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5103"/>
        <w:gridCol w:w="2835"/>
      </w:tblGrid>
      <w:tr w:rsidR="004E55F9" w:rsidRPr="00370F01" w14:paraId="4978582E" w14:textId="77777777" w:rsidTr="004E55F9">
        <w:trPr>
          <w:trHeight w:val="517"/>
        </w:trPr>
        <w:tc>
          <w:tcPr>
            <w:tcW w:w="10065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6D411D12" w14:textId="77777777" w:rsidR="00EA6BEC" w:rsidRPr="006301BC" w:rsidRDefault="00EA6BEC" w:rsidP="00EA6BEC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6301BC">
              <w:rPr>
                <w:rFonts w:ascii="Arial" w:hAnsi="Arial" w:cs="Arial"/>
                <w:b/>
                <w:bCs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903F6A3" wp14:editId="6819AE6B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-2621280</wp:posOffset>
                      </wp:positionV>
                      <wp:extent cx="1691640" cy="160020"/>
                      <wp:effectExtent l="0" t="0" r="3810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D92C2" w14:textId="77777777" w:rsidR="00EA6BEC" w:rsidRDefault="00EA6BEC" w:rsidP="00EA6B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03F6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left:0;text-align:left;margin-left:353.3pt;margin-top:-206.4pt;width:133.2pt;height:12.6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" fillcolor="white [3201]" stroked="f" strokeweight=".5pt">
                      <v:textbox>
                        <w:txbxContent>
                          <w:p w14:paraId="14ED92C2" w14:textId="77777777" w:rsidR="00EA6BEC" w:rsidRDefault="00EA6BEC" w:rsidP="00EA6BEC"/>
                        </w:txbxContent>
                      </v:textbox>
                    </v:shape>
                  </w:pict>
                </mc:Fallback>
              </mc:AlternateConten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76052629" w14:textId="77777777" w:rsidR="00EA6BEC" w:rsidRPr="006301BC" w:rsidRDefault="00EA6BEC" w:rsidP="00EA6BEC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3E95DF04" w14:textId="77777777" w:rsidR="00EA6BEC" w:rsidRPr="006301BC" w:rsidRDefault="00EA6BEC" w:rsidP="00EA6BEC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16997A7E" w14:textId="77777777" w:rsidR="00EA6BEC" w:rsidRPr="006301BC" w:rsidRDefault="00EA6BEC" w:rsidP="00EA6BEC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18FCE5AE" w14:textId="77777777" w:rsidR="00EA6BEC" w:rsidRPr="006301BC" w:rsidRDefault="00EA6BEC" w:rsidP="00EA6BEC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  <w:p w14:paraId="08F210BA" w14:textId="7C1035D1" w:rsidR="004E55F9" w:rsidRPr="00370F01" w:rsidRDefault="004E55F9" w:rsidP="00C47B67">
            <w:pPr>
              <w:pStyle w:val="af0"/>
              <w:tabs>
                <w:tab w:val="left" w:pos="9781"/>
              </w:tabs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E55F9" w:rsidRPr="00370F01" w14:paraId="0F6D5305" w14:textId="77777777" w:rsidTr="0029195E">
        <w:trPr>
          <w:trHeight w:val="1888"/>
        </w:trPr>
        <w:tc>
          <w:tcPr>
            <w:tcW w:w="2127" w:type="dxa"/>
            <w:tcBorders>
              <w:top w:val="single" w:sz="24" w:space="0" w:color="auto"/>
              <w:bottom w:val="single" w:sz="18" w:space="0" w:color="auto"/>
            </w:tcBorders>
          </w:tcPr>
          <w:p w14:paraId="28DBC7C9" w14:textId="77777777" w:rsidR="004E55F9" w:rsidRPr="00370F01" w:rsidRDefault="004E55F9" w:rsidP="00C47B67">
            <w:pPr>
              <w:pStyle w:val="af0"/>
              <w:tabs>
                <w:tab w:val="left" w:pos="9781"/>
              </w:tabs>
              <w:ind w:left="98" w:firstLine="142"/>
              <w:rPr>
                <w:rFonts w:ascii="Arial" w:hAnsi="Arial" w:cs="Arial"/>
                <w:sz w:val="28"/>
                <w:lang w:val="en-US"/>
              </w:rPr>
            </w:pPr>
          </w:p>
          <w:p w14:paraId="128C3327" w14:textId="77777777" w:rsidR="004E55F9" w:rsidRPr="00370F01" w:rsidRDefault="004E55F9" w:rsidP="00C47B67">
            <w:pPr>
              <w:pStyle w:val="af0"/>
              <w:tabs>
                <w:tab w:val="left" w:pos="9781"/>
              </w:tabs>
              <w:ind w:left="98" w:firstLine="142"/>
              <w:rPr>
                <w:rFonts w:ascii="Arial" w:hAnsi="Arial" w:cs="Arial"/>
                <w:sz w:val="28"/>
              </w:rPr>
            </w:pPr>
          </w:p>
        </w:tc>
        <w:tc>
          <w:tcPr>
            <w:tcW w:w="5103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27931D6F" w14:textId="77777777" w:rsidR="004E55F9" w:rsidRPr="00370F01" w:rsidRDefault="004E55F9" w:rsidP="00C47B67">
            <w:pPr>
              <w:pStyle w:val="af0"/>
              <w:tabs>
                <w:tab w:val="left" w:pos="9781"/>
              </w:tabs>
              <w:snapToGrid w:val="0"/>
              <w:ind w:left="0"/>
              <w:rPr>
                <w:rFonts w:ascii="Arial" w:hAnsi="Arial" w:cs="Arial"/>
                <w:sz w:val="28"/>
              </w:rPr>
            </w:pPr>
          </w:p>
          <w:p w14:paraId="51DD02FD" w14:textId="77777777" w:rsidR="004E55F9" w:rsidRPr="0029195E" w:rsidRDefault="004E55F9" w:rsidP="00C47B67">
            <w:pPr>
              <w:tabs>
                <w:tab w:val="left" w:pos="9781"/>
              </w:tabs>
              <w:suppressAutoHyphens w:val="0"/>
              <w:spacing w:line="276" w:lineRule="auto"/>
              <w:ind w:left="57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  <w:lang w:eastAsia="ru-RU"/>
              </w:rPr>
            </w:pPr>
          </w:p>
          <w:p w14:paraId="26C891AF" w14:textId="77777777" w:rsidR="004E55F9" w:rsidRPr="00EA6BEC" w:rsidRDefault="004E55F9" w:rsidP="00C47B67">
            <w:pPr>
              <w:tabs>
                <w:tab w:val="left" w:pos="9781"/>
              </w:tabs>
              <w:suppressAutoHyphens w:val="0"/>
              <w:spacing w:line="276" w:lineRule="auto"/>
              <w:ind w:left="57"/>
              <w:jc w:val="center"/>
              <w:rPr>
                <w:rFonts w:ascii="Arial" w:hAnsi="Arial" w:cs="Arial"/>
                <w:b/>
                <w:spacing w:val="20"/>
                <w:sz w:val="28"/>
                <w:szCs w:val="28"/>
                <w:lang w:eastAsia="ru-RU"/>
              </w:rPr>
            </w:pPr>
            <w:r w:rsidRPr="00EA6BEC">
              <w:rPr>
                <w:rFonts w:ascii="Arial" w:hAnsi="Arial" w:cs="Arial"/>
                <w:b/>
                <w:spacing w:val="20"/>
                <w:sz w:val="28"/>
                <w:szCs w:val="28"/>
                <w:lang w:eastAsia="ru-RU"/>
              </w:rPr>
              <w:t>МЕЖГОСУДАРСТВЕННЫЙ</w:t>
            </w:r>
          </w:p>
          <w:p w14:paraId="77899E05" w14:textId="77777777" w:rsidR="004E55F9" w:rsidRPr="00EA6BEC" w:rsidRDefault="004E55F9" w:rsidP="00C47B67">
            <w:pPr>
              <w:tabs>
                <w:tab w:val="left" w:pos="9781"/>
              </w:tabs>
              <w:suppressAutoHyphens w:val="0"/>
              <w:spacing w:line="276" w:lineRule="auto"/>
              <w:ind w:left="57"/>
              <w:jc w:val="center"/>
              <w:rPr>
                <w:rFonts w:ascii="Arial" w:hAnsi="Arial" w:cs="Arial"/>
                <w:b/>
                <w:spacing w:val="20"/>
                <w:sz w:val="28"/>
                <w:szCs w:val="28"/>
                <w:lang w:eastAsia="ru-RU"/>
              </w:rPr>
            </w:pPr>
            <w:r w:rsidRPr="00EA6BEC">
              <w:rPr>
                <w:rFonts w:ascii="Arial" w:hAnsi="Arial" w:cs="Arial"/>
                <w:b/>
                <w:spacing w:val="20"/>
                <w:sz w:val="28"/>
                <w:szCs w:val="28"/>
                <w:lang w:eastAsia="ru-RU"/>
              </w:rPr>
              <w:t>СТАНДАРТ</w:t>
            </w:r>
          </w:p>
          <w:p w14:paraId="75800F8A" w14:textId="77777777" w:rsidR="004E55F9" w:rsidRPr="00156FE1" w:rsidRDefault="004E55F9" w:rsidP="00C47B67">
            <w:pPr>
              <w:tabs>
                <w:tab w:val="left" w:pos="3360"/>
                <w:tab w:val="left" w:pos="9781"/>
              </w:tabs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18" w:space="0" w:color="auto"/>
            </w:tcBorders>
          </w:tcPr>
          <w:p w14:paraId="4CE1065C" w14:textId="77777777" w:rsidR="004E55F9" w:rsidRDefault="004E55F9" w:rsidP="00C47B67">
            <w:pPr>
              <w:pStyle w:val="22"/>
              <w:tabs>
                <w:tab w:val="left" w:pos="9781"/>
              </w:tabs>
              <w:snapToGrid w:val="0"/>
              <w:ind w:left="0" w:right="0" w:firstLine="0"/>
              <w:rPr>
                <w:rFonts w:ascii="Arial" w:hAnsi="Arial" w:cs="Arial"/>
                <w:bCs w:val="0"/>
              </w:rPr>
            </w:pPr>
          </w:p>
          <w:p w14:paraId="6FBDE08B" w14:textId="31797267" w:rsidR="004E55F9" w:rsidRDefault="004E55F9" w:rsidP="00E85A40">
            <w:pPr>
              <w:tabs>
                <w:tab w:val="left" w:pos="9781"/>
              </w:tabs>
              <w:ind w:left="-108" w:right="-249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169B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ГОСТ </w:t>
            </w:r>
            <w:r w:rsidR="00E85A40" w:rsidRPr="00E66739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IEC</w:t>
            </w:r>
          </w:p>
          <w:p w14:paraId="625C2EA1" w14:textId="72BC749D" w:rsidR="004E55F9" w:rsidRPr="00522F51" w:rsidRDefault="00CA5CEC" w:rsidP="00E85A40">
            <w:pPr>
              <w:tabs>
                <w:tab w:val="left" w:pos="9781"/>
              </w:tabs>
              <w:ind w:left="-108" w:right="-249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169B1"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 w:rsidR="0075211B" w:rsidRPr="001F056A">
              <w:rPr>
                <w:rFonts w:ascii="Arial" w:hAnsi="Arial" w:cs="Arial"/>
                <w:b/>
                <w:bCs/>
                <w:sz w:val="36"/>
                <w:szCs w:val="36"/>
              </w:rPr>
              <w:t>026</w:t>
            </w:r>
            <w:r w:rsidR="00691E03">
              <w:rPr>
                <w:rFonts w:ascii="Arial" w:hAnsi="Arial" w:cs="Arial"/>
                <w:b/>
                <w:bCs/>
                <w:sz w:val="36"/>
                <w:szCs w:val="36"/>
              </w:rPr>
              <w:t>9</w:t>
            </w:r>
            <w:r w:rsidR="004E55F9" w:rsidRPr="009169B1">
              <w:rPr>
                <w:rFonts w:ascii="Arial" w:hAnsi="Arial" w:cs="Arial"/>
                <w:b/>
                <w:bCs/>
                <w:sz w:val="36"/>
                <w:szCs w:val="36"/>
              </w:rPr>
              <w:t>-</w:t>
            </w:r>
            <w:r w:rsidR="0075211B" w:rsidRPr="001F056A">
              <w:rPr>
                <w:rFonts w:ascii="Arial" w:hAnsi="Arial" w:cs="Arial"/>
                <w:b/>
                <w:bCs/>
                <w:sz w:val="36"/>
                <w:szCs w:val="36"/>
              </w:rPr>
              <w:t>7</w:t>
            </w:r>
            <w:r w:rsidR="004E55F9">
              <w:rPr>
                <w:rFonts w:ascii="Arial" w:hAnsi="Arial" w:cs="Arial"/>
                <w:b/>
                <w:bCs/>
                <w:sz w:val="36"/>
                <w:szCs w:val="36"/>
              </w:rPr>
              <w:t>–</w:t>
            </w:r>
          </w:p>
          <w:p w14:paraId="6C41002F" w14:textId="77777777" w:rsidR="004E55F9" w:rsidRDefault="004E55F9" w:rsidP="00E85A40">
            <w:pPr>
              <w:tabs>
                <w:tab w:val="left" w:pos="9781"/>
              </w:tabs>
              <w:ind w:left="-108" w:right="-249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169B1">
              <w:rPr>
                <w:rFonts w:ascii="Arial" w:hAnsi="Arial" w:cs="Arial"/>
                <w:b/>
                <w:bCs/>
                <w:sz w:val="36"/>
                <w:szCs w:val="36"/>
              </w:rPr>
              <w:t>20</w:t>
            </w:r>
            <w:r w:rsidR="00CA5CEC">
              <w:rPr>
                <w:rFonts w:ascii="Arial" w:hAnsi="Arial" w:cs="Arial"/>
                <w:b/>
                <w:bCs/>
                <w:sz w:val="36"/>
                <w:szCs w:val="36"/>
              </w:rPr>
              <w:t>2_</w:t>
            </w:r>
          </w:p>
          <w:p w14:paraId="0575B354" w14:textId="1ED9810C" w:rsidR="004E4E4C" w:rsidRPr="004E4E4C" w:rsidRDefault="004E4E4C" w:rsidP="00E66739">
            <w:pPr>
              <w:tabs>
                <w:tab w:val="left" w:pos="9781"/>
              </w:tabs>
              <w:spacing w:line="360" w:lineRule="auto"/>
              <w:ind w:left="-108" w:right="-250"/>
              <w:rPr>
                <w:rFonts w:ascii="Arial" w:hAnsi="Arial" w:cs="Arial"/>
              </w:rPr>
            </w:pPr>
            <w:r w:rsidRPr="00374B03">
              <w:rPr>
                <w:rFonts w:ascii="Arial" w:hAnsi="Arial"/>
                <w:bCs/>
              </w:rPr>
              <w:t>(</w:t>
            </w:r>
            <w:r w:rsidRPr="00374B03">
              <w:rPr>
                <w:rFonts w:ascii="Arial" w:hAnsi="Arial"/>
                <w:bCs/>
                <w:i/>
                <w:iCs/>
              </w:rPr>
              <w:t xml:space="preserve">проект, </w:t>
            </w:r>
            <w:r>
              <w:rPr>
                <w:rFonts w:ascii="Arial" w:hAnsi="Arial"/>
                <w:bCs/>
                <w:i/>
                <w:iCs/>
              </w:rPr>
              <w:br/>
            </w:r>
            <w:r w:rsidRPr="00374B03">
              <w:rPr>
                <w:rFonts w:ascii="Arial" w:hAnsi="Arial"/>
                <w:bCs/>
                <w:i/>
                <w:iCs/>
              </w:rPr>
              <w:t>первая редакция</w:t>
            </w:r>
            <w:r w:rsidRPr="00374B03">
              <w:rPr>
                <w:rFonts w:ascii="Arial" w:hAnsi="Arial"/>
                <w:bCs/>
              </w:rPr>
              <w:t>)</w:t>
            </w:r>
          </w:p>
        </w:tc>
      </w:tr>
    </w:tbl>
    <w:p w14:paraId="70168E73" w14:textId="77777777" w:rsidR="001F346A" w:rsidRDefault="001F346A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 w:line="412" w:lineRule="exact"/>
        <w:jc w:val="center"/>
        <w:rPr>
          <w:rFonts w:ascii="Arial" w:hAnsi="Arial" w:cs="Arial"/>
          <w:b/>
          <w:bCs/>
          <w:sz w:val="36"/>
          <w:szCs w:val="36"/>
        </w:rPr>
      </w:pPr>
    </w:p>
    <w:p w14:paraId="2C63D55A" w14:textId="77777777" w:rsidR="004E55F9" w:rsidRPr="00D80271" w:rsidRDefault="004E55F9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 w:line="412" w:lineRule="exact"/>
        <w:jc w:val="center"/>
        <w:rPr>
          <w:rFonts w:ascii="Arial" w:hAnsi="Arial" w:cs="Arial"/>
          <w:b/>
          <w:bCs/>
          <w:sz w:val="36"/>
          <w:szCs w:val="36"/>
        </w:rPr>
      </w:pPr>
    </w:p>
    <w:p w14:paraId="0CFCB60A" w14:textId="552490CF" w:rsidR="000A7229" w:rsidRPr="008B420A" w:rsidRDefault="00C87CCC" w:rsidP="00272378">
      <w:pPr>
        <w:tabs>
          <w:tab w:val="left" w:pos="9781"/>
        </w:tabs>
        <w:suppressAutoHyphens w:val="0"/>
        <w:spacing w:line="360" w:lineRule="auto"/>
        <w:ind w:left="57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36"/>
          <w:szCs w:val="28"/>
          <w:lang w:eastAsia="ru-RU"/>
        </w:rPr>
        <w:t xml:space="preserve">ПРЕДОХРАНИТЕЛИ ПЛАВКИЕ </w:t>
      </w:r>
      <w:r w:rsidR="000A7229" w:rsidRPr="00A31B78">
        <w:rPr>
          <w:rFonts w:ascii="Arial" w:hAnsi="Arial" w:cs="Arial"/>
          <w:b/>
          <w:sz w:val="36"/>
          <w:szCs w:val="28"/>
          <w:lang w:eastAsia="ru-RU"/>
        </w:rPr>
        <w:t>НИЗКОВОЛЬТНЫЕ</w:t>
      </w:r>
    </w:p>
    <w:p w14:paraId="55E05707" w14:textId="77777777" w:rsidR="000A7229" w:rsidRDefault="000A7229" w:rsidP="00C47B67">
      <w:pPr>
        <w:tabs>
          <w:tab w:val="left" w:pos="9781"/>
        </w:tabs>
        <w:suppressAutoHyphens w:val="0"/>
        <w:spacing w:line="276" w:lineRule="auto"/>
        <w:ind w:left="57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1A7786A1" w14:textId="0725FF09" w:rsidR="004E55F9" w:rsidRPr="00482977" w:rsidRDefault="004E55F9" w:rsidP="00272378">
      <w:pPr>
        <w:tabs>
          <w:tab w:val="left" w:pos="9781"/>
        </w:tabs>
        <w:suppressAutoHyphens w:val="0"/>
        <w:spacing w:line="276" w:lineRule="auto"/>
        <w:ind w:left="57"/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482977">
        <w:rPr>
          <w:rFonts w:ascii="Arial" w:hAnsi="Arial" w:cs="Arial"/>
          <w:b/>
          <w:spacing w:val="40"/>
          <w:sz w:val="36"/>
          <w:szCs w:val="36"/>
          <w:lang w:eastAsia="ru-RU"/>
        </w:rPr>
        <w:t>Часть</w:t>
      </w:r>
      <w:r w:rsidRPr="00482977">
        <w:rPr>
          <w:rFonts w:ascii="Arial" w:hAnsi="Arial" w:cs="Arial"/>
          <w:b/>
          <w:sz w:val="36"/>
          <w:szCs w:val="36"/>
          <w:lang w:eastAsia="ru-RU"/>
        </w:rPr>
        <w:t xml:space="preserve"> </w:t>
      </w:r>
      <w:r w:rsidR="00C87CCC">
        <w:rPr>
          <w:rFonts w:ascii="Arial" w:hAnsi="Arial" w:cs="Arial"/>
          <w:b/>
          <w:sz w:val="36"/>
          <w:szCs w:val="36"/>
          <w:lang w:eastAsia="ru-RU"/>
        </w:rPr>
        <w:t>7</w:t>
      </w:r>
    </w:p>
    <w:p w14:paraId="76749538" w14:textId="77777777" w:rsidR="000A7229" w:rsidRPr="00A31B78" w:rsidRDefault="000A7229" w:rsidP="00272378">
      <w:pPr>
        <w:tabs>
          <w:tab w:val="left" w:pos="9781"/>
        </w:tabs>
        <w:suppressAutoHyphens w:val="0"/>
        <w:spacing w:line="276" w:lineRule="auto"/>
        <w:ind w:left="57"/>
        <w:jc w:val="center"/>
        <w:rPr>
          <w:rFonts w:ascii="Arial" w:hAnsi="Arial" w:cs="Arial"/>
          <w:b/>
          <w:sz w:val="32"/>
          <w:szCs w:val="28"/>
          <w:lang w:eastAsia="ru-RU"/>
        </w:rPr>
      </w:pPr>
    </w:p>
    <w:p w14:paraId="718D712A" w14:textId="03324C76" w:rsidR="000A7229" w:rsidRPr="00A31B78" w:rsidRDefault="00C87CCC" w:rsidP="00207599">
      <w:pPr>
        <w:tabs>
          <w:tab w:val="left" w:pos="9781"/>
        </w:tabs>
        <w:spacing w:line="276" w:lineRule="auto"/>
        <w:jc w:val="center"/>
        <w:rPr>
          <w:rFonts w:ascii="Arial" w:hAnsi="Arial" w:cs="Arial"/>
          <w:b/>
          <w:sz w:val="32"/>
          <w:szCs w:val="28"/>
          <w:lang w:eastAsia="ru-RU"/>
        </w:rPr>
      </w:pPr>
      <w:r>
        <w:rPr>
          <w:rFonts w:ascii="Arial" w:hAnsi="Arial" w:cs="Arial"/>
          <w:b/>
          <w:sz w:val="32"/>
          <w:szCs w:val="28"/>
          <w:lang w:eastAsia="ru-RU"/>
        </w:rPr>
        <w:t xml:space="preserve">Дополнительные </w:t>
      </w:r>
      <w:r w:rsidR="004E4E4C">
        <w:rPr>
          <w:rFonts w:ascii="Arial" w:hAnsi="Arial" w:cs="Arial"/>
          <w:b/>
          <w:sz w:val="32"/>
          <w:szCs w:val="28"/>
          <w:lang w:eastAsia="ru-RU"/>
        </w:rPr>
        <w:t>требования</w:t>
      </w:r>
      <w:r>
        <w:rPr>
          <w:rFonts w:ascii="Arial" w:hAnsi="Arial" w:cs="Arial"/>
          <w:b/>
          <w:sz w:val="32"/>
          <w:szCs w:val="28"/>
          <w:lang w:eastAsia="ru-RU"/>
        </w:rPr>
        <w:t xml:space="preserve"> к плавким вставкам </w:t>
      </w:r>
      <w:r w:rsidR="00207599">
        <w:rPr>
          <w:rFonts w:ascii="Arial" w:hAnsi="Arial" w:cs="Arial"/>
          <w:b/>
          <w:sz w:val="32"/>
          <w:szCs w:val="28"/>
          <w:lang w:eastAsia="ru-RU"/>
        </w:rPr>
        <w:br/>
      </w:r>
      <w:r>
        <w:rPr>
          <w:rFonts w:ascii="Arial" w:hAnsi="Arial" w:cs="Arial"/>
          <w:b/>
          <w:sz w:val="32"/>
          <w:szCs w:val="28"/>
          <w:lang w:eastAsia="ru-RU"/>
        </w:rPr>
        <w:t>для защиты аккумуляторных батарей</w:t>
      </w:r>
    </w:p>
    <w:p w14:paraId="5A3B40C8" w14:textId="77777777" w:rsidR="000A7229" w:rsidRPr="008B420A" w:rsidRDefault="000A7229" w:rsidP="00C47B67">
      <w:pPr>
        <w:tabs>
          <w:tab w:val="left" w:pos="9781"/>
        </w:tabs>
        <w:suppressAutoHyphens w:val="0"/>
        <w:spacing w:line="276" w:lineRule="auto"/>
        <w:ind w:left="57"/>
        <w:jc w:val="center"/>
        <w:rPr>
          <w:rFonts w:ascii="Arial" w:hAnsi="Arial" w:cs="Arial"/>
          <w:b/>
          <w:sz w:val="28"/>
          <w:szCs w:val="28"/>
        </w:rPr>
      </w:pPr>
    </w:p>
    <w:p w14:paraId="2E31217B" w14:textId="77777777" w:rsidR="000A7229" w:rsidRPr="00843515" w:rsidRDefault="000A7229" w:rsidP="00C47B67">
      <w:pPr>
        <w:tabs>
          <w:tab w:val="left" w:pos="9781"/>
        </w:tabs>
        <w:suppressAutoHyphens w:val="0"/>
        <w:spacing w:line="276" w:lineRule="auto"/>
        <w:ind w:left="57"/>
        <w:jc w:val="center"/>
        <w:rPr>
          <w:rFonts w:ascii="Arial" w:hAnsi="Arial" w:cs="Arial"/>
          <w:b/>
          <w:bCs/>
        </w:rPr>
      </w:pPr>
    </w:p>
    <w:p w14:paraId="2DDE49F2" w14:textId="77777777" w:rsidR="000A7229" w:rsidRPr="00843515" w:rsidRDefault="000A7229" w:rsidP="00C47B67">
      <w:pPr>
        <w:tabs>
          <w:tab w:val="left" w:pos="9781"/>
        </w:tabs>
        <w:suppressAutoHyphens w:val="0"/>
        <w:spacing w:line="276" w:lineRule="auto"/>
        <w:ind w:left="57"/>
        <w:jc w:val="center"/>
        <w:rPr>
          <w:rFonts w:ascii="Arial" w:hAnsi="Arial" w:cs="Arial"/>
          <w:b/>
          <w:bCs/>
        </w:rPr>
      </w:pPr>
    </w:p>
    <w:p w14:paraId="43C78FB9" w14:textId="59CB2215" w:rsidR="000A7229" w:rsidRPr="00EA6BEC" w:rsidRDefault="000A7229" w:rsidP="00C47B67">
      <w:pPr>
        <w:tabs>
          <w:tab w:val="left" w:pos="9781"/>
        </w:tabs>
        <w:suppressAutoHyphens w:val="0"/>
        <w:spacing w:line="276" w:lineRule="auto"/>
        <w:ind w:left="57"/>
        <w:jc w:val="center"/>
        <w:rPr>
          <w:rFonts w:ascii="Arial" w:hAnsi="Arial" w:cs="Arial"/>
          <w:b/>
          <w:bCs/>
          <w:lang w:val="en-US"/>
        </w:rPr>
      </w:pPr>
      <w:r w:rsidRPr="00EA6BEC">
        <w:rPr>
          <w:rFonts w:ascii="Arial" w:hAnsi="Arial" w:cs="Arial"/>
          <w:b/>
          <w:bCs/>
          <w:lang w:val="en-US"/>
        </w:rPr>
        <w:t>(</w:t>
      </w:r>
      <w:r w:rsidRPr="00EA6BEC">
        <w:rPr>
          <w:rFonts w:ascii="Arial" w:hAnsi="Arial" w:cs="Arial"/>
          <w:b/>
          <w:lang w:val="en-US"/>
        </w:rPr>
        <w:t>IE</w:t>
      </w:r>
      <w:r w:rsidRPr="00EA6BEC">
        <w:rPr>
          <w:rFonts w:ascii="Arial" w:hAnsi="Arial" w:cs="Arial"/>
          <w:b/>
        </w:rPr>
        <w:t>С</w:t>
      </w:r>
      <w:r w:rsidRPr="00EA6BEC">
        <w:rPr>
          <w:rFonts w:ascii="Arial" w:hAnsi="Arial" w:cs="Arial"/>
          <w:b/>
          <w:lang w:val="en-US"/>
        </w:rPr>
        <w:t xml:space="preserve"> </w:t>
      </w:r>
      <w:r w:rsidR="0075211B" w:rsidRPr="00EA6BEC">
        <w:rPr>
          <w:rFonts w:ascii="Arial" w:hAnsi="Arial" w:cs="Arial"/>
          <w:b/>
          <w:lang w:val="en-US"/>
        </w:rPr>
        <w:t>6026</w:t>
      </w:r>
      <w:r w:rsidRPr="00EA6BEC">
        <w:rPr>
          <w:rFonts w:ascii="Arial" w:hAnsi="Arial" w:cs="Arial"/>
          <w:b/>
          <w:lang w:val="en-US"/>
        </w:rPr>
        <w:t>9-</w:t>
      </w:r>
      <w:r w:rsidR="0075211B" w:rsidRPr="00EA6BEC">
        <w:rPr>
          <w:rFonts w:ascii="Arial" w:hAnsi="Arial" w:cs="Arial"/>
          <w:b/>
          <w:lang w:val="en-US"/>
        </w:rPr>
        <w:t>7</w:t>
      </w:r>
      <w:r w:rsidRPr="00EA6BEC">
        <w:rPr>
          <w:rFonts w:ascii="Arial" w:hAnsi="Arial" w:cs="Arial"/>
          <w:b/>
          <w:lang w:val="en-US"/>
        </w:rPr>
        <w:t>:20</w:t>
      </w:r>
      <w:r w:rsidR="0075211B" w:rsidRPr="00EA6BEC">
        <w:rPr>
          <w:rFonts w:ascii="Arial" w:hAnsi="Arial" w:cs="Arial"/>
          <w:b/>
          <w:lang w:val="en-US"/>
        </w:rPr>
        <w:t>21</w:t>
      </w:r>
      <w:r w:rsidR="00EA6BEC" w:rsidRPr="00EA6BEC">
        <w:rPr>
          <w:rFonts w:ascii="Arial" w:hAnsi="Arial" w:cs="Arial"/>
          <w:b/>
          <w:lang w:val="en-US"/>
        </w:rPr>
        <w:t xml:space="preserve"> Low-voltage fuses – Part 7: Supplementary requirements for fuse-links for the protection of batteries and battery systems</w:t>
      </w:r>
      <w:r w:rsidRPr="00EA6BEC">
        <w:rPr>
          <w:rFonts w:ascii="Arial" w:hAnsi="Arial" w:cs="Arial"/>
          <w:b/>
          <w:lang w:val="en-US"/>
        </w:rPr>
        <w:t>,</w:t>
      </w:r>
      <w:r w:rsidRPr="00EA6BEC">
        <w:rPr>
          <w:rFonts w:ascii="Arial" w:hAnsi="Arial" w:cs="Arial"/>
          <w:lang w:val="en-US"/>
        </w:rPr>
        <w:t xml:space="preserve"> </w:t>
      </w:r>
      <w:r w:rsidRPr="00843515">
        <w:rPr>
          <w:rFonts w:ascii="Arial" w:hAnsi="Arial" w:cs="Arial"/>
          <w:b/>
          <w:bCs/>
          <w:lang w:val="en-US"/>
        </w:rPr>
        <w:t>IDT</w:t>
      </w:r>
      <w:r w:rsidRPr="00EA6BEC">
        <w:rPr>
          <w:rFonts w:ascii="Arial" w:hAnsi="Arial" w:cs="Arial"/>
          <w:b/>
          <w:bCs/>
          <w:lang w:val="en-US"/>
        </w:rPr>
        <w:t>)</w:t>
      </w:r>
    </w:p>
    <w:p w14:paraId="59E178A2" w14:textId="77777777" w:rsidR="001F346A" w:rsidRPr="00EA6BEC" w:rsidRDefault="001F346A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p w14:paraId="39DDC32E" w14:textId="28DD26B2" w:rsidR="001F346A" w:rsidRPr="00EA6BEC" w:rsidRDefault="001F346A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p w14:paraId="05D6258B" w14:textId="77777777" w:rsidR="001F346A" w:rsidRPr="00EA6BEC" w:rsidRDefault="001F346A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p w14:paraId="036AFB73" w14:textId="77777777" w:rsidR="001F346A" w:rsidRPr="00EA6BEC" w:rsidRDefault="001F346A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p w14:paraId="3A3D15DD" w14:textId="4E3813A6" w:rsidR="001F346A" w:rsidRPr="004E4E4C" w:rsidRDefault="004E4E4C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kern w:val="1"/>
        </w:rPr>
      </w:pPr>
      <w:r w:rsidRPr="004E4E4C">
        <w:rPr>
          <w:rFonts w:ascii="Arial" w:hAnsi="Arial" w:cs="Arial"/>
          <w:i/>
        </w:rPr>
        <w:t xml:space="preserve">Настоящий проект стандарта </w:t>
      </w:r>
      <w:r w:rsidRPr="004E4E4C">
        <w:rPr>
          <w:rFonts w:ascii="Arial" w:hAnsi="Arial" w:cs="Arial"/>
          <w:i/>
        </w:rPr>
        <w:br/>
        <w:t>не подлежит применению до его принятия</w:t>
      </w:r>
    </w:p>
    <w:p w14:paraId="547C83C5" w14:textId="77777777" w:rsidR="001F346A" w:rsidRPr="00847D53" w:rsidRDefault="001F346A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kern w:val="1"/>
        </w:rPr>
      </w:pPr>
    </w:p>
    <w:p w14:paraId="47D7F728" w14:textId="77777777" w:rsidR="001F346A" w:rsidRPr="00847D53" w:rsidRDefault="001F346A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kern w:val="1"/>
        </w:rPr>
      </w:pPr>
    </w:p>
    <w:p w14:paraId="43318429" w14:textId="7A39547B" w:rsidR="001F346A" w:rsidRDefault="001F346A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kern w:val="1"/>
        </w:rPr>
      </w:pPr>
    </w:p>
    <w:p w14:paraId="046AFB22" w14:textId="77777777" w:rsidR="00537AFC" w:rsidRPr="00847D53" w:rsidRDefault="00537AFC" w:rsidP="00C47B67">
      <w:pPr>
        <w:widowControl w:val="0"/>
        <w:tabs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kern w:val="1"/>
        </w:rPr>
      </w:pPr>
    </w:p>
    <w:p w14:paraId="5DA7EF6F" w14:textId="77777777" w:rsidR="004E55F9" w:rsidRPr="00C52B2F" w:rsidRDefault="004E55F9" w:rsidP="00272378">
      <w:pPr>
        <w:tabs>
          <w:tab w:val="left" w:pos="9781"/>
        </w:tabs>
        <w:suppressAutoHyphens w:val="0"/>
        <w:spacing w:line="360" w:lineRule="auto"/>
        <w:ind w:left="57"/>
        <w:jc w:val="center"/>
        <w:rPr>
          <w:rFonts w:ascii="Arial" w:hAnsi="Arial" w:cs="Arial"/>
          <w:b/>
          <w:bCs/>
        </w:rPr>
      </w:pPr>
      <w:r w:rsidRPr="00C52B2F">
        <w:rPr>
          <w:rFonts w:ascii="Arial" w:hAnsi="Arial" w:cs="Arial"/>
          <w:b/>
          <w:bCs/>
        </w:rPr>
        <w:t>Москва</w:t>
      </w:r>
    </w:p>
    <w:p w14:paraId="0E996DAA" w14:textId="77777777" w:rsidR="004E55F9" w:rsidRDefault="004E55F9" w:rsidP="00272378">
      <w:pPr>
        <w:tabs>
          <w:tab w:val="left" w:pos="9781"/>
        </w:tabs>
        <w:suppressAutoHyphens w:val="0"/>
        <w:spacing w:line="360" w:lineRule="auto"/>
        <w:ind w:left="57"/>
        <w:jc w:val="center"/>
        <w:rPr>
          <w:rFonts w:ascii="Arial" w:hAnsi="Arial" w:cs="Arial"/>
          <w:b/>
          <w:bCs/>
        </w:rPr>
      </w:pPr>
      <w:r w:rsidRPr="00AD7AD4">
        <w:rPr>
          <w:rFonts w:ascii="Arial" w:hAnsi="Arial" w:cs="Arial"/>
          <w:b/>
          <w:bCs/>
        </w:rPr>
        <w:t>Российский институт стандартизации</w:t>
      </w:r>
    </w:p>
    <w:p w14:paraId="2F10BB4C" w14:textId="3872E8D5" w:rsidR="001F346A" w:rsidRPr="00C52B2F" w:rsidRDefault="004E4E4C" w:rsidP="009F3805">
      <w:pPr>
        <w:tabs>
          <w:tab w:val="left" w:pos="9781"/>
        </w:tabs>
        <w:suppressAutoHyphens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202_</w:t>
      </w:r>
      <w:r w:rsidR="001F346A" w:rsidRPr="00C52B2F">
        <w:rPr>
          <w:rFonts w:ascii="Calibri" w:hAnsi="Calibri" w:cs="Calibri"/>
        </w:rPr>
        <w:br w:type="page"/>
      </w:r>
      <w:r w:rsidR="001F346A" w:rsidRPr="00C52B2F">
        <w:rPr>
          <w:rFonts w:ascii="Arial" w:hAnsi="Arial" w:cs="Arial"/>
          <w:b/>
          <w:bCs/>
          <w:sz w:val="28"/>
          <w:szCs w:val="28"/>
        </w:rPr>
        <w:lastRenderedPageBreak/>
        <w:t>Предисловие</w:t>
      </w:r>
    </w:p>
    <w:p w14:paraId="352054E7" w14:textId="77777777" w:rsidR="00536FB8" w:rsidRPr="006301BC" w:rsidRDefault="00536FB8" w:rsidP="00536FB8">
      <w:pPr>
        <w:spacing w:line="360" w:lineRule="auto"/>
        <w:ind w:firstLine="709"/>
        <w:jc w:val="both"/>
        <w:rPr>
          <w:rFonts w:ascii="Arial" w:eastAsia="DejaVuSerif" w:hAnsi="Arial" w:cs="Arial"/>
          <w:lang w:eastAsia="ru-RU"/>
        </w:rPr>
      </w:pPr>
      <w:r w:rsidRPr="006301BC">
        <w:rPr>
          <w:rFonts w:ascii="Arial" w:eastAsia="DejaVuSerif" w:hAnsi="Arial" w:cs="Arial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465EEA5" w14:textId="77777777" w:rsidR="00536FB8" w:rsidRPr="006301BC" w:rsidRDefault="00536FB8" w:rsidP="00536FB8">
      <w:pPr>
        <w:spacing w:line="360" w:lineRule="auto"/>
        <w:ind w:firstLine="709"/>
        <w:jc w:val="both"/>
        <w:rPr>
          <w:rFonts w:ascii="Arial" w:eastAsia="DejaVuSerif" w:hAnsi="Arial" w:cs="Arial"/>
          <w:lang w:eastAsia="ru-RU"/>
        </w:rPr>
      </w:pPr>
      <w:r w:rsidRPr="006301BC">
        <w:rPr>
          <w:rFonts w:ascii="Arial" w:eastAsia="DejaVuSerif" w:hAnsi="Arial" w:cs="Arial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5AF619F2" w14:textId="77777777" w:rsidR="001F346A" w:rsidRPr="00C52B2F" w:rsidRDefault="001F346A" w:rsidP="009F3805">
      <w:pPr>
        <w:shd w:val="clear" w:color="auto" w:fill="FFFFFF"/>
        <w:tabs>
          <w:tab w:val="left" w:pos="9781"/>
        </w:tabs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2E4E3D2B" w14:textId="77777777" w:rsidR="001F346A" w:rsidRPr="00C52B2F" w:rsidRDefault="001F346A" w:rsidP="009F3805">
      <w:pPr>
        <w:tabs>
          <w:tab w:val="left" w:pos="9781"/>
        </w:tabs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bCs/>
          <w:color w:val="000001"/>
        </w:rPr>
      </w:pPr>
      <w:r w:rsidRPr="00C52B2F">
        <w:rPr>
          <w:rFonts w:ascii="Arial" w:hAnsi="Arial" w:cs="Arial"/>
          <w:b/>
          <w:bCs/>
          <w:color w:val="000001"/>
        </w:rPr>
        <w:t>Сведения о стандарте</w:t>
      </w:r>
    </w:p>
    <w:p w14:paraId="0A8D75D0" w14:textId="3D8C55E3" w:rsidR="001F346A" w:rsidRPr="002E04C5" w:rsidRDefault="001F346A" w:rsidP="009F3805">
      <w:pPr>
        <w:widowControl w:val="0"/>
        <w:tabs>
          <w:tab w:val="left" w:pos="-1985"/>
          <w:tab w:val="left" w:pos="978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847D53">
        <w:rPr>
          <w:rFonts w:ascii="Arial" w:hAnsi="Arial" w:cs="Arial"/>
        </w:rPr>
        <w:t>1 </w:t>
      </w:r>
      <w:r>
        <w:rPr>
          <w:rFonts w:ascii="Arial" w:hAnsi="Arial" w:cs="Arial"/>
        </w:rPr>
        <w:t>ПОДГОТОВЛЕН</w:t>
      </w:r>
      <w:r w:rsidRPr="00847D53">
        <w:rPr>
          <w:rFonts w:ascii="Arial" w:hAnsi="Arial" w:cs="Arial"/>
        </w:rPr>
        <w:t xml:space="preserve"> </w:t>
      </w:r>
      <w:r w:rsidRPr="00B67984">
        <w:rPr>
          <w:rFonts w:ascii="Arial" w:hAnsi="Arial" w:cs="Arial"/>
        </w:rPr>
        <w:t xml:space="preserve">Акционерным обществом «Диэлектрические кабельные системы» (АО </w:t>
      </w:r>
      <w:r>
        <w:rPr>
          <w:rFonts w:ascii="Arial" w:hAnsi="Arial" w:cs="Arial"/>
        </w:rPr>
        <w:t>«</w:t>
      </w:r>
      <w:r w:rsidRPr="00B67984">
        <w:rPr>
          <w:rFonts w:ascii="Arial" w:hAnsi="Arial" w:cs="Arial"/>
        </w:rPr>
        <w:t>ДКС</w:t>
      </w:r>
      <w:r>
        <w:rPr>
          <w:rFonts w:ascii="Arial" w:hAnsi="Arial" w:cs="Arial"/>
        </w:rPr>
        <w:t>»</w:t>
      </w:r>
      <w:r w:rsidRPr="00B6798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56677">
        <w:rPr>
          <w:rFonts w:ascii="Arial" w:hAnsi="Arial" w:cs="Arial"/>
        </w:rPr>
        <w:t xml:space="preserve">на основе собственного перевода на русский язык англоязычной версии </w:t>
      </w:r>
      <w:r w:rsidR="00AB63B3">
        <w:rPr>
          <w:rFonts w:ascii="Arial" w:hAnsi="Arial" w:cs="Arial"/>
        </w:rPr>
        <w:t>документа</w:t>
      </w:r>
      <w:r>
        <w:rPr>
          <w:rFonts w:ascii="Arial" w:hAnsi="Arial" w:cs="Arial"/>
        </w:rPr>
        <w:t xml:space="preserve">, указанного в пункте </w:t>
      </w:r>
      <w:r w:rsidRPr="002E04C5">
        <w:rPr>
          <w:rFonts w:ascii="Arial" w:hAnsi="Arial" w:cs="Arial"/>
        </w:rPr>
        <w:t>5</w:t>
      </w:r>
    </w:p>
    <w:p w14:paraId="6FED6235" w14:textId="77777777" w:rsidR="001F346A" w:rsidRPr="00C52B2F" w:rsidRDefault="001F346A" w:rsidP="009F3805">
      <w:pPr>
        <w:tabs>
          <w:tab w:val="left" w:pos="-1985"/>
          <w:tab w:val="left" w:pos="978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847D53">
        <w:rPr>
          <w:rFonts w:ascii="Arial" w:hAnsi="Arial" w:cs="Arial"/>
        </w:rPr>
        <w:t xml:space="preserve">2 ВНЕСЕН </w:t>
      </w:r>
      <w:r w:rsidRPr="00656677">
        <w:rPr>
          <w:rFonts w:ascii="Arial" w:hAnsi="Arial" w:cs="Arial"/>
        </w:rPr>
        <w:t>Федеральным агентством по техническому регулированию и метрологии</w:t>
      </w:r>
    </w:p>
    <w:p w14:paraId="00DD8D8F" w14:textId="7177AE00" w:rsidR="001F346A" w:rsidRPr="00C52B2F" w:rsidRDefault="001F346A" w:rsidP="009F3805">
      <w:pPr>
        <w:tabs>
          <w:tab w:val="left" w:pos="-1985"/>
          <w:tab w:val="left" w:pos="978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C52B2F">
        <w:rPr>
          <w:rFonts w:ascii="Arial" w:hAnsi="Arial" w:cs="Arial"/>
        </w:rPr>
        <w:t>3</w:t>
      </w:r>
      <w:r w:rsidRPr="001135F1">
        <w:rPr>
          <w:rFonts w:ascii="Arial" w:hAnsi="Arial" w:cs="Arial"/>
        </w:rPr>
        <w:t> </w:t>
      </w:r>
      <w:r w:rsidRPr="00C52B2F">
        <w:rPr>
          <w:rFonts w:ascii="Arial" w:hAnsi="Arial" w:cs="Arial"/>
        </w:rPr>
        <w:t xml:space="preserve">ПРИНЯТ </w:t>
      </w:r>
      <w:r w:rsidR="00E5565C" w:rsidRPr="006301BC">
        <w:rPr>
          <w:rFonts w:ascii="Arial" w:hAnsi="Arial" w:cs="Arial"/>
        </w:rPr>
        <w:t>Евразийским советом по стандартизации, метрологии и сертификации</w:t>
      </w:r>
      <w:r w:rsidR="00E5565C" w:rsidRPr="006301BC">
        <w:rPr>
          <w:rFonts w:ascii="Arial" w:eastAsia="DejaVuSerif" w:hAnsi="Arial" w:cs="Arial"/>
          <w:lang w:eastAsia="ru-RU"/>
        </w:rPr>
        <w:t xml:space="preserve"> (протокол от                                          2023 г. №                        )</w:t>
      </w:r>
    </w:p>
    <w:p w14:paraId="4E8C55A1" w14:textId="77777777" w:rsidR="001F346A" w:rsidRDefault="001F346A" w:rsidP="009F3805">
      <w:pPr>
        <w:tabs>
          <w:tab w:val="left" w:pos="978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C52B2F">
        <w:rPr>
          <w:rFonts w:ascii="Arial" w:hAnsi="Arial" w:cs="Arial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8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4"/>
        <w:gridCol w:w="1811"/>
        <w:gridCol w:w="4831"/>
      </w:tblGrid>
      <w:tr w:rsidR="005F46F4" w:rsidRPr="000971A9" w14:paraId="35512E16" w14:textId="77777777" w:rsidTr="007B62BD">
        <w:trPr>
          <w:trHeight w:val="2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8BDE18B" w14:textId="2CDAEFEC" w:rsidR="005F46F4" w:rsidRPr="000C7E83" w:rsidRDefault="005F46F4" w:rsidP="00F4763F">
            <w:pPr>
              <w:pStyle w:val="19"/>
              <w:tabs>
                <w:tab w:val="left" w:pos="9781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C7E83">
              <w:rPr>
                <w:sz w:val="24"/>
                <w:szCs w:val="24"/>
              </w:rPr>
              <w:t>Краткое наименование страны по МК (</w:t>
            </w:r>
            <w:r w:rsidR="00AB63B3">
              <w:rPr>
                <w:sz w:val="24"/>
                <w:szCs w:val="24"/>
              </w:rPr>
              <w:t>ИСО</w:t>
            </w:r>
            <w:r w:rsidR="00AB63B3" w:rsidRPr="000C7E83">
              <w:rPr>
                <w:sz w:val="24"/>
                <w:szCs w:val="24"/>
              </w:rPr>
              <w:t xml:space="preserve"> </w:t>
            </w:r>
            <w:r w:rsidRPr="000C7E83">
              <w:rPr>
                <w:sz w:val="24"/>
                <w:szCs w:val="24"/>
              </w:rPr>
              <w:t>3166) 004–97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78297EB" w14:textId="6632F2E5" w:rsidR="005F46F4" w:rsidRPr="000C7E83" w:rsidRDefault="005F46F4" w:rsidP="00F4763F">
            <w:pPr>
              <w:pStyle w:val="19"/>
              <w:tabs>
                <w:tab w:val="left" w:pos="9781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C7E83">
              <w:rPr>
                <w:sz w:val="24"/>
                <w:szCs w:val="24"/>
              </w:rPr>
              <w:t>Код страны по МК (</w:t>
            </w:r>
            <w:r w:rsidR="00AB63B3">
              <w:rPr>
                <w:sz w:val="24"/>
                <w:szCs w:val="24"/>
              </w:rPr>
              <w:t xml:space="preserve">ИСО </w:t>
            </w:r>
            <w:r w:rsidRPr="000C7E83">
              <w:rPr>
                <w:sz w:val="24"/>
                <w:szCs w:val="24"/>
              </w:rPr>
              <w:t>3166) 004–97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80AE71D" w14:textId="1718953F" w:rsidR="005F46F4" w:rsidRPr="000C7E83" w:rsidRDefault="005F46F4" w:rsidP="00C47B67">
            <w:pPr>
              <w:pStyle w:val="19"/>
              <w:tabs>
                <w:tab w:val="left" w:pos="9781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C7E83">
              <w:rPr>
                <w:sz w:val="24"/>
                <w:szCs w:val="24"/>
              </w:rPr>
              <w:t xml:space="preserve">Сокращенное наименование </w:t>
            </w:r>
            <w:r w:rsidR="009F3805">
              <w:rPr>
                <w:sz w:val="24"/>
                <w:szCs w:val="24"/>
              </w:rPr>
              <w:br/>
            </w:r>
            <w:r w:rsidRPr="000C7E83">
              <w:rPr>
                <w:sz w:val="24"/>
                <w:szCs w:val="24"/>
              </w:rPr>
              <w:t xml:space="preserve">национального органа </w:t>
            </w:r>
            <w:r w:rsidR="009F3805">
              <w:rPr>
                <w:sz w:val="24"/>
                <w:szCs w:val="24"/>
              </w:rPr>
              <w:br/>
            </w:r>
            <w:r w:rsidRPr="000C7E83">
              <w:rPr>
                <w:sz w:val="24"/>
                <w:szCs w:val="24"/>
              </w:rPr>
              <w:t>по стандартизации</w:t>
            </w:r>
          </w:p>
        </w:tc>
      </w:tr>
      <w:tr w:rsidR="005F46F4" w:rsidRPr="000C7E83" w14:paraId="6C7A856E" w14:textId="77777777" w:rsidTr="007B62BD">
        <w:trPr>
          <w:trHeight w:val="38"/>
        </w:trPr>
        <w:tc>
          <w:tcPr>
            <w:tcW w:w="30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1C0B6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Азербайджан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ABADD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AZ</w:t>
            </w:r>
          </w:p>
        </w:tc>
        <w:tc>
          <w:tcPr>
            <w:tcW w:w="49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FABB1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Азстандарт</w:t>
            </w:r>
          </w:p>
        </w:tc>
      </w:tr>
      <w:tr w:rsidR="005F46F4" w:rsidRPr="000971A9" w14:paraId="595115DD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DCEE3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Армения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6B31B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AM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1E814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2D6935">
              <w:rPr>
                <w:rFonts w:ascii="Arial" w:hAnsi="Arial" w:cs="Arial"/>
              </w:rPr>
              <w:t xml:space="preserve">ЗАО «Национальный орган по стандартизации и метрологии»   </w:t>
            </w:r>
            <w:r w:rsidRPr="000C7E83">
              <w:rPr>
                <w:rFonts w:ascii="Arial" w:hAnsi="Arial" w:cs="Arial"/>
              </w:rPr>
              <w:t>Республики Армения</w:t>
            </w:r>
          </w:p>
        </w:tc>
      </w:tr>
      <w:tr w:rsidR="005F46F4" w:rsidRPr="000C7E83" w14:paraId="0684018C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0ADE2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Беларусь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B6E78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BY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9FAB7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Госстандарт Республики Беларусь</w:t>
            </w:r>
          </w:p>
        </w:tc>
      </w:tr>
      <w:tr w:rsidR="005F46F4" w:rsidRPr="000C7E83" w14:paraId="1C356779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BFAC7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Грузия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0707F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GE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88790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Грузстандарт</w:t>
            </w:r>
          </w:p>
        </w:tc>
      </w:tr>
      <w:tr w:rsidR="005F46F4" w:rsidRPr="000C7E83" w14:paraId="6FD45D74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F3D5C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Казахстан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1D94C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KZ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A2182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Госстандарт Республики Казахстан</w:t>
            </w:r>
          </w:p>
        </w:tc>
      </w:tr>
      <w:tr w:rsidR="005F46F4" w:rsidRPr="000C7E83" w14:paraId="085CD999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21431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Киргизия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D68C0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KG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87C7E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Кыргызстандарт</w:t>
            </w:r>
          </w:p>
        </w:tc>
      </w:tr>
      <w:tr w:rsidR="005F46F4" w:rsidRPr="000C7E83" w14:paraId="7950394D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484AB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Молдова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275E7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MD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1FA67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 xml:space="preserve">Институт стандартизации Молдовы </w:t>
            </w:r>
          </w:p>
        </w:tc>
      </w:tr>
      <w:tr w:rsidR="005F46F4" w:rsidRPr="000C7E83" w14:paraId="6F29E270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330CB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38BEE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RU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BD513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Росстандарт</w:t>
            </w:r>
          </w:p>
        </w:tc>
      </w:tr>
      <w:tr w:rsidR="005F46F4" w:rsidRPr="000C7E83" w14:paraId="6CF64E03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0C6CB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Таджикистан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72700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TJ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FE8E5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Таджикстандарт</w:t>
            </w:r>
          </w:p>
        </w:tc>
      </w:tr>
      <w:tr w:rsidR="005F46F4" w:rsidRPr="000C7E83" w14:paraId="1870D7F3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BCB77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Туркмения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9702C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TM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0F697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Главгосслужба «Туркменстандартлары»</w:t>
            </w:r>
          </w:p>
        </w:tc>
      </w:tr>
      <w:tr w:rsidR="005F46F4" w:rsidRPr="000C7E83" w14:paraId="589C6C54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937A1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Узбекистан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7F7BA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UZ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7650C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Узстандарт</w:t>
            </w:r>
          </w:p>
        </w:tc>
      </w:tr>
      <w:tr w:rsidR="005F46F4" w:rsidRPr="000C7E83" w14:paraId="741A4263" w14:textId="77777777" w:rsidTr="007B62BD">
        <w:trPr>
          <w:trHeight w:val="20"/>
        </w:trPr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F4ACBC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Украина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35015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UA</w:t>
            </w:r>
          </w:p>
        </w:tc>
        <w:tc>
          <w:tcPr>
            <w:tcW w:w="49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20C7" w14:textId="77777777" w:rsidR="005F46F4" w:rsidRPr="000C7E83" w:rsidRDefault="005F46F4" w:rsidP="00C47B67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Минэкономразвития Украины</w:t>
            </w:r>
          </w:p>
        </w:tc>
      </w:tr>
    </w:tbl>
    <w:p w14:paraId="2E71D6D6" w14:textId="77777777" w:rsidR="005F46F4" w:rsidRPr="00C52B2F" w:rsidRDefault="005F46F4" w:rsidP="009F3805">
      <w:pPr>
        <w:tabs>
          <w:tab w:val="left" w:pos="9781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hAnsi="Arial" w:cs="Arial"/>
        </w:rPr>
      </w:pPr>
    </w:p>
    <w:p w14:paraId="604BA7C8" w14:textId="6C6B7B3C" w:rsidR="001F346A" w:rsidRPr="00C52B2F" w:rsidRDefault="001F346A" w:rsidP="009F3805">
      <w:pPr>
        <w:shd w:val="clear" w:color="auto" w:fill="FFFFFF"/>
        <w:tabs>
          <w:tab w:val="left" w:pos="1134"/>
          <w:tab w:val="left" w:pos="978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C52B2F">
        <w:rPr>
          <w:rFonts w:ascii="Arial" w:hAnsi="Arial" w:cs="Arial"/>
        </w:rPr>
        <w:t>4</w:t>
      </w:r>
      <w:r w:rsidRPr="001135F1">
        <w:rPr>
          <w:rFonts w:ascii="Arial" w:hAnsi="Arial" w:cs="Arial"/>
        </w:rPr>
        <w:t> </w:t>
      </w:r>
      <w:r w:rsidRPr="00C52B2F">
        <w:rPr>
          <w:rFonts w:ascii="Arial" w:hAnsi="Arial" w:cs="Arial"/>
        </w:rPr>
        <w:t>Приказом Федерального агентства по техническому регулированию и метрологии от                          г. №                  межгосударственный стандарт</w:t>
      </w:r>
      <w:r w:rsidR="006C40BB">
        <w:rPr>
          <w:rFonts w:ascii="Arial" w:hAnsi="Arial" w:cs="Arial"/>
        </w:rPr>
        <w:t xml:space="preserve"> </w:t>
      </w:r>
      <w:r w:rsidRPr="002E04C5">
        <w:rPr>
          <w:rFonts w:ascii="Arial" w:hAnsi="Arial" w:cs="Arial"/>
        </w:rPr>
        <w:t>ГОСТ</w:t>
      </w:r>
      <w:r w:rsidR="0030241F">
        <w:rPr>
          <w:rFonts w:ascii="Arial" w:hAnsi="Arial" w:cs="Arial"/>
          <w:lang w:val="en-US"/>
        </w:rPr>
        <w:t> </w:t>
      </w:r>
      <w:r w:rsidRPr="00B67984">
        <w:rPr>
          <w:rFonts w:ascii="Arial" w:hAnsi="Arial" w:cs="Arial"/>
        </w:rPr>
        <w:t>IEC</w:t>
      </w:r>
      <w:r w:rsidR="0030241F">
        <w:rPr>
          <w:rFonts w:ascii="Arial" w:hAnsi="Arial" w:cs="Arial"/>
          <w:lang w:val="en-US"/>
        </w:rPr>
        <w:t> </w:t>
      </w:r>
      <w:r w:rsidR="0030241F">
        <w:rPr>
          <w:rFonts w:ascii="Arial" w:hAnsi="Arial" w:cs="Arial"/>
        </w:rPr>
        <w:t>6</w:t>
      </w:r>
      <w:r w:rsidR="00F86F23">
        <w:rPr>
          <w:rFonts w:ascii="Arial" w:hAnsi="Arial" w:cs="Arial"/>
        </w:rPr>
        <w:t>026</w:t>
      </w:r>
      <w:r w:rsidR="0030241F">
        <w:rPr>
          <w:rFonts w:ascii="Arial" w:hAnsi="Arial" w:cs="Arial"/>
        </w:rPr>
        <w:t>9-</w:t>
      </w:r>
      <w:r w:rsidR="00F86F23">
        <w:rPr>
          <w:rFonts w:ascii="Arial" w:hAnsi="Arial" w:cs="Arial"/>
        </w:rPr>
        <w:t>7</w:t>
      </w:r>
      <w:r w:rsidRPr="00B67984">
        <w:rPr>
          <w:rFonts w:ascii="Arial" w:hAnsi="Arial" w:cs="Arial"/>
        </w:rPr>
        <w:t>–20</w:t>
      </w:r>
      <w:r w:rsidR="0030241F">
        <w:rPr>
          <w:rFonts w:ascii="Arial" w:hAnsi="Arial" w:cs="Arial"/>
        </w:rPr>
        <w:t>2</w:t>
      </w:r>
      <w:r w:rsidR="0030241F" w:rsidRPr="0030241F">
        <w:rPr>
          <w:rFonts w:ascii="Arial" w:hAnsi="Arial" w:cs="Arial"/>
        </w:rPr>
        <w:t>_</w:t>
      </w:r>
      <w:r w:rsidR="006C40BB" w:rsidRPr="006C40BB">
        <w:rPr>
          <w:rFonts w:ascii="Arial" w:hAnsi="Arial" w:cs="Arial"/>
        </w:rPr>
        <w:t xml:space="preserve"> </w:t>
      </w:r>
      <w:r w:rsidRPr="00C52B2F">
        <w:rPr>
          <w:rFonts w:ascii="Arial" w:hAnsi="Arial" w:cs="Arial"/>
        </w:rPr>
        <w:t>введен в действие в качестве национального стандарта Российской Федерации с</w:t>
      </w:r>
    </w:p>
    <w:p w14:paraId="51708DE7" w14:textId="7BDDD59D" w:rsidR="001F346A" w:rsidRPr="00234EFA" w:rsidRDefault="001F346A" w:rsidP="009F3805">
      <w:pPr>
        <w:tabs>
          <w:tab w:val="left" w:pos="9781"/>
        </w:tabs>
        <w:spacing w:after="120" w:line="360" w:lineRule="auto"/>
        <w:ind w:firstLine="567"/>
        <w:jc w:val="both"/>
        <w:rPr>
          <w:rFonts w:ascii="Arial" w:eastAsia="Arial" w:hAnsi="Arial" w:cs="Arial"/>
          <w:bCs/>
          <w:color w:val="000000"/>
          <w:lang w:val="en-US" w:eastAsia="ru-RU" w:bidi="ru-RU"/>
        </w:rPr>
      </w:pPr>
      <w:r w:rsidRPr="00101644"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 </w:t>
      </w:r>
      <w:r w:rsidRPr="00656677">
        <w:rPr>
          <w:rFonts w:ascii="Arial" w:hAnsi="Arial" w:cs="Arial"/>
        </w:rPr>
        <w:t>Настоящий</w:t>
      </w:r>
      <w:r w:rsidRPr="00101644">
        <w:rPr>
          <w:rFonts w:ascii="Arial" w:hAnsi="Arial" w:cs="Arial"/>
        </w:rPr>
        <w:t xml:space="preserve"> </w:t>
      </w:r>
      <w:r w:rsidRPr="00656677">
        <w:rPr>
          <w:rFonts w:ascii="Arial" w:hAnsi="Arial" w:cs="Arial"/>
        </w:rPr>
        <w:t>стандарт</w:t>
      </w:r>
      <w:r w:rsidRPr="00101644">
        <w:rPr>
          <w:rFonts w:ascii="Arial" w:hAnsi="Arial" w:cs="Arial"/>
        </w:rPr>
        <w:t xml:space="preserve"> </w:t>
      </w:r>
      <w:r w:rsidRPr="00113421">
        <w:rPr>
          <w:rFonts w:ascii="Arial" w:hAnsi="Arial" w:cs="Arial"/>
        </w:rPr>
        <w:t>идентичен</w:t>
      </w:r>
      <w:r w:rsidRPr="00101644">
        <w:rPr>
          <w:rFonts w:ascii="Arial" w:hAnsi="Arial" w:cs="Arial"/>
        </w:rPr>
        <w:t xml:space="preserve"> </w:t>
      </w:r>
      <w:r w:rsidRPr="00BD24B3">
        <w:rPr>
          <w:rFonts w:ascii="Arial" w:hAnsi="Arial" w:cs="Arial"/>
        </w:rPr>
        <w:t xml:space="preserve">международному </w:t>
      </w:r>
      <w:r w:rsidR="0030241F">
        <w:rPr>
          <w:rFonts w:ascii="Arial" w:hAnsi="Arial" w:cs="Arial"/>
        </w:rPr>
        <w:t xml:space="preserve">стандарту </w:t>
      </w:r>
      <w:r w:rsidR="006C40BB">
        <w:rPr>
          <w:rFonts w:ascii="Arial" w:hAnsi="Arial" w:cs="Arial"/>
          <w:lang w:val="en-US"/>
        </w:rPr>
        <w:t>IEC</w:t>
      </w:r>
      <w:r w:rsidR="00AB63B3">
        <w:rPr>
          <w:rFonts w:ascii="Arial" w:hAnsi="Arial" w:cs="Arial"/>
        </w:rPr>
        <w:t xml:space="preserve"> </w:t>
      </w:r>
      <w:r w:rsidR="0030241F">
        <w:rPr>
          <w:rFonts w:ascii="Arial" w:hAnsi="Arial" w:cs="Arial"/>
        </w:rPr>
        <w:t>6</w:t>
      </w:r>
      <w:r w:rsidR="00F86F23">
        <w:rPr>
          <w:rFonts w:ascii="Arial" w:hAnsi="Arial" w:cs="Arial"/>
        </w:rPr>
        <w:t>0269-7</w:t>
      </w:r>
      <w:r w:rsidR="0030241F">
        <w:rPr>
          <w:rFonts w:ascii="Arial" w:hAnsi="Arial" w:cs="Arial"/>
        </w:rPr>
        <w:t>:202</w:t>
      </w:r>
      <w:r w:rsidR="00F86F23">
        <w:rPr>
          <w:rFonts w:ascii="Arial" w:hAnsi="Arial" w:cs="Arial"/>
        </w:rPr>
        <w:t>1</w:t>
      </w:r>
      <w:r w:rsidR="006C40BB">
        <w:rPr>
          <w:rFonts w:ascii="Arial" w:hAnsi="Arial" w:cs="Arial"/>
        </w:rPr>
        <w:t xml:space="preserve"> «</w:t>
      </w:r>
      <w:r w:rsidR="008A3447" w:rsidRPr="008A3447">
        <w:rPr>
          <w:rFonts w:ascii="Arial" w:hAnsi="Arial" w:cs="Arial"/>
        </w:rPr>
        <w:t>Предохранители плавкие низковольтные. Часть</w:t>
      </w:r>
      <w:r w:rsidR="008A3447" w:rsidRPr="008A3447">
        <w:rPr>
          <w:rFonts w:ascii="Arial" w:hAnsi="Arial" w:cs="Arial"/>
          <w:lang w:val="en-US"/>
        </w:rPr>
        <w:t xml:space="preserve"> 7. </w:t>
      </w:r>
      <w:r w:rsidR="008A3447" w:rsidRPr="008A3447">
        <w:rPr>
          <w:rFonts w:ascii="Arial" w:hAnsi="Arial" w:cs="Arial"/>
        </w:rPr>
        <w:t>Дополнительные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требования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к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плавким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вставкам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для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защиты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батарей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и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систем</w:t>
      </w:r>
      <w:r w:rsidR="008A3447" w:rsidRPr="008A3447">
        <w:rPr>
          <w:rFonts w:ascii="Arial" w:hAnsi="Arial" w:cs="Arial"/>
          <w:lang w:val="en-US"/>
        </w:rPr>
        <w:t xml:space="preserve"> </w:t>
      </w:r>
      <w:r w:rsidR="008A3447" w:rsidRPr="008A3447">
        <w:rPr>
          <w:rFonts w:ascii="Arial" w:hAnsi="Arial" w:cs="Arial"/>
        </w:rPr>
        <w:t>батарей</w:t>
      </w:r>
      <w:r w:rsidR="006C40BB" w:rsidRPr="006C40BB">
        <w:rPr>
          <w:rFonts w:ascii="Arial" w:hAnsi="Arial" w:cs="Arial"/>
          <w:lang w:val="en-US" w:eastAsia="ru-RU"/>
        </w:rPr>
        <w:t>»</w:t>
      </w:r>
      <w:r w:rsidR="006C40BB" w:rsidRPr="006C40BB">
        <w:rPr>
          <w:rFonts w:ascii="Arial" w:hAnsi="Arial" w:cs="Arial"/>
          <w:lang w:val="en-US"/>
        </w:rPr>
        <w:t xml:space="preserve"> (</w:t>
      </w:r>
      <w:r w:rsidR="008A3447" w:rsidRPr="008A3447">
        <w:rPr>
          <w:rFonts w:ascii="Arial" w:hAnsi="Arial" w:cs="Arial"/>
          <w:lang w:val="en-US"/>
        </w:rPr>
        <w:t xml:space="preserve">Low-voltage fuses </w:t>
      </w:r>
      <w:r w:rsidR="008A3447">
        <w:rPr>
          <w:rFonts w:ascii="Arial" w:hAnsi="Arial" w:cs="Arial"/>
          <w:lang w:val="en-US"/>
        </w:rPr>
        <w:t>–</w:t>
      </w:r>
      <w:r w:rsidR="008A3447" w:rsidRPr="008A3447">
        <w:rPr>
          <w:rFonts w:ascii="Arial" w:hAnsi="Arial" w:cs="Arial"/>
          <w:lang w:val="en-US"/>
        </w:rPr>
        <w:t xml:space="preserve"> Part 7: Supplementary requirements for fuse-links for the protection of batteries and battery systems</w:t>
      </w:r>
      <w:r w:rsidR="00EA6BEC" w:rsidRPr="00EA6BEC">
        <w:rPr>
          <w:rFonts w:ascii="Arial" w:hAnsi="Arial" w:cs="Arial"/>
          <w:lang w:val="en-US"/>
        </w:rPr>
        <w:t>)</w:t>
      </w:r>
      <w:r w:rsidR="006C40BB" w:rsidRPr="006C40BB">
        <w:rPr>
          <w:rFonts w:ascii="Arial" w:hAnsi="Arial" w:cs="Arial"/>
          <w:color w:val="000000"/>
          <w:lang w:val="en-US" w:eastAsia="ru-RU"/>
        </w:rPr>
        <w:t xml:space="preserve">, </w:t>
      </w:r>
      <w:r w:rsidR="006C40BB">
        <w:rPr>
          <w:rFonts w:ascii="Arial" w:hAnsi="Arial" w:cs="Arial"/>
          <w:color w:val="000000"/>
          <w:lang w:val="en-US" w:eastAsia="ru-RU"/>
        </w:rPr>
        <w:t>IDT</w:t>
      </w:r>
      <w:r w:rsidR="006C40BB" w:rsidRPr="006C40BB">
        <w:rPr>
          <w:rFonts w:ascii="Arial" w:hAnsi="Arial" w:cs="Arial"/>
          <w:color w:val="000000"/>
          <w:lang w:val="en-US" w:eastAsia="ru-RU"/>
        </w:rPr>
        <w:t>)</w:t>
      </w:r>
      <w:r w:rsidR="002E3A38">
        <w:rPr>
          <w:rFonts w:ascii="Arial" w:hAnsi="Arial" w:cs="Arial"/>
          <w:color w:val="000000"/>
          <w:lang w:val="en-US" w:eastAsia="ru-RU"/>
        </w:rPr>
        <w:t>.</w:t>
      </w:r>
    </w:p>
    <w:p w14:paraId="6600C67C" w14:textId="20E5127F" w:rsidR="00770BE7" w:rsidRPr="00770BE7" w:rsidRDefault="001F346A" w:rsidP="009F3805">
      <w:pPr>
        <w:tabs>
          <w:tab w:val="left" w:pos="9781"/>
        </w:tabs>
        <w:spacing w:after="120" w:line="360" w:lineRule="auto"/>
        <w:ind w:firstLine="567"/>
        <w:jc w:val="both"/>
        <w:rPr>
          <w:rFonts w:ascii="Arial" w:hAnsi="Arial" w:cs="Arial"/>
          <w:lang w:eastAsia="ru-RU"/>
        </w:rPr>
      </w:pPr>
      <w:r w:rsidRPr="00BD24B3">
        <w:rPr>
          <w:rFonts w:ascii="Arial" w:hAnsi="Arial" w:cs="Arial"/>
          <w:lang w:eastAsia="ru-RU"/>
        </w:rPr>
        <w:t xml:space="preserve">Международный </w:t>
      </w:r>
      <w:r w:rsidR="001F056A">
        <w:rPr>
          <w:rFonts w:ascii="Arial" w:hAnsi="Arial" w:cs="Arial"/>
          <w:lang w:eastAsia="ru-RU"/>
        </w:rPr>
        <w:t xml:space="preserve">стандарт </w:t>
      </w:r>
      <w:r w:rsidRPr="002E04C5">
        <w:rPr>
          <w:rFonts w:ascii="Arial" w:hAnsi="Arial" w:cs="Arial"/>
          <w:lang w:eastAsia="ru-RU"/>
        </w:rPr>
        <w:t>разработан</w:t>
      </w:r>
      <w:r w:rsidRPr="00656677">
        <w:rPr>
          <w:rFonts w:ascii="Arial" w:hAnsi="Arial" w:cs="Arial"/>
          <w:lang w:eastAsia="ru-RU"/>
        </w:rPr>
        <w:t xml:space="preserve"> </w:t>
      </w:r>
      <w:r w:rsidR="00AB63B3">
        <w:rPr>
          <w:rFonts w:ascii="Arial" w:hAnsi="Arial" w:cs="Arial"/>
          <w:lang w:eastAsia="ru-RU"/>
        </w:rPr>
        <w:t>п</w:t>
      </w:r>
      <w:r w:rsidRPr="008A54DB">
        <w:rPr>
          <w:rFonts w:ascii="Arial" w:hAnsi="Arial" w:cs="Arial"/>
          <w:lang w:eastAsia="ru-RU"/>
        </w:rPr>
        <w:t>одкомитетом</w:t>
      </w:r>
      <w:r w:rsidR="00CD4CD3">
        <w:rPr>
          <w:rFonts w:ascii="Arial" w:hAnsi="Arial" w:cs="Arial"/>
          <w:lang w:eastAsia="ru-RU"/>
        </w:rPr>
        <w:t xml:space="preserve"> 3</w:t>
      </w:r>
      <w:r w:rsidR="002E3A38">
        <w:rPr>
          <w:rFonts w:ascii="Arial" w:hAnsi="Arial" w:cs="Arial"/>
          <w:lang w:eastAsia="ru-RU"/>
        </w:rPr>
        <w:t>2</w:t>
      </w:r>
      <w:r w:rsidR="00770BE7" w:rsidRPr="00770BE7">
        <w:rPr>
          <w:rFonts w:ascii="Arial" w:hAnsi="Arial" w:cs="Arial"/>
          <w:lang w:eastAsia="ru-RU"/>
        </w:rPr>
        <w:t>B «</w:t>
      </w:r>
      <w:r w:rsidR="00CD4CD3" w:rsidRPr="00CD4CD3">
        <w:rPr>
          <w:rFonts w:ascii="Arial" w:hAnsi="Arial" w:cs="Arial"/>
          <w:lang w:eastAsia="ru-RU"/>
        </w:rPr>
        <w:t>Низковольтные плавкие предохранители</w:t>
      </w:r>
      <w:r w:rsidR="002E3A38">
        <w:rPr>
          <w:rFonts w:ascii="Arial" w:hAnsi="Arial" w:cs="Arial"/>
          <w:lang w:eastAsia="ru-RU"/>
        </w:rPr>
        <w:t>»</w:t>
      </w:r>
      <w:r w:rsidR="00770BE7" w:rsidRPr="00770BE7">
        <w:rPr>
          <w:rFonts w:ascii="Arial" w:hAnsi="Arial" w:cs="Arial"/>
          <w:lang w:eastAsia="ru-RU"/>
        </w:rPr>
        <w:t xml:space="preserve"> Технического комитета</w:t>
      </w:r>
      <w:r w:rsidR="00AB63B3">
        <w:rPr>
          <w:rFonts w:ascii="Arial" w:hAnsi="Arial" w:cs="Arial"/>
          <w:lang w:eastAsia="ru-RU"/>
        </w:rPr>
        <w:t xml:space="preserve"> </w:t>
      </w:r>
      <w:r w:rsidR="00AB63B3">
        <w:rPr>
          <w:rFonts w:ascii="Arial" w:hAnsi="Arial" w:cs="Arial"/>
          <w:lang w:val="en-US" w:eastAsia="ru-RU"/>
        </w:rPr>
        <w:t>TC</w:t>
      </w:r>
      <w:r w:rsidR="00012AB3">
        <w:rPr>
          <w:rFonts w:ascii="Arial" w:hAnsi="Arial" w:cs="Arial"/>
          <w:lang w:eastAsia="ru-RU"/>
        </w:rPr>
        <w:t xml:space="preserve"> 3</w:t>
      </w:r>
      <w:r w:rsidR="00770BE7" w:rsidRPr="00770BE7">
        <w:rPr>
          <w:rFonts w:ascii="Arial" w:hAnsi="Arial" w:cs="Arial"/>
          <w:lang w:eastAsia="ru-RU"/>
        </w:rPr>
        <w:t>2 «</w:t>
      </w:r>
      <w:r w:rsidR="00012AB3" w:rsidRPr="00012AB3">
        <w:rPr>
          <w:rFonts w:ascii="Arial" w:hAnsi="Arial" w:cs="Arial"/>
          <w:lang w:eastAsia="ru-RU"/>
        </w:rPr>
        <w:t>Предохранители</w:t>
      </w:r>
      <w:r w:rsidR="00770BE7" w:rsidRPr="00770BE7">
        <w:rPr>
          <w:rFonts w:ascii="Arial" w:hAnsi="Arial" w:cs="Arial"/>
          <w:lang w:eastAsia="ru-RU"/>
        </w:rPr>
        <w:t>» Международной электротехнической комиссии (IEC)</w:t>
      </w:r>
      <w:r w:rsidR="00234EFA">
        <w:rPr>
          <w:rFonts w:ascii="Arial" w:hAnsi="Arial" w:cs="Arial"/>
          <w:lang w:eastAsia="ru-RU"/>
        </w:rPr>
        <w:t>.</w:t>
      </w:r>
      <w:r w:rsidR="00770BE7" w:rsidRPr="00770BE7">
        <w:rPr>
          <w:rFonts w:ascii="Arial" w:hAnsi="Arial" w:cs="Arial"/>
          <w:lang w:eastAsia="ru-RU"/>
        </w:rPr>
        <w:t xml:space="preserve"> </w:t>
      </w:r>
    </w:p>
    <w:p w14:paraId="46CB6EA5" w14:textId="11E9FDDC" w:rsidR="00770BE7" w:rsidRPr="00770BE7" w:rsidRDefault="00770BE7" w:rsidP="009F3805">
      <w:pPr>
        <w:tabs>
          <w:tab w:val="left" w:pos="9781"/>
        </w:tabs>
        <w:spacing w:after="120" w:line="360" w:lineRule="auto"/>
        <w:ind w:firstLine="567"/>
        <w:jc w:val="both"/>
        <w:rPr>
          <w:rFonts w:ascii="Arial" w:hAnsi="Arial" w:cs="Arial"/>
          <w:lang w:eastAsia="ru-RU"/>
        </w:rPr>
      </w:pPr>
      <w:r w:rsidRPr="00770BE7">
        <w:rPr>
          <w:rFonts w:ascii="Arial" w:hAnsi="Arial" w:cs="Arial"/>
          <w:lang w:eastAsia="ru-RU"/>
        </w:rPr>
        <w:t>При применении настоящего стандарта рекомендуется</w:t>
      </w:r>
      <w:r w:rsidR="00AB63B3">
        <w:rPr>
          <w:rFonts w:ascii="Arial" w:hAnsi="Arial" w:cs="Arial"/>
          <w:lang w:eastAsia="ru-RU"/>
        </w:rPr>
        <w:t xml:space="preserve"> </w:t>
      </w:r>
      <w:r w:rsidR="00AB63B3" w:rsidRPr="00770BE7">
        <w:rPr>
          <w:rFonts w:ascii="Arial" w:hAnsi="Arial" w:cs="Arial"/>
          <w:lang w:eastAsia="ru-RU"/>
        </w:rPr>
        <w:t>использовать</w:t>
      </w:r>
      <w:r w:rsidRPr="00770BE7">
        <w:rPr>
          <w:rFonts w:ascii="Arial" w:hAnsi="Arial" w:cs="Arial"/>
          <w:lang w:eastAsia="ru-RU"/>
        </w:rPr>
        <w:t xml:space="preserve"> вместо ссылочных международных </w:t>
      </w:r>
      <w:r w:rsidR="005B3639" w:rsidRPr="005B3639">
        <w:rPr>
          <w:rFonts w:ascii="Arial" w:hAnsi="Arial" w:cs="Arial"/>
          <w:lang w:eastAsia="ru-RU"/>
        </w:rPr>
        <w:t xml:space="preserve">стандартов </w:t>
      </w:r>
      <w:r w:rsidRPr="00770BE7">
        <w:rPr>
          <w:rFonts w:ascii="Arial" w:hAnsi="Arial" w:cs="Arial"/>
          <w:lang w:eastAsia="ru-RU"/>
        </w:rPr>
        <w:t>соответствующие им межгосударственные стандарты, сведения о которых приведены в дополнительном приложении ДА</w:t>
      </w:r>
    </w:p>
    <w:p w14:paraId="0560837E" w14:textId="6CAA794A" w:rsidR="001F346A" w:rsidRPr="0094698B" w:rsidRDefault="001F346A" w:rsidP="009F3805">
      <w:pPr>
        <w:widowControl w:val="0"/>
        <w:tabs>
          <w:tab w:val="left" w:pos="-1985"/>
          <w:tab w:val="left" w:pos="9781"/>
        </w:tabs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2E04C5">
        <w:rPr>
          <w:rFonts w:ascii="Arial" w:hAnsi="Arial" w:cs="Arial"/>
        </w:rPr>
        <w:t>6</w:t>
      </w:r>
      <w:r w:rsidRPr="00847D53">
        <w:rPr>
          <w:rFonts w:ascii="Arial" w:hAnsi="Arial" w:cs="Arial"/>
        </w:rPr>
        <w:t> </w:t>
      </w:r>
      <w:r w:rsidR="008A3447">
        <w:rPr>
          <w:rFonts w:ascii="Arial" w:hAnsi="Arial" w:cs="Arial"/>
          <w:snapToGrid w:val="0"/>
        </w:rPr>
        <w:t>ВВЕД</w:t>
      </w:r>
      <w:r w:rsidR="005B3639">
        <w:rPr>
          <w:rFonts w:ascii="Arial" w:hAnsi="Arial" w:cs="Arial"/>
          <w:snapToGrid w:val="0"/>
        </w:rPr>
        <w:t>ЕН</w:t>
      </w:r>
      <w:r w:rsidR="005B3639" w:rsidRPr="000B04B4">
        <w:rPr>
          <w:rFonts w:ascii="Arial" w:hAnsi="Arial" w:cs="Arial"/>
          <w:snapToGrid w:val="0"/>
        </w:rPr>
        <w:t xml:space="preserve"> </w:t>
      </w:r>
      <w:r w:rsidR="008A3447">
        <w:rPr>
          <w:rFonts w:ascii="Arial" w:hAnsi="Arial" w:cs="Arial"/>
          <w:snapToGrid w:val="0"/>
        </w:rPr>
        <w:t>ВПЕРВЫЕ</w:t>
      </w:r>
    </w:p>
    <w:p w14:paraId="62A11A31" w14:textId="77777777" w:rsidR="005F46F4" w:rsidRPr="000C7E83" w:rsidRDefault="005F46F4" w:rsidP="009F3805">
      <w:pPr>
        <w:tabs>
          <w:tab w:val="left" w:pos="978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i/>
          <w:iCs/>
        </w:rPr>
      </w:pPr>
    </w:p>
    <w:p w14:paraId="5976A417" w14:textId="77777777" w:rsidR="005F46F4" w:rsidRPr="000C7E83" w:rsidRDefault="005F46F4" w:rsidP="009F3805">
      <w:pPr>
        <w:widowControl w:val="0"/>
        <w:tabs>
          <w:tab w:val="left" w:pos="9781"/>
        </w:tabs>
        <w:autoSpaceDE w:val="0"/>
        <w:autoSpaceDN w:val="0"/>
        <w:adjustRightInd w:val="0"/>
        <w:spacing w:line="360" w:lineRule="auto"/>
        <w:ind w:right="14" w:firstLine="567"/>
        <w:jc w:val="both"/>
        <w:rPr>
          <w:rFonts w:ascii="Arial" w:hAnsi="Arial" w:cs="Arial"/>
          <w:i/>
          <w:iCs/>
        </w:rPr>
      </w:pPr>
      <w:r w:rsidRPr="000C7E83">
        <w:rPr>
          <w:rFonts w:ascii="Arial" w:hAnsi="Arial" w:cs="Arial"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781DB7A" w14:textId="36EA077A" w:rsidR="005F46F4" w:rsidRPr="000C7E83" w:rsidRDefault="006E54C2" w:rsidP="009F3805">
      <w:pPr>
        <w:tabs>
          <w:tab w:val="left" w:pos="978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В случае пересмотра, изменения</w:t>
      </w:r>
      <w:r w:rsidR="005F46F4" w:rsidRPr="000C7E83">
        <w:rPr>
          <w:rFonts w:ascii="Arial" w:hAnsi="Arial" w:cs="Arial"/>
          <w:i/>
          <w:iCs/>
        </w:rPr>
        <w:t xml:space="preserve">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0BCD97FD" w14:textId="77777777" w:rsidR="005F46F4" w:rsidRPr="000C7E83" w:rsidRDefault="005F46F4" w:rsidP="009F3805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694C6F05" w14:textId="77777777" w:rsidR="005F46F4" w:rsidRDefault="005F46F4" w:rsidP="009F3805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344BEFCE" w14:textId="38B9A871" w:rsidR="005F46F4" w:rsidRPr="000C7E83" w:rsidRDefault="005F46F4" w:rsidP="00C47B67">
      <w:pPr>
        <w:tabs>
          <w:tab w:val="left" w:pos="9781"/>
        </w:tabs>
        <w:spacing w:line="360" w:lineRule="auto"/>
        <w:ind w:firstLine="709"/>
        <w:jc w:val="right"/>
        <w:rPr>
          <w:rFonts w:ascii="Arial" w:hAnsi="Arial" w:cs="Arial"/>
        </w:rPr>
      </w:pPr>
      <w:r w:rsidRPr="00CA5AB0">
        <w:rPr>
          <w:rFonts w:ascii="Arial" w:hAnsi="Arial" w:cs="Arial"/>
        </w:rPr>
        <w:t xml:space="preserve">© </w:t>
      </w:r>
      <w:r>
        <w:rPr>
          <w:rFonts w:ascii="Arial" w:hAnsi="Arial" w:cs="Arial"/>
        </w:rPr>
        <w:t>IEC</w:t>
      </w:r>
      <w:r w:rsidR="008A3447">
        <w:rPr>
          <w:rFonts w:ascii="Arial" w:hAnsi="Arial" w:cs="Arial"/>
        </w:rPr>
        <w:t>, 2021</w:t>
      </w:r>
    </w:p>
    <w:p w14:paraId="603B7545" w14:textId="463B8E99" w:rsidR="005F46F4" w:rsidRPr="006E54C2" w:rsidRDefault="005F46F4" w:rsidP="00C47B67">
      <w:pPr>
        <w:tabs>
          <w:tab w:val="left" w:pos="9781"/>
        </w:tabs>
        <w:spacing w:line="360" w:lineRule="auto"/>
        <w:ind w:firstLine="709"/>
        <w:jc w:val="right"/>
        <w:rPr>
          <w:rFonts w:ascii="Arial" w:hAnsi="Arial" w:cs="Arial"/>
        </w:rPr>
      </w:pPr>
      <w:r w:rsidRPr="000C7E83">
        <w:rPr>
          <w:rFonts w:ascii="Arial" w:hAnsi="Arial" w:cs="Arial"/>
        </w:rPr>
        <w:t xml:space="preserve">© </w:t>
      </w:r>
      <w:r w:rsidR="006E54C2">
        <w:rPr>
          <w:rFonts w:ascii="Arial" w:hAnsi="Arial" w:cs="Arial"/>
        </w:rPr>
        <w:t xml:space="preserve">Оформление. </w:t>
      </w:r>
      <w:r w:rsidR="008A1A19" w:rsidRPr="008A1A19">
        <w:rPr>
          <w:rFonts w:ascii="Arial" w:hAnsi="Arial" w:cs="Arial"/>
        </w:rPr>
        <w:t>ФГБУ «Институт стандартизации»</w:t>
      </w:r>
      <w:r w:rsidR="006E54C2">
        <w:rPr>
          <w:rFonts w:ascii="Arial" w:hAnsi="Arial" w:cs="Arial"/>
        </w:rPr>
        <w:t>, 202</w:t>
      </w:r>
      <w:r w:rsidR="006E54C2" w:rsidRPr="006E54C2">
        <w:rPr>
          <w:rFonts w:ascii="Arial" w:hAnsi="Arial" w:cs="Arial"/>
        </w:rPr>
        <w:t>_</w:t>
      </w:r>
    </w:p>
    <w:p w14:paraId="640EC430" w14:textId="77777777" w:rsidR="005F46F4" w:rsidRPr="000C7E83" w:rsidRDefault="005F46F4" w:rsidP="009F3805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 w:rsidRPr="000C7E83"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749888" behindDoc="0" locked="0" layoutInCell="1" allowOverlap="1" wp14:anchorId="41B12913" wp14:editId="44818815">
            <wp:simplePos x="0" y="0"/>
            <wp:positionH relativeFrom="column">
              <wp:posOffset>65405</wp:posOffset>
            </wp:positionH>
            <wp:positionV relativeFrom="paragraph">
              <wp:posOffset>0</wp:posOffset>
            </wp:positionV>
            <wp:extent cx="1569085" cy="1061720"/>
            <wp:effectExtent l="0" t="0" r="0" b="508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E83">
        <w:rPr>
          <w:rFonts w:ascii="Arial" w:hAnsi="Arial" w:cs="Arial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25894366" w14:textId="77777777" w:rsidR="001F346A" w:rsidRPr="00C52B2F" w:rsidRDefault="001F346A" w:rsidP="00C47B67">
      <w:pPr>
        <w:tabs>
          <w:tab w:val="left" w:pos="9781"/>
        </w:tabs>
        <w:spacing w:after="120" w:line="360" w:lineRule="auto"/>
        <w:ind w:firstLine="851"/>
        <w:jc w:val="both"/>
        <w:rPr>
          <w:rFonts w:ascii="Arial" w:hAnsi="Arial" w:cs="Arial"/>
        </w:rPr>
      </w:pPr>
    </w:p>
    <w:p w14:paraId="1DEB715B" w14:textId="77777777" w:rsidR="001F346A" w:rsidRPr="001F2861" w:rsidRDefault="001F346A" w:rsidP="00C47B67">
      <w:pPr>
        <w:tabs>
          <w:tab w:val="left" w:pos="9781"/>
        </w:tabs>
        <w:spacing w:line="243" w:lineRule="auto"/>
        <w:jc w:val="both"/>
        <w:rPr>
          <w:rFonts w:ascii="Arial" w:eastAsia="Arial" w:hAnsi="Arial" w:cs="Arial"/>
          <w:sz w:val="20"/>
          <w:szCs w:val="20"/>
        </w:rPr>
        <w:sectPr w:rsidR="001F346A" w:rsidRPr="001F2861" w:rsidSect="00DD4724">
          <w:headerReference w:type="even" r:id="rId9"/>
          <w:headerReference w:type="default" r:id="rId10"/>
          <w:footerReference w:type="even" r:id="rId11"/>
          <w:footerReference w:type="default" r:id="rId12"/>
          <w:pgSz w:w="11920" w:h="16860"/>
          <w:pgMar w:top="1340" w:right="863" w:bottom="280" w:left="1418" w:header="624" w:footer="921" w:gutter="0"/>
          <w:pgNumType w:fmt="upperRoman"/>
          <w:cols w:space="720"/>
          <w:titlePg/>
          <w:docGrid w:linePitch="326"/>
        </w:sectPr>
      </w:pPr>
    </w:p>
    <w:p w14:paraId="6C68669B" w14:textId="77777777" w:rsidR="00A97BE3" w:rsidRPr="004D0D35" w:rsidRDefault="008A61A7" w:rsidP="00272378">
      <w:pPr>
        <w:tabs>
          <w:tab w:val="left" w:pos="9781"/>
        </w:tabs>
        <w:spacing w:after="120" w:line="360" w:lineRule="auto"/>
        <w:jc w:val="center"/>
        <w:rPr>
          <w:rFonts w:ascii="Arial" w:hAnsi="Arial" w:cs="Arial"/>
          <w:b/>
          <w:sz w:val="28"/>
        </w:rPr>
      </w:pPr>
      <w:r w:rsidRPr="004D0D35">
        <w:rPr>
          <w:rFonts w:ascii="Arial" w:hAnsi="Arial" w:cs="Arial"/>
          <w:b/>
          <w:sz w:val="28"/>
        </w:rPr>
        <w:lastRenderedPageBreak/>
        <w:t>Содержание</w:t>
      </w:r>
    </w:p>
    <w:p w14:paraId="082A64D2" w14:textId="7107D246" w:rsidR="001121D3" w:rsidRDefault="001121D3" w:rsidP="001121D3">
      <w:pPr>
        <w:pStyle w:val="27"/>
        <w:tabs>
          <w:tab w:val="left" w:pos="9781"/>
        </w:tabs>
        <w:rPr>
          <w:rStyle w:val="affa"/>
          <w:rFonts w:ascii="Arial" w:hAnsi="Arial" w:cs="Arial"/>
          <w:noProof/>
          <w:color w:val="auto"/>
          <w:u w:val="none"/>
        </w:rPr>
      </w:pPr>
      <w:r w:rsidRPr="004D0D35">
        <w:rPr>
          <w:rFonts w:ascii="Arial" w:hAnsi="Arial" w:cs="Arial"/>
        </w:rPr>
        <w:fldChar w:fldCharType="begin"/>
      </w:r>
      <w:r w:rsidRPr="004D0D35">
        <w:rPr>
          <w:rFonts w:ascii="Arial" w:hAnsi="Arial" w:cs="Arial"/>
        </w:rPr>
        <w:instrText xml:space="preserve"> TOC \o "1-3" \n \h \z \u </w:instrText>
      </w:r>
      <w:r w:rsidRPr="004D0D35">
        <w:rPr>
          <w:rFonts w:ascii="Arial" w:hAnsi="Arial" w:cs="Arial"/>
        </w:rPr>
        <w:fldChar w:fldCharType="separate"/>
      </w:r>
      <w:hyperlink w:anchor="_Toc68556820" w:history="1">
        <w:r w:rsidR="00462DF3">
          <w:rPr>
            <w:rStyle w:val="affa"/>
            <w:rFonts w:ascii="Arial" w:hAnsi="Arial" w:cs="Arial"/>
            <w:noProof/>
            <w:color w:val="auto"/>
            <w:u w:val="none"/>
          </w:rPr>
          <w:t>1 Основные полож</w:t>
        </w:r>
        <w:r w:rsidRPr="004D0D35">
          <w:rPr>
            <w:rStyle w:val="affa"/>
            <w:rFonts w:ascii="Arial" w:hAnsi="Arial" w:cs="Arial"/>
            <w:noProof/>
            <w:color w:val="auto"/>
            <w:u w:val="none"/>
          </w:rPr>
          <w:t>ения</w:t>
        </w:r>
      </w:hyperlink>
      <w:r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541AAE15" w14:textId="2063692A" w:rsidR="00DA6AE8" w:rsidRPr="00DA6AE8" w:rsidRDefault="00442C9B" w:rsidP="00DA6AE8">
      <w:pPr>
        <w:pStyle w:val="27"/>
        <w:tabs>
          <w:tab w:val="left" w:pos="9781"/>
        </w:tabs>
        <w:ind w:firstLine="327"/>
        <w:rPr>
          <w:rFonts w:ascii="Arial" w:hAnsi="Arial" w:cs="Arial"/>
        </w:rPr>
      </w:pPr>
      <w:r>
        <w:rPr>
          <w:rFonts w:ascii="Arial" w:hAnsi="Arial" w:cs="Arial"/>
        </w:rPr>
        <w:t xml:space="preserve">1.1 Область применения </w:t>
      </w:r>
      <w:r w:rsidR="004B1486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5D6A708E" w14:textId="5D3FD971" w:rsidR="001121D3" w:rsidRPr="004B1486" w:rsidRDefault="004B1486" w:rsidP="004B1486">
      <w:pPr>
        <w:pStyle w:val="27"/>
        <w:tabs>
          <w:tab w:val="left" w:pos="9781"/>
        </w:tabs>
        <w:ind w:firstLine="327"/>
        <w:rPr>
          <w:rFonts w:ascii="Arial" w:hAnsi="Arial" w:cs="Arial"/>
          <w:noProof/>
          <w:lang w:eastAsia="ru-RU"/>
        </w:rPr>
      </w:pPr>
      <w:r w:rsidRPr="004B1486">
        <w:rPr>
          <w:rFonts w:ascii="Arial" w:hAnsi="Arial" w:cs="Arial"/>
        </w:rPr>
        <w:t>1.</w:t>
      </w:r>
      <w:hyperlink w:anchor="_Toc68556821" w:history="1">
        <w:r w:rsidR="001121D3" w:rsidRPr="004B1486">
          <w:rPr>
            <w:rFonts w:ascii="Arial" w:hAnsi="Arial" w:cs="Arial"/>
          </w:rPr>
          <w:t>2 Нормативные ссылки</w:t>
        </w:r>
      </w:hyperlink>
      <w:r w:rsidR="001121D3" w:rsidRPr="004B1486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576CCE21" w14:textId="4389D3CE" w:rsidR="001121D3" w:rsidRPr="004D0D35" w:rsidRDefault="00803D21" w:rsidP="001121D3">
      <w:pPr>
        <w:pStyle w:val="27"/>
        <w:tabs>
          <w:tab w:val="left" w:pos="9781"/>
        </w:tabs>
        <w:rPr>
          <w:rFonts w:ascii="Arial" w:hAnsi="Arial" w:cs="Arial"/>
          <w:noProof/>
          <w:lang w:eastAsia="ru-RU"/>
        </w:rPr>
      </w:pPr>
      <w:hyperlink w:anchor="_Toc68556822" w:history="1">
        <w:r w:rsidR="00462DF3">
          <w:rPr>
            <w:rStyle w:val="affa"/>
            <w:rFonts w:ascii="Arial" w:hAnsi="Arial" w:cs="Arial"/>
            <w:noProof/>
            <w:color w:val="auto"/>
            <w:u w:val="none"/>
          </w:rPr>
          <w:t>2</w:t>
        </w:r>
        <w:r w:rsidR="001121D3" w:rsidRPr="004D0D35">
          <w:rPr>
            <w:rStyle w:val="affa"/>
            <w:rFonts w:ascii="Arial" w:hAnsi="Arial" w:cs="Arial"/>
            <w:noProof/>
            <w:color w:val="auto"/>
            <w:u w:val="none"/>
          </w:rPr>
          <w:t xml:space="preserve"> Термины и определения</w:t>
        </w:r>
      </w:hyperlink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042C99F7" w14:textId="36182439" w:rsidR="001121D3" w:rsidRPr="004D0D35" w:rsidRDefault="00803D21" w:rsidP="001121D3">
      <w:pPr>
        <w:pStyle w:val="27"/>
        <w:tabs>
          <w:tab w:val="left" w:pos="9781"/>
        </w:tabs>
        <w:rPr>
          <w:rFonts w:ascii="Arial" w:hAnsi="Arial" w:cs="Arial"/>
          <w:noProof/>
          <w:lang w:eastAsia="ru-RU"/>
        </w:rPr>
      </w:pPr>
      <w:hyperlink w:anchor="_Toc68556823" w:history="1">
        <w:r w:rsidR="00167183">
          <w:rPr>
            <w:rStyle w:val="affa"/>
            <w:rFonts w:ascii="Arial" w:hAnsi="Arial" w:cs="Arial"/>
            <w:noProof/>
            <w:color w:val="auto"/>
            <w:u w:val="none"/>
          </w:rPr>
          <w:t>3</w:t>
        </w:r>
        <w:r w:rsidR="001121D3" w:rsidRPr="004D0D35">
          <w:rPr>
            <w:rStyle w:val="affa"/>
            <w:rFonts w:ascii="Arial" w:hAnsi="Arial" w:cs="Arial"/>
            <w:noProof/>
            <w:color w:val="auto"/>
            <w:u w:val="none"/>
          </w:rPr>
          <w:t xml:space="preserve"> </w:t>
        </w:r>
      </w:hyperlink>
      <w:r w:rsidR="00442C9B">
        <w:rPr>
          <w:rStyle w:val="affa"/>
          <w:rFonts w:ascii="Arial" w:hAnsi="Arial" w:cs="Arial"/>
          <w:noProof/>
          <w:color w:val="auto"/>
          <w:u w:val="none"/>
        </w:rPr>
        <w:t>У</w:t>
      </w:r>
      <w:r w:rsidR="00167183">
        <w:rPr>
          <w:rStyle w:val="affa"/>
          <w:rFonts w:ascii="Arial" w:hAnsi="Arial" w:cs="Arial"/>
          <w:noProof/>
          <w:color w:val="auto"/>
          <w:u w:val="none"/>
        </w:rPr>
        <w:t>словия эксплуатации</w:t>
      </w:r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3E1B4144" w14:textId="60CD331B" w:rsidR="001121D3" w:rsidRPr="004D0D35" w:rsidRDefault="00803D21" w:rsidP="001121D3">
      <w:pPr>
        <w:pStyle w:val="27"/>
        <w:tabs>
          <w:tab w:val="left" w:pos="9781"/>
        </w:tabs>
        <w:rPr>
          <w:rStyle w:val="affa"/>
          <w:rFonts w:ascii="Arial" w:hAnsi="Arial" w:cs="Arial"/>
          <w:noProof/>
          <w:color w:val="auto"/>
          <w:u w:val="none"/>
        </w:rPr>
      </w:pPr>
      <w:hyperlink w:anchor="_Toc68556824" w:history="1">
        <w:r w:rsidR="001121D3" w:rsidRPr="004D0D35">
          <w:rPr>
            <w:rStyle w:val="affa"/>
            <w:rFonts w:ascii="Arial" w:hAnsi="Arial" w:cs="Arial"/>
            <w:noProof/>
            <w:color w:val="auto"/>
            <w:u w:val="none"/>
          </w:rPr>
          <w:t xml:space="preserve">5 </w:t>
        </w:r>
      </w:hyperlink>
      <w:r w:rsidR="008B02B2" w:rsidRPr="004D0D35">
        <w:rPr>
          <w:rStyle w:val="affa"/>
          <w:rFonts w:ascii="Arial" w:hAnsi="Arial" w:cs="Arial"/>
          <w:noProof/>
          <w:color w:val="auto"/>
          <w:u w:val="none"/>
        </w:rPr>
        <w:t>Характеристики</w:t>
      </w:r>
      <w:r w:rsidR="00007205">
        <w:rPr>
          <w:rStyle w:val="affa"/>
          <w:rFonts w:ascii="Arial" w:hAnsi="Arial" w:cs="Arial"/>
          <w:noProof/>
          <w:color w:val="auto"/>
          <w:u w:val="none"/>
        </w:rPr>
        <w:t xml:space="preserve"> </w:t>
      </w:r>
      <w:r w:rsidR="00007205" w:rsidRPr="00007205">
        <w:rPr>
          <w:rStyle w:val="affa"/>
          <w:rFonts w:ascii="Arial" w:hAnsi="Arial" w:cs="Arial"/>
          <w:noProof/>
          <w:color w:val="auto"/>
          <w:u w:val="none"/>
        </w:rPr>
        <w:t>плавких предохранителей</w:t>
      </w:r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36A3B1CF" w14:textId="7B796C4D" w:rsidR="001121D3" w:rsidRPr="004D0D35" w:rsidRDefault="00803D21" w:rsidP="001121D3">
      <w:pPr>
        <w:pStyle w:val="27"/>
        <w:tabs>
          <w:tab w:val="left" w:pos="9781"/>
        </w:tabs>
        <w:rPr>
          <w:rStyle w:val="affa"/>
          <w:rFonts w:ascii="Arial" w:hAnsi="Arial" w:cs="Arial"/>
          <w:noProof/>
          <w:color w:val="auto"/>
          <w:u w:val="none"/>
        </w:rPr>
      </w:pPr>
      <w:hyperlink w:anchor="_Toc68556825" w:history="1">
        <w:r w:rsidR="001121D3" w:rsidRPr="004D0D35">
          <w:rPr>
            <w:rStyle w:val="affa"/>
            <w:rFonts w:ascii="Arial" w:hAnsi="Arial" w:cs="Arial"/>
            <w:noProof/>
            <w:color w:val="auto"/>
            <w:u w:val="none"/>
          </w:rPr>
          <w:t xml:space="preserve">6 </w:t>
        </w:r>
      </w:hyperlink>
      <w:r w:rsidR="00007205">
        <w:rPr>
          <w:rStyle w:val="affa"/>
          <w:rFonts w:ascii="Arial" w:hAnsi="Arial" w:cs="Arial"/>
          <w:noProof/>
          <w:color w:val="auto"/>
          <w:u w:val="none"/>
        </w:rPr>
        <w:t>Маркировка</w:t>
      </w:r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40E91F73" w14:textId="3C0AA428" w:rsidR="001121D3" w:rsidRPr="004D0D35" w:rsidRDefault="00803D21" w:rsidP="001121D3">
      <w:pPr>
        <w:pStyle w:val="27"/>
        <w:tabs>
          <w:tab w:val="left" w:pos="9781"/>
        </w:tabs>
        <w:rPr>
          <w:rStyle w:val="affa"/>
          <w:rFonts w:ascii="Arial" w:hAnsi="Arial" w:cs="Arial"/>
          <w:noProof/>
          <w:color w:val="auto"/>
          <w:u w:val="none"/>
        </w:rPr>
      </w:pPr>
      <w:hyperlink w:anchor="_Toc68556826" w:history="1">
        <w:r w:rsidR="001121D3" w:rsidRPr="004D0D35">
          <w:rPr>
            <w:rStyle w:val="affa"/>
            <w:rFonts w:ascii="Arial" w:hAnsi="Arial" w:cs="Arial"/>
            <w:noProof/>
            <w:color w:val="auto"/>
            <w:u w:val="none"/>
          </w:rPr>
          <w:t xml:space="preserve">7 </w:t>
        </w:r>
      </w:hyperlink>
      <w:r w:rsidR="00C7004F" w:rsidRPr="00C7004F">
        <w:rPr>
          <w:rStyle w:val="affa"/>
          <w:rFonts w:ascii="Arial" w:hAnsi="Arial" w:cs="Arial"/>
          <w:noProof/>
          <w:color w:val="auto"/>
          <w:u w:val="none"/>
        </w:rPr>
        <w:t>Стандартные требования к конструкции</w:t>
      </w:r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4A686308" w14:textId="5A9B64DC" w:rsidR="001121D3" w:rsidRPr="004D0D35" w:rsidRDefault="00803D21" w:rsidP="001121D3">
      <w:pPr>
        <w:pStyle w:val="27"/>
        <w:tabs>
          <w:tab w:val="left" w:pos="9781"/>
        </w:tabs>
        <w:rPr>
          <w:rStyle w:val="affa"/>
          <w:rFonts w:ascii="Arial" w:hAnsi="Arial" w:cs="Arial"/>
          <w:noProof/>
          <w:color w:val="auto"/>
          <w:u w:val="none"/>
        </w:rPr>
      </w:pPr>
      <w:hyperlink w:anchor="_Toc68556827" w:history="1">
        <w:r w:rsidR="001121D3" w:rsidRPr="004D0D35">
          <w:rPr>
            <w:rStyle w:val="affa"/>
            <w:rFonts w:ascii="Arial" w:hAnsi="Arial" w:cs="Arial"/>
            <w:noProof/>
            <w:color w:val="auto"/>
            <w:u w:val="none"/>
          </w:rPr>
          <w:t xml:space="preserve">8 </w:t>
        </w:r>
      </w:hyperlink>
      <w:r w:rsidR="00D7000B">
        <w:rPr>
          <w:rStyle w:val="affa"/>
          <w:rFonts w:ascii="Arial" w:hAnsi="Arial" w:cs="Arial"/>
          <w:noProof/>
          <w:color w:val="auto"/>
          <w:u w:val="none"/>
        </w:rPr>
        <w:t>Испытания</w:t>
      </w:r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274129FB" w14:textId="4215E1A3" w:rsidR="001121D3" w:rsidRPr="004D0D35" w:rsidRDefault="00803D21" w:rsidP="00EA0D2F">
      <w:pPr>
        <w:pStyle w:val="27"/>
        <w:tabs>
          <w:tab w:val="left" w:pos="9781"/>
        </w:tabs>
        <w:ind w:left="1701" w:hanging="1417"/>
        <w:rPr>
          <w:rFonts w:ascii="Arial" w:hAnsi="Arial" w:cs="Arial"/>
          <w:noProof/>
          <w:lang w:eastAsia="ru-RU"/>
        </w:rPr>
      </w:pPr>
      <w:hyperlink w:anchor="_Toc99525453" w:history="1">
        <w:r w:rsidR="00953FF7" w:rsidRPr="004D0D35">
          <w:rPr>
            <w:rStyle w:val="affa"/>
            <w:rFonts w:ascii="Arial" w:hAnsi="Arial" w:cs="Arial"/>
            <w:noProof/>
            <w:color w:val="000000" w:themeColor="text1"/>
            <w:u w:val="none"/>
          </w:rPr>
          <w:t>Приложение A</w:t>
        </w:r>
      </w:hyperlink>
      <w:r w:rsidR="00591353">
        <w:rPr>
          <w:rStyle w:val="affa"/>
          <w:rFonts w:ascii="Arial" w:hAnsi="Arial" w:cs="Arial"/>
          <w:noProof/>
          <w:color w:val="000000" w:themeColor="text1"/>
          <w:u w:val="none"/>
          <w:lang w:val="en-US"/>
        </w:rPr>
        <w:t>A</w:t>
      </w:r>
      <w:r w:rsidR="00953FF7" w:rsidRPr="004D0D35">
        <w:rPr>
          <w:rStyle w:val="affa"/>
          <w:rFonts w:ascii="Arial" w:hAnsi="Arial" w:cs="Arial"/>
          <w:noProof/>
          <w:color w:val="000000" w:themeColor="text1"/>
          <w:u w:val="none"/>
        </w:rPr>
        <w:t xml:space="preserve"> (обязательное)</w:t>
      </w:r>
      <w:r w:rsidR="00EA0D2F" w:rsidRPr="00EA0D2F">
        <w:rPr>
          <w:rStyle w:val="affa"/>
          <w:rFonts w:ascii="Arial" w:hAnsi="Arial" w:cs="Arial"/>
          <w:noProof/>
          <w:color w:val="000000" w:themeColor="text1"/>
          <w:u w:val="none"/>
        </w:rPr>
        <w:t xml:space="preserve"> Примеры стандартизованных плавких вставок для защиты </w:t>
      </w:r>
      <w:r w:rsidR="00EA0D2F" w:rsidRPr="001E7545">
        <w:rPr>
          <w:rStyle w:val="affa"/>
          <w:rFonts w:ascii="Arial" w:hAnsi="Arial" w:cs="Arial"/>
          <w:noProof/>
          <w:color w:val="000000" w:themeColor="text1"/>
          <w:u w:val="none"/>
        </w:rPr>
        <w:t>батарей и систем батарей</w:t>
      </w:r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09F45B47" w14:textId="37507C75" w:rsidR="001121D3" w:rsidRDefault="00803D21" w:rsidP="008F02DD">
      <w:pPr>
        <w:pStyle w:val="27"/>
        <w:tabs>
          <w:tab w:val="left" w:pos="9781"/>
        </w:tabs>
        <w:ind w:left="1701" w:hanging="1417"/>
        <w:rPr>
          <w:rStyle w:val="affa"/>
          <w:rFonts w:ascii="Arial" w:hAnsi="Arial" w:cs="Arial"/>
          <w:noProof/>
          <w:color w:val="auto"/>
          <w:u w:val="none"/>
        </w:rPr>
      </w:pPr>
      <w:hyperlink w:anchor="_Toc99525453" w:history="1">
        <w:r w:rsidR="00DA3878" w:rsidRPr="004D0D35">
          <w:rPr>
            <w:rStyle w:val="affa"/>
            <w:rFonts w:ascii="Arial" w:hAnsi="Arial" w:cs="Arial"/>
            <w:noProof/>
            <w:color w:val="000000" w:themeColor="text1"/>
            <w:u w:val="none"/>
          </w:rPr>
          <w:t>Приложение</w:t>
        </w:r>
      </w:hyperlink>
      <w:r w:rsidR="00A03658">
        <w:rPr>
          <w:rStyle w:val="affa"/>
          <w:rFonts w:ascii="Arial" w:hAnsi="Arial" w:cs="Arial"/>
          <w:noProof/>
          <w:color w:val="000000" w:themeColor="text1"/>
          <w:u w:val="none"/>
          <w:lang w:val="en-US"/>
        </w:rPr>
        <w:t> </w:t>
      </w:r>
      <w:r w:rsidR="00DA3878" w:rsidRPr="004D0D35">
        <w:rPr>
          <w:rStyle w:val="affa"/>
          <w:rFonts w:ascii="Arial" w:hAnsi="Arial" w:cs="Arial"/>
          <w:noProof/>
          <w:color w:val="000000" w:themeColor="text1"/>
          <w:u w:val="none"/>
        </w:rPr>
        <w:t>B</w:t>
      </w:r>
      <w:r w:rsidR="00591353">
        <w:rPr>
          <w:rStyle w:val="affa"/>
          <w:rFonts w:ascii="Arial" w:hAnsi="Arial" w:cs="Arial"/>
          <w:noProof/>
          <w:color w:val="000000" w:themeColor="text1"/>
          <w:u w:val="none"/>
          <w:lang w:val="en-US"/>
        </w:rPr>
        <w:t>B</w:t>
      </w:r>
      <w:r w:rsidR="00DA3878" w:rsidRPr="004D0D35">
        <w:rPr>
          <w:rStyle w:val="affa"/>
          <w:rFonts w:ascii="Arial" w:hAnsi="Arial" w:cs="Arial"/>
          <w:noProof/>
          <w:color w:val="000000" w:themeColor="text1"/>
          <w:u w:val="none"/>
        </w:rPr>
        <w:t xml:space="preserve"> (обязательное)</w:t>
      </w:r>
      <w:r w:rsidR="001E7545" w:rsidRPr="001E7545">
        <w:rPr>
          <w:rStyle w:val="affa"/>
          <w:rFonts w:ascii="Arial" w:hAnsi="Arial" w:cs="Arial"/>
          <w:noProof/>
          <w:color w:val="000000" w:themeColor="text1"/>
          <w:u w:val="none"/>
        </w:rPr>
        <w:t xml:space="preserve"> Руководство по выбору плавкого предохранителя для защиты систем батарей</w:t>
      </w:r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7A2B199A" w14:textId="679B7269" w:rsidR="00282882" w:rsidRDefault="00630C57" w:rsidP="00630C57">
      <w:pPr>
        <w:pStyle w:val="27"/>
        <w:tabs>
          <w:tab w:val="left" w:pos="9781"/>
        </w:tabs>
        <w:ind w:firstLine="327"/>
        <w:rPr>
          <w:rStyle w:val="affa"/>
          <w:rFonts w:ascii="Arial" w:hAnsi="Arial" w:cs="Arial"/>
          <w:noProof/>
          <w:color w:val="auto"/>
          <w:u w:val="none"/>
        </w:rPr>
      </w:pPr>
      <w:r w:rsidRPr="00630C57">
        <w:rPr>
          <w:rFonts w:ascii="Arial" w:hAnsi="Arial" w:cs="Arial"/>
        </w:rPr>
        <w:t>BB.1 Общие положения</w:t>
      </w:r>
      <w:r w:rsidRPr="004B1486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51811D6E" w14:textId="647F8409" w:rsidR="00630C57" w:rsidRDefault="00630C57" w:rsidP="00630C57">
      <w:pPr>
        <w:pStyle w:val="27"/>
        <w:tabs>
          <w:tab w:val="left" w:pos="9781"/>
        </w:tabs>
        <w:ind w:firstLine="327"/>
        <w:rPr>
          <w:rStyle w:val="affa"/>
          <w:rFonts w:ascii="Arial" w:hAnsi="Arial" w:cs="Arial"/>
          <w:noProof/>
          <w:color w:val="auto"/>
          <w:u w:val="none"/>
        </w:rPr>
      </w:pPr>
      <w:r w:rsidRPr="00630C57">
        <w:rPr>
          <w:rFonts w:ascii="Arial" w:hAnsi="Arial" w:cs="Arial"/>
        </w:rPr>
        <w:t>BB.2 Характеристики напряжения</w:t>
      </w:r>
      <w:r w:rsidRPr="004B1486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0AF931D4" w14:textId="628125A0" w:rsidR="00630C57" w:rsidRDefault="00630C57" w:rsidP="00630C57">
      <w:pPr>
        <w:pStyle w:val="27"/>
        <w:tabs>
          <w:tab w:val="left" w:pos="9781"/>
        </w:tabs>
        <w:ind w:firstLine="327"/>
        <w:rPr>
          <w:rStyle w:val="affa"/>
          <w:rFonts w:ascii="Arial" w:hAnsi="Arial" w:cs="Arial"/>
          <w:noProof/>
          <w:color w:val="auto"/>
          <w:u w:val="none"/>
        </w:rPr>
      </w:pPr>
      <w:r w:rsidRPr="00630C57">
        <w:rPr>
          <w:rFonts w:ascii="Arial" w:hAnsi="Arial" w:cs="Arial"/>
        </w:rPr>
        <w:t>BB.3 Токопроводящая способность</w:t>
      </w:r>
      <w:r w:rsidRPr="004B1486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0F8D4F28" w14:textId="45C9C754" w:rsidR="00630C57" w:rsidRPr="00630C57" w:rsidRDefault="00630C57" w:rsidP="00630C57">
      <w:pPr>
        <w:pStyle w:val="27"/>
        <w:tabs>
          <w:tab w:val="left" w:pos="9781"/>
        </w:tabs>
        <w:ind w:firstLine="327"/>
        <w:rPr>
          <w:rFonts w:ascii="Arial" w:hAnsi="Arial" w:cs="Arial"/>
        </w:rPr>
      </w:pPr>
      <w:r w:rsidRPr="00630C57">
        <w:rPr>
          <w:rFonts w:ascii="Arial" w:hAnsi="Arial" w:cs="Arial"/>
        </w:rPr>
        <w:t>BB.4 Отключающая способность</w:t>
      </w:r>
      <w:r w:rsidRPr="004B1486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1802FF0C" w14:textId="0167C59C" w:rsidR="00A137B2" w:rsidRPr="004D0D35" w:rsidRDefault="00803D21" w:rsidP="00A137B2">
      <w:pPr>
        <w:pStyle w:val="27"/>
        <w:ind w:left="2552" w:hanging="2312"/>
        <w:rPr>
          <w:rFonts w:ascii="Arial" w:eastAsiaTheme="minorEastAsia" w:hAnsi="Arial" w:cs="Arial"/>
          <w:noProof/>
          <w:lang w:eastAsia="ru-RU"/>
        </w:rPr>
      </w:pPr>
      <w:hyperlink w:anchor="_Toc99525454" w:history="1">
        <w:r w:rsidR="00A137B2" w:rsidRPr="004D0D35">
          <w:rPr>
            <w:rStyle w:val="affa"/>
            <w:rFonts w:ascii="Arial" w:hAnsi="Arial" w:cs="Arial"/>
            <w:noProof/>
            <w:color w:val="000000" w:themeColor="text1"/>
            <w:u w:val="none"/>
          </w:rPr>
          <w:t>Приложение ДА</w:t>
        </w:r>
      </w:hyperlink>
      <w:r w:rsidR="00A137B2" w:rsidRPr="004D0D35">
        <w:rPr>
          <w:rStyle w:val="affa"/>
          <w:rFonts w:ascii="Arial" w:hAnsi="Arial" w:cs="Arial"/>
          <w:noProof/>
          <w:color w:val="000000" w:themeColor="text1"/>
          <w:u w:val="none"/>
        </w:rPr>
        <w:t xml:space="preserve"> (справочное) Сведения о со</w:t>
      </w:r>
      <w:r w:rsidR="00F46823" w:rsidRPr="004D0D35">
        <w:rPr>
          <w:rStyle w:val="affa"/>
          <w:rFonts w:ascii="Arial" w:hAnsi="Arial" w:cs="Arial"/>
          <w:noProof/>
          <w:color w:val="000000" w:themeColor="text1"/>
          <w:u w:val="none"/>
        </w:rPr>
        <w:t>о</w:t>
      </w:r>
      <w:r w:rsidR="00A137B2" w:rsidRPr="004D0D35">
        <w:rPr>
          <w:rStyle w:val="affa"/>
          <w:rFonts w:ascii="Arial" w:hAnsi="Arial" w:cs="Arial"/>
          <w:noProof/>
          <w:color w:val="000000" w:themeColor="text1"/>
          <w:u w:val="none"/>
        </w:rPr>
        <w:t>тветствии ссылочных международных стандартов межгосударственным стандартам…………………………………………………………</w:t>
      </w:r>
    </w:p>
    <w:p w14:paraId="1198259E" w14:textId="77777777" w:rsidR="001121D3" w:rsidRPr="004D0D35" w:rsidRDefault="00803D21" w:rsidP="001121D3">
      <w:pPr>
        <w:pStyle w:val="27"/>
        <w:tabs>
          <w:tab w:val="left" w:pos="9781"/>
        </w:tabs>
        <w:rPr>
          <w:rFonts w:ascii="Arial" w:hAnsi="Arial" w:cs="Arial"/>
          <w:noProof/>
          <w:lang w:eastAsia="ru-RU"/>
        </w:rPr>
      </w:pPr>
      <w:hyperlink w:anchor="_Toc68556841" w:history="1">
        <w:r w:rsidR="001121D3" w:rsidRPr="004D0D35">
          <w:rPr>
            <w:rStyle w:val="affa"/>
            <w:rFonts w:ascii="Arial" w:hAnsi="Arial" w:cs="Arial"/>
            <w:noProof/>
            <w:color w:val="auto"/>
            <w:u w:val="none"/>
          </w:rPr>
          <w:t>Библиография</w:t>
        </w:r>
      </w:hyperlink>
      <w:r w:rsidR="001121D3" w:rsidRPr="004D0D35">
        <w:rPr>
          <w:rStyle w:val="affa"/>
          <w:rFonts w:ascii="Arial" w:hAnsi="Arial" w:cs="Arial"/>
          <w:noProof/>
          <w:color w:val="auto"/>
          <w:u w:val="none"/>
        </w:rPr>
        <w:tab/>
      </w:r>
    </w:p>
    <w:p w14:paraId="11005069" w14:textId="038C7B5F" w:rsidR="008C6998" w:rsidRDefault="001121D3" w:rsidP="00C47B67">
      <w:pPr>
        <w:tabs>
          <w:tab w:val="left" w:pos="9781"/>
        </w:tabs>
        <w:spacing w:line="360" w:lineRule="auto"/>
        <w:rPr>
          <w:rFonts w:ascii="Arial" w:hAnsi="Arial" w:cs="Arial"/>
          <w:sz w:val="22"/>
          <w:szCs w:val="22"/>
        </w:rPr>
      </w:pPr>
      <w:r w:rsidRPr="004D0D35">
        <w:rPr>
          <w:rFonts w:ascii="Arial" w:hAnsi="Arial" w:cs="Arial"/>
        </w:rPr>
        <w:fldChar w:fldCharType="end"/>
      </w:r>
    </w:p>
    <w:p w14:paraId="73ED2A5C" w14:textId="77777777" w:rsidR="0081552C" w:rsidRPr="001F2861" w:rsidRDefault="0081552C" w:rsidP="00C47B67">
      <w:pPr>
        <w:tabs>
          <w:tab w:val="left" w:pos="9781"/>
        </w:tabs>
        <w:spacing w:line="360" w:lineRule="auto"/>
        <w:ind w:right="-154"/>
        <w:jc w:val="both"/>
        <w:rPr>
          <w:rFonts w:ascii="Arial" w:eastAsia="Arial" w:hAnsi="Arial" w:cs="Arial"/>
          <w:sz w:val="20"/>
          <w:szCs w:val="20"/>
        </w:rPr>
        <w:sectPr w:rsidR="0081552C" w:rsidRPr="001F2861" w:rsidSect="00C47B67">
          <w:pgSz w:w="11920" w:h="16860"/>
          <w:pgMar w:top="1340" w:right="1300" w:bottom="280" w:left="1418" w:header="624" w:footer="624" w:gutter="0"/>
          <w:pgNumType w:fmt="upperRoman"/>
          <w:cols w:space="720"/>
          <w:docGrid w:linePitch="326"/>
        </w:sectPr>
      </w:pPr>
    </w:p>
    <w:p w14:paraId="292054A2" w14:textId="77777777" w:rsidR="0081552C" w:rsidRDefault="0081552C" w:rsidP="006E0EA2">
      <w:pPr>
        <w:tabs>
          <w:tab w:val="left" w:pos="9781"/>
        </w:tabs>
        <w:suppressAutoHyphens w:val="0"/>
        <w:spacing w:line="360" w:lineRule="auto"/>
        <w:jc w:val="center"/>
        <w:rPr>
          <w:rFonts w:ascii="Arial" w:hAnsi="Arial" w:cs="Arial"/>
          <w:b/>
          <w:spacing w:val="100"/>
          <w:sz w:val="32"/>
          <w:lang w:eastAsia="ru-RU"/>
        </w:rPr>
        <w:sectPr w:rsidR="0081552C">
          <w:headerReference w:type="even" r:id="rId13"/>
          <w:headerReference w:type="default" r:id="rId14"/>
          <w:type w:val="continuous"/>
          <w:pgSz w:w="11920" w:h="16860"/>
          <w:pgMar w:top="920" w:right="1300" w:bottom="280" w:left="1300" w:header="720" w:footer="720" w:gutter="0"/>
          <w:cols w:space="720"/>
        </w:sectPr>
      </w:pPr>
    </w:p>
    <w:p w14:paraId="616A86D8" w14:textId="5471B457" w:rsidR="00141E76" w:rsidRPr="00FA5CC2" w:rsidRDefault="00CB3ED5" w:rsidP="006E0EA2">
      <w:pPr>
        <w:tabs>
          <w:tab w:val="left" w:pos="9781"/>
        </w:tabs>
        <w:suppressAutoHyphens w:val="0"/>
        <w:spacing w:line="360" w:lineRule="auto"/>
        <w:jc w:val="center"/>
        <w:rPr>
          <w:rFonts w:ascii="Arial" w:hAnsi="Arial" w:cs="Arial"/>
          <w:b/>
          <w:spacing w:val="100"/>
          <w:sz w:val="32"/>
          <w:lang w:eastAsia="ru-RU"/>
        </w:rPr>
      </w:pPr>
      <w:r w:rsidRPr="00FA5CC2">
        <w:rPr>
          <w:rFonts w:ascii="Arial" w:hAnsi="Arial" w:cs="Arial"/>
          <w:b/>
          <w:spacing w:val="100"/>
          <w:sz w:val="32"/>
          <w:lang w:eastAsia="ru-RU"/>
        </w:rPr>
        <w:lastRenderedPageBreak/>
        <w:t>МЕЖГОСУДАРСТВЕННЫЙ СТАНДАР</w:t>
      </w:r>
      <w:r w:rsidR="00141E76" w:rsidRPr="00FA5CC2">
        <w:rPr>
          <w:rFonts w:ascii="Arial" w:hAnsi="Arial" w:cs="Arial"/>
          <w:b/>
          <w:spacing w:val="100"/>
          <w:sz w:val="32"/>
          <w:lang w:eastAsia="ru-RU"/>
        </w:rPr>
        <w:t>Т</w:t>
      </w:r>
    </w:p>
    <w:p w14:paraId="4EC3F67E" w14:textId="77777777" w:rsidR="00141E76" w:rsidRDefault="002F572E" w:rsidP="00C47B67">
      <w:pPr>
        <w:tabs>
          <w:tab w:val="left" w:pos="9781"/>
        </w:tabs>
        <w:suppressAutoHyphens w:val="0"/>
        <w:spacing w:line="276" w:lineRule="auto"/>
        <w:jc w:val="center"/>
        <w:rPr>
          <w:rFonts w:ascii="Arial" w:hAnsi="Arial" w:cs="Arial"/>
          <w:b/>
          <w:lang w:eastAsia="ru-RU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380845F" wp14:editId="6462FC6A">
                <wp:simplePos x="0" y="0"/>
                <wp:positionH relativeFrom="column">
                  <wp:posOffset>24765</wp:posOffset>
                </wp:positionH>
                <wp:positionV relativeFrom="paragraph">
                  <wp:posOffset>11430</wp:posOffset>
                </wp:positionV>
                <wp:extent cx="5943600" cy="0"/>
                <wp:effectExtent l="15240" t="11430" r="13335" b="17145"/>
                <wp:wrapNone/>
                <wp:docPr id="4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98FB8" id="Line 398" o:spid="_x0000_s1026" style="position:absolute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.9pt" to="46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lmAIAAHM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4ED41A70" w14:textId="6541EC16" w:rsidR="00141E76" w:rsidRPr="009D0FD3" w:rsidRDefault="005B6988" w:rsidP="00C47B67">
      <w:pPr>
        <w:tabs>
          <w:tab w:val="left" w:pos="9781"/>
        </w:tabs>
        <w:suppressAutoHyphens w:val="0"/>
        <w:spacing w:after="120" w:line="36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 xml:space="preserve">ПРЕДОХРАНИТЕЛИ ПЛАВКИЕ </w:t>
      </w:r>
      <w:r w:rsidR="00141E76" w:rsidRPr="009D0FD3">
        <w:rPr>
          <w:rFonts w:ascii="Arial" w:hAnsi="Arial" w:cs="Arial"/>
          <w:b/>
          <w:sz w:val="28"/>
          <w:szCs w:val="28"/>
          <w:lang w:eastAsia="ru-RU"/>
        </w:rPr>
        <w:t>НИЗКОВОЛЬТНЫЕ</w:t>
      </w:r>
    </w:p>
    <w:p w14:paraId="3A070C49" w14:textId="61E44E8A" w:rsidR="00141E76" w:rsidRPr="001E2E30" w:rsidRDefault="00141E76" w:rsidP="00C47B67">
      <w:pPr>
        <w:numPr>
          <w:ilvl w:val="0"/>
          <w:numId w:val="1"/>
        </w:numPr>
        <w:tabs>
          <w:tab w:val="left" w:pos="9781"/>
        </w:tabs>
        <w:suppressAutoHyphens w:val="0"/>
        <w:spacing w:after="120" w:line="360" w:lineRule="auto"/>
        <w:ind w:left="57"/>
        <w:jc w:val="center"/>
        <w:rPr>
          <w:rFonts w:ascii="Arial" w:hAnsi="Arial" w:cs="Arial"/>
          <w:b/>
          <w:spacing w:val="40"/>
          <w:sz w:val="28"/>
          <w:lang w:val="en-US"/>
        </w:rPr>
      </w:pPr>
      <w:r w:rsidRPr="001E2E30">
        <w:rPr>
          <w:rFonts w:ascii="Arial" w:hAnsi="Arial" w:cs="Arial"/>
          <w:b/>
          <w:spacing w:val="40"/>
          <w:sz w:val="28"/>
        </w:rPr>
        <w:t>Часть</w:t>
      </w:r>
      <w:r w:rsidR="002B7F85" w:rsidRPr="001E2E30">
        <w:rPr>
          <w:rFonts w:ascii="Arial" w:hAnsi="Arial" w:cs="Arial"/>
          <w:b/>
          <w:spacing w:val="40"/>
          <w:sz w:val="28"/>
        </w:rPr>
        <w:t xml:space="preserve"> </w:t>
      </w:r>
      <w:r w:rsidR="005B6988">
        <w:rPr>
          <w:rFonts w:ascii="Arial" w:hAnsi="Arial" w:cs="Arial"/>
          <w:b/>
          <w:spacing w:val="40"/>
          <w:sz w:val="28"/>
        </w:rPr>
        <w:t>7</w:t>
      </w:r>
    </w:p>
    <w:p w14:paraId="3B6F1EF1" w14:textId="10E0A5A1" w:rsidR="00141E76" w:rsidRPr="00FC1E75" w:rsidRDefault="005B6988" w:rsidP="005B6988">
      <w:pPr>
        <w:numPr>
          <w:ilvl w:val="0"/>
          <w:numId w:val="1"/>
        </w:numPr>
        <w:tabs>
          <w:tab w:val="left" w:pos="9781"/>
        </w:tabs>
        <w:spacing w:after="24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Дополнительные</w:t>
      </w:r>
      <w:r w:rsidRPr="00FC1E75">
        <w:rPr>
          <w:rFonts w:ascii="Arial" w:hAnsi="Arial" w:cs="Arial"/>
          <w:b/>
          <w:sz w:val="28"/>
        </w:rPr>
        <w:t xml:space="preserve"> </w:t>
      </w:r>
      <w:r w:rsidR="009D0FD3">
        <w:rPr>
          <w:rFonts w:ascii="Arial" w:hAnsi="Arial" w:cs="Arial"/>
          <w:b/>
          <w:sz w:val="28"/>
        </w:rPr>
        <w:t>требования</w:t>
      </w:r>
      <w:r w:rsidRPr="00FC1E7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к</w:t>
      </w:r>
      <w:r w:rsidRPr="00FC1E7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плавким</w:t>
      </w:r>
      <w:r w:rsidRPr="00FC1E7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вставкам</w:t>
      </w:r>
      <w:r w:rsidRPr="00FC1E75">
        <w:rPr>
          <w:rFonts w:ascii="Arial" w:hAnsi="Arial" w:cs="Arial"/>
          <w:b/>
          <w:sz w:val="28"/>
        </w:rPr>
        <w:t xml:space="preserve"> </w:t>
      </w:r>
      <w:r w:rsidRPr="00FC1E75"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t>для</w:t>
      </w:r>
      <w:r w:rsidRPr="00FC1E7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защиты</w:t>
      </w:r>
      <w:r w:rsidRPr="00FC1E7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аккумуляторных</w:t>
      </w:r>
      <w:r w:rsidRPr="00FC1E7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батарей</w:t>
      </w:r>
    </w:p>
    <w:p w14:paraId="3102D5E6" w14:textId="2BAB82F5" w:rsidR="00141E76" w:rsidRPr="00F270D4" w:rsidRDefault="00F270D4" w:rsidP="00F270D4">
      <w:pPr>
        <w:tabs>
          <w:tab w:val="left" w:pos="9781"/>
        </w:tabs>
        <w:spacing w:line="360" w:lineRule="auto"/>
        <w:jc w:val="center"/>
        <w:rPr>
          <w:rFonts w:ascii="Arial" w:hAnsi="Arial" w:cs="Arial"/>
          <w:lang w:val="en-US"/>
        </w:rPr>
      </w:pPr>
      <w:r w:rsidRPr="00F270D4">
        <w:rPr>
          <w:rFonts w:ascii="Arial" w:hAnsi="Arial" w:cs="Arial"/>
          <w:lang w:val="en-US"/>
        </w:rPr>
        <w:t xml:space="preserve">Low-voltage fuses </w:t>
      </w:r>
      <w:r>
        <w:rPr>
          <w:rFonts w:ascii="Arial" w:hAnsi="Arial" w:cs="Arial"/>
          <w:lang w:val="en-US"/>
        </w:rPr>
        <w:t>–</w:t>
      </w:r>
      <w:r w:rsidRPr="00F270D4">
        <w:rPr>
          <w:rFonts w:ascii="Arial" w:hAnsi="Arial" w:cs="Arial"/>
          <w:lang w:val="en-US"/>
        </w:rPr>
        <w:t xml:space="preserve"> Part 7: Supplementary requirements for fuse-links </w:t>
      </w:r>
      <w:r w:rsidR="00A10CC8">
        <w:rPr>
          <w:rFonts w:ascii="Arial" w:hAnsi="Arial" w:cs="Arial"/>
          <w:lang w:val="en-US"/>
        </w:rPr>
        <w:br/>
      </w:r>
      <w:r w:rsidRPr="00F270D4">
        <w:rPr>
          <w:rFonts w:ascii="Arial" w:hAnsi="Arial" w:cs="Arial"/>
          <w:lang w:val="en-US"/>
        </w:rPr>
        <w:t xml:space="preserve">for the </w:t>
      </w:r>
      <w:r>
        <w:rPr>
          <w:rFonts w:ascii="Arial" w:hAnsi="Arial" w:cs="Arial"/>
          <w:lang w:val="en-US"/>
        </w:rPr>
        <w:t xml:space="preserve">protection </w:t>
      </w:r>
      <w:r w:rsidRPr="00442C9B">
        <w:rPr>
          <w:rFonts w:ascii="Arial" w:hAnsi="Arial" w:cs="Arial"/>
          <w:lang w:val="en-US"/>
        </w:rPr>
        <w:t>of batteries</w:t>
      </w:r>
    </w:p>
    <w:p w14:paraId="54D4A3EE" w14:textId="77777777" w:rsidR="00141E76" w:rsidRPr="001F1854" w:rsidRDefault="00141E76" w:rsidP="00C47B67">
      <w:pPr>
        <w:numPr>
          <w:ilvl w:val="0"/>
          <w:numId w:val="1"/>
        </w:numPr>
        <w:tabs>
          <w:tab w:val="left" w:pos="9781"/>
        </w:tabs>
        <w:suppressAutoHyphens w:val="0"/>
        <w:spacing w:line="276" w:lineRule="auto"/>
        <w:ind w:left="57"/>
        <w:jc w:val="center"/>
        <w:rPr>
          <w:rFonts w:ascii="Arial" w:hAnsi="Arial" w:cs="Arial"/>
          <w:sz w:val="20"/>
          <w:szCs w:val="20"/>
          <w:lang w:val="en-US"/>
        </w:rPr>
      </w:pPr>
    </w:p>
    <w:p w14:paraId="7CA1D752" w14:textId="77777777" w:rsidR="005F46F4" w:rsidRPr="000C7E83" w:rsidRDefault="002F572E" w:rsidP="00324014">
      <w:pPr>
        <w:tabs>
          <w:tab w:val="left" w:pos="9781"/>
        </w:tabs>
        <w:spacing w:line="360" w:lineRule="auto"/>
        <w:ind w:left="6101" w:hanging="28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 wp14:anchorId="447A486C" wp14:editId="22392FE0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5958840" cy="0"/>
                <wp:effectExtent l="9525" t="10795" r="13335" b="17780"/>
                <wp:wrapNone/>
                <wp:docPr id="441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A1CC4" id="Line 397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.1pt" to="472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5WFgIAAC0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" o:allowincell="f" strokeweight="1.5pt"/>
            </w:pict>
          </mc:Fallback>
        </mc:AlternateContent>
      </w:r>
      <w:r w:rsidR="00141E76" w:rsidRPr="00536FB8">
        <w:rPr>
          <w:rFonts w:ascii="Arial" w:hAnsi="Arial" w:cs="Arial"/>
          <w:b/>
          <w:bCs/>
        </w:rPr>
        <w:t xml:space="preserve">                               </w:t>
      </w:r>
      <w:r w:rsidR="001E2E30" w:rsidRPr="00536FB8">
        <w:rPr>
          <w:rFonts w:ascii="Arial" w:hAnsi="Arial" w:cs="Arial"/>
          <w:b/>
          <w:bCs/>
        </w:rPr>
        <w:t xml:space="preserve">                          </w:t>
      </w:r>
      <w:r w:rsidR="00141E76" w:rsidRPr="00536FB8">
        <w:rPr>
          <w:rFonts w:ascii="Arial" w:hAnsi="Arial" w:cs="Arial"/>
          <w:b/>
          <w:bCs/>
        </w:rPr>
        <w:t xml:space="preserve"> </w:t>
      </w:r>
      <w:r w:rsidR="005F46F4" w:rsidRPr="000C7E83">
        <w:rPr>
          <w:rFonts w:ascii="Arial" w:hAnsi="Arial" w:cs="Arial"/>
          <w:b/>
          <w:bCs/>
        </w:rPr>
        <w:t>Дата введения –</w:t>
      </w:r>
      <w:r w:rsidR="005F46F4" w:rsidRPr="000C7E83">
        <w:rPr>
          <w:rFonts w:ascii="Arial" w:hAnsi="Arial" w:cs="Arial"/>
          <w:b/>
          <w:bCs/>
        </w:rPr>
        <w:tab/>
      </w:r>
    </w:p>
    <w:p w14:paraId="67CE5A46" w14:textId="29FC065E" w:rsidR="00141E76" w:rsidRPr="00A97BE3" w:rsidRDefault="00141E76" w:rsidP="00F90664">
      <w:pPr>
        <w:pStyle w:val="2"/>
        <w:tabs>
          <w:tab w:val="left" w:pos="9781"/>
        </w:tabs>
        <w:spacing w:after="120" w:line="360" w:lineRule="auto"/>
        <w:ind w:firstLine="567"/>
        <w:jc w:val="both"/>
        <w:rPr>
          <w:rFonts w:ascii="Arial" w:hAnsi="Arial" w:cs="Arial"/>
          <w:b/>
        </w:rPr>
      </w:pPr>
      <w:bookmarkStart w:id="0" w:name="_Toc99525433"/>
      <w:r w:rsidRPr="00A97BE3">
        <w:rPr>
          <w:rFonts w:ascii="Arial" w:hAnsi="Arial" w:cs="Arial"/>
          <w:b/>
        </w:rPr>
        <w:t>1</w:t>
      </w:r>
      <w:r w:rsidR="00A97BE3">
        <w:rPr>
          <w:rFonts w:ascii="Arial" w:hAnsi="Arial" w:cs="Arial"/>
          <w:b/>
        </w:rPr>
        <w:t xml:space="preserve"> </w:t>
      </w:r>
      <w:bookmarkEnd w:id="0"/>
      <w:r w:rsidR="00110870">
        <w:rPr>
          <w:rFonts w:ascii="Arial" w:hAnsi="Arial" w:cs="Arial"/>
          <w:b/>
        </w:rPr>
        <w:t>Основные положения</w:t>
      </w:r>
    </w:p>
    <w:p w14:paraId="621855B8" w14:textId="6D2FC795" w:rsidR="00110870" w:rsidRDefault="007C651C" w:rsidP="00693EEB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Плавкие вставки для защиты </w:t>
      </w:r>
      <w:r w:rsidR="009E44CC">
        <w:rPr>
          <w:rFonts w:ascii="Arial" w:hAnsi="Arial" w:cs="Arial"/>
        </w:rPr>
        <w:t>цепочек</w:t>
      </w:r>
      <w:r>
        <w:rPr>
          <w:rFonts w:ascii="Arial" w:hAnsi="Arial" w:cs="Arial"/>
        </w:rPr>
        <w:t xml:space="preserve"> аккумуляторных батарей должны полностью соответствовать требованиям </w:t>
      </w:r>
      <w:r w:rsidRPr="007C651C">
        <w:rPr>
          <w:rFonts w:ascii="Arial" w:hAnsi="Arial" w:cs="Arial"/>
        </w:rPr>
        <w:t>IEC 60269-1</w:t>
      </w:r>
      <w:r w:rsidR="00E01458">
        <w:rPr>
          <w:rFonts w:ascii="Arial" w:hAnsi="Arial" w:cs="Arial"/>
        </w:rPr>
        <w:t xml:space="preserve">, если в дальнейшем в настоящем стандарте </w:t>
      </w:r>
      <w:r w:rsidR="006D3DE2">
        <w:rPr>
          <w:rFonts w:ascii="Arial" w:hAnsi="Arial" w:cs="Arial"/>
        </w:rPr>
        <w:t>не будет опреде</w:t>
      </w:r>
      <w:r w:rsidR="00E01458">
        <w:rPr>
          <w:rFonts w:ascii="Arial" w:hAnsi="Arial" w:cs="Arial"/>
        </w:rPr>
        <w:t>лено иное, а также должны соответствовать дополнительным требованиям, установленным ниже.</w:t>
      </w:r>
    </w:p>
    <w:p w14:paraId="3BBDE5EC" w14:textId="77777777" w:rsidR="00E01458" w:rsidRDefault="00E01458" w:rsidP="00693EEB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62A38C95" w14:textId="4516E5F3" w:rsidR="00F90664" w:rsidRPr="00462DF3" w:rsidRDefault="00110870" w:rsidP="00462DF3">
      <w:pPr>
        <w:pStyle w:val="MSGENFONTSTYLENAMETEMPLATEROLELEVELMSGENFONTSTYLENAMEBYROLEHEADING5"/>
        <w:keepNext/>
        <w:keepLines/>
        <w:shd w:val="clear" w:color="auto" w:fill="auto"/>
        <w:tabs>
          <w:tab w:val="left" w:pos="932"/>
        </w:tabs>
        <w:suppressAutoHyphens/>
        <w:spacing w:before="120" w:line="360" w:lineRule="auto"/>
        <w:ind w:firstLine="567"/>
        <w:jc w:val="both"/>
        <w:rPr>
          <w:sz w:val="24"/>
          <w:szCs w:val="24"/>
        </w:rPr>
      </w:pPr>
      <w:r w:rsidRPr="00462DF3">
        <w:rPr>
          <w:sz w:val="24"/>
          <w:szCs w:val="24"/>
        </w:rPr>
        <w:t>1.1 Область применения</w:t>
      </w:r>
      <w:r w:rsidR="00445E4A" w:rsidRPr="00462DF3">
        <w:rPr>
          <w:sz w:val="24"/>
          <w:szCs w:val="24"/>
        </w:rPr>
        <w:t xml:space="preserve"> </w:t>
      </w:r>
    </w:p>
    <w:p w14:paraId="6D9E37F0" w14:textId="24EF3B8D" w:rsidR="00141E76" w:rsidRDefault="009D4C4E" w:rsidP="00445E4A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стандарт </w:t>
      </w:r>
      <w:r w:rsidR="009E44CC">
        <w:rPr>
          <w:rFonts w:ascii="Arial" w:hAnsi="Arial" w:cs="Arial"/>
        </w:rPr>
        <w:t>содержит требования</w:t>
      </w:r>
      <w:r>
        <w:rPr>
          <w:rFonts w:ascii="Arial" w:hAnsi="Arial" w:cs="Arial"/>
        </w:rPr>
        <w:t xml:space="preserve"> к плавким вставкам для защиты </w:t>
      </w:r>
      <w:r w:rsidRPr="009D4C4E">
        <w:rPr>
          <w:rFonts w:ascii="Arial" w:hAnsi="Arial" w:cs="Arial"/>
        </w:rPr>
        <w:t xml:space="preserve">батарей и </w:t>
      </w:r>
      <w:r w:rsidR="005108A6">
        <w:rPr>
          <w:rFonts w:ascii="Arial" w:hAnsi="Arial" w:cs="Arial"/>
        </w:rPr>
        <w:t xml:space="preserve">цепочек </w:t>
      </w:r>
      <w:r w:rsidRPr="009D4C4E">
        <w:rPr>
          <w:rFonts w:ascii="Arial" w:hAnsi="Arial" w:cs="Arial"/>
        </w:rPr>
        <w:t>батарей</w:t>
      </w:r>
      <w:r>
        <w:rPr>
          <w:rFonts w:ascii="Arial" w:hAnsi="Arial" w:cs="Arial"/>
        </w:rPr>
        <w:t xml:space="preserve">, включая </w:t>
      </w:r>
      <w:r w:rsidRPr="005108A6">
        <w:rPr>
          <w:rFonts w:ascii="Arial" w:hAnsi="Arial" w:cs="Arial"/>
        </w:rPr>
        <w:t>терминолог</w:t>
      </w:r>
      <w:r w:rsidR="005108A6" w:rsidRPr="005108A6">
        <w:rPr>
          <w:rFonts w:ascii="Arial" w:hAnsi="Arial" w:cs="Arial"/>
        </w:rPr>
        <w:t>ию</w:t>
      </w:r>
      <w:r w:rsidRPr="005108A6">
        <w:rPr>
          <w:rFonts w:ascii="Arial" w:hAnsi="Arial" w:cs="Arial"/>
        </w:rPr>
        <w:t>, батареи и системы батарей для накопления электроэнергии в оборудовании для цепей номинальным напряжением</w:t>
      </w:r>
      <w:r>
        <w:rPr>
          <w:rFonts w:ascii="Arial" w:hAnsi="Arial" w:cs="Arial"/>
        </w:rPr>
        <w:t xml:space="preserve"> до 1500 В постоянного тока.</w:t>
      </w:r>
    </w:p>
    <w:p w14:paraId="2ACC08B0" w14:textId="4880C2D0" w:rsidR="0062322E" w:rsidRDefault="00F44741" w:rsidP="00445E4A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Номинальное напряжение может превышать 1500 В постоянного тока.</w:t>
      </w:r>
    </w:p>
    <w:p w14:paraId="66010444" w14:textId="5247DF46" w:rsidR="00C45049" w:rsidRPr="00F44741" w:rsidRDefault="00C45049" w:rsidP="00445E4A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стандарт устанавливает характеристики</w:t>
      </w:r>
      <w:r w:rsidR="00344012">
        <w:rPr>
          <w:rFonts w:ascii="Arial" w:hAnsi="Arial" w:cs="Arial"/>
        </w:rPr>
        <w:t xml:space="preserve"> плавких вставок для </w:t>
      </w:r>
      <w:r w:rsidR="005108A6">
        <w:rPr>
          <w:rFonts w:ascii="Arial" w:hAnsi="Arial" w:cs="Arial"/>
        </w:rPr>
        <w:t xml:space="preserve">защиты </w:t>
      </w:r>
      <w:r w:rsidR="00344012">
        <w:rPr>
          <w:rFonts w:ascii="Arial" w:hAnsi="Arial" w:cs="Arial"/>
        </w:rPr>
        <w:t xml:space="preserve">батарей </w:t>
      </w:r>
      <w:r w:rsidR="00EF11A4">
        <w:rPr>
          <w:rFonts w:ascii="Arial" w:hAnsi="Arial" w:cs="Arial"/>
        </w:rPr>
        <w:t>с учетом</w:t>
      </w:r>
      <w:r w:rsidR="00344012">
        <w:rPr>
          <w:rFonts w:ascii="Arial" w:hAnsi="Arial" w:cs="Arial"/>
        </w:rPr>
        <w:t xml:space="preserve"> обеспеч</w:t>
      </w:r>
      <w:r w:rsidR="00EF11A4">
        <w:rPr>
          <w:rFonts w:ascii="Arial" w:hAnsi="Arial" w:cs="Arial"/>
        </w:rPr>
        <w:t>ения</w:t>
      </w:r>
      <w:r w:rsidR="00344012">
        <w:rPr>
          <w:rFonts w:ascii="Arial" w:hAnsi="Arial" w:cs="Arial"/>
        </w:rPr>
        <w:t xml:space="preserve"> их замен</w:t>
      </w:r>
      <w:r w:rsidR="00EF11A4">
        <w:rPr>
          <w:rFonts w:ascii="Arial" w:hAnsi="Arial" w:cs="Arial"/>
        </w:rPr>
        <w:t>ы</w:t>
      </w:r>
      <w:r w:rsidR="00344012">
        <w:rPr>
          <w:rFonts w:ascii="Arial" w:hAnsi="Arial" w:cs="Arial"/>
        </w:rPr>
        <w:t xml:space="preserve"> другими плавкими вставками с такими же характеристиками, исходя из условия, что их размеры совпадают.</w:t>
      </w:r>
    </w:p>
    <w:p w14:paraId="1E3D5765" w14:textId="58BBB193" w:rsidR="00445E4A" w:rsidRPr="00FC1E75" w:rsidRDefault="00445E4A" w:rsidP="00C45049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69D4D7B7" w14:textId="182438E2" w:rsidR="00F87159" w:rsidRPr="00462DF3" w:rsidRDefault="00EC1043" w:rsidP="00462DF3">
      <w:pPr>
        <w:pStyle w:val="MSGENFONTSTYLENAMETEMPLATEROLELEVELMSGENFONTSTYLENAMEBYROLEHEADING5"/>
        <w:keepNext/>
        <w:keepLines/>
        <w:shd w:val="clear" w:color="auto" w:fill="auto"/>
        <w:tabs>
          <w:tab w:val="left" w:pos="932"/>
        </w:tabs>
        <w:suppressAutoHyphens/>
        <w:spacing w:before="120" w:line="360" w:lineRule="auto"/>
        <w:ind w:firstLine="567"/>
        <w:jc w:val="both"/>
        <w:rPr>
          <w:sz w:val="24"/>
          <w:szCs w:val="24"/>
        </w:rPr>
      </w:pPr>
      <w:bookmarkStart w:id="1" w:name="_Toc99525434"/>
      <w:r w:rsidRPr="00462DF3">
        <w:rPr>
          <w:sz w:val="24"/>
          <w:szCs w:val="24"/>
        </w:rPr>
        <w:t>1.</w:t>
      </w:r>
      <w:r w:rsidR="00F87159" w:rsidRPr="00462DF3">
        <w:rPr>
          <w:sz w:val="24"/>
          <w:szCs w:val="24"/>
        </w:rPr>
        <w:t>2 Нормативные ссылки</w:t>
      </w:r>
      <w:bookmarkEnd w:id="1"/>
    </w:p>
    <w:p w14:paraId="2564661E" w14:textId="58D0111E" w:rsidR="00F71BBC" w:rsidRPr="00F4763F" w:rsidRDefault="00F71BBC" w:rsidP="00F90664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/>
        </w:rPr>
      </w:pPr>
      <w:r w:rsidRPr="00F71BBC">
        <w:rPr>
          <w:rFonts w:ascii="Arial" w:hAnsi="Arial"/>
        </w:rPr>
        <w:t xml:space="preserve">В настоящем стандарте использованы нормативные ссылки на следующие стандарты </w:t>
      </w:r>
      <w:r w:rsidR="007A29BF">
        <w:rPr>
          <w:rFonts w:ascii="Arial" w:hAnsi="Arial"/>
        </w:rPr>
        <w:t>[д</w:t>
      </w:r>
      <w:r w:rsidRPr="00F71BBC">
        <w:rPr>
          <w:rFonts w:ascii="Arial" w:hAnsi="Arial"/>
        </w:rPr>
        <w:t xml:space="preserve">ля датированных ссылок применяют только указанное издание </w:t>
      </w:r>
      <w:r w:rsidRPr="00F71BBC">
        <w:rPr>
          <w:rFonts w:ascii="Arial" w:hAnsi="Arial"/>
        </w:rPr>
        <w:lastRenderedPageBreak/>
        <w:t>ссылочного стандарта, для недатированных – последнее издание (включая все изменения)</w:t>
      </w:r>
      <w:r w:rsidR="007A29BF" w:rsidRPr="00892FDD">
        <w:rPr>
          <w:rFonts w:ascii="Arial" w:hAnsi="Arial"/>
        </w:rPr>
        <w:t>]</w:t>
      </w:r>
      <w:r w:rsidR="007A29BF">
        <w:rPr>
          <w:rFonts w:ascii="Arial" w:hAnsi="Arial"/>
        </w:rPr>
        <w:t>:</w:t>
      </w:r>
    </w:p>
    <w:p w14:paraId="44EA36C4" w14:textId="6FFBA40F" w:rsidR="006145A8" w:rsidRDefault="00EC1043" w:rsidP="006145A8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/>
          <w:lang w:val="en-US"/>
        </w:rPr>
      </w:pPr>
      <w:r w:rsidRPr="00EC1043">
        <w:rPr>
          <w:rFonts w:ascii="Arial" w:hAnsi="Arial"/>
          <w:lang w:val="en-US"/>
        </w:rPr>
        <w:t>IEC 60269-1</w:t>
      </w:r>
      <w:r w:rsidR="00446835" w:rsidRPr="009E630E">
        <w:rPr>
          <w:rFonts w:ascii="Arial" w:hAnsi="Arial" w:cs="Arial"/>
          <w:lang w:val="en-US"/>
        </w:rPr>
        <w:t>:2006</w:t>
      </w:r>
      <w:r w:rsidRPr="00EC1043">
        <w:rPr>
          <w:rFonts w:ascii="Arial" w:hAnsi="Arial"/>
          <w:lang w:val="en-US"/>
        </w:rPr>
        <w:t xml:space="preserve">, Low-voltage fuses </w:t>
      </w:r>
      <w:r>
        <w:rPr>
          <w:rFonts w:ascii="Arial" w:hAnsi="Arial"/>
          <w:lang w:val="en-US"/>
        </w:rPr>
        <w:t>–</w:t>
      </w:r>
      <w:r w:rsidRPr="00EC1043">
        <w:rPr>
          <w:rFonts w:ascii="Arial" w:hAnsi="Arial"/>
          <w:lang w:val="en-US"/>
        </w:rPr>
        <w:t xml:space="preserve"> Part 1: General requirements (</w:t>
      </w:r>
      <w:r w:rsidR="00DA58B5" w:rsidRPr="00DA58B5">
        <w:rPr>
          <w:rFonts w:ascii="Arial" w:hAnsi="Arial"/>
          <w:lang w:val="en-US"/>
        </w:rPr>
        <w:t>Предохранители плавкие низковольтные. Часть 1. Общие требования</w:t>
      </w:r>
      <w:r w:rsidRPr="00EC1043">
        <w:rPr>
          <w:rFonts w:ascii="Arial" w:hAnsi="Arial"/>
          <w:lang w:val="en-US"/>
        </w:rPr>
        <w:t>)</w:t>
      </w:r>
    </w:p>
    <w:p w14:paraId="3C261A6C" w14:textId="0508B01D" w:rsidR="00DA58B5" w:rsidRDefault="00751077" w:rsidP="00751077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/>
          <w:lang w:val="en-US"/>
        </w:rPr>
      </w:pPr>
      <w:r w:rsidRPr="00751077">
        <w:rPr>
          <w:rFonts w:ascii="Arial" w:hAnsi="Arial"/>
          <w:lang w:val="en-US"/>
        </w:rPr>
        <w:t xml:space="preserve">IECEE OD-5014, IEC System of Conformity Assessment Schemes for Electrotechnical Equipment and Components (IECEE System), Committee of Testing Laboratories (CTL), Instrument Accuracy Limits </w:t>
      </w:r>
      <w:r w:rsidR="003447D4">
        <w:rPr>
          <w:rFonts w:ascii="Arial" w:hAnsi="Arial"/>
          <w:lang w:val="en-US"/>
        </w:rPr>
        <w:t>[</w:t>
      </w:r>
      <w:r w:rsidR="003447D4">
        <w:rPr>
          <w:rFonts w:ascii="Arial" w:hAnsi="Arial"/>
        </w:rPr>
        <w:t>Схемы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Системы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подтверждения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соответствия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МЭК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для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электротехнического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оборудования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и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компонентов</w:t>
      </w:r>
      <w:r w:rsidR="003447D4">
        <w:rPr>
          <w:rFonts w:ascii="Arial" w:hAnsi="Arial"/>
          <w:lang w:val="en-US"/>
        </w:rPr>
        <w:t xml:space="preserve"> </w:t>
      </w:r>
      <w:r w:rsidR="003447D4" w:rsidRPr="003447D4">
        <w:rPr>
          <w:rFonts w:ascii="Arial" w:hAnsi="Arial"/>
          <w:lang w:val="en-US"/>
        </w:rPr>
        <w:t>(</w:t>
      </w:r>
      <w:r w:rsidR="003447D4">
        <w:rPr>
          <w:rFonts w:ascii="Arial" w:hAnsi="Arial"/>
        </w:rPr>
        <w:t>Системы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МЭКСЭ</w:t>
      </w:r>
      <w:r w:rsidR="003447D4" w:rsidRPr="003447D4">
        <w:rPr>
          <w:rFonts w:ascii="Arial" w:hAnsi="Arial"/>
          <w:lang w:val="en-US"/>
        </w:rPr>
        <w:t xml:space="preserve">), </w:t>
      </w:r>
      <w:r w:rsidR="003447D4">
        <w:rPr>
          <w:rFonts w:ascii="Arial" w:hAnsi="Arial"/>
        </w:rPr>
        <w:t>Комитета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испытательных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лабораторий</w:t>
      </w:r>
      <w:r w:rsidR="003447D4" w:rsidRPr="003447D4">
        <w:rPr>
          <w:rFonts w:ascii="Arial" w:hAnsi="Arial"/>
          <w:lang w:val="en-US"/>
        </w:rPr>
        <w:t xml:space="preserve">, </w:t>
      </w:r>
      <w:r w:rsidR="003447D4">
        <w:rPr>
          <w:rFonts w:ascii="Arial" w:hAnsi="Arial"/>
        </w:rPr>
        <w:t>пределы</w:t>
      </w:r>
      <w:r w:rsidR="003447D4" w:rsidRPr="003447D4">
        <w:rPr>
          <w:rFonts w:ascii="Arial" w:hAnsi="Arial"/>
          <w:lang w:val="en-US"/>
        </w:rPr>
        <w:t xml:space="preserve"> </w:t>
      </w:r>
      <w:r w:rsidR="003447D4" w:rsidRPr="00EF11A4">
        <w:rPr>
          <w:rFonts w:ascii="Arial" w:hAnsi="Arial"/>
        </w:rPr>
        <w:t>инструментальной</w:t>
      </w:r>
      <w:r w:rsidR="003447D4" w:rsidRPr="003447D4">
        <w:rPr>
          <w:rFonts w:ascii="Arial" w:hAnsi="Arial"/>
          <w:lang w:val="en-US"/>
        </w:rPr>
        <w:t xml:space="preserve"> </w:t>
      </w:r>
      <w:r w:rsidR="003447D4">
        <w:rPr>
          <w:rFonts w:ascii="Arial" w:hAnsi="Arial"/>
        </w:rPr>
        <w:t>погрешности</w:t>
      </w:r>
      <w:r w:rsidR="003447D4">
        <w:rPr>
          <w:rFonts w:ascii="Arial" w:hAnsi="Arial"/>
          <w:lang w:val="en-US"/>
        </w:rPr>
        <w:t>]</w:t>
      </w:r>
    </w:p>
    <w:p w14:paraId="3958F352" w14:textId="6F4055BF" w:rsidR="0061117C" w:rsidRPr="0061117C" w:rsidRDefault="0061117C" w:rsidP="0061117C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/>
          <w:lang w:val="en-US"/>
        </w:rPr>
      </w:pPr>
      <w:r w:rsidRPr="0061117C">
        <w:rPr>
          <w:rFonts w:ascii="Arial" w:hAnsi="Arial"/>
          <w:lang w:val="en-US"/>
        </w:rPr>
        <w:t>ISO/IEC 17025, General requirements for the competence of testing and calibration laboratories (</w:t>
      </w:r>
      <w:r w:rsidR="00466FA9" w:rsidRPr="00466FA9">
        <w:rPr>
          <w:rFonts w:ascii="Arial" w:hAnsi="Arial"/>
          <w:lang w:val="en-US"/>
        </w:rPr>
        <w:t>Общие требования к компетентности испытательных и калибровочных лабораторий</w:t>
      </w:r>
      <w:r w:rsidRPr="0061117C">
        <w:rPr>
          <w:rFonts w:ascii="Arial" w:hAnsi="Arial"/>
          <w:lang w:val="en-US"/>
        </w:rPr>
        <w:t>)</w:t>
      </w:r>
    </w:p>
    <w:p w14:paraId="1FD6D9EB" w14:textId="77777777" w:rsidR="00136D18" w:rsidRPr="00EC1043" w:rsidRDefault="00136D18" w:rsidP="006145A8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/>
          <w:lang w:val="en-US"/>
        </w:rPr>
      </w:pPr>
    </w:p>
    <w:p w14:paraId="77DE7E32" w14:textId="36C9B0A0" w:rsidR="008F6E9A" w:rsidRDefault="0013420E" w:rsidP="004159B1">
      <w:pPr>
        <w:pStyle w:val="2"/>
        <w:tabs>
          <w:tab w:val="left" w:pos="9781"/>
        </w:tabs>
        <w:spacing w:before="120" w:after="120" w:line="360" w:lineRule="auto"/>
        <w:ind w:firstLine="567"/>
        <w:jc w:val="both"/>
        <w:rPr>
          <w:rFonts w:ascii="Arial" w:hAnsi="Arial" w:cs="Arial"/>
          <w:b/>
        </w:rPr>
      </w:pPr>
      <w:bookmarkStart w:id="2" w:name="_Toc99525435"/>
      <w:r>
        <w:rPr>
          <w:rFonts w:ascii="Arial" w:hAnsi="Arial" w:cs="Arial"/>
          <w:b/>
        </w:rPr>
        <w:t>2</w:t>
      </w:r>
      <w:r w:rsidR="00870515" w:rsidRPr="00E63D8A">
        <w:rPr>
          <w:rFonts w:ascii="Arial" w:hAnsi="Arial" w:cs="Arial"/>
          <w:b/>
        </w:rPr>
        <w:t xml:space="preserve"> Термины и определения</w:t>
      </w:r>
      <w:bookmarkEnd w:id="2"/>
    </w:p>
    <w:p w14:paraId="79C55C13" w14:textId="77777777" w:rsidR="00D858E9" w:rsidRPr="005C79C5" w:rsidRDefault="00D858E9" w:rsidP="00D858E9">
      <w:pPr>
        <w:pStyle w:val="MSGENFONTSTYLENAMETEMPLATEROLENUMBERMSGENFONTSTYLENAMEBYROLETEXT20"/>
        <w:suppressAutoHyphens/>
        <w:spacing w:before="0" w:after="0" w:line="360" w:lineRule="auto"/>
        <w:ind w:firstLine="567"/>
        <w:rPr>
          <w:sz w:val="24"/>
          <w:szCs w:val="24"/>
        </w:rPr>
      </w:pPr>
      <w:r w:rsidRPr="005C79C5">
        <w:rPr>
          <w:sz w:val="24"/>
          <w:szCs w:val="24"/>
        </w:rPr>
        <w:t>ISO и IEC ведут терминологические базы данных, используемых при стандартизации и доступных по нижеприведенным адресам:</w:t>
      </w:r>
    </w:p>
    <w:p w14:paraId="236A452F" w14:textId="77777777" w:rsidR="00D858E9" w:rsidRPr="005C79C5" w:rsidRDefault="00D858E9" w:rsidP="00D858E9">
      <w:pPr>
        <w:pStyle w:val="MSGENFONTSTYLENAMETEMPLATEROLENUMBERMSGENFONTSTYLENAMEBYROLETEXT20"/>
        <w:suppressAutoHyphens/>
        <w:spacing w:before="0"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Pr="005C79C5">
        <w:rPr>
          <w:sz w:val="24"/>
          <w:szCs w:val="24"/>
        </w:rPr>
        <w:t>Электротехническая энциклопе</w:t>
      </w:r>
      <w:r>
        <w:rPr>
          <w:sz w:val="24"/>
          <w:szCs w:val="24"/>
        </w:rPr>
        <w:t>дия IEC</w:t>
      </w:r>
      <w:r>
        <w:rPr>
          <w:sz w:val="24"/>
          <w:szCs w:val="24"/>
          <w:lang w:val="en-US"/>
        </w:rPr>
        <w:t> </w:t>
      </w:r>
      <w:r w:rsidRPr="005C79C5">
        <w:rPr>
          <w:sz w:val="24"/>
          <w:szCs w:val="24"/>
        </w:rPr>
        <w:t xml:space="preserve">Electropedia: </w:t>
      </w:r>
      <w:hyperlink r:id="rId15" w:history="1">
        <w:r w:rsidRPr="005C79C5">
          <w:rPr>
            <w:sz w:val="24"/>
            <w:szCs w:val="24"/>
          </w:rPr>
          <w:t>http://www.electropedia.org/</w:t>
        </w:r>
      </w:hyperlink>
      <w:r w:rsidRPr="005C79C5">
        <w:rPr>
          <w:sz w:val="24"/>
          <w:szCs w:val="24"/>
        </w:rPr>
        <w:t>;</w:t>
      </w:r>
    </w:p>
    <w:p w14:paraId="3EECCE5A" w14:textId="77777777" w:rsidR="00D858E9" w:rsidRDefault="00D858E9" w:rsidP="00D858E9">
      <w:pPr>
        <w:pStyle w:val="MSGENFONTSTYLENAMETEMPLATEROLENUMBERMSGENFONTSTYLENAMEBYROLETEXT20"/>
        <w:shd w:val="clear" w:color="auto" w:fill="auto"/>
        <w:suppressAutoHyphens/>
        <w:spacing w:before="0" w:after="0" w:line="360" w:lineRule="auto"/>
        <w:ind w:firstLine="567"/>
        <w:rPr>
          <w:sz w:val="24"/>
          <w:szCs w:val="24"/>
        </w:rPr>
      </w:pPr>
      <w:r w:rsidRPr="005C79C5">
        <w:rPr>
          <w:sz w:val="24"/>
          <w:szCs w:val="24"/>
        </w:rPr>
        <w:t xml:space="preserve">- Поисковая платформа ISO: </w:t>
      </w:r>
      <w:hyperlink r:id="rId16" w:history="1">
        <w:r w:rsidRPr="005C79C5">
          <w:rPr>
            <w:sz w:val="24"/>
            <w:szCs w:val="24"/>
          </w:rPr>
          <w:t>http://www.iso.org/obp</w:t>
        </w:r>
      </w:hyperlink>
      <w:r w:rsidRPr="005C79C5">
        <w:rPr>
          <w:sz w:val="24"/>
          <w:szCs w:val="24"/>
        </w:rPr>
        <w:t>.</w:t>
      </w:r>
    </w:p>
    <w:p w14:paraId="55E62A28" w14:textId="0FB14276" w:rsidR="00E3167A" w:rsidRDefault="00570FC6" w:rsidP="001959F0">
      <w:pPr>
        <w:pStyle w:val="MSGENFONTSTYLENAMETEMPLATEROLENUMBERMSGENFONTSTYLENAMEBYROLETEXT20"/>
        <w:shd w:val="clear" w:color="auto" w:fill="auto"/>
        <w:suppressAutoHyphens/>
        <w:spacing w:before="0"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настоящем стандарте применены</w:t>
      </w:r>
      <w:r w:rsidRPr="009F4D0F">
        <w:rPr>
          <w:sz w:val="24"/>
          <w:szCs w:val="24"/>
        </w:rPr>
        <w:t xml:space="preserve"> термины </w:t>
      </w:r>
      <w:r>
        <w:rPr>
          <w:sz w:val="24"/>
          <w:szCs w:val="24"/>
        </w:rPr>
        <w:t xml:space="preserve">по </w:t>
      </w:r>
      <w:r w:rsidRPr="009F4D0F">
        <w:rPr>
          <w:sz w:val="24"/>
          <w:szCs w:val="24"/>
        </w:rPr>
        <w:t>IEC</w:t>
      </w:r>
      <w:r>
        <w:rPr>
          <w:sz w:val="24"/>
          <w:szCs w:val="24"/>
        </w:rPr>
        <w:t xml:space="preserve"> </w:t>
      </w:r>
      <w:r w:rsidRPr="00570FC6">
        <w:rPr>
          <w:sz w:val="24"/>
          <w:szCs w:val="24"/>
        </w:rPr>
        <w:t>60269-1</w:t>
      </w:r>
      <w:r w:rsidRPr="009F4D0F">
        <w:rPr>
          <w:sz w:val="24"/>
          <w:szCs w:val="24"/>
        </w:rPr>
        <w:t xml:space="preserve">, а также </w:t>
      </w:r>
      <w:r w:rsidRPr="00D00142">
        <w:rPr>
          <w:sz w:val="24"/>
          <w:szCs w:val="24"/>
        </w:rPr>
        <w:t>следующие термины с соответствующими определениями</w:t>
      </w:r>
      <w:r>
        <w:rPr>
          <w:sz w:val="24"/>
          <w:szCs w:val="24"/>
        </w:rPr>
        <w:t>:</w:t>
      </w:r>
    </w:p>
    <w:p w14:paraId="0A1AE01D" w14:textId="3A113631" w:rsidR="007942D1" w:rsidRPr="00785747" w:rsidRDefault="001624E2" w:rsidP="00785747">
      <w:pPr>
        <w:pStyle w:val="MSGENFONTSTYLENAMETEMPLATEROLELEVELMSGENFONTSTYLENAMEBYROLEHEADING5"/>
        <w:keepNext/>
        <w:keepLines/>
        <w:shd w:val="clear" w:color="auto" w:fill="auto"/>
        <w:tabs>
          <w:tab w:val="left" w:pos="932"/>
        </w:tabs>
        <w:suppressAutoHyphens/>
        <w:spacing w:before="12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 Основны</w:t>
      </w:r>
      <w:r w:rsidR="007942D1" w:rsidRPr="00785747">
        <w:rPr>
          <w:sz w:val="24"/>
          <w:szCs w:val="24"/>
        </w:rPr>
        <w:t>е термины и определения</w:t>
      </w:r>
    </w:p>
    <w:p w14:paraId="584B9BCB" w14:textId="1967090F" w:rsidR="00FC1E75" w:rsidRDefault="001624E2" w:rsidP="00FC1E75">
      <w:pPr>
        <w:spacing w:line="360" w:lineRule="auto"/>
        <w:ind w:firstLine="567"/>
        <w:jc w:val="both"/>
        <w:rPr>
          <w:rFonts w:ascii="Arial" w:hAnsi="Arial" w:cs="Arial"/>
        </w:rPr>
      </w:pPr>
      <w:r w:rsidRPr="00105AB1">
        <w:rPr>
          <w:rFonts w:ascii="Arial" w:hAnsi="Arial" w:cs="Arial"/>
        </w:rPr>
        <w:t>2</w:t>
      </w:r>
      <w:r w:rsidR="007942D1" w:rsidRPr="00105AB1">
        <w:rPr>
          <w:rFonts w:ascii="Arial" w:hAnsi="Arial" w:cs="Arial"/>
        </w:rPr>
        <w:t>.1.1</w:t>
      </w:r>
      <w:r w:rsidRPr="00105AB1">
        <w:rPr>
          <w:rFonts w:ascii="Arial" w:hAnsi="Arial" w:cs="Arial"/>
        </w:rPr>
        <w:t>01</w:t>
      </w:r>
      <w:r w:rsidR="007942D1" w:rsidRPr="00105AB1">
        <w:rPr>
          <w:rFonts w:ascii="Arial" w:hAnsi="Arial" w:cs="Arial"/>
        </w:rPr>
        <w:t xml:space="preserve"> </w:t>
      </w:r>
      <w:r w:rsidR="00416866" w:rsidRPr="00416866">
        <w:rPr>
          <w:rFonts w:ascii="Arial" w:hAnsi="Arial" w:cs="Arial"/>
          <w:b/>
        </w:rPr>
        <w:t>батарея</w:t>
      </w:r>
      <w:r w:rsidR="00416866" w:rsidRPr="00105AB1">
        <w:rPr>
          <w:rFonts w:ascii="Arial" w:hAnsi="Arial" w:cs="Arial"/>
        </w:rPr>
        <w:t xml:space="preserve"> </w:t>
      </w:r>
      <w:r w:rsidR="007942D1" w:rsidRPr="00105AB1">
        <w:rPr>
          <w:rFonts w:ascii="Arial" w:hAnsi="Arial" w:cs="Arial"/>
        </w:rPr>
        <w:t>(</w:t>
      </w:r>
      <w:r w:rsidR="00416866" w:rsidRPr="00662FD8">
        <w:rPr>
          <w:rFonts w:ascii="Arial" w:hAnsi="Arial" w:cs="Arial"/>
          <w:lang w:val="en-US"/>
        </w:rPr>
        <w:t>battery</w:t>
      </w:r>
      <w:r w:rsidR="007942D1" w:rsidRPr="00105AB1">
        <w:rPr>
          <w:rFonts w:ascii="Arial" w:hAnsi="Arial" w:cs="Arial"/>
        </w:rPr>
        <w:t xml:space="preserve">): </w:t>
      </w:r>
      <w:r w:rsidR="00FB677E" w:rsidRPr="00FB677E">
        <w:rPr>
          <w:rFonts w:ascii="Arial" w:hAnsi="Arial" w:cs="Arial"/>
        </w:rPr>
        <w:t>Два или более элемента, оборудованные устройствами, необходимыми для использования, например: корпусом, клеммами, и устройствами защиты, а также маркировк</w:t>
      </w:r>
      <w:r w:rsidR="00FB677E">
        <w:rPr>
          <w:rFonts w:ascii="Arial" w:hAnsi="Arial" w:cs="Arial"/>
        </w:rPr>
        <w:t>ой</w:t>
      </w:r>
      <w:r w:rsidR="00FB677E" w:rsidRPr="00FB677E">
        <w:rPr>
          <w:rFonts w:ascii="Arial" w:hAnsi="Arial" w:cs="Arial"/>
        </w:rPr>
        <w:t>, устройствами необходимыми для функционирования</w:t>
      </w:r>
    </w:p>
    <w:p w14:paraId="48CA9E89" w14:textId="74F980C0" w:rsidR="00DF2FCD" w:rsidRPr="00DF77BD" w:rsidRDefault="00DF77BD" w:rsidP="00DF2FCD">
      <w:pPr>
        <w:spacing w:line="360" w:lineRule="auto"/>
        <w:ind w:firstLine="567"/>
        <w:jc w:val="both"/>
        <w:rPr>
          <w:rFonts w:ascii="Arial" w:hAnsi="Arial" w:cs="Arial"/>
        </w:rPr>
      </w:pPr>
      <w:r w:rsidRPr="00843515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IEC </w:t>
      </w:r>
      <w:r w:rsidRPr="00DF77BD">
        <w:rPr>
          <w:rFonts w:ascii="Arial" w:hAnsi="Arial" w:cs="Arial"/>
        </w:rPr>
        <w:t>60050-482:2004</w:t>
      </w:r>
      <w:r>
        <w:rPr>
          <w:rFonts w:ascii="Arial" w:hAnsi="Arial" w:cs="Arial"/>
        </w:rPr>
        <w:t xml:space="preserve">, определение </w:t>
      </w:r>
      <w:r w:rsidRPr="00DF77BD">
        <w:rPr>
          <w:rFonts w:ascii="Arial" w:hAnsi="Arial" w:cs="Arial"/>
        </w:rPr>
        <w:t>482-01-04</w:t>
      </w:r>
      <w:r w:rsidR="007E1A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модифицировано (замена «маркировка и защитные устройства» на «</w:t>
      </w:r>
      <w:r w:rsidR="00FB677E">
        <w:rPr>
          <w:rFonts w:ascii="Arial" w:hAnsi="Arial" w:cs="Arial"/>
        </w:rPr>
        <w:t xml:space="preserve">устройствами </w:t>
      </w:r>
      <w:r>
        <w:rPr>
          <w:rFonts w:ascii="Arial" w:hAnsi="Arial" w:cs="Arial"/>
        </w:rPr>
        <w:t>з</w:t>
      </w:r>
      <w:r w:rsidR="00FB677E">
        <w:rPr>
          <w:rFonts w:ascii="Arial" w:hAnsi="Arial" w:cs="Arial"/>
        </w:rPr>
        <w:t>ащиты, а также маркировкой</w:t>
      </w:r>
      <w:r>
        <w:rPr>
          <w:rFonts w:ascii="Arial" w:hAnsi="Arial" w:cs="Arial"/>
        </w:rPr>
        <w:t xml:space="preserve">, </w:t>
      </w:r>
      <w:r w:rsidR="00FB677E">
        <w:rPr>
          <w:rFonts w:ascii="Arial" w:hAnsi="Arial" w:cs="Arial"/>
        </w:rPr>
        <w:t xml:space="preserve">устройствами </w:t>
      </w:r>
      <w:r>
        <w:rPr>
          <w:rFonts w:ascii="Arial" w:hAnsi="Arial" w:cs="Arial"/>
        </w:rPr>
        <w:t>необходимы</w:t>
      </w:r>
      <w:r w:rsidR="00FB677E">
        <w:rPr>
          <w:rFonts w:ascii="Arial" w:hAnsi="Arial" w:cs="Arial"/>
        </w:rPr>
        <w:t>ми</w:t>
      </w:r>
      <w:r>
        <w:rPr>
          <w:rFonts w:ascii="Arial" w:hAnsi="Arial" w:cs="Arial"/>
        </w:rPr>
        <w:t xml:space="preserve"> для</w:t>
      </w:r>
      <w:r w:rsidR="004871F5">
        <w:rPr>
          <w:rFonts w:ascii="Arial" w:hAnsi="Arial" w:cs="Arial"/>
        </w:rPr>
        <w:t xml:space="preserve"> </w:t>
      </w:r>
      <w:r w:rsidR="00FB677E">
        <w:rPr>
          <w:rFonts w:ascii="Arial" w:hAnsi="Arial" w:cs="Arial"/>
        </w:rPr>
        <w:t>функционирования</w:t>
      </w:r>
      <w:r>
        <w:rPr>
          <w:rFonts w:ascii="Arial" w:hAnsi="Arial" w:cs="Arial"/>
        </w:rPr>
        <w:t>»</w:t>
      </w:r>
      <w:r w:rsidR="004871F5">
        <w:rPr>
          <w:rFonts w:ascii="Arial" w:hAnsi="Arial" w:cs="Arial"/>
        </w:rPr>
        <w:t>)</w:t>
      </w:r>
      <w:r>
        <w:rPr>
          <w:rFonts w:ascii="Arial" w:hAnsi="Arial" w:cs="Arial"/>
        </w:rPr>
        <w:t>]</w:t>
      </w:r>
      <w:r w:rsidRPr="00843515">
        <w:rPr>
          <w:rFonts w:ascii="Arial" w:hAnsi="Arial" w:cs="Arial"/>
        </w:rPr>
        <w:t>.</w:t>
      </w:r>
    </w:p>
    <w:p w14:paraId="5ED0FD24" w14:textId="66244F23" w:rsidR="007942D1" w:rsidRDefault="0072358B" w:rsidP="0072358B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942D1" w:rsidRPr="00843515">
        <w:rPr>
          <w:rFonts w:ascii="Arial" w:hAnsi="Arial" w:cs="Arial"/>
        </w:rPr>
        <w:t>.1.</w:t>
      </w:r>
      <w:r>
        <w:rPr>
          <w:rFonts w:ascii="Arial" w:hAnsi="Arial" w:cs="Arial"/>
        </w:rPr>
        <w:t>10</w:t>
      </w:r>
      <w:r w:rsidR="007942D1" w:rsidRPr="00843515">
        <w:rPr>
          <w:rFonts w:ascii="Arial" w:hAnsi="Arial" w:cs="Arial"/>
        </w:rPr>
        <w:t xml:space="preserve">2 </w:t>
      </w:r>
      <w:r w:rsidRPr="007D56C0">
        <w:rPr>
          <w:rFonts w:ascii="Arial" w:hAnsi="Arial" w:cs="Arial"/>
          <w:b/>
        </w:rPr>
        <w:t>химический источник тока;</w:t>
      </w:r>
      <w:r w:rsidRPr="0072358B">
        <w:rPr>
          <w:rFonts w:ascii="Arial" w:hAnsi="Arial" w:cs="Arial"/>
        </w:rPr>
        <w:t xml:space="preserve"> ХИТ</w:t>
      </w:r>
      <w:r w:rsidR="007D56C0">
        <w:rPr>
          <w:rFonts w:ascii="Arial" w:hAnsi="Arial" w:cs="Arial"/>
        </w:rPr>
        <w:t xml:space="preserve"> (</w:t>
      </w:r>
      <w:r w:rsidR="007D56C0">
        <w:rPr>
          <w:rFonts w:ascii="Arial" w:hAnsi="Arial" w:cs="Arial"/>
          <w:lang w:val="en-US"/>
        </w:rPr>
        <w:t>cell</w:t>
      </w:r>
      <w:r w:rsidR="007D56C0" w:rsidRPr="007D56C0">
        <w:rPr>
          <w:rFonts w:ascii="Arial" w:hAnsi="Arial" w:cs="Arial"/>
        </w:rPr>
        <w:t>)</w:t>
      </w:r>
      <w:r w:rsidRPr="0072358B">
        <w:rPr>
          <w:rFonts w:ascii="Arial" w:hAnsi="Arial" w:cs="Arial"/>
        </w:rPr>
        <w:t>: Основное</w:t>
      </w:r>
      <w:r>
        <w:rPr>
          <w:rFonts w:ascii="Arial" w:hAnsi="Arial" w:cs="Arial"/>
        </w:rPr>
        <w:t xml:space="preserve"> </w:t>
      </w:r>
      <w:r w:rsidRPr="0072358B">
        <w:rPr>
          <w:rFonts w:ascii="Arial" w:hAnsi="Arial" w:cs="Arial"/>
        </w:rPr>
        <w:t>функциональное устройство, состоящее из</w:t>
      </w:r>
      <w:r>
        <w:rPr>
          <w:rFonts w:ascii="Arial" w:hAnsi="Arial" w:cs="Arial"/>
        </w:rPr>
        <w:t xml:space="preserve"> </w:t>
      </w:r>
      <w:r w:rsidRPr="0072358B">
        <w:rPr>
          <w:rFonts w:ascii="Arial" w:hAnsi="Arial" w:cs="Arial"/>
        </w:rPr>
        <w:t xml:space="preserve">блока электродов, электролита, бака, </w:t>
      </w:r>
      <w:r w:rsidRPr="00FB677E">
        <w:rPr>
          <w:rFonts w:ascii="Arial" w:hAnsi="Arial" w:cs="Arial"/>
        </w:rPr>
        <w:t>выводов</w:t>
      </w:r>
      <w:r>
        <w:rPr>
          <w:rFonts w:ascii="Arial" w:hAnsi="Arial" w:cs="Arial"/>
        </w:rPr>
        <w:t xml:space="preserve"> </w:t>
      </w:r>
      <w:r w:rsidRPr="0072358B">
        <w:rPr>
          <w:rFonts w:ascii="Arial" w:hAnsi="Arial" w:cs="Arial"/>
        </w:rPr>
        <w:t xml:space="preserve">и </w:t>
      </w:r>
      <w:r w:rsidRPr="0072358B">
        <w:rPr>
          <w:rFonts w:ascii="Arial" w:hAnsi="Arial" w:cs="Arial"/>
        </w:rPr>
        <w:lastRenderedPageBreak/>
        <w:t>сепараторов, в котором электрическая</w:t>
      </w:r>
      <w:r>
        <w:rPr>
          <w:rFonts w:ascii="Arial" w:hAnsi="Arial" w:cs="Arial"/>
        </w:rPr>
        <w:t xml:space="preserve"> </w:t>
      </w:r>
      <w:r w:rsidRPr="0072358B">
        <w:rPr>
          <w:rFonts w:ascii="Arial" w:hAnsi="Arial" w:cs="Arial"/>
        </w:rPr>
        <w:t>энергия получена путем прямого</w:t>
      </w:r>
      <w:r>
        <w:rPr>
          <w:rFonts w:ascii="Arial" w:hAnsi="Arial" w:cs="Arial"/>
        </w:rPr>
        <w:t xml:space="preserve"> </w:t>
      </w:r>
      <w:r w:rsidRPr="0072358B">
        <w:rPr>
          <w:rFonts w:ascii="Arial" w:hAnsi="Arial" w:cs="Arial"/>
        </w:rPr>
        <w:t>преобразования химической энергии.</w:t>
      </w:r>
    </w:p>
    <w:p w14:paraId="3E1B24E9" w14:textId="785818B9" w:rsidR="00195336" w:rsidRPr="00843515" w:rsidRDefault="00195336" w:rsidP="0072358B">
      <w:pPr>
        <w:spacing w:line="360" w:lineRule="auto"/>
        <w:ind w:firstLine="567"/>
        <w:jc w:val="both"/>
        <w:rPr>
          <w:rFonts w:ascii="Arial" w:hAnsi="Arial" w:cs="Arial"/>
        </w:rPr>
      </w:pPr>
      <w:r w:rsidRPr="00843515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IEC </w:t>
      </w:r>
      <w:r w:rsidRPr="00DF77BD">
        <w:rPr>
          <w:rFonts w:ascii="Arial" w:hAnsi="Arial" w:cs="Arial"/>
        </w:rPr>
        <w:t>60050-482:2004</w:t>
      </w:r>
      <w:r>
        <w:rPr>
          <w:rFonts w:ascii="Arial" w:hAnsi="Arial" w:cs="Arial"/>
        </w:rPr>
        <w:t xml:space="preserve">, определение </w:t>
      </w:r>
      <w:r w:rsidR="007E1AEF">
        <w:rPr>
          <w:rFonts w:ascii="Arial" w:hAnsi="Arial" w:cs="Arial"/>
        </w:rPr>
        <w:t>482-01-01,</w:t>
      </w:r>
      <w:r>
        <w:rPr>
          <w:rFonts w:ascii="Arial" w:hAnsi="Arial" w:cs="Arial"/>
        </w:rPr>
        <w:t xml:space="preserve"> модифицировано (</w:t>
      </w:r>
      <w:r w:rsidR="007E1AEF">
        <w:rPr>
          <w:rFonts w:ascii="Arial" w:hAnsi="Arial" w:cs="Arial"/>
        </w:rPr>
        <w:t>исключено примечание</w:t>
      </w:r>
      <w:r>
        <w:rPr>
          <w:rFonts w:ascii="Arial" w:hAnsi="Arial" w:cs="Arial"/>
        </w:rPr>
        <w:t>)]</w:t>
      </w:r>
      <w:r w:rsidRPr="00843515">
        <w:rPr>
          <w:rFonts w:ascii="Arial" w:hAnsi="Arial" w:cs="Arial"/>
        </w:rPr>
        <w:t>.</w:t>
      </w:r>
    </w:p>
    <w:p w14:paraId="128C272C" w14:textId="033D288D" w:rsidR="007942D1" w:rsidRDefault="007E1AEF" w:rsidP="00EA7F9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942D1" w:rsidRPr="00EA7F9D">
        <w:rPr>
          <w:rFonts w:ascii="Arial" w:hAnsi="Arial" w:cs="Arial"/>
        </w:rPr>
        <w:t>.1.</w:t>
      </w:r>
      <w:r>
        <w:rPr>
          <w:rFonts w:ascii="Arial" w:hAnsi="Arial" w:cs="Arial"/>
        </w:rPr>
        <w:t>10</w:t>
      </w:r>
      <w:r w:rsidR="007942D1" w:rsidRPr="00EA7F9D">
        <w:rPr>
          <w:rFonts w:ascii="Arial" w:hAnsi="Arial" w:cs="Arial"/>
        </w:rPr>
        <w:t xml:space="preserve">3 </w:t>
      </w:r>
      <w:r w:rsidR="006E3A63" w:rsidRPr="00274F82">
        <w:rPr>
          <w:rFonts w:ascii="Arial" w:hAnsi="Arial" w:cs="Arial"/>
          <w:b/>
        </w:rPr>
        <w:t>аккумуляторный модуль</w:t>
      </w:r>
      <w:r w:rsidR="007942D1" w:rsidRPr="00EA7F9D">
        <w:rPr>
          <w:rFonts w:ascii="Arial" w:hAnsi="Arial" w:cs="Arial"/>
          <w:b/>
        </w:rPr>
        <w:t xml:space="preserve"> </w:t>
      </w:r>
      <w:r w:rsidR="007942D1" w:rsidRPr="00EA7F9D">
        <w:rPr>
          <w:rFonts w:ascii="Arial" w:hAnsi="Arial" w:cs="Arial"/>
        </w:rPr>
        <w:t>(</w:t>
      </w:r>
      <w:r w:rsidR="00323377" w:rsidRPr="00323377">
        <w:rPr>
          <w:rFonts w:ascii="Arial" w:hAnsi="Arial" w:cs="Arial"/>
        </w:rPr>
        <w:t>battery module</w:t>
      </w:r>
      <w:r w:rsidR="007942D1" w:rsidRPr="00EA7F9D">
        <w:rPr>
          <w:rFonts w:ascii="Arial" w:hAnsi="Arial" w:cs="Arial"/>
        </w:rPr>
        <w:t>):</w:t>
      </w:r>
      <w:r w:rsidR="00323377">
        <w:rPr>
          <w:rFonts w:ascii="Arial" w:hAnsi="Arial" w:cs="Arial"/>
        </w:rPr>
        <w:t xml:space="preserve"> </w:t>
      </w:r>
      <w:r w:rsidR="009C6D76">
        <w:rPr>
          <w:rFonts w:ascii="Arial" w:hAnsi="Arial" w:cs="Arial"/>
        </w:rPr>
        <w:t xml:space="preserve">Группа </w:t>
      </w:r>
      <w:r w:rsidR="009C6D76" w:rsidRPr="00274F82">
        <w:rPr>
          <w:rFonts w:ascii="Arial" w:hAnsi="Arial" w:cs="Arial"/>
        </w:rPr>
        <w:t>химических источников тока</w:t>
      </w:r>
      <w:r w:rsidR="009C6D76">
        <w:rPr>
          <w:rFonts w:ascii="Arial" w:hAnsi="Arial" w:cs="Arial"/>
        </w:rPr>
        <w:t xml:space="preserve">, соединенных вместе </w:t>
      </w:r>
      <w:r w:rsidR="00274F82">
        <w:rPr>
          <w:rFonts w:ascii="Arial" w:hAnsi="Arial" w:cs="Arial"/>
        </w:rPr>
        <w:t>в</w:t>
      </w:r>
      <w:r w:rsidR="009C6D76">
        <w:rPr>
          <w:rFonts w:ascii="Arial" w:hAnsi="Arial" w:cs="Arial"/>
        </w:rPr>
        <w:t xml:space="preserve"> последовательно</w:t>
      </w:r>
      <w:r w:rsidR="00274F82">
        <w:rPr>
          <w:rFonts w:ascii="Arial" w:hAnsi="Arial" w:cs="Arial"/>
        </w:rPr>
        <w:t>й и\или</w:t>
      </w:r>
      <w:r w:rsidR="009C6D76">
        <w:rPr>
          <w:rFonts w:ascii="Arial" w:hAnsi="Arial" w:cs="Arial"/>
        </w:rPr>
        <w:t xml:space="preserve"> </w:t>
      </w:r>
      <w:r w:rsidR="00274F82">
        <w:rPr>
          <w:rFonts w:ascii="Arial" w:hAnsi="Arial" w:cs="Arial"/>
        </w:rPr>
        <w:t>параллельной конфигурации</w:t>
      </w:r>
      <w:r w:rsidR="009C6D76">
        <w:rPr>
          <w:rFonts w:ascii="Arial" w:hAnsi="Arial" w:cs="Arial"/>
        </w:rPr>
        <w:t xml:space="preserve">, </w:t>
      </w:r>
      <w:r w:rsidR="00274F82">
        <w:rPr>
          <w:rFonts w:ascii="Arial" w:hAnsi="Arial" w:cs="Arial"/>
        </w:rPr>
        <w:t>содержащая</w:t>
      </w:r>
      <w:r w:rsidR="009C6D76">
        <w:rPr>
          <w:rFonts w:ascii="Arial" w:hAnsi="Arial" w:cs="Arial"/>
        </w:rPr>
        <w:t xml:space="preserve"> или </w:t>
      </w:r>
      <w:r w:rsidR="00274F82">
        <w:rPr>
          <w:rFonts w:ascii="Arial" w:hAnsi="Arial" w:cs="Arial"/>
        </w:rPr>
        <w:t>не содержащая защитные устройства</w:t>
      </w:r>
      <w:r w:rsidR="009C6D76">
        <w:rPr>
          <w:rFonts w:ascii="Arial" w:hAnsi="Arial" w:cs="Arial"/>
        </w:rPr>
        <w:t xml:space="preserve"> (например, </w:t>
      </w:r>
      <w:r w:rsidR="00D71A1B">
        <w:rPr>
          <w:rFonts w:ascii="Arial" w:hAnsi="Arial" w:cs="Arial"/>
        </w:rPr>
        <w:t>плавкий</w:t>
      </w:r>
      <w:r w:rsidR="009C6D76">
        <w:rPr>
          <w:rFonts w:ascii="Arial" w:hAnsi="Arial" w:cs="Arial"/>
        </w:rPr>
        <w:t xml:space="preserve"> предохранител</w:t>
      </w:r>
      <w:r w:rsidR="00D71A1B">
        <w:rPr>
          <w:rFonts w:ascii="Arial" w:hAnsi="Arial" w:cs="Arial"/>
        </w:rPr>
        <w:t>ь</w:t>
      </w:r>
      <w:r w:rsidR="009C6D76">
        <w:rPr>
          <w:rFonts w:ascii="Arial" w:hAnsi="Arial" w:cs="Arial"/>
        </w:rPr>
        <w:t xml:space="preserve"> или </w:t>
      </w:r>
      <w:r w:rsidR="00274F82">
        <w:rPr>
          <w:rFonts w:ascii="Arial" w:hAnsi="Arial" w:cs="Arial"/>
        </w:rPr>
        <w:t>позистор</w:t>
      </w:r>
      <w:r w:rsidR="009C6D76" w:rsidRPr="00274F82">
        <w:rPr>
          <w:rFonts w:ascii="Arial" w:hAnsi="Arial" w:cs="Arial"/>
        </w:rPr>
        <w:t>)</w:t>
      </w:r>
      <w:r w:rsidR="00D71A1B" w:rsidRPr="00274F82">
        <w:rPr>
          <w:rFonts w:ascii="Arial" w:hAnsi="Arial" w:cs="Arial"/>
        </w:rPr>
        <w:t xml:space="preserve"> и схем</w:t>
      </w:r>
      <w:r w:rsidR="00274F82" w:rsidRPr="00274F82">
        <w:rPr>
          <w:rFonts w:ascii="Arial" w:hAnsi="Arial" w:cs="Arial"/>
        </w:rPr>
        <w:t>у</w:t>
      </w:r>
      <w:r w:rsidR="00D71A1B" w:rsidRPr="00274F82">
        <w:rPr>
          <w:rFonts w:ascii="Arial" w:hAnsi="Arial" w:cs="Arial"/>
        </w:rPr>
        <w:t xml:space="preserve"> контроля</w:t>
      </w:r>
      <w:r w:rsidR="00AC2432">
        <w:rPr>
          <w:rFonts w:ascii="Arial" w:hAnsi="Arial" w:cs="Arial"/>
        </w:rPr>
        <w:t>.</w:t>
      </w:r>
    </w:p>
    <w:p w14:paraId="6FED407A" w14:textId="6B63443F" w:rsidR="007942D1" w:rsidRPr="003A124A" w:rsidRDefault="00082C7A" w:rsidP="00E91CB5">
      <w:pPr>
        <w:spacing w:line="360" w:lineRule="auto"/>
        <w:ind w:firstLine="567"/>
        <w:jc w:val="both"/>
        <w:rPr>
          <w:rFonts w:ascii="Arial" w:hAnsi="Arial" w:cs="Arial"/>
        </w:rPr>
      </w:pPr>
      <w:r w:rsidRPr="003A124A">
        <w:rPr>
          <w:rFonts w:ascii="Arial" w:hAnsi="Arial" w:cs="Arial"/>
        </w:rPr>
        <w:t>2</w:t>
      </w:r>
      <w:r w:rsidR="007942D1" w:rsidRPr="003A124A">
        <w:rPr>
          <w:rFonts w:ascii="Arial" w:hAnsi="Arial" w:cs="Arial"/>
        </w:rPr>
        <w:t>.1.</w:t>
      </w:r>
      <w:r w:rsidRPr="003A124A">
        <w:rPr>
          <w:rFonts w:ascii="Arial" w:hAnsi="Arial" w:cs="Arial"/>
        </w:rPr>
        <w:t>10</w:t>
      </w:r>
      <w:r w:rsidR="007942D1" w:rsidRPr="003A124A">
        <w:rPr>
          <w:rFonts w:ascii="Arial" w:hAnsi="Arial" w:cs="Arial"/>
        </w:rPr>
        <w:t xml:space="preserve">4 </w:t>
      </w:r>
      <w:r w:rsidR="00DF0FE7" w:rsidRPr="00866284">
        <w:rPr>
          <w:rFonts w:ascii="Arial" w:hAnsi="Arial" w:cs="Arial"/>
          <w:b/>
        </w:rPr>
        <w:t>аккумуляторная система</w:t>
      </w:r>
      <w:r w:rsidR="007942D1" w:rsidRPr="003A124A">
        <w:rPr>
          <w:rFonts w:ascii="Arial" w:hAnsi="Arial" w:cs="Arial"/>
          <w:b/>
        </w:rPr>
        <w:t xml:space="preserve"> </w:t>
      </w:r>
      <w:r w:rsidR="007942D1" w:rsidRPr="003A124A">
        <w:rPr>
          <w:rFonts w:ascii="Arial" w:hAnsi="Arial" w:cs="Arial"/>
        </w:rPr>
        <w:t>(</w:t>
      </w:r>
      <w:r w:rsidR="00DF0FE7" w:rsidRPr="00DF0FE7">
        <w:rPr>
          <w:rFonts w:ascii="Arial" w:hAnsi="Arial" w:cs="Arial"/>
          <w:lang w:val="en-US"/>
        </w:rPr>
        <w:t>battery</w:t>
      </w:r>
      <w:r w:rsidR="00DF0FE7" w:rsidRPr="003A124A">
        <w:rPr>
          <w:rFonts w:ascii="Arial" w:hAnsi="Arial" w:cs="Arial"/>
        </w:rPr>
        <w:t xml:space="preserve"> </w:t>
      </w:r>
      <w:r w:rsidR="00DF0FE7" w:rsidRPr="00DF0FE7">
        <w:rPr>
          <w:rFonts w:ascii="Arial" w:hAnsi="Arial" w:cs="Arial"/>
          <w:lang w:val="en-US"/>
        </w:rPr>
        <w:t>system</w:t>
      </w:r>
      <w:r w:rsidR="007942D1" w:rsidRPr="003A124A">
        <w:rPr>
          <w:rFonts w:ascii="Arial" w:hAnsi="Arial" w:cs="Arial"/>
        </w:rPr>
        <w:t>):</w:t>
      </w:r>
      <w:r w:rsidR="00DF0FE7" w:rsidRPr="003A124A">
        <w:rPr>
          <w:rFonts w:ascii="Arial" w:hAnsi="Arial" w:cs="Arial"/>
        </w:rPr>
        <w:t xml:space="preserve"> </w:t>
      </w:r>
      <w:r w:rsidR="003A124A">
        <w:rPr>
          <w:rFonts w:ascii="Arial" w:hAnsi="Arial" w:cs="Arial"/>
        </w:rPr>
        <w:t>Система батарей</w:t>
      </w:r>
      <w:r w:rsidR="00AC16B7">
        <w:rPr>
          <w:rFonts w:ascii="Arial" w:hAnsi="Arial" w:cs="Arial"/>
        </w:rPr>
        <w:t xml:space="preserve">, содержащая </w:t>
      </w:r>
      <w:r w:rsidR="008A12AE">
        <w:rPr>
          <w:rFonts w:ascii="Arial" w:hAnsi="Arial" w:cs="Arial"/>
        </w:rPr>
        <w:t xml:space="preserve">один или несколько </w:t>
      </w:r>
      <w:r w:rsidR="008A12AE" w:rsidRPr="009C6D76">
        <w:rPr>
          <w:rFonts w:ascii="Arial" w:hAnsi="Arial" w:cs="Arial"/>
        </w:rPr>
        <w:t>химических источников тока</w:t>
      </w:r>
      <w:r w:rsidR="008A12AE">
        <w:rPr>
          <w:rFonts w:ascii="Arial" w:hAnsi="Arial" w:cs="Arial"/>
        </w:rPr>
        <w:t>, модулей либо аккумуляторов, в том числе связанны</w:t>
      </w:r>
      <w:r w:rsidR="00F419FA">
        <w:rPr>
          <w:rFonts w:ascii="Arial" w:hAnsi="Arial" w:cs="Arial"/>
        </w:rPr>
        <w:t>х</w:t>
      </w:r>
      <w:r w:rsidR="008A12AE">
        <w:rPr>
          <w:rFonts w:ascii="Arial" w:hAnsi="Arial" w:cs="Arial"/>
        </w:rPr>
        <w:t xml:space="preserve"> устройств</w:t>
      </w:r>
      <w:r w:rsidR="007942D1" w:rsidRPr="003A124A">
        <w:rPr>
          <w:rFonts w:ascii="Arial" w:hAnsi="Arial" w:cs="Arial"/>
        </w:rPr>
        <w:t>.</w:t>
      </w:r>
    </w:p>
    <w:p w14:paraId="7BCF7929" w14:textId="17F4AA7D" w:rsidR="007942D1" w:rsidRPr="00EA7F9D" w:rsidRDefault="007942D1" w:rsidP="00DF0FE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1680903" w14:textId="4C051D3E" w:rsidR="007942D1" w:rsidRPr="00314B37" w:rsidRDefault="007942D1" w:rsidP="00DF2FC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A7F9D">
        <w:rPr>
          <w:rFonts w:ascii="Arial" w:hAnsi="Arial" w:cs="Arial"/>
          <w:spacing w:val="40"/>
          <w:sz w:val="22"/>
          <w:szCs w:val="22"/>
        </w:rPr>
        <w:t>Примечание</w:t>
      </w:r>
      <w:r w:rsidRPr="001C084D">
        <w:rPr>
          <w:rFonts w:ascii="Arial" w:hAnsi="Arial" w:cs="Arial"/>
          <w:sz w:val="22"/>
          <w:szCs w:val="22"/>
        </w:rPr>
        <w:t xml:space="preserve"> —</w:t>
      </w:r>
      <w:r w:rsidR="00082C7A" w:rsidRPr="001C084D">
        <w:rPr>
          <w:rFonts w:ascii="Arial" w:hAnsi="Arial" w:cs="Arial"/>
          <w:sz w:val="22"/>
          <w:szCs w:val="22"/>
        </w:rPr>
        <w:t xml:space="preserve"> </w:t>
      </w:r>
      <w:r w:rsidR="001C084D" w:rsidRPr="00866284">
        <w:rPr>
          <w:rFonts w:ascii="Arial" w:hAnsi="Arial" w:cs="Arial"/>
          <w:sz w:val="22"/>
          <w:szCs w:val="22"/>
        </w:rPr>
        <w:t>Аккумуляторная система</w:t>
      </w:r>
      <w:r w:rsidR="001C084D" w:rsidRPr="001C084D">
        <w:rPr>
          <w:rFonts w:ascii="Arial" w:hAnsi="Arial" w:cs="Arial"/>
          <w:sz w:val="22"/>
          <w:szCs w:val="22"/>
        </w:rPr>
        <w:t xml:space="preserve"> </w:t>
      </w:r>
      <w:r w:rsidR="001C084D">
        <w:rPr>
          <w:rFonts w:ascii="Arial" w:hAnsi="Arial" w:cs="Arial"/>
          <w:sz w:val="22"/>
          <w:szCs w:val="22"/>
        </w:rPr>
        <w:t xml:space="preserve">содержит </w:t>
      </w:r>
      <w:r w:rsidR="001C084D" w:rsidRPr="00866284">
        <w:rPr>
          <w:rFonts w:ascii="Arial" w:hAnsi="Arial" w:cs="Arial"/>
          <w:sz w:val="22"/>
          <w:szCs w:val="22"/>
        </w:rPr>
        <w:t>блок управления аккумуляторными батареями</w:t>
      </w:r>
      <w:r w:rsidR="001C084D">
        <w:rPr>
          <w:rFonts w:ascii="Arial" w:hAnsi="Arial" w:cs="Arial"/>
          <w:sz w:val="22"/>
          <w:szCs w:val="22"/>
        </w:rPr>
        <w:t xml:space="preserve"> для </w:t>
      </w:r>
      <w:r w:rsidR="00866284">
        <w:rPr>
          <w:rFonts w:ascii="Arial" w:hAnsi="Arial" w:cs="Arial"/>
          <w:sz w:val="22"/>
          <w:szCs w:val="22"/>
        </w:rPr>
        <w:t xml:space="preserve">их </w:t>
      </w:r>
      <w:r w:rsidR="001C084D">
        <w:rPr>
          <w:rFonts w:ascii="Arial" w:hAnsi="Arial" w:cs="Arial"/>
          <w:sz w:val="22"/>
          <w:szCs w:val="22"/>
        </w:rPr>
        <w:t xml:space="preserve">отключения в случае перезарядки, </w:t>
      </w:r>
      <w:r w:rsidR="00866284">
        <w:rPr>
          <w:rFonts w:ascii="Arial" w:hAnsi="Arial" w:cs="Arial"/>
          <w:sz w:val="22"/>
          <w:szCs w:val="22"/>
        </w:rPr>
        <w:t>перегрузки по току</w:t>
      </w:r>
      <w:r w:rsidR="001C084D">
        <w:rPr>
          <w:rFonts w:ascii="Arial" w:hAnsi="Arial" w:cs="Arial"/>
          <w:sz w:val="22"/>
          <w:szCs w:val="22"/>
        </w:rPr>
        <w:t xml:space="preserve"> или перегрева</w:t>
      </w:r>
      <w:r w:rsidR="00FA5F01" w:rsidRPr="001C084D">
        <w:rPr>
          <w:rFonts w:ascii="Arial" w:hAnsi="Arial" w:cs="Arial"/>
          <w:sz w:val="22"/>
          <w:szCs w:val="22"/>
        </w:rPr>
        <w:t>.</w:t>
      </w:r>
      <w:r w:rsidR="001C084D">
        <w:rPr>
          <w:rFonts w:ascii="Arial" w:hAnsi="Arial" w:cs="Arial"/>
          <w:sz w:val="22"/>
          <w:szCs w:val="22"/>
        </w:rPr>
        <w:t xml:space="preserve"> Данная</w:t>
      </w:r>
      <w:r w:rsidR="001C084D" w:rsidRPr="00314B37">
        <w:rPr>
          <w:rFonts w:ascii="Arial" w:hAnsi="Arial" w:cs="Arial"/>
          <w:sz w:val="22"/>
          <w:szCs w:val="22"/>
        </w:rPr>
        <w:t xml:space="preserve"> </w:t>
      </w:r>
      <w:r w:rsidR="001C084D">
        <w:rPr>
          <w:rFonts w:ascii="Arial" w:hAnsi="Arial" w:cs="Arial"/>
          <w:sz w:val="22"/>
          <w:szCs w:val="22"/>
        </w:rPr>
        <w:t>система</w:t>
      </w:r>
      <w:r w:rsidR="001C084D" w:rsidRPr="00314B37">
        <w:rPr>
          <w:rFonts w:ascii="Arial" w:hAnsi="Arial" w:cs="Arial"/>
          <w:sz w:val="22"/>
          <w:szCs w:val="22"/>
        </w:rPr>
        <w:t xml:space="preserve"> </w:t>
      </w:r>
      <w:r w:rsidR="001C084D">
        <w:rPr>
          <w:rFonts w:ascii="Arial" w:hAnsi="Arial" w:cs="Arial"/>
          <w:sz w:val="22"/>
          <w:szCs w:val="22"/>
        </w:rPr>
        <w:t>может</w:t>
      </w:r>
      <w:r w:rsidR="001C084D" w:rsidRPr="00314B37">
        <w:rPr>
          <w:rFonts w:ascii="Arial" w:hAnsi="Arial" w:cs="Arial"/>
          <w:sz w:val="22"/>
          <w:szCs w:val="22"/>
        </w:rPr>
        <w:t xml:space="preserve"> </w:t>
      </w:r>
      <w:r w:rsidR="001C084D">
        <w:rPr>
          <w:rFonts w:ascii="Arial" w:hAnsi="Arial" w:cs="Arial"/>
          <w:sz w:val="22"/>
          <w:szCs w:val="22"/>
        </w:rPr>
        <w:t>содержать</w:t>
      </w:r>
      <w:r w:rsidR="001C084D" w:rsidRPr="00314B37">
        <w:rPr>
          <w:rFonts w:ascii="Arial" w:hAnsi="Arial" w:cs="Arial"/>
          <w:sz w:val="22"/>
          <w:szCs w:val="22"/>
        </w:rPr>
        <w:t xml:space="preserve"> </w:t>
      </w:r>
      <w:r w:rsidR="001C084D">
        <w:rPr>
          <w:rFonts w:ascii="Arial" w:hAnsi="Arial" w:cs="Arial"/>
          <w:sz w:val="22"/>
          <w:szCs w:val="22"/>
        </w:rPr>
        <w:t>блоки</w:t>
      </w:r>
      <w:r w:rsidR="001C084D" w:rsidRPr="00314B37">
        <w:rPr>
          <w:rFonts w:ascii="Arial" w:hAnsi="Arial" w:cs="Arial"/>
          <w:sz w:val="22"/>
          <w:szCs w:val="22"/>
        </w:rPr>
        <w:t xml:space="preserve"> </w:t>
      </w:r>
      <w:r w:rsidR="001C084D">
        <w:rPr>
          <w:rFonts w:ascii="Arial" w:hAnsi="Arial" w:cs="Arial"/>
          <w:sz w:val="22"/>
          <w:szCs w:val="22"/>
        </w:rPr>
        <w:t>охлаждения</w:t>
      </w:r>
      <w:r w:rsidR="001C084D" w:rsidRPr="00314B37">
        <w:rPr>
          <w:rFonts w:ascii="Arial" w:hAnsi="Arial" w:cs="Arial"/>
          <w:sz w:val="22"/>
          <w:szCs w:val="22"/>
        </w:rPr>
        <w:t xml:space="preserve"> </w:t>
      </w:r>
      <w:r w:rsidR="001C084D">
        <w:rPr>
          <w:rFonts w:ascii="Arial" w:hAnsi="Arial" w:cs="Arial"/>
          <w:sz w:val="22"/>
          <w:szCs w:val="22"/>
        </w:rPr>
        <w:t>или</w:t>
      </w:r>
      <w:r w:rsidR="001C084D" w:rsidRPr="00314B37">
        <w:rPr>
          <w:rFonts w:ascii="Arial" w:hAnsi="Arial" w:cs="Arial"/>
          <w:sz w:val="22"/>
          <w:szCs w:val="22"/>
        </w:rPr>
        <w:t xml:space="preserve"> </w:t>
      </w:r>
      <w:r w:rsidR="001C084D">
        <w:rPr>
          <w:rFonts w:ascii="Arial" w:hAnsi="Arial" w:cs="Arial"/>
          <w:sz w:val="22"/>
          <w:szCs w:val="22"/>
        </w:rPr>
        <w:t>нагрева</w:t>
      </w:r>
      <w:r w:rsidR="001C084D" w:rsidRPr="00314B37">
        <w:rPr>
          <w:rFonts w:ascii="Arial" w:hAnsi="Arial" w:cs="Arial"/>
          <w:sz w:val="22"/>
          <w:szCs w:val="22"/>
        </w:rPr>
        <w:t>.</w:t>
      </w:r>
    </w:p>
    <w:p w14:paraId="6F2EA050" w14:textId="15482F00" w:rsidR="007942D1" w:rsidRPr="00314B37" w:rsidRDefault="007942D1" w:rsidP="00052D3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E8341E6" w14:textId="1AFAD3FF" w:rsidR="007942D1" w:rsidRPr="009A1C2C" w:rsidRDefault="00E94AA5" w:rsidP="00DF2FCD">
      <w:pPr>
        <w:spacing w:line="360" w:lineRule="auto"/>
        <w:ind w:firstLine="567"/>
        <w:jc w:val="both"/>
        <w:rPr>
          <w:rFonts w:ascii="Arial" w:hAnsi="Arial" w:cs="Arial"/>
        </w:rPr>
      </w:pPr>
      <w:r w:rsidRPr="009A1C2C">
        <w:rPr>
          <w:rFonts w:ascii="Arial" w:hAnsi="Arial" w:cs="Arial"/>
        </w:rPr>
        <w:t>2</w:t>
      </w:r>
      <w:r w:rsidR="007942D1" w:rsidRPr="009A1C2C">
        <w:rPr>
          <w:rFonts w:ascii="Arial" w:hAnsi="Arial" w:cs="Arial"/>
        </w:rPr>
        <w:t>.1.</w:t>
      </w:r>
      <w:r w:rsidRPr="009A1C2C">
        <w:rPr>
          <w:rFonts w:ascii="Arial" w:hAnsi="Arial" w:cs="Arial"/>
        </w:rPr>
        <w:t>10</w:t>
      </w:r>
      <w:r w:rsidR="007942D1" w:rsidRPr="009A1C2C">
        <w:rPr>
          <w:rFonts w:ascii="Arial" w:hAnsi="Arial" w:cs="Arial"/>
        </w:rPr>
        <w:t xml:space="preserve">5 </w:t>
      </w:r>
      <w:r w:rsidR="00F03A7F">
        <w:rPr>
          <w:rFonts w:ascii="Arial" w:hAnsi="Arial" w:cs="Arial"/>
          <w:b/>
        </w:rPr>
        <w:t>номинальная</w:t>
      </w:r>
      <w:r w:rsidR="00F03A7F" w:rsidRPr="009A1C2C">
        <w:rPr>
          <w:rFonts w:ascii="Arial" w:hAnsi="Arial" w:cs="Arial"/>
          <w:b/>
        </w:rPr>
        <w:t xml:space="preserve"> </w:t>
      </w:r>
      <w:r w:rsidR="00866284">
        <w:rPr>
          <w:rFonts w:ascii="Arial" w:hAnsi="Arial" w:cs="Arial"/>
          <w:b/>
        </w:rPr>
        <w:t>энергоемкость</w:t>
      </w:r>
      <w:r w:rsidR="007942D1" w:rsidRPr="009A1C2C">
        <w:rPr>
          <w:rFonts w:ascii="Arial" w:hAnsi="Arial" w:cs="Arial"/>
          <w:b/>
        </w:rPr>
        <w:t xml:space="preserve"> </w:t>
      </w:r>
      <w:r w:rsidR="007942D1" w:rsidRPr="009A1C2C">
        <w:rPr>
          <w:rFonts w:ascii="Arial" w:hAnsi="Arial" w:cs="Arial"/>
        </w:rPr>
        <w:t>(</w:t>
      </w:r>
      <w:r w:rsidR="00F03A7F" w:rsidRPr="009A1C2C">
        <w:rPr>
          <w:rFonts w:ascii="Arial" w:hAnsi="Arial" w:cs="Arial"/>
          <w:lang w:val="en-US"/>
        </w:rPr>
        <w:t>rated</w:t>
      </w:r>
      <w:r w:rsidR="00F03A7F" w:rsidRPr="009A1C2C">
        <w:rPr>
          <w:rFonts w:ascii="Arial" w:hAnsi="Arial" w:cs="Arial"/>
        </w:rPr>
        <w:t xml:space="preserve"> </w:t>
      </w:r>
      <w:r w:rsidR="00F03A7F" w:rsidRPr="009A1C2C">
        <w:rPr>
          <w:rFonts w:ascii="Arial" w:hAnsi="Arial" w:cs="Arial"/>
          <w:lang w:val="en-US"/>
        </w:rPr>
        <w:t>energy</w:t>
      </w:r>
      <w:r w:rsidR="007942D1" w:rsidRPr="009A1C2C">
        <w:rPr>
          <w:rFonts w:ascii="Arial" w:hAnsi="Arial" w:cs="Arial"/>
        </w:rPr>
        <w:t>):</w:t>
      </w:r>
      <w:r w:rsidRPr="009A1C2C">
        <w:rPr>
          <w:rFonts w:ascii="Arial" w:hAnsi="Arial" w:cs="Arial"/>
        </w:rPr>
        <w:t xml:space="preserve"> </w:t>
      </w:r>
      <w:r w:rsidR="009A1C2C">
        <w:rPr>
          <w:rFonts w:ascii="Arial" w:hAnsi="Arial" w:cs="Arial"/>
        </w:rPr>
        <w:t>Заявленное изготовител</w:t>
      </w:r>
      <w:r w:rsidR="00371C3F">
        <w:rPr>
          <w:rFonts w:ascii="Arial" w:hAnsi="Arial" w:cs="Arial"/>
        </w:rPr>
        <w:t xml:space="preserve">ем </w:t>
      </w:r>
      <w:r w:rsidR="00866284">
        <w:rPr>
          <w:rFonts w:ascii="Arial" w:hAnsi="Arial" w:cs="Arial"/>
        </w:rPr>
        <w:t>значение содержания</w:t>
      </w:r>
      <w:r w:rsidR="00371C3F">
        <w:rPr>
          <w:rFonts w:ascii="Arial" w:hAnsi="Arial" w:cs="Arial"/>
        </w:rPr>
        <w:t xml:space="preserve"> энергии, которое при</w:t>
      </w:r>
      <w:r w:rsidR="009A1C2C">
        <w:rPr>
          <w:rFonts w:ascii="Arial" w:hAnsi="Arial" w:cs="Arial"/>
        </w:rPr>
        <w:t xml:space="preserve"> определенных условиях допускается отводить из полностью заряженной </w:t>
      </w:r>
      <w:r w:rsidR="009A1C2C" w:rsidRPr="00A32423">
        <w:rPr>
          <w:rFonts w:ascii="Arial" w:hAnsi="Arial" w:cs="Arial"/>
          <w:color w:val="000000"/>
        </w:rPr>
        <w:t>системы накопления энергии</w:t>
      </w:r>
      <w:r w:rsidR="00A32423" w:rsidRPr="00A32423">
        <w:rPr>
          <w:rFonts w:ascii="Arial" w:hAnsi="Arial" w:cs="Arial"/>
          <w:color w:val="000000"/>
        </w:rPr>
        <w:t>,</w:t>
      </w:r>
      <w:r w:rsidR="009A1C2C" w:rsidRPr="00A32423">
        <w:rPr>
          <w:rFonts w:ascii="Arial" w:hAnsi="Arial" w:cs="Arial"/>
          <w:color w:val="000000"/>
        </w:rPr>
        <w:t xml:space="preserve"> проточной батареи</w:t>
      </w:r>
      <w:r w:rsidR="00E36EC3">
        <w:rPr>
          <w:rFonts w:ascii="Arial" w:hAnsi="Arial" w:cs="Arial"/>
          <w:color w:val="000000"/>
        </w:rPr>
        <w:t xml:space="preserve"> до ее полного разряда</w:t>
      </w:r>
      <w:r w:rsidR="00343FF8" w:rsidRPr="009A1C2C">
        <w:rPr>
          <w:rFonts w:ascii="Arial" w:hAnsi="Arial" w:cs="Arial"/>
        </w:rPr>
        <w:t>.</w:t>
      </w:r>
    </w:p>
    <w:p w14:paraId="4C83EBFF" w14:textId="6A7256A1" w:rsidR="007942D1" w:rsidRPr="00314B37" w:rsidRDefault="007942D1" w:rsidP="009A1C2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DF90EAC" w14:textId="7BE74B97" w:rsidR="007942D1" w:rsidRPr="00E91CB5" w:rsidRDefault="007942D1" w:rsidP="00DF2FC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91CB5">
        <w:rPr>
          <w:rFonts w:ascii="Arial" w:hAnsi="Arial" w:cs="Arial"/>
          <w:spacing w:val="40"/>
          <w:sz w:val="22"/>
          <w:szCs w:val="22"/>
        </w:rPr>
        <w:t>Примечание</w:t>
      </w:r>
      <w:r w:rsidRPr="00E91CB5">
        <w:rPr>
          <w:rFonts w:ascii="Arial" w:hAnsi="Arial" w:cs="Arial"/>
          <w:sz w:val="22"/>
          <w:szCs w:val="22"/>
        </w:rPr>
        <w:t xml:space="preserve"> —</w:t>
      </w:r>
      <w:r w:rsidR="00E94AA5">
        <w:rPr>
          <w:rFonts w:ascii="Arial" w:hAnsi="Arial" w:cs="Arial"/>
          <w:sz w:val="22"/>
          <w:szCs w:val="22"/>
        </w:rPr>
        <w:t xml:space="preserve"> </w:t>
      </w:r>
      <w:r w:rsidR="00034293">
        <w:rPr>
          <w:rFonts w:ascii="Arial" w:hAnsi="Arial" w:cs="Arial"/>
          <w:sz w:val="22"/>
          <w:szCs w:val="22"/>
        </w:rPr>
        <w:t>Номинальную энергию выражают в ватт-часах (Вт</w:t>
      </w:r>
      <w:r w:rsidR="00BE1674">
        <w:rPr>
          <w:rFonts w:ascii="Arial" w:hAnsi="Arial" w:cs="Arial"/>
          <w:sz w:val="22"/>
          <w:szCs w:val="22"/>
        </w:rPr>
        <w:t>∙</w:t>
      </w:r>
      <w:r w:rsidR="00034293">
        <w:rPr>
          <w:rFonts w:ascii="Arial" w:hAnsi="Arial" w:cs="Arial"/>
          <w:sz w:val="22"/>
          <w:szCs w:val="22"/>
        </w:rPr>
        <w:t>ч)</w:t>
      </w:r>
      <w:r w:rsidRPr="00E91CB5">
        <w:rPr>
          <w:rFonts w:ascii="Arial" w:hAnsi="Arial" w:cs="Arial"/>
          <w:sz w:val="22"/>
          <w:szCs w:val="22"/>
        </w:rPr>
        <w:t>.</w:t>
      </w:r>
    </w:p>
    <w:p w14:paraId="36B4C529" w14:textId="77777777" w:rsidR="007942D1" w:rsidRPr="00E91CB5" w:rsidRDefault="007942D1" w:rsidP="00DF2FC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FFC8638" w14:textId="5B8DC966" w:rsidR="007942D1" w:rsidRDefault="00314B37" w:rsidP="00DF2FCD">
      <w:pPr>
        <w:spacing w:line="360" w:lineRule="auto"/>
        <w:ind w:firstLine="567"/>
        <w:jc w:val="both"/>
        <w:rPr>
          <w:rFonts w:ascii="Arial" w:hAnsi="Arial" w:cs="Arial"/>
        </w:rPr>
      </w:pPr>
      <w:r w:rsidRPr="00314B37">
        <w:rPr>
          <w:rFonts w:ascii="Arial" w:hAnsi="Arial" w:cs="Arial"/>
        </w:rPr>
        <w:t>2</w:t>
      </w:r>
      <w:r w:rsidR="007942D1" w:rsidRPr="00843515">
        <w:rPr>
          <w:rFonts w:ascii="Arial" w:hAnsi="Arial" w:cs="Arial"/>
        </w:rPr>
        <w:t>.1.</w:t>
      </w:r>
      <w:r w:rsidRPr="00314B37">
        <w:rPr>
          <w:rFonts w:ascii="Arial" w:hAnsi="Arial" w:cs="Arial"/>
        </w:rPr>
        <w:t>10</w:t>
      </w:r>
      <w:r w:rsidR="007942D1" w:rsidRPr="00843515">
        <w:rPr>
          <w:rFonts w:ascii="Arial" w:hAnsi="Arial" w:cs="Arial"/>
        </w:rPr>
        <w:t xml:space="preserve">6 </w:t>
      </w:r>
      <w:r w:rsidR="00916005" w:rsidRPr="00616140">
        <w:rPr>
          <w:rFonts w:ascii="Arial" w:hAnsi="Arial" w:cs="Arial"/>
          <w:b/>
        </w:rPr>
        <w:t>номинальная выходная мощность</w:t>
      </w:r>
      <w:r w:rsidR="007942D1" w:rsidRPr="00843515">
        <w:rPr>
          <w:rFonts w:ascii="Arial" w:hAnsi="Arial" w:cs="Arial"/>
          <w:b/>
        </w:rPr>
        <w:t xml:space="preserve"> </w:t>
      </w:r>
      <w:r w:rsidR="007942D1" w:rsidRPr="00843515">
        <w:rPr>
          <w:rFonts w:ascii="Arial" w:hAnsi="Arial" w:cs="Arial"/>
        </w:rPr>
        <w:t>(</w:t>
      </w:r>
      <w:r w:rsidR="00916005" w:rsidRPr="00916005">
        <w:rPr>
          <w:rFonts w:ascii="Arial" w:hAnsi="Arial" w:cs="Arial"/>
        </w:rPr>
        <w:t>rated output power</w:t>
      </w:r>
      <w:r w:rsidR="007942D1" w:rsidRPr="00843515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</w:t>
      </w:r>
      <w:r w:rsidR="00916005">
        <w:rPr>
          <w:rFonts w:ascii="Arial" w:hAnsi="Arial" w:cs="Arial"/>
        </w:rPr>
        <w:t xml:space="preserve">Заявленная изготовителем </w:t>
      </w:r>
      <w:r w:rsidR="00616140">
        <w:rPr>
          <w:rFonts w:ascii="Arial" w:hAnsi="Arial" w:cs="Arial"/>
        </w:rPr>
        <w:t>значение выходной мощности</w:t>
      </w:r>
      <w:r w:rsidR="00371C3F">
        <w:rPr>
          <w:rFonts w:ascii="Arial" w:hAnsi="Arial" w:cs="Arial"/>
        </w:rPr>
        <w:t>, которая при</w:t>
      </w:r>
      <w:r w:rsidR="00916005">
        <w:rPr>
          <w:rFonts w:ascii="Arial" w:hAnsi="Arial" w:cs="Arial"/>
        </w:rPr>
        <w:t xml:space="preserve"> определенных рабочих условиях является максимальной выходной мощностью</w:t>
      </w:r>
      <w:r w:rsidR="00616140">
        <w:rPr>
          <w:rFonts w:ascii="Arial" w:hAnsi="Arial" w:cs="Arial"/>
        </w:rPr>
        <w:t>.</w:t>
      </w:r>
    </w:p>
    <w:p w14:paraId="1865B797" w14:textId="39F18971" w:rsidR="002871C0" w:rsidRPr="00825717" w:rsidRDefault="002871C0" w:rsidP="0091600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76D7741" w14:textId="6910012F" w:rsidR="002871C0" w:rsidRDefault="002871C0" w:rsidP="00DF2FC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91CB5">
        <w:rPr>
          <w:rFonts w:ascii="Arial" w:hAnsi="Arial" w:cs="Arial"/>
          <w:spacing w:val="40"/>
          <w:sz w:val="22"/>
          <w:szCs w:val="22"/>
        </w:rPr>
        <w:t>Примечание</w:t>
      </w:r>
      <w:r w:rsidRPr="002871C0">
        <w:rPr>
          <w:rFonts w:ascii="Arial" w:hAnsi="Arial" w:cs="Arial"/>
          <w:sz w:val="22"/>
          <w:szCs w:val="22"/>
        </w:rPr>
        <w:t xml:space="preserve"> —</w:t>
      </w:r>
      <w:r w:rsidR="00314B37" w:rsidRPr="00916005">
        <w:rPr>
          <w:rFonts w:ascii="Arial" w:hAnsi="Arial" w:cs="Arial"/>
          <w:sz w:val="22"/>
          <w:szCs w:val="22"/>
        </w:rPr>
        <w:t xml:space="preserve"> </w:t>
      </w:r>
      <w:r w:rsidR="00FF2A27" w:rsidRPr="00616140">
        <w:rPr>
          <w:rFonts w:ascii="Arial" w:hAnsi="Arial" w:cs="Arial"/>
          <w:sz w:val="22"/>
          <w:szCs w:val="22"/>
        </w:rPr>
        <w:t>Номинальную выходную мощность</w:t>
      </w:r>
      <w:r w:rsidR="00FF2A27">
        <w:rPr>
          <w:rFonts w:ascii="Arial" w:hAnsi="Arial" w:cs="Arial"/>
          <w:sz w:val="22"/>
          <w:szCs w:val="22"/>
        </w:rPr>
        <w:t xml:space="preserve"> выражают в ваттах (Вт)</w:t>
      </w:r>
      <w:r w:rsidRPr="002871C0">
        <w:rPr>
          <w:rFonts w:ascii="Arial" w:hAnsi="Arial" w:cs="Arial"/>
          <w:sz w:val="22"/>
          <w:szCs w:val="22"/>
        </w:rPr>
        <w:t>.</w:t>
      </w:r>
    </w:p>
    <w:p w14:paraId="2BC33170" w14:textId="77777777" w:rsidR="002871C0" w:rsidRPr="00E91CB5" w:rsidRDefault="002871C0" w:rsidP="00DF2FC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5B5E165" w14:textId="68942FDE" w:rsidR="007942D1" w:rsidRPr="00B1435B" w:rsidRDefault="0041504A" w:rsidP="00B1435B">
      <w:pPr>
        <w:spacing w:line="360" w:lineRule="auto"/>
        <w:ind w:firstLine="567"/>
        <w:jc w:val="both"/>
        <w:rPr>
          <w:rFonts w:ascii="Arial" w:hAnsi="Arial" w:cs="Arial"/>
        </w:rPr>
      </w:pPr>
      <w:r w:rsidRPr="00B1435B">
        <w:rPr>
          <w:rFonts w:ascii="Arial" w:hAnsi="Arial" w:cs="Arial"/>
        </w:rPr>
        <w:t>2</w:t>
      </w:r>
      <w:r w:rsidR="007942D1" w:rsidRPr="00B1435B">
        <w:rPr>
          <w:rFonts w:ascii="Arial" w:hAnsi="Arial" w:cs="Arial"/>
        </w:rPr>
        <w:t>.1.</w:t>
      </w:r>
      <w:r w:rsidRPr="00B1435B">
        <w:rPr>
          <w:rFonts w:ascii="Arial" w:hAnsi="Arial" w:cs="Arial"/>
        </w:rPr>
        <w:t>10</w:t>
      </w:r>
      <w:r w:rsidR="007942D1" w:rsidRPr="00B1435B">
        <w:rPr>
          <w:rFonts w:ascii="Arial" w:hAnsi="Arial" w:cs="Arial"/>
        </w:rPr>
        <w:t xml:space="preserve">7 </w:t>
      </w:r>
      <w:r w:rsidR="00E85F08" w:rsidRPr="00E85F08">
        <w:rPr>
          <w:rFonts w:ascii="Arial" w:hAnsi="Arial" w:cs="Arial"/>
          <w:b/>
        </w:rPr>
        <w:t>ток</w:t>
      </w:r>
      <w:r w:rsidR="00E85F08" w:rsidRPr="00B1435B">
        <w:rPr>
          <w:rFonts w:ascii="Arial" w:hAnsi="Arial" w:cs="Arial"/>
          <w:b/>
        </w:rPr>
        <w:t xml:space="preserve"> </w:t>
      </w:r>
      <w:r w:rsidR="00E85F08" w:rsidRPr="00E85F08">
        <w:rPr>
          <w:rFonts w:ascii="Arial" w:hAnsi="Arial" w:cs="Arial"/>
          <w:b/>
        </w:rPr>
        <w:t>короткого</w:t>
      </w:r>
      <w:r w:rsidR="00E85F08" w:rsidRPr="00B1435B">
        <w:rPr>
          <w:rFonts w:ascii="Arial" w:hAnsi="Arial" w:cs="Arial"/>
          <w:b/>
        </w:rPr>
        <w:t xml:space="preserve"> </w:t>
      </w:r>
      <w:r w:rsidR="00E85F08" w:rsidRPr="00E85F08">
        <w:rPr>
          <w:rFonts w:ascii="Arial" w:hAnsi="Arial" w:cs="Arial"/>
          <w:b/>
        </w:rPr>
        <w:t>замыкания</w:t>
      </w:r>
      <w:r w:rsidR="0035127E">
        <w:rPr>
          <w:rFonts w:ascii="Arial" w:hAnsi="Arial" w:cs="Arial"/>
          <w:b/>
        </w:rPr>
        <w:t xml:space="preserve"> ХИТ</w:t>
      </w:r>
      <w:r w:rsidR="00E85F08" w:rsidRPr="00B1435B">
        <w:rPr>
          <w:rFonts w:ascii="Arial" w:hAnsi="Arial" w:cs="Arial"/>
        </w:rPr>
        <w:t xml:space="preserve"> </w:t>
      </w:r>
      <w:r w:rsidR="007942D1" w:rsidRPr="00B1435B">
        <w:rPr>
          <w:rFonts w:ascii="Arial" w:hAnsi="Arial" w:cs="Arial"/>
        </w:rPr>
        <w:t>(</w:t>
      </w:r>
      <w:r w:rsidR="00E85F08" w:rsidRPr="00AD0FEA">
        <w:rPr>
          <w:rFonts w:ascii="Arial" w:hAnsi="Arial" w:cs="Arial"/>
          <w:lang w:val="en-US"/>
        </w:rPr>
        <w:t>short</w:t>
      </w:r>
      <w:r w:rsidR="00E85F08" w:rsidRPr="00B1435B">
        <w:rPr>
          <w:rFonts w:ascii="Arial" w:hAnsi="Arial" w:cs="Arial"/>
        </w:rPr>
        <w:t>-</w:t>
      </w:r>
      <w:r w:rsidR="00E85F08" w:rsidRPr="00AD0FEA">
        <w:rPr>
          <w:rFonts w:ascii="Arial" w:hAnsi="Arial" w:cs="Arial"/>
          <w:lang w:val="en-US"/>
        </w:rPr>
        <w:t>circuit</w:t>
      </w:r>
      <w:r w:rsidR="00E85F08" w:rsidRPr="00B1435B">
        <w:rPr>
          <w:rFonts w:ascii="Arial" w:hAnsi="Arial" w:cs="Arial"/>
        </w:rPr>
        <w:t xml:space="preserve"> </w:t>
      </w:r>
      <w:r w:rsidR="00E85F08" w:rsidRPr="00AD0FEA">
        <w:rPr>
          <w:rFonts w:ascii="Arial" w:hAnsi="Arial" w:cs="Arial"/>
          <w:lang w:val="en-US"/>
        </w:rPr>
        <w:t>current</w:t>
      </w:r>
      <w:r w:rsidR="007942D1" w:rsidRPr="00B1435B">
        <w:rPr>
          <w:rFonts w:ascii="Arial" w:hAnsi="Arial" w:cs="Arial"/>
        </w:rPr>
        <w:t>):</w:t>
      </w:r>
      <w:r w:rsidR="00DB3CCC" w:rsidRPr="00B1435B">
        <w:rPr>
          <w:rFonts w:ascii="Arial" w:hAnsi="Arial" w:cs="Arial"/>
        </w:rPr>
        <w:t xml:space="preserve"> </w:t>
      </w:r>
      <w:r w:rsidR="00B1435B" w:rsidRPr="00B1435B">
        <w:rPr>
          <w:rFonts w:ascii="Arial" w:hAnsi="Arial" w:cs="Arial"/>
          <w:lang w:eastAsia="ru-RU"/>
        </w:rPr>
        <w:t>Максимальный</w:t>
      </w:r>
      <w:r w:rsidR="00B1435B">
        <w:rPr>
          <w:rFonts w:ascii="Arial" w:hAnsi="Arial" w:cs="Arial"/>
          <w:lang w:eastAsia="ru-RU"/>
        </w:rPr>
        <w:t xml:space="preserve"> </w:t>
      </w:r>
      <w:r w:rsidR="00B1435B" w:rsidRPr="00B1435B">
        <w:rPr>
          <w:rFonts w:ascii="Arial" w:hAnsi="Arial" w:cs="Arial"/>
          <w:lang w:eastAsia="ru-RU"/>
        </w:rPr>
        <w:t xml:space="preserve">ток, который может отдать </w:t>
      </w:r>
      <w:r w:rsidR="00B1435B" w:rsidRPr="00616140">
        <w:rPr>
          <w:rFonts w:ascii="Arial" w:hAnsi="Arial" w:cs="Arial"/>
          <w:lang w:eastAsia="ru-RU"/>
        </w:rPr>
        <w:t>отдельный или батарея ХИТ во</w:t>
      </w:r>
      <w:r w:rsidR="00B1435B">
        <w:rPr>
          <w:rFonts w:ascii="Arial" w:hAnsi="Arial" w:cs="Arial"/>
          <w:lang w:eastAsia="ru-RU"/>
        </w:rPr>
        <w:t xml:space="preserve"> </w:t>
      </w:r>
      <w:r w:rsidR="00B1435B" w:rsidRPr="00B1435B">
        <w:rPr>
          <w:rFonts w:ascii="Arial" w:hAnsi="Arial" w:cs="Arial"/>
          <w:lang w:eastAsia="ru-RU"/>
        </w:rPr>
        <w:t>внешнюю цепь при нулевом электрическом</w:t>
      </w:r>
      <w:r w:rsidR="00B1435B">
        <w:rPr>
          <w:rFonts w:ascii="Arial" w:hAnsi="Arial" w:cs="Arial"/>
          <w:lang w:eastAsia="ru-RU"/>
        </w:rPr>
        <w:t xml:space="preserve"> </w:t>
      </w:r>
      <w:r w:rsidR="00B1435B" w:rsidRPr="00B1435B">
        <w:rPr>
          <w:rFonts w:ascii="Arial" w:hAnsi="Arial" w:cs="Arial"/>
          <w:lang w:eastAsia="ru-RU"/>
        </w:rPr>
        <w:t xml:space="preserve">сопротивлении </w:t>
      </w:r>
      <w:r w:rsidR="00B1435B" w:rsidRPr="00616140">
        <w:rPr>
          <w:rFonts w:ascii="Arial" w:hAnsi="Arial" w:cs="Arial"/>
          <w:lang w:eastAsia="ru-RU"/>
        </w:rPr>
        <w:t>или когда напряжение на выводах</w:t>
      </w:r>
      <w:r w:rsidR="00B1435B" w:rsidRPr="00B1435B">
        <w:rPr>
          <w:rFonts w:ascii="Arial" w:hAnsi="Arial" w:cs="Arial"/>
          <w:lang w:eastAsia="ru-RU"/>
        </w:rPr>
        <w:t xml:space="preserve"> </w:t>
      </w:r>
      <w:r w:rsidR="00B1435B" w:rsidRPr="00616140">
        <w:rPr>
          <w:rFonts w:ascii="Arial" w:hAnsi="Arial" w:cs="Arial"/>
          <w:lang w:eastAsia="ru-RU"/>
        </w:rPr>
        <w:t xml:space="preserve">отдельного </w:t>
      </w:r>
      <w:r w:rsidR="00B1435B" w:rsidRPr="00B1435B">
        <w:rPr>
          <w:rFonts w:ascii="Arial" w:hAnsi="Arial" w:cs="Arial"/>
          <w:lang w:eastAsia="ru-RU"/>
        </w:rPr>
        <w:t>или</w:t>
      </w:r>
      <w:r w:rsidR="00B1435B">
        <w:rPr>
          <w:rFonts w:ascii="Arial" w:hAnsi="Arial" w:cs="Arial"/>
          <w:lang w:eastAsia="ru-RU"/>
        </w:rPr>
        <w:t xml:space="preserve"> </w:t>
      </w:r>
      <w:r w:rsidR="00B1435B" w:rsidRPr="00B1435B">
        <w:rPr>
          <w:rFonts w:ascii="Arial" w:hAnsi="Arial" w:cs="Arial"/>
          <w:lang w:eastAsia="ru-RU"/>
        </w:rPr>
        <w:t xml:space="preserve">батареи </w:t>
      </w:r>
      <w:r w:rsidR="00B1435B" w:rsidRPr="00616140">
        <w:rPr>
          <w:rFonts w:ascii="Arial" w:hAnsi="Arial" w:cs="Arial"/>
          <w:lang w:eastAsia="ru-RU"/>
        </w:rPr>
        <w:t>ХИТ</w:t>
      </w:r>
      <w:r w:rsidR="00B1435B" w:rsidRPr="00B1435B">
        <w:rPr>
          <w:rFonts w:ascii="Arial" w:hAnsi="Arial" w:cs="Arial"/>
          <w:lang w:eastAsia="ru-RU"/>
        </w:rPr>
        <w:t xml:space="preserve"> понижается приблизительно до</w:t>
      </w:r>
      <w:r w:rsidR="00B1435B">
        <w:rPr>
          <w:rFonts w:ascii="Arial" w:hAnsi="Arial" w:cs="Arial"/>
          <w:lang w:eastAsia="ru-RU"/>
        </w:rPr>
        <w:t xml:space="preserve"> </w:t>
      </w:r>
      <w:r w:rsidR="00B1435B" w:rsidRPr="00B1435B">
        <w:rPr>
          <w:rFonts w:ascii="Arial" w:hAnsi="Arial" w:cs="Arial"/>
          <w:lang w:eastAsia="ru-RU"/>
        </w:rPr>
        <w:t>нуля вольт</w:t>
      </w:r>
      <w:r w:rsidR="007942D1" w:rsidRPr="00B1435B">
        <w:rPr>
          <w:rFonts w:ascii="Arial" w:hAnsi="Arial" w:cs="Arial"/>
        </w:rPr>
        <w:t>.</w:t>
      </w:r>
    </w:p>
    <w:p w14:paraId="370F7352" w14:textId="3B164BFC" w:rsidR="007942D1" w:rsidRDefault="009834A5" w:rsidP="00DF2FCD">
      <w:pPr>
        <w:spacing w:line="360" w:lineRule="auto"/>
        <w:ind w:firstLine="567"/>
        <w:jc w:val="both"/>
        <w:rPr>
          <w:rFonts w:ascii="Arial" w:hAnsi="Arial" w:cs="Arial"/>
        </w:rPr>
      </w:pPr>
      <w:r w:rsidRPr="00843515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IEC </w:t>
      </w:r>
      <w:r w:rsidRPr="00DF77BD">
        <w:rPr>
          <w:rFonts w:ascii="Arial" w:hAnsi="Arial" w:cs="Arial"/>
        </w:rPr>
        <w:t>60050-482:2004</w:t>
      </w:r>
      <w:r>
        <w:rPr>
          <w:rFonts w:ascii="Arial" w:hAnsi="Arial" w:cs="Arial"/>
        </w:rPr>
        <w:t xml:space="preserve">, определение 482-03-26, модифицировано (замена </w:t>
      </w:r>
      <w:r w:rsidR="00DB7DDB">
        <w:rPr>
          <w:rFonts w:ascii="Arial" w:hAnsi="Arial" w:cs="Arial"/>
        </w:rPr>
        <w:t>слов «должен» на «может»</w:t>
      </w:r>
      <w:r w:rsidR="008D5EDB">
        <w:rPr>
          <w:rFonts w:ascii="Arial" w:hAnsi="Arial" w:cs="Arial"/>
        </w:rPr>
        <w:t xml:space="preserve"> и «вольт» на «вольты»</w:t>
      </w:r>
      <w:r w:rsidR="00DB7DDB">
        <w:rPr>
          <w:rFonts w:ascii="Arial" w:hAnsi="Arial" w:cs="Arial"/>
        </w:rPr>
        <w:t xml:space="preserve">, </w:t>
      </w:r>
      <w:r w:rsidR="00F76AAF">
        <w:rPr>
          <w:rFonts w:ascii="Arial" w:hAnsi="Arial" w:cs="Arial"/>
        </w:rPr>
        <w:t>исключение примечания</w:t>
      </w:r>
      <w:r>
        <w:rPr>
          <w:rFonts w:ascii="Arial" w:hAnsi="Arial" w:cs="Arial"/>
        </w:rPr>
        <w:t>)]</w:t>
      </w:r>
      <w:r w:rsidRPr="00843515">
        <w:rPr>
          <w:rFonts w:ascii="Arial" w:hAnsi="Arial" w:cs="Arial"/>
        </w:rPr>
        <w:t>.</w:t>
      </w:r>
    </w:p>
    <w:p w14:paraId="66C7E4EE" w14:textId="170CC505" w:rsidR="007942D1" w:rsidRPr="007B54EA" w:rsidRDefault="006E23DD" w:rsidP="007B54EA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7942D1" w:rsidRPr="00843515">
        <w:rPr>
          <w:rFonts w:ascii="Arial" w:hAnsi="Arial" w:cs="Arial"/>
        </w:rPr>
        <w:t>.1.</w:t>
      </w:r>
      <w:r>
        <w:rPr>
          <w:rFonts w:ascii="Arial" w:hAnsi="Arial" w:cs="Arial"/>
        </w:rPr>
        <w:t>10</w:t>
      </w:r>
      <w:r w:rsidR="007942D1" w:rsidRPr="00843515">
        <w:rPr>
          <w:rFonts w:ascii="Arial" w:hAnsi="Arial" w:cs="Arial"/>
        </w:rPr>
        <w:t xml:space="preserve">8 </w:t>
      </w:r>
      <w:r w:rsidRPr="0035127E">
        <w:rPr>
          <w:rFonts w:ascii="Arial" w:hAnsi="Arial" w:cs="Arial"/>
          <w:b/>
        </w:rPr>
        <w:t>напряжение разомкнутой цепи</w:t>
      </w:r>
      <w:r w:rsidR="00E64458" w:rsidRPr="0035127E">
        <w:rPr>
          <w:rFonts w:ascii="Arial" w:hAnsi="Arial" w:cs="Arial"/>
          <w:b/>
        </w:rPr>
        <w:t xml:space="preserve"> (напряжение холостого хода)</w:t>
      </w:r>
      <w:r w:rsidR="007942D1" w:rsidRPr="00843515">
        <w:rPr>
          <w:rFonts w:ascii="Arial" w:hAnsi="Arial" w:cs="Arial"/>
          <w:b/>
        </w:rPr>
        <w:t xml:space="preserve"> </w:t>
      </w:r>
      <w:r w:rsidR="007942D1" w:rsidRPr="00843515">
        <w:rPr>
          <w:rFonts w:ascii="Arial" w:hAnsi="Arial" w:cs="Arial"/>
        </w:rPr>
        <w:t>(</w:t>
      </w:r>
      <w:r w:rsidR="00E64458" w:rsidRPr="00E64458">
        <w:rPr>
          <w:rFonts w:ascii="Arial" w:hAnsi="Arial" w:cs="Arial"/>
        </w:rPr>
        <w:t>open circuit voltage</w:t>
      </w:r>
      <w:r w:rsidR="00E64458">
        <w:rPr>
          <w:rFonts w:ascii="Arial" w:hAnsi="Arial" w:cs="Arial"/>
        </w:rPr>
        <w:t>;</w:t>
      </w:r>
      <w:r w:rsidR="00E64458" w:rsidRPr="00E64458">
        <w:rPr>
          <w:rFonts w:ascii="Arial" w:hAnsi="Arial" w:cs="Arial"/>
        </w:rPr>
        <w:t xml:space="preserve"> OCV</w:t>
      </w:r>
      <w:r w:rsidR="00E64458">
        <w:rPr>
          <w:rFonts w:ascii="Arial" w:hAnsi="Arial" w:cs="Arial"/>
        </w:rPr>
        <w:t xml:space="preserve">; </w:t>
      </w:r>
      <w:r w:rsidR="00E64458" w:rsidRPr="00E64458">
        <w:rPr>
          <w:rFonts w:ascii="Arial" w:hAnsi="Arial" w:cs="Arial"/>
          <w:lang w:eastAsia="ru-RU"/>
        </w:rPr>
        <w:t>off-load voltage</w:t>
      </w:r>
      <w:r w:rsidR="00E64458">
        <w:rPr>
          <w:rFonts w:ascii="Arial" w:hAnsi="Arial" w:cs="Arial"/>
        </w:rPr>
        <w:t xml:space="preserve"> </w:t>
      </w:r>
      <w:r w:rsidR="00E64458" w:rsidRPr="00E64458">
        <w:rPr>
          <w:rFonts w:ascii="Arial" w:hAnsi="Arial" w:cs="Arial"/>
          <w:i/>
          <w:lang w:eastAsia="ru-RU"/>
        </w:rPr>
        <w:t>U</w:t>
      </w:r>
      <w:r w:rsidR="00E64458" w:rsidRPr="00E64458">
        <w:rPr>
          <w:rFonts w:ascii="Arial" w:hAnsi="Arial" w:cs="Arial"/>
          <w:vertAlign w:val="subscript"/>
          <w:lang w:eastAsia="ru-RU"/>
        </w:rPr>
        <w:t>OC</w:t>
      </w:r>
      <w:r w:rsidR="007942D1" w:rsidRPr="00843515">
        <w:rPr>
          <w:rFonts w:ascii="Arial" w:hAnsi="Arial" w:cs="Arial"/>
        </w:rPr>
        <w:t>):</w:t>
      </w:r>
      <w:r w:rsidR="002D25E1">
        <w:rPr>
          <w:rFonts w:ascii="Arial" w:hAnsi="Arial" w:cs="Arial"/>
        </w:rPr>
        <w:t xml:space="preserve"> </w:t>
      </w:r>
      <w:r w:rsidR="007B54EA" w:rsidRPr="0035127E">
        <w:rPr>
          <w:rFonts w:ascii="ArialMT" w:hAnsi="ArialMT" w:cs="ArialMT"/>
          <w:lang w:eastAsia="ru-RU"/>
        </w:rPr>
        <w:t>Электрическое напряжение на выводах отдельного или батареи ХИТ</w:t>
      </w:r>
      <w:r w:rsidR="00B40917" w:rsidRPr="0035127E">
        <w:rPr>
          <w:rFonts w:ascii="ArialMT" w:hAnsi="ArialMT" w:cs="ArialMT"/>
          <w:lang w:eastAsia="ru-RU"/>
        </w:rPr>
        <w:t xml:space="preserve"> в отсутствие протекания тока </w:t>
      </w:r>
      <w:r w:rsidR="0035127E" w:rsidRPr="0035127E">
        <w:rPr>
          <w:rFonts w:ascii="ArialMT" w:hAnsi="ArialMT" w:cs="ArialMT"/>
          <w:lang w:eastAsia="ru-RU"/>
        </w:rPr>
        <w:t>по</w:t>
      </w:r>
      <w:r w:rsidR="00B40917" w:rsidRPr="0035127E">
        <w:rPr>
          <w:rFonts w:ascii="ArialMT" w:hAnsi="ArialMT" w:cs="ArialMT"/>
          <w:lang w:eastAsia="ru-RU"/>
        </w:rPr>
        <w:t xml:space="preserve"> внешней цепи</w:t>
      </w:r>
      <w:r w:rsidR="007942D1" w:rsidRPr="0035127E">
        <w:rPr>
          <w:rFonts w:ascii="Arial" w:hAnsi="Arial" w:cs="Arial"/>
        </w:rPr>
        <w:t>.</w:t>
      </w:r>
    </w:p>
    <w:p w14:paraId="1DA67DFE" w14:textId="0B508B01" w:rsidR="007942D1" w:rsidRPr="006E23DD" w:rsidRDefault="006E23DD" w:rsidP="00DF2FCD">
      <w:pPr>
        <w:spacing w:line="360" w:lineRule="auto"/>
        <w:ind w:firstLine="567"/>
        <w:jc w:val="both"/>
        <w:rPr>
          <w:rFonts w:ascii="Arial" w:hAnsi="Arial" w:cs="Arial"/>
        </w:rPr>
      </w:pPr>
      <w:r w:rsidRPr="00843515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IEC </w:t>
      </w:r>
      <w:r w:rsidRPr="00DF77BD">
        <w:rPr>
          <w:rFonts w:ascii="Arial" w:hAnsi="Arial" w:cs="Arial"/>
        </w:rPr>
        <w:t>60050-482:2004</w:t>
      </w:r>
      <w:r>
        <w:rPr>
          <w:rFonts w:ascii="Arial" w:hAnsi="Arial" w:cs="Arial"/>
        </w:rPr>
        <w:t>, определение 482-03-32, модифицировано (</w:t>
      </w:r>
      <w:r w:rsidR="00B40917">
        <w:rPr>
          <w:rFonts w:ascii="Arial" w:hAnsi="Arial" w:cs="Arial"/>
        </w:rPr>
        <w:t>исходное определение: «</w:t>
      </w:r>
      <w:r w:rsidR="00B40917" w:rsidRPr="007B54EA">
        <w:rPr>
          <w:rFonts w:ascii="ArialMT" w:hAnsi="ArialMT" w:cs="ArialMT"/>
          <w:lang w:eastAsia="ru-RU"/>
        </w:rPr>
        <w:t>когда ток разряда равен нулю</w:t>
      </w:r>
      <w:r w:rsidR="00B40917">
        <w:rPr>
          <w:rFonts w:ascii="Arial" w:hAnsi="Arial" w:cs="Arial"/>
        </w:rPr>
        <w:t>»</w:t>
      </w:r>
      <w:r>
        <w:rPr>
          <w:rFonts w:ascii="Arial" w:hAnsi="Arial" w:cs="Arial"/>
        </w:rPr>
        <w:t>)]</w:t>
      </w:r>
      <w:r w:rsidRPr="00843515">
        <w:rPr>
          <w:rFonts w:ascii="Arial" w:hAnsi="Arial" w:cs="Arial"/>
        </w:rPr>
        <w:t>.</w:t>
      </w:r>
    </w:p>
    <w:p w14:paraId="3DD1B319" w14:textId="177EBA74" w:rsidR="007942D1" w:rsidRPr="00091020" w:rsidRDefault="00866144" w:rsidP="00091020">
      <w:pPr>
        <w:spacing w:line="360" w:lineRule="auto"/>
        <w:ind w:firstLine="567"/>
        <w:jc w:val="both"/>
        <w:rPr>
          <w:rFonts w:ascii="Arial" w:hAnsi="Arial" w:cs="Arial"/>
        </w:rPr>
      </w:pPr>
      <w:r w:rsidRPr="00091020">
        <w:rPr>
          <w:rFonts w:ascii="Arial" w:hAnsi="Arial" w:cs="Arial"/>
        </w:rPr>
        <w:t>2</w:t>
      </w:r>
      <w:r w:rsidR="007942D1" w:rsidRPr="00091020">
        <w:rPr>
          <w:rFonts w:ascii="Arial" w:hAnsi="Arial" w:cs="Arial"/>
        </w:rPr>
        <w:t>.1.</w:t>
      </w:r>
      <w:r w:rsidRPr="00091020">
        <w:rPr>
          <w:rFonts w:ascii="Arial" w:hAnsi="Arial" w:cs="Arial"/>
        </w:rPr>
        <w:t>10</w:t>
      </w:r>
      <w:r w:rsidR="007942D1" w:rsidRPr="00091020">
        <w:rPr>
          <w:rFonts w:ascii="Arial" w:hAnsi="Arial" w:cs="Arial"/>
        </w:rPr>
        <w:t xml:space="preserve">9 </w:t>
      </w:r>
      <w:r w:rsidR="00D135E0" w:rsidRPr="00D135E0">
        <w:rPr>
          <w:rFonts w:ascii="Arial" w:hAnsi="Arial" w:cs="Arial"/>
          <w:b/>
        </w:rPr>
        <w:t>устройство</w:t>
      </w:r>
      <w:r w:rsidR="00D135E0" w:rsidRPr="00091020">
        <w:rPr>
          <w:rFonts w:ascii="Arial" w:hAnsi="Arial" w:cs="Arial"/>
          <w:b/>
        </w:rPr>
        <w:t xml:space="preserve"> </w:t>
      </w:r>
      <w:r w:rsidR="00D135E0" w:rsidRPr="00D135E0">
        <w:rPr>
          <w:rFonts w:ascii="Arial" w:hAnsi="Arial" w:cs="Arial"/>
          <w:b/>
        </w:rPr>
        <w:t>защиты</w:t>
      </w:r>
      <w:r w:rsidR="00D135E0" w:rsidRPr="00091020">
        <w:rPr>
          <w:rFonts w:ascii="Arial" w:hAnsi="Arial" w:cs="Arial"/>
          <w:b/>
        </w:rPr>
        <w:t xml:space="preserve"> </w:t>
      </w:r>
      <w:r w:rsidR="00D135E0" w:rsidRPr="00D135E0">
        <w:rPr>
          <w:rFonts w:ascii="Arial" w:hAnsi="Arial" w:cs="Arial"/>
          <w:b/>
        </w:rPr>
        <w:t>от</w:t>
      </w:r>
      <w:r w:rsidR="00D135E0" w:rsidRPr="00091020">
        <w:rPr>
          <w:rFonts w:ascii="Arial" w:hAnsi="Arial" w:cs="Arial"/>
          <w:b/>
        </w:rPr>
        <w:t xml:space="preserve"> </w:t>
      </w:r>
      <w:r w:rsidR="00D135E0" w:rsidRPr="00D135E0">
        <w:rPr>
          <w:rFonts w:ascii="Arial" w:hAnsi="Arial" w:cs="Arial"/>
          <w:b/>
        </w:rPr>
        <w:t>сверхток</w:t>
      </w:r>
      <w:r w:rsidR="00091020">
        <w:rPr>
          <w:rFonts w:ascii="Arial" w:hAnsi="Arial" w:cs="Arial"/>
          <w:b/>
        </w:rPr>
        <w:t>а</w:t>
      </w:r>
      <w:r w:rsidR="00D135E0" w:rsidRPr="00091020">
        <w:rPr>
          <w:rFonts w:ascii="Arial" w:hAnsi="Arial" w:cs="Arial"/>
        </w:rPr>
        <w:t xml:space="preserve"> </w:t>
      </w:r>
      <w:r w:rsidR="007942D1" w:rsidRPr="00091020">
        <w:rPr>
          <w:rFonts w:ascii="Arial" w:hAnsi="Arial" w:cs="Arial"/>
        </w:rPr>
        <w:t>(</w:t>
      </w:r>
      <w:r w:rsidR="00D135E0" w:rsidRPr="00E74EEB">
        <w:rPr>
          <w:rFonts w:ascii="Arial" w:hAnsi="Arial" w:cs="Arial"/>
          <w:lang w:val="en-US"/>
        </w:rPr>
        <w:t>overcurrent</w:t>
      </w:r>
      <w:r w:rsidR="00D135E0" w:rsidRPr="00091020">
        <w:rPr>
          <w:rFonts w:ascii="Arial" w:hAnsi="Arial" w:cs="Arial"/>
        </w:rPr>
        <w:t xml:space="preserve"> </w:t>
      </w:r>
      <w:r w:rsidR="00D135E0" w:rsidRPr="00E74EEB">
        <w:rPr>
          <w:rFonts w:ascii="Arial" w:hAnsi="Arial" w:cs="Arial"/>
          <w:lang w:val="en-US"/>
        </w:rPr>
        <w:t>protective</w:t>
      </w:r>
      <w:r w:rsidR="00D135E0" w:rsidRPr="00091020">
        <w:rPr>
          <w:rFonts w:ascii="Arial" w:hAnsi="Arial" w:cs="Arial"/>
        </w:rPr>
        <w:t xml:space="preserve"> </w:t>
      </w:r>
      <w:r w:rsidR="00D135E0" w:rsidRPr="00E74EEB">
        <w:rPr>
          <w:rFonts w:ascii="Arial" w:hAnsi="Arial" w:cs="Arial"/>
          <w:lang w:val="en-US"/>
        </w:rPr>
        <w:t>device</w:t>
      </w:r>
      <w:r w:rsidR="007942D1" w:rsidRPr="00091020">
        <w:rPr>
          <w:rFonts w:ascii="Arial" w:hAnsi="Arial" w:cs="Arial"/>
        </w:rPr>
        <w:t>):</w:t>
      </w:r>
      <w:r w:rsidRPr="00091020">
        <w:rPr>
          <w:rFonts w:ascii="Arial" w:hAnsi="Arial" w:cs="Arial"/>
        </w:rPr>
        <w:t xml:space="preserve"> </w:t>
      </w:r>
      <w:r w:rsidR="00091020" w:rsidRPr="00091020">
        <w:rPr>
          <w:rFonts w:ascii="Arial" w:hAnsi="Arial" w:cs="Arial"/>
        </w:rPr>
        <w:t>Устройство, предназначенное для разрыва электрической цепи</w:t>
      </w:r>
      <w:r w:rsidR="00091020">
        <w:rPr>
          <w:rFonts w:ascii="Arial" w:hAnsi="Arial" w:cs="Arial"/>
        </w:rPr>
        <w:t xml:space="preserve"> </w:t>
      </w:r>
      <w:r w:rsidR="00091020" w:rsidRPr="00091020">
        <w:rPr>
          <w:rFonts w:ascii="Arial" w:hAnsi="Arial" w:cs="Arial"/>
        </w:rPr>
        <w:t>при превышении током проводника этой цепи установленного</w:t>
      </w:r>
      <w:r w:rsidR="00091020">
        <w:rPr>
          <w:rFonts w:ascii="Arial" w:hAnsi="Arial" w:cs="Arial"/>
        </w:rPr>
        <w:t xml:space="preserve"> </w:t>
      </w:r>
      <w:r w:rsidR="00091020" w:rsidRPr="00091020">
        <w:rPr>
          <w:rFonts w:ascii="Arial" w:hAnsi="Arial" w:cs="Arial"/>
        </w:rPr>
        <w:t>значения в течение установленного времени</w:t>
      </w:r>
      <w:r w:rsidR="007942D1" w:rsidRPr="00091020">
        <w:rPr>
          <w:rFonts w:ascii="Arial" w:hAnsi="Arial" w:cs="Arial"/>
        </w:rPr>
        <w:t>.</w:t>
      </w:r>
    </w:p>
    <w:p w14:paraId="12C0C8D4" w14:textId="155EF0B1" w:rsidR="004E3554" w:rsidRDefault="004E3554" w:rsidP="00DF2FCD">
      <w:pPr>
        <w:spacing w:line="360" w:lineRule="auto"/>
        <w:ind w:firstLine="567"/>
        <w:jc w:val="both"/>
        <w:rPr>
          <w:rFonts w:ascii="Arial" w:hAnsi="Arial" w:cs="Arial"/>
        </w:rPr>
      </w:pPr>
      <w:r w:rsidRPr="00843515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IEC </w:t>
      </w:r>
      <w:r w:rsidRPr="00DF77BD">
        <w:rPr>
          <w:rFonts w:ascii="Arial" w:hAnsi="Arial" w:cs="Arial"/>
        </w:rPr>
        <w:t>60050-82</w:t>
      </w:r>
      <w:r>
        <w:rPr>
          <w:rFonts w:ascii="Arial" w:hAnsi="Arial" w:cs="Arial"/>
        </w:rPr>
        <w:t>6</w:t>
      </w:r>
      <w:r w:rsidRPr="00DF77BD">
        <w:rPr>
          <w:rFonts w:ascii="Arial" w:hAnsi="Arial" w:cs="Arial"/>
        </w:rPr>
        <w:t>:2004</w:t>
      </w:r>
      <w:r>
        <w:rPr>
          <w:rFonts w:ascii="Arial" w:hAnsi="Arial" w:cs="Arial"/>
        </w:rPr>
        <w:t xml:space="preserve">, определение </w:t>
      </w:r>
      <w:r w:rsidRPr="004E3554">
        <w:rPr>
          <w:rFonts w:ascii="Arial" w:hAnsi="Arial" w:cs="Arial"/>
        </w:rPr>
        <w:t>826-14-14</w:t>
      </w:r>
      <w:r>
        <w:rPr>
          <w:rFonts w:ascii="Arial" w:hAnsi="Arial" w:cs="Arial"/>
        </w:rPr>
        <w:t>]</w:t>
      </w:r>
      <w:r w:rsidRPr="00843515">
        <w:rPr>
          <w:rFonts w:ascii="Arial" w:hAnsi="Arial" w:cs="Arial"/>
        </w:rPr>
        <w:t>.</w:t>
      </w:r>
    </w:p>
    <w:p w14:paraId="30D08B3E" w14:textId="47C13635" w:rsidR="007942D1" w:rsidRPr="00CE13E8" w:rsidRDefault="006528E9" w:rsidP="007F58C3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942D1" w:rsidRPr="00843515">
        <w:rPr>
          <w:rFonts w:ascii="Arial" w:hAnsi="Arial" w:cs="Arial"/>
        </w:rPr>
        <w:t>.1.</w:t>
      </w:r>
      <w:r w:rsidRPr="00CE13E8">
        <w:rPr>
          <w:rFonts w:ascii="Arial" w:hAnsi="Arial" w:cs="Arial"/>
        </w:rPr>
        <w:t>1</w:t>
      </w:r>
      <w:r w:rsidR="007942D1" w:rsidRPr="00CE13E8">
        <w:rPr>
          <w:rFonts w:ascii="Arial" w:hAnsi="Arial" w:cs="Arial"/>
        </w:rPr>
        <w:t>10</w:t>
      </w:r>
      <w:r w:rsidR="007F58C3" w:rsidRPr="00CE13E8">
        <w:rPr>
          <w:rFonts w:ascii="Arial" w:hAnsi="Arial" w:cs="Arial"/>
        </w:rPr>
        <w:t xml:space="preserve"> </w:t>
      </w:r>
      <w:r w:rsidR="007F58C3" w:rsidRPr="00CE13E8">
        <w:rPr>
          <w:rFonts w:ascii="Arial" w:hAnsi="Arial" w:cs="Arial"/>
          <w:b/>
        </w:rPr>
        <w:t>н</w:t>
      </w:r>
      <w:r w:rsidR="00CE13E8">
        <w:rPr>
          <w:rFonts w:ascii="Arial" w:hAnsi="Arial" w:cs="Arial"/>
          <w:b/>
        </w:rPr>
        <w:t xml:space="preserve">оминальная </w:t>
      </w:r>
      <w:r w:rsidR="007F58C3" w:rsidRPr="00CE13E8">
        <w:rPr>
          <w:rFonts w:ascii="Arial" w:hAnsi="Arial" w:cs="Arial"/>
          <w:b/>
        </w:rPr>
        <w:t>емкость батареи ХИТ</w:t>
      </w:r>
      <w:r w:rsidR="007F58C3" w:rsidRPr="00CE13E8">
        <w:rPr>
          <w:rFonts w:ascii="Arial" w:hAnsi="Arial" w:cs="Arial"/>
        </w:rPr>
        <w:t xml:space="preserve"> (rated capacity): Значение емкости ХИТ</w:t>
      </w:r>
      <w:r w:rsidR="00020A9C" w:rsidRPr="00CE13E8">
        <w:rPr>
          <w:rFonts w:ascii="Arial" w:hAnsi="Arial" w:cs="Arial"/>
        </w:rPr>
        <w:t xml:space="preserve"> или батареи</w:t>
      </w:r>
      <w:r w:rsidR="007F58C3" w:rsidRPr="00CE13E8">
        <w:rPr>
          <w:rFonts w:ascii="Arial" w:hAnsi="Arial" w:cs="Arial"/>
        </w:rPr>
        <w:t xml:space="preserve">, </w:t>
      </w:r>
      <w:r w:rsidR="00CE13E8" w:rsidRPr="00CE13E8">
        <w:rPr>
          <w:rFonts w:ascii="Arial" w:hAnsi="Arial" w:cs="Arial"/>
        </w:rPr>
        <w:t>при заданных</w:t>
      </w:r>
      <w:r w:rsidR="007F58C3" w:rsidRPr="00CE13E8">
        <w:rPr>
          <w:rFonts w:ascii="Arial" w:hAnsi="Arial" w:cs="Arial"/>
        </w:rPr>
        <w:t xml:space="preserve"> условиях и заявленное изготовителем</w:t>
      </w:r>
      <w:r w:rsidR="007942D1" w:rsidRPr="00CE13E8">
        <w:rPr>
          <w:rFonts w:ascii="Arial" w:hAnsi="Arial" w:cs="Arial"/>
        </w:rPr>
        <w:t>.</w:t>
      </w:r>
    </w:p>
    <w:p w14:paraId="52BA56F8" w14:textId="10ACC40D" w:rsidR="00AA14E8" w:rsidRDefault="00B83F72" w:rsidP="007F58C3">
      <w:pPr>
        <w:spacing w:line="360" w:lineRule="auto"/>
        <w:ind w:firstLine="567"/>
        <w:jc w:val="both"/>
        <w:rPr>
          <w:rFonts w:ascii="Arial" w:hAnsi="Arial" w:cs="Arial"/>
        </w:rPr>
      </w:pPr>
      <w:r w:rsidRPr="00CE13E8">
        <w:rPr>
          <w:rFonts w:ascii="Arial" w:hAnsi="Arial" w:cs="Arial"/>
        </w:rPr>
        <w:t>[IEC 60050-482:2004, определение 482-03-15, модифицировано (</w:t>
      </w:r>
      <w:r w:rsidR="00020A9C" w:rsidRPr="00CE13E8">
        <w:rPr>
          <w:rFonts w:ascii="Arial" w:hAnsi="Arial" w:cs="Arial"/>
        </w:rPr>
        <w:t>дополнено «ХИТ или</w:t>
      </w:r>
      <w:r w:rsidR="00020A9C">
        <w:rPr>
          <w:rFonts w:ascii="Arial" w:hAnsi="Arial" w:cs="Arial"/>
        </w:rPr>
        <w:t>»</w:t>
      </w:r>
      <w:r>
        <w:rPr>
          <w:rFonts w:ascii="Arial" w:hAnsi="Arial" w:cs="Arial"/>
        </w:rPr>
        <w:t>)]</w:t>
      </w:r>
      <w:r w:rsidRPr="00843515">
        <w:rPr>
          <w:rFonts w:ascii="Arial" w:hAnsi="Arial" w:cs="Arial"/>
        </w:rPr>
        <w:t>.</w:t>
      </w:r>
    </w:p>
    <w:p w14:paraId="4AE81BBF" w14:textId="4A1AE03B" w:rsidR="00975381" w:rsidRPr="00456282" w:rsidRDefault="000052C7" w:rsidP="00050090">
      <w:pPr>
        <w:pStyle w:val="2"/>
        <w:tabs>
          <w:tab w:val="left" w:pos="9781"/>
        </w:tabs>
        <w:spacing w:before="240" w:after="120" w:line="360" w:lineRule="auto"/>
        <w:ind w:firstLine="567"/>
        <w:jc w:val="both"/>
        <w:rPr>
          <w:rFonts w:ascii="Arial" w:hAnsi="Arial" w:cs="Arial"/>
          <w:b/>
        </w:rPr>
      </w:pPr>
      <w:bookmarkStart w:id="3" w:name="_Toc99525437"/>
      <w:r>
        <w:rPr>
          <w:rFonts w:ascii="Arial" w:hAnsi="Arial" w:cs="Arial"/>
          <w:b/>
        </w:rPr>
        <w:t>3</w:t>
      </w:r>
      <w:r w:rsidR="00975381" w:rsidRPr="00456282">
        <w:rPr>
          <w:rFonts w:ascii="Arial" w:hAnsi="Arial" w:cs="Arial"/>
          <w:b/>
        </w:rPr>
        <w:t xml:space="preserve"> </w:t>
      </w:r>
      <w:bookmarkEnd w:id="3"/>
      <w:r w:rsidR="00CE13E8">
        <w:rPr>
          <w:rFonts w:ascii="Arial" w:hAnsi="Arial" w:cs="Arial"/>
          <w:b/>
        </w:rPr>
        <w:t>У</w:t>
      </w:r>
      <w:r w:rsidR="00D43660">
        <w:rPr>
          <w:rFonts w:ascii="Arial" w:hAnsi="Arial" w:cs="Arial"/>
          <w:b/>
        </w:rPr>
        <w:t>словия эксплуатации</w:t>
      </w:r>
    </w:p>
    <w:p w14:paraId="457D4D8C" w14:textId="19AB0850" w:rsidR="00456282" w:rsidRPr="00E5634E" w:rsidRDefault="00242C3E" w:rsidP="00E5634E">
      <w:pPr>
        <w:pStyle w:val="MSGENFONTSTYLENAMETEMPLATEROLELEVELMSGENFONTSTYLENAMEBYROLEHEADING61"/>
        <w:keepNext/>
        <w:keepLines/>
        <w:shd w:val="clear" w:color="auto" w:fill="auto"/>
        <w:tabs>
          <w:tab w:val="left" w:pos="634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456282" w:rsidRPr="00E5634E">
        <w:rPr>
          <w:sz w:val="24"/>
          <w:szCs w:val="24"/>
        </w:rPr>
        <w:t xml:space="preserve"> </w:t>
      </w:r>
      <w:r>
        <w:rPr>
          <w:sz w:val="24"/>
          <w:szCs w:val="24"/>
        </w:rPr>
        <w:t>Напряжение</w:t>
      </w:r>
    </w:p>
    <w:p w14:paraId="192DD8EE" w14:textId="3022BB2A" w:rsidR="00456282" w:rsidRDefault="00CB03C5" w:rsidP="00050090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Максимальное значение напряжения</w:t>
      </w:r>
      <w:r w:rsidRPr="00CB03C5">
        <w:rPr>
          <w:rFonts w:ascii="Arial" w:eastAsia="Arial" w:hAnsi="Arial" w:cs="Arial"/>
        </w:rPr>
        <w:t xml:space="preserve"> системы постоянного тока</w:t>
      </w:r>
      <w:r>
        <w:rPr>
          <w:rFonts w:ascii="Arial" w:eastAsia="Arial" w:hAnsi="Arial" w:cs="Arial"/>
        </w:rPr>
        <w:t xml:space="preserve"> не должно превышать 100 % номинального напряжения</w:t>
      </w:r>
      <w:r w:rsidR="00514B82">
        <w:rPr>
          <w:rFonts w:ascii="Arial" w:eastAsia="Arial" w:hAnsi="Arial" w:cs="Arial"/>
        </w:rPr>
        <w:t xml:space="preserve"> плавкого предохранителя.</w:t>
      </w:r>
    </w:p>
    <w:p w14:paraId="306D6186" w14:textId="0C054D77" w:rsidR="00CB03C5" w:rsidRDefault="00CB03C5" w:rsidP="00CB03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</w:p>
    <w:p w14:paraId="42799770" w14:textId="09F68A4B" w:rsidR="00AE31E1" w:rsidRDefault="00AE31E1" w:rsidP="00CB03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3.4.1 Номинальное напряжение</w:t>
      </w:r>
    </w:p>
    <w:p w14:paraId="52240F6D" w14:textId="203F6E42" w:rsidR="00AE31E1" w:rsidRPr="00594E65" w:rsidRDefault="007C1753" w:rsidP="00CB03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Номинальное напряжение </w:t>
      </w:r>
      <w:r w:rsidRPr="00CB03C5">
        <w:rPr>
          <w:rFonts w:ascii="Arial" w:eastAsia="Arial" w:hAnsi="Arial" w:cs="Arial"/>
        </w:rPr>
        <w:t>постоянного тока</w:t>
      </w:r>
      <w:r>
        <w:rPr>
          <w:rFonts w:ascii="Arial" w:eastAsia="Arial" w:hAnsi="Arial" w:cs="Arial"/>
        </w:rPr>
        <w:t xml:space="preserve"> плавкой вставки должно превышать максимальное значение </w:t>
      </w:r>
      <w:r w:rsidRPr="007C1753">
        <w:rPr>
          <w:rFonts w:ascii="Arial" w:eastAsia="Arial" w:hAnsi="Arial" w:cs="Arial"/>
        </w:rPr>
        <w:t>напряжени</w:t>
      </w:r>
      <w:r>
        <w:rPr>
          <w:rFonts w:ascii="Arial" w:eastAsia="Arial" w:hAnsi="Arial" w:cs="Arial"/>
        </w:rPr>
        <w:t>я</w:t>
      </w:r>
      <w:r w:rsidRPr="007C1753">
        <w:rPr>
          <w:rFonts w:ascii="Arial" w:eastAsia="Arial" w:hAnsi="Arial" w:cs="Arial"/>
        </w:rPr>
        <w:t xml:space="preserve"> разомкнутой цепи</w:t>
      </w:r>
      <w:r>
        <w:rPr>
          <w:rFonts w:ascii="Arial" w:eastAsia="Arial" w:hAnsi="Arial" w:cs="Arial"/>
        </w:rPr>
        <w:t xml:space="preserve"> батареи </w:t>
      </w:r>
      <w:r w:rsidR="00594E65" w:rsidRPr="00E64458">
        <w:rPr>
          <w:rFonts w:ascii="Arial" w:hAnsi="Arial" w:cs="Arial"/>
          <w:i/>
          <w:lang w:eastAsia="ru-RU"/>
        </w:rPr>
        <w:t>U</w:t>
      </w:r>
      <w:r w:rsidR="00594E65" w:rsidRPr="00E64458">
        <w:rPr>
          <w:rFonts w:ascii="Arial" w:hAnsi="Arial" w:cs="Arial"/>
          <w:vertAlign w:val="subscript"/>
          <w:lang w:eastAsia="ru-RU"/>
        </w:rPr>
        <w:t>OC</w:t>
      </w:r>
      <w:r w:rsidR="00594E65">
        <w:rPr>
          <w:rFonts w:ascii="Arial" w:eastAsia="Arial" w:hAnsi="Arial" w:cs="Arial"/>
        </w:rPr>
        <w:t xml:space="preserve"> или сети (см. приложение </w:t>
      </w:r>
      <w:r w:rsidR="00594E65">
        <w:rPr>
          <w:rFonts w:ascii="Arial" w:eastAsia="Arial" w:hAnsi="Arial" w:cs="Arial"/>
          <w:lang w:val="en-US"/>
        </w:rPr>
        <w:t>BB</w:t>
      </w:r>
      <w:r w:rsidR="00594E65">
        <w:rPr>
          <w:rFonts w:ascii="Arial" w:eastAsia="Arial" w:hAnsi="Arial" w:cs="Arial"/>
        </w:rPr>
        <w:t>)</w:t>
      </w:r>
      <w:r w:rsidR="00594E65" w:rsidRPr="00594E65">
        <w:rPr>
          <w:rFonts w:ascii="Arial" w:eastAsia="Arial" w:hAnsi="Arial" w:cs="Arial"/>
        </w:rPr>
        <w:t>.</w:t>
      </w:r>
    </w:p>
    <w:p w14:paraId="220D606D" w14:textId="5860340E" w:rsidR="00AE31E1" w:rsidRPr="00973E4C" w:rsidRDefault="00AE31E1" w:rsidP="00AE31E1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</w:p>
    <w:p w14:paraId="0EE7EAC5" w14:textId="281476D9" w:rsidR="00975381" w:rsidRPr="00967B02" w:rsidRDefault="00967B02" w:rsidP="00E5634E">
      <w:pPr>
        <w:pStyle w:val="MSGENFONTSTYLENAMETEMPLATEROLELEVELMSGENFONTSTYLENAMEBYROLEHEADING61"/>
        <w:keepNext/>
        <w:keepLines/>
        <w:shd w:val="clear" w:color="auto" w:fill="auto"/>
        <w:tabs>
          <w:tab w:val="left" w:pos="634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75381" w:rsidRPr="00E5634E">
        <w:rPr>
          <w:sz w:val="24"/>
          <w:szCs w:val="24"/>
        </w:rPr>
        <w:t>.</w:t>
      </w:r>
      <w:r w:rsidRPr="00967B02">
        <w:rPr>
          <w:sz w:val="24"/>
          <w:szCs w:val="24"/>
        </w:rPr>
        <w:t>5</w:t>
      </w:r>
      <w:r w:rsidR="00975381" w:rsidRPr="00E5634E">
        <w:rPr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</w:p>
    <w:p w14:paraId="2ACA82FB" w14:textId="0A468863" w:rsidR="008B128E" w:rsidRDefault="00967B02" w:rsidP="00050090">
      <w:pPr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3.5.1 Номинальный ток</w:t>
      </w:r>
    </w:p>
    <w:p w14:paraId="4EEAFDBA" w14:textId="0AE11936" w:rsidR="00967B02" w:rsidRPr="00825717" w:rsidRDefault="00967B02" w:rsidP="00050090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Номинальные токи приведены в 5.3. Данные значения зависят</w:t>
      </w:r>
      <w:r w:rsidR="00213055">
        <w:rPr>
          <w:rFonts w:ascii="Arial" w:hAnsi="Arial" w:cs="Arial"/>
        </w:rPr>
        <w:t xml:space="preserve"> от категорий применения и номинальных напряжений. </w:t>
      </w:r>
      <w:r w:rsidR="00CE13E8" w:rsidRPr="00CE13E8">
        <w:rPr>
          <w:rFonts w:ascii="Arial" w:hAnsi="Arial" w:cs="Arial"/>
        </w:rPr>
        <w:t>Системы</w:t>
      </w:r>
      <w:r w:rsidR="00213055" w:rsidRPr="00CE13E8">
        <w:rPr>
          <w:rFonts w:ascii="Arial" w:hAnsi="Arial" w:cs="Arial"/>
        </w:rPr>
        <w:t xml:space="preserve"> </w:t>
      </w:r>
      <w:r w:rsidR="00CE13E8" w:rsidRPr="00CE13E8">
        <w:rPr>
          <w:rFonts w:ascii="Arial" w:hAnsi="Arial" w:cs="Arial"/>
        </w:rPr>
        <w:t>форм</w:t>
      </w:r>
      <w:r w:rsidR="00213055" w:rsidRPr="00CE13E8">
        <w:rPr>
          <w:rFonts w:ascii="Arial" w:hAnsi="Arial" w:cs="Arial"/>
        </w:rPr>
        <w:t xml:space="preserve"> и размеров</w:t>
      </w:r>
      <w:r w:rsidR="00213055">
        <w:rPr>
          <w:rFonts w:ascii="Arial" w:hAnsi="Arial" w:cs="Arial"/>
        </w:rPr>
        <w:t xml:space="preserve"> см.</w:t>
      </w:r>
      <w:r w:rsidR="005A6FD6">
        <w:rPr>
          <w:rFonts w:ascii="Arial" w:hAnsi="Arial" w:cs="Arial"/>
          <w:lang w:val="en-US"/>
        </w:rPr>
        <w:t> </w:t>
      </w:r>
      <w:r w:rsidR="00213055">
        <w:rPr>
          <w:rFonts w:ascii="Arial" w:hAnsi="Arial" w:cs="Arial"/>
        </w:rPr>
        <w:t xml:space="preserve">приложение </w:t>
      </w:r>
      <w:r w:rsidR="00213055">
        <w:rPr>
          <w:rFonts w:ascii="Arial" w:hAnsi="Arial" w:cs="Arial"/>
          <w:lang w:val="en-US"/>
        </w:rPr>
        <w:t>AA</w:t>
      </w:r>
      <w:r w:rsidR="00213055" w:rsidRPr="00825717">
        <w:rPr>
          <w:rFonts w:ascii="Arial" w:hAnsi="Arial" w:cs="Arial"/>
        </w:rPr>
        <w:t>.</w:t>
      </w:r>
    </w:p>
    <w:p w14:paraId="69FDBE4D" w14:textId="2610C393" w:rsidR="00967B02" w:rsidRPr="00825717" w:rsidRDefault="00967B02" w:rsidP="00967B02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5DDC41BA" w14:textId="3397547A" w:rsidR="00975381" w:rsidRPr="00182EBF" w:rsidRDefault="00182EBF" w:rsidP="00E5634E">
      <w:pPr>
        <w:pStyle w:val="MSGENFONTSTYLENAMETEMPLATEROLELEVELMSGENFONTSTYLENAMEBYROLEHEADING61"/>
        <w:keepNext/>
        <w:keepLines/>
        <w:shd w:val="clear" w:color="auto" w:fill="auto"/>
        <w:tabs>
          <w:tab w:val="left" w:pos="634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82EBF">
        <w:rPr>
          <w:sz w:val="24"/>
          <w:szCs w:val="24"/>
        </w:rPr>
        <w:t>6</w:t>
      </w:r>
      <w:r w:rsidR="00975381" w:rsidRPr="008F0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Частота, </w:t>
      </w:r>
      <w:r w:rsidRPr="00182EBF">
        <w:rPr>
          <w:sz w:val="24"/>
          <w:szCs w:val="24"/>
        </w:rPr>
        <w:t>коэффициент мощности</w:t>
      </w:r>
      <w:r>
        <w:rPr>
          <w:sz w:val="24"/>
          <w:szCs w:val="24"/>
        </w:rPr>
        <w:t xml:space="preserve"> и </w:t>
      </w:r>
      <w:r w:rsidRPr="00182EBF">
        <w:rPr>
          <w:sz w:val="24"/>
          <w:szCs w:val="24"/>
        </w:rPr>
        <w:t>постоянная времени</w:t>
      </w:r>
    </w:p>
    <w:p w14:paraId="7D7DDB59" w14:textId="16075815" w:rsidR="00BD07EE" w:rsidRPr="00843515" w:rsidRDefault="008F1212" w:rsidP="00BD07EE">
      <w:pPr>
        <w:spacing w:line="360" w:lineRule="auto"/>
        <w:ind w:firstLine="567"/>
        <w:jc w:val="both"/>
        <w:rPr>
          <w:rFonts w:ascii="Arial" w:hAnsi="Arial" w:cs="Arial"/>
        </w:rPr>
      </w:pPr>
      <w:r w:rsidRPr="008F1212">
        <w:rPr>
          <w:rFonts w:ascii="Arial" w:hAnsi="Arial" w:cs="Arial"/>
        </w:rPr>
        <w:t>3.6</w:t>
      </w:r>
      <w:r>
        <w:rPr>
          <w:rFonts w:ascii="Arial" w:hAnsi="Arial" w:cs="Arial"/>
        </w:rPr>
        <w:t xml:space="preserve">.1 </w:t>
      </w:r>
      <w:r w:rsidRPr="008F1212">
        <w:rPr>
          <w:rFonts w:ascii="Arial" w:hAnsi="Arial" w:cs="Arial"/>
        </w:rPr>
        <w:t>Частота</w:t>
      </w:r>
    </w:p>
    <w:p w14:paraId="74BAF7D6" w14:textId="7C7B2F50" w:rsidR="00BD07EE" w:rsidRDefault="008F1212" w:rsidP="005351F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Не применяется.</w:t>
      </w:r>
    </w:p>
    <w:p w14:paraId="1CD31151" w14:textId="22CCD39D" w:rsidR="008F1212" w:rsidRDefault="008F1212" w:rsidP="005351F5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26DEFD63" w14:textId="50AC5449" w:rsidR="008F1212" w:rsidRDefault="008F1212" w:rsidP="005351F5">
      <w:pPr>
        <w:spacing w:line="360" w:lineRule="auto"/>
        <w:ind w:firstLine="567"/>
        <w:jc w:val="both"/>
        <w:rPr>
          <w:rFonts w:ascii="Arial" w:hAnsi="Arial" w:cs="Arial"/>
        </w:rPr>
      </w:pPr>
      <w:r w:rsidRPr="008F1212">
        <w:rPr>
          <w:rFonts w:ascii="Arial" w:hAnsi="Arial" w:cs="Arial"/>
        </w:rPr>
        <w:t>3.6</w:t>
      </w:r>
      <w:r>
        <w:rPr>
          <w:rFonts w:ascii="Arial" w:hAnsi="Arial" w:cs="Arial"/>
        </w:rPr>
        <w:t xml:space="preserve">.2 </w:t>
      </w:r>
      <w:r w:rsidRPr="008F1212">
        <w:rPr>
          <w:rFonts w:ascii="Arial" w:hAnsi="Arial" w:cs="Arial"/>
        </w:rPr>
        <w:t>Коэффициент мощности</w:t>
      </w:r>
    </w:p>
    <w:p w14:paraId="7E2A58C5" w14:textId="22E85419" w:rsidR="008F1212" w:rsidRDefault="008F1212" w:rsidP="005351F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Не применяется.</w:t>
      </w:r>
    </w:p>
    <w:p w14:paraId="45EF02EC" w14:textId="7669BD78" w:rsidR="008F1212" w:rsidRDefault="008F1212" w:rsidP="005351F5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51968EC4" w14:textId="3E78E1B6" w:rsidR="00501A84" w:rsidRDefault="00501A84" w:rsidP="005351F5">
      <w:pPr>
        <w:spacing w:line="360" w:lineRule="auto"/>
        <w:ind w:firstLine="567"/>
        <w:jc w:val="both"/>
        <w:rPr>
          <w:rFonts w:ascii="Arial" w:hAnsi="Arial" w:cs="Arial"/>
        </w:rPr>
      </w:pPr>
      <w:r w:rsidRPr="008F1212">
        <w:rPr>
          <w:rFonts w:ascii="Arial" w:hAnsi="Arial" w:cs="Arial"/>
        </w:rPr>
        <w:t>3.6</w:t>
      </w:r>
      <w:r>
        <w:rPr>
          <w:rFonts w:ascii="Arial" w:hAnsi="Arial" w:cs="Arial"/>
        </w:rPr>
        <w:t xml:space="preserve">.3 </w:t>
      </w:r>
      <w:r w:rsidRPr="00501A84">
        <w:rPr>
          <w:rFonts w:ascii="Arial" w:hAnsi="Arial" w:cs="Arial"/>
        </w:rPr>
        <w:t>Постоянная времени</w:t>
      </w:r>
    </w:p>
    <w:p w14:paraId="3E77E5CC" w14:textId="4B635A19" w:rsidR="00501A84" w:rsidRDefault="00863340" w:rsidP="005351F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92F5E">
        <w:rPr>
          <w:rFonts w:ascii="Arial" w:hAnsi="Arial" w:cs="Arial"/>
        </w:rPr>
        <w:t>остоянные</w:t>
      </w:r>
      <w:r w:rsidR="00292F5E" w:rsidRPr="00501A84">
        <w:rPr>
          <w:rFonts w:ascii="Arial" w:hAnsi="Arial" w:cs="Arial"/>
        </w:rPr>
        <w:t xml:space="preserve"> времени</w:t>
      </w:r>
      <w:r w:rsidR="00292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практического применения принимают в </w:t>
      </w:r>
      <w:r w:rsidR="00A67E89">
        <w:rPr>
          <w:rFonts w:ascii="Arial" w:hAnsi="Arial" w:cs="Arial"/>
        </w:rPr>
        <w:t>соответств</w:t>
      </w:r>
      <w:r>
        <w:rPr>
          <w:rFonts w:ascii="Arial" w:hAnsi="Arial" w:cs="Arial"/>
        </w:rPr>
        <w:t>ии с</w:t>
      </w:r>
      <w:r w:rsidR="00A67E89">
        <w:rPr>
          <w:rFonts w:ascii="Arial" w:hAnsi="Arial" w:cs="Arial"/>
        </w:rPr>
        <w:t xml:space="preserve"> приведенным</w:t>
      </w:r>
      <w:r>
        <w:rPr>
          <w:rFonts w:ascii="Arial" w:hAnsi="Arial" w:cs="Arial"/>
        </w:rPr>
        <w:t>и</w:t>
      </w:r>
      <w:r w:rsidR="00A67E89">
        <w:rPr>
          <w:rFonts w:ascii="Arial" w:hAnsi="Arial" w:cs="Arial"/>
        </w:rPr>
        <w:t xml:space="preserve"> в таблицах 105 и 104.</w:t>
      </w:r>
    </w:p>
    <w:p w14:paraId="606A7586" w14:textId="724D3BC3" w:rsidR="00292F5E" w:rsidRPr="00C37844" w:rsidRDefault="00292F5E" w:rsidP="00292F5E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73173A92" w14:textId="2B62C1F8" w:rsidR="00CC5A48" w:rsidRPr="00CB2089" w:rsidRDefault="00E25ED7" w:rsidP="00CB2089">
      <w:pPr>
        <w:pStyle w:val="MSGENFONTSTYLENAMETEMPLATEROLELEVELMSGENFONTSTYLENAMEBYROLEHEADING61"/>
        <w:keepNext/>
        <w:keepLines/>
        <w:shd w:val="clear" w:color="auto" w:fill="auto"/>
        <w:tabs>
          <w:tab w:val="left" w:pos="634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C5A48" w:rsidRPr="00CB208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CC5A48" w:rsidRPr="00CB2089">
        <w:rPr>
          <w:sz w:val="24"/>
          <w:szCs w:val="24"/>
        </w:rPr>
        <w:t xml:space="preserve"> </w:t>
      </w:r>
      <w:r>
        <w:rPr>
          <w:sz w:val="24"/>
          <w:szCs w:val="24"/>
        </w:rPr>
        <w:t>Температура внутри оболочки</w:t>
      </w:r>
    </w:p>
    <w:p w14:paraId="4D31DC49" w14:textId="1F7DCA35" w:rsidR="00F626DC" w:rsidRDefault="00AC7E5B" w:rsidP="00CB208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номинальные значения пл</w:t>
      </w:r>
      <w:r w:rsidR="00CC6273">
        <w:rPr>
          <w:rFonts w:ascii="Arial" w:hAnsi="Arial" w:cs="Arial"/>
        </w:rPr>
        <w:t>авких вставок основаны на установ</w:t>
      </w:r>
      <w:r>
        <w:rPr>
          <w:rFonts w:ascii="Arial" w:hAnsi="Arial" w:cs="Arial"/>
        </w:rPr>
        <w:t>ленных условиях</w:t>
      </w:r>
      <w:r w:rsidR="00A52768">
        <w:rPr>
          <w:rFonts w:ascii="Arial" w:hAnsi="Arial" w:cs="Arial"/>
        </w:rPr>
        <w:t>, они не всегда соответствуют преобладающим в месте установки, в том числе местным атмосферным условиям</w:t>
      </w:r>
      <w:r w:rsidR="00CC6273">
        <w:rPr>
          <w:rFonts w:ascii="Arial" w:hAnsi="Arial" w:cs="Arial"/>
        </w:rPr>
        <w:t xml:space="preserve">, потребителю может потребоваться консультация изготовителя для определения допустимого </w:t>
      </w:r>
      <w:r w:rsidR="00863340">
        <w:rPr>
          <w:rFonts w:ascii="Arial" w:hAnsi="Arial" w:cs="Arial"/>
        </w:rPr>
        <w:t>постоянного</w:t>
      </w:r>
      <w:r w:rsidR="00CC6273">
        <w:rPr>
          <w:rFonts w:ascii="Arial" w:hAnsi="Arial" w:cs="Arial"/>
        </w:rPr>
        <w:t xml:space="preserve"> тока при данных установленных условиях.</w:t>
      </w:r>
    </w:p>
    <w:p w14:paraId="3BF00325" w14:textId="20549499" w:rsidR="00975381" w:rsidRPr="00AE1C0C" w:rsidRDefault="00BB59BE" w:rsidP="00E5634E">
      <w:pPr>
        <w:pStyle w:val="2"/>
        <w:tabs>
          <w:tab w:val="left" w:pos="9781"/>
        </w:tabs>
        <w:spacing w:before="360" w:after="240" w:line="360" w:lineRule="auto"/>
        <w:ind w:firstLine="567"/>
        <w:jc w:val="both"/>
        <w:rPr>
          <w:rFonts w:ascii="Arial" w:eastAsia="Arial" w:hAnsi="Arial" w:cs="Arial"/>
        </w:rPr>
      </w:pPr>
      <w:bookmarkStart w:id="4" w:name="_Toc99525438"/>
      <w:r>
        <w:rPr>
          <w:rFonts w:ascii="Arial" w:hAnsi="Arial" w:cs="Arial"/>
          <w:b/>
        </w:rPr>
        <w:t>5</w:t>
      </w:r>
      <w:r w:rsidR="00AE1C0C">
        <w:rPr>
          <w:rFonts w:ascii="Arial" w:hAnsi="Arial" w:cs="Arial"/>
          <w:b/>
        </w:rPr>
        <w:t xml:space="preserve"> </w:t>
      </w:r>
      <w:bookmarkEnd w:id="4"/>
      <w:r w:rsidR="008D4F13">
        <w:rPr>
          <w:rFonts w:ascii="Arial" w:hAnsi="Arial" w:cs="Arial"/>
          <w:b/>
        </w:rPr>
        <w:t>Характеристики плавких предохранителей</w:t>
      </w:r>
    </w:p>
    <w:p w14:paraId="3E4C6A3F" w14:textId="5D6703CC" w:rsidR="00511835" w:rsidRPr="004229E5" w:rsidRDefault="00130459" w:rsidP="004229E5">
      <w:pPr>
        <w:pStyle w:val="MSGENFONTSTYLENAMETEMPLATEROLELEVELMSGENFONTSTYLENAMEBYROLEHEADING61"/>
        <w:keepNext/>
        <w:keepLines/>
        <w:shd w:val="clear" w:color="auto" w:fill="auto"/>
        <w:tabs>
          <w:tab w:val="left" w:pos="629"/>
        </w:tabs>
        <w:suppressAutoHyphens/>
        <w:spacing w:line="36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11835" w:rsidRPr="004229E5">
        <w:rPr>
          <w:sz w:val="24"/>
          <w:szCs w:val="24"/>
        </w:rPr>
        <w:t xml:space="preserve">.1 </w:t>
      </w:r>
      <w:r w:rsidR="00D563F9" w:rsidRPr="00863340">
        <w:rPr>
          <w:sz w:val="24"/>
          <w:szCs w:val="24"/>
        </w:rPr>
        <w:t>Перечень</w:t>
      </w:r>
      <w:r w:rsidR="00D563F9" w:rsidRPr="00D563F9">
        <w:rPr>
          <w:sz w:val="24"/>
          <w:szCs w:val="24"/>
        </w:rPr>
        <w:t xml:space="preserve"> характеристик</w:t>
      </w:r>
    </w:p>
    <w:p w14:paraId="1494B8DF" w14:textId="0366E419" w:rsidR="00511835" w:rsidRDefault="00D563F9" w:rsidP="00511835">
      <w:pPr>
        <w:spacing w:line="360" w:lineRule="auto"/>
        <w:ind w:firstLine="567"/>
        <w:jc w:val="both"/>
        <w:rPr>
          <w:rFonts w:ascii="Arial" w:hAnsi="Arial" w:cs="Arial"/>
        </w:rPr>
      </w:pPr>
      <w:r w:rsidRPr="00D563F9">
        <w:rPr>
          <w:rFonts w:ascii="Arial" w:hAnsi="Arial" w:cs="Arial"/>
        </w:rPr>
        <w:t>5.1.2 Плавкие вставки</w:t>
      </w:r>
    </w:p>
    <w:p w14:paraId="7CE37642" w14:textId="77777777" w:rsidR="00CA293C" w:rsidRPr="00CA293C" w:rsidRDefault="00CA293C" w:rsidP="00CA293C">
      <w:pPr>
        <w:spacing w:line="360" w:lineRule="auto"/>
        <w:ind w:firstLine="567"/>
        <w:jc w:val="both"/>
        <w:rPr>
          <w:rFonts w:ascii="Arial" w:hAnsi="Arial" w:cs="Arial"/>
        </w:rPr>
      </w:pPr>
      <w:r w:rsidRPr="00CA293C">
        <w:rPr>
          <w:rFonts w:ascii="Arial" w:hAnsi="Arial" w:cs="Arial"/>
        </w:rPr>
        <w:t>a) Номинальное напряжение (см. 5.2).</w:t>
      </w:r>
    </w:p>
    <w:p w14:paraId="5B7158CE" w14:textId="7C05CA52" w:rsidR="00CA293C" w:rsidRPr="00CA293C" w:rsidRDefault="00CA293C" w:rsidP="00CA293C">
      <w:pPr>
        <w:spacing w:line="360" w:lineRule="auto"/>
        <w:ind w:firstLine="567"/>
        <w:jc w:val="both"/>
        <w:rPr>
          <w:rFonts w:ascii="Arial" w:hAnsi="Arial" w:cs="Arial"/>
        </w:rPr>
      </w:pPr>
      <w:r w:rsidRPr="00CA293C">
        <w:rPr>
          <w:rFonts w:ascii="Arial" w:hAnsi="Arial" w:cs="Arial"/>
        </w:rPr>
        <w:t xml:space="preserve">b) Номинальный ток (см. </w:t>
      </w:r>
      <w:r w:rsidR="007B170F" w:rsidRPr="007B170F">
        <w:rPr>
          <w:rFonts w:ascii="Arial" w:hAnsi="Arial" w:cs="Arial"/>
        </w:rPr>
        <w:t>IEC 60269-1</w:t>
      </w:r>
      <w:r w:rsidR="009E630E">
        <w:rPr>
          <w:rFonts w:ascii="Arial" w:hAnsi="Arial" w:cs="Arial"/>
        </w:rPr>
        <w:t>:2006</w:t>
      </w:r>
      <w:r w:rsidR="007B170F">
        <w:rPr>
          <w:rFonts w:ascii="Arial" w:hAnsi="Arial" w:cs="Arial"/>
        </w:rPr>
        <w:t xml:space="preserve">, подраздел </w:t>
      </w:r>
      <w:r w:rsidRPr="00CA293C">
        <w:rPr>
          <w:rFonts w:ascii="Arial" w:hAnsi="Arial" w:cs="Arial"/>
        </w:rPr>
        <w:t>5.3).</w:t>
      </w:r>
    </w:p>
    <w:p w14:paraId="1D3FA121" w14:textId="357A8D64" w:rsidR="00CA293C" w:rsidRPr="00CA293C" w:rsidRDefault="00CA293C" w:rsidP="00CA293C">
      <w:pPr>
        <w:spacing w:line="360" w:lineRule="auto"/>
        <w:ind w:firstLine="567"/>
        <w:jc w:val="both"/>
        <w:rPr>
          <w:rFonts w:ascii="Arial" w:hAnsi="Arial" w:cs="Arial"/>
        </w:rPr>
      </w:pPr>
      <w:r w:rsidRPr="00CA293C">
        <w:rPr>
          <w:rFonts w:ascii="Arial" w:hAnsi="Arial" w:cs="Arial"/>
        </w:rPr>
        <w:t>c)</w:t>
      </w:r>
      <w:r w:rsidR="00700A61">
        <w:rPr>
          <w:rFonts w:ascii="Arial" w:hAnsi="Arial" w:cs="Arial"/>
        </w:rPr>
        <w:t xml:space="preserve"> </w:t>
      </w:r>
      <w:r w:rsidR="00700A61" w:rsidRPr="00CA293C">
        <w:rPr>
          <w:rFonts w:ascii="Arial" w:hAnsi="Arial" w:cs="Arial"/>
        </w:rPr>
        <w:t>Номинальные потери мощности (см. 5.5)</w:t>
      </w:r>
      <w:r w:rsidRPr="00CA293C">
        <w:rPr>
          <w:rFonts w:ascii="Arial" w:hAnsi="Arial" w:cs="Arial"/>
        </w:rPr>
        <w:t>.</w:t>
      </w:r>
    </w:p>
    <w:p w14:paraId="2078CE27" w14:textId="258C109B" w:rsidR="00CA293C" w:rsidRPr="00CA293C" w:rsidRDefault="00CA293C" w:rsidP="00CA293C">
      <w:pPr>
        <w:spacing w:line="360" w:lineRule="auto"/>
        <w:ind w:firstLine="567"/>
        <w:jc w:val="both"/>
        <w:rPr>
          <w:rFonts w:ascii="Arial" w:hAnsi="Arial" w:cs="Arial"/>
        </w:rPr>
      </w:pPr>
      <w:r w:rsidRPr="00CA293C">
        <w:rPr>
          <w:rFonts w:ascii="Arial" w:hAnsi="Arial" w:cs="Arial"/>
        </w:rPr>
        <w:t>d)</w:t>
      </w:r>
      <w:r w:rsidR="00700A61">
        <w:rPr>
          <w:rFonts w:ascii="Arial" w:hAnsi="Arial" w:cs="Arial"/>
        </w:rPr>
        <w:t xml:space="preserve"> </w:t>
      </w:r>
      <w:r w:rsidR="00700A61" w:rsidRPr="00CA293C">
        <w:rPr>
          <w:rFonts w:ascii="Arial" w:hAnsi="Arial" w:cs="Arial"/>
        </w:rPr>
        <w:t>Времятоковые характеристики (см. 5.6)</w:t>
      </w:r>
      <w:r w:rsidRPr="00CA293C">
        <w:rPr>
          <w:rFonts w:ascii="Arial" w:hAnsi="Arial" w:cs="Arial"/>
        </w:rPr>
        <w:t>.</w:t>
      </w:r>
    </w:p>
    <w:p w14:paraId="14D24D54" w14:textId="4E8975C0" w:rsidR="00CA293C" w:rsidRPr="00CA293C" w:rsidRDefault="00CA293C" w:rsidP="00CA293C">
      <w:pPr>
        <w:spacing w:line="360" w:lineRule="auto"/>
        <w:ind w:firstLine="567"/>
        <w:jc w:val="both"/>
        <w:rPr>
          <w:rFonts w:ascii="Arial" w:hAnsi="Arial" w:cs="Arial"/>
        </w:rPr>
      </w:pPr>
      <w:r w:rsidRPr="00CA293C">
        <w:rPr>
          <w:rFonts w:ascii="Arial" w:hAnsi="Arial" w:cs="Arial"/>
        </w:rPr>
        <w:t>е)</w:t>
      </w:r>
      <w:r w:rsidR="00760DCB">
        <w:rPr>
          <w:rFonts w:ascii="Arial" w:hAnsi="Arial" w:cs="Arial"/>
        </w:rPr>
        <w:t xml:space="preserve"> </w:t>
      </w:r>
      <w:r w:rsidR="00760DCB" w:rsidRPr="00CA293C">
        <w:rPr>
          <w:rFonts w:ascii="Arial" w:hAnsi="Arial" w:cs="Arial"/>
        </w:rPr>
        <w:t>Диапазон отключения</w:t>
      </w:r>
      <w:r w:rsidR="00331278">
        <w:rPr>
          <w:rFonts w:ascii="Arial" w:hAnsi="Arial" w:cs="Arial"/>
        </w:rPr>
        <w:t xml:space="preserve"> и категория применения</w:t>
      </w:r>
      <w:r w:rsidR="00760DCB" w:rsidRPr="00CA293C">
        <w:rPr>
          <w:rFonts w:ascii="Arial" w:hAnsi="Arial" w:cs="Arial"/>
        </w:rPr>
        <w:t xml:space="preserve"> (см. 5.7.1)</w:t>
      </w:r>
      <w:r w:rsidRPr="00CA293C">
        <w:rPr>
          <w:rFonts w:ascii="Arial" w:hAnsi="Arial" w:cs="Arial"/>
        </w:rPr>
        <w:t>.</w:t>
      </w:r>
    </w:p>
    <w:p w14:paraId="450A269B" w14:textId="5905E1E6" w:rsidR="00CA293C" w:rsidRPr="00CA293C" w:rsidRDefault="00CA293C" w:rsidP="00CA293C">
      <w:pPr>
        <w:spacing w:line="360" w:lineRule="auto"/>
        <w:ind w:firstLine="567"/>
        <w:jc w:val="both"/>
        <w:rPr>
          <w:rFonts w:ascii="Arial" w:hAnsi="Arial" w:cs="Arial"/>
        </w:rPr>
      </w:pPr>
      <w:r w:rsidRPr="00CA293C">
        <w:rPr>
          <w:rFonts w:ascii="Arial" w:hAnsi="Arial" w:cs="Arial"/>
        </w:rPr>
        <w:t>f)</w:t>
      </w:r>
      <w:r w:rsidR="00BC6358">
        <w:rPr>
          <w:rFonts w:ascii="Arial" w:hAnsi="Arial" w:cs="Arial"/>
        </w:rPr>
        <w:t xml:space="preserve"> </w:t>
      </w:r>
      <w:r w:rsidR="00BC6358" w:rsidRPr="00CA293C">
        <w:rPr>
          <w:rFonts w:ascii="Arial" w:hAnsi="Arial" w:cs="Arial"/>
        </w:rPr>
        <w:t>Номинальная отключающая способность (см. 5.7.2)</w:t>
      </w:r>
      <w:r w:rsidRPr="00CA293C">
        <w:rPr>
          <w:rFonts w:ascii="Arial" w:hAnsi="Arial" w:cs="Arial"/>
        </w:rPr>
        <w:t>.</w:t>
      </w:r>
    </w:p>
    <w:p w14:paraId="1D494A1F" w14:textId="7E02C2D4" w:rsidR="00D563F9" w:rsidRDefault="00CA293C" w:rsidP="00CA293C">
      <w:pPr>
        <w:spacing w:line="360" w:lineRule="auto"/>
        <w:ind w:firstLine="567"/>
        <w:jc w:val="both"/>
        <w:rPr>
          <w:rFonts w:ascii="Arial" w:hAnsi="Arial" w:cs="Arial"/>
        </w:rPr>
      </w:pPr>
      <w:r w:rsidRPr="00CA293C">
        <w:rPr>
          <w:rFonts w:ascii="Arial" w:hAnsi="Arial" w:cs="Arial"/>
        </w:rPr>
        <w:t>g)</w:t>
      </w:r>
      <w:r w:rsidR="009425F9">
        <w:rPr>
          <w:rFonts w:ascii="Arial" w:hAnsi="Arial" w:cs="Arial"/>
        </w:rPr>
        <w:t xml:space="preserve"> </w:t>
      </w:r>
      <w:r w:rsidR="009425F9" w:rsidRPr="00863340">
        <w:rPr>
          <w:rFonts w:ascii="Arial" w:hAnsi="Arial" w:cs="Arial"/>
        </w:rPr>
        <w:t>Размеры или типоразмер</w:t>
      </w:r>
      <w:r w:rsidR="009425F9">
        <w:rPr>
          <w:rFonts w:ascii="Arial" w:hAnsi="Arial" w:cs="Arial"/>
        </w:rPr>
        <w:t xml:space="preserve"> (если применимо)</w:t>
      </w:r>
      <w:r w:rsidRPr="00CA293C">
        <w:rPr>
          <w:rFonts w:ascii="Arial" w:hAnsi="Arial" w:cs="Arial"/>
        </w:rPr>
        <w:t>.</w:t>
      </w:r>
    </w:p>
    <w:p w14:paraId="6D75B3BB" w14:textId="77777777" w:rsidR="00D563F9" w:rsidRPr="00843515" w:rsidRDefault="00D563F9" w:rsidP="00511835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374C1183" w14:textId="43FD2155" w:rsidR="00511835" w:rsidRPr="004229E5" w:rsidRDefault="00CC56BC" w:rsidP="004229E5">
      <w:pPr>
        <w:pStyle w:val="MSGENFONTSTYLENAMETEMPLATEROLELEVELMSGENFONTSTYLENAMEBYROLEHEADING61"/>
        <w:keepNext/>
        <w:keepLines/>
        <w:shd w:val="clear" w:color="auto" w:fill="auto"/>
        <w:tabs>
          <w:tab w:val="left" w:pos="629"/>
        </w:tabs>
        <w:suppressAutoHyphens/>
        <w:spacing w:line="36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5.2 Номинальное напряжение</w:t>
      </w:r>
    </w:p>
    <w:p w14:paraId="6E172188" w14:textId="450F92BE" w:rsidR="00511835" w:rsidRPr="00DF13B7" w:rsidRDefault="00F1300E" w:rsidP="0051183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Применяют </w:t>
      </w:r>
      <w:r w:rsidRPr="007B170F">
        <w:rPr>
          <w:rFonts w:ascii="Arial" w:hAnsi="Arial" w:cs="Arial"/>
        </w:rPr>
        <w:t>IEC 60269-1</w:t>
      </w:r>
      <w:r w:rsidR="00E72F82">
        <w:rPr>
          <w:rFonts w:ascii="Arial" w:hAnsi="Arial" w:cs="Arial"/>
        </w:rPr>
        <w:t>:2006</w:t>
      </w:r>
      <w:r>
        <w:rPr>
          <w:rFonts w:ascii="Arial" w:hAnsi="Arial" w:cs="Arial"/>
        </w:rPr>
        <w:t xml:space="preserve"> (</w:t>
      </w:r>
      <w:r w:rsidR="00E30570">
        <w:rPr>
          <w:rFonts w:ascii="Arial" w:hAnsi="Arial" w:cs="Arial"/>
        </w:rPr>
        <w:t>таблица</w:t>
      </w:r>
      <w:r>
        <w:rPr>
          <w:rFonts w:ascii="Arial" w:hAnsi="Arial" w:cs="Arial"/>
        </w:rPr>
        <w:t xml:space="preserve"> 22).</w:t>
      </w:r>
      <w:r w:rsidR="00E30570">
        <w:rPr>
          <w:rFonts w:ascii="Arial" w:hAnsi="Arial" w:cs="Arial"/>
        </w:rPr>
        <w:t xml:space="preserve"> Если необходимо выбрать</w:t>
      </w:r>
      <w:r w:rsidR="00E85E53">
        <w:rPr>
          <w:rFonts w:ascii="Arial" w:hAnsi="Arial" w:cs="Arial"/>
        </w:rPr>
        <w:t xml:space="preserve"> меньшие</w:t>
      </w:r>
      <w:r w:rsidR="00E30570">
        <w:rPr>
          <w:rFonts w:ascii="Arial" w:hAnsi="Arial" w:cs="Arial"/>
        </w:rPr>
        <w:t xml:space="preserve">, промежуточные или </w:t>
      </w:r>
      <w:r w:rsidR="00FB40CD">
        <w:rPr>
          <w:rFonts w:ascii="Arial" w:hAnsi="Arial" w:cs="Arial"/>
        </w:rPr>
        <w:t>бó</w:t>
      </w:r>
      <w:r w:rsidR="00E85E53">
        <w:rPr>
          <w:rFonts w:ascii="Arial" w:hAnsi="Arial" w:cs="Arial"/>
        </w:rPr>
        <w:t xml:space="preserve">льшие </w:t>
      </w:r>
      <w:r w:rsidR="00E30570">
        <w:rPr>
          <w:rFonts w:ascii="Arial" w:hAnsi="Arial" w:cs="Arial"/>
        </w:rPr>
        <w:t>значения,</w:t>
      </w:r>
      <w:r w:rsidR="00E85E53">
        <w:rPr>
          <w:rFonts w:ascii="Arial" w:hAnsi="Arial" w:cs="Arial"/>
        </w:rPr>
        <w:t xml:space="preserve"> эти значения следует выбирать из </w:t>
      </w:r>
      <w:r w:rsidR="00E85E53" w:rsidRPr="00E85E53">
        <w:rPr>
          <w:rFonts w:ascii="Arial" w:hAnsi="Arial" w:cs="Arial"/>
        </w:rPr>
        <w:t>серии R10 по ISO 3 и в исключител</w:t>
      </w:r>
      <w:r w:rsidR="00E85E53">
        <w:rPr>
          <w:rFonts w:ascii="Arial" w:hAnsi="Arial" w:cs="Arial"/>
        </w:rPr>
        <w:t>ьных случаях из серий R20 или R4</w:t>
      </w:r>
      <w:r w:rsidR="00E85E53" w:rsidRPr="00E85E53">
        <w:rPr>
          <w:rFonts w:ascii="Arial" w:hAnsi="Arial" w:cs="Arial"/>
        </w:rPr>
        <w:t>0 по ISO 3</w:t>
      </w:r>
      <w:r w:rsidR="00E85E53">
        <w:rPr>
          <w:rFonts w:ascii="Arial" w:hAnsi="Arial" w:cs="Arial"/>
        </w:rPr>
        <w:t>.</w:t>
      </w:r>
    </w:p>
    <w:p w14:paraId="3DBAE18E" w14:textId="411015C9" w:rsidR="00DF13B7" w:rsidRPr="00825717" w:rsidRDefault="00DF13B7" w:rsidP="006F104F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086E5146" w14:textId="7C6C5332" w:rsidR="00511835" w:rsidRPr="00825717" w:rsidRDefault="00CC56BC" w:rsidP="004229E5">
      <w:pPr>
        <w:pStyle w:val="MSGENFONTSTYLENAMETEMPLATEROLELEVELMSGENFONTSTYLENAMEBYROLEHEADING61"/>
        <w:keepNext/>
        <w:keepLines/>
        <w:shd w:val="clear" w:color="auto" w:fill="auto"/>
        <w:tabs>
          <w:tab w:val="left" w:pos="629"/>
        </w:tabs>
        <w:suppressAutoHyphens/>
        <w:spacing w:line="360" w:lineRule="auto"/>
        <w:ind w:left="567" w:firstLine="0"/>
        <w:jc w:val="both"/>
        <w:rPr>
          <w:sz w:val="24"/>
          <w:szCs w:val="24"/>
        </w:rPr>
      </w:pPr>
      <w:r w:rsidRPr="00825717">
        <w:rPr>
          <w:sz w:val="24"/>
          <w:szCs w:val="24"/>
        </w:rPr>
        <w:lastRenderedPageBreak/>
        <w:t>5</w:t>
      </w:r>
      <w:r w:rsidR="00511835" w:rsidRPr="00825717">
        <w:rPr>
          <w:sz w:val="24"/>
          <w:szCs w:val="24"/>
        </w:rPr>
        <w:t xml:space="preserve">.3 </w:t>
      </w:r>
      <w:r>
        <w:rPr>
          <w:sz w:val="24"/>
          <w:szCs w:val="24"/>
        </w:rPr>
        <w:t>Номинальный</w:t>
      </w:r>
      <w:r w:rsidRPr="00825717">
        <w:rPr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</w:p>
    <w:p w14:paraId="0B30AF71" w14:textId="3A405335" w:rsidR="00511835" w:rsidRPr="00151D1A" w:rsidRDefault="00B531A0" w:rsidP="0051183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Применяют </w:t>
      </w:r>
      <w:r w:rsidRPr="007B170F">
        <w:rPr>
          <w:rFonts w:ascii="Arial" w:hAnsi="Arial" w:cs="Arial"/>
        </w:rPr>
        <w:t>IEC 60269-1</w:t>
      </w:r>
      <w:r w:rsidR="00E72F82">
        <w:rPr>
          <w:rFonts w:ascii="Arial" w:hAnsi="Arial" w:cs="Arial"/>
        </w:rPr>
        <w:t>:2006</w:t>
      </w:r>
      <w:r>
        <w:rPr>
          <w:rFonts w:ascii="Arial" w:hAnsi="Arial" w:cs="Arial"/>
        </w:rPr>
        <w:t xml:space="preserve"> (пункт 5.3.1)</w:t>
      </w:r>
      <w:r w:rsidR="00151D1A">
        <w:rPr>
          <w:rFonts w:ascii="Arial" w:hAnsi="Arial" w:cs="Arial"/>
        </w:rPr>
        <w:t xml:space="preserve"> с учетом дополнения следующими значениями номинального тока: 1400 </w:t>
      </w:r>
      <w:r w:rsidR="00151D1A">
        <w:rPr>
          <w:rFonts w:ascii="Arial" w:hAnsi="Arial" w:cs="Arial"/>
          <w:lang w:eastAsia="ru-RU"/>
        </w:rPr>
        <w:t>– 1600 – 1800 – 2000 – 2250 – 2800 – 3150 – 3600 – 4000 – 4</w:t>
      </w:r>
      <w:r w:rsidR="00151D1A" w:rsidRPr="00151D1A">
        <w:rPr>
          <w:rFonts w:ascii="Arial" w:hAnsi="Arial" w:cs="Arial"/>
          <w:lang w:eastAsia="ru-RU"/>
        </w:rPr>
        <w:t>500 – 5000</w:t>
      </w:r>
      <w:r>
        <w:rPr>
          <w:rFonts w:ascii="Arial" w:hAnsi="Arial" w:cs="Arial"/>
        </w:rPr>
        <w:t>.</w:t>
      </w:r>
    </w:p>
    <w:p w14:paraId="4FF19AA7" w14:textId="75B43C56" w:rsidR="006A7AED" w:rsidRDefault="006A7AED" w:rsidP="009D5D1C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</w:p>
    <w:p w14:paraId="1E7BADF3" w14:textId="7D621672" w:rsidR="00AC6B23" w:rsidRPr="00176678" w:rsidRDefault="00AC6B23" w:rsidP="00176678">
      <w:pPr>
        <w:pStyle w:val="MSGENFONTSTYLENAMETEMPLATEROLELEVELMSGENFONTSTYLENAMEBYROLEHEADING61"/>
        <w:keepNext/>
        <w:keepLines/>
        <w:shd w:val="clear" w:color="auto" w:fill="auto"/>
        <w:tabs>
          <w:tab w:val="left" w:pos="629"/>
        </w:tabs>
        <w:suppressAutoHyphens/>
        <w:spacing w:line="360" w:lineRule="auto"/>
        <w:ind w:left="567" w:firstLine="0"/>
        <w:jc w:val="both"/>
        <w:rPr>
          <w:sz w:val="24"/>
          <w:szCs w:val="24"/>
        </w:rPr>
      </w:pPr>
      <w:r w:rsidRPr="00176678">
        <w:rPr>
          <w:sz w:val="24"/>
          <w:szCs w:val="24"/>
        </w:rPr>
        <w:t>5.</w:t>
      </w:r>
      <w:r w:rsidR="002B548D">
        <w:rPr>
          <w:sz w:val="24"/>
          <w:szCs w:val="24"/>
        </w:rPr>
        <w:t>5</w:t>
      </w:r>
      <w:r w:rsidRPr="00176678">
        <w:rPr>
          <w:sz w:val="24"/>
          <w:szCs w:val="24"/>
        </w:rPr>
        <w:t xml:space="preserve"> Номинальные потери мощности плавкой вставки</w:t>
      </w:r>
    </w:p>
    <w:p w14:paraId="52851C0A" w14:textId="5FDAC223" w:rsidR="00AC6B23" w:rsidRDefault="006360AF" w:rsidP="009D5D1C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дополнение к требованиям </w:t>
      </w:r>
      <w:r w:rsidRPr="007B170F">
        <w:rPr>
          <w:rFonts w:ascii="Arial" w:hAnsi="Arial" w:cs="Arial"/>
        </w:rPr>
        <w:t>IEC 60269-1</w:t>
      </w:r>
      <w:r>
        <w:rPr>
          <w:rFonts w:ascii="Arial" w:hAnsi="Arial" w:cs="Arial"/>
        </w:rPr>
        <w:t xml:space="preserve"> изготовитель должен указать потери мощности как функцию тока в пределах от 50 % до 100 % номинального тока </w:t>
      </w:r>
      <w:r w:rsidR="00FB37B7">
        <w:rPr>
          <w:rFonts w:ascii="Arial" w:hAnsi="Arial" w:cs="Arial"/>
        </w:rPr>
        <w:t xml:space="preserve">или опубликовать </w:t>
      </w:r>
      <w:r w:rsidR="00306A8D">
        <w:rPr>
          <w:rFonts w:ascii="Arial" w:hAnsi="Arial" w:cs="Arial"/>
        </w:rPr>
        <w:t>профиль</w:t>
      </w:r>
      <w:r w:rsidR="00FB37B7">
        <w:rPr>
          <w:rFonts w:ascii="Arial" w:hAnsi="Arial" w:cs="Arial"/>
        </w:rPr>
        <w:t xml:space="preserve"> нагрузки.</w:t>
      </w:r>
    </w:p>
    <w:p w14:paraId="20A90663" w14:textId="607CB902" w:rsidR="00E62BE8" w:rsidRDefault="00E62BE8" w:rsidP="009D5D1C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 w:rsidRPr="00306A8D">
        <w:rPr>
          <w:rFonts w:ascii="Arial" w:hAnsi="Arial" w:cs="Arial"/>
        </w:rPr>
        <w:t>Убывающая кривая зависимости силы тока от повышающейся окружающей температуры</w:t>
      </w:r>
      <w:r>
        <w:rPr>
          <w:rFonts w:ascii="Arial" w:hAnsi="Arial" w:cs="Arial"/>
        </w:rPr>
        <w:t xml:space="preserve"> должна быть приведена в технической документации изготовителя.</w:t>
      </w:r>
    </w:p>
    <w:p w14:paraId="32FECBF6" w14:textId="16433E8E" w:rsidR="00AC6B23" w:rsidRDefault="00AC6B23" w:rsidP="002B548D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</w:p>
    <w:p w14:paraId="2CC384E2" w14:textId="481F5032" w:rsidR="003629BC" w:rsidRPr="00EF1009" w:rsidRDefault="003629BC" w:rsidP="00EF1009">
      <w:pPr>
        <w:pStyle w:val="MSGENFONTSTYLENAMETEMPLATEROLELEVELMSGENFONTSTYLENAMEBYROLEHEADING61"/>
        <w:keepNext/>
        <w:keepLines/>
        <w:shd w:val="clear" w:color="auto" w:fill="auto"/>
        <w:tabs>
          <w:tab w:val="left" w:pos="629"/>
        </w:tabs>
        <w:suppressAutoHyphens/>
        <w:spacing w:line="360" w:lineRule="auto"/>
        <w:ind w:left="567" w:firstLine="0"/>
        <w:jc w:val="both"/>
        <w:rPr>
          <w:sz w:val="24"/>
          <w:szCs w:val="24"/>
        </w:rPr>
      </w:pPr>
      <w:r w:rsidRPr="00EF1009">
        <w:rPr>
          <w:sz w:val="24"/>
          <w:szCs w:val="24"/>
        </w:rPr>
        <w:t>5.6 Пределы времятоковых характеристик</w:t>
      </w:r>
    </w:p>
    <w:p w14:paraId="74547689" w14:textId="79ECDBEF" w:rsidR="003629BC" w:rsidRDefault="006537EF" w:rsidP="002B548D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5.6.1 Времятоковые характеристики</w:t>
      </w:r>
      <w:r w:rsidR="00311927">
        <w:rPr>
          <w:rFonts w:ascii="Arial" w:eastAsia="Arial" w:hAnsi="Arial" w:cs="Arial"/>
        </w:rPr>
        <w:t xml:space="preserve"> и</w:t>
      </w:r>
      <w:r>
        <w:rPr>
          <w:rFonts w:ascii="Arial" w:eastAsia="Arial" w:hAnsi="Arial" w:cs="Arial"/>
        </w:rPr>
        <w:t xml:space="preserve"> зоны</w:t>
      </w:r>
    </w:p>
    <w:p w14:paraId="5AF3D3FD" w14:textId="55D82381" w:rsidR="006537EF" w:rsidRDefault="003634C5" w:rsidP="002B548D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Изготовитель должен установить средние времятоковые характеристики.</w:t>
      </w:r>
    </w:p>
    <w:p w14:paraId="5FD6EB3F" w14:textId="17A61B25" w:rsidR="00F54289" w:rsidRDefault="005228EE" w:rsidP="002B548D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Времятоковая кривая должна быть построена</w:t>
      </w:r>
      <w:r w:rsidR="007F283B">
        <w:rPr>
          <w:rFonts w:ascii="Arial" w:eastAsia="Arial" w:hAnsi="Arial" w:cs="Arial"/>
        </w:rPr>
        <w:t xml:space="preserve"> для постоянного тока с постоянной времени, определенной изготовителем в пределах таблиц 104 и 105.</w:t>
      </w:r>
    </w:p>
    <w:p w14:paraId="5A6C16C2" w14:textId="74D469EA" w:rsidR="007F283B" w:rsidRPr="00AF552B" w:rsidRDefault="007F283B" w:rsidP="002B548D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Времятоковая зона должна быть </w:t>
      </w:r>
      <w:r w:rsidR="00AF552B">
        <w:rPr>
          <w:rFonts w:ascii="Arial" w:eastAsia="Arial" w:hAnsi="Arial" w:cs="Arial"/>
        </w:rPr>
        <w:t xml:space="preserve">указана </w:t>
      </w:r>
      <w:r>
        <w:rPr>
          <w:rFonts w:ascii="Arial" w:hAnsi="Arial" w:cs="Arial"/>
        </w:rPr>
        <w:t xml:space="preserve">в технической документации изготовителя для времени, превышающего 0,001 с для </w:t>
      </w:r>
      <w:r w:rsidR="00AF552B">
        <w:rPr>
          <w:rFonts w:ascii="Arial" w:hAnsi="Arial" w:cs="Arial"/>
        </w:rPr>
        <w:t xml:space="preserve">плавких предохранителей </w:t>
      </w:r>
      <w:r w:rsidR="00AF552B" w:rsidRPr="00306A8D">
        <w:rPr>
          <w:rFonts w:ascii="Arial" w:hAnsi="Arial" w:cs="Arial"/>
        </w:rPr>
        <w:t xml:space="preserve">aBat и 0,01 с для плавких предохранителей </w:t>
      </w:r>
      <w:r w:rsidR="00AF552B" w:rsidRPr="00306A8D">
        <w:rPr>
          <w:rFonts w:ascii="Arial" w:hAnsi="Arial" w:cs="Arial"/>
          <w:lang w:val="en-US"/>
        </w:rPr>
        <w:t>g</w:t>
      </w:r>
      <w:r w:rsidR="00AF552B" w:rsidRPr="00306A8D">
        <w:rPr>
          <w:rFonts w:ascii="Arial" w:hAnsi="Arial" w:cs="Arial"/>
        </w:rPr>
        <w:t>Bat.</w:t>
      </w:r>
    </w:p>
    <w:p w14:paraId="5E317A12" w14:textId="034C4E76" w:rsidR="003634C5" w:rsidRDefault="00C242CB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5.6.2 </w:t>
      </w:r>
      <w:r w:rsidR="00825717" w:rsidRPr="00311927">
        <w:rPr>
          <w:rFonts w:ascii="Arial" w:eastAsia="Arial" w:hAnsi="Arial" w:cs="Arial"/>
        </w:rPr>
        <w:t>Условные время</w:t>
      </w:r>
      <w:r w:rsidRPr="00311927">
        <w:rPr>
          <w:rFonts w:ascii="Arial" w:eastAsia="Arial" w:hAnsi="Arial" w:cs="Arial"/>
        </w:rPr>
        <w:t xml:space="preserve"> и токи</w:t>
      </w:r>
    </w:p>
    <w:p w14:paraId="027D6930" w14:textId="59621A4B" w:rsidR="00C242CB" w:rsidRDefault="00825717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5.6.2</w:t>
      </w:r>
      <w:r w:rsidRPr="00311927">
        <w:rPr>
          <w:rFonts w:ascii="Arial" w:eastAsia="Arial" w:hAnsi="Arial" w:cs="Arial"/>
        </w:rPr>
        <w:t>.2 Условные время и токи</w:t>
      </w:r>
      <w:r w:rsidRPr="00825717">
        <w:rPr>
          <w:rFonts w:ascii="Arial" w:eastAsia="Arial" w:hAnsi="Arial" w:cs="Arial"/>
        </w:rPr>
        <w:t xml:space="preserve"> </w:t>
      </w:r>
      <w:r w:rsidRPr="00306A8D">
        <w:rPr>
          <w:rFonts w:ascii="Arial" w:eastAsia="Arial" w:hAnsi="Arial" w:cs="Arial"/>
        </w:rPr>
        <w:t>для «</w:t>
      </w:r>
      <w:r w:rsidRPr="00306A8D">
        <w:rPr>
          <w:rFonts w:ascii="Arial" w:hAnsi="Arial" w:cs="Arial"/>
          <w:lang w:val="en-US"/>
        </w:rPr>
        <w:t>g</w:t>
      </w:r>
      <w:r w:rsidRPr="00306A8D">
        <w:rPr>
          <w:rFonts w:ascii="Arial" w:hAnsi="Arial" w:cs="Arial"/>
        </w:rPr>
        <w:t>Bat</w:t>
      </w:r>
      <w:r w:rsidRPr="00306A8D">
        <w:rPr>
          <w:rFonts w:ascii="Arial" w:eastAsia="Arial" w:hAnsi="Arial" w:cs="Arial"/>
        </w:rPr>
        <w:t>»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sym w:font="Symbol" w:char="F02D"/>
      </w:r>
      <w:r>
        <w:rPr>
          <w:rFonts w:ascii="Arial" w:eastAsia="Arial" w:hAnsi="Arial" w:cs="Arial"/>
        </w:rPr>
        <w:t xml:space="preserve"> плавкие вставки</w:t>
      </w:r>
    </w:p>
    <w:p w14:paraId="2ECD9228" w14:textId="0E425D60" w:rsidR="00825717" w:rsidRDefault="00825717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311927">
        <w:rPr>
          <w:rFonts w:ascii="Arial" w:eastAsia="Arial" w:hAnsi="Arial" w:cs="Arial"/>
        </w:rPr>
        <w:t>Условные время и токи</w:t>
      </w:r>
      <w:r>
        <w:rPr>
          <w:rFonts w:ascii="Arial" w:eastAsia="Arial" w:hAnsi="Arial" w:cs="Arial"/>
        </w:rPr>
        <w:t xml:space="preserve"> приведены в таблице 101.</w:t>
      </w:r>
    </w:p>
    <w:p w14:paraId="37FB607B" w14:textId="77777777" w:rsidR="00DC131A" w:rsidRPr="007E6B0A" w:rsidRDefault="00DC131A" w:rsidP="00DC131A">
      <w:pPr>
        <w:tabs>
          <w:tab w:val="left" w:pos="9781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DC131A">
        <w:rPr>
          <w:rFonts w:ascii="Arial" w:eastAsia="Arial" w:hAnsi="Arial" w:cs="Arial"/>
          <w:spacing w:val="40"/>
          <w:sz w:val="22"/>
          <w:szCs w:val="22"/>
        </w:rPr>
        <w:t>Таблица</w:t>
      </w:r>
      <w:r>
        <w:rPr>
          <w:rFonts w:ascii="Arial" w:eastAsia="Arial" w:hAnsi="Arial" w:cs="Arial"/>
          <w:sz w:val="22"/>
          <w:szCs w:val="22"/>
        </w:rPr>
        <w:t xml:space="preserve"> 101 – </w:t>
      </w:r>
      <w:r w:rsidRPr="00DC131A">
        <w:rPr>
          <w:rFonts w:ascii="Arial" w:eastAsia="Arial" w:hAnsi="Arial" w:cs="Arial"/>
          <w:sz w:val="22"/>
          <w:szCs w:val="22"/>
        </w:rPr>
        <w:t>Ус</w:t>
      </w:r>
      <w:r>
        <w:rPr>
          <w:rFonts w:ascii="Arial" w:eastAsia="Arial" w:hAnsi="Arial" w:cs="Arial"/>
          <w:sz w:val="22"/>
          <w:szCs w:val="22"/>
        </w:rPr>
        <w:t xml:space="preserve">ловные время и </w:t>
      </w:r>
      <w:r w:rsidRPr="00306A8D">
        <w:rPr>
          <w:rFonts w:ascii="Arial" w:eastAsia="Arial" w:hAnsi="Arial" w:cs="Arial"/>
          <w:sz w:val="22"/>
          <w:szCs w:val="22"/>
        </w:rPr>
        <w:t>токи для «gBat»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sym w:font="Symbol" w:char="F02D"/>
      </w:r>
      <w:r w:rsidRPr="00DC131A">
        <w:rPr>
          <w:rFonts w:ascii="Arial" w:eastAsia="Arial" w:hAnsi="Arial" w:cs="Arial"/>
          <w:sz w:val="22"/>
          <w:szCs w:val="22"/>
        </w:rPr>
        <w:t xml:space="preserve"> плавкие вставки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327"/>
        <w:gridCol w:w="2327"/>
        <w:gridCol w:w="2328"/>
        <w:gridCol w:w="2328"/>
      </w:tblGrid>
      <w:tr w:rsidR="001520CF" w14:paraId="398DBFB5" w14:textId="77777777" w:rsidTr="001520CF">
        <w:tc>
          <w:tcPr>
            <w:tcW w:w="2327" w:type="dxa"/>
            <w:vMerge w:val="restart"/>
            <w:vAlign w:val="center"/>
          </w:tcPr>
          <w:p w14:paraId="22747DEF" w14:textId="6B325882" w:rsidR="001520CF" w:rsidRDefault="001520CF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Номинальный ток,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А</w:t>
            </w:r>
          </w:p>
        </w:tc>
        <w:tc>
          <w:tcPr>
            <w:tcW w:w="2327" w:type="dxa"/>
            <w:vMerge w:val="restart"/>
            <w:vAlign w:val="center"/>
          </w:tcPr>
          <w:p w14:paraId="6A10087F" w14:textId="1A0EF0BD" w:rsidR="001520CF" w:rsidRDefault="001520CF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11927">
              <w:rPr>
                <w:rFonts w:ascii="Arial" w:eastAsia="Arial" w:hAnsi="Arial" w:cs="Arial"/>
                <w:sz w:val="22"/>
                <w:szCs w:val="22"/>
              </w:rPr>
              <w:t>Условное время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ч</w:t>
            </w:r>
          </w:p>
        </w:tc>
        <w:tc>
          <w:tcPr>
            <w:tcW w:w="4656" w:type="dxa"/>
            <w:gridSpan w:val="2"/>
            <w:vAlign w:val="center"/>
          </w:tcPr>
          <w:p w14:paraId="49D2DDA4" w14:textId="6533A173" w:rsidR="001520CF" w:rsidRDefault="001520CF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Условный ток</w:t>
            </w:r>
          </w:p>
        </w:tc>
      </w:tr>
      <w:tr w:rsidR="001520CF" w14:paraId="70C6D276" w14:textId="77777777" w:rsidTr="001520CF">
        <w:tc>
          <w:tcPr>
            <w:tcW w:w="2327" w:type="dxa"/>
            <w:vMerge/>
          </w:tcPr>
          <w:p w14:paraId="0E006883" w14:textId="77777777" w:rsidR="001520CF" w:rsidRDefault="001520CF" w:rsidP="00DC131A">
            <w:pPr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7" w:type="dxa"/>
            <w:vMerge/>
          </w:tcPr>
          <w:p w14:paraId="40B61054" w14:textId="77777777" w:rsidR="001520CF" w:rsidRDefault="001520CF" w:rsidP="00DC131A">
            <w:pPr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56" w:type="dxa"/>
            <w:gridSpan w:val="2"/>
            <w:vAlign w:val="center"/>
          </w:tcPr>
          <w:p w14:paraId="62339ACF" w14:textId="10C42B31" w:rsidR="001520CF" w:rsidRDefault="001520CF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06A8D">
              <w:rPr>
                <w:rFonts w:ascii="Arial" w:eastAsia="Arial" w:hAnsi="Arial" w:cs="Arial"/>
                <w:sz w:val="22"/>
                <w:szCs w:val="22"/>
              </w:rPr>
              <w:t>Тип «gBat»</w:t>
            </w:r>
          </w:p>
        </w:tc>
      </w:tr>
      <w:tr w:rsidR="001520CF" w14:paraId="489E31B1" w14:textId="77777777" w:rsidTr="001520CF">
        <w:tc>
          <w:tcPr>
            <w:tcW w:w="2327" w:type="dxa"/>
            <w:vMerge/>
            <w:tcBorders>
              <w:bottom w:val="double" w:sz="4" w:space="0" w:color="000000"/>
            </w:tcBorders>
          </w:tcPr>
          <w:p w14:paraId="1684DBDA" w14:textId="77777777" w:rsidR="001520CF" w:rsidRDefault="001520CF" w:rsidP="00DC131A">
            <w:pPr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bottom w:val="double" w:sz="4" w:space="0" w:color="000000"/>
            </w:tcBorders>
          </w:tcPr>
          <w:p w14:paraId="01F2EBBA" w14:textId="77777777" w:rsidR="001520CF" w:rsidRDefault="001520CF" w:rsidP="00DC131A">
            <w:pPr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tcBorders>
              <w:bottom w:val="double" w:sz="4" w:space="0" w:color="000000"/>
            </w:tcBorders>
            <w:vAlign w:val="center"/>
          </w:tcPr>
          <w:p w14:paraId="5F49F484" w14:textId="04B90DD0" w:rsidR="001520CF" w:rsidRPr="001520CF" w:rsidRDefault="00721A42" w:rsidP="00721A42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06A8D">
              <w:rPr>
                <w:rFonts w:ascii="Arial" w:eastAsia="Arial" w:hAnsi="Arial" w:cs="Arial"/>
                <w:sz w:val="22"/>
                <w:szCs w:val="22"/>
              </w:rPr>
              <w:t>неплавления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 w:rsidR="001520CF" w:rsidRPr="001520C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="001520CF" w:rsidRPr="001520CF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nf</w:t>
            </w:r>
          </w:p>
        </w:tc>
        <w:tc>
          <w:tcPr>
            <w:tcW w:w="2328" w:type="dxa"/>
            <w:tcBorders>
              <w:bottom w:val="double" w:sz="4" w:space="0" w:color="000000"/>
            </w:tcBorders>
            <w:vAlign w:val="center"/>
          </w:tcPr>
          <w:p w14:paraId="333663C4" w14:textId="0900815A" w:rsidR="001520CF" w:rsidRDefault="00721A42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06A8D">
              <w:rPr>
                <w:rFonts w:ascii="Arial" w:eastAsia="Arial" w:hAnsi="Arial" w:cs="Arial"/>
                <w:sz w:val="22"/>
                <w:szCs w:val="22"/>
              </w:rPr>
              <w:t>плавления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 w:rsidR="001520CF" w:rsidRPr="001520C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="001520CF" w:rsidRPr="001520CF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f</w:t>
            </w:r>
          </w:p>
        </w:tc>
      </w:tr>
      <w:tr w:rsidR="0087711C" w14:paraId="5CA0AD05" w14:textId="77777777" w:rsidTr="001520CF">
        <w:tc>
          <w:tcPr>
            <w:tcW w:w="2327" w:type="dxa"/>
            <w:tcBorders>
              <w:top w:val="double" w:sz="4" w:space="0" w:color="000000"/>
            </w:tcBorders>
            <w:vAlign w:val="center"/>
          </w:tcPr>
          <w:p w14:paraId="77E524D2" w14:textId="6CA67D58" w:rsidR="0087711C" w:rsidRDefault="0087711C" w:rsidP="0087711C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520C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1520CF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n</w:t>
            </w:r>
            <w:r w:rsidRPr="0087711C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≤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63</w:t>
            </w:r>
          </w:p>
        </w:tc>
        <w:tc>
          <w:tcPr>
            <w:tcW w:w="2327" w:type="dxa"/>
            <w:tcBorders>
              <w:top w:val="double" w:sz="4" w:space="0" w:color="000000"/>
            </w:tcBorders>
            <w:vAlign w:val="center"/>
          </w:tcPr>
          <w:p w14:paraId="2CC27E1B" w14:textId="300A2630" w:rsidR="0087711C" w:rsidRPr="0087711C" w:rsidRDefault="0087711C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328" w:type="dxa"/>
            <w:vMerge w:val="restart"/>
            <w:tcBorders>
              <w:top w:val="double" w:sz="4" w:space="0" w:color="000000"/>
            </w:tcBorders>
            <w:vAlign w:val="center"/>
          </w:tcPr>
          <w:p w14:paraId="3C6CA85A" w14:textId="7728CD90" w:rsidR="0087711C" w:rsidRPr="00B657D4" w:rsidRDefault="00B657D4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,13 </w:t>
            </w:r>
            <w:r w:rsidRPr="001520C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1520CF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n</w:t>
            </w:r>
          </w:p>
        </w:tc>
        <w:tc>
          <w:tcPr>
            <w:tcW w:w="2328" w:type="dxa"/>
            <w:vMerge w:val="restart"/>
            <w:tcBorders>
              <w:top w:val="double" w:sz="4" w:space="0" w:color="000000"/>
            </w:tcBorders>
            <w:vAlign w:val="center"/>
          </w:tcPr>
          <w:p w14:paraId="2F8356AB" w14:textId="452C1435" w:rsidR="0087711C" w:rsidRDefault="00B657D4" w:rsidP="00B657D4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,60 </w:t>
            </w:r>
            <w:r w:rsidRPr="001520C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1520CF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n</w:t>
            </w:r>
          </w:p>
        </w:tc>
      </w:tr>
      <w:tr w:rsidR="0087711C" w14:paraId="5A20C37B" w14:textId="77777777" w:rsidTr="001520CF">
        <w:tc>
          <w:tcPr>
            <w:tcW w:w="2327" w:type="dxa"/>
            <w:vAlign w:val="center"/>
          </w:tcPr>
          <w:p w14:paraId="1B1A7CEC" w14:textId="50205180" w:rsidR="0087711C" w:rsidRPr="0087711C" w:rsidRDefault="0087711C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63 &lt; </w:t>
            </w:r>
            <w:r w:rsidRPr="001520C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1520CF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n</w:t>
            </w:r>
            <w:r w:rsidRPr="0087711C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≤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160</w:t>
            </w:r>
          </w:p>
        </w:tc>
        <w:tc>
          <w:tcPr>
            <w:tcW w:w="2327" w:type="dxa"/>
            <w:vAlign w:val="center"/>
          </w:tcPr>
          <w:p w14:paraId="623736FC" w14:textId="53A16A35" w:rsidR="0087711C" w:rsidRPr="00B657D4" w:rsidRDefault="00B657D4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328" w:type="dxa"/>
            <w:vMerge/>
            <w:vAlign w:val="center"/>
          </w:tcPr>
          <w:p w14:paraId="7B4545CC" w14:textId="77777777" w:rsidR="0087711C" w:rsidRDefault="0087711C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vMerge/>
            <w:vAlign w:val="center"/>
          </w:tcPr>
          <w:p w14:paraId="2B93A4A9" w14:textId="77777777" w:rsidR="0087711C" w:rsidRDefault="0087711C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7711C" w14:paraId="6A5AC0BE" w14:textId="77777777" w:rsidTr="001520CF">
        <w:tc>
          <w:tcPr>
            <w:tcW w:w="2327" w:type="dxa"/>
            <w:vAlign w:val="center"/>
          </w:tcPr>
          <w:p w14:paraId="35F82897" w14:textId="3C16681A" w:rsidR="0087711C" w:rsidRDefault="00B657D4" w:rsidP="00B657D4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160 &lt; </w:t>
            </w:r>
            <w:r w:rsidRPr="001520C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1520CF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n</w:t>
            </w:r>
            <w:r w:rsidRPr="0087711C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≤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400</w:t>
            </w:r>
          </w:p>
        </w:tc>
        <w:tc>
          <w:tcPr>
            <w:tcW w:w="2327" w:type="dxa"/>
            <w:vAlign w:val="center"/>
          </w:tcPr>
          <w:p w14:paraId="0C39F9B5" w14:textId="54F3CC07" w:rsidR="0087711C" w:rsidRPr="00B657D4" w:rsidRDefault="00B657D4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328" w:type="dxa"/>
            <w:vMerge/>
            <w:vAlign w:val="center"/>
          </w:tcPr>
          <w:p w14:paraId="272D47DB" w14:textId="77777777" w:rsidR="0087711C" w:rsidRDefault="0087711C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vMerge/>
            <w:vAlign w:val="center"/>
          </w:tcPr>
          <w:p w14:paraId="0F2A71C1" w14:textId="77777777" w:rsidR="0087711C" w:rsidRDefault="0087711C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7711C" w14:paraId="2322EEA2" w14:textId="77777777" w:rsidTr="001520CF">
        <w:tc>
          <w:tcPr>
            <w:tcW w:w="2327" w:type="dxa"/>
            <w:vAlign w:val="center"/>
          </w:tcPr>
          <w:p w14:paraId="36A12BBD" w14:textId="597E73A9" w:rsidR="0087711C" w:rsidRDefault="00B657D4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520C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1520CF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n</w:t>
            </w:r>
            <w:r w:rsidRPr="0087711C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&gt; 400</w:t>
            </w:r>
          </w:p>
        </w:tc>
        <w:tc>
          <w:tcPr>
            <w:tcW w:w="2327" w:type="dxa"/>
            <w:vAlign w:val="center"/>
          </w:tcPr>
          <w:p w14:paraId="6017CF05" w14:textId="42405CC5" w:rsidR="0087711C" w:rsidRPr="00B657D4" w:rsidRDefault="00B657D4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328" w:type="dxa"/>
            <w:vMerge/>
            <w:vAlign w:val="center"/>
          </w:tcPr>
          <w:p w14:paraId="0C6DD919" w14:textId="77777777" w:rsidR="0087711C" w:rsidRDefault="0087711C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vMerge/>
            <w:vAlign w:val="center"/>
          </w:tcPr>
          <w:p w14:paraId="6D2E453C" w14:textId="77777777" w:rsidR="0087711C" w:rsidRDefault="0087711C" w:rsidP="001520CF">
            <w:pPr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1B1278C" w14:textId="77777777" w:rsidR="00DC131A" w:rsidRPr="007E6B0A" w:rsidRDefault="00DC131A" w:rsidP="00DC131A">
      <w:pPr>
        <w:tabs>
          <w:tab w:val="left" w:pos="9781"/>
        </w:tabs>
        <w:jc w:val="both"/>
        <w:rPr>
          <w:rFonts w:ascii="Arial" w:eastAsia="Arial" w:hAnsi="Arial" w:cs="Arial"/>
          <w:sz w:val="22"/>
          <w:szCs w:val="22"/>
        </w:rPr>
      </w:pPr>
    </w:p>
    <w:p w14:paraId="05169D52" w14:textId="753CE262" w:rsidR="00825717" w:rsidRDefault="00825717" w:rsidP="00825717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5.6.2.3</w:t>
      </w:r>
      <w:r w:rsidRPr="00825717">
        <w:rPr>
          <w:rFonts w:ascii="Arial" w:eastAsia="Arial" w:hAnsi="Arial" w:cs="Arial"/>
        </w:rPr>
        <w:t xml:space="preserve"> </w:t>
      </w:r>
      <w:r w:rsidR="00DF7466" w:rsidRPr="00311927">
        <w:rPr>
          <w:rFonts w:ascii="Arial" w:eastAsia="Arial" w:hAnsi="Arial" w:cs="Arial"/>
        </w:rPr>
        <w:t>Условные время</w:t>
      </w:r>
      <w:r w:rsidRPr="00311927">
        <w:rPr>
          <w:rFonts w:ascii="Arial" w:eastAsia="Arial" w:hAnsi="Arial" w:cs="Arial"/>
        </w:rPr>
        <w:t xml:space="preserve"> и </w:t>
      </w:r>
      <w:r w:rsidRPr="00306A8D">
        <w:rPr>
          <w:rFonts w:ascii="Arial" w:eastAsia="Arial" w:hAnsi="Arial" w:cs="Arial"/>
        </w:rPr>
        <w:t>токи для «</w:t>
      </w:r>
      <w:r w:rsidRPr="00306A8D">
        <w:rPr>
          <w:rFonts w:ascii="Arial" w:hAnsi="Arial" w:cs="Arial"/>
          <w:lang w:val="en-US"/>
        </w:rPr>
        <w:t>a</w:t>
      </w:r>
      <w:r w:rsidRPr="00306A8D">
        <w:rPr>
          <w:rFonts w:ascii="Arial" w:hAnsi="Arial" w:cs="Arial"/>
        </w:rPr>
        <w:t>Bat</w:t>
      </w:r>
      <w:r w:rsidRPr="00306A8D">
        <w:rPr>
          <w:rFonts w:ascii="Arial" w:eastAsia="Arial" w:hAnsi="Arial" w:cs="Arial"/>
        </w:rPr>
        <w:t xml:space="preserve">» </w:t>
      </w:r>
      <w:r w:rsidRPr="00306A8D">
        <w:rPr>
          <w:rFonts w:ascii="Arial" w:eastAsia="Arial" w:hAnsi="Arial" w:cs="Arial"/>
        </w:rPr>
        <w:sym w:font="Symbol" w:char="F02D"/>
      </w:r>
      <w:r w:rsidRPr="00306A8D">
        <w:rPr>
          <w:rFonts w:ascii="Arial" w:eastAsia="Arial" w:hAnsi="Arial" w:cs="Arial"/>
        </w:rPr>
        <w:t xml:space="preserve"> плавкие вставки</w:t>
      </w:r>
    </w:p>
    <w:p w14:paraId="4F9DFEEC" w14:textId="63106A5E" w:rsidR="00825717" w:rsidRDefault="00F71530" w:rsidP="00825717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Минимальный </w:t>
      </w:r>
      <w:r w:rsidR="007E6B0A">
        <w:rPr>
          <w:rFonts w:ascii="Arial" w:eastAsia="Arial" w:hAnsi="Arial" w:cs="Arial"/>
        </w:rPr>
        <w:t xml:space="preserve">отключаемый ток </w:t>
      </w:r>
      <w:r w:rsidR="007E6B0A" w:rsidRPr="00306A8D">
        <w:rPr>
          <w:rFonts w:ascii="Arial" w:eastAsia="Arial" w:hAnsi="Arial" w:cs="Arial"/>
        </w:rPr>
        <w:t>для «</w:t>
      </w:r>
      <w:r w:rsidR="007E6B0A" w:rsidRPr="00306A8D">
        <w:rPr>
          <w:rFonts w:ascii="Arial" w:hAnsi="Arial" w:cs="Arial"/>
          <w:lang w:val="en-US"/>
        </w:rPr>
        <w:t>a</w:t>
      </w:r>
      <w:r w:rsidR="007E6B0A" w:rsidRPr="00306A8D">
        <w:rPr>
          <w:rFonts w:ascii="Arial" w:hAnsi="Arial" w:cs="Arial"/>
        </w:rPr>
        <w:t>Bat</w:t>
      </w:r>
      <w:r w:rsidR="007E6B0A" w:rsidRPr="00306A8D">
        <w:rPr>
          <w:rFonts w:ascii="Arial" w:eastAsia="Arial" w:hAnsi="Arial" w:cs="Arial"/>
        </w:rPr>
        <w:t>»</w:t>
      </w:r>
      <w:r w:rsidR="007E6B0A">
        <w:rPr>
          <w:rFonts w:ascii="Arial" w:eastAsia="Arial" w:hAnsi="Arial" w:cs="Arial"/>
        </w:rPr>
        <w:t xml:space="preserve"> приведен в таблице 105. </w:t>
      </w:r>
      <w:r w:rsidR="00DF7466" w:rsidRPr="00311927">
        <w:rPr>
          <w:rFonts w:ascii="Arial" w:eastAsia="Arial" w:hAnsi="Arial" w:cs="Arial"/>
        </w:rPr>
        <w:t>Условное время</w:t>
      </w:r>
      <w:r w:rsidR="00DF7466">
        <w:rPr>
          <w:rFonts w:ascii="Arial" w:eastAsia="Arial" w:hAnsi="Arial" w:cs="Arial"/>
        </w:rPr>
        <w:t xml:space="preserve"> приведено</w:t>
      </w:r>
      <w:r w:rsidR="00825717">
        <w:rPr>
          <w:rFonts w:ascii="Arial" w:eastAsia="Arial" w:hAnsi="Arial" w:cs="Arial"/>
        </w:rPr>
        <w:t xml:space="preserve"> в таблице 101.</w:t>
      </w:r>
    </w:p>
    <w:p w14:paraId="2169CB9F" w14:textId="514D7DE1" w:rsidR="00B970B6" w:rsidRPr="001B0376" w:rsidRDefault="001B0376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5.6.3 Р</w:t>
      </w:r>
      <w:r w:rsidR="00311927">
        <w:rPr>
          <w:rFonts w:ascii="Arial" w:eastAsia="Arial" w:hAnsi="Arial" w:cs="Arial"/>
        </w:rPr>
        <w:t>азбросы</w:t>
      </w:r>
    </w:p>
    <w:p w14:paraId="3CC7FAC7" w14:textId="243FE2EF" w:rsidR="007E6B0A" w:rsidRDefault="00B970B6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По причине развития различных аккумуляторных технологий</w:t>
      </w:r>
      <w:r w:rsidR="001B0376">
        <w:rPr>
          <w:rFonts w:ascii="Arial" w:eastAsia="Arial" w:hAnsi="Arial" w:cs="Arial"/>
        </w:rPr>
        <w:t xml:space="preserve"> разброс</w:t>
      </w:r>
      <w:r w:rsidR="006D1637">
        <w:rPr>
          <w:rFonts w:ascii="Arial" w:eastAsia="Arial" w:hAnsi="Arial" w:cs="Arial"/>
        </w:rPr>
        <w:t>ы</w:t>
      </w:r>
      <w:r w:rsidR="001B0376">
        <w:rPr>
          <w:rFonts w:ascii="Arial" w:eastAsia="Arial" w:hAnsi="Arial" w:cs="Arial"/>
        </w:rPr>
        <w:t xml:space="preserve"> </w:t>
      </w:r>
      <w:r w:rsidR="006D1637">
        <w:rPr>
          <w:rFonts w:ascii="Arial" w:eastAsia="Arial" w:hAnsi="Arial" w:cs="Arial"/>
        </w:rPr>
        <w:t>являю</w:t>
      </w:r>
      <w:r w:rsidR="001B0376">
        <w:rPr>
          <w:rFonts w:ascii="Arial" w:eastAsia="Arial" w:hAnsi="Arial" w:cs="Arial"/>
        </w:rPr>
        <w:t>тся предметом соглашения между изготовителем и потребителем.</w:t>
      </w:r>
    </w:p>
    <w:p w14:paraId="41F1A917" w14:textId="77777777" w:rsidR="00D0291A" w:rsidRPr="00825717" w:rsidRDefault="00D0291A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</w:p>
    <w:p w14:paraId="471EA9E0" w14:textId="2BFA73AA" w:rsidR="00C242CB" w:rsidRPr="006D1637" w:rsidRDefault="006D1637" w:rsidP="006D1637">
      <w:pPr>
        <w:pStyle w:val="MSGENFONTSTYLENAMETEMPLATEROLELEVELMSGENFONTSTYLENAMEBYROLEHEADING61"/>
        <w:keepNext/>
        <w:keepLines/>
        <w:shd w:val="clear" w:color="auto" w:fill="auto"/>
        <w:tabs>
          <w:tab w:val="left" w:pos="629"/>
        </w:tabs>
        <w:suppressAutoHyphens/>
        <w:spacing w:line="360" w:lineRule="auto"/>
        <w:ind w:left="567" w:firstLine="0"/>
        <w:jc w:val="both"/>
        <w:rPr>
          <w:sz w:val="24"/>
          <w:szCs w:val="24"/>
        </w:rPr>
      </w:pPr>
      <w:r w:rsidRPr="006D1637">
        <w:rPr>
          <w:sz w:val="24"/>
          <w:szCs w:val="24"/>
        </w:rPr>
        <w:t>5.7 Диапазон отключения и отключающая способность</w:t>
      </w:r>
    </w:p>
    <w:p w14:paraId="42341667" w14:textId="26EA2409" w:rsidR="006D1637" w:rsidRPr="002C0046" w:rsidRDefault="002C0046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Применяют </w:t>
      </w:r>
      <w:r w:rsidRPr="002C0046">
        <w:rPr>
          <w:rFonts w:ascii="Arial" w:eastAsia="Arial" w:hAnsi="Arial" w:cs="Arial"/>
        </w:rPr>
        <w:t>IEC 60269-1</w:t>
      </w:r>
      <w:r>
        <w:rPr>
          <w:rFonts w:ascii="Arial" w:eastAsia="Arial" w:hAnsi="Arial" w:cs="Arial"/>
        </w:rPr>
        <w:t xml:space="preserve"> с учетом нижеприведенного дополнительного требования.</w:t>
      </w:r>
    </w:p>
    <w:p w14:paraId="5F460FFA" w14:textId="009C6056" w:rsidR="006D1637" w:rsidRDefault="002C0046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2C0046">
        <w:rPr>
          <w:rFonts w:ascii="Arial" w:eastAsia="Arial" w:hAnsi="Arial" w:cs="Arial"/>
        </w:rPr>
        <w:t>5.7.1 Диапазон отключения и категория применения</w:t>
      </w:r>
    </w:p>
    <w:p w14:paraId="7D828562" w14:textId="32FD8508" w:rsidR="002C0046" w:rsidRDefault="002C0046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дополнение к </w:t>
      </w:r>
      <w:r w:rsidRPr="002C0046">
        <w:rPr>
          <w:rFonts w:ascii="Arial" w:eastAsia="Arial" w:hAnsi="Arial" w:cs="Arial"/>
        </w:rPr>
        <w:t>IEC 60269-1</w:t>
      </w:r>
      <w:r>
        <w:rPr>
          <w:rFonts w:ascii="Arial" w:eastAsia="Arial" w:hAnsi="Arial" w:cs="Arial"/>
        </w:rPr>
        <w:t>:</w:t>
      </w:r>
    </w:p>
    <w:p w14:paraId="42E55BA6" w14:textId="5BF6DE01" w:rsidR="002C0046" w:rsidRDefault="002C0046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1073FE" w:rsidRPr="00306A8D">
        <w:rPr>
          <w:rFonts w:ascii="Arial" w:eastAsia="Arial" w:hAnsi="Arial" w:cs="Arial"/>
        </w:rPr>
        <w:t>«</w:t>
      </w:r>
      <w:r w:rsidR="001073FE" w:rsidRPr="00306A8D">
        <w:rPr>
          <w:rFonts w:ascii="Arial" w:hAnsi="Arial" w:cs="Arial"/>
          <w:lang w:val="en-US"/>
        </w:rPr>
        <w:t>g</w:t>
      </w:r>
      <w:r w:rsidR="001073FE" w:rsidRPr="00306A8D">
        <w:rPr>
          <w:rFonts w:ascii="Arial" w:hAnsi="Arial" w:cs="Arial"/>
        </w:rPr>
        <w:t>Bat</w:t>
      </w:r>
      <w:r w:rsidR="001073FE" w:rsidRPr="00306A8D">
        <w:rPr>
          <w:rFonts w:ascii="Arial" w:eastAsia="Arial" w:hAnsi="Arial" w:cs="Arial"/>
        </w:rPr>
        <w:t>» указывает</w:t>
      </w:r>
      <w:r w:rsidR="001073FE">
        <w:rPr>
          <w:rFonts w:ascii="Arial" w:eastAsia="Arial" w:hAnsi="Arial" w:cs="Arial"/>
        </w:rPr>
        <w:t xml:space="preserve"> на плавкие вставки с</w:t>
      </w:r>
      <w:r w:rsidR="00E83EDC">
        <w:rPr>
          <w:rFonts w:ascii="Arial" w:eastAsia="Arial" w:hAnsi="Arial" w:cs="Arial"/>
        </w:rPr>
        <w:t xml:space="preserve"> полной</w:t>
      </w:r>
      <w:r w:rsidR="001073FE">
        <w:rPr>
          <w:rFonts w:ascii="Arial" w:eastAsia="Arial" w:hAnsi="Arial" w:cs="Arial"/>
        </w:rPr>
        <w:t xml:space="preserve"> </w:t>
      </w:r>
      <w:r w:rsidR="001073FE" w:rsidRPr="001073FE">
        <w:rPr>
          <w:rFonts w:ascii="Arial" w:eastAsia="Arial" w:hAnsi="Arial" w:cs="Arial"/>
        </w:rPr>
        <w:t>отключающей способностью во всем диапазоне</w:t>
      </w:r>
      <w:r w:rsidR="001073FE">
        <w:rPr>
          <w:rFonts w:ascii="Arial" w:eastAsia="Arial" w:hAnsi="Arial" w:cs="Arial"/>
        </w:rPr>
        <w:t xml:space="preserve"> постоянного тока</w:t>
      </w:r>
      <w:r w:rsidR="00295BDB">
        <w:rPr>
          <w:rFonts w:ascii="Arial" w:eastAsia="Arial" w:hAnsi="Arial" w:cs="Arial"/>
        </w:rPr>
        <w:t xml:space="preserve"> </w:t>
      </w:r>
      <w:r w:rsidR="00295BDB" w:rsidRPr="00E83EDC">
        <w:rPr>
          <w:rFonts w:ascii="Arial" w:eastAsia="Arial" w:hAnsi="Arial" w:cs="Arial"/>
        </w:rPr>
        <w:t>для защиты батарей и систем батарей</w:t>
      </w:r>
      <w:r w:rsidR="001073FE">
        <w:rPr>
          <w:rFonts w:ascii="Arial" w:eastAsia="Arial" w:hAnsi="Arial" w:cs="Arial"/>
        </w:rPr>
        <w:t>;</w:t>
      </w:r>
    </w:p>
    <w:p w14:paraId="77872FBE" w14:textId="53AF24FD" w:rsidR="002C0046" w:rsidRDefault="00BB4E6D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E83EDC">
        <w:rPr>
          <w:rFonts w:ascii="Arial" w:eastAsia="Arial" w:hAnsi="Arial" w:cs="Arial"/>
        </w:rPr>
        <w:t>«</w:t>
      </w:r>
      <w:r w:rsidRPr="00E83EDC">
        <w:rPr>
          <w:rFonts w:ascii="Arial" w:hAnsi="Arial" w:cs="Arial"/>
          <w:lang w:val="en-US"/>
        </w:rPr>
        <w:t>a</w:t>
      </w:r>
      <w:r w:rsidRPr="00E83EDC">
        <w:rPr>
          <w:rFonts w:ascii="Arial" w:hAnsi="Arial" w:cs="Arial"/>
        </w:rPr>
        <w:t>Bat</w:t>
      </w:r>
      <w:r w:rsidRPr="00E83EDC">
        <w:rPr>
          <w:rFonts w:ascii="Arial" w:eastAsia="Arial" w:hAnsi="Arial" w:cs="Arial"/>
        </w:rPr>
        <w:t>»</w:t>
      </w:r>
      <w:r>
        <w:rPr>
          <w:rFonts w:ascii="Arial" w:eastAsia="Arial" w:hAnsi="Arial" w:cs="Arial"/>
        </w:rPr>
        <w:t xml:space="preserve"> указывает на плавкие вставки с </w:t>
      </w:r>
      <w:r w:rsidR="00E83EDC">
        <w:rPr>
          <w:rFonts w:ascii="Arial" w:eastAsia="Arial" w:hAnsi="Arial" w:cs="Arial"/>
        </w:rPr>
        <w:t xml:space="preserve">частичной </w:t>
      </w:r>
      <w:r w:rsidRPr="001073FE">
        <w:rPr>
          <w:rFonts w:ascii="Arial" w:eastAsia="Arial" w:hAnsi="Arial" w:cs="Arial"/>
        </w:rPr>
        <w:t xml:space="preserve">отключающей способностью </w:t>
      </w:r>
      <w:r w:rsidRPr="00BB4E6D">
        <w:rPr>
          <w:rFonts w:ascii="Arial" w:eastAsia="Arial" w:hAnsi="Arial" w:cs="Arial"/>
        </w:rPr>
        <w:t xml:space="preserve">в части диапазона </w:t>
      </w:r>
      <w:r>
        <w:rPr>
          <w:rFonts w:ascii="Arial" w:eastAsia="Arial" w:hAnsi="Arial" w:cs="Arial"/>
        </w:rPr>
        <w:t xml:space="preserve">постоянного </w:t>
      </w:r>
      <w:r w:rsidRPr="00E83EDC">
        <w:rPr>
          <w:rFonts w:ascii="Arial" w:eastAsia="Arial" w:hAnsi="Arial" w:cs="Arial"/>
        </w:rPr>
        <w:t>тока для защиты батарей и систем батарей.</w:t>
      </w:r>
    </w:p>
    <w:p w14:paraId="1297CDC6" w14:textId="038A8C7B" w:rsidR="00BB4E6D" w:rsidRPr="00BB4E6D" w:rsidRDefault="00BB4E6D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753C08CC" w14:textId="5030C5EF" w:rsidR="00BB4E6D" w:rsidRPr="00823044" w:rsidRDefault="00BB4E6D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E83EDC">
        <w:rPr>
          <w:rFonts w:ascii="Arial" w:eastAsia="Arial" w:hAnsi="Arial" w:cs="Arial"/>
          <w:spacing w:val="40"/>
          <w:sz w:val="22"/>
          <w:szCs w:val="22"/>
        </w:rPr>
        <w:t>Примечание</w:t>
      </w:r>
      <w:r w:rsidRPr="00E83EDC">
        <w:rPr>
          <w:rFonts w:ascii="Arial" w:eastAsia="Arial" w:hAnsi="Arial" w:cs="Arial"/>
          <w:sz w:val="22"/>
          <w:szCs w:val="22"/>
        </w:rPr>
        <w:t xml:space="preserve"> </w:t>
      </w:r>
      <w:r w:rsidR="00823044" w:rsidRPr="00E83EDC">
        <w:rPr>
          <w:rFonts w:ascii="Arial" w:eastAsia="Arial" w:hAnsi="Arial" w:cs="Arial"/>
          <w:sz w:val="22"/>
          <w:szCs w:val="22"/>
        </w:rPr>
        <w:t>–</w:t>
      </w:r>
      <w:r w:rsidRPr="00E83EDC">
        <w:rPr>
          <w:rFonts w:ascii="Arial" w:eastAsia="Arial" w:hAnsi="Arial" w:cs="Arial"/>
          <w:sz w:val="22"/>
          <w:szCs w:val="22"/>
        </w:rPr>
        <w:t xml:space="preserve"> </w:t>
      </w:r>
      <w:r w:rsidR="00823044" w:rsidRPr="00E83EDC">
        <w:rPr>
          <w:rFonts w:ascii="Arial" w:eastAsia="Arial" w:hAnsi="Arial" w:cs="Arial"/>
          <w:sz w:val="22"/>
          <w:szCs w:val="22"/>
        </w:rPr>
        <w:t>Обозначение «</w:t>
      </w:r>
      <w:r w:rsidR="00823044" w:rsidRPr="00E83EDC">
        <w:rPr>
          <w:rFonts w:ascii="Arial" w:hAnsi="Arial" w:cs="Arial"/>
          <w:sz w:val="22"/>
          <w:szCs w:val="22"/>
        </w:rPr>
        <w:t>Bat</w:t>
      </w:r>
      <w:r w:rsidR="00823044" w:rsidRPr="00E83EDC">
        <w:rPr>
          <w:rFonts w:ascii="Arial" w:eastAsia="Arial" w:hAnsi="Arial" w:cs="Arial"/>
          <w:sz w:val="22"/>
          <w:szCs w:val="22"/>
        </w:rPr>
        <w:t xml:space="preserve">» (для батареи) указывает на плавкие вставки с отключающей способностью (постоянный ток) для систем аккумуляторных батарей. Данные символы </w:t>
      </w:r>
      <w:r w:rsidR="0060754E" w:rsidRPr="00E83EDC">
        <w:rPr>
          <w:rFonts w:ascii="Arial" w:eastAsia="Arial" w:hAnsi="Arial" w:cs="Arial"/>
          <w:sz w:val="22"/>
          <w:szCs w:val="22"/>
        </w:rPr>
        <w:t xml:space="preserve">способствуют </w:t>
      </w:r>
      <w:r w:rsidR="00823044" w:rsidRPr="00E83EDC">
        <w:rPr>
          <w:rFonts w:ascii="Arial" w:eastAsia="Arial" w:hAnsi="Arial" w:cs="Arial"/>
          <w:sz w:val="22"/>
          <w:szCs w:val="22"/>
        </w:rPr>
        <w:t>точно</w:t>
      </w:r>
      <w:r w:rsidR="0060754E" w:rsidRPr="00E83EDC">
        <w:rPr>
          <w:rFonts w:ascii="Arial" w:eastAsia="Arial" w:hAnsi="Arial" w:cs="Arial"/>
          <w:sz w:val="22"/>
          <w:szCs w:val="22"/>
        </w:rPr>
        <w:t>му определению времятоковых характеристик, условных времени и токов, разброса.</w:t>
      </w:r>
    </w:p>
    <w:p w14:paraId="232D4822" w14:textId="1F175CB7" w:rsidR="00BB4E6D" w:rsidRPr="00BB4E6D" w:rsidRDefault="00BB4E6D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5E4C94B9" w14:textId="023EC286" w:rsidR="00BB4E6D" w:rsidRDefault="0060754E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60754E">
        <w:rPr>
          <w:rFonts w:ascii="Arial" w:eastAsia="Arial" w:hAnsi="Arial" w:cs="Arial"/>
        </w:rPr>
        <w:t>5.7.2 Номинальная отключающая способность</w:t>
      </w:r>
    </w:p>
    <w:p w14:paraId="14EE692D" w14:textId="7E5362D5" w:rsidR="0060754E" w:rsidRDefault="0060754E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Минимальное значение номинальной</w:t>
      </w:r>
      <w:r w:rsidRPr="006075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отключающей способности в соответствии с требованиями настоящего стандарта составляет 30 кА. Д</w:t>
      </w:r>
      <w:r w:rsidR="006D22E4">
        <w:rPr>
          <w:rFonts w:ascii="Arial" w:eastAsia="Arial" w:hAnsi="Arial" w:cs="Arial"/>
        </w:rPr>
        <w:t>опустимы также бó</w:t>
      </w:r>
      <w:r>
        <w:rPr>
          <w:rFonts w:ascii="Arial" w:eastAsia="Arial" w:hAnsi="Arial" w:cs="Arial"/>
        </w:rPr>
        <w:t>льшие значения отключающей способности.</w:t>
      </w:r>
    </w:p>
    <w:p w14:paraId="0CDEB69E" w14:textId="77777777" w:rsidR="0060754E" w:rsidRPr="00AF552B" w:rsidRDefault="0060754E" w:rsidP="003634C5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</w:p>
    <w:p w14:paraId="02C6D31C" w14:textId="0E320780" w:rsidR="006A7AED" w:rsidRPr="001F2861" w:rsidRDefault="001660A2" w:rsidP="00923568">
      <w:pPr>
        <w:pStyle w:val="2"/>
        <w:tabs>
          <w:tab w:val="left" w:pos="9781"/>
        </w:tabs>
        <w:spacing w:before="240" w:after="240" w:line="360" w:lineRule="auto"/>
        <w:ind w:firstLine="567"/>
        <w:jc w:val="both"/>
        <w:rPr>
          <w:rFonts w:ascii="Arial" w:eastAsia="Arial" w:hAnsi="Arial" w:cs="Arial"/>
        </w:rPr>
      </w:pPr>
      <w:bookmarkStart w:id="5" w:name="_Toc99525439"/>
      <w:r>
        <w:rPr>
          <w:rFonts w:ascii="Arial" w:hAnsi="Arial" w:cs="Arial"/>
          <w:b/>
        </w:rPr>
        <w:t>6</w:t>
      </w:r>
      <w:r w:rsidR="006A7AED" w:rsidRPr="00930387">
        <w:rPr>
          <w:rFonts w:ascii="Arial" w:hAnsi="Arial" w:cs="Arial"/>
          <w:b/>
        </w:rPr>
        <w:t xml:space="preserve"> </w:t>
      </w:r>
      <w:bookmarkEnd w:id="5"/>
      <w:r>
        <w:rPr>
          <w:rFonts w:ascii="Arial" w:hAnsi="Arial" w:cs="Arial"/>
          <w:b/>
        </w:rPr>
        <w:t>Маркировка</w:t>
      </w:r>
    </w:p>
    <w:p w14:paraId="5BAFD62A" w14:textId="6FDF3A3A" w:rsidR="001660A2" w:rsidRPr="001660A2" w:rsidRDefault="00902997" w:rsidP="001660A2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Применяют </w:t>
      </w:r>
      <w:r w:rsidRPr="002C0046">
        <w:rPr>
          <w:rFonts w:ascii="Arial" w:eastAsia="Arial" w:hAnsi="Arial" w:cs="Arial"/>
        </w:rPr>
        <w:t>IEC 60269-1</w:t>
      </w:r>
      <w:r>
        <w:rPr>
          <w:rFonts w:ascii="Arial" w:eastAsia="Arial" w:hAnsi="Arial" w:cs="Arial"/>
        </w:rPr>
        <w:t xml:space="preserve"> с учетом нижеприведенных дополнительных требований.</w:t>
      </w:r>
    </w:p>
    <w:p w14:paraId="26394348" w14:textId="54BEAA9F" w:rsidR="00923568" w:rsidRPr="006A0049" w:rsidRDefault="00902997" w:rsidP="006A0049">
      <w:pPr>
        <w:pStyle w:val="MSGENFONTSTYLENAMETEMPLATEROLELEVELMSGENFONTSTYLENAMEBYROLEHEADING5"/>
        <w:keepNext/>
        <w:keepLines/>
        <w:shd w:val="clear" w:color="auto" w:fill="auto"/>
        <w:tabs>
          <w:tab w:val="left" w:pos="1134"/>
        </w:tabs>
        <w:suppressAutoHyphens/>
        <w:spacing w:before="120" w:after="60" w:line="36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923568" w:rsidRPr="006A0049">
        <w:rPr>
          <w:sz w:val="24"/>
          <w:szCs w:val="24"/>
        </w:rPr>
        <w:t xml:space="preserve"> </w:t>
      </w:r>
      <w:r w:rsidRPr="00902997">
        <w:rPr>
          <w:sz w:val="24"/>
          <w:szCs w:val="24"/>
        </w:rPr>
        <w:t>Маркировка плавких вставок</w:t>
      </w:r>
    </w:p>
    <w:p w14:paraId="0198F5D6" w14:textId="70BEA821" w:rsidR="00137CB6" w:rsidRDefault="002B0D2F" w:rsidP="00923568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Применяют </w:t>
      </w:r>
      <w:r w:rsidRPr="002C0046">
        <w:rPr>
          <w:rFonts w:ascii="Arial" w:eastAsia="Arial" w:hAnsi="Arial" w:cs="Arial"/>
        </w:rPr>
        <w:t>IEC 60269-1</w:t>
      </w:r>
      <w:r w:rsidR="00C6505E">
        <w:rPr>
          <w:rFonts w:ascii="Arial" w:hAnsi="Arial" w:cs="Arial"/>
        </w:rPr>
        <w:t>:2006</w:t>
      </w:r>
      <w:r>
        <w:rPr>
          <w:rFonts w:ascii="Arial" w:eastAsia="Arial" w:hAnsi="Arial" w:cs="Arial"/>
        </w:rPr>
        <w:t xml:space="preserve"> (подраздел 6.2) со следующим дополнением:</w:t>
      </w:r>
    </w:p>
    <w:p w14:paraId="0181889F" w14:textId="50D47C28" w:rsidR="002B0D2F" w:rsidRDefault="002B0D2F" w:rsidP="00923568">
      <w:pPr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категория применения </w:t>
      </w:r>
      <w:r w:rsidRPr="00E83EDC">
        <w:rPr>
          <w:rFonts w:ascii="Arial" w:eastAsia="Arial" w:hAnsi="Arial" w:cs="Arial"/>
        </w:rPr>
        <w:t>«</w:t>
      </w:r>
      <w:r w:rsidRPr="00E83EDC">
        <w:rPr>
          <w:rFonts w:ascii="Arial" w:hAnsi="Arial" w:cs="Arial"/>
          <w:lang w:val="en-US"/>
        </w:rPr>
        <w:t>g</w:t>
      </w:r>
      <w:r w:rsidRPr="00E83EDC">
        <w:rPr>
          <w:rFonts w:ascii="Arial" w:hAnsi="Arial" w:cs="Arial"/>
        </w:rPr>
        <w:t>Bat</w:t>
      </w:r>
      <w:r w:rsidRPr="00E83EDC">
        <w:rPr>
          <w:rFonts w:ascii="Arial" w:eastAsia="Arial" w:hAnsi="Arial" w:cs="Arial"/>
        </w:rPr>
        <w:t>» или «</w:t>
      </w:r>
      <w:r w:rsidRPr="00E83EDC">
        <w:rPr>
          <w:rFonts w:ascii="Arial" w:hAnsi="Arial" w:cs="Arial"/>
          <w:lang w:val="en-US"/>
        </w:rPr>
        <w:t>a</w:t>
      </w:r>
      <w:r w:rsidRPr="00E83EDC">
        <w:rPr>
          <w:rFonts w:ascii="Arial" w:hAnsi="Arial" w:cs="Arial"/>
        </w:rPr>
        <w:t>Bat</w:t>
      </w:r>
      <w:r w:rsidRPr="00E83EDC">
        <w:rPr>
          <w:rFonts w:ascii="Arial" w:eastAsia="Arial" w:hAnsi="Arial" w:cs="Arial"/>
        </w:rPr>
        <w:t>»;</w:t>
      </w:r>
    </w:p>
    <w:p w14:paraId="1C663ABE" w14:textId="4127E524" w:rsidR="002B0D2F" w:rsidRDefault="002B0D2F" w:rsidP="00923568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A293C">
        <w:rPr>
          <w:rFonts w:ascii="Arial" w:hAnsi="Arial" w:cs="Arial"/>
        </w:rPr>
        <w:t>номинальная отключающая способность</w:t>
      </w:r>
      <w:r>
        <w:rPr>
          <w:rFonts w:ascii="Arial" w:hAnsi="Arial" w:cs="Arial"/>
        </w:rPr>
        <w:t>;</w:t>
      </w:r>
    </w:p>
    <w:p w14:paraId="328E704B" w14:textId="5552DE5A" w:rsidR="002B0D2F" w:rsidRDefault="002B0D2F" w:rsidP="00923568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сочетание обозначений по </w:t>
      </w:r>
      <w:r w:rsidRPr="002B0D2F">
        <w:rPr>
          <w:rFonts w:ascii="Arial" w:hAnsi="Arial" w:cs="Arial"/>
        </w:rPr>
        <w:t>IEC 60417</w:t>
      </w:r>
      <w:r>
        <w:rPr>
          <w:rFonts w:ascii="Arial" w:hAnsi="Arial" w:cs="Arial"/>
        </w:rPr>
        <w:t xml:space="preserve"> </w:t>
      </w:r>
      <w:r w:rsidR="00815B91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плавкого предохранителя (5016) и батареи (5001А)</w:t>
      </w:r>
      <w:r w:rsidR="00815B91">
        <w:rPr>
          <w:rFonts w:ascii="Arial" w:hAnsi="Arial" w:cs="Arial"/>
        </w:rPr>
        <w:t>: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241C35" w14:paraId="0BBD7303" w14:textId="77777777" w:rsidTr="00643E6B">
        <w:tc>
          <w:tcPr>
            <w:tcW w:w="4655" w:type="dxa"/>
          </w:tcPr>
          <w:p w14:paraId="2713C6E8" w14:textId="279CB067" w:rsidR="00241C35" w:rsidRDefault="00643E6B" w:rsidP="00241C35">
            <w:pPr>
              <w:jc w:val="center"/>
              <w:rPr>
                <w:rFonts w:ascii="Arial" w:hAnsi="Arial" w:cs="Arial"/>
              </w:rPr>
            </w:pPr>
            <w:r w:rsidRPr="00643E6B"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inline distT="0" distB="0" distL="0" distR="0" wp14:anchorId="41282F38" wp14:editId="3DA83BFB">
                  <wp:extent cx="768389" cy="4445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444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</w:tcPr>
          <w:p w14:paraId="3CC2798A" w14:textId="093E8C07" w:rsidR="00241C35" w:rsidRDefault="000E209E" w:rsidP="00241C35">
            <w:pPr>
              <w:jc w:val="center"/>
              <w:rPr>
                <w:rFonts w:ascii="Arial" w:hAnsi="Arial" w:cs="Arial"/>
              </w:rPr>
            </w:pPr>
            <w:r w:rsidRPr="000E20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F8EB02D" wp14:editId="60097AB3">
                  <wp:extent cx="558829" cy="4381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29" cy="43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28FFD4" w14:textId="069DA018" w:rsidR="00815B91" w:rsidRDefault="00643E6B" w:rsidP="00643E6B">
      <w:pPr>
        <w:spacing w:line="36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DC61C65" w14:textId="2B3CB9DA" w:rsidR="006A7AED" w:rsidRPr="00995699" w:rsidRDefault="00112D9B" w:rsidP="00746626">
      <w:pPr>
        <w:pStyle w:val="2"/>
        <w:tabs>
          <w:tab w:val="left" w:pos="9781"/>
        </w:tabs>
        <w:spacing w:before="240" w:after="240" w:line="360" w:lineRule="auto"/>
        <w:ind w:firstLine="567"/>
        <w:jc w:val="both"/>
        <w:rPr>
          <w:rFonts w:ascii="Arial" w:hAnsi="Arial" w:cs="Arial"/>
          <w:b/>
        </w:rPr>
      </w:pPr>
      <w:bookmarkStart w:id="6" w:name="_Toc99525440"/>
      <w:r>
        <w:rPr>
          <w:rFonts w:ascii="Arial" w:hAnsi="Arial" w:cs="Arial"/>
          <w:b/>
        </w:rPr>
        <w:t>7</w:t>
      </w:r>
      <w:r w:rsidR="006A7AED" w:rsidRPr="00995699">
        <w:rPr>
          <w:rFonts w:ascii="Arial" w:hAnsi="Arial" w:cs="Arial"/>
          <w:b/>
        </w:rPr>
        <w:t xml:space="preserve"> </w:t>
      </w:r>
      <w:bookmarkEnd w:id="6"/>
      <w:r w:rsidRPr="00112D9B">
        <w:rPr>
          <w:rFonts w:ascii="Arial" w:hAnsi="Arial" w:cs="Arial"/>
          <w:b/>
        </w:rPr>
        <w:t>Стандартные требования к конструкции</w:t>
      </w:r>
    </w:p>
    <w:p w14:paraId="66CE31F7" w14:textId="28AD56BC" w:rsidR="00112D9B" w:rsidRPr="00112D9B" w:rsidRDefault="000164E0" w:rsidP="00112D9B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Применяют </w:t>
      </w:r>
      <w:r w:rsidRPr="002C0046">
        <w:rPr>
          <w:rFonts w:ascii="Arial" w:eastAsia="Arial" w:hAnsi="Arial" w:cs="Arial"/>
        </w:rPr>
        <w:t>IEC 60269-1</w:t>
      </w:r>
      <w:r>
        <w:rPr>
          <w:rFonts w:ascii="Arial" w:eastAsia="Arial" w:hAnsi="Arial" w:cs="Arial"/>
        </w:rPr>
        <w:t xml:space="preserve"> с учетом нижеприведенных дополнительных требований.</w:t>
      </w:r>
    </w:p>
    <w:p w14:paraId="3410223A" w14:textId="4D21BCC8" w:rsidR="00A8705D" w:rsidRPr="00E33AF7" w:rsidRDefault="00112D9B" w:rsidP="00E33AF7">
      <w:pPr>
        <w:pStyle w:val="MSGENFONTSTYLENAMETEMPLATEROLELEVELMSGENFONTSTYLENAMEBYROLEHEADING61"/>
        <w:keepNext/>
        <w:keepLines/>
        <w:shd w:val="clear" w:color="auto" w:fill="auto"/>
        <w:tabs>
          <w:tab w:val="left" w:pos="588"/>
          <w:tab w:val="left" w:pos="1134"/>
        </w:tabs>
        <w:suppressAutoHyphens/>
        <w:spacing w:before="120" w:after="120" w:line="36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8705D" w:rsidRPr="00E33AF7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221CC4" w:rsidRPr="00221CC4">
        <w:t xml:space="preserve"> </w:t>
      </w:r>
      <w:r w:rsidR="00221CC4" w:rsidRPr="00221CC4">
        <w:rPr>
          <w:sz w:val="24"/>
          <w:szCs w:val="24"/>
        </w:rPr>
        <w:t>Температура перегрева и рассеиваемая мощность</w:t>
      </w:r>
      <w:r w:rsidR="00221CC4">
        <w:rPr>
          <w:sz w:val="24"/>
          <w:szCs w:val="24"/>
        </w:rPr>
        <w:t xml:space="preserve"> плавкой встав</w:t>
      </w:r>
      <w:r w:rsidR="00221CC4" w:rsidRPr="00221CC4">
        <w:rPr>
          <w:sz w:val="24"/>
          <w:szCs w:val="24"/>
        </w:rPr>
        <w:t>к</w:t>
      </w:r>
      <w:r w:rsidR="00221CC4">
        <w:rPr>
          <w:sz w:val="24"/>
          <w:szCs w:val="24"/>
        </w:rPr>
        <w:t>и</w:t>
      </w:r>
    </w:p>
    <w:p w14:paraId="72E51C85" w14:textId="253C8413" w:rsidR="00A8705D" w:rsidRDefault="009810D3" w:rsidP="00A8705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Плавкие вставки должны быть спроектированы и рассчитаны</w:t>
      </w:r>
      <w:r w:rsidRPr="009810D3">
        <w:rPr>
          <w:rFonts w:ascii="Arial" w:hAnsi="Arial" w:cs="Arial"/>
        </w:rPr>
        <w:t xml:space="preserve"> так</w:t>
      </w:r>
      <w:r>
        <w:rPr>
          <w:rFonts w:ascii="Arial" w:hAnsi="Arial" w:cs="Arial"/>
        </w:rPr>
        <w:t>им образом</w:t>
      </w:r>
      <w:r w:rsidRPr="009810D3">
        <w:rPr>
          <w:rFonts w:ascii="Arial" w:hAnsi="Arial" w:cs="Arial"/>
        </w:rPr>
        <w:t xml:space="preserve">, чтобы </w:t>
      </w:r>
      <w:r>
        <w:rPr>
          <w:rFonts w:ascii="Arial" w:hAnsi="Arial" w:cs="Arial"/>
        </w:rPr>
        <w:t xml:space="preserve">при испытаниях в соответствии с 8.3 </w:t>
      </w:r>
      <w:r w:rsidRPr="009810D3">
        <w:rPr>
          <w:rFonts w:ascii="Arial" w:hAnsi="Arial" w:cs="Arial"/>
        </w:rPr>
        <w:t>проводить номинальный ток без превышения</w:t>
      </w:r>
      <w:r>
        <w:rPr>
          <w:rFonts w:ascii="Arial" w:hAnsi="Arial" w:cs="Arial"/>
        </w:rPr>
        <w:t>:</w:t>
      </w:r>
    </w:p>
    <w:p w14:paraId="1DA3992F" w14:textId="64BE4805" w:rsidR="009810D3" w:rsidRDefault="000649A8" w:rsidP="00A8705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указанного изготовителем предела превышения температуры наиболее горячей металлической верхней части плавкой вставки;</w:t>
      </w:r>
    </w:p>
    <w:p w14:paraId="65CA6003" w14:textId="6F372913" w:rsidR="000649A8" w:rsidRDefault="000649A8" w:rsidP="00A8705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указанной изготовителем рассеиваемой мощности при номинальном токе.</w:t>
      </w:r>
    </w:p>
    <w:p w14:paraId="588C8D3F" w14:textId="77777777" w:rsidR="000649A8" w:rsidRPr="0015475B" w:rsidRDefault="000649A8" w:rsidP="00A8705D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191CB084" w14:textId="5F13A1F4" w:rsidR="00A8705D" w:rsidRPr="00127316" w:rsidRDefault="00221CC4" w:rsidP="00127316">
      <w:pPr>
        <w:pStyle w:val="MSGENFONTSTYLENAMETEMPLATEROLELEVELMSGENFONTSTYLENAMEBYROLEHEADING61"/>
        <w:keepNext/>
        <w:keepLines/>
        <w:shd w:val="clear" w:color="auto" w:fill="auto"/>
        <w:tabs>
          <w:tab w:val="left" w:pos="588"/>
          <w:tab w:val="left" w:pos="1134"/>
        </w:tabs>
        <w:suppressAutoHyphens/>
        <w:spacing w:before="120" w:after="120" w:line="36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A8705D" w:rsidRPr="00127316">
        <w:rPr>
          <w:sz w:val="24"/>
          <w:szCs w:val="24"/>
        </w:rPr>
        <w:t xml:space="preserve"> </w:t>
      </w:r>
      <w:r w:rsidRPr="00221CC4">
        <w:rPr>
          <w:sz w:val="24"/>
          <w:szCs w:val="24"/>
        </w:rPr>
        <w:t>Срабатывание</w:t>
      </w:r>
    </w:p>
    <w:p w14:paraId="3D17AC16" w14:textId="7FDAB9D8" w:rsidR="00127316" w:rsidRPr="00843515" w:rsidRDefault="00AD2951" w:rsidP="00A8705D">
      <w:pPr>
        <w:spacing w:line="360" w:lineRule="auto"/>
        <w:ind w:firstLine="567"/>
        <w:jc w:val="both"/>
        <w:rPr>
          <w:rFonts w:ascii="Arial" w:hAnsi="Arial" w:cs="Arial"/>
        </w:rPr>
      </w:pPr>
      <w:r w:rsidRPr="00AD2951">
        <w:rPr>
          <w:rFonts w:ascii="Arial" w:hAnsi="Arial" w:cs="Arial"/>
        </w:rPr>
        <w:t xml:space="preserve">Плавкая вставка должна быть спроектирована и рассчитана </w:t>
      </w:r>
      <w:r w:rsidRPr="009810D3">
        <w:rPr>
          <w:rFonts w:ascii="Arial" w:hAnsi="Arial" w:cs="Arial"/>
        </w:rPr>
        <w:t>так</w:t>
      </w:r>
      <w:r>
        <w:rPr>
          <w:rFonts w:ascii="Arial" w:hAnsi="Arial" w:cs="Arial"/>
        </w:rPr>
        <w:t>им образом</w:t>
      </w:r>
      <w:r w:rsidRPr="009810D3">
        <w:rPr>
          <w:rFonts w:ascii="Arial" w:hAnsi="Arial" w:cs="Arial"/>
        </w:rPr>
        <w:t>, чтобы</w:t>
      </w:r>
      <w:r>
        <w:rPr>
          <w:rFonts w:ascii="Arial" w:hAnsi="Arial" w:cs="Arial"/>
        </w:rPr>
        <w:t xml:space="preserve"> </w:t>
      </w:r>
      <w:r w:rsidRPr="00AD2951">
        <w:rPr>
          <w:rFonts w:ascii="Arial" w:hAnsi="Arial" w:cs="Arial"/>
        </w:rPr>
        <w:t xml:space="preserve">непрерывно </w:t>
      </w:r>
      <w:r w:rsidRPr="00E83EDC">
        <w:rPr>
          <w:rFonts w:ascii="Arial" w:hAnsi="Arial" w:cs="Arial"/>
        </w:rPr>
        <w:t>проводить ток любой величины</w:t>
      </w:r>
      <w:r w:rsidR="00E23D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23DDA">
        <w:rPr>
          <w:rFonts w:ascii="Arial" w:hAnsi="Arial" w:cs="Arial"/>
        </w:rPr>
        <w:t>не превышающей значение</w:t>
      </w:r>
      <w:r>
        <w:rPr>
          <w:rFonts w:ascii="Arial" w:hAnsi="Arial" w:cs="Arial"/>
        </w:rPr>
        <w:t xml:space="preserve"> номинального</w:t>
      </w:r>
      <w:r w:rsidRPr="00AD2951">
        <w:rPr>
          <w:rFonts w:ascii="Arial" w:hAnsi="Arial" w:cs="Arial"/>
        </w:rPr>
        <w:t xml:space="preserve"> ток</w:t>
      </w:r>
      <w:r>
        <w:rPr>
          <w:rFonts w:ascii="Arial" w:hAnsi="Arial" w:cs="Arial"/>
        </w:rPr>
        <w:t>а.</w:t>
      </w:r>
    </w:p>
    <w:p w14:paraId="12B2B9AF" w14:textId="36B0C869" w:rsidR="00A8705D" w:rsidRPr="008F02DD" w:rsidRDefault="00E23DDA" w:rsidP="00A8705D">
      <w:pPr>
        <w:spacing w:line="360" w:lineRule="auto"/>
        <w:ind w:firstLine="567"/>
        <w:jc w:val="both"/>
        <w:rPr>
          <w:rFonts w:ascii="Arial" w:hAnsi="Arial" w:cs="Arial"/>
        </w:rPr>
      </w:pPr>
      <w:r w:rsidRPr="00452DC3">
        <w:rPr>
          <w:rFonts w:ascii="Arial" w:hAnsi="Arial" w:cs="Arial"/>
        </w:rPr>
        <w:t>Плавкие вставки категории применения «aBat»</w:t>
      </w:r>
      <w:r>
        <w:rPr>
          <w:rFonts w:ascii="Arial" w:hAnsi="Arial" w:cs="Arial"/>
        </w:rPr>
        <w:t xml:space="preserve"> должны срабатывать и разрывать цепь при любом значении тока, не превышающем номинальную отключающую</w:t>
      </w:r>
      <w:r w:rsidRPr="00E23DDA">
        <w:rPr>
          <w:rFonts w:ascii="Arial" w:hAnsi="Arial" w:cs="Arial"/>
        </w:rPr>
        <w:t xml:space="preserve"> способность</w:t>
      </w:r>
      <w:r>
        <w:rPr>
          <w:rFonts w:ascii="Arial" w:hAnsi="Arial" w:cs="Arial"/>
        </w:rPr>
        <w:t xml:space="preserve"> и не менее значения тока</w:t>
      </w:r>
      <w:r w:rsidR="00CF4B9C">
        <w:rPr>
          <w:rFonts w:ascii="Arial" w:hAnsi="Arial" w:cs="Arial"/>
        </w:rPr>
        <w:t xml:space="preserve">, достаточного для </w:t>
      </w:r>
      <w:r w:rsidR="00452DC3">
        <w:rPr>
          <w:rFonts w:ascii="Arial" w:hAnsi="Arial" w:cs="Arial"/>
        </w:rPr>
        <w:t>срабатывания</w:t>
      </w:r>
      <w:r w:rsidR="00CF4B9C">
        <w:rPr>
          <w:rFonts w:ascii="Arial" w:hAnsi="Arial" w:cs="Arial"/>
        </w:rPr>
        <w:t xml:space="preserve"> </w:t>
      </w:r>
      <w:r w:rsidR="00452DC3">
        <w:rPr>
          <w:rFonts w:ascii="Arial" w:hAnsi="Arial" w:cs="Arial"/>
        </w:rPr>
        <w:t xml:space="preserve">плавкой вставки </w:t>
      </w:r>
      <w:r w:rsidR="00CF4B9C">
        <w:rPr>
          <w:rFonts w:ascii="Arial" w:hAnsi="Arial" w:cs="Arial"/>
        </w:rPr>
        <w:t>изготовителем.</w:t>
      </w:r>
    </w:p>
    <w:p w14:paraId="24C9A4A1" w14:textId="371D628C" w:rsidR="00A8705D" w:rsidRPr="00843515" w:rsidRDefault="00A756B0" w:rsidP="00A8705D">
      <w:pPr>
        <w:spacing w:line="360" w:lineRule="auto"/>
        <w:ind w:firstLine="567"/>
        <w:jc w:val="both"/>
        <w:rPr>
          <w:rFonts w:ascii="Arial" w:hAnsi="Arial" w:cs="Arial"/>
        </w:rPr>
      </w:pPr>
      <w:r w:rsidRPr="00452DC3">
        <w:rPr>
          <w:rFonts w:ascii="Arial" w:hAnsi="Arial" w:cs="Arial"/>
        </w:rPr>
        <w:t>Для плавких вставок категории применения «</w:t>
      </w:r>
      <w:r w:rsidRPr="00452DC3">
        <w:rPr>
          <w:rFonts w:ascii="Arial" w:hAnsi="Arial" w:cs="Arial"/>
          <w:lang w:val="en-US"/>
        </w:rPr>
        <w:t>g</w:t>
      </w:r>
      <w:r w:rsidRPr="00452DC3">
        <w:rPr>
          <w:rFonts w:ascii="Arial" w:hAnsi="Arial" w:cs="Arial"/>
        </w:rPr>
        <w:t>Bat</w:t>
      </w:r>
      <w:r w:rsidRPr="00E23DD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3425BE">
        <w:rPr>
          <w:rFonts w:ascii="Arial" w:hAnsi="Arial" w:cs="Arial"/>
        </w:rPr>
        <w:t>в пределах условного времени:</w:t>
      </w:r>
    </w:p>
    <w:p w14:paraId="66BD717A" w14:textId="4A8387FE" w:rsidR="00A8705D" w:rsidRDefault="00721A42" w:rsidP="00A8705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плавкая вставка не должна срабатывать при проведении тока, не превышающего </w:t>
      </w:r>
      <w:r w:rsidRPr="00721A42">
        <w:rPr>
          <w:rFonts w:ascii="Arial" w:hAnsi="Arial" w:cs="Arial"/>
        </w:rPr>
        <w:t>условны</w:t>
      </w:r>
      <w:r>
        <w:rPr>
          <w:rFonts w:ascii="Arial" w:hAnsi="Arial" w:cs="Arial"/>
        </w:rPr>
        <w:t>й ток</w:t>
      </w:r>
      <w:r w:rsidRPr="00721A42">
        <w:rPr>
          <w:rFonts w:ascii="Arial" w:hAnsi="Arial" w:cs="Arial"/>
        </w:rPr>
        <w:t xml:space="preserve"> неплавления</w:t>
      </w:r>
      <w:r w:rsidR="00C77285">
        <w:rPr>
          <w:rFonts w:ascii="Arial" w:hAnsi="Arial" w:cs="Arial"/>
        </w:rPr>
        <w:t xml:space="preserve"> </w:t>
      </w:r>
      <w:r w:rsidR="00C77285" w:rsidRPr="00C77285">
        <w:rPr>
          <w:rFonts w:ascii="Arial" w:eastAsia="Arial" w:hAnsi="Arial" w:cs="Arial"/>
          <w:i/>
          <w:lang w:val="en-US"/>
        </w:rPr>
        <w:t>I</w:t>
      </w:r>
      <w:r w:rsidR="00C77285" w:rsidRPr="00C77285">
        <w:rPr>
          <w:rFonts w:ascii="Arial" w:eastAsia="Arial" w:hAnsi="Arial" w:cs="Arial"/>
          <w:vertAlign w:val="subscript"/>
          <w:lang w:val="en-US"/>
        </w:rPr>
        <w:t>nf</w:t>
      </w:r>
      <w:r w:rsidR="00C77285">
        <w:rPr>
          <w:rFonts w:ascii="Arial" w:hAnsi="Arial" w:cs="Arial"/>
        </w:rPr>
        <w:t>;</w:t>
      </w:r>
    </w:p>
    <w:p w14:paraId="4490CCAE" w14:textId="5810D012" w:rsidR="00C77285" w:rsidRPr="008F02DD" w:rsidRDefault="00091227" w:rsidP="00A8705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плавкая вставка срабатывает при проведении тока не менее условного тока</w:t>
      </w:r>
      <w:r w:rsidRPr="00721A42">
        <w:rPr>
          <w:rFonts w:ascii="Arial" w:hAnsi="Arial" w:cs="Arial"/>
        </w:rPr>
        <w:t xml:space="preserve"> плавления</w:t>
      </w:r>
      <w:r>
        <w:rPr>
          <w:rFonts w:ascii="Arial" w:hAnsi="Arial" w:cs="Arial"/>
        </w:rPr>
        <w:t xml:space="preserve"> </w:t>
      </w:r>
      <w:r w:rsidRPr="00C77285">
        <w:rPr>
          <w:rFonts w:ascii="Arial" w:eastAsia="Arial" w:hAnsi="Arial" w:cs="Arial"/>
          <w:i/>
          <w:lang w:val="en-US"/>
        </w:rPr>
        <w:t>I</w:t>
      </w:r>
      <w:r w:rsidRPr="00C77285">
        <w:rPr>
          <w:rFonts w:ascii="Arial" w:eastAsia="Arial" w:hAnsi="Arial" w:cs="Arial"/>
          <w:vertAlign w:val="subscript"/>
          <w:lang w:val="en-US"/>
        </w:rPr>
        <w:t>f</w:t>
      </w:r>
      <w:r>
        <w:rPr>
          <w:rFonts w:ascii="Arial" w:hAnsi="Arial" w:cs="Arial"/>
        </w:rPr>
        <w:t xml:space="preserve"> и не превышающего номинальную отключающую</w:t>
      </w:r>
      <w:r w:rsidRPr="00E23DDA">
        <w:rPr>
          <w:rFonts w:ascii="Arial" w:hAnsi="Arial" w:cs="Arial"/>
        </w:rPr>
        <w:t xml:space="preserve"> способность</w:t>
      </w:r>
      <w:r>
        <w:rPr>
          <w:rFonts w:ascii="Arial" w:hAnsi="Arial" w:cs="Arial"/>
        </w:rPr>
        <w:t>.</w:t>
      </w:r>
    </w:p>
    <w:p w14:paraId="5407E444" w14:textId="7D09453E" w:rsidR="00305F9E" w:rsidRPr="008F02DD" w:rsidRDefault="00091227" w:rsidP="00A8705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Применимо для условий, изложенных в 8.3 и 8.4.</w:t>
      </w:r>
    </w:p>
    <w:p w14:paraId="1589A7FE" w14:textId="77777777" w:rsidR="00A8705D" w:rsidRPr="00843515" w:rsidRDefault="00A8705D" w:rsidP="00A8705D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5CFE7185" w14:textId="0D7058FC" w:rsidR="00A8705D" w:rsidRPr="00D4733F" w:rsidRDefault="00221CC4" w:rsidP="00D4733F">
      <w:pPr>
        <w:pStyle w:val="MSGENFONTSTYLENAMETEMPLATEROLELEVELMSGENFONTSTYLENAMEBYROLEHEADING61"/>
        <w:keepNext/>
        <w:keepLines/>
        <w:shd w:val="clear" w:color="auto" w:fill="auto"/>
        <w:tabs>
          <w:tab w:val="left" w:pos="588"/>
          <w:tab w:val="left" w:pos="1134"/>
        </w:tabs>
        <w:suppressAutoHyphens/>
        <w:spacing w:before="120" w:after="120" w:line="36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A8705D" w:rsidRPr="00D4733F">
        <w:rPr>
          <w:sz w:val="24"/>
          <w:szCs w:val="24"/>
        </w:rPr>
        <w:t xml:space="preserve">.5 </w:t>
      </w:r>
      <w:r w:rsidRPr="00221CC4">
        <w:rPr>
          <w:sz w:val="24"/>
          <w:szCs w:val="24"/>
        </w:rPr>
        <w:t>Отключающая способность</w:t>
      </w:r>
    </w:p>
    <w:p w14:paraId="02CA8F95" w14:textId="7625186A" w:rsidR="00A8705D" w:rsidRPr="00843515" w:rsidRDefault="00B42ACC" w:rsidP="00A8705D">
      <w:pPr>
        <w:spacing w:line="360" w:lineRule="auto"/>
        <w:ind w:firstLine="567"/>
        <w:jc w:val="both"/>
        <w:rPr>
          <w:rFonts w:ascii="Arial" w:hAnsi="Arial" w:cs="Arial"/>
        </w:rPr>
      </w:pPr>
      <w:r w:rsidRPr="00AD2951">
        <w:rPr>
          <w:rFonts w:ascii="Arial" w:hAnsi="Arial" w:cs="Arial"/>
        </w:rPr>
        <w:t>Плавкая вставка</w:t>
      </w:r>
      <w:r>
        <w:rPr>
          <w:rFonts w:ascii="Arial" w:hAnsi="Arial" w:cs="Arial"/>
        </w:rPr>
        <w:t xml:space="preserve"> </w:t>
      </w:r>
      <w:r w:rsidRPr="00B42ACC">
        <w:rPr>
          <w:rFonts w:ascii="Arial" w:hAnsi="Arial" w:cs="Arial"/>
        </w:rPr>
        <w:t>категории применения</w:t>
      </w:r>
      <w:r w:rsidRPr="00E23DDA">
        <w:rPr>
          <w:rFonts w:ascii="Arial" w:hAnsi="Arial" w:cs="Arial"/>
        </w:rPr>
        <w:t xml:space="preserve"> «</w:t>
      </w:r>
      <w:r w:rsidRPr="00452DC3">
        <w:rPr>
          <w:rFonts w:ascii="Arial" w:hAnsi="Arial" w:cs="Arial"/>
          <w:lang w:val="en-US"/>
        </w:rPr>
        <w:t>g</w:t>
      </w:r>
      <w:r w:rsidRPr="00452DC3">
        <w:rPr>
          <w:rFonts w:ascii="Arial" w:hAnsi="Arial" w:cs="Arial"/>
        </w:rPr>
        <w:t>Bat»</w:t>
      </w:r>
      <w:r>
        <w:rPr>
          <w:rFonts w:ascii="Arial" w:hAnsi="Arial" w:cs="Arial"/>
        </w:rPr>
        <w:t xml:space="preserve"> должна быть способна </w:t>
      </w:r>
      <w:r w:rsidR="00577BED">
        <w:rPr>
          <w:rFonts w:ascii="Arial" w:hAnsi="Arial" w:cs="Arial"/>
        </w:rPr>
        <w:t xml:space="preserve">разрывать любую цепь постоянного тока </w:t>
      </w:r>
      <w:r w:rsidR="00452DC3">
        <w:rPr>
          <w:rFonts w:ascii="Arial" w:hAnsi="Arial" w:cs="Arial"/>
        </w:rPr>
        <w:t xml:space="preserve">при номинальном напряжении </w:t>
      </w:r>
      <w:r>
        <w:rPr>
          <w:rFonts w:ascii="Arial" w:hAnsi="Arial" w:cs="Arial"/>
        </w:rPr>
        <w:t>со значениями ожидаемого тока в диапазоне значений</w:t>
      </w:r>
      <w:r w:rsidR="001910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91084">
        <w:rPr>
          <w:rFonts w:ascii="Arial" w:hAnsi="Arial" w:cs="Arial"/>
        </w:rPr>
        <w:t>указанных в таблице</w:t>
      </w:r>
      <w:r>
        <w:rPr>
          <w:rFonts w:ascii="Arial" w:hAnsi="Arial" w:cs="Arial"/>
        </w:rPr>
        <w:t xml:space="preserve"> 104 (испытание 5)</w:t>
      </w:r>
      <w:r w:rsidR="001910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 номинальной отключающей способности.</w:t>
      </w:r>
    </w:p>
    <w:p w14:paraId="6A5B1E19" w14:textId="5B03A9D8" w:rsidR="00A8705D" w:rsidRPr="00843515" w:rsidRDefault="000A7651" w:rsidP="00A8705D">
      <w:pPr>
        <w:spacing w:line="360" w:lineRule="auto"/>
        <w:ind w:firstLine="567"/>
        <w:jc w:val="both"/>
        <w:rPr>
          <w:rFonts w:ascii="Arial" w:hAnsi="Arial" w:cs="Arial"/>
        </w:rPr>
      </w:pPr>
      <w:r w:rsidRPr="00AD2951">
        <w:rPr>
          <w:rFonts w:ascii="Arial" w:hAnsi="Arial" w:cs="Arial"/>
        </w:rPr>
        <w:t>Плавкая вставка</w:t>
      </w:r>
      <w:r>
        <w:rPr>
          <w:rFonts w:ascii="Arial" w:hAnsi="Arial" w:cs="Arial"/>
        </w:rPr>
        <w:t xml:space="preserve"> </w:t>
      </w:r>
      <w:r w:rsidRPr="00B42ACC">
        <w:rPr>
          <w:rFonts w:ascii="Arial" w:hAnsi="Arial" w:cs="Arial"/>
        </w:rPr>
        <w:t xml:space="preserve">категории </w:t>
      </w:r>
      <w:r w:rsidRPr="00452DC3">
        <w:rPr>
          <w:rFonts w:ascii="Arial" w:hAnsi="Arial" w:cs="Arial"/>
        </w:rPr>
        <w:t>применения «aBat»</w:t>
      </w:r>
      <w:r>
        <w:rPr>
          <w:rFonts w:ascii="Arial" w:hAnsi="Arial" w:cs="Arial"/>
        </w:rPr>
        <w:t xml:space="preserve"> должна быть способна </w:t>
      </w:r>
      <w:r w:rsidR="00577BED">
        <w:rPr>
          <w:rFonts w:ascii="Arial" w:hAnsi="Arial" w:cs="Arial"/>
        </w:rPr>
        <w:t xml:space="preserve">разрывать любую цепь постоянного тока </w:t>
      </w:r>
      <w:r w:rsidR="00452DC3">
        <w:rPr>
          <w:rFonts w:ascii="Arial" w:hAnsi="Arial" w:cs="Arial"/>
        </w:rPr>
        <w:t xml:space="preserve">при номинальном напряжении </w:t>
      </w:r>
      <w:r>
        <w:rPr>
          <w:rFonts w:ascii="Arial" w:hAnsi="Arial" w:cs="Arial"/>
        </w:rPr>
        <w:t xml:space="preserve">со значениями ожидаемого тока в диапазоне значений </w:t>
      </w:r>
      <w:r w:rsidRPr="000A7651">
        <w:rPr>
          <w:rFonts w:ascii="Arial" w:hAnsi="Arial" w:cs="Arial"/>
          <w:i/>
          <w:lang w:eastAsia="ru-RU"/>
        </w:rPr>
        <w:t>I</w:t>
      </w:r>
      <w:r w:rsidRPr="000A7651">
        <w:rPr>
          <w:rFonts w:ascii="Arial" w:hAnsi="Arial" w:cs="Arial"/>
          <w:vertAlign w:val="subscript"/>
          <w:lang w:eastAsia="ru-RU"/>
        </w:rPr>
        <w:t>2a</w:t>
      </w:r>
      <w:r>
        <w:rPr>
          <w:rFonts w:ascii="Arial" w:hAnsi="Arial" w:cs="Arial"/>
        </w:rPr>
        <w:t xml:space="preserve"> по таблице 105 и номинальной отключающей способности.</w:t>
      </w:r>
    </w:p>
    <w:p w14:paraId="6DFD1C43" w14:textId="77777777" w:rsidR="00A8705D" w:rsidRPr="008F02DD" w:rsidRDefault="00A8705D" w:rsidP="00A8705D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12909D72" w14:textId="032BA7F1" w:rsidR="00797036" w:rsidRPr="00F37225" w:rsidRDefault="007D4A45" w:rsidP="001F29A4">
      <w:pPr>
        <w:pStyle w:val="2"/>
        <w:tabs>
          <w:tab w:val="left" w:pos="9781"/>
        </w:tabs>
        <w:spacing w:before="120" w:after="120" w:line="360" w:lineRule="auto"/>
        <w:ind w:firstLine="567"/>
        <w:jc w:val="both"/>
        <w:rPr>
          <w:rFonts w:ascii="Arial" w:hAnsi="Arial" w:cs="Arial"/>
          <w:b/>
        </w:rPr>
      </w:pPr>
      <w:bookmarkStart w:id="7" w:name="_Toc99525441"/>
      <w:r>
        <w:rPr>
          <w:rFonts w:ascii="Arial" w:hAnsi="Arial" w:cs="Arial"/>
          <w:b/>
        </w:rPr>
        <w:t>8</w:t>
      </w:r>
      <w:r w:rsidR="00797036" w:rsidRPr="00D365C4">
        <w:rPr>
          <w:rFonts w:ascii="Arial" w:hAnsi="Arial" w:cs="Arial"/>
          <w:b/>
        </w:rPr>
        <w:t xml:space="preserve"> </w:t>
      </w:r>
      <w:bookmarkEnd w:id="7"/>
      <w:r>
        <w:rPr>
          <w:rFonts w:ascii="Arial" w:hAnsi="Arial" w:cs="Arial"/>
          <w:b/>
        </w:rPr>
        <w:t>Испытания</w:t>
      </w:r>
    </w:p>
    <w:p w14:paraId="72D761CD" w14:textId="2721AE70" w:rsidR="00853D23" w:rsidRPr="00853D23" w:rsidRDefault="00853D23" w:rsidP="00853D23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Применяют </w:t>
      </w:r>
      <w:r w:rsidRPr="002C0046">
        <w:rPr>
          <w:rFonts w:ascii="Arial" w:eastAsia="Arial" w:hAnsi="Arial" w:cs="Arial"/>
        </w:rPr>
        <w:t>IEC 60269-1</w:t>
      </w:r>
      <w:r>
        <w:rPr>
          <w:rFonts w:ascii="Arial" w:eastAsia="Arial" w:hAnsi="Arial" w:cs="Arial"/>
        </w:rPr>
        <w:t xml:space="preserve"> с учетом нижеприведенных дополнительных требований.</w:t>
      </w:r>
    </w:p>
    <w:p w14:paraId="50F4D543" w14:textId="1D0C103B" w:rsidR="00797036" w:rsidRPr="002D1264" w:rsidRDefault="007D4A45" w:rsidP="00853D23">
      <w:pPr>
        <w:pStyle w:val="MSGENFONTSTYLENAMETEMPLATEROLELEVELMSGENFONTSTYLENAMEBYROLEHEADING61"/>
        <w:keepNext/>
        <w:keepLines/>
        <w:shd w:val="clear" w:color="auto" w:fill="auto"/>
        <w:tabs>
          <w:tab w:val="left" w:pos="621"/>
          <w:tab w:val="left" w:pos="1134"/>
        </w:tabs>
        <w:suppressAutoHyphens/>
        <w:spacing w:before="12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97036" w:rsidRPr="002D1264">
        <w:rPr>
          <w:sz w:val="24"/>
          <w:szCs w:val="24"/>
        </w:rPr>
        <w:t xml:space="preserve">.1 </w:t>
      </w:r>
      <w:r>
        <w:rPr>
          <w:sz w:val="24"/>
          <w:szCs w:val="24"/>
        </w:rPr>
        <w:t>Общие положения</w:t>
      </w:r>
    </w:p>
    <w:p w14:paraId="13E4CA9D" w14:textId="1F586222" w:rsidR="00080C7E" w:rsidRPr="00080C7E" w:rsidRDefault="001307D7" w:rsidP="002D1264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 w:rsidRPr="001307D7">
        <w:rPr>
          <w:rFonts w:ascii="Arial" w:hAnsi="Arial" w:cs="Arial"/>
        </w:rPr>
        <w:t>Информация о неопределенности измерений</w:t>
      </w:r>
      <w:r>
        <w:rPr>
          <w:rFonts w:ascii="Arial" w:hAnsi="Arial" w:cs="Arial"/>
        </w:rPr>
        <w:t xml:space="preserve">, выполненных во время испытаний, приведена в </w:t>
      </w:r>
      <w:r w:rsidRPr="001307D7">
        <w:rPr>
          <w:rFonts w:ascii="Arial" w:hAnsi="Arial" w:cs="Arial"/>
        </w:rPr>
        <w:t>ISO/IEC 17025</w:t>
      </w:r>
      <w:r>
        <w:rPr>
          <w:rFonts w:ascii="Arial" w:hAnsi="Arial" w:cs="Arial"/>
        </w:rPr>
        <w:t xml:space="preserve"> и </w:t>
      </w:r>
      <w:r w:rsidRPr="001307D7">
        <w:rPr>
          <w:rFonts w:ascii="Arial" w:hAnsi="Arial" w:cs="Arial"/>
        </w:rPr>
        <w:t>IECEE OD</w:t>
      </w:r>
      <w:r w:rsidR="00F62A9A">
        <w:rPr>
          <w:rFonts w:ascii="Arial" w:hAnsi="Arial" w:cs="Arial"/>
        </w:rPr>
        <w:t>-</w:t>
      </w:r>
      <w:r w:rsidRPr="001307D7">
        <w:rPr>
          <w:rFonts w:ascii="Arial" w:hAnsi="Arial" w:cs="Arial"/>
        </w:rPr>
        <w:t>5014.</w:t>
      </w:r>
    </w:p>
    <w:p w14:paraId="055CF20D" w14:textId="6E92FEE1" w:rsidR="005824D1" w:rsidRDefault="00F62A9A" w:rsidP="002D1264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8.1.4 </w:t>
      </w:r>
      <w:r w:rsidRPr="00F62A9A">
        <w:rPr>
          <w:rFonts w:ascii="Arial" w:hAnsi="Arial" w:cs="Arial"/>
        </w:rPr>
        <w:t>Монтаж и размеры плавкого предохранителя</w:t>
      </w:r>
    </w:p>
    <w:p w14:paraId="1848F6D3" w14:textId="3AF4BE81" w:rsidR="00F62A9A" w:rsidRDefault="00C5754E" w:rsidP="002D1264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Плавкую вставку</w:t>
      </w:r>
      <w:r w:rsidRPr="00C5754E">
        <w:rPr>
          <w:rFonts w:ascii="Arial" w:hAnsi="Arial" w:cs="Arial"/>
        </w:rPr>
        <w:t xml:space="preserve"> следует устанавливать на открытом воздухе</w:t>
      </w:r>
      <w:r>
        <w:rPr>
          <w:rFonts w:ascii="Arial" w:hAnsi="Arial" w:cs="Arial"/>
        </w:rPr>
        <w:t xml:space="preserve"> в местах, защищенных</w:t>
      </w:r>
      <w:r w:rsidRPr="00C5754E">
        <w:rPr>
          <w:rFonts w:ascii="Arial" w:hAnsi="Arial" w:cs="Arial"/>
        </w:rPr>
        <w:t xml:space="preserve"> от сквозняков,</w:t>
      </w:r>
      <w:r>
        <w:rPr>
          <w:rFonts w:ascii="Arial" w:hAnsi="Arial" w:cs="Arial"/>
        </w:rPr>
        <w:t xml:space="preserve"> и, если не установлено иное, в вертикальном положении (см. 8.3.1).</w:t>
      </w:r>
    </w:p>
    <w:p w14:paraId="5A3D3A19" w14:textId="613F9D65" w:rsidR="00AB26D6" w:rsidRDefault="00AB26D6" w:rsidP="002D1264">
      <w:pPr>
        <w:spacing w:line="360" w:lineRule="auto"/>
        <w:ind w:firstLine="567"/>
        <w:jc w:val="both"/>
        <w:rPr>
          <w:rFonts w:ascii="Arial" w:hAnsi="Arial" w:cs="Arial"/>
        </w:rPr>
      </w:pPr>
      <w:r w:rsidRPr="00AB26D6">
        <w:rPr>
          <w:rFonts w:ascii="Arial" w:hAnsi="Arial" w:cs="Arial"/>
        </w:rPr>
        <w:t>8.1.5 Испытание плавких вставок</w:t>
      </w:r>
    </w:p>
    <w:p w14:paraId="60862932" w14:textId="134696EF" w:rsidR="00AB26D6" w:rsidRDefault="00F37F66" w:rsidP="002D1264">
      <w:pPr>
        <w:spacing w:line="360" w:lineRule="auto"/>
        <w:ind w:firstLine="567"/>
        <w:jc w:val="both"/>
        <w:rPr>
          <w:rFonts w:ascii="Arial" w:hAnsi="Arial" w:cs="Arial"/>
        </w:rPr>
      </w:pPr>
      <w:r w:rsidRPr="00F37F66">
        <w:rPr>
          <w:rFonts w:ascii="Arial" w:hAnsi="Arial" w:cs="Arial"/>
        </w:rPr>
        <w:t>8.1.5.1 Полные испытания</w:t>
      </w:r>
    </w:p>
    <w:p w14:paraId="16191CE7" w14:textId="2491D593" w:rsidR="00F37F66" w:rsidRDefault="00F37F66" w:rsidP="002D1264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полных испытаний приведен в таблицах 102 и 103.</w:t>
      </w:r>
    </w:p>
    <w:p w14:paraId="09BB215A" w14:textId="2D158C00" w:rsidR="003949C1" w:rsidRDefault="00A70BFA" w:rsidP="002D1264">
      <w:pPr>
        <w:spacing w:line="360" w:lineRule="auto"/>
        <w:ind w:firstLine="567"/>
        <w:jc w:val="both"/>
        <w:rPr>
          <w:rFonts w:ascii="Arial" w:hAnsi="Arial" w:cs="Arial"/>
        </w:rPr>
      </w:pPr>
      <w:r w:rsidRPr="00A70BFA">
        <w:rPr>
          <w:rFonts w:ascii="Arial" w:hAnsi="Arial" w:cs="Arial"/>
        </w:rPr>
        <w:t xml:space="preserve">8.1.5.2 </w:t>
      </w:r>
      <w:r w:rsidR="001D20A4">
        <w:rPr>
          <w:rFonts w:ascii="Arial" w:hAnsi="Arial" w:cs="Arial"/>
        </w:rPr>
        <w:t>Исключения при типовых испытаниях</w:t>
      </w:r>
      <w:r w:rsidR="001D20A4" w:rsidRPr="00A70BFA">
        <w:rPr>
          <w:rFonts w:ascii="Arial" w:hAnsi="Arial" w:cs="Arial"/>
        </w:rPr>
        <w:t xml:space="preserve"> </w:t>
      </w:r>
      <w:r w:rsidRPr="00A70BFA">
        <w:rPr>
          <w:rFonts w:ascii="Arial" w:hAnsi="Arial" w:cs="Arial"/>
        </w:rPr>
        <w:t>плавких вставок однородной серии</w:t>
      </w:r>
    </w:p>
    <w:p w14:paraId="509693C2" w14:textId="46590EBA" w:rsidR="00A70BFA" w:rsidRDefault="001D20A4" w:rsidP="002D1264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Плавкие вставки </w:t>
      </w:r>
      <w:r w:rsidR="00E91D40" w:rsidRPr="00A70BFA">
        <w:rPr>
          <w:rFonts w:ascii="Arial" w:hAnsi="Arial" w:cs="Arial"/>
        </w:rPr>
        <w:t>однородной серии</w:t>
      </w:r>
      <w:r w:rsidR="00E91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промежуточными значениями номинального тока</w:t>
      </w:r>
      <w:r w:rsidR="00E91D40">
        <w:rPr>
          <w:rFonts w:ascii="Arial" w:hAnsi="Arial" w:cs="Arial"/>
        </w:rPr>
        <w:t xml:space="preserve"> подлежат исключению из </w:t>
      </w:r>
      <w:r w:rsidR="002866B4">
        <w:rPr>
          <w:rFonts w:ascii="Arial" w:hAnsi="Arial" w:cs="Arial"/>
        </w:rPr>
        <w:t xml:space="preserve">совокупности </w:t>
      </w:r>
      <w:r w:rsidR="00E91D40">
        <w:rPr>
          <w:rFonts w:ascii="Arial" w:hAnsi="Arial" w:cs="Arial"/>
        </w:rPr>
        <w:t>испытаний</w:t>
      </w:r>
      <w:r w:rsidR="00E26A89" w:rsidRPr="00E26A89">
        <w:rPr>
          <w:rFonts w:ascii="Arial" w:hAnsi="Arial" w:cs="Arial"/>
        </w:rPr>
        <w:t xml:space="preserve"> </w:t>
      </w:r>
      <w:r w:rsidR="00E26A89">
        <w:rPr>
          <w:rFonts w:ascii="Arial" w:hAnsi="Arial" w:cs="Arial"/>
        </w:rPr>
        <w:t>типа</w:t>
      </w:r>
      <w:r w:rsidR="002866B4">
        <w:rPr>
          <w:rFonts w:ascii="Arial" w:hAnsi="Arial" w:cs="Arial"/>
        </w:rPr>
        <w:t>, если плавкая вставка наибольшего номинального тока была испытана в соответствии с таблицей 102, а плавкая вставка наименьшего номинального тока – в соответствии с таблицей 103.</w:t>
      </w:r>
    </w:p>
    <w:p w14:paraId="765DB975" w14:textId="242C49DE" w:rsidR="00B95FFA" w:rsidRDefault="00B95FFA" w:rsidP="002D1264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521AA104" w14:textId="77777777" w:rsidR="00B95FFA" w:rsidRDefault="00B95FFA" w:rsidP="002D1264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09690A10" w14:textId="159AFE9E" w:rsidR="007547D5" w:rsidRPr="007E6B0A" w:rsidRDefault="007547D5" w:rsidP="007547D5">
      <w:pPr>
        <w:tabs>
          <w:tab w:val="left" w:pos="9781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DC131A">
        <w:rPr>
          <w:rFonts w:ascii="Arial" w:eastAsia="Arial" w:hAnsi="Arial" w:cs="Arial"/>
          <w:spacing w:val="40"/>
          <w:sz w:val="22"/>
          <w:szCs w:val="22"/>
        </w:rPr>
        <w:lastRenderedPageBreak/>
        <w:t>Таблица</w:t>
      </w:r>
      <w:r>
        <w:rPr>
          <w:rFonts w:ascii="Arial" w:eastAsia="Arial" w:hAnsi="Arial" w:cs="Arial"/>
          <w:sz w:val="22"/>
          <w:szCs w:val="22"/>
        </w:rPr>
        <w:t xml:space="preserve"> 102 – </w:t>
      </w:r>
      <w:r w:rsidRPr="007547D5">
        <w:rPr>
          <w:rFonts w:ascii="Arial" w:eastAsia="Arial" w:hAnsi="Arial" w:cs="Arial"/>
          <w:sz w:val="22"/>
          <w:szCs w:val="22"/>
        </w:rPr>
        <w:t xml:space="preserve">План полных испытаний </w:t>
      </w:r>
      <w:r w:rsidR="00E85552">
        <w:rPr>
          <w:rFonts w:ascii="Arial" w:eastAsia="Arial" w:hAnsi="Arial" w:cs="Arial"/>
          <w:sz w:val="22"/>
          <w:szCs w:val="22"/>
        </w:rPr>
        <w:t>плавких вставок и количество испыт</w:t>
      </w:r>
      <w:r w:rsidR="00492305">
        <w:rPr>
          <w:rFonts w:ascii="Arial" w:eastAsia="Arial" w:hAnsi="Arial" w:cs="Arial"/>
          <w:sz w:val="22"/>
          <w:szCs w:val="22"/>
        </w:rPr>
        <w:t>у</w:t>
      </w:r>
      <w:r w:rsidR="00E85552">
        <w:rPr>
          <w:rFonts w:ascii="Arial" w:eastAsia="Arial" w:hAnsi="Arial" w:cs="Arial"/>
          <w:sz w:val="22"/>
          <w:szCs w:val="22"/>
        </w:rPr>
        <w:t xml:space="preserve">емых </w:t>
      </w:r>
      <w:r w:rsidR="00E85552" w:rsidRPr="00E85552">
        <w:rPr>
          <w:rFonts w:ascii="Arial" w:eastAsia="Arial" w:hAnsi="Arial" w:cs="Arial"/>
          <w:sz w:val="22"/>
          <w:szCs w:val="22"/>
        </w:rPr>
        <w:t>плавких вставок</w:t>
      </w:r>
    </w:p>
    <w:tbl>
      <w:tblPr>
        <w:tblStyle w:val="afb"/>
        <w:tblW w:w="9328" w:type="dxa"/>
        <w:tblLook w:val="04A0" w:firstRow="1" w:lastRow="0" w:firstColumn="1" w:lastColumn="0" w:noHBand="0" w:noVBand="1"/>
      </w:tblPr>
      <w:tblGrid>
        <w:gridCol w:w="890"/>
        <w:gridCol w:w="4365"/>
        <w:gridCol w:w="365"/>
        <w:gridCol w:w="366"/>
        <w:gridCol w:w="363"/>
        <w:gridCol w:w="363"/>
        <w:gridCol w:w="363"/>
        <w:gridCol w:w="378"/>
        <w:gridCol w:w="363"/>
        <w:gridCol w:w="382"/>
        <w:gridCol w:w="363"/>
        <w:gridCol w:w="363"/>
        <w:gridCol w:w="404"/>
      </w:tblGrid>
      <w:tr w:rsidR="0090759D" w14:paraId="1EDDE1DB" w14:textId="77777777" w:rsidTr="0090759D">
        <w:tc>
          <w:tcPr>
            <w:tcW w:w="5255" w:type="dxa"/>
            <w:gridSpan w:val="2"/>
            <w:vAlign w:val="center"/>
          </w:tcPr>
          <w:p w14:paraId="6C555E56" w14:textId="4349D6C0" w:rsidR="00DD1963" w:rsidRDefault="00DD1963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Испытание </w:t>
            </w:r>
            <w:r w:rsidR="00254AC7">
              <w:rPr>
                <w:rFonts w:ascii="Arial" w:hAnsi="Arial" w:cs="Arial"/>
                <w:sz w:val="22"/>
                <w:szCs w:val="22"/>
              </w:rPr>
              <w:t>в соответствии со структурным элементом настоящего стандарта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4AC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(подраздел, пункт, подпункт)</w:t>
            </w:r>
          </w:p>
        </w:tc>
        <w:tc>
          <w:tcPr>
            <w:tcW w:w="2198" w:type="dxa"/>
            <w:gridSpan w:val="6"/>
            <w:vAlign w:val="center"/>
          </w:tcPr>
          <w:p w14:paraId="0C0E9E44" w14:textId="3D091B3E" w:rsidR="00DD1963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Плавкая вставка «</w:t>
            </w:r>
            <w:r w:rsidR="00E26A89" w:rsidRPr="00E26A89">
              <w:rPr>
                <w:rFonts w:ascii="Arial" w:hAnsi="Arial" w:cs="Arial"/>
                <w:sz w:val="22"/>
                <w:szCs w:val="22"/>
                <w:lang w:val="en-US"/>
              </w:rPr>
              <w:t>gBat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75" w:type="dxa"/>
            <w:gridSpan w:val="5"/>
            <w:vAlign w:val="center"/>
          </w:tcPr>
          <w:p w14:paraId="1433B61B" w14:textId="74F358BB" w:rsidR="00DD1963" w:rsidRDefault="00FF5DBA" w:rsidP="00FF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Плавкая вставка </w:t>
            </w:r>
            <w:r w:rsidR="00254AC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="00E26A89" w:rsidRPr="00E26A89">
              <w:rPr>
                <w:rFonts w:ascii="Arial" w:hAnsi="Arial" w:cs="Arial"/>
                <w:sz w:val="22"/>
                <w:szCs w:val="22"/>
                <w:lang w:val="en-US"/>
              </w:rPr>
              <w:t>aBat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90759D" w14:paraId="587C99B9" w14:textId="77777777" w:rsidTr="0090759D">
        <w:tc>
          <w:tcPr>
            <w:tcW w:w="5255" w:type="dxa"/>
            <w:gridSpan w:val="2"/>
            <w:tcBorders>
              <w:bottom w:val="double" w:sz="4" w:space="0" w:color="000000"/>
            </w:tcBorders>
          </w:tcPr>
          <w:p w14:paraId="2BA46B86" w14:textId="777E7C9B" w:rsidR="00DD1963" w:rsidRDefault="00492305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305">
              <w:rPr>
                <w:rFonts w:ascii="Arial" w:hAnsi="Arial" w:cs="Arial"/>
                <w:sz w:val="22"/>
                <w:szCs w:val="22"/>
              </w:rPr>
              <w:t>Количество испытуемых плавких вставок</w:t>
            </w:r>
          </w:p>
        </w:tc>
        <w:tc>
          <w:tcPr>
            <w:tcW w:w="365" w:type="dxa"/>
            <w:tcBorders>
              <w:bottom w:val="double" w:sz="4" w:space="0" w:color="000000"/>
            </w:tcBorders>
            <w:vAlign w:val="center"/>
          </w:tcPr>
          <w:p w14:paraId="5DBDB265" w14:textId="6812F824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66" w:type="dxa"/>
            <w:tcBorders>
              <w:bottom w:val="double" w:sz="4" w:space="0" w:color="000000"/>
            </w:tcBorders>
            <w:vAlign w:val="center"/>
          </w:tcPr>
          <w:p w14:paraId="5171A7CE" w14:textId="31810DEE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dxa"/>
            <w:tcBorders>
              <w:bottom w:val="double" w:sz="4" w:space="0" w:color="000000"/>
            </w:tcBorders>
            <w:vAlign w:val="center"/>
          </w:tcPr>
          <w:p w14:paraId="103F5EE2" w14:textId="5B52F5E6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dxa"/>
            <w:tcBorders>
              <w:bottom w:val="double" w:sz="4" w:space="0" w:color="000000"/>
            </w:tcBorders>
            <w:vAlign w:val="center"/>
          </w:tcPr>
          <w:p w14:paraId="6A27BDCB" w14:textId="284C3470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63" w:type="dxa"/>
            <w:tcBorders>
              <w:bottom w:val="double" w:sz="4" w:space="0" w:color="000000"/>
            </w:tcBorders>
            <w:vAlign w:val="center"/>
          </w:tcPr>
          <w:p w14:paraId="11A90FB5" w14:textId="59FFF669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78" w:type="dxa"/>
            <w:tcBorders>
              <w:bottom w:val="double" w:sz="4" w:space="0" w:color="000000"/>
            </w:tcBorders>
            <w:vAlign w:val="center"/>
          </w:tcPr>
          <w:p w14:paraId="1DCC4901" w14:textId="65A18F04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dxa"/>
            <w:tcBorders>
              <w:bottom w:val="double" w:sz="4" w:space="0" w:color="000000"/>
            </w:tcBorders>
            <w:vAlign w:val="center"/>
          </w:tcPr>
          <w:p w14:paraId="41197252" w14:textId="0BA92270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82" w:type="dxa"/>
            <w:tcBorders>
              <w:bottom w:val="double" w:sz="4" w:space="0" w:color="000000"/>
            </w:tcBorders>
            <w:vAlign w:val="center"/>
          </w:tcPr>
          <w:p w14:paraId="08438E28" w14:textId="6923EFBD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dxa"/>
            <w:tcBorders>
              <w:bottom w:val="double" w:sz="4" w:space="0" w:color="000000"/>
            </w:tcBorders>
            <w:vAlign w:val="center"/>
          </w:tcPr>
          <w:p w14:paraId="22B14A42" w14:textId="2D1DD6D6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63" w:type="dxa"/>
            <w:tcBorders>
              <w:bottom w:val="double" w:sz="4" w:space="0" w:color="000000"/>
            </w:tcBorders>
            <w:vAlign w:val="center"/>
          </w:tcPr>
          <w:p w14:paraId="067A8286" w14:textId="0B22B1A5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04" w:type="dxa"/>
            <w:tcBorders>
              <w:bottom w:val="double" w:sz="4" w:space="0" w:color="000000"/>
            </w:tcBorders>
            <w:vAlign w:val="center"/>
          </w:tcPr>
          <w:p w14:paraId="24EDF92A" w14:textId="49959778" w:rsidR="00DD1963" w:rsidRPr="00FF5DBA" w:rsidRDefault="00FF5DBA" w:rsidP="00DD196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90759D" w14:paraId="3AD2F50E" w14:textId="77777777" w:rsidTr="0090759D">
        <w:tc>
          <w:tcPr>
            <w:tcW w:w="890" w:type="dxa"/>
            <w:tcBorders>
              <w:top w:val="double" w:sz="4" w:space="0" w:color="000000"/>
            </w:tcBorders>
          </w:tcPr>
          <w:p w14:paraId="3F222367" w14:textId="5DD3E65E" w:rsidR="00DD1963" w:rsidRPr="005B7115" w:rsidRDefault="005B7115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8.1.4</w:t>
            </w:r>
          </w:p>
        </w:tc>
        <w:tc>
          <w:tcPr>
            <w:tcW w:w="4365" w:type="dxa"/>
            <w:tcBorders>
              <w:top w:val="double" w:sz="4" w:space="0" w:color="000000"/>
            </w:tcBorders>
          </w:tcPr>
          <w:p w14:paraId="1BB4EE0D" w14:textId="1105D59D" w:rsidR="00DD1963" w:rsidRDefault="005B7115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Размеры</w:t>
            </w:r>
          </w:p>
        </w:tc>
        <w:tc>
          <w:tcPr>
            <w:tcW w:w="365" w:type="dxa"/>
            <w:tcBorders>
              <w:top w:val="double" w:sz="4" w:space="0" w:color="000000"/>
            </w:tcBorders>
            <w:vAlign w:val="center"/>
          </w:tcPr>
          <w:p w14:paraId="071D3514" w14:textId="0C12B30C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6" w:type="dxa"/>
            <w:tcBorders>
              <w:top w:val="double" w:sz="4" w:space="0" w:color="000000"/>
            </w:tcBorders>
            <w:vAlign w:val="center"/>
          </w:tcPr>
          <w:p w14:paraId="0689F744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double" w:sz="4" w:space="0" w:color="000000"/>
            </w:tcBorders>
            <w:vAlign w:val="center"/>
          </w:tcPr>
          <w:p w14:paraId="75DFAB9D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double" w:sz="4" w:space="0" w:color="000000"/>
            </w:tcBorders>
            <w:vAlign w:val="center"/>
          </w:tcPr>
          <w:p w14:paraId="20C7A3EB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double" w:sz="4" w:space="0" w:color="000000"/>
            </w:tcBorders>
            <w:vAlign w:val="center"/>
          </w:tcPr>
          <w:p w14:paraId="25E827D8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ouble" w:sz="4" w:space="0" w:color="000000"/>
            </w:tcBorders>
            <w:vAlign w:val="center"/>
          </w:tcPr>
          <w:p w14:paraId="564D4928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double" w:sz="4" w:space="0" w:color="000000"/>
            </w:tcBorders>
            <w:vAlign w:val="center"/>
          </w:tcPr>
          <w:p w14:paraId="6DFC6C81" w14:textId="76B69418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82" w:type="dxa"/>
            <w:tcBorders>
              <w:top w:val="double" w:sz="4" w:space="0" w:color="000000"/>
            </w:tcBorders>
            <w:vAlign w:val="center"/>
          </w:tcPr>
          <w:p w14:paraId="07DB7D10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double" w:sz="4" w:space="0" w:color="000000"/>
            </w:tcBorders>
            <w:vAlign w:val="center"/>
          </w:tcPr>
          <w:p w14:paraId="0A598D62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double" w:sz="4" w:space="0" w:color="000000"/>
            </w:tcBorders>
            <w:vAlign w:val="center"/>
          </w:tcPr>
          <w:p w14:paraId="28918F6B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double" w:sz="4" w:space="0" w:color="000000"/>
            </w:tcBorders>
            <w:vAlign w:val="center"/>
          </w:tcPr>
          <w:p w14:paraId="7337B2CA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59D" w14:paraId="2F6A7117" w14:textId="77777777" w:rsidTr="0090759D">
        <w:tc>
          <w:tcPr>
            <w:tcW w:w="890" w:type="dxa"/>
          </w:tcPr>
          <w:p w14:paraId="4A0FF5B9" w14:textId="062318F4" w:rsidR="00DD1963" w:rsidRDefault="005B7115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8.1.5.1</w:t>
            </w:r>
          </w:p>
        </w:tc>
        <w:tc>
          <w:tcPr>
            <w:tcW w:w="4365" w:type="dxa"/>
          </w:tcPr>
          <w:p w14:paraId="615299AA" w14:textId="2CAB9E76" w:rsidR="00DD1963" w:rsidRDefault="005B7115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Сопротивление</w:t>
            </w:r>
          </w:p>
        </w:tc>
        <w:tc>
          <w:tcPr>
            <w:tcW w:w="365" w:type="dxa"/>
            <w:vAlign w:val="center"/>
          </w:tcPr>
          <w:p w14:paraId="38DDF855" w14:textId="40ABC753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6" w:type="dxa"/>
            <w:vAlign w:val="center"/>
          </w:tcPr>
          <w:p w14:paraId="368CAC19" w14:textId="04406E61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4DB2FF0B" w14:textId="017BF592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66EF192B" w14:textId="69A89405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7DA56E18" w14:textId="61515F25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8" w:type="dxa"/>
            <w:vAlign w:val="center"/>
          </w:tcPr>
          <w:p w14:paraId="4E7D8900" w14:textId="04BE0E59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40FDAFA0" w14:textId="172AD44E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82" w:type="dxa"/>
            <w:vAlign w:val="center"/>
          </w:tcPr>
          <w:p w14:paraId="5F4752CF" w14:textId="5C053DE3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4E40A631" w14:textId="0399553E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21347B39" w14:textId="232CAD02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04" w:type="dxa"/>
            <w:vAlign w:val="center"/>
          </w:tcPr>
          <w:p w14:paraId="7567EFE1" w14:textId="7CCDF549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90759D" w14:paraId="23CD6A69" w14:textId="77777777" w:rsidTr="0090759D">
        <w:tc>
          <w:tcPr>
            <w:tcW w:w="890" w:type="dxa"/>
          </w:tcPr>
          <w:p w14:paraId="21815DFE" w14:textId="17F1040F" w:rsidR="00DD1963" w:rsidRDefault="005B7115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8.3.3</w:t>
            </w:r>
          </w:p>
        </w:tc>
        <w:tc>
          <w:tcPr>
            <w:tcW w:w="4365" w:type="dxa"/>
          </w:tcPr>
          <w:p w14:paraId="7AFF9C8E" w14:textId="2DBF89D7" w:rsidR="00DD1963" w:rsidRDefault="005B7115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115">
              <w:rPr>
                <w:rFonts w:ascii="Arial" w:hAnsi="Arial" w:cs="Arial"/>
                <w:sz w:val="22"/>
                <w:szCs w:val="22"/>
              </w:rPr>
              <w:t>Температура перегрева и рассеиваемая мощность</w:t>
            </w:r>
          </w:p>
        </w:tc>
        <w:tc>
          <w:tcPr>
            <w:tcW w:w="365" w:type="dxa"/>
            <w:vAlign w:val="center"/>
          </w:tcPr>
          <w:p w14:paraId="3B25F822" w14:textId="1280C69B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6" w:type="dxa"/>
            <w:vAlign w:val="center"/>
          </w:tcPr>
          <w:p w14:paraId="3AAD16A1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D49F602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396F6433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163B838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699EFEF4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3A7C2D7" w14:textId="01E38CB4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82" w:type="dxa"/>
            <w:vAlign w:val="center"/>
          </w:tcPr>
          <w:p w14:paraId="25EA7C23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FA90FE0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3D2D0F5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49A6EC8B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59D" w14:paraId="4A4E7580" w14:textId="77777777" w:rsidTr="0090759D">
        <w:tc>
          <w:tcPr>
            <w:tcW w:w="890" w:type="dxa"/>
            <w:vMerge w:val="restart"/>
          </w:tcPr>
          <w:p w14:paraId="1A7816CA" w14:textId="15F58B16" w:rsidR="00851813" w:rsidRDefault="00851813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8.4.3.1</w:t>
            </w:r>
          </w:p>
        </w:tc>
        <w:tc>
          <w:tcPr>
            <w:tcW w:w="4365" w:type="dxa"/>
          </w:tcPr>
          <w:p w14:paraId="0C0EF24B" w14:textId="1B16CA03" w:rsidR="00851813" w:rsidRDefault="00851813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813">
              <w:rPr>
                <w:rFonts w:ascii="Arial" w:hAnsi="Arial" w:cs="Arial"/>
                <w:sz w:val="22"/>
                <w:szCs w:val="22"/>
              </w:rPr>
              <w:t xml:space="preserve">Условный ток неплавления </w:t>
            </w:r>
            <w:r w:rsidRPr="00851813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851813">
              <w:rPr>
                <w:rFonts w:ascii="Arial" w:hAnsi="Arial" w:cs="Arial"/>
                <w:sz w:val="22"/>
                <w:szCs w:val="22"/>
                <w:vertAlign w:val="subscript"/>
              </w:rPr>
              <w:t>nf</w:t>
            </w:r>
          </w:p>
        </w:tc>
        <w:tc>
          <w:tcPr>
            <w:tcW w:w="365" w:type="dxa"/>
            <w:vAlign w:val="center"/>
          </w:tcPr>
          <w:p w14:paraId="3471CF7C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0D319048" w14:textId="0C9AEC94" w:rsidR="0085181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4178D187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30B0ACC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69AA1D62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3E361A4F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3C9C1D25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vAlign w:val="center"/>
          </w:tcPr>
          <w:p w14:paraId="4C16E31E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513C51A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27D29B3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16B574CC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59D" w14:paraId="2B987611" w14:textId="77777777" w:rsidTr="0090759D">
        <w:tc>
          <w:tcPr>
            <w:tcW w:w="890" w:type="dxa"/>
            <w:vMerge/>
          </w:tcPr>
          <w:p w14:paraId="3EFE939B" w14:textId="77777777" w:rsidR="00851813" w:rsidRDefault="00851813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</w:tcPr>
          <w:p w14:paraId="47716E8F" w14:textId="4359ABBA" w:rsidR="00851813" w:rsidRDefault="00851813" w:rsidP="008518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813">
              <w:rPr>
                <w:rFonts w:ascii="Arial" w:hAnsi="Arial" w:cs="Arial"/>
                <w:sz w:val="22"/>
                <w:szCs w:val="22"/>
              </w:rPr>
              <w:t xml:space="preserve">Условный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ток </w:t>
            </w:r>
            <w:r w:rsidRPr="00851813">
              <w:rPr>
                <w:rFonts w:ascii="Arial" w:hAnsi="Arial" w:cs="Arial"/>
                <w:sz w:val="22"/>
                <w:szCs w:val="22"/>
              </w:rPr>
              <w:t xml:space="preserve">плавления </w:t>
            </w:r>
            <w:r w:rsidRPr="00851813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851813">
              <w:rPr>
                <w:rFonts w:ascii="Arial" w:hAnsi="Arial" w:cs="Arial"/>
                <w:sz w:val="22"/>
                <w:szCs w:val="22"/>
                <w:vertAlign w:val="subscript"/>
              </w:rPr>
              <w:t>f</w:t>
            </w:r>
          </w:p>
        </w:tc>
        <w:tc>
          <w:tcPr>
            <w:tcW w:w="365" w:type="dxa"/>
            <w:vAlign w:val="center"/>
          </w:tcPr>
          <w:p w14:paraId="65AB4834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76FDCE13" w14:textId="685F7E3A" w:rsidR="0085181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01D7B148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4AB8CCBB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E92F6E8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5716EC02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568FEBE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vAlign w:val="center"/>
          </w:tcPr>
          <w:p w14:paraId="480175B9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7B0E049C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63D3BCAC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4CF9F0D2" w14:textId="77777777" w:rsidR="00851813" w:rsidRDefault="0085181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59D" w14:paraId="1321ECF4" w14:textId="77777777" w:rsidTr="0090759D">
        <w:tc>
          <w:tcPr>
            <w:tcW w:w="890" w:type="dxa"/>
          </w:tcPr>
          <w:p w14:paraId="12F6327C" w14:textId="29C6D599" w:rsidR="00DD1963" w:rsidRDefault="00C74366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8.4.3.2</w:t>
            </w:r>
          </w:p>
        </w:tc>
        <w:tc>
          <w:tcPr>
            <w:tcW w:w="4365" w:type="dxa"/>
          </w:tcPr>
          <w:p w14:paraId="09FB7D64" w14:textId="1D541431" w:rsidR="00DD1963" w:rsidRDefault="00C74366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Проверка номинального тока</w:t>
            </w:r>
          </w:p>
        </w:tc>
        <w:tc>
          <w:tcPr>
            <w:tcW w:w="365" w:type="dxa"/>
            <w:vAlign w:val="center"/>
          </w:tcPr>
          <w:p w14:paraId="10061D9A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55AA603B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43A959F" w14:textId="31A7FA52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568AB499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23F487F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70CCEDBA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0C8DE41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vAlign w:val="center"/>
          </w:tcPr>
          <w:p w14:paraId="35030375" w14:textId="2B49CB87" w:rsidR="00DD1963" w:rsidRDefault="00E4415B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4FA880E9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E665515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06DACE1D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59D" w14:paraId="481FD812" w14:textId="77777777" w:rsidTr="0090759D">
        <w:tc>
          <w:tcPr>
            <w:tcW w:w="890" w:type="dxa"/>
          </w:tcPr>
          <w:p w14:paraId="178C0BE2" w14:textId="2870B6ED" w:rsidR="00DD1963" w:rsidRDefault="00C74366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8.4.3.6</w:t>
            </w:r>
          </w:p>
        </w:tc>
        <w:tc>
          <w:tcPr>
            <w:tcW w:w="4365" w:type="dxa"/>
          </w:tcPr>
          <w:p w14:paraId="72B09C43" w14:textId="6B3299AB" w:rsidR="00DD1963" w:rsidRDefault="006A71F3" w:rsidP="006A71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1F3">
              <w:rPr>
                <w:rFonts w:ascii="Arial" w:hAnsi="Arial" w:cs="Arial"/>
                <w:sz w:val="22"/>
                <w:szCs w:val="22"/>
              </w:rPr>
              <w:t xml:space="preserve">Срабатывание </w:t>
            </w:r>
            <w:r w:rsidRPr="00E26A89">
              <w:rPr>
                <w:rFonts w:ascii="Arial" w:hAnsi="Arial" w:cs="Arial"/>
                <w:sz w:val="22"/>
                <w:szCs w:val="22"/>
              </w:rPr>
              <w:t xml:space="preserve">указателей </w:t>
            </w:r>
            <w:r w:rsidRPr="006A71F3">
              <w:rPr>
                <w:rFonts w:ascii="Arial" w:hAnsi="Arial" w:cs="Arial"/>
                <w:sz w:val="22"/>
                <w:szCs w:val="22"/>
              </w:rPr>
              <w:t xml:space="preserve">и бойков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6A71F3">
              <w:rPr>
                <w:rFonts w:ascii="Arial" w:hAnsi="Arial" w:cs="Arial"/>
                <w:sz w:val="22"/>
                <w:szCs w:val="22"/>
              </w:rPr>
              <w:t>при наличии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5" w:type="dxa"/>
            <w:vAlign w:val="center"/>
          </w:tcPr>
          <w:p w14:paraId="7C67BB42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3287DC2C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1164DF1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6FB8D4BD" w14:textId="1EC904A8" w:rsidR="00DD1963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20C64DB9" w14:textId="5A350F50" w:rsidR="00DD1963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8" w:type="dxa"/>
            <w:vAlign w:val="center"/>
          </w:tcPr>
          <w:p w14:paraId="72A07DCF" w14:textId="5ED01AFD" w:rsidR="00DD1963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1207529B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vAlign w:val="center"/>
          </w:tcPr>
          <w:p w14:paraId="3DF8C712" w14:textId="77777777" w:rsidR="00DD1963" w:rsidRDefault="00DD1963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BF9D150" w14:textId="39F83EC2" w:rsidR="00DD1963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09DFA064" w14:textId="2B350C52" w:rsidR="00DD1963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04" w:type="dxa"/>
            <w:vAlign w:val="center"/>
          </w:tcPr>
          <w:p w14:paraId="6318C3E3" w14:textId="334BD4B4" w:rsidR="00DD1963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90759D" w14:paraId="41581EF9" w14:textId="77777777" w:rsidTr="0090759D">
        <w:tc>
          <w:tcPr>
            <w:tcW w:w="890" w:type="dxa"/>
            <w:vMerge w:val="restart"/>
          </w:tcPr>
          <w:p w14:paraId="08B10701" w14:textId="652EBCD6" w:rsidR="001D5ACA" w:rsidRDefault="001D5ACA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</w:t>
            </w:r>
          </w:p>
        </w:tc>
        <w:tc>
          <w:tcPr>
            <w:tcW w:w="4365" w:type="dxa"/>
          </w:tcPr>
          <w:p w14:paraId="0A666A63" w14:textId="09FD6F19" w:rsidR="001D5ACA" w:rsidRDefault="009D3740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Отключающая способность и </w:t>
            </w:r>
            <w:r w:rsidRPr="009D3740">
              <w:rPr>
                <w:rFonts w:ascii="Arial" w:hAnsi="Arial" w:cs="Arial"/>
                <w:sz w:val="22"/>
                <w:szCs w:val="22"/>
              </w:rPr>
              <w:t>характеристики срабатывания</w:t>
            </w:r>
          </w:p>
        </w:tc>
        <w:tc>
          <w:tcPr>
            <w:tcW w:w="365" w:type="dxa"/>
            <w:vAlign w:val="center"/>
          </w:tcPr>
          <w:p w14:paraId="160C1436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68701097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E395ACE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695D6487" w14:textId="3F9D67CB" w:rsidR="001D5ACA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3EE68B20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2D741CAC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A7CC85A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vAlign w:val="center"/>
          </w:tcPr>
          <w:p w14:paraId="001F04AF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410354D6" w14:textId="3460D52E" w:rsidR="001D5ACA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37DA767A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52FFFB4A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59D" w14:paraId="36AFAFAD" w14:textId="77777777" w:rsidTr="0090759D">
        <w:tc>
          <w:tcPr>
            <w:tcW w:w="890" w:type="dxa"/>
            <w:vMerge/>
          </w:tcPr>
          <w:p w14:paraId="6CA90F2B" w14:textId="77777777" w:rsidR="001D5ACA" w:rsidRDefault="001D5ACA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</w:tcPr>
          <w:p w14:paraId="2CB7E739" w14:textId="5237CA43" w:rsidR="001D5ACA" w:rsidRDefault="009D3740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Отключающая способность и </w:t>
            </w:r>
            <w:r w:rsidRPr="009D3740">
              <w:rPr>
                <w:rFonts w:ascii="Arial" w:hAnsi="Arial" w:cs="Arial"/>
                <w:sz w:val="22"/>
                <w:szCs w:val="22"/>
              </w:rPr>
              <w:t>характеристики срабатывания</w:t>
            </w:r>
          </w:p>
        </w:tc>
        <w:tc>
          <w:tcPr>
            <w:tcW w:w="365" w:type="dxa"/>
            <w:vAlign w:val="center"/>
          </w:tcPr>
          <w:p w14:paraId="262E4043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576419EA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3642FC1A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42CE3FF8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7D78F4B7" w14:textId="46CA2DF2" w:rsidR="001D5ACA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8" w:type="dxa"/>
            <w:vAlign w:val="center"/>
          </w:tcPr>
          <w:p w14:paraId="245118B4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62D6D8F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vAlign w:val="center"/>
          </w:tcPr>
          <w:p w14:paraId="27D0DB52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27AA080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56BFB76" w14:textId="0D67BA3D" w:rsidR="001D5ACA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04" w:type="dxa"/>
            <w:vAlign w:val="center"/>
          </w:tcPr>
          <w:p w14:paraId="1A9A90BF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59D" w14:paraId="68A3F41F" w14:textId="77777777" w:rsidTr="0090759D">
        <w:tc>
          <w:tcPr>
            <w:tcW w:w="890" w:type="dxa"/>
            <w:vMerge/>
          </w:tcPr>
          <w:p w14:paraId="0CF353D9" w14:textId="77777777" w:rsidR="001D5ACA" w:rsidRDefault="001D5ACA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</w:tcPr>
          <w:p w14:paraId="6DE450B2" w14:textId="4356F54C" w:rsidR="001D5ACA" w:rsidRDefault="009D3740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2а Отключающая способность и </w:t>
            </w:r>
            <w:r w:rsidRPr="009D3740">
              <w:rPr>
                <w:rFonts w:ascii="Arial" w:hAnsi="Arial" w:cs="Arial"/>
                <w:sz w:val="22"/>
                <w:szCs w:val="22"/>
              </w:rPr>
              <w:t>характеристики срабатывания</w:t>
            </w:r>
          </w:p>
        </w:tc>
        <w:tc>
          <w:tcPr>
            <w:tcW w:w="365" w:type="dxa"/>
            <w:vAlign w:val="center"/>
          </w:tcPr>
          <w:p w14:paraId="6AF8A496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5FCF0C4C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517988D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5442401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7225F87A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35BA506A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47ABC228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vAlign w:val="center"/>
          </w:tcPr>
          <w:p w14:paraId="23445598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0F9472A0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4CFE25C3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4CFB882D" w14:textId="6172C68D" w:rsidR="001D5ACA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90759D" w14:paraId="3A054BFE" w14:textId="77777777" w:rsidTr="0090759D">
        <w:tc>
          <w:tcPr>
            <w:tcW w:w="890" w:type="dxa"/>
            <w:vMerge/>
          </w:tcPr>
          <w:p w14:paraId="74D937EE" w14:textId="77777777" w:rsidR="001D5ACA" w:rsidRDefault="001D5ACA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</w:tcPr>
          <w:p w14:paraId="4C438A2A" w14:textId="59904EB8" w:rsidR="001D5ACA" w:rsidRDefault="009D3740" w:rsidP="00F37F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Отключающая способность и </w:t>
            </w:r>
            <w:r w:rsidRPr="009D3740">
              <w:rPr>
                <w:rFonts w:ascii="Arial" w:hAnsi="Arial" w:cs="Arial"/>
                <w:sz w:val="22"/>
                <w:szCs w:val="22"/>
              </w:rPr>
              <w:t>характеристики срабатывания</w:t>
            </w:r>
          </w:p>
        </w:tc>
        <w:tc>
          <w:tcPr>
            <w:tcW w:w="365" w:type="dxa"/>
            <w:vAlign w:val="center"/>
          </w:tcPr>
          <w:p w14:paraId="56184BE4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7D245379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75A34D81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4E13425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E9A20AC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19E426ED" w14:textId="58F75527" w:rsidR="001D5ACA" w:rsidRDefault="00021A5D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vAlign w:val="center"/>
          </w:tcPr>
          <w:p w14:paraId="60B60DAA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dxa"/>
            <w:vAlign w:val="center"/>
          </w:tcPr>
          <w:p w14:paraId="43371C1B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343E207C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4E71055F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60E7DC8F" w14:textId="77777777" w:rsidR="001D5ACA" w:rsidRDefault="001D5ACA" w:rsidP="00D15C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58067" w14:textId="1A5AE428" w:rsidR="00F37F66" w:rsidRPr="00F37F66" w:rsidRDefault="00F37F66" w:rsidP="00F37F66">
      <w:pPr>
        <w:jc w:val="both"/>
        <w:rPr>
          <w:rFonts w:ascii="Arial" w:hAnsi="Arial" w:cs="Arial"/>
          <w:sz w:val="22"/>
          <w:szCs w:val="22"/>
        </w:rPr>
      </w:pPr>
    </w:p>
    <w:p w14:paraId="7467027C" w14:textId="3BE7F742" w:rsidR="00B95FFA" w:rsidRPr="007E6B0A" w:rsidRDefault="00B95FFA" w:rsidP="00B95FFA">
      <w:pPr>
        <w:tabs>
          <w:tab w:val="left" w:pos="9781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DC131A">
        <w:rPr>
          <w:rFonts w:ascii="Arial" w:eastAsia="Arial" w:hAnsi="Arial" w:cs="Arial"/>
          <w:spacing w:val="40"/>
          <w:sz w:val="22"/>
          <w:szCs w:val="22"/>
        </w:rPr>
        <w:t>Таблица</w:t>
      </w:r>
      <w:r>
        <w:rPr>
          <w:rFonts w:ascii="Arial" w:eastAsia="Arial" w:hAnsi="Arial" w:cs="Arial"/>
          <w:sz w:val="22"/>
          <w:szCs w:val="22"/>
        </w:rPr>
        <w:t xml:space="preserve"> 103 – </w:t>
      </w:r>
      <w:r w:rsidRPr="007547D5">
        <w:rPr>
          <w:rFonts w:ascii="Arial" w:eastAsia="Arial" w:hAnsi="Arial" w:cs="Arial"/>
          <w:sz w:val="22"/>
          <w:szCs w:val="22"/>
        </w:rPr>
        <w:t xml:space="preserve">План испытаний </w:t>
      </w:r>
      <w:r>
        <w:rPr>
          <w:rFonts w:ascii="Arial" w:eastAsia="Arial" w:hAnsi="Arial" w:cs="Arial"/>
          <w:sz w:val="22"/>
          <w:szCs w:val="22"/>
        </w:rPr>
        <w:t xml:space="preserve">плавких вставок </w:t>
      </w:r>
      <w:r w:rsidRPr="00B95FFA">
        <w:rPr>
          <w:rFonts w:ascii="Arial" w:eastAsia="Arial" w:hAnsi="Arial" w:cs="Arial"/>
          <w:sz w:val="22"/>
          <w:szCs w:val="22"/>
        </w:rPr>
        <w:t>однородной серии наименьшего номинального тока</w:t>
      </w:r>
    </w:p>
    <w:tbl>
      <w:tblPr>
        <w:tblStyle w:val="afb"/>
        <w:tblW w:w="9350" w:type="dxa"/>
        <w:tblLook w:val="04A0" w:firstRow="1" w:lastRow="0" w:firstColumn="1" w:lastColumn="0" w:noHBand="0" w:noVBand="1"/>
      </w:tblPr>
      <w:tblGrid>
        <w:gridCol w:w="889"/>
        <w:gridCol w:w="4209"/>
        <w:gridCol w:w="1276"/>
        <w:gridCol w:w="1417"/>
        <w:gridCol w:w="1559"/>
      </w:tblGrid>
      <w:tr w:rsidR="00254AC7" w14:paraId="7C02ADE3" w14:textId="77777777" w:rsidTr="00281C3D">
        <w:tc>
          <w:tcPr>
            <w:tcW w:w="5098" w:type="dxa"/>
            <w:gridSpan w:val="2"/>
            <w:tcBorders>
              <w:bottom w:val="single" w:sz="4" w:space="0" w:color="000000"/>
            </w:tcBorders>
            <w:vAlign w:val="center"/>
          </w:tcPr>
          <w:p w14:paraId="3D04B1E0" w14:textId="32D02596" w:rsidR="00254AC7" w:rsidRDefault="00254AC7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Испытание в соответствии со структурным элементом настоящего стандарта </w:t>
            </w:r>
            <w:r>
              <w:rPr>
                <w:rFonts w:ascii="Arial" w:hAnsi="Arial" w:cs="Arial"/>
                <w:sz w:val="22"/>
                <w:szCs w:val="22"/>
              </w:rPr>
              <w:br/>
              <w:t>(пункт, подпункт)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vAlign w:val="center"/>
          </w:tcPr>
          <w:p w14:paraId="4D4126E0" w14:textId="696910CB" w:rsidR="00254AC7" w:rsidRDefault="00254AC7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Плавкая вставка «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77D4666" w14:textId="4BCA5AD4" w:rsidR="00254AC7" w:rsidRDefault="00254AC7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Плавкая вставка «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254AC7" w14:paraId="37C591C1" w14:textId="77777777" w:rsidTr="00281C3D">
        <w:tc>
          <w:tcPr>
            <w:tcW w:w="5098" w:type="dxa"/>
            <w:gridSpan w:val="2"/>
            <w:tcBorders>
              <w:bottom w:val="double" w:sz="4" w:space="0" w:color="000000"/>
            </w:tcBorders>
          </w:tcPr>
          <w:p w14:paraId="611E756F" w14:textId="13C0052A" w:rsidR="00254AC7" w:rsidRDefault="00254AC7" w:rsidP="00254A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305">
              <w:rPr>
                <w:rFonts w:ascii="Arial" w:hAnsi="Arial" w:cs="Arial"/>
                <w:sz w:val="22"/>
                <w:szCs w:val="22"/>
              </w:rPr>
              <w:t>Количество испытуемых плавких вставок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vAlign w:val="center"/>
          </w:tcPr>
          <w:p w14:paraId="688C1669" w14:textId="5E0A1B5D" w:rsidR="00254AC7" w:rsidRDefault="00254AC7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000000"/>
            </w:tcBorders>
            <w:vAlign w:val="center"/>
          </w:tcPr>
          <w:p w14:paraId="6144BA58" w14:textId="55E2A118" w:rsidR="00254AC7" w:rsidRDefault="00254AC7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vAlign w:val="center"/>
          </w:tcPr>
          <w:p w14:paraId="24ADBA02" w14:textId="173DFA99" w:rsidR="00254AC7" w:rsidRDefault="00254AC7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54AC7" w14:paraId="297B36DD" w14:textId="77777777" w:rsidTr="00281C3D">
        <w:tc>
          <w:tcPr>
            <w:tcW w:w="889" w:type="dxa"/>
            <w:tcBorders>
              <w:top w:val="double" w:sz="4" w:space="0" w:color="000000"/>
            </w:tcBorders>
          </w:tcPr>
          <w:p w14:paraId="31756757" w14:textId="220D2975" w:rsidR="00254AC7" w:rsidRDefault="00225C1F" w:rsidP="00254A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8.3.3</w:t>
            </w:r>
          </w:p>
        </w:tc>
        <w:tc>
          <w:tcPr>
            <w:tcW w:w="4209" w:type="dxa"/>
            <w:tcBorders>
              <w:top w:val="double" w:sz="4" w:space="0" w:color="000000"/>
            </w:tcBorders>
          </w:tcPr>
          <w:p w14:paraId="000A405D" w14:textId="7A95C32D" w:rsidR="00254AC7" w:rsidRDefault="00225C1F" w:rsidP="00281C3D">
            <w:pPr>
              <w:rPr>
                <w:rFonts w:ascii="Arial" w:hAnsi="Arial" w:cs="Arial"/>
                <w:sz w:val="22"/>
                <w:szCs w:val="22"/>
              </w:rPr>
            </w:pPr>
            <w:r w:rsidRPr="005B7115">
              <w:rPr>
                <w:rFonts w:ascii="Arial" w:hAnsi="Arial" w:cs="Arial"/>
                <w:sz w:val="22"/>
                <w:szCs w:val="22"/>
              </w:rPr>
              <w:t>Температура перегрева и рассеиваемая мощность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2453D567" w14:textId="71FE7691" w:rsidR="00254AC7" w:rsidRPr="007F4B4F" w:rsidRDefault="007F4B4F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14:paraId="3F2E8AF0" w14:textId="77777777" w:rsidR="00254AC7" w:rsidRDefault="00254AC7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14:paraId="7794FB57" w14:textId="19DE6AD1" w:rsidR="00254AC7" w:rsidRDefault="007F4B4F" w:rsidP="00254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225C1F" w14:paraId="16D9835B" w14:textId="77777777" w:rsidTr="00281C3D">
        <w:tc>
          <w:tcPr>
            <w:tcW w:w="889" w:type="dxa"/>
          </w:tcPr>
          <w:p w14:paraId="76F4724E" w14:textId="2C18F828" w:rsidR="00225C1F" w:rsidRDefault="00225C1F" w:rsidP="00225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8.4.3.1</w:t>
            </w:r>
          </w:p>
        </w:tc>
        <w:tc>
          <w:tcPr>
            <w:tcW w:w="4209" w:type="dxa"/>
          </w:tcPr>
          <w:p w14:paraId="1AD2191E" w14:textId="20AD8A7E" w:rsidR="00225C1F" w:rsidRDefault="00225C1F" w:rsidP="00225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813">
              <w:rPr>
                <w:rFonts w:ascii="Arial" w:hAnsi="Arial" w:cs="Arial"/>
                <w:sz w:val="22"/>
                <w:szCs w:val="22"/>
              </w:rPr>
              <w:t xml:space="preserve">Условный ток неплавления </w:t>
            </w:r>
            <w:r w:rsidRPr="00851813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851813">
              <w:rPr>
                <w:rFonts w:ascii="Arial" w:hAnsi="Arial" w:cs="Arial"/>
                <w:sz w:val="22"/>
                <w:szCs w:val="22"/>
                <w:vertAlign w:val="subscript"/>
              </w:rPr>
              <w:t>nf</w:t>
            </w:r>
          </w:p>
        </w:tc>
        <w:tc>
          <w:tcPr>
            <w:tcW w:w="1276" w:type="dxa"/>
            <w:vAlign w:val="center"/>
          </w:tcPr>
          <w:p w14:paraId="091A5444" w14:textId="77777777" w:rsidR="00225C1F" w:rsidRDefault="00225C1F" w:rsidP="00225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1F694D" w14:textId="30C9B9B8" w:rsidR="00225C1F" w:rsidRDefault="007F4B4F" w:rsidP="00225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1A179C72" w14:textId="77777777" w:rsidR="00225C1F" w:rsidRDefault="00225C1F" w:rsidP="00225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C1F" w14:paraId="4B219052" w14:textId="77777777" w:rsidTr="00281C3D">
        <w:tc>
          <w:tcPr>
            <w:tcW w:w="889" w:type="dxa"/>
          </w:tcPr>
          <w:p w14:paraId="3190E78B" w14:textId="70326D9E" w:rsidR="00225C1F" w:rsidRDefault="00225C1F" w:rsidP="00225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8.4.3.1</w:t>
            </w:r>
          </w:p>
        </w:tc>
        <w:tc>
          <w:tcPr>
            <w:tcW w:w="4209" w:type="dxa"/>
          </w:tcPr>
          <w:p w14:paraId="1F0F7CCA" w14:textId="3CA6D1B3" w:rsidR="00225C1F" w:rsidRDefault="00225C1F" w:rsidP="00225C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813">
              <w:rPr>
                <w:rFonts w:ascii="Arial" w:hAnsi="Arial" w:cs="Arial"/>
                <w:sz w:val="22"/>
                <w:szCs w:val="22"/>
              </w:rPr>
              <w:t xml:space="preserve">Условный </w:t>
            </w:r>
            <w:r>
              <w:rPr>
                <w:rFonts w:ascii="Arial" w:hAnsi="Arial" w:cs="Arial"/>
                <w:sz w:val="22"/>
                <w:szCs w:val="22"/>
              </w:rPr>
              <w:t xml:space="preserve">ток </w:t>
            </w:r>
            <w:r w:rsidRPr="00851813">
              <w:rPr>
                <w:rFonts w:ascii="Arial" w:hAnsi="Arial" w:cs="Arial"/>
                <w:sz w:val="22"/>
                <w:szCs w:val="22"/>
              </w:rPr>
              <w:t xml:space="preserve">плавления </w:t>
            </w:r>
            <w:r w:rsidRPr="00851813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851813">
              <w:rPr>
                <w:rFonts w:ascii="Arial" w:hAnsi="Arial" w:cs="Arial"/>
                <w:sz w:val="22"/>
                <w:szCs w:val="22"/>
                <w:vertAlign w:val="subscript"/>
              </w:rPr>
              <w:t>f</w:t>
            </w:r>
          </w:p>
        </w:tc>
        <w:tc>
          <w:tcPr>
            <w:tcW w:w="1276" w:type="dxa"/>
            <w:vAlign w:val="center"/>
          </w:tcPr>
          <w:p w14:paraId="30331B30" w14:textId="77777777" w:rsidR="00225C1F" w:rsidRDefault="00225C1F" w:rsidP="00225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A6D70E" w14:textId="514FBCEE" w:rsidR="00225C1F" w:rsidRDefault="007F4B4F" w:rsidP="00225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22950D07" w14:textId="77777777" w:rsidR="00225C1F" w:rsidRDefault="00225C1F" w:rsidP="00225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D71262" w14:textId="77777777" w:rsidR="00F62A9A" w:rsidRPr="00AC4532" w:rsidRDefault="00F62A9A" w:rsidP="002D1264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59BE9358" w14:textId="5AF6D131" w:rsidR="005824D1" w:rsidRPr="002D1264" w:rsidRDefault="007F4B4F" w:rsidP="002D1264">
      <w:pPr>
        <w:pStyle w:val="MSGENFONTSTYLENAMETEMPLATEROLELEVELMSGENFONTSTYLENAMEBYROLEHEADING61"/>
        <w:keepNext/>
        <w:keepLines/>
        <w:shd w:val="clear" w:color="auto" w:fill="auto"/>
        <w:tabs>
          <w:tab w:val="left" w:pos="621"/>
          <w:tab w:val="left" w:pos="1134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824D1" w:rsidRPr="002D126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5824D1" w:rsidRPr="002D1264">
        <w:rPr>
          <w:sz w:val="24"/>
          <w:szCs w:val="24"/>
        </w:rPr>
        <w:t xml:space="preserve"> </w:t>
      </w:r>
      <w:r w:rsidRPr="007F4B4F">
        <w:rPr>
          <w:sz w:val="24"/>
          <w:szCs w:val="24"/>
        </w:rPr>
        <w:t>Проверка температуры перегрева и потерь мощности</w:t>
      </w:r>
    </w:p>
    <w:p w14:paraId="59347802" w14:textId="5944F181" w:rsidR="00516082" w:rsidRDefault="008C2F11" w:rsidP="002D1264">
      <w:pPr>
        <w:spacing w:line="360" w:lineRule="auto"/>
        <w:ind w:firstLine="567"/>
        <w:jc w:val="both"/>
        <w:rPr>
          <w:rFonts w:ascii="Arial" w:hAnsi="Arial" w:cs="Arial"/>
        </w:rPr>
      </w:pPr>
      <w:r w:rsidRPr="008C2F11">
        <w:rPr>
          <w:rFonts w:ascii="Arial" w:hAnsi="Arial" w:cs="Arial"/>
        </w:rPr>
        <w:t>8.3.1 Установка плавкого предохранителя</w:t>
      </w:r>
    </w:p>
    <w:p w14:paraId="44F1CA3D" w14:textId="1A876096" w:rsidR="008C2F11" w:rsidRDefault="00996BEA" w:rsidP="002D1264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Плавкую вставку следует установить вертикально </w:t>
      </w:r>
      <w:r w:rsidR="00374F61">
        <w:rPr>
          <w:rFonts w:ascii="Arial" w:hAnsi="Arial" w:cs="Arial"/>
        </w:rPr>
        <w:t>с использованием установки для типовых испытаний.</w:t>
      </w:r>
    </w:p>
    <w:p w14:paraId="56910A12" w14:textId="0895B4E2" w:rsidR="00DB5B84" w:rsidRPr="008F02DD" w:rsidRDefault="00DB5B84" w:rsidP="002D1264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определенных плавких вставок, которые не могут быть размещены в </w:t>
      </w:r>
      <w:r w:rsidRPr="00E26A89">
        <w:rPr>
          <w:rFonts w:ascii="Arial" w:hAnsi="Arial" w:cs="Arial"/>
        </w:rPr>
        <w:t>установке для типовых испытаний</w:t>
      </w:r>
      <w:r w:rsidR="008E1584">
        <w:rPr>
          <w:rFonts w:ascii="Arial" w:hAnsi="Arial" w:cs="Arial"/>
        </w:rPr>
        <w:t xml:space="preserve"> или для которых данная испытательная установка не при</w:t>
      </w:r>
      <w:r w:rsidR="00706D56">
        <w:rPr>
          <w:rFonts w:ascii="Arial" w:hAnsi="Arial" w:cs="Arial"/>
        </w:rPr>
        <w:t>м</w:t>
      </w:r>
      <w:r w:rsidR="008E1584">
        <w:rPr>
          <w:rFonts w:ascii="Arial" w:hAnsi="Arial" w:cs="Arial"/>
        </w:rPr>
        <w:t>е</w:t>
      </w:r>
      <w:r w:rsidR="00706D56">
        <w:rPr>
          <w:rFonts w:ascii="Arial" w:hAnsi="Arial" w:cs="Arial"/>
        </w:rPr>
        <w:t>ни</w:t>
      </w:r>
      <w:r w:rsidR="008E1584">
        <w:rPr>
          <w:rFonts w:ascii="Arial" w:hAnsi="Arial" w:cs="Arial"/>
        </w:rPr>
        <w:t>ма, следует выполнить особые испытания в соответствии с инструкциями изготовителя</w:t>
      </w:r>
      <w:r w:rsidR="00E55AD8">
        <w:rPr>
          <w:rFonts w:ascii="Arial" w:hAnsi="Arial" w:cs="Arial"/>
        </w:rPr>
        <w:t xml:space="preserve"> с обязательной</w:t>
      </w:r>
      <w:r w:rsidR="00706D56">
        <w:rPr>
          <w:rFonts w:ascii="Arial" w:hAnsi="Arial" w:cs="Arial"/>
        </w:rPr>
        <w:t xml:space="preserve"> записью соответствующих данных в протоколе испытаний.</w:t>
      </w:r>
    </w:p>
    <w:p w14:paraId="20C4F4BB" w14:textId="1E0D81C4" w:rsidR="005824D1" w:rsidRDefault="007169BD" w:rsidP="007169B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плавких вставок, предназначенных для применения в отдельных основаниях </w:t>
      </w:r>
      <w:r w:rsidR="00E73693">
        <w:rPr>
          <w:rFonts w:ascii="Arial" w:hAnsi="Arial" w:cs="Arial"/>
        </w:rPr>
        <w:t xml:space="preserve">или держателях плавких предохранителей, испытание допускается </w:t>
      </w:r>
      <w:r w:rsidR="00E73693">
        <w:rPr>
          <w:rFonts w:ascii="Arial" w:hAnsi="Arial" w:cs="Arial"/>
        </w:rPr>
        <w:lastRenderedPageBreak/>
        <w:t xml:space="preserve">проводить в этих основаниях плавких предохранителей с проводниками, выбираемыми по </w:t>
      </w:r>
      <w:r w:rsidR="00E73693" w:rsidRPr="00E73693">
        <w:rPr>
          <w:rFonts w:ascii="Arial" w:hAnsi="Arial" w:cs="Arial"/>
        </w:rPr>
        <w:t>IEC 60269-1</w:t>
      </w:r>
      <w:r w:rsidR="00375E4A">
        <w:rPr>
          <w:rFonts w:ascii="Arial" w:hAnsi="Arial" w:cs="Arial"/>
        </w:rPr>
        <w:t>:2006</w:t>
      </w:r>
      <w:r w:rsidR="00E73693">
        <w:rPr>
          <w:rFonts w:ascii="Arial" w:hAnsi="Arial" w:cs="Arial"/>
        </w:rPr>
        <w:t xml:space="preserve"> (таблица 17).</w:t>
      </w:r>
    </w:p>
    <w:p w14:paraId="07380BEE" w14:textId="129B4403" w:rsidR="006204F8" w:rsidRDefault="006204F8" w:rsidP="007169BD">
      <w:pPr>
        <w:spacing w:line="360" w:lineRule="auto"/>
        <w:ind w:firstLine="567"/>
        <w:jc w:val="both"/>
        <w:rPr>
          <w:rFonts w:ascii="Arial" w:hAnsi="Arial" w:cs="Arial"/>
        </w:rPr>
      </w:pPr>
      <w:r w:rsidRPr="006204F8">
        <w:rPr>
          <w:rFonts w:ascii="Arial" w:hAnsi="Arial" w:cs="Arial"/>
        </w:rPr>
        <w:t>8.3.3 Измерение потерь мощности в плавкой вставке</w:t>
      </w:r>
    </w:p>
    <w:p w14:paraId="46A84D98" w14:textId="340929C0" w:rsidR="006204F8" w:rsidRDefault="00EF599C" w:rsidP="007169B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дополнение к </w:t>
      </w:r>
      <w:r w:rsidRPr="00EF599C">
        <w:rPr>
          <w:rFonts w:ascii="Arial" w:hAnsi="Arial" w:cs="Arial"/>
        </w:rPr>
        <w:t xml:space="preserve">IEC 60269-1:2006 (пункт </w:t>
      </w:r>
      <w:r>
        <w:rPr>
          <w:rFonts w:ascii="Arial" w:hAnsi="Arial" w:cs="Arial"/>
        </w:rPr>
        <w:t>8.3.3</w:t>
      </w:r>
      <w:r w:rsidRPr="00EF599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применяют нижеприведенное положение.</w:t>
      </w:r>
    </w:p>
    <w:p w14:paraId="5E9368B7" w14:textId="5983321E" w:rsidR="00EF599C" w:rsidRDefault="00EF599C" w:rsidP="007169B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Испытание на определение </w:t>
      </w:r>
      <w:r w:rsidRPr="006204F8">
        <w:rPr>
          <w:rFonts w:ascii="Arial" w:hAnsi="Arial" w:cs="Arial"/>
        </w:rPr>
        <w:t>потерь мощности</w:t>
      </w:r>
      <w:r>
        <w:rPr>
          <w:rFonts w:ascii="Arial" w:hAnsi="Arial" w:cs="Arial"/>
        </w:rPr>
        <w:t xml:space="preserve"> следует выполнять последовательно при 50 % и 100 % номинального тока на одной и той же плавкой вставке.</w:t>
      </w:r>
    </w:p>
    <w:p w14:paraId="0A384826" w14:textId="5D65DFC9" w:rsidR="00E73693" w:rsidRDefault="00A46528" w:rsidP="007169BD">
      <w:pPr>
        <w:spacing w:line="360" w:lineRule="auto"/>
        <w:ind w:firstLine="567"/>
        <w:jc w:val="both"/>
        <w:rPr>
          <w:rFonts w:ascii="Arial" w:hAnsi="Arial" w:cs="Arial"/>
        </w:rPr>
      </w:pPr>
      <w:r w:rsidRPr="00A46528">
        <w:rPr>
          <w:rFonts w:ascii="Arial" w:hAnsi="Arial" w:cs="Arial"/>
        </w:rPr>
        <w:t>8.3.4.2 Потери мощности в плавкой вставке</w:t>
      </w:r>
    </w:p>
    <w:p w14:paraId="284710EA" w14:textId="4477BC67" w:rsidR="00A46528" w:rsidRDefault="00100A01" w:rsidP="007169B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Испытание допускается выполнять как при переменном, так и при постоянном токе.</w:t>
      </w:r>
    </w:p>
    <w:p w14:paraId="40838200" w14:textId="1FEE84D5" w:rsidR="00100A01" w:rsidRDefault="00100A01" w:rsidP="007169BD">
      <w:pPr>
        <w:spacing w:line="360" w:lineRule="auto"/>
        <w:ind w:firstLine="567"/>
        <w:jc w:val="both"/>
        <w:rPr>
          <w:rFonts w:ascii="Arial" w:hAnsi="Arial" w:cs="Arial"/>
        </w:rPr>
      </w:pPr>
      <w:r w:rsidRPr="00100A01">
        <w:rPr>
          <w:rFonts w:ascii="Arial" w:hAnsi="Arial" w:cs="Arial"/>
        </w:rPr>
        <w:t>8.3.5 Требуемые результаты испытаний</w:t>
      </w:r>
    </w:p>
    <w:p w14:paraId="1C6AA750" w14:textId="7F831EA8" w:rsidR="00100A01" w:rsidRDefault="00EC0925" w:rsidP="007169BD">
      <w:pPr>
        <w:spacing w:line="360" w:lineRule="auto"/>
        <w:ind w:firstLine="567"/>
        <w:jc w:val="both"/>
        <w:rPr>
          <w:rFonts w:ascii="Arial" w:hAnsi="Arial" w:cs="Arial"/>
        </w:rPr>
      </w:pPr>
      <w:r w:rsidRPr="00EC0925">
        <w:rPr>
          <w:rFonts w:ascii="Arial" w:hAnsi="Arial" w:cs="Arial"/>
        </w:rPr>
        <w:t xml:space="preserve">Применяют IEC 60269-1:2006 (пункт </w:t>
      </w:r>
      <w:r w:rsidR="006746B6">
        <w:rPr>
          <w:rFonts w:ascii="Arial" w:hAnsi="Arial" w:cs="Arial"/>
        </w:rPr>
        <w:t>8</w:t>
      </w:r>
      <w:r w:rsidRPr="00EC0925">
        <w:rPr>
          <w:rFonts w:ascii="Arial" w:hAnsi="Arial" w:cs="Arial"/>
        </w:rPr>
        <w:t>.3.</w:t>
      </w:r>
      <w:r w:rsidR="006746B6">
        <w:rPr>
          <w:rFonts w:ascii="Arial" w:hAnsi="Arial" w:cs="Arial"/>
        </w:rPr>
        <w:t>5</w:t>
      </w:r>
      <w:r w:rsidRPr="00EC0925">
        <w:rPr>
          <w:rFonts w:ascii="Arial" w:hAnsi="Arial" w:cs="Arial"/>
        </w:rPr>
        <w:t>)</w:t>
      </w:r>
      <w:r w:rsidR="006746B6">
        <w:rPr>
          <w:rFonts w:ascii="Arial" w:hAnsi="Arial" w:cs="Arial"/>
        </w:rPr>
        <w:t xml:space="preserve"> со следующими изменениями:</w:t>
      </w:r>
    </w:p>
    <w:p w14:paraId="643BFD34" w14:textId="4FB43542" w:rsidR="006746B6" w:rsidRDefault="00A96002" w:rsidP="007169BD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Температура перегрева и </w:t>
      </w:r>
      <w:r w:rsidR="00252BF7" w:rsidRPr="00252BF7">
        <w:rPr>
          <w:rFonts w:ascii="Arial" w:hAnsi="Arial" w:cs="Arial"/>
        </w:rPr>
        <w:t xml:space="preserve">потери мощности </w:t>
      </w:r>
      <w:r w:rsidR="00252BF7">
        <w:rPr>
          <w:rFonts w:ascii="Arial" w:hAnsi="Arial" w:cs="Arial"/>
        </w:rPr>
        <w:t>плавкой вставки не должны превышать значения, указанные изготовителем.</w:t>
      </w:r>
    </w:p>
    <w:p w14:paraId="5C414DF7" w14:textId="36C77C82" w:rsidR="00A46528" w:rsidRDefault="00A46528" w:rsidP="00A96002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3EED72EA" w14:textId="4F70CCEF" w:rsidR="005824D1" w:rsidRPr="00DE3EE6" w:rsidRDefault="00714B50" w:rsidP="00DE3EE6">
      <w:pPr>
        <w:pStyle w:val="MSGENFONTSTYLENAMETEMPLATEROLELEVELMSGENFONTSTYLENAMEBYROLEHEADING61"/>
        <w:keepNext/>
        <w:keepLines/>
        <w:shd w:val="clear" w:color="auto" w:fill="auto"/>
        <w:tabs>
          <w:tab w:val="left" w:pos="621"/>
          <w:tab w:val="left" w:pos="1134"/>
        </w:tabs>
        <w:suppressAutoHyphens/>
        <w:spacing w:line="36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 w:rsidR="005824D1" w:rsidRPr="00DE3EE6">
        <w:rPr>
          <w:sz w:val="24"/>
          <w:szCs w:val="24"/>
        </w:rPr>
        <w:t xml:space="preserve"> </w:t>
      </w:r>
      <w:r w:rsidRPr="00714B50">
        <w:rPr>
          <w:sz w:val="24"/>
          <w:szCs w:val="24"/>
        </w:rPr>
        <w:t>Проверка срабатывания</w:t>
      </w:r>
    </w:p>
    <w:p w14:paraId="5B711FEF" w14:textId="549D0B0A" w:rsidR="005824D1" w:rsidRDefault="00DC5398" w:rsidP="00D216BF">
      <w:pPr>
        <w:spacing w:line="360" w:lineRule="auto"/>
        <w:ind w:firstLine="567"/>
        <w:jc w:val="both"/>
        <w:rPr>
          <w:rFonts w:ascii="Arial" w:hAnsi="Arial" w:cs="Arial"/>
        </w:rPr>
      </w:pPr>
      <w:r w:rsidRPr="00DC5398">
        <w:rPr>
          <w:rFonts w:ascii="Arial" w:hAnsi="Arial" w:cs="Arial"/>
        </w:rPr>
        <w:t>8.4.1 Установка плавкого предохранителя</w:t>
      </w:r>
    </w:p>
    <w:p w14:paraId="27BD5750" w14:textId="7763115F" w:rsidR="00DC5398" w:rsidRPr="00843515" w:rsidRDefault="00A170E3" w:rsidP="00D216BF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Установка плавкой вставки для проверки срабатывания изложена в </w:t>
      </w:r>
      <w:r w:rsidR="00AE629B">
        <w:rPr>
          <w:rFonts w:ascii="Arial" w:hAnsi="Arial" w:cs="Arial"/>
        </w:rPr>
        <w:t>IEC </w:t>
      </w:r>
      <w:r w:rsidRPr="00EC0925">
        <w:rPr>
          <w:rFonts w:ascii="Arial" w:hAnsi="Arial" w:cs="Arial"/>
        </w:rPr>
        <w:t>60269-1:2006 (пункт</w:t>
      </w:r>
      <w:r>
        <w:rPr>
          <w:rFonts w:ascii="Arial" w:hAnsi="Arial" w:cs="Arial"/>
        </w:rPr>
        <w:t>ы</w:t>
      </w:r>
      <w:r w:rsidRPr="00EC0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8.1.4 и 8</w:t>
      </w:r>
      <w:r w:rsidRPr="00EC0925">
        <w:rPr>
          <w:rFonts w:ascii="Arial" w:hAnsi="Arial" w:cs="Arial"/>
        </w:rPr>
        <w:t>.3.</w:t>
      </w:r>
      <w:r>
        <w:rPr>
          <w:rFonts w:ascii="Arial" w:hAnsi="Arial" w:cs="Arial"/>
        </w:rPr>
        <w:t>1</w:t>
      </w:r>
      <w:r w:rsidRPr="00EC092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6F92314" w14:textId="29CF1B26" w:rsidR="005824D1" w:rsidRDefault="00AE629B" w:rsidP="00A170E3">
      <w:pPr>
        <w:spacing w:line="360" w:lineRule="auto"/>
        <w:ind w:firstLine="567"/>
        <w:jc w:val="both"/>
        <w:rPr>
          <w:rFonts w:ascii="Arial" w:hAnsi="Arial" w:cs="Arial"/>
        </w:rPr>
      </w:pPr>
      <w:r w:rsidRPr="00AE629B">
        <w:rPr>
          <w:rFonts w:ascii="Arial" w:hAnsi="Arial" w:cs="Arial"/>
        </w:rPr>
        <w:t>8.4.3 Метод испытания и требуемые результаты</w:t>
      </w:r>
    </w:p>
    <w:p w14:paraId="095151E1" w14:textId="4B0E68E9" w:rsidR="00AE629B" w:rsidRDefault="00AE629B" w:rsidP="00A170E3">
      <w:pPr>
        <w:spacing w:line="360" w:lineRule="auto"/>
        <w:ind w:firstLine="567"/>
        <w:jc w:val="both"/>
        <w:rPr>
          <w:rFonts w:ascii="Arial" w:hAnsi="Arial" w:cs="Arial"/>
        </w:rPr>
      </w:pPr>
      <w:r w:rsidRPr="00AE629B">
        <w:rPr>
          <w:rFonts w:ascii="Arial" w:hAnsi="Arial" w:cs="Arial"/>
        </w:rPr>
        <w:t>8.4.3.1 Проверка условного тока неплавления и плавления плавкой вставки</w:t>
      </w:r>
    </w:p>
    <w:p w14:paraId="02DB8405" w14:textId="0B8AEFA4" w:rsidR="00AE629B" w:rsidRDefault="00356CCE" w:rsidP="009F2B13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Допускается выполнить следующие испытания при сниженном напряжении:</w:t>
      </w:r>
    </w:p>
    <w:p w14:paraId="6C181B7A" w14:textId="5FB8BFA3" w:rsidR="00356CCE" w:rsidRDefault="00356CCE" w:rsidP="009F2B13">
      <w:pPr>
        <w:pStyle w:val="afc"/>
        <w:numPr>
          <w:ilvl w:val="0"/>
          <w:numId w:val="30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 w:rsidRPr="00356CCE">
        <w:rPr>
          <w:rFonts w:ascii="Arial" w:hAnsi="Arial"/>
          <w:sz w:val="24"/>
          <w:szCs w:val="24"/>
        </w:rPr>
        <w:t xml:space="preserve">плавкую вставку </w:t>
      </w:r>
      <w:r>
        <w:rPr>
          <w:rFonts w:ascii="Arial" w:hAnsi="Arial"/>
          <w:sz w:val="24"/>
          <w:szCs w:val="24"/>
        </w:rPr>
        <w:t xml:space="preserve">подвергают воздействию условного тока неплавления </w:t>
      </w:r>
      <w:r w:rsidR="0034283C" w:rsidRPr="0034283C">
        <w:rPr>
          <w:rFonts w:ascii="Arial" w:hAnsi="Arial"/>
          <w:i/>
          <w:sz w:val="24"/>
          <w:szCs w:val="24"/>
        </w:rPr>
        <w:t>I</w:t>
      </w:r>
      <w:r w:rsidR="0034283C" w:rsidRPr="0034283C">
        <w:rPr>
          <w:rFonts w:ascii="Arial" w:hAnsi="Arial"/>
          <w:sz w:val="24"/>
          <w:szCs w:val="24"/>
          <w:vertAlign w:val="subscript"/>
        </w:rPr>
        <w:t>nf</w:t>
      </w:r>
      <w:r w:rsidR="0034283C" w:rsidRPr="0034283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в течение </w:t>
      </w:r>
      <w:r w:rsidR="0034283C">
        <w:rPr>
          <w:rFonts w:ascii="Arial" w:hAnsi="Arial"/>
          <w:sz w:val="24"/>
          <w:szCs w:val="24"/>
        </w:rPr>
        <w:t>времени, равного условному времени, указанному в таблице 101. Не должно происходить срабатывания плавкой вставки в течение этого времени;</w:t>
      </w:r>
    </w:p>
    <w:p w14:paraId="4D9CBBD0" w14:textId="1D70DA63" w:rsidR="0034283C" w:rsidRDefault="0034283C" w:rsidP="00C21E51">
      <w:pPr>
        <w:pStyle w:val="afc"/>
        <w:numPr>
          <w:ilvl w:val="0"/>
          <w:numId w:val="30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после охлаждения до температуры окружающей среды</w:t>
      </w:r>
      <w:r w:rsidR="009F2B13">
        <w:rPr>
          <w:rFonts w:ascii="Arial" w:hAnsi="Arial"/>
          <w:sz w:val="24"/>
          <w:szCs w:val="24"/>
        </w:rPr>
        <w:t xml:space="preserve"> </w:t>
      </w:r>
      <w:r w:rsidR="009F2B13" w:rsidRPr="00356CCE">
        <w:rPr>
          <w:rFonts w:ascii="Arial" w:hAnsi="Arial"/>
          <w:sz w:val="24"/>
          <w:szCs w:val="24"/>
        </w:rPr>
        <w:t xml:space="preserve">плавкую вставку </w:t>
      </w:r>
      <w:r w:rsidR="009F2B13">
        <w:rPr>
          <w:rFonts w:ascii="Arial" w:hAnsi="Arial"/>
          <w:sz w:val="24"/>
          <w:szCs w:val="24"/>
        </w:rPr>
        <w:t xml:space="preserve">подвергают воздействию условного тока плавления </w:t>
      </w:r>
      <w:r w:rsidR="009F2B13" w:rsidRPr="0034283C">
        <w:rPr>
          <w:rFonts w:ascii="Arial" w:hAnsi="Arial"/>
          <w:i/>
          <w:sz w:val="24"/>
          <w:szCs w:val="24"/>
        </w:rPr>
        <w:t>I</w:t>
      </w:r>
      <w:r w:rsidR="009F2B13" w:rsidRPr="0034283C">
        <w:rPr>
          <w:rFonts w:ascii="Arial" w:hAnsi="Arial"/>
          <w:sz w:val="24"/>
          <w:szCs w:val="24"/>
          <w:vertAlign w:val="subscript"/>
        </w:rPr>
        <w:t>f</w:t>
      </w:r>
      <w:r w:rsidR="009F2B13">
        <w:rPr>
          <w:rFonts w:ascii="Arial" w:hAnsi="Arial"/>
          <w:sz w:val="24"/>
          <w:szCs w:val="24"/>
        </w:rPr>
        <w:t>. Она должна сработать в течение условного времени</w:t>
      </w:r>
      <w:r w:rsidR="007175EC">
        <w:rPr>
          <w:rFonts w:ascii="Arial" w:hAnsi="Arial"/>
          <w:sz w:val="24"/>
          <w:szCs w:val="24"/>
        </w:rPr>
        <w:t xml:space="preserve">, как указано в таблице 101. </w:t>
      </w:r>
      <w:r w:rsidR="00C21E51">
        <w:rPr>
          <w:rFonts w:ascii="Arial" w:hAnsi="Arial"/>
          <w:sz w:val="24"/>
          <w:szCs w:val="24"/>
        </w:rPr>
        <w:t xml:space="preserve">Данное </w:t>
      </w:r>
      <w:r w:rsidR="007175EC">
        <w:rPr>
          <w:rFonts w:ascii="Arial" w:hAnsi="Arial"/>
          <w:sz w:val="24"/>
          <w:szCs w:val="24"/>
        </w:rPr>
        <w:t>испытание может быть выполнено на источн</w:t>
      </w:r>
      <w:r w:rsidR="004A7ABA">
        <w:rPr>
          <w:rFonts w:ascii="Arial" w:hAnsi="Arial"/>
          <w:sz w:val="24"/>
          <w:szCs w:val="24"/>
        </w:rPr>
        <w:t>и</w:t>
      </w:r>
      <w:r w:rsidR="007175EC">
        <w:rPr>
          <w:rFonts w:ascii="Arial" w:hAnsi="Arial"/>
          <w:sz w:val="24"/>
          <w:szCs w:val="24"/>
        </w:rPr>
        <w:t xml:space="preserve">ке </w:t>
      </w:r>
      <w:r w:rsidR="004A7ABA">
        <w:rPr>
          <w:rFonts w:ascii="Arial" w:hAnsi="Arial"/>
          <w:sz w:val="24"/>
          <w:szCs w:val="24"/>
        </w:rPr>
        <w:t>переменного или постоянного тока.</w:t>
      </w:r>
    </w:p>
    <w:p w14:paraId="45A1FA51" w14:textId="5C9958DF" w:rsidR="004A7ABA" w:rsidRDefault="004A7ABA" w:rsidP="004A7ABA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Плавкая вставка должна срабатывать без внешних воздействий или повреждений.</w:t>
      </w:r>
    </w:p>
    <w:p w14:paraId="44E2E8CC" w14:textId="6113B00F" w:rsidR="004A7ABA" w:rsidRDefault="004A7ABA" w:rsidP="004A7ABA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 w:rsidRPr="004A7ABA">
        <w:rPr>
          <w:rFonts w:ascii="Arial" w:hAnsi="Arial"/>
          <w:sz w:val="24"/>
          <w:szCs w:val="24"/>
        </w:rPr>
        <w:t>8.4.3.2 Проверка номинального тока</w:t>
      </w:r>
    </w:p>
    <w:p w14:paraId="615C930E" w14:textId="2F44A7F6" w:rsidR="004A7ABA" w:rsidRDefault="00633580" w:rsidP="004A7ABA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Плавкую вставку испытывают </w:t>
      </w:r>
      <w:r w:rsidR="000F44C5">
        <w:rPr>
          <w:rFonts w:ascii="Arial" w:hAnsi="Arial"/>
          <w:sz w:val="24"/>
          <w:szCs w:val="24"/>
        </w:rPr>
        <w:t>в испытательных условиях, указанных в 8.3.1.</w:t>
      </w:r>
    </w:p>
    <w:p w14:paraId="77EC4EF2" w14:textId="3E16A58D" w:rsidR="00316857" w:rsidRDefault="00C21E51" w:rsidP="004A7ABA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Подвергают плавкую вставку 100 испытательным циклам, каждый из которых состоит из одного периода включения, равного 0,1 условному времени, указанному в таблице 101, при номинальном токе</w:t>
      </w:r>
      <w:r w:rsidR="002D049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и одного периода выключения одинаковой продолжительности. </w:t>
      </w:r>
      <w:r w:rsidR="002D049F">
        <w:rPr>
          <w:rFonts w:ascii="Arial" w:hAnsi="Arial"/>
          <w:sz w:val="24"/>
          <w:szCs w:val="24"/>
        </w:rPr>
        <w:t>Данное испытание может быть выполнено на источнике переменного или постоянного тока.</w:t>
      </w:r>
    </w:p>
    <w:p w14:paraId="05D9F1E9" w14:textId="73AB638D" w:rsidR="002A39D4" w:rsidRDefault="00465F5F" w:rsidP="004A7ABA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завершении испытания сопротивление плавкой вставки при комнатной температуре не допускается изменять более чем на 10 %.</w:t>
      </w:r>
    </w:p>
    <w:p w14:paraId="11170373" w14:textId="69C36D01" w:rsidR="00465F5F" w:rsidRDefault="00EE08AC" w:rsidP="004A7ABA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 w:rsidRPr="00FC2F25">
        <w:rPr>
          <w:rFonts w:ascii="Arial" w:hAnsi="Arial"/>
          <w:sz w:val="24"/>
          <w:szCs w:val="24"/>
        </w:rPr>
        <w:t>Условное время для плавкой вставки категории применения «gBat», определенное по таблице 101, также применимо для испытания плавкой вставки категории применения «</w:t>
      </w:r>
      <w:r w:rsidRPr="00FC2F25">
        <w:rPr>
          <w:rFonts w:ascii="Arial" w:hAnsi="Arial"/>
          <w:sz w:val="24"/>
          <w:szCs w:val="24"/>
          <w:lang w:val="en-US"/>
        </w:rPr>
        <w:t>a</w:t>
      </w:r>
      <w:r w:rsidRPr="00FC2F25">
        <w:rPr>
          <w:rFonts w:ascii="Arial" w:hAnsi="Arial"/>
          <w:sz w:val="24"/>
          <w:szCs w:val="24"/>
        </w:rPr>
        <w:t>Bat».</w:t>
      </w:r>
    </w:p>
    <w:p w14:paraId="2D2AD762" w14:textId="53BACAD3" w:rsidR="004A7ABA" w:rsidRDefault="00437960" w:rsidP="002A39D4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 w:rsidRPr="00437960">
        <w:rPr>
          <w:rFonts w:ascii="Arial" w:hAnsi="Arial"/>
          <w:sz w:val="24"/>
          <w:szCs w:val="24"/>
        </w:rPr>
        <w:t xml:space="preserve">8.4.3.6 </w:t>
      </w:r>
      <w:r w:rsidRPr="00FC2F25">
        <w:rPr>
          <w:rFonts w:ascii="Arial" w:hAnsi="Arial"/>
          <w:sz w:val="24"/>
          <w:szCs w:val="24"/>
        </w:rPr>
        <w:t>Срабатывание указателей</w:t>
      </w:r>
      <w:r w:rsidRPr="00437960">
        <w:rPr>
          <w:rFonts w:ascii="Arial" w:hAnsi="Arial"/>
          <w:sz w:val="24"/>
          <w:szCs w:val="24"/>
        </w:rPr>
        <w:t xml:space="preserve"> и бойков (при наличии)</w:t>
      </w:r>
    </w:p>
    <w:p w14:paraId="4003F0F8" w14:textId="5CB6F922" w:rsidR="003B0EEE" w:rsidRPr="00FC2F25" w:rsidRDefault="003B0EEE" w:rsidP="002A39D4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 w:rsidRPr="003B0EEE">
        <w:rPr>
          <w:rFonts w:ascii="Arial" w:hAnsi="Arial"/>
          <w:sz w:val="24"/>
          <w:szCs w:val="24"/>
        </w:rPr>
        <w:t xml:space="preserve">Применяют IEC 60269-1 </w:t>
      </w:r>
      <w:r w:rsidRPr="00FC2F25">
        <w:rPr>
          <w:rFonts w:ascii="Arial" w:hAnsi="Arial"/>
          <w:sz w:val="24"/>
          <w:szCs w:val="24"/>
        </w:rPr>
        <w:t>со следующими изменениями:</w:t>
      </w:r>
    </w:p>
    <w:p w14:paraId="72806697" w14:textId="08FA8C1A" w:rsidR="003B0EEE" w:rsidRPr="00FC2F25" w:rsidRDefault="003B0EEE" w:rsidP="002A39D4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 w:rsidRPr="00FC2F25">
        <w:rPr>
          <w:rFonts w:ascii="Arial" w:hAnsi="Arial"/>
          <w:sz w:val="24"/>
          <w:szCs w:val="24"/>
        </w:rPr>
        <w:t xml:space="preserve">- для плавких вставок категории применения «gBat» </w:t>
      </w:r>
      <w:r w:rsidR="00B46707" w:rsidRPr="00FC2F25">
        <w:rPr>
          <w:rFonts w:ascii="Arial" w:eastAsia="Arial" w:hAnsi="Arial"/>
        </w:rPr>
        <w:t>–</w:t>
      </w:r>
      <w:r>
        <w:rPr>
          <w:rFonts w:ascii="Arial" w:hAnsi="Arial"/>
          <w:sz w:val="24"/>
          <w:szCs w:val="24"/>
        </w:rPr>
        <w:t xml:space="preserve"> ток в диапазоне от </w:t>
      </w:r>
      <w:r w:rsidR="006400E9" w:rsidRPr="006400E9">
        <w:rPr>
          <w:rFonts w:ascii="Arial" w:hAnsi="Arial"/>
          <w:i/>
          <w:sz w:val="24"/>
          <w:szCs w:val="24"/>
          <w:lang w:val="en-US"/>
        </w:rPr>
        <w:t>I</w:t>
      </w:r>
      <w:r w:rsidR="006400E9" w:rsidRPr="006400E9">
        <w:rPr>
          <w:rFonts w:ascii="Arial" w:hAnsi="Arial"/>
          <w:sz w:val="24"/>
          <w:szCs w:val="24"/>
          <w:vertAlign w:val="subscript"/>
        </w:rPr>
        <w:t>5</w:t>
      </w:r>
      <w:r w:rsidR="006400E9" w:rsidRPr="006400E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до номинальной </w:t>
      </w:r>
      <w:r w:rsidRPr="00FC2F25">
        <w:rPr>
          <w:rFonts w:ascii="Arial" w:hAnsi="Arial"/>
          <w:sz w:val="24"/>
          <w:szCs w:val="24"/>
        </w:rPr>
        <w:t>отключающей способности;</w:t>
      </w:r>
    </w:p>
    <w:p w14:paraId="5FCB45EC" w14:textId="63C4B952" w:rsidR="006400E9" w:rsidRPr="006400E9" w:rsidRDefault="006400E9" w:rsidP="002A39D4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  <w:r w:rsidRPr="00FC2F25">
        <w:rPr>
          <w:rFonts w:ascii="Arial" w:hAnsi="Arial"/>
          <w:sz w:val="24"/>
          <w:szCs w:val="24"/>
        </w:rPr>
        <w:t>- для плавких вставок категории применения «aBat»</w:t>
      </w:r>
      <w:r>
        <w:rPr>
          <w:rFonts w:ascii="Arial" w:hAnsi="Arial"/>
          <w:sz w:val="24"/>
          <w:szCs w:val="24"/>
        </w:rPr>
        <w:t xml:space="preserve"> </w:t>
      </w:r>
      <w:r w:rsidR="00B46707" w:rsidRPr="00B46707">
        <w:rPr>
          <w:rFonts w:ascii="Arial" w:eastAsia="Arial" w:hAnsi="Arial"/>
        </w:rPr>
        <w:t>–</w:t>
      </w:r>
      <w:r>
        <w:rPr>
          <w:rFonts w:ascii="Arial" w:hAnsi="Arial"/>
          <w:sz w:val="24"/>
          <w:szCs w:val="24"/>
        </w:rPr>
        <w:t xml:space="preserve"> ток в диапазоне от </w:t>
      </w:r>
      <w:r w:rsidRPr="006400E9">
        <w:rPr>
          <w:rFonts w:ascii="Arial" w:hAnsi="Arial"/>
          <w:i/>
          <w:sz w:val="24"/>
          <w:szCs w:val="24"/>
          <w:lang w:val="en-US"/>
        </w:rPr>
        <w:t>I</w:t>
      </w:r>
      <w:r>
        <w:rPr>
          <w:rFonts w:ascii="Arial" w:hAnsi="Arial"/>
          <w:sz w:val="24"/>
          <w:szCs w:val="24"/>
          <w:vertAlign w:val="subscript"/>
        </w:rPr>
        <w:t>2</w:t>
      </w:r>
      <w:r>
        <w:rPr>
          <w:rFonts w:ascii="Arial" w:hAnsi="Arial"/>
          <w:sz w:val="24"/>
          <w:szCs w:val="24"/>
          <w:vertAlign w:val="subscript"/>
          <w:lang w:val="en-US"/>
        </w:rPr>
        <w:t>a</w:t>
      </w:r>
      <w:r w:rsidRPr="006400E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до номинальной отключающей способности</w:t>
      </w:r>
      <w:r w:rsidRPr="006400E9">
        <w:rPr>
          <w:rFonts w:ascii="Arial" w:hAnsi="Arial"/>
          <w:sz w:val="24"/>
          <w:szCs w:val="24"/>
        </w:rPr>
        <w:t>.</w:t>
      </w:r>
    </w:p>
    <w:p w14:paraId="047BFC69" w14:textId="77777777" w:rsidR="00437960" w:rsidRPr="00B46707" w:rsidRDefault="00437960" w:rsidP="002A39D4">
      <w:pPr>
        <w:pStyle w:val="afc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Arial" w:hAnsi="Arial"/>
          <w:sz w:val="24"/>
          <w:szCs w:val="24"/>
        </w:rPr>
      </w:pPr>
    </w:p>
    <w:p w14:paraId="5EC390DA" w14:textId="41EC25C4" w:rsidR="005824D1" w:rsidRPr="005E6C61" w:rsidRDefault="00B552C3" w:rsidP="00DE3EE6">
      <w:pPr>
        <w:pStyle w:val="MSGENFONTSTYLENAMETEMPLATEROLELEVELMSGENFONTSTYLENAMEBYROLEHEADING61"/>
        <w:keepNext/>
        <w:keepLines/>
        <w:shd w:val="clear" w:color="auto" w:fill="auto"/>
        <w:tabs>
          <w:tab w:val="left" w:pos="621"/>
          <w:tab w:val="left" w:pos="1134"/>
        </w:tabs>
        <w:suppressAutoHyphens/>
        <w:spacing w:line="36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8.5</w:t>
      </w:r>
      <w:r w:rsidR="005824D1" w:rsidRPr="005E6C61">
        <w:rPr>
          <w:sz w:val="24"/>
          <w:szCs w:val="24"/>
        </w:rPr>
        <w:t xml:space="preserve"> </w:t>
      </w:r>
      <w:r w:rsidRPr="00B552C3">
        <w:rPr>
          <w:sz w:val="24"/>
          <w:szCs w:val="24"/>
        </w:rPr>
        <w:t>Проверка отключающей способности</w:t>
      </w:r>
    </w:p>
    <w:p w14:paraId="5BA643AE" w14:textId="088C46A6" w:rsidR="00797036" w:rsidRDefault="00595A46" w:rsidP="00080C7E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595A46">
        <w:rPr>
          <w:rFonts w:ascii="Arial" w:eastAsia="Arial" w:hAnsi="Arial" w:cs="Arial"/>
        </w:rPr>
        <w:t>8.5.1 Установка плавкого предохранителя</w:t>
      </w:r>
    </w:p>
    <w:p w14:paraId="50BB614A" w14:textId="1AEAC618" w:rsidR="00595A46" w:rsidRPr="00B15633" w:rsidRDefault="001637FB" w:rsidP="00080C7E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1637FB">
        <w:rPr>
          <w:rFonts w:ascii="Arial" w:eastAsia="Arial" w:hAnsi="Arial" w:cs="Arial"/>
        </w:rPr>
        <w:t>Применяют IEC 60269-1</w:t>
      </w:r>
      <w:r w:rsidR="005518A7" w:rsidRPr="00B15633">
        <w:rPr>
          <w:rFonts w:ascii="Arial" w:eastAsia="Arial" w:hAnsi="Arial" w:cs="Arial"/>
        </w:rPr>
        <w:t>.</w:t>
      </w:r>
    </w:p>
    <w:p w14:paraId="4E0DFC72" w14:textId="7BC00DAB" w:rsidR="001637FB" w:rsidRDefault="00B57E57" w:rsidP="00080C7E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B57E57">
        <w:rPr>
          <w:rFonts w:ascii="Arial" w:eastAsia="Arial" w:hAnsi="Arial" w:cs="Arial"/>
        </w:rPr>
        <w:t>8.5.5 Метод испытания</w:t>
      </w:r>
    </w:p>
    <w:p w14:paraId="4DBDD59B" w14:textId="3F66BD98" w:rsidR="00B57E57" w:rsidRDefault="00B15633" w:rsidP="00080C7E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B15633">
        <w:rPr>
          <w:rFonts w:ascii="Arial" w:eastAsia="Arial" w:hAnsi="Arial" w:cs="Arial"/>
        </w:rPr>
        <w:t xml:space="preserve">8.5.5.1 </w:t>
      </w:r>
      <w:r>
        <w:rPr>
          <w:rFonts w:ascii="Arial" w:eastAsia="Arial" w:hAnsi="Arial" w:cs="Arial"/>
        </w:rPr>
        <w:t>Для проверки соответствия плавкой вставки условиям 7.5 необходимо выполнить испытания 1, 2, 5 или 2</w:t>
      </w:r>
      <w:r>
        <w:rPr>
          <w:rFonts w:ascii="Arial" w:eastAsia="Arial" w:hAnsi="Arial" w:cs="Arial"/>
          <w:lang w:val="en-US"/>
        </w:rPr>
        <w:t>a</w:t>
      </w:r>
      <w:r w:rsidRPr="00B15633">
        <w:rPr>
          <w:rFonts w:ascii="Arial" w:eastAsia="Arial" w:hAnsi="Arial" w:cs="Arial"/>
        </w:rPr>
        <w:t xml:space="preserve">. </w:t>
      </w:r>
      <w:r w:rsidR="00593972">
        <w:rPr>
          <w:rFonts w:ascii="Arial" w:eastAsia="Arial" w:hAnsi="Arial" w:cs="Arial"/>
        </w:rPr>
        <w:t>Опреде</w:t>
      </w:r>
      <w:r>
        <w:rPr>
          <w:rFonts w:ascii="Arial" w:eastAsia="Arial" w:hAnsi="Arial" w:cs="Arial"/>
        </w:rPr>
        <w:t xml:space="preserve">ленное в таблице 102 количество плавких вставок </w:t>
      </w:r>
      <w:r w:rsidR="00593972">
        <w:rPr>
          <w:rFonts w:ascii="Arial" w:eastAsia="Arial" w:hAnsi="Arial" w:cs="Arial"/>
        </w:rPr>
        <w:t>следует испытать при значениях, установленных в таблице 104 или 105. Условия проведения испытаний 1 и 2: если во время испытания 1 выполняются требования испытания 2, в этом случае испытание 2 повторно проводить не требуется.</w:t>
      </w:r>
      <w:r w:rsidR="00B46707">
        <w:rPr>
          <w:rFonts w:ascii="Arial" w:eastAsia="Arial" w:hAnsi="Arial" w:cs="Arial"/>
        </w:rPr>
        <w:t xml:space="preserve"> Соответственно испытания 5 и 2</w:t>
      </w:r>
      <w:r w:rsidR="00B46707">
        <w:rPr>
          <w:rFonts w:ascii="Arial" w:eastAsia="Arial" w:hAnsi="Arial" w:cs="Arial"/>
          <w:lang w:val="en-US"/>
        </w:rPr>
        <w:t>a</w:t>
      </w:r>
      <w:r w:rsidR="00B46707" w:rsidRPr="00F349E4">
        <w:rPr>
          <w:rFonts w:ascii="Arial" w:eastAsia="Arial" w:hAnsi="Arial" w:cs="Arial"/>
        </w:rPr>
        <w:t xml:space="preserve"> – </w:t>
      </w:r>
      <w:r w:rsidR="00B46707">
        <w:rPr>
          <w:rFonts w:ascii="Arial" w:eastAsia="Arial" w:hAnsi="Arial" w:cs="Arial"/>
        </w:rPr>
        <w:t>значение испытательного тока</w:t>
      </w:r>
      <w:r w:rsidR="00F349E4">
        <w:rPr>
          <w:rFonts w:ascii="Arial" w:eastAsia="Arial" w:hAnsi="Arial" w:cs="Arial"/>
        </w:rPr>
        <w:t xml:space="preserve"> определяют по таблице 105 или 104</w:t>
      </w:r>
      <w:r w:rsidR="006827C1">
        <w:rPr>
          <w:rFonts w:ascii="Arial" w:eastAsia="Arial" w:hAnsi="Arial" w:cs="Arial"/>
        </w:rPr>
        <w:t xml:space="preserve"> соответственно.</w:t>
      </w:r>
    </w:p>
    <w:p w14:paraId="601842C7" w14:textId="6A1A53A7" w:rsidR="004A2D51" w:rsidRPr="007E6B0A" w:rsidRDefault="004A2D51" w:rsidP="007B6080">
      <w:pPr>
        <w:pageBreakBefore/>
        <w:tabs>
          <w:tab w:val="left" w:pos="9781"/>
        </w:tabs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DC131A">
        <w:rPr>
          <w:rFonts w:ascii="Arial" w:eastAsia="Arial" w:hAnsi="Arial" w:cs="Arial"/>
          <w:spacing w:val="40"/>
          <w:sz w:val="22"/>
          <w:szCs w:val="22"/>
        </w:rPr>
        <w:lastRenderedPageBreak/>
        <w:t>Таблица</w:t>
      </w:r>
      <w:r>
        <w:rPr>
          <w:rFonts w:ascii="Arial" w:eastAsia="Arial" w:hAnsi="Arial" w:cs="Arial"/>
          <w:sz w:val="22"/>
          <w:szCs w:val="22"/>
        </w:rPr>
        <w:t xml:space="preserve"> 104 –</w:t>
      </w:r>
      <w:r w:rsidR="00CD6E04">
        <w:rPr>
          <w:rFonts w:ascii="Arial" w:eastAsia="Arial" w:hAnsi="Arial" w:cs="Arial"/>
          <w:sz w:val="22"/>
          <w:szCs w:val="22"/>
        </w:rPr>
        <w:t xml:space="preserve"> </w:t>
      </w:r>
      <w:r w:rsidRPr="00FC2F25">
        <w:rPr>
          <w:rFonts w:ascii="Arial" w:eastAsia="Arial" w:hAnsi="Arial" w:cs="Arial"/>
          <w:sz w:val="22"/>
          <w:szCs w:val="22"/>
        </w:rPr>
        <w:t>Значения испытаний на отключающую способность плавких вставок категории применения «gBat»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650"/>
        <w:gridCol w:w="2223"/>
        <w:gridCol w:w="2220"/>
        <w:gridCol w:w="2217"/>
      </w:tblGrid>
      <w:tr w:rsidR="009A4121" w14:paraId="159371DF" w14:textId="77777777" w:rsidTr="0051228E">
        <w:tc>
          <w:tcPr>
            <w:tcW w:w="2650" w:type="dxa"/>
            <w:vMerge w:val="restart"/>
            <w:vAlign w:val="center"/>
          </w:tcPr>
          <w:p w14:paraId="5B1EE225" w14:textId="242C5670" w:rsidR="009A4121" w:rsidRDefault="00787221" w:rsidP="009A4121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Вид испытания</w:t>
            </w:r>
          </w:p>
        </w:tc>
        <w:tc>
          <w:tcPr>
            <w:tcW w:w="6660" w:type="dxa"/>
            <w:gridSpan w:val="3"/>
            <w:tcBorders>
              <w:bottom w:val="single" w:sz="4" w:space="0" w:color="000000"/>
            </w:tcBorders>
            <w:vAlign w:val="center"/>
          </w:tcPr>
          <w:p w14:paraId="17BF00EE" w14:textId="55A069FD" w:rsidR="009A4121" w:rsidRDefault="00787221" w:rsidP="009A4121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Испытания в соответствии с 8.5.5.1</w:t>
            </w:r>
          </w:p>
        </w:tc>
      </w:tr>
      <w:tr w:rsidR="009A4121" w14:paraId="132D7120" w14:textId="77777777" w:rsidTr="0051228E">
        <w:tc>
          <w:tcPr>
            <w:tcW w:w="2650" w:type="dxa"/>
            <w:vMerge/>
            <w:tcBorders>
              <w:bottom w:val="double" w:sz="4" w:space="0" w:color="000000"/>
            </w:tcBorders>
            <w:vAlign w:val="center"/>
          </w:tcPr>
          <w:p w14:paraId="54842F75" w14:textId="77777777" w:rsidR="009A4121" w:rsidRDefault="009A4121" w:rsidP="009A4121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tcBorders>
              <w:bottom w:val="double" w:sz="4" w:space="0" w:color="000000"/>
            </w:tcBorders>
            <w:vAlign w:val="center"/>
          </w:tcPr>
          <w:p w14:paraId="6E1D853A" w14:textId="2E6C5524" w:rsidR="009A4121" w:rsidRDefault="00787221" w:rsidP="009A4121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bottom w:val="double" w:sz="4" w:space="0" w:color="000000"/>
            </w:tcBorders>
            <w:vAlign w:val="center"/>
          </w:tcPr>
          <w:p w14:paraId="7D8CE738" w14:textId="10738EC5" w:rsidR="009A4121" w:rsidRDefault="00787221" w:rsidP="009A4121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217" w:type="dxa"/>
            <w:tcBorders>
              <w:bottom w:val="double" w:sz="4" w:space="0" w:color="000000"/>
            </w:tcBorders>
            <w:vAlign w:val="center"/>
          </w:tcPr>
          <w:p w14:paraId="218F57F1" w14:textId="42996066" w:rsidR="009A4121" w:rsidRDefault="00787221" w:rsidP="009A4121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51228E" w14:paraId="68A9E132" w14:textId="77777777" w:rsidTr="0051228E">
        <w:tc>
          <w:tcPr>
            <w:tcW w:w="2650" w:type="dxa"/>
            <w:tcBorders>
              <w:top w:val="double" w:sz="4" w:space="0" w:color="000000"/>
            </w:tcBorders>
          </w:tcPr>
          <w:p w14:paraId="5159916B" w14:textId="06950877" w:rsidR="0051228E" w:rsidRPr="0051228E" w:rsidRDefault="0051228E" w:rsidP="004A2D51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Среднее значение восстанавливающегося напряжения</w:t>
            </w:r>
            <w:r w:rsidRPr="0051228E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  <w:r w:rsidRPr="0051228E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660" w:type="dxa"/>
            <w:gridSpan w:val="3"/>
            <w:tcBorders>
              <w:top w:val="double" w:sz="4" w:space="0" w:color="000000"/>
            </w:tcBorders>
            <w:vAlign w:val="center"/>
          </w:tcPr>
          <w:p w14:paraId="75969242" w14:textId="77777777" w:rsidR="0051228E" w:rsidRDefault="0051228E" w:rsidP="00C47834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100 %</w:t>
            </w:r>
          </w:p>
          <w:p w14:paraId="7DF98680" w14:textId="57CAB1A3" w:rsidR="0051228E" w:rsidRPr="0051228E" w:rsidRDefault="0051228E" w:rsidP="0051228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-0 +5 % </w:t>
            </w:r>
            <w:r>
              <w:rPr>
                <w:rFonts w:ascii="Arial" w:eastAsia="Arial" w:hAnsi="Arial" w:cs="Arial"/>
                <w:sz w:val="22"/>
                <w:szCs w:val="22"/>
              </w:rPr>
              <w:t>номинального напряжения</w:t>
            </w:r>
            <w:r w:rsidRPr="0051228E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b)</w:t>
            </w:r>
          </w:p>
        </w:tc>
      </w:tr>
      <w:tr w:rsidR="009A4121" w14:paraId="35A4DD46" w14:textId="77777777" w:rsidTr="0051228E">
        <w:tc>
          <w:tcPr>
            <w:tcW w:w="2650" w:type="dxa"/>
          </w:tcPr>
          <w:p w14:paraId="58312F60" w14:textId="2432BA1C" w:rsidR="009A4121" w:rsidRPr="0051228E" w:rsidRDefault="0051228E" w:rsidP="004A2D51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Ожидаемый испытательный ток</w:t>
            </w:r>
          </w:p>
        </w:tc>
        <w:tc>
          <w:tcPr>
            <w:tcW w:w="2223" w:type="dxa"/>
            <w:vAlign w:val="center"/>
          </w:tcPr>
          <w:p w14:paraId="71F36B82" w14:textId="0D817554" w:rsidR="009A4121" w:rsidRPr="00564501" w:rsidRDefault="00564501" w:rsidP="00C47834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564501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2220" w:type="dxa"/>
            <w:vAlign w:val="center"/>
          </w:tcPr>
          <w:p w14:paraId="2270612D" w14:textId="51314A5C" w:rsidR="009A4121" w:rsidRDefault="00564501" w:rsidP="00C47834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17" w:type="dxa"/>
            <w:vAlign w:val="center"/>
          </w:tcPr>
          <w:p w14:paraId="4C4CB411" w14:textId="03324B45" w:rsidR="009A4121" w:rsidRDefault="00564501" w:rsidP="00C47834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5</w:t>
            </w:r>
            <w:r w:rsidRPr="0056450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=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2 </w:t>
            </w: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564501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n</w:t>
            </w:r>
          </w:p>
        </w:tc>
      </w:tr>
      <w:tr w:rsidR="009A4121" w14:paraId="0CA715AB" w14:textId="77777777" w:rsidTr="0051228E">
        <w:tc>
          <w:tcPr>
            <w:tcW w:w="2650" w:type="dxa"/>
          </w:tcPr>
          <w:p w14:paraId="10C98BE4" w14:textId="504E3480" w:rsidR="009A4121" w:rsidRDefault="002925F6" w:rsidP="004A2D51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25F6">
              <w:rPr>
                <w:rFonts w:ascii="Arial" w:eastAsia="Arial" w:hAnsi="Arial" w:cs="Arial"/>
                <w:sz w:val="22"/>
                <w:szCs w:val="22"/>
              </w:rPr>
              <w:t>Допуски по току</w:t>
            </w:r>
          </w:p>
        </w:tc>
        <w:tc>
          <w:tcPr>
            <w:tcW w:w="2223" w:type="dxa"/>
            <w:vAlign w:val="center"/>
          </w:tcPr>
          <w:p w14:paraId="1F086BEB" w14:textId="260A4256" w:rsidR="009A4121" w:rsidRPr="00907712" w:rsidRDefault="00907712" w:rsidP="00C47834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 + 10 %</w:t>
            </w:r>
          </w:p>
        </w:tc>
        <w:tc>
          <w:tcPr>
            <w:tcW w:w="2220" w:type="dxa"/>
            <w:vAlign w:val="center"/>
          </w:tcPr>
          <w:p w14:paraId="2120D1CB" w14:textId="30020823" w:rsidR="009A4121" w:rsidRPr="00907712" w:rsidRDefault="00907712" w:rsidP="00C47834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Не применяется</w:t>
            </w:r>
          </w:p>
        </w:tc>
        <w:tc>
          <w:tcPr>
            <w:tcW w:w="2217" w:type="dxa"/>
            <w:vAlign w:val="center"/>
          </w:tcPr>
          <w:p w14:paraId="031D0DCD" w14:textId="23C7086F" w:rsidR="009A4121" w:rsidRDefault="00907712" w:rsidP="00C47834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 + 20 %</w:t>
            </w:r>
          </w:p>
        </w:tc>
      </w:tr>
      <w:tr w:rsidR="00302B7E" w14:paraId="17BC8974" w14:textId="77777777" w:rsidTr="00861037">
        <w:tc>
          <w:tcPr>
            <w:tcW w:w="2650" w:type="dxa"/>
          </w:tcPr>
          <w:p w14:paraId="00F6EA57" w14:textId="5FF76361" w:rsidR="00302B7E" w:rsidRPr="002925F6" w:rsidRDefault="00302B7E" w:rsidP="002925F6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2925F6">
              <w:rPr>
                <w:rFonts w:ascii="Arial" w:eastAsia="Arial" w:hAnsi="Arial" w:cs="Arial"/>
                <w:sz w:val="22"/>
                <w:szCs w:val="22"/>
              </w:rPr>
              <w:t>Постоянная времени</w:t>
            </w:r>
            <w:r w:rsidRPr="002925F6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b)</w:t>
            </w:r>
          </w:p>
        </w:tc>
        <w:tc>
          <w:tcPr>
            <w:tcW w:w="4443" w:type="dxa"/>
            <w:gridSpan w:val="2"/>
            <w:vAlign w:val="center"/>
          </w:tcPr>
          <w:p w14:paraId="6539FF4B" w14:textId="3E04F689" w:rsidR="00302B7E" w:rsidRDefault="00302B7E" w:rsidP="00302B7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От 1 до 3 мс</w:t>
            </w:r>
          </w:p>
        </w:tc>
        <w:tc>
          <w:tcPr>
            <w:tcW w:w="2217" w:type="dxa"/>
            <w:vAlign w:val="center"/>
          </w:tcPr>
          <w:p w14:paraId="7D03D984" w14:textId="55B2320F" w:rsidR="00302B7E" w:rsidRDefault="00302B7E" w:rsidP="00C47834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Не более 1 мс</w:t>
            </w:r>
          </w:p>
        </w:tc>
      </w:tr>
      <w:tr w:rsidR="009A4121" w:rsidRPr="00976C7A" w14:paraId="7286F683" w14:textId="77777777" w:rsidTr="00861037">
        <w:tc>
          <w:tcPr>
            <w:tcW w:w="9310" w:type="dxa"/>
            <w:gridSpan w:val="4"/>
          </w:tcPr>
          <w:p w14:paraId="7592D57B" w14:textId="77777777" w:rsidR="009A4121" w:rsidRDefault="00B30862" w:rsidP="00B30862">
            <w:pPr>
              <w:widowControl w:val="0"/>
              <w:tabs>
                <w:tab w:val="left" w:pos="9781"/>
              </w:tabs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30862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r w:rsidRPr="00B3086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)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Данный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 xml:space="preserve"> допуск учитывает пульсацию.</w:t>
            </w:r>
          </w:p>
          <w:p w14:paraId="3523E60A" w14:textId="0D2EF39C" w:rsidR="00B30862" w:rsidRDefault="00B30862" w:rsidP="00B30862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30862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  <w:r w:rsidRPr="00B3086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)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 согласованию с изготовителем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11393">
              <w:rPr>
                <w:rFonts w:ascii="Arial" w:eastAsia="Arial" w:hAnsi="Arial" w:cs="Arial"/>
                <w:sz w:val="20"/>
                <w:szCs w:val="20"/>
              </w:rPr>
              <w:t>значение верхнего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предел</w:t>
            </w:r>
            <w:r w:rsidR="00411393"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может быть превышен</w:t>
            </w:r>
            <w:r w:rsidR="00411393">
              <w:rPr>
                <w:rFonts w:ascii="Arial" w:eastAsia="Arial" w:hAnsi="Arial" w:cs="Arial"/>
                <w:sz w:val="20"/>
                <w:szCs w:val="20"/>
              </w:rPr>
              <w:t>о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4464A64" w14:textId="77777777" w:rsidR="00B30862" w:rsidRPr="00B30862" w:rsidRDefault="00B30862" w:rsidP="00B30862">
            <w:pPr>
              <w:widowControl w:val="0"/>
              <w:tabs>
                <w:tab w:val="left" w:pos="9781"/>
              </w:tabs>
              <w:spacing w:before="120"/>
              <w:jc w:val="both"/>
              <w:rPr>
                <w:rFonts w:ascii="Arial" w:eastAsia="Arial" w:hAnsi="Arial" w:cs="Arial"/>
                <w:spacing w:val="40"/>
                <w:sz w:val="20"/>
                <w:szCs w:val="20"/>
              </w:rPr>
            </w:pPr>
            <w:r w:rsidRPr="00B30862">
              <w:rPr>
                <w:rFonts w:ascii="Arial" w:eastAsia="Arial" w:hAnsi="Arial" w:cs="Arial"/>
                <w:spacing w:val="40"/>
                <w:sz w:val="20"/>
                <w:szCs w:val="20"/>
              </w:rPr>
              <w:t>Примечания</w:t>
            </w:r>
          </w:p>
          <w:p w14:paraId="7049C68E" w14:textId="5FDF2CB0" w:rsidR="00B30862" w:rsidRDefault="00B30862" w:rsidP="00E36BE3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861037"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="00861037" w:rsidRPr="00E36BE3">
              <w:rPr>
                <w:rFonts w:ascii="Arial" w:eastAsia="Arial" w:hAnsi="Arial" w:cs="Arial"/>
                <w:sz w:val="22"/>
                <w:szCs w:val="22"/>
                <w:vertAlign w:val="subscript"/>
              </w:rPr>
              <w:t>1</w:t>
            </w:r>
            <w:r w:rsidR="00861037">
              <w:rPr>
                <w:rFonts w:ascii="Arial" w:eastAsia="Arial" w:hAnsi="Arial" w:cs="Arial"/>
                <w:sz w:val="20"/>
                <w:szCs w:val="20"/>
              </w:rPr>
              <w:t xml:space="preserve"> – ток, </w:t>
            </w:r>
            <w:r w:rsidR="008D1EB2" w:rsidRPr="00FC2F25">
              <w:rPr>
                <w:rFonts w:ascii="Arial" w:eastAsia="Arial" w:hAnsi="Arial" w:cs="Arial"/>
                <w:sz w:val="20"/>
                <w:szCs w:val="20"/>
              </w:rPr>
              <w:t>применяемый для указания</w:t>
            </w:r>
            <w:r w:rsidR="00E36BE3" w:rsidRPr="00FC2F25">
              <w:rPr>
                <w:rFonts w:ascii="Arial" w:eastAsia="Arial" w:hAnsi="Arial" w:cs="Arial"/>
                <w:sz w:val="20"/>
                <w:szCs w:val="20"/>
              </w:rPr>
              <w:t xml:space="preserve"> номинальной отключающей способности</w:t>
            </w:r>
            <w:r w:rsidR="00E36BE3">
              <w:rPr>
                <w:rFonts w:ascii="Arial" w:eastAsia="Arial" w:hAnsi="Arial" w:cs="Arial"/>
                <w:sz w:val="20"/>
                <w:szCs w:val="20"/>
              </w:rPr>
              <w:t xml:space="preserve"> (см. 5.7).</w:t>
            </w:r>
          </w:p>
          <w:p w14:paraId="73D7D15C" w14:textId="0D02451D" w:rsidR="00F71D97" w:rsidRDefault="00F71D97" w:rsidP="008D1EB2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="008D1EB2"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="008D1EB2">
              <w:rPr>
                <w:rFonts w:ascii="Arial" w:eastAsia="Arial" w:hAnsi="Arial" w:cs="Arial"/>
                <w:sz w:val="22"/>
                <w:szCs w:val="22"/>
                <w:vertAlign w:val="subscript"/>
              </w:rPr>
              <w:t>2</w:t>
            </w:r>
            <w:r w:rsidR="008D1EB2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8D1EB2" w:rsidRPr="008D1EB2">
              <w:rPr>
                <w:rFonts w:ascii="Arial" w:eastAsia="Arial" w:hAnsi="Arial" w:cs="Arial"/>
                <w:sz w:val="20"/>
                <w:szCs w:val="20"/>
              </w:rPr>
              <w:t>ток, выбираемый с таким расчетом, чтобы условия проведения испытаний приближались к обеспечивающим максимальную энергию дуги.</w:t>
            </w:r>
            <w:r w:rsidR="008D1E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A4FDA">
              <w:rPr>
                <w:rFonts w:ascii="Arial" w:eastAsia="Arial" w:hAnsi="Arial" w:cs="Arial"/>
                <w:sz w:val="20"/>
                <w:szCs w:val="20"/>
              </w:rPr>
              <w:t>Данное у</w:t>
            </w:r>
            <w:r w:rsidR="008D1EB2" w:rsidRPr="008D1EB2">
              <w:rPr>
                <w:rFonts w:ascii="Arial" w:eastAsia="Arial" w:hAnsi="Arial" w:cs="Arial"/>
                <w:sz w:val="20"/>
                <w:szCs w:val="20"/>
              </w:rPr>
              <w:t>словие можно считать удовлетворительным, если ток в момент начала образования дуги достигает значения между 0,5</w:t>
            </w:r>
            <w:r w:rsidR="00976C7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EE74FB">
              <w:rPr>
                <w:rFonts w:ascii="Arial" w:eastAsia="Arial" w:hAnsi="Arial" w:cs="Arial"/>
                <w:sz w:val="20"/>
                <w:szCs w:val="20"/>
              </w:rPr>
              <w:t xml:space="preserve"> и 0,8-кратными значениями</w:t>
            </w:r>
            <w:r w:rsidR="008D1EB2" w:rsidRPr="008D1EB2">
              <w:rPr>
                <w:rFonts w:ascii="Arial" w:eastAsia="Arial" w:hAnsi="Arial" w:cs="Arial"/>
                <w:sz w:val="20"/>
                <w:szCs w:val="20"/>
              </w:rPr>
              <w:t xml:space="preserve"> ожидаемого тока.</w:t>
            </w:r>
          </w:p>
          <w:p w14:paraId="0E4E7263" w14:textId="33143255" w:rsidR="00976C7A" w:rsidRPr="00962B26" w:rsidRDefault="008D1EB2" w:rsidP="00976C7A">
            <w:pPr>
              <w:widowControl w:val="0"/>
              <w:tabs>
                <w:tab w:val="left" w:pos="9781"/>
              </w:tabs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="006D0E86"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="006D0E86">
              <w:rPr>
                <w:rFonts w:ascii="Arial" w:eastAsia="Arial" w:hAnsi="Arial" w:cs="Arial"/>
                <w:sz w:val="22"/>
                <w:szCs w:val="22"/>
                <w:vertAlign w:val="subscript"/>
              </w:rPr>
              <w:t>5</w:t>
            </w:r>
            <w:r w:rsidR="006D0E86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976C7A">
              <w:rPr>
                <w:rFonts w:ascii="Arial" w:eastAsia="Arial" w:hAnsi="Arial" w:cs="Arial"/>
                <w:sz w:val="20"/>
                <w:szCs w:val="20"/>
              </w:rPr>
              <w:t>испытательный ток</w:t>
            </w:r>
            <w:r w:rsidR="006D0E86" w:rsidRPr="006D0E8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976C7A">
              <w:rPr>
                <w:rFonts w:ascii="Arial" w:eastAsia="Arial" w:hAnsi="Arial" w:cs="Arial"/>
                <w:sz w:val="20"/>
                <w:szCs w:val="20"/>
              </w:rPr>
              <w:t>предназначенный</w:t>
            </w:r>
            <w:r w:rsidR="006D0E86" w:rsidRPr="006D0E86">
              <w:rPr>
                <w:rFonts w:ascii="Arial" w:eastAsia="Arial" w:hAnsi="Arial" w:cs="Arial"/>
                <w:sz w:val="20"/>
                <w:szCs w:val="20"/>
              </w:rPr>
              <w:t xml:space="preserve"> для проверки способности данного плавкого предохранителя срабатывать удовлетворительно в диапазоне малых сверхтоков.</w:t>
            </w:r>
          </w:p>
        </w:tc>
      </w:tr>
    </w:tbl>
    <w:p w14:paraId="1DC6C501" w14:textId="77777777" w:rsidR="004A2D51" w:rsidRPr="00962B26" w:rsidRDefault="004A2D51" w:rsidP="004A2D51">
      <w:pPr>
        <w:widowControl w:val="0"/>
        <w:tabs>
          <w:tab w:val="left" w:pos="9781"/>
        </w:tabs>
        <w:jc w:val="both"/>
        <w:rPr>
          <w:rFonts w:ascii="Arial" w:eastAsia="Arial" w:hAnsi="Arial" w:cs="Arial"/>
          <w:sz w:val="22"/>
          <w:szCs w:val="22"/>
        </w:rPr>
      </w:pPr>
    </w:p>
    <w:p w14:paraId="5E133CEB" w14:textId="6D460BB7" w:rsidR="00911AA3" w:rsidRPr="007E6B0A" w:rsidRDefault="00911AA3" w:rsidP="00911AA3">
      <w:pPr>
        <w:tabs>
          <w:tab w:val="left" w:pos="9781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FC2F25">
        <w:rPr>
          <w:rFonts w:ascii="Arial" w:eastAsia="Arial" w:hAnsi="Arial" w:cs="Arial"/>
          <w:spacing w:val="40"/>
          <w:sz w:val="22"/>
          <w:szCs w:val="22"/>
        </w:rPr>
        <w:t>Таблица</w:t>
      </w:r>
      <w:r w:rsidRPr="00FC2F25">
        <w:rPr>
          <w:rFonts w:ascii="Arial" w:eastAsia="Arial" w:hAnsi="Arial" w:cs="Arial"/>
          <w:sz w:val="22"/>
          <w:szCs w:val="22"/>
        </w:rPr>
        <w:t xml:space="preserve"> 105 – Значения испытаний на отключающую способность плавких вставок категории применения «</w:t>
      </w:r>
      <w:r w:rsidR="003D3AD7" w:rsidRPr="00FC2F25">
        <w:rPr>
          <w:rFonts w:ascii="Arial" w:eastAsia="Arial" w:hAnsi="Arial" w:cs="Arial"/>
          <w:sz w:val="22"/>
          <w:szCs w:val="22"/>
          <w:lang w:val="en-US"/>
        </w:rPr>
        <w:t>a</w:t>
      </w:r>
      <w:r w:rsidRPr="00FC2F25">
        <w:rPr>
          <w:rFonts w:ascii="Arial" w:eastAsia="Arial" w:hAnsi="Arial" w:cs="Arial"/>
          <w:sz w:val="22"/>
          <w:szCs w:val="22"/>
        </w:rPr>
        <w:t>Bat»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651"/>
        <w:gridCol w:w="2219"/>
        <w:gridCol w:w="2217"/>
        <w:gridCol w:w="2223"/>
      </w:tblGrid>
      <w:tr w:rsidR="00FC2FD7" w14:paraId="746DEA37" w14:textId="77777777" w:rsidTr="003B7BBE">
        <w:tc>
          <w:tcPr>
            <w:tcW w:w="2651" w:type="dxa"/>
            <w:vMerge w:val="restart"/>
            <w:vAlign w:val="center"/>
          </w:tcPr>
          <w:p w14:paraId="2A23079B" w14:textId="61DB7A73" w:rsidR="00FC2FD7" w:rsidRDefault="00FC2FD7" w:rsidP="00FC2FD7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Вид испытания</w:t>
            </w:r>
          </w:p>
        </w:tc>
        <w:tc>
          <w:tcPr>
            <w:tcW w:w="6659" w:type="dxa"/>
            <w:gridSpan w:val="3"/>
            <w:tcBorders>
              <w:bottom w:val="single" w:sz="4" w:space="0" w:color="000000"/>
            </w:tcBorders>
            <w:vAlign w:val="center"/>
          </w:tcPr>
          <w:p w14:paraId="7BEDFF73" w14:textId="3BF575A1" w:rsidR="00FC2FD7" w:rsidRDefault="00FC2FD7" w:rsidP="00FC2FD7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Испытания в соответствии с 8.5.5.1</w:t>
            </w:r>
          </w:p>
        </w:tc>
      </w:tr>
      <w:tr w:rsidR="00FC2FD7" w14:paraId="164612EB" w14:textId="77777777" w:rsidTr="003B7BBE">
        <w:tc>
          <w:tcPr>
            <w:tcW w:w="2651" w:type="dxa"/>
            <w:vMerge/>
            <w:tcBorders>
              <w:bottom w:val="double" w:sz="4" w:space="0" w:color="000000"/>
            </w:tcBorders>
            <w:vAlign w:val="center"/>
          </w:tcPr>
          <w:p w14:paraId="37BF4188" w14:textId="77777777" w:rsidR="00FC2FD7" w:rsidRDefault="00FC2FD7" w:rsidP="00FC2FD7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bottom w:val="double" w:sz="4" w:space="0" w:color="000000"/>
            </w:tcBorders>
            <w:vAlign w:val="center"/>
          </w:tcPr>
          <w:p w14:paraId="3F41DA7E" w14:textId="52AE71E3" w:rsidR="00FC2FD7" w:rsidRDefault="00FC2FD7" w:rsidP="00FC2FD7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17" w:type="dxa"/>
            <w:tcBorders>
              <w:bottom w:val="double" w:sz="4" w:space="0" w:color="000000"/>
            </w:tcBorders>
            <w:vAlign w:val="center"/>
          </w:tcPr>
          <w:p w14:paraId="5C67F6AD" w14:textId="0953E77C" w:rsidR="00FC2FD7" w:rsidRDefault="00FC2FD7" w:rsidP="00FC2FD7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223" w:type="dxa"/>
            <w:tcBorders>
              <w:bottom w:val="double" w:sz="4" w:space="0" w:color="000000"/>
            </w:tcBorders>
            <w:vAlign w:val="center"/>
          </w:tcPr>
          <w:p w14:paraId="1B6F4210" w14:textId="68CA1319" w:rsidR="00FC2FD7" w:rsidRDefault="00FC2FD7" w:rsidP="00FC2FD7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2a</w:t>
            </w:r>
          </w:p>
        </w:tc>
      </w:tr>
      <w:tr w:rsidR="003B7BBE" w14:paraId="6EB2D9FA" w14:textId="77777777" w:rsidTr="003B7BBE">
        <w:tc>
          <w:tcPr>
            <w:tcW w:w="2651" w:type="dxa"/>
            <w:tcBorders>
              <w:top w:val="double" w:sz="4" w:space="0" w:color="000000"/>
            </w:tcBorders>
          </w:tcPr>
          <w:p w14:paraId="19507034" w14:textId="74C684A2" w:rsidR="003B7BBE" w:rsidRDefault="003B7BBE" w:rsidP="003B7BBE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Среднее значение восстанавливающегося напряжения</w:t>
            </w:r>
            <w:r w:rsidRPr="0051228E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  <w:r w:rsidRPr="0051228E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659" w:type="dxa"/>
            <w:gridSpan w:val="3"/>
            <w:tcBorders>
              <w:top w:val="double" w:sz="4" w:space="0" w:color="000000"/>
            </w:tcBorders>
            <w:vAlign w:val="center"/>
          </w:tcPr>
          <w:p w14:paraId="72EDF495" w14:textId="77777777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100 %</w:t>
            </w:r>
          </w:p>
          <w:p w14:paraId="5E689F44" w14:textId="2DCCEA3F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-0 +5 % </w:t>
            </w:r>
            <w:r>
              <w:rPr>
                <w:rFonts w:ascii="Arial" w:eastAsia="Arial" w:hAnsi="Arial" w:cs="Arial"/>
                <w:sz w:val="22"/>
                <w:szCs w:val="22"/>
              </w:rPr>
              <w:t>номинального напряжения</w:t>
            </w:r>
            <w:r w:rsidRPr="0051228E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b)</w:t>
            </w:r>
          </w:p>
        </w:tc>
      </w:tr>
      <w:tr w:rsidR="003B7BBE" w14:paraId="199FB529" w14:textId="77777777" w:rsidTr="003B7BBE">
        <w:tc>
          <w:tcPr>
            <w:tcW w:w="2651" w:type="dxa"/>
          </w:tcPr>
          <w:p w14:paraId="5E6149B3" w14:textId="7EDB1DFA" w:rsidR="003B7BBE" w:rsidRDefault="003B7BBE" w:rsidP="003B7BBE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Ожидаемый испытательный ток</w:t>
            </w:r>
          </w:p>
        </w:tc>
        <w:tc>
          <w:tcPr>
            <w:tcW w:w="2219" w:type="dxa"/>
            <w:vAlign w:val="center"/>
          </w:tcPr>
          <w:p w14:paraId="555537DC" w14:textId="03E96034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564501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2217" w:type="dxa"/>
            <w:vAlign w:val="center"/>
          </w:tcPr>
          <w:p w14:paraId="414CD8F9" w14:textId="2B1C645D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23" w:type="dxa"/>
            <w:vAlign w:val="center"/>
          </w:tcPr>
          <w:p w14:paraId="3C2CB16F" w14:textId="2F485570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2a</w:t>
            </w:r>
          </w:p>
        </w:tc>
      </w:tr>
      <w:tr w:rsidR="003B7BBE" w14:paraId="4FE840DE" w14:textId="77777777" w:rsidTr="003B7BBE">
        <w:tc>
          <w:tcPr>
            <w:tcW w:w="2651" w:type="dxa"/>
          </w:tcPr>
          <w:p w14:paraId="1EF5A476" w14:textId="371A0C03" w:rsidR="003B7BBE" w:rsidRDefault="003B7BBE" w:rsidP="003B7BBE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25F6">
              <w:rPr>
                <w:rFonts w:ascii="Arial" w:eastAsia="Arial" w:hAnsi="Arial" w:cs="Arial"/>
                <w:sz w:val="22"/>
                <w:szCs w:val="22"/>
              </w:rPr>
              <w:t>Допуски по току</w:t>
            </w:r>
          </w:p>
        </w:tc>
        <w:tc>
          <w:tcPr>
            <w:tcW w:w="2219" w:type="dxa"/>
            <w:vAlign w:val="center"/>
          </w:tcPr>
          <w:p w14:paraId="50B3100B" w14:textId="4B588DC0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 + 10 %</w:t>
            </w:r>
          </w:p>
        </w:tc>
        <w:tc>
          <w:tcPr>
            <w:tcW w:w="2217" w:type="dxa"/>
            <w:vAlign w:val="center"/>
          </w:tcPr>
          <w:p w14:paraId="007B5349" w14:textId="1F42E554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Не применяется</w:t>
            </w:r>
          </w:p>
        </w:tc>
        <w:tc>
          <w:tcPr>
            <w:tcW w:w="2223" w:type="dxa"/>
            <w:vAlign w:val="center"/>
          </w:tcPr>
          <w:p w14:paraId="1636D078" w14:textId="6464948A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 + 20 %</w:t>
            </w:r>
          </w:p>
        </w:tc>
      </w:tr>
      <w:tr w:rsidR="003B7BBE" w14:paraId="574CD176" w14:textId="77777777" w:rsidTr="00962B26">
        <w:tc>
          <w:tcPr>
            <w:tcW w:w="2651" w:type="dxa"/>
          </w:tcPr>
          <w:p w14:paraId="1C0D6F9C" w14:textId="7D4BA33B" w:rsidR="003B7BBE" w:rsidRDefault="003B7BBE" w:rsidP="003B7BBE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25F6">
              <w:rPr>
                <w:rFonts w:ascii="Arial" w:eastAsia="Arial" w:hAnsi="Arial" w:cs="Arial"/>
                <w:sz w:val="22"/>
                <w:szCs w:val="22"/>
              </w:rPr>
              <w:t>Постоянная времени</w:t>
            </w:r>
            <w:r w:rsidRPr="002925F6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b)</w:t>
            </w:r>
          </w:p>
        </w:tc>
        <w:tc>
          <w:tcPr>
            <w:tcW w:w="6659" w:type="dxa"/>
            <w:gridSpan w:val="3"/>
            <w:vAlign w:val="center"/>
          </w:tcPr>
          <w:p w14:paraId="0BC31D6F" w14:textId="538EC4C7" w:rsidR="003B7BBE" w:rsidRDefault="003B7BBE" w:rsidP="003B7BBE">
            <w:pPr>
              <w:widowControl w:val="0"/>
              <w:tabs>
                <w:tab w:val="left" w:pos="978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От 1 до 3 мс</w:t>
            </w:r>
          </w:p>
        </w:tc>
      </w:tr>
      <w:tr w:rsidR="003B7BBE" w:rsidRPr="00EE74FB" w14:paraId="48603F71" w14:textId="77777777" w:rsidTr="00962B26">
        <w:tc>
          <w:tcPr>
            <w:tcW w:w="9310" w:type="dxa"/>
            <w:gridSpan w:val="4"/>
          </w:tcPr>
          <w:p w14:paraId="18EA05F6" w14:textId="77777777" w:rsidR="003B7BBE" w:rsidRDefault="003B7BBE" w:rsidP="003B7BBE">
            <w:pPr>
              <w:widowControl w:val="0"/>
              <w:tabs>
                <w:tab w:val="left" w:pos="9781"/>
              </w:tabs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30862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r w:rsidRPr="00B3086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)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Данный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 xml:space="preserve"> допуск учитывает пульсацию.</w:t>
            </w:r>
          </w:p>
          <w:p w14:paraId="64F37FF6" w14:textId="77777777" w:rsidR="003B7BBE" w:rsidRDefault="003B7BBE" w:rsidP="003B7BBE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30862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  <w:r w:rsidRPr="00B3086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)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 согласованию с изготовителем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значение верхнего предела может быть превышено</w:t>
            </w:r>
            <w:r w:rsidRPr="00B3086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C80F926" w14:textId="77777777" w:rsidR="003B7BBE" w:rsidRPr="00B30862" w:rsidRDefault="003B7BBE" w:rsidP="003B7BBE">
            <w:pPr>
              <w:widowControl w:val="0"/>
              <w:tabs>
                <w:tab w:val="left" w:pos="9781"/>
              </w:tabs>
              <w:spacing w:before="120"/>
              <w:jc w:val="both"/>
              <w:rPr>
                <w:rFonts w:ascii="Arial" w:eastAsia="Arial" w:hAnsi="Arial" w:cs="Arial"/>
                <w:spacing w:val="40"/>
                <w:sz w:val="20"/>
                <w:szCs w:val="20"/>
              </w:rPr>
            </w:pPr>
            <w:r w:rsidRPr="00B30862">
              <w:rPr>
                <w:rFonts w:ascii="Arial" w:eastAsia="Arial" w:hAnsi="Arial" w:cs="Arial"/>
                <w:spacing w:val="40"/>
                <w:sz w:val="20"/>
                <w:szCs w:val="20"/>
              </w:rPr>
              <w:t>Примечания</w:t>
            </w:r>
          </w:p>
          <w:p w14:paraId="2AE31F84" w14:textId="77777777" w:rsidR="003B7BBE" w:rsidRDefault="003B7BBE" w:rsidP="003B7BBE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C2F25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FC2F25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Pr="00FC2F25">
              <w:rPr>
                <w:rFonts w:ascii="Arial" w:eastAsia="Arial" w:hAnsi="Arial" w:cs="Arial"/>
                <w:sz w:val="22"/>
                <w:szCs w:val="22"/>
                <w:vertAlign w:val="subscript"/>
              </w:rPr>
              <w:t>1</w:t>
            </w:r>
            <w:r w:rsidRPr="00FC2F25">
              <w:rPr>
                <w:rFonts w:ascii="Arial" w:eastAsia="Arial" w:hAnsi="Arial" w:cs="Arial"/>
                <w:sz w:val="20"/>
                <w:szCs w:val="20"/>
              </w:rPr>
              <w:t xml:space="preserve"> – ток, применяемый для указания номинальной отключающей способности (см. 5</w:t>
            </w:r>
            <w:r>
              <w:rPr>
                <w:rFonts w:ascii="Arial" w:eastAsia="Arial" w:hAnsi="Arial" w:cs="Arial"/>
                <w:sz w:val="20"/>
                <w:szCs w:val="20"/>
              </w:rPr>
              <w:t>.7).</w:t>
            </w:r>
          </w:p>
          <w:p w14:paraId="663CD667" w14:textId="4DE43B53" w:rsidR="003B7BBE" w:rsidRDefault="003B7BBE" w:rsidP="003B7BBE">
            <w:pPr>
              <w:widowControl w:val="0"/>
              <w:tabs>
                <w:tab w:val="left" w:pos="978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Pr="008D1EB2">
              <w:rPr>
                <w:rFonts w:ascii="Arial" w:eastAsia="Arial" w:hAnsi="Arial" w:cs="Arial"/>
                <w:sz w:val="20"/>
                <w:szCs w:val="20"/>
              </w:rPr>
              <w:t>ток, выбираемый с таким расчетом, чтобы условия проведения испытаний приближались к обеспечивающим максимальную энергию дуги.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Данное у</w:t>
            </w:r>
            <w:r w:rsidRPr="008D1EB2">
              <w:rPr>
                <w:rFonts w:ascii="Arial" w:eastAsia="Arial" w:hAnsi="Arial" w:cs="Arial"/>
                <w:sz w:val="20"/>
                <w:szCs w:val="20"/>
              </w:rPr>
              <w:t>словие можно считать удовлетворительным, если ток в момент начала образования дуги достигает значения между 0,5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EE74FB">
              <w:rPr>
                <w:rFonts w:ascii="Arial" w:eastAsia="Arial" w:hAnsi="Arial" w:cs="Arial"/>
                <w:sz w:val="20"/>
                <w:szCs w:val="20"/>
              </w:rPr>
              <w:t xml:space="preserve"> и 0,8-кратными значениями</w:t>
            </w:r>
            <w:r w:rsidRPr="008D1EB2">
              <w:rPr>
                <w:rFonts w:ascii="Arial" w:eastAsia="Arial" w:hAnsi="Arial" w:cs="Arial"/>
                <w:sz w:val="20"/>
                <w:szCs w:val="20"/>
              </w:rPr>
              <w:t xml:space="preserve"> ожидаемого тока.</w:t>
            </w:r>
          </w:p>
          <w:p w14:paraId="3004EF62" w14:textId="03EC2847" w:rsidR="00EE74FB" w:rsidRPr="00962B26" w:rsidRDefault="003B7BBE" w:rsidP="0059343F">
            <w:pPr>
              <w:widowControl w:val="0"/>
              <w:tabs>
                <w:tab w:val="left" w:pos="9781"/>
              </w:tabs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564501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I</w:t>
            </w:r>
            <w:r w:rsidR="00EE74FB">
              <w:rPr>
                <w:rFonts w:ascii="Arial" w:eastAsia="Arial" w:hAnsi="Arial" w:cs="Arial"/>
                <w:sz w:val="22"/>
                <w:szCs w:val="22"/>
                <w:vertAlign w:val="subscript"/>
              </w:rPr>
              <w:t>2</w:t>
            </w:r>
            <w:r w:rsidR="00EE74FB">
              <w:rPr>
                <w:rFonts w:ascii="Arial" w:eastAsia="Arial" w:hAnsi="Arial" w:cs="Arial"/>
                <w:sz w:val="22"/>
                <w:szCs w:val="22"/>
                <w:vertAlign w:val="subscript"/>
                <w:lang w:val="en-US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="0059343F" w:rsidRPr="0059343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9343F">
              <w:rPr>
                <w:rFonts w:ascii="Arial" w:eastAsia="Arial" w:hAnsi="Arial" w:cs="Arial"/>
                <w:sz w:val="20"/>
                <w:szCs w:val="20"/>
              </w:rPr>
              <w:t xml:space="preserve">минимальное значение отключающей способности плавкой вставки </w:t>
            </w:r>
            <w:r w:rsidRPr="006D0E86">
              <w:rPr>
                <w:rFonts w:ascii="Arial" w:eastAsia="Arial" w:hAnsi="Arial" w:cs="Arial"/>
                <w:sz w:val="20"/>
                <w:szCs w:val="20"/>
              </w:rPr>
              <w:t>в диапазоне сверхтоков</w:t>
            </w:r>
            <w:r w:rsidR="0059343F">
              <w:rPr>
                <w:rFonts w:ascii="Arial" w:eastAsia="Arial" w:hAnsi="Arial" w:cs="Arial"/>
                <w:sz w:val="20"/>
                <w:szCs w:val="20"/>
              </w:rPr>
              <w:t>, указанных изготовителем, или 10-кратный номинальный ток</w:t>
            </w:r>
            <w:r w:rsidRPr="006D0E8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6D8082BD" w14:textId="77777777" w:rsidR="004A2D51" w:rsidRPr="00962B26" w:rsidRDefault="004A2D51" w:rsidP="004A2D51">
      <w:pPr>
        <w:widowControl w:val="0"/>
        <w:tabs>
          <w:tab w:val="left" w:pos="9781"/>
        </w:tabs>
        <w:jc w:val="both"/>
        <w:rPr>
          <w:rFonts w:ascii="Arial" w:eastAsia="Arial" w:hAnsi="Arial" w:cs="Arial"/>
          <w:sz w:val="22"/>
          <w:szCs w:val="22"/>
        </w:rPr>
      </w:pPr>
    </w:p>
    <w:p w14:paraId="1EB2F3C8" w14:textId="77777777" w:rsidR="007B6080" w:rsidRPr="007B6080" w:rsidRDefault="007B6080" w:rsidP="007B6080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7B6080">
        <w:rPr>
          <w:rFonts w:ascii="Arial" w:eastAsia="Arial" w:hAnsi="Arial" w:cs="Arial"/>
        </w:rPr>
        <w:t xml:space="preserve">8.5.5.2 </w:t>
      </w:r>
      <w:r w:rsidRPr="00D75599">
        <w:rPr>
          <w:rFonts w:ascii="Arial" w:eastAsia="Arial" w:hAnsi="Arial" w:cs="Arial"/>
        </w:rPr>
        <w:t>Восстанавливающееся</w:t>
      </w:r>
      <w:r w:rsidRPr="007B6080">
        <w:rPr>
          <w:rFonts w:ascii="Arial" w:eastAsia="Arial" w:hAnsi="Arial" w:cs="Arial"/>
        </w:rPr>
        <w:t xml:space="preserve"> </w:t>
      </w:r>
      <w:r w:rsidRPr="00D75599">
        <w:rPr>
          <w:rFonts w:ascii="Arial" w:eastAsia="Arial" w:hAnsi="Arial" w:cs="Arial"/>
        </w:rPr>
        <w:t>напряжение</w:t>
      </w:r>
    </w:p>
    <w:p w14:paraId="523EFD2C" w14:textId="77777777" w:rsidR="007B6080" w:rsidRDefault="007B6080" w:rsidP="007B6080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Для проведения испытаний следует поддерживать </w:t>
      </w:r>
      <w:r w:rsidRPr="00D75599">
        <w:rPr>
          <w:rFonts w:ascii="Arial" w:eastAsia="Arial" w:hAnsi="Arial" w:cs="Arial"/>
        </w:rPr>
        <w:t>восстанавливающееся</w:t>
      </w:r>
      <w:r w:rsidRPr="00DA3F98">
        <w:rPr>
          <w:rFonts w:ascii="Arial" w:eastAsia="Arial" w:hAnsi="Arial" w:cs="Arial"/>
        </w:rPr>
        <w:t xml:space="preserve"> </w:t>
      </w:r>
      <w:r w:rsidRPr="00D75599">
        <w:rPr>
          <w:rFonts w:ascii="Arial" w:eastAsia="Arial" w:hAnsi="Arial" w:cs="Arial"/>
        </w:rPr>
        <w:t>напряжение</w:t>
      </w:r>
      <w:r>
        <w:rPr>
          <w:rFonts w:ascii="Arial" w:eastAsia="Arial" w:hAnsi="Arial" w:cs="Arial"/>
        </w:rPr>
        <w:t xml:space="preserve"> на уровне </w:t>
      </w:r>
      <w:r w:rsidRPr="007A0F20">
        <w:rPr>
          <w:rFonts w:ascii="Arial" w:eastAsia="Arial" w:hAnsi="Arial" w:cs="Arial"/>
        </w:rPr>
        <w:t>100</w:t>
      </w:r>
      <w:r>
        <w:rPr>
          <w:rFonts w:ascii="Arial" w:eastAsia="Arial" w:hAnsi="Arial" w:cs="Arial"/>
        </w:rPr>
        <w:t> </w:t>
      </w:r>
      <w:r w:rsidRPr="007A0F20">
        <w:rPr>
          <w:rFonts w:ascii="Arial" w:eastAsia="Arial" w:hAnsi="Arial" w:cs="Arial"/>
        </w:rPr>
        <w:t>%</w:t>
      </w:r>
      <w:r>
        <w:rPr>
          <w:rFonts w:ascii="Arial" w:eastAsia="Arial" w:hAnsi="Arial" w:cs="Arial"/>
        </w:rPr>
        <w:t xml:space="preserve"> </w:t>
      </w:r>
      <w:r w:rsidRPr="007A0F20">
        <w:rPr>
          <w:rFonts w:ascii="Arial" w:eastAsia="Arial" w:hAnsi="Arial" w:cs="Arial"/>
        </w:rPr>
        <w:t>+</w:t>
      </w:r>
      <w:r>
        <w:rPr>
          <w:rFonts w:ascii="Arial" w:eastAsia="Arial" w:hAnsi="Arial" w:cs="Arial"/>
        </w:rPr>
        <w:t xml:space="preserve"> </w:t>
      </w:r>
      <w:r w:rsidRPr="007A0F2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 </w:t>
      </w:r>
      <w:r w:rsidRPr="007A0F20">
        <w:rPr>
          <w:rFonts w:ascii="Arial" w:eastAsia="Arial" w:hAnsi="Arial" w:cs="Arial"/>
        </w:rPr>
        <w:t>%</w:t>
      </w:r>
      <w:r>
        <w:rPr>
          <w:rFonts w:ascii="Arial" w:eastAsia="Arial" w:hAnsi="Arial" w:cs="Arial"/>
        </w:rPr>
        <w:t xml:space="preserve"> </w:t>
      </w:r>
      <w:r w:rsidRPr="007A0F20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 w:rsidRPr="007A0F20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 </w:t>
      </w:r>
      <w:r w:rsidRPr="007A0F20">
        <w:rPr>
          <w:rFonts w:ascii="Arial" w:eastAsia="Arial" w:hAnsi="Arial" w:cs="Arial"/>
        </w:rPr>
        <w:t>%</w:t>
      </w:r>
      <w:r>
        <w:rPr>
          <w:rFonts w:ascii="Arial" w:eastAsia="Arial" w:hAnsi="Arial" w:cs="Arial"/>
        </w:rPr>
        <w:t xml:space="preserve"> номинального напряжения в течение не</w:t>
      </w:r>
      <w:r>
        <w:rPr>
          <w:rFonts w:ascii="Arial" w:eastAsia="Arial" w:hAnsi="Arial" w:cs="Arial"/>
          <w:lang w:val="en-US"/>
        </w:rPr>
        <w:t> </w:t>
      </w:r>
      <w:r>
        <w:rPr>
          <w:rFonts w:ascii="Arial" w:eastAsia="Arial" w:hAnsi="Arial" w:cs="Arial"/>
        </w:rPr>
        <w:t>менее:</w:t>
      </w:r>
    </w:p>
    <w:p w14:paraId="55835FB1" w14:textId="77777777" w:rsidR="007B6080" w:rsidRDefault="007B6080" w:rsidP="007B6080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CC112C">
        <w:rPr>
          <w:rFonts w:ascii="Arial" w:eastAsia="Arial" w:hAnsi="Arial" w:cs="Arial"/>
        </w:rPr>
        <w:t xml:space="preserve">- 30 с после срабатывания плавких вставок, в корпусе и наполнителе которых </w:t>
      </w:r>
      <w:r w:rsidRPr="00CC112C">
        <w:rPr>
          <w:rFonts w:ascii="Arial" w:eastAsia="Arial" w:hAnsi="Arial" w:cs="Arial"/>
        </w:rPr>
        <w:lastRenderedPageBreak/>
        <w:t>не содержатся органические вещества;</w:t>
      </w:r>
    </w:p>
    <w:p w14:paraId="7B7C4C74" w14:textId="77777777" w:rsidR="007B6080" w:rsidRPr="00CC112C" w:rsidRDefault="007B6080" w:rsidP="007B6080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 w:rsidRPr="00CC112C">
        <w:rPr>
          <w:rFonts w:ascii="Arial" w:eastAsia="Arial" w:hAnsi="Arial" w:cs="Arial"/>
        </w:rPr>
        <w:t>- 5 мин после срабатывания плавких вставок во всех прочих случаях, причем через 15 с допускается переключение на другой источник питания, если время переключения (</w:t>
      </w:r>
      <w:r>
        <w:rPr>
          <w:rFonts w:ascii="Arial" w:eastAsia="Arial" w:hAnsi="Arial" w:cs="Arial"/>
        </w:rPr>
        <w:t xml:space="preserve">период </w:t>
      </w:r>
      <w:r w:rsidRPr="00CC112C">
        <w:rPr>
          <w:rFonts w:ascii="Arial" w:eastAsia="Arial" w:hAnsi="Arial" w:cs="Arial"/>
        </w:rPr>
        <w:t>отсутстви</w:t>
      </w:r>
      <w:r>
        <w:rPr>
          <w:rFonts w:ascii="Arial" w:eastAsia="Arial" w:hAnsi="Arial" w:cs="Arial"/>
        </w:rPr>
        <w:t>я</w:t>
      </w:r>
      <w:r w:rsidRPr="00CC112C">
        <w:rPr>
          <w:rFonts w:ascii="Arial" w:eastAsia="Arial" w:hAnsi="Arial" w:cs="Arial"/>
        </w:rPr>
        <w:t xml:space="preserve"> напряжения) не </w:t>
      </w:r>
      <w:r>
        <w:rPr>
          <w:rFonts w:ascii="Arial" w:eastAsia="Arial" w:hAnsi="Arial" w:cs="Arial"/>
        </w:rPr>
        <w:t xml:space="preserve">превышает </w:t>
      </w:r>
      <w:r w:rsidRPr="00CC112C">
        <w:rPr>
          <w:rFonts w:ascii="Arial" w:eastAsia="Arial" w:hAnsi="Arial" w:cs="Arial"/>
        </w:rPr>
        <w:t>0,1 с.</w:t>
      </w:r>
    </w:p>
    <w:p w14:paraId="1DD378E8" w14:textId="1409CE21" w:rsidR="00F247FA" w:rsidRDefault="00F247FA" w:rsidP="00F247FA">
      <w:pPr>
        <w:widowControl w:val="0"/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 истечении периода времени в пределах от </w:t>
      </w:r>
      <w:r w:rsidRPr="00B54EF4"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</w:rPr>
        <w:t xml:space="preserve">до </w:t>
      </w:r>
      <w:r w:rsidRPr="00B54EF4">
        <w:rPr>
          <w:rFonts w:ascii="Arial" w:eastAsia="Arial" w:hAnsi="Arial" w:cs="Arial"/>
        </w:rPr>
        <w:t xml:space="preserve">10 мин после срабатывания </w:t>
      </w:r>
      <w:r>
        <w:rPr>
          <w:rFonts w:ascii="Arial" w:eastAsia="Arial" w:hAnsi="Arial" w:cs="Arial"/>
        </w:rPr>
        <w:t xml:space="preserve">выполняют </w:t>
      </w:r>
      <w:r w:rsidRPr="00B54EF4">
        <w:rPr>
          <w:rFonts w:ascii="Arial" w:eastAsia="Arial" w:hAnsi="Arial" w:cs="Arial"/>
        </w:rPr>
        <w:t>измерение сопротивления между контактами плавкой вставки</w:t>
      </w:r>
      <w:r>
        <w:rPr>
          <w:rFonts w:ascii="Arial" w:eastAsia="Arial" w:hAnsi="Arial" w:cs="Arial"/>
        </w:rPr>
        <w:t xml:space="preserve"> </w:t>
      </w:r>
      <w:r w:rsidRPr="00D50539">
        <w:rPr>
          <w:rFonts w:ascii="Arial" w:eastAsia="Arial" w:hAnsi="Arial" w:cs="Arial"/>
        </w:rPr>
        <w:t>[</w:t>
      </w:r>
      <w:r w:rsidRPr="00B54EF4">
        <w:rPr>
          <w:rFonts w:ascii="Arial" w:eastAsia="Arial" w:hAnsi="Arial" w:cs="Arial"/>
        </w:rPr>
        <w:t xml:space="preserve">см. </w:t>
      </w:r>
      <w:r w:rsidRPr="00D50539">
        <w:rPr>
          <w:rFonts w:ascii="Arial" w:eastAsia="Arial" w:hAnsi="Arial" w:cs="Arial"/>
        </w:rPr>
        <w:t xml:space="preserve">IEC 60269-1:2006 </w:t>
      </w:r>
      <w:r w:rsidRPr="00F247FA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 xml:space="preserve">пункт </w:t>
      </w:r>
      <w:r w:rsidRPr="00B54EF4">
        <w:rPr>
          <w:rFonts w:ascii="Arial" w:eastAsia="Arial" w:hAnsi="Arial" w:cs="Arial"/>
        </w:rPr>
        <w:t>8.5.8)</w:t>
      </w:r>
      <w:r w:rsidRPr="00F247FA">
        <w:rPr>
          <w:rFonts w:ascii="Arial" w:eastAsia="Arial" w:hAnsi="Arial" w:cs="Arial"/>
        </w:rPr>
        <w:t>]</w:t>
      </w:r>
      <w:r>
        <w:rPr>
          <w:rFonts w:ascii="Arial" w:eastAsia="Arial" w:hAnsi="Arial" w:cs="Arial"/>
        </w:rPr>
        <w:t xml:space="preserve"> </w:t>
      </w:r>
      <w:r w:rsidRPr="00B54EF4">
        <w:rPr>
          <w:rFonts w:ascii="Arial" w:eastAsia="Arial" w:hAnsi="Arial" w:cs="Arial"/>
        </w:rPr>
        <w:t>и регистрируют результат</w:t>
      </w:r>
      <w:r>
        <w:rPr>
          <w:rFonts w:ascii="Arial" w:eastAsia="Arial" w:hAnsi="Arial" w:cs="Arial"/>
        </w:rPr>
        <w:t>.</w:t>
      </w:r>
      <w:r w:rsidRPr="00B54EF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 согласованию с изготовителем</w:t>
      </w:r>
      <w:r w:rsidRPr="00B54EF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допускается </w:t>
      </w:r>
      <w:r w:rsidRPr="00B54EF4">
        <w:rPr>
          <w:rFonts w:ascii="Arial" w:eastAsia="Arial" w:hAnsi="Arial" w:cs="Arial"/>
        </w:rPr>
        <w:t xml:space="preserve">сокращение </w:t>
      </w:r>
      <w:r>
        <w:rPr>
          <w:rFonts w:ascii="Arial" w:eastAsia="Arial" w:hAnsi="Arial" w:cs="Arial"/>
        </w:rPr>
        <w:t xml:space="preserve">указанного </w:t>
      </w:r>
      <w:r w:rsidRPr="00B54EF4">
        <w:rPr>
          <w:rFonts w:ascii="Arial" w:eastAsia="Arial" w:hAnsi="Arial" w:cs="Arial"/>
        </w:rPr>
        <w:t>периода, если в корпусе и наполнителе плавкой вставки отсутствуют органические вещества.</w:t>
      </w:r>
    </w:p>
    <w:p w14:paraId="1F954E9E" w14:textId="61CF43F4" w:rsidR="00110379" w:rsidRDefault="00EA0743" w:rsidP="00F774DF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 w:rsidRPr="00EA0743">
        <w:rPr>
          <w:rFonts w:ascii="Arial" w:hAnsi="Arial" w:cs="Arial"/>
        </w:rPr>
        <w:t xml:space="preserve">8.5.8 </w:t>
      </w:r>
      <w:r w:rsidRPr="00463CD7">
        <w:rPr>
          <w:rFonts w:ascii="Arial" w:hAnsi="Arial" w:cs="Arial"/>
        </w:rPr>
        <w:t>Приемлемость</w:t>
      </w:r>
      <w:r>
        <w:rPr>
          <w:rFonts w:ascii="Arial" w:hAnsi="Arial" w:cs="Arial"/>
        </w:rPr>
        <w:t xml:space="preserve"> результатов</w:t>
      </w:r>
      <w:r w:rsidRPr="00EA0743">
        <w:rPr>
          <w:rFonts w:ascii="Arial" w:hAnsi="Arial" w:cs="Arial"/>
        </w:rPr>
        <w:t xml:space="preserve"> испытаний</w:t>
      </w:r>
    </w:p>
    <w:p w14:paraId="6CF8FFC1" w14:textId="4E0B0863" w:rsidR="00EA0743" w:rsidRDefault="00B84E3F" w:rsidP="00F774DF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 w:rsidRPr="00B84E3F">
        <w:rPr>
          <w:rFonts w:ascii="Arial" w:hAnsi="Arial" w:cs="Arial"/>
        </w:rPr>
        <w:t>Применяют IEC 60269-1 со следующим</w:t>
      </w:r>
      <w:r w:rsidR="00FA5288">
        <w:rPr>
          <w:rFonts w:ascii="Arial" w:hAnsi="Arial" w:cs="Arial"/>
        </w:rPr>
        <w:t>и дополнения</w:t>
      </w:r>
      <w:r w:rsidRPr="00B84E3F">
        <w:rPr>
          <w:rFonts w:ascii="Arial" w:hAnsi="Arial" w:cs="Arial"/>
        </w:rPr>
        <w:t>м</w:t>
      </w:r>
      <w:r w:rsidR="00FA5288">
        <w:rPr>
          <w:rFonts w:ascii="Arial" w:hAnsi="Arial" w:cs="Arial"/>
        </w:rPr>
        <w:t>и</w:t>
      </w:r>
      <w:r w:rsidRPr="00B84E3F">
        <w:rPr>
          <w:rFonts w:ascii="Arial" w:hAnsi="Arial" w:cs="Arial"/>
        </w:rPr>
        <w:t>:</w:t>
      </w:r>
    </w:p>
    <w:p w14:paraId="184D9004" w14:textId="088DA8B4" w:rsidR="00FA5288" w:rsidRPr="00463CD7" w:rsidRDefault="00E2665D" w:rsidP="00F774DF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отсутствие горения </w:t>
      </w:r>
      <w:r w:rsidRPr="00463CD7">
        <w:rPr>
          <w:rFonts w:ascii="Arial" w:hAnsi="Arial" w:cs="Arial"/>
        </w:rPr>
        <w:t xml:space="preserve">или </w:t>
      </w:r>
      <w:r w:rsidR="00DD7AA6" w:rsidRPr="00463CD7">
        <w:rPr>
          <w:rFonts w:ascii="Arial" w:hAnsi="Arial" w:cs="Arial"/>
        </w:rPr>
        <w:t>плавления</w:t>
      </w:r>
      <w:r w:rsidR="00B20C49" w:rsidRPr="00463CD7">
        <w:rPr>
          <w:rFonts w:ascii="Arial" w:hAnsi="Arial" w:cs="Arial"/>
        </w:rPr>
        <w:t xml:space="preserve"> торцевых крышек;</w:t>
      </w:r>
    </w:p>
    <w:p w14:paraId="3D8DA7FB" w14:textId="7A2414F7" w:rsidR="00B20C49" w:rsidRPr="00F247FA" w:rsidRDefault="00B20C49" w:rsidP="00F774DF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 w:rsidRPr="00463CD7">
        <w:rPr>
          <w:rFonts w:ascii="Arial" w:hAnsi="Arial" w:cs="Arial"/>
        </w:rPr>
        <w:t>- отсутствие значительного движения торцевых крышек.</w:t>
      </w:r>
    </w:p>
    <w:p w14:paraId="0A9EFA1B" w14:textId="77777777" w:rsidR="004A2D51" w:rsidRPr="00F247FA" w:rsidRDefault="004A2D51" w:rsidP="00F774DF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7F0EFFFB" w14:textId="77777777" w:rsidR="00797036" w:rsidRPr="00F247FA" w:rsidRDefault="00797036" w:rsidP="00C47B67">
      <w:pPr>
        <w:tabs>
          <w:tab w:val="left" w:pos="9781"/>
        </w:tabs>
        <w:jc w:val="both"/>
        <w:rPr>
          <w:rFonts w:ascii="Arial" w:eastAsia="Arial" w:hAnsi="Arial" w:cs="Arial"/>
          <w:sz w:val="20"/>
          <w:szCs w:val="20"/>
        </w:rPr>
        <w:sectPr w:rsidR="00797036" w:rsidRPr="00F247FA" w:rsidSect="00290B2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20" w:h="16860"/>
          <w:pgMar w:top="1340" w:right="1300" w:bottom="1135" w:left="1300" w:header="624" w:footer="439" w:gutter="0"/>
          <w:pgNumType w:start="1"/>
          <w:cols w:space="720"/>
          <w:titlePg/>
          <w:docGrid w:linePitch="326"/>
        </w:sectPr>
      </w:pPr>
    </w:p>
    <w:p w14:paraId="32F17528" w14:textId="4048FF6C" w:rsidR="00797036" w:rsidRPr="0062425E" w:rsidRDefault="00797036" w:rsidP="003D0AA6">
      <w:pPr>
        <w:pStyle w:val="2"/>
        <w:tabs>
          <w:tab w:val="left" w:pos="9781"/>
        </w:tabs>
        <w:spacing w:after="240" w:line="240" w:lineRule="auto"/>
        <w:rPr>
          <w:rFonts w:ascii="Arial" w:hAnsi="Arial" w:cs="Arial"/>
          <w:b/>
          <w:sz w:val="24"/>
          <w:szCs w:val="24"/>
        </w:rPr>
      </w:pPr>
      <w:bookmarkStart w:id="8" w:name="_Toc99525453"/>
      <w:r w:rsidRPr="009972DE">
        <w:rPr>
          <w:rFonts w:ascii="Arial" w:hAnsi="Arial" w:cs="Arial"/>
          <w:b/>
          <w:szCs w:val="24"/>
        </w:rPr>
        <w:lastRenderedPageBreak/>
        <w:t>Приложение A</w:t>
      </w:r>
      <w:bookmarkEnd w:id="8"/>
      <w:r w:rsidR="0062425E">
        <w:rPr>
          <w:rFonts w:ascii="Arial" w:hAnsi="Arial" w:cs="Arial"/>
          <w:b/>
          <w:szCs w:val="24"/>
          <w:lang w:val="en-US"/>
        </w:rPr>
        <w:t>A</w:t>
      </w:r>
      <w:r w:rsidR="003D0AA6">
        <w:rPr>
          <w:rFonts w:ascii="Arial" w:hAnsi="Arial"/>
          <w:b/>
        </w:rPr>
        <w:br/>
      </w:r>
      <w:r w:rsidRPr="003D0AA6">
        <w:rPr>
          <w:rFonts w:ascii="Arial" w:hAnsi="Arial"/>
          <w:sz w:val="24"/>
          <w:szCs w:val="24"/>
        </w:rPr>
        <w:t>(</w:t>
      </w:r>
      <w:r w:rsidR="003D0AA6" w:rsidRPr="003D0AA6">
        <w:rPr>
          <w:rFonts w:ascii="Arial" w:hAnsi="Arial"/>
          <w:sz w:val="24"/>
          <w:szCs w:val="24"/>
        </w:rPr>
        <w:t>обязательное</w:t>
      </w:r>
      <w:r w:rsidRPr="003D0AA6">
        <w:rPr>
          <w:rFonts w:ascii="Arial" w:hAnsi="Arial"/>
          <w:sz w:val="24"/>
          <w:szCs w:val="24"/>
        </w:rPr>
        <w:t>)</w:t>
      </w:r>
      <w:r w:rsidR="003D0AA6">
        <w:rPr>
          <w:rFonts w:ascii="Arial" w:hAnsi="Arial" w:cs="Arial"/>
        </w:rPr>
        <w:br/>
      </w:r>
      <w:r w:rsidR="0062425E">
        <w:rPr>
          <w:rFonts w:ascii="Arial" w:hAnsi="Arial" w:cs="Arial"/>
          <w:b/>
          <w:sz w:val="24"/>
          <w:szCs w:val="24"/>
        </w:rPr>
        <w:t xml:space="preserve">Примеры стандартизованных плавких вставок для защиты </w:t>
      </w:r>
      <w:r w:rsidR="0062425E">
        <w:rPr>
          <w:rFonts w:ascii="Arial" w:hAnsi="Arial" w:cs="Arial"/>
          <w:b/>
          <w:sz w:val="24"/>
          <w:szCs w:val="24"/>
        </w:rPr>
        <w:br/>
        <w:t>батарей и систем батарей</w:t>
      </w:r>
    </w:p>
    <w:p w14:paraId="5E64C451" w14:textId="29CDFD10" w:rsidR="00213EF1" w:rsidRDefault="00CE13E8" w:rsidP="00213EF1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CE13E8">
        <w:rPr>
          <w:rFonts w:ascii="Arial" w:eastAsia="Arial" w:hAnsi="Arial" w:cs="Arial"/>
          <w:sz w:val="22"/>
          <w:szCs w:val="22"/>
        </w:rPr>
        <w:t>Системы р</w:t>
      </w:r>
      <w:r w:rsidR="003532DB" w:rsidRPr="00CE13E8">
        <w:rPr>
          <w:rFonts w:ascii="Arial" w:eastAsia="Arial" w:hAnsi="Arial" w:cs="Arial"/>
          <w:sz w:val="22"/>
          <w:szCs w:val="22"/>
        </w:rPr>
        <w:t>азмер</w:t>
      </w:r>
      <w:r w:rsidRPr="00CE13E8">
        <w:rPr>
          <w:rFonts w:ascii="Arial" w:eastAsia="Arial" w:hAnsi="Arial" w:cs="Arial"/>
          <w:sz w:val="22"/>
          <w:szCs w:val="22"/>
        </w:rPr>
        <w:t>ов</w:t>
      </w:r>
      <w:r w:rsidR="003532DB" w:rsidRPr="00CE13E8">
        <w:rPr>
          <w:rFonts w:ascii="Arial" w:eastAsia="Arial" w:hAnsi="Arial" w:cs="Arial"/>
          <w:sz w:val="22"/>
          <w:szCs w:val="22"/>
        </w:rPr>
        <w:t xml:space="preserve"> и форм</w:t>
      </w:r>
      <w:r w:rsidR="003532DB">
        <w:rPr>
          <w:rFonts w:ascii="Arial" w:eastAsia="Arial" w:hAnsi="Arial" w:cs="Arial"/>
          <w:sz w:val="22"/>
          <w:szCs w:val="22"/>
        </w:rPr>
        <w:t xml:space="preserve"> </w:t>
      </w:r>
      <w:r w:rsidR="008747D8">
        <w:rPr>
          <w:rFonts w:ascii="Arial" w:eastAsia="Arial" w:hAnsi="Arial" w:cs="Arial"/>
          <w:sz w:val="22"/>
          <w:szCs w:val="22"/>
        </w:rPr>
        <w:t>в настоящее время стремительно развиваются для удовлетворения определенного количества различных потребностей рынка.</w:t>
      </w:r>
      <w:r w:rsidR="00890DEF">
        <w:rPr>
          <w:rFonts w:ascii="Arial" w:eastAsia="Arial" w:hAnsi="Arial" w:cs="Arial"/>
          <w:sz w:val="22"/>
          <w:szCs w:val="22"/>
        </w:rPr>
        <w:t xml:space="preserve"> Следовательно, на сегодняшний день не существует каких-либо определенных систем.</w:t>
      </w:r>
    </w:p>
    <w:p w14:paraId="1E946EB4" w14:textId="0B470E9A" w:rsidR="00823091" w:rsidRPr="00F75EAC" w:rsidRDefault="00F75EAC" w:rsidP="00823091">
      <w:pPr>
        <w:tabs>
          <w:tab w:val="left" w:pos="9781"/>
        </w:tabs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Примеры стандартизованных плавких </w:t>
      </w:r>
      <w:r w:rsidRPr="00CE13E8">
        <w:rPr>
          <w:rFonts w:ascii="Arial" w:eastAsia="Arial" w:hAnsi="Arial" w:cs="Arial"/>
          <w:sz w:val="22"/>
          <w:szCs w:val="22"/>
        </w:rPr>
        <w:t>вставок (размеры и формы)</w:t>
      </w:r>
      <w:r>
        <w:rPr>
          <w:rFonts w:ascii="Arial" w:eastAsia="Arial" w:hAnsi="Arial" w:cs="Arial"/>
          <w:sz w:val="22"/>
          <w:szCs w:val="22"/>
        </w:rPr>
        <w:t xml:space="preserve"> для защиты </w:t>
      </w:r>
      <w:r w:rsidR="00A9228F" w:rsidRPr="00A9228F">
        <w:rPr>
          <w:rFonts w:ascii="Arial" w:eastAsia="Arial" w:hAnsi="Arial" w:cs="Arial"/>
          <w:sz w:val="22"/>
          <w:szCs w:val="22"/>
        </w:rPr>
        <w:t>систем аккумуляторных батарей</w:t>
      </w:r>
      <w:r w:rsidR="00A9228F">
        <w:rPr>
          <w:rFonts w:ascii="Arial" w:eastAsia="Arial" w:hAnsi="Arial" w:cs="Arial"/>
          <w:sz w:val="22"/>
          <w:szCs w:val="22"/>
        </w:rPr>
        <w:t xml:space="preserve"> приведены в </w:t>
      </w:r>
      <w:r w:rsidR="00A9228F" w:rsidRPr="00A9228F">
        <w:rPr>
          <w:rFonts w:ascii="Arial" w:eastAsia="Arial" w:hAnsi="Arial" w:cs="Arial"/>
          <w:sz w:val="22"/>
          <w:szCs w:val="22"/>
        </w:rPr>
        <w:t>IEC 60269</w:t>
      </w:r>
      <w:r w:rsidR="00A9228F">
        <w:rPr>
          <w:rFonts w:ascii="Arial" w:eastAsia="Arial" w:hAnsi="Arial" w:cs="Arial"/>
          <w:sz w:val="22"/>
          <w:szCs w:val="22"/>
        </w:rPr>
        <w:t>-2, IEC 60269-3, IEC 60269-4 и</w:t>
      </w:r>
      <w:r w:rsidR="00A9228F" w:rsidRPr="00A9228F">
        <w:rPr>
          <w:rFonts w:ascii="Arial" w:eastAsia="Arial" w:hAnsi="Arial" w:cs="Arial"/>
          <w:sz w:val="22"/>
          <w:szCs w:val="22"/>
        </w:rPr>
        <w:t xml:space="preserve"> IEC 60269-6</w:t>
      </w:r>
      <w:r w:rsidR="00056DA6">
        <w:rPr>
          <w:rFonts w:ascii="Arial" w:eastAsia="Arial" w:hAnsi="Arial" w:cs="Arial"/>
          <w:sz w:val="22"/>
          <w:szCs w:val="22"/>
        </w:rPr>
        <w:t xml:space="preserve"> или являются предметом соглашения между изготовителем и потребителем.</w:t>
      </w:r>
    </w:p>
    <w:p w14:paraId="0C2ED218" w14:textId="6B097A20" w:rsidR="007162E6" w:rsidRPr="00EB23D5" w:rsidRDefault="007162E6" w:rsidP="008F02DD">
      <w:pPr>
        <w:pStyle w:val="2"/>
        <w:pageBreakBefore/>
        <w:tabs>
          <w:tab w:val="left" w:pos="9781"/>
        </w:tabs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szCs w:val="24"/>
          <w:lang w:val="en-US"/>
        </w:rPr>
        <w:t>B</w:t>
      </w:r>
      <w:r w:rsidR="00EB23D5">
        <w:rPr>
          <w:rFonts w:ascii="Arial" w:hAnsi="Arial" w:cs="Arial"/>
          <w:b/>
          <w:szCs w:val="24"/>
          <w:lang w:val="en-US"/>
        </w:rPr>
        <w:t>B</w:t>
      </w:r>
      <w:r>
        <w:rPr>
          <w:rFonts w:ascii="Arial" w:hAnsi="Arial"/>
          <w:b/>
        </w:rPr>
        <w:br/>
      </w:r>
      <w:r w:rsidRPr="003D0AA6">
        <w:rPr>
          <w:rFonts w:ascii="Arial" w:hAnsi="Arial"/>
          <w:sz w:val="24"/>
          <w:szCs w:val="24"/>
        </w:rPr>
        <w:t>(обязательное)</w:t>
      </w:r>
      <w:r>
        <w:rPr>
          <w:rFonts w:ascii="Arial" w:hAnsi="Arial" w:cs="Arial"/>
        </w:rPr>
        <w:br/>
      </w:r>
      <w:r w:rsidR="00EB23D5">
        <w:rPr>
          <w:rFonts w:ascii="Arial" w:hAnsi="Arial" w:cs="Arial"/>
          <w:b/>
          <w:sz w:val="24"/>
          <w:szCs w:val="24"/>
        </w:rPr>
        <w:t>Руководство по выбору плавкого предохранителя для защиты систем батарей</w:t>
      </w:r>
    </w:p>
    <w:p w14:paraId="6842EA2C" w14:textId="0F95DCFC" w:rsidR="008748DA" w:rsidRPr="004E6298" w:rsidRDefault="00962B26" w:rsidP="004E6298">
      <w:pPr>
        <w:pStyle w:val="MSGENFONTSTYLENAMETEMPLATEROLELEVELMSGENFONTSTYLENAMEBYROLEHEADING5"/>
        <w:keepNext/>
        <w:keepLines/>
        <w:shd w:val="clear" w:color="auto" w:fill="auto"/>
        <w:tabs>
          <w:tab w:val="left" w:pos="932"/>
        </w:tabs>
        <w:suppressAutoHyphens/>
        <w:spacing w:before="120" w:line="360" w:lineRule="auto"/>
        <w:ind w:firstLine="567"/>
        <w:jc w:val="both"/>
        <w:rPr>
          <w:sz w:val="22"/>
          <w:szCs w:val="22"/>
        </w:rPr>
      </w:pPr>
      <w:r w:rsidRPr="004E6298">
        <w:rPr>
          <w:sz w:val="22"/>
          <w:szCs w:val="22"/>
        </w:rPr>
        <w:t>BB.1 Общие положения</w:t>
      </w:r>
    </w:p>
    <w:p w14:paraId="034B5E3B" w14:textId="0634ADB1" w:rsidR="00962B26" w:rsidRDefault="00962B26" w:rsidP="008748D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приложение ограничивает применение</w:t>
      </w:r>
      <w:r w:rsidR="003A1F77">
        <w:rPr>
          <w:rFonts w:ascii="Arial" w:hAnsi="Arial" w:cs="Arial"/>
          <w:sz w:val="22"/>
          <w:szCs w:val="22"/>
        </w:rPr>
        <w:t xml:space="preserve"> плавких вставок для батарей в цепях, имеющих характеристики, обнаруженные преимущественно в </w:t>
      </w:r>
      <w:r w:rsidR="003A1F77" w:rsidRPr="00463CD7">
        <w:rPr>
          <w:rFonts w:ascii="Arial" w:hAnsi="Arial" w:cs="Arial"/>
          <w:sz w:val="22"/>
          <w:szCs w:val="22"/>
        </w:rPr>
        <w:t>системах накопления электрической энергии установок постоянного тока.</w:t>
      </w:r>
      <w:r w:rsidR="003A1F77">
        <w:rPr>
          <w:rFonts w:ascii="Arial" w:hAnsi="Arial" w:cs="Arial"/>
          <w:sz w:val="22"/>
          <w:szCs w:val="22"/>
        </w:rPr>
        <w:t xml:space="preserve"> Настоящее приложение разработано </w:t>
      </w:r>
      <w:r w:rsidR="00FF4A74">
        <w:rPr>
          <w:rFonts w:ascii="Arial" w:hAnsi="Arial" w:cs="Arial"/>
          <w:sz w:val="22"/>
          <w:szCs w:val="22"/>
        </w:rPr>
        <w:t>с целью</w:t>
      </w:r>
      <w:r w:rsidR="003A1F77">
        <w:rPr>
          <w:rFonts w:ascii="Arial" w:hAnsi="Arial" w:cs="Arial"/>
          <w:sz w:val="22"/>
          <w:szCs w:val="22"/>
        </w:rPr>
        <w:t xml:space="preserve"> разъяснения выбора плавких вставок.</w:t>
      </w:r>
    </w:p>
    <w:p w14:paraId="642D40B2" w14:textId="00F3E8BF" w:rsidR="00FF4A74" w:rsidRPr="004E6298" w:rsidRDefault="004E6298" w:rsidP="004E6298">
      <w:pPr>
        <w:pStyle w:val="MSGENFONTSTYLENAMETEMPLATEROLELEVELMSGENFONTSTYLENAMEBYROLEHEADING5"/>
        <w:keepNext/>
        <w:keepLines/>
        <w:shd w:val="clear" w:color="auto" w:fill="auto"/>
        <w:tabs>
          <w:tab w:val="left" w:pos="932"/>
        </w:tabs>
        <w:suppressAutoHyphens/>
        <w:spacing w:before="120" w:line="360" w:lineRule="auto"/>
        <w:ind w:firstLine="567"/>
        <w:jc w:val="both"/>
        <w:rPr>
          <w:sz w:val="22"/>
          <w:szCs w:val="22"/>
        </w:rPr>
      </w:pPr>
      <w:r w:rsidRPr="004E6298">
        <w:rPr>
          <w:sz w:val="22"/>
          <w:szCs w:val="22"/>
        </w:rPr>
        <w:t>BB.2 Характеристики напряжения</w:t>
      </w:r>
    </w:p>
    <w:p w14:paraId="2834965E" w14:textId="7D2D416C" w:rsidR="004E6298" w:rsidRDefault="00242879" w:rsidP="008748D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BB</w:t>
      </w:r>
      <w:r w:rsidRPr="00AB4498">
        <w:rPr>
          <w:rFonts w:ascii="Arial" w:hAnsi="Arial" w:cs="Arial"/>
          <w:sz w:val="22"/>
          <w:szCs w:val="22"/>
        </w:rPr>
        <w:t xml:space="preserve">.2.1 </w:t>
      </w:r>
      <w:r>
        <w:rPr>
          <w:rFonts w:ascii="Arial" w:hAnsi="Arial" w:cs="Arial"/>
          <w:sz w:val="22"/>
          <w:szCs w:val="22"/>
        </w:rPr>
        <w:t>Номинальное напряжение</w:t>
      </w:r>
    </w:p>
    <w:p w14:paraId="4C33B775" w14:textId="1C62BD15" w:rsidR="00242879" w:rsidRDefault="00AB4498" w:rsidP="008748D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Номинальное напряжение выбранной плавкой вставки должно быть выше максимального напряжения системы </w:t>
      </w:r>
      <w:r w:rsidR="00696C1F">
        <w:rPr>
          <w:rFonts w:ascii="Arial" w:hAnsi="Arial" w:cs="Arial"/>
          <w:sz w:val="22"/>
          <w:szCs w:val="22"/>
        </w:rPr>
        <w:t>батарей</w:t>
      </w:r>
      <w:r>
        <w:rPr>
          <w:rFonts w:ascii="Arial" w:hAnsi="Arial" w:cs="Arial"/>
          <w:sz w:val="22"/>
          <w:szCs w:val="22"/>
        </w:rPr>
        <w:t>.</w:t>
      </w:r>
    </w:p>
    <w:p w14:paraId="6B08EBB4" w14:textId="31B035D3" w:rsidR="00242879" w:rsidRDefault="00737567" w:rsidP="008748D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защиты </w:t>
      </w:r>
      <w:r w:rsidRPr="00463CD7">
        <w:rPr>
          <w:rFonts w:ascii="Arial" w:hAnsi="Arial" w:cs="Arial"/>
          <w:sz w:val="22"/>
          <w:szCs w:val="22"/>
        </w:rPr>
        <w:t>от перемены полярности допускается</w:t>
      </w:r>
      <w:r>
        <w:rPr>
          <w:rFonts w:ascii="Arial" w:hAnsi="Arial" w:cs="Arial"/>
          <w:sz w:val="22"/>
          <w:szCs w:val="22"/>
        </w:rPr>
        <w:t xml:space="preserve"> установка одной плавкой вставки для каждой полярности батареи. Каждый плавкий предохранитель по отдельности должен обладать способностью прерывать ток короткого замыкания</w:t>
      </w:r>
      <w:r w:rsidR="009D657D">
        <w:rPr>
          <w:rFonts w:ascii="Arial" w:hAnsi="Arial" w:cs="Arial"/>
          <w:sz w:val="22"/>
          <w:szCs w:val="22"/>
        </w:rPr>
        <w:t xml:space="preserve"> в условиях максимального напряжения системы.</w:t>
      </w:r>
    </w:p>
    <w:p w14:paraId="500D9D9E" w14:textId="233242BF" w:rsidR="009D657D" w:rsidRDefault="009D657D" w:rsidP="009D657D">
      <w:pPr>
        <w:pStyle w:val="MSGENFONTSTYLENAMETEMPLATEROLELEVELMSGENFONTSTYLENAMEBYROLEHEADING5"/>
        <w:keepNext/>
        <w:keepLines/>
        <w:shd w:val="clear" w:color="auto" w:fill="auto"/>
        <w:tabs>
          <w:tab w:val="left" w:pos="932"/>
        </w:tabs>
        <w:suppressAutoHyphens/>
        <w:spacing w:before="120" w:line="360" w:lineRule="auto"/>
        <w:ind w:firstLine="567"/>
        <w:jc w:val="both"/>
        <w:rPr>
          <w:sz w:val="22"/>
          <w:szCs w:val="22"/>
        </w:rPr>
      </w:pPr>
      <w:r w:rsidRPr="004E6298">
        <w:rPr>
          <w:sz w:val="22"/>
          <w:szCs w:val="22"/>
        </w:rPr>
        <w:t>BB</w:t>
      </w:r>
      <w:r>
        <w:rPr>
          <w:sz w:val="22"/>
          <w:szCs w:val="22"/>
        </w:rPr>
        <w:t>.3 Токопроводящая способность</w:t>
      </w:r>
    </w:p>
    <w:p w14:paraId="373C8B11" w14:textId="5E002C4F" w:rsidR="009D657D" w:rsidRPr="008A1A19" w:rsidRDefault="009D657D" w:rsidP="009D657D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BB</w:t>
      </w:r>
      <w:r w:rsidRPr="008A1A19">
        <w:rPr>
          <w:rFonts w:ascii="Arial" w:hAnsi="Arial" w:cs="Arial"/>
          <w:sz w:val="22"/>
          <w:szCs w:val="22"/>
        </w:rPr>
        <w:t xml:space="preserve">.3.1 </w:t>
      </w:r>
      <w:r>
        <w:rPr>
          <w:rFonts w:ascii="Arial" w:hAnsi="Arial" w:cs="Arial"/>
          <w:sz w:val="22"/>
          <w:szCs w:val="22"/>
        </w:rPr>
        <w:t>Номинальный</w:t>
      </w:r>
      <w:r w:rsidRPr="008A1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ток</w:t>
      </w:r>
    </w:p>
    <w:p w14:paraId="199AFFE5" w14:textId="4DF265CE" w:rsidR="009D657D" w:rsidRPr="000648BE" w:rsidRDefault="000648BE" w:rsidP="008748D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63CD7">
        <w:rPr>
          <w:rFonts w:ascii="Arial" w:hAnsi="Arial" w:cs="Arial"/>
          <w:sz w:val="22"/>
          <w:szCs w:val="22"/>
        </w:rPr>
        <w:t xml:space="preserve">Номинальный ток выбранной плавкой вставки должен учитывать профиль рабочего тока </w:t>
      </w:r>
      <w:r w:rsidR="00463CD7" w:rsidRPr="00463CD7">
        <w:rPr>
          <w:rFonts w:ascii="Arial" w:hAnsi="Arial" w:cs="Arial"/>
          <w:sz w:val="22"/>
          <w:szCs w:val="22"/>
        </w:rPr>
        <w:t>установки</w:t>
      </w:r>
      <w:r>
        <w:rPr>
          <w:rFonts w:ascii="Arial" w:hAnsi="Arial" w:cs="Arial"/>
          <w:sz w:val="22"/>
          <w:szCs w:val="22"/>
        </w:rPr>
        <w:t xml:space="preserve">. С учетом температуры окружающей среды могут потребоваться повышенные номинальные значения тока плавкой вставки. В </w:t>
      </w:r>
      <w:r w:rsidR="00463CD7">
        <w:rPr>
          <w:rFonts w:ascii="Arial" w:hAnsi="Arial" w:cs="Arial"/>
          <w:sz w:val="22"/>
          <w:szCs w:val="22"/>
        </w:rPr>
        <w:t>этом</w:t>
      </w:r>
      <w:r>
        <w:rPr>
          <w:rFonts w:ascii="Arial" w:hAnsi="Arial" w:cs="Arial"/>
          <w:sz w:val="22"/>
          <w:szCs w:val="22"/>
        </w:rPr>
        <w:t xml:space="preserve"> случае требуется консультация изготовителя.</w:t>
      </w:r>
    </w:p>
    <w:p w14:paraId="6DE74ED9" w14:textId="531B1449" w:rsidR="009D657D" w:rsidRDefault="00757CFA" w:rsidP="00244A75">
      <w:pPr>
        <w:pStyle w:val="MSGENFONTSTYLENAMETEMPLATEROLELEVELMSGENFONTSTYLENAMEBYROLEHEADING5"/>
        <w:keepNext/>
        <w:keepLines/>
        <w:shd w:val="clear" w:color="auto" w:fill="auto"/>
        <w:tabs>
          <w:tab w:val="left" w:pos="932"/>
        </w:tabs>
        <w:suppressAutoHyphens/>
        <w:spacing w:before="120" w:line="360" w:lineRule="auto"/>
        <w:ind w:firstLine="567"/>
        <w:jc w:val="both"/>
        <w:rPr>
          <w:sz w:val="22"/>
          <w:szCs w:val="22"/>
        </w:rPr>
      </w:pPr>
      <w:r w:rsidRPr="004E6298">
        <w:rPr>
          <w:sz w:val="22"/>
          <w:szCs w:val="22"/>
        </w:rPr>
        <w:t>BB</w:t>
      </w:r>
      <w:r>
        <w:rPr>
          <w:sz w:val="22"/>
          <w:szCs w:val="22"/>
        </w:rPr>
        <w:t>.4 Отключающая способность</w:t>
      </w:r>
    </w:p>
    <w:p w14:paraId="366414C6" w14:textId="69E08709" w:rsidR="00757CFA" w:rsidRDefault="00C4221C" w:rsidP="008748D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Максимальный ток короткого замыкания системы должен быть ниже, чем номинальная отключающая способность плавкой вставки.</w:t>
      </w:r>
    </w:p>
    <w:p w14:paraId="127963C2" w14:textId="17E3613C" w:rsidR="00757CFA" w:rsidRPr="000648BE" w:rsidRDefault="00245167" w:rsidP="008748D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определенных случаях практического применения постоянные времени могут принимать меньшие значения по сравнению с указанными при испытаниях</w:t>
      </w:r>
      <w:r w:rsidR="00E011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которые могут привести к более предпочтительным исполнениям плавких предохранителей.</w:t>
      </w:r>
    </w:p>
    <w:p w14:paraId="65D14338" w14:textId="353A4E10" w:rsidR="008F374C" w:rsidRPr="000648BE" w:rsidRDefault="008F374C" w:rsidP="00C47B67">
      <w:pPr>
        <w:pStyle w:val="a4"/>
        <w:tabs>
          <w:tab w:val="left" w:pos="9781"/>
        </w:tabs>
        <w:rPr>
          <w:rFonts w:ascii="Arial" w:hAnsi="Arial" w:cs="Arial"/>
          <w:sz w:val="22"/>
          <w:szCs w:val="22"/>
        </w:rPr>
      </w:pPr>
      <w:r w:rsidRPr="000648BE">
        <w:br w:type="page"/>
      </w:r>
    </w:p>
    <w:p w14:paraId="32606676" w14:textId="3E25D944" w:rsidR="007D24DC" w:rsidRPr="00FE7BD4" w:rsidRDefault="007D24DC" w:rsidP="00FE7BD4">
      <w:pPr>
        <w:pStyle w:val="2"/>
        <w:pageBreakBefore/>
        <w:tabs>
          <w:tab w:val="left" w:pos="9781"/>
        </w:tabs>
        <w:spacing w:after="240" w:line="240" w:lineRule="auto"/>
        <w:rPr>
          <w:rFonts w:ascii="Arial" w:hAnsi="Arial" w:cs="Arial"/>
          <w:b/>
          <w:sz w:val="24"/>
          <w:szCs w:val="24"/>
        </w:rPr>
      </w:pPr>
      <w:bookmarkStart w:id="9" w:name="_Toc99525454"/>
      <w:r w:rsidRPr="00FE7BD4">
        <w:rPr>
          <w:rFonts w:ascii="Arial" w:hAnsi="Arial" w:cs="Arial"/>
          <w:b/>
          <w:szCs w:val="24"/>
        </w:rPr>
        <w:lastRenderedPageBreak/>
        <w:t>Приложение ДА</w:t>
      </w:r>
      <w:bookmarkEnd w:id="9"/>
      <w:r w:rsidR="00524033" w:rsidRPr="00FE7BD4">
        <w:rPr>
          <w:rFonts w:ascii="Arial" w:hAnsi="Arial" w:cs="Arial"/>
          <w:b/>
          <w:szCs w:val="24"/>
        </w:rPr>
        <w:br/>
      </w:r>
      <w:r w:rsidRPr="00FE7BD4">
        <w:rPr>
          <w:rFonts w:ascii="Arial" w:hAnsi="Arial" w:cs="Arial"/>
          <w:sz w:val="24"/>
          <w:szCs w:val="24"/>
        </w:rPr>
        <w:t>(обязательное)</w:t>
      </w:r>
      <w:r w:rsidR="00524033" w:rsidRPr="00FE7BD4">
        <w:rPr>
          <w:rFonts w:ascii="Arial" w:hAnsi="Arial" w:cs="Arial"/>
          <w:sz w:val="24"/>
          <w:szCs w:val="24"/>
        </w:rPr>
        <w:br/>
      </w:r>
      <w:r w:rsidRPr="00FE7BD4">
        <w:rPr>
          <w:rFonts w:ascii="Arial" w:hAnsi="Arial" w:cs="Arial"/>
          <w:b/>
          <w:sz w:val="24"/>
          <w:szCs w:val="24"/>
        </w:rPr>
        <w:t xml:space="preserve">Сведения о соответствии ссылочных международных стандартов межгосударственным стандартам </w:t>
      </w:r>
    </w:p>
    <w:p w14:paraId="37477D75" w14:textId="77777777" w:rsidR="007D24DC" w:rsidRPr="00285A93" w:rsidRDefault="007D24DC" w:rsidP="00285A93">
      <w:pPr>
        <w:tabs>
          <w:tab w:val="left" w:pos="9781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CA4BB02" w14:textId="77777777" w:rsidR="007D24DC" w:rsidRPr="006B1F24" w:rsidRDefault="00F816D1" w:rsidP="00C47B67">
      <w:pPr>
        <w:tabs>
          <w:tab w:val="left" w:pos="9781"/>
        </w:tabs>
        <w:spacing w:line="360" w:lineRule="auto"/>
        <w:rPr>
          <w:rFonts w:ascii="Arial" w:hAnsi="Arial" w:cs="Arial"/>
          <w:sz w:val="22"/>
          <w:szCs w:val="22"/>
        </w:rPr>
      </w:pPr>
      <w:r w:rsidRPr="006B1F24">
        <w:rPr>
          <w:rFonts w:ascii="Arial" w:hAnsi="Arial" w:cs="Arial"/>
          <w:spacing w:val="40"/>
          <w:sz w:val="22"/>
          <w:szCs w:val="22"/>
        </w:rPr>
        <w:t>Таблиц</w:t>
      </w:r>
      <w:r w:rsidR="007D24DC" w:rsidRPr="006B1F24">
        <w:rPr>
          <w:rFonts w:ascii="Arial" w:hAnsi="Arial" w:cs="Arial"/>
          <w:spacing w:val="40"/>
          <w:sz w:val="22"/>
          <w:szCs w:val="22"/>
        </w:rPr>
        <w:t>а</w:t>
      </w:r>
      <w:r w:rsidR="007D24DC" w:rsidRPr="006B1F24">
        <w:rPr>
          <w:rFonts w:ascii="Arial" w:hAnsi="Arial" w:cs="Arial"/>
          <w:sz w:val="22"/>
          <w:szCs w:val="22"/>
        </w:rPr>
        <w:t xml:space="preserve"> ДА.1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837"/>
        <w:gridCol w:w="5368"/>
        <w:gridCol w:w="31"/>
      </w:tblGrid>
      <w:tr w:rsidR="007D24DC" w:rsidRPr="00F43895" w14:paraId="3DFBDBF2" w14:textId="77777777" w:rsidTr="009F2D31">
        <w:trPr>
          <w:gridAfter w:val="1"/>
          <w:wAfter w:w="31" w:type="dxa"/>
          <w:tblHeader/>
        </w:trPr>
        <w:tc>
          <w:tcPr>
            <w:tcW w:w="2545" w:type="dxa"/>
            <w:tcBorders>
              <w:bottom w:val="double" w:sz="4" w:space="0" w:color="auto"/>
            </w:tcBorders>
          </w:tcPr>
          <w:p w14:paraId="66A71CD5" w14:textId="4870D98F" w:rsidR="007D24DC" w:rsidRPr="006B1F24" w:rsidRDefault="007D24DC" w:rsidP="00C47B67">
            <w:pPr>
              <w:tabs>
                <w:tab w:val="left" w:pos="978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 xml:space="preserve">Обозначение международного </w:t>
            </w:r>
            <w:r w:rsidR="00DA1B9D" w:rsidRPr="006B1F24">
              <w:rPr>
                <w:rFonts w:ascii="Arial" w:hAnsi="Arial" w:cs="Arial"/>
                <w:sz w:val="22"/>
                <w:szCs w:val="22"/>
              </w:rPr>
              <w:t xml:space="preserve">стандарта, </w:t>
            </w:r>
            <w:r w:rsidR="00B12525" w:rsidRPr="006B1F24">
              <w:rPr>
                <w:rFonts w:ascii="Arial" w:hAnsi="Arial" w:cs="Arial"/>
                <w:sz w:val="22"/>
                <w:szCs w:val="22"/>
              </w:rPr>
              <w:t>документа</w:t>
            </w:r>
          </w:p>
        </w:tc>
        <w:tc>
          <w:tcPr>
            <w:tcW w:w="1837" w:type="dxa"/>
            <w:tcBorders>
              <w:bottom w:val="double" w:sz="4" w:space="0" w:color="auto"/>
            </w:tcBorders>
          </w:tcPr>
          <w:p w14:paraId="340A00CE" w14:textId="77777777" w:rsidR="008045CA" w:rsidRPr="006B1F24" w:rsidRDefault="007D24DC" w:rsidP="00C47B67">
            <w:pPr>
              <w:tabs>
                <w:tab w:val="left" w:pos="9781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 xml:space="preserve">Степень </w:t>
            </w:r>
          </w:p>
          <w:p w14:paraId="7ECDA81D" w14:textId="77777777" w:rsidR="007D24DC" w:rsidRPr="006B1F24" w:rsidRDefault="007D24DC" w:rsidP="00C47B67">
            <w:pPr>
              <w:tabs>
                <w:tab w:val="left" w:pos="9781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соответствия</w:t>
            </w:r>
          </w:p>
        </w:tc>
        <w:tc>
          <w:tcPr>
            <w:tcW w:w="5368" w:type="dxa"/>
            <w:tcBorders>
              <w:bottom w:val="double" w:sz="4" w:space="0" w:color="auto"/>
            </w:tcBorders>
          </w:tcPr>
          <w:p w14:paraId="32B7531A" w14:textId="77777777" w:rsidR="007D24DC" w:rsidRPr="006B1F24" w:rsidRDefault="007D24DC" w:rsidP="00C47B67">
            <w:pPr>
              <w:tabs>
                <w:tab w:val="left" w:pos="978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F24">
              <w:rPr>
                <w:rFonts w:ascii="Arial" w:hAnsi="Arial" w:cs="Arial"/>
                <w:sz w:val="22"/>
                <w:szCs w:val="22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7D24DC" w:rsidRPr="00F43895" w14:paraId="2AF39684" w14:textId="77777777" w:rsidTr="00411F80">
        <w:trPr>
          <w:gridAfter w:val="1"/>
          <w:wAfter w:w="31" w:type="dxa"/>
          <w:trHeight w:val="710"/>
        </w:trPr>
        <w:tc>
          <w:tcPr>
            <w:tcW w:w="2545" w:type="dxa"/>
            <w:tcBorders>
              <w:top w:val="double" w:sz="4" w:space="0" w:color="auto"/>
              <w:bottom w:val="nil"/>
            </w:tcBorders>
          </w:tcPr>
          <w:p w14:paraId="0231A20B" w14:textId="57A26B8E" w:rsidR="007D24DC" w:rsidRPr="006B1F24" w:rsidRDefault="005B3F74" w:rsidP="006F282D">
            <w:pPr>
              <w:tabs>
                <w:tab w:val="left" w:pos="9781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F74">
              <w:rPr>
                <w:rFonts w:ascii="Arial" w:hAnsi="Arial" w:cs="Arial"/>
                <w:sz w:val="22"/>
                <w:szCs w:val="22"/>
              </w:rPr>
              <w:t>IEC 60269-1:2006</w:t>
            </w:r>
          </w:p>
        </w:tc>
        <w:tc>
          <w:tcPr>
            <w:tcW w:w="1837" w:type="dxa"/>
            <w:tcBorders>
              <w:top w:val="double" w:sz="4" w:space="0" w:color="auto"/>
              <w:bottom w:val="nil"/>
            </w:tcBorders>
          </w:tcPr>
          <w:p w14:paraId="45222C47" w14:textId="37A66A38" w:rsidR="007D24DC" w:rsidRPr="00E23ABF" w:rsidRDefault="00E23ABF" w:rsidP="006F282D">
            <w:pPr>
              <w:tabs>
                <w:tab w:val="left" w:pos="9781"/>
              </w:tabs>
              <w:suppressAutoHyphens w:val="0"/>
              <w:ind w:firstLine="85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IDT</w:t>
            </w:r>
          </w:p>
        </w:tc>
        <w:tc>
          <w:tcPr>
            <w:tcW w:w="5368" w:type="dxa"/>
            <w:tcBorders>
              <w:top w:val="double" w:sz="4" w:space="0" w:color="auto"/>
              <w:bottom w:val="nil"/>
            </w:tcBorders>
          </w:tcPr>
          <w:p w14:paraId="7F3B8F40" w14:textId="5F621B6C" w:rsidR="001D0968" w:rsidRPr="00E23ABF" w:rsidRDefault="00E23ABF" w:rsidP="008E68FF">
            <w:pPr>
              <w:tabs>
                <w:tab w:val="left" w:pos="9781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 IEC 60269-1</w:t>
            </w:r>
            <w:r w:rsidRPr="00FF3DA7">
              <w:rPr>
                <w:rFonts w:ascii="Arial" w:hAnsi="Arial" w:cs="Arial"/>
                <w:sz w:val="22"/>
                <w:szCs w:val="22"/>
              </w:rPr>
              <w:t>–</w:t>
            </w:r>
            <w:r w:rsidRPr="00E23ABF">
              <w:rPr>
                <w:rFonts w:ascii="Arial" w:hAnsi="Arial" w:cs="Arial"/>
                <w:sz w:val="22"/>
                <w:szCs w:val="22"/>
              </w:rPr>
              <w:t xml:space="preserve">2016 Предохранители плавкие низковольтные. </w:t>
            </w:r>
            <w:r w:rsidRPr="00E23ABF">
              <w:rPr>
                <w:rFonts w:ascii="Arial" w:hAnsi="Arial" w:cs="Arial"/>
                <w:sz w:val="22"/>
                <w:szCs w:val="22"/>
                <w:lang w:val="en-US"/>
              </w:rPr>
              <w:t>Часть 1. Общие требования</w:t>
            </w:r>
          </w:p>
        </w:tc>
      </w:tr>
      <w:tr w:rsidR="00642C0F" w:rsidRPr="00F43895" w14:paraId="11A86656" w14:textId="77777777" w:rsidTr="00411F80">
        <w:trPr>
          <w:gridAfter w:val="1"/>
          <w:wAfter w:w="31" w:type="dxa"/>
          <w:trHeight w:val="981"/>
        </w:trPr>
        <w:tc>
          <w:tcPr>
            <w:tcW w:w="2545" w:type="dxa"/>
          </w:tcPr>
          <w:p w14:paraId="47187E59" w14:textId="03D999AE" w:rsidR="00642C0F" w:rsidRPr="0003192D" w:rsidRDefault="008E0356" w:rsidP="00B318A4">
            <w:pPr>
              <w:tabs>
                <w:tab w:val="left" w:pos="9781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3192D">
              <w:rPr>
                <w:rFonts w:ascii="Arial" w:hAnsi="Arial" w:cs="Arial"/>
                <w:sz w:val="22"/>
                <w:szCs w:val="22"/>
              </w:rPr>
              <w:t>IECEE OD-5014</w:t>
            </w:r>
          </w:p>
        </w:tc>
        <w:tc>
          <w:tcPr>
            <w:tcW w:w="1837" w:type="dxa"/>
          </w:tcPr>
          <w:p w14:paraId="11B40084" w14:textId="7960FDD6" w:rsidR="00642C0F" w:rsidRPr="0003192D" w:rsidRDefault="00826334" w:rsidP="007A5A47">
            <w:pPr>
              <w:ind w:firstLine="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92D">
              <w:rPr>
                <w:rFonts w:ascii="Arial" w:hAnsi="Arial" w:cs="Arial"/>
                <w:sz w:val="22"/>
                <w:szCs w:val="22"/>
              </w:rPr>
              <w:t>NEQ</w:t>
            </w:r>
          </w:p>
        </w:tc>
        <w:tc>
          <w:tcPr>
            <w:tcW w:w="5368" w:type="dxa"/>
          </w:tcPr>
          <w:p w14:paraId="418475CF" w14:textId="53F2FCA9" w:rsidR="00642C0F" w:rsidRPr="0003192D" w:rsidRDefault="00826334" w:rsidP="00E046A7">
            <w:pPr>
              <w:tabs>
                <w:tab w:val="left" w:pos="978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92D">
              <w:rPr>
                <w:rFonts w:ascii="Arial" w:hAnsi="Arial" w:cs="Arial"/>
                <w:sz w:val="22"/>
                <w:szCs w:val="22"/>
              </w:rPr>
              <w:t>ГОСТ</w:t>
            </w:r>
            <w:r w:rsidRPr="0003192D">
              <w:rPr>
                <w:rFonts w:ascii="Arial" w:hAnsi="Arial" w:cs="Arial"/>
                <w:sz w:val="22"/>
                <w:szCs w:val="22"/>
                <w:lang w:val="en-US"/>
              </w:rPr>
              <w:t>  </w:t>
            </w:r>
            <w:r w:rsidRPr="0003192D">
              <w:rPr>
                <w:rFonts w:ascii="Arial" w:hAnsi="Arial" w:cs="Arial"/>
                <w:sz w:val="22"/>
                <w:szCs w:val="22"/>
              </w:rPr>
              <w:t>31892–2012 Система оценки (подтверждения) соответствия Таможенного союза. Основные положения</w:t>
            </w:r>
            <w:r w:rsidR="00411F80" w:rsidRPr="0003192D">
              <w:rPr>
                <w:rStyle w:val="aff0"/>
                <w:rFonts w:ascii="Arial" w:hAnsi="Arial" w:cs="Arial"/>
                <w:sz w:val="22"/>
                <w:szCs w:val="22"/>
              </w:rPr>
              <w:footnoteReference w:customMarkFollows="1" w:id="1"/>
              <w:t>1)</w:t>
            </w:r>
          </w:p>
        </w:tc>
      </w:tr>
      <w:tr w:rsidR="00642C0F" w:rsidRPr="00F43895" w14:paraId="6F1E2A7A" w14:textId="77777777" w:rsidTr="00411F80">
        <w:trPr>
          <w:gridAfter w:val="1"/>
          <w:wAfter w:w="31" w:type="dxa"/>
          <w:trHeight w:val="996"/>
        </w:trPr>
        <w:tc>
          <w:tcPr>
            <w:tcW w:w="2545" w:type="dxa"/>
          </w:tcPr>
          <w:p w14:paraId="046AA672" w14:textId="51D47383" w:rsidR="00642C0F" w:rsidRPr="00CF3269" w:rsidRDefault="00B25D93" w:rsidP="00B318A4">
            <w:pPr>
              <w:tabs>
                <w:tab w:val="left" w:pos="9781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B25D93">
              <w:rPr>
                <w:rFonts w:ascii="Arial" w:hAnsi="Arial" w:cs="Arial"/>
                <w:sz w:val="22"/>
                <w:szCs w:val="22"/>
              </w:rPr>
              <w:t>ISO/IEC 17025</w:t>
            </w:r>
          </w:p>
        </w:tc>
        <w:tc>
          <w:tcPr>
            <w:tcW w:w="1837" w:type="dxa"/>
          </w:tcPr>
          <w:p w14:paraId="0A80158B" w14:textId="52A82EF7" w:rsidR="00642C0F" w:rsidRPr="008E0356" w:rsidRDefault="006C23E6" w:rsidP="006F282D">
            <w:pPr>
              <w:ind w:firstLine="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IDT</w:t>
            </w:r>
          </w:p>
        </w:tc>
        <w:tc>
          <w:tcPr>
            <w:tcW w:w="5368" w:type="dxa"/>
          </w:tcPr>
          <w:p w14:paraId="6C7567DB" w14:textId="6FE9BD82" w:rsidR="00642C0F" w:rsidRPr="006C23E6" w:rsidRDefault="006C23E6" w:rsidP="00FF3DA7">
            <w:pPr>
              <w:widowControl w:val="0"/>
              <w:tabs>
                <w:tab w:val="left" w:pos="978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 ISO/IEC 17025</w:t>
            </w:r>
            <w:r w:rsidRPr="00FF3DA7">
              <w:rPr>
                <w:rFonts w:ascii="Arial" w:hAnsi="Arial" w:cs="Arial"/>
                <w:sz w:val="22"/>
                <w:szCs w:val="22"/>
              </w:rPr>
              <w:t>–</w:t>
            </w:r>
            <w:r w:rsidRPr="006C23E6">
              <w:rPr>
                <w:rFonts w:ascii="Arial" w:hAnsi="Arial" w:cs="Arial"/>
                <w:sz w:val="22"/>
                <w:szCs w:val="22"/>
              </w:rPr>
              <w:t>2019 Общие требования к компетентности испытательных и калибровочных лабораторий</w:t>
            </w:r>
          </w:p>
        </w:tc>
      </w:tr>
      <w:tr w:rsidR="00BE23F7" w:rsidRPr="002F1E42" w14:paraId="07BD47D7" w14:textId="77777777" w:rsidTr="009F2D31">
        <w:tc>
          <w:tcPr>
            <w:tcW w:w="9781" w:type="dxa"/>
            <w:gridSpan w:val="4"/>
          </w:tcPr>
          <w:p w14:paraId="776A8F80" w14:textId="77777777" w:rsidR="00BE23F7" w:rsidRPr="00784794" w:rsidRDefault="00BE23F7" w:rsidP="00BE23F7">
            <w:pPr>
              <w:pStyle w:val="21"/>
              <w:widowControl w:val="0"/>
              <w:tabs>
                <w:tab w:val="left" w:pos="8647"/>
                <w:tab w:val="left" w:pos="9781"/>
              </w:tabs>
              <w:spacing w:before="120" w:line="276" w:lineRule="auto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784794">
              <w:rPr>
                <w:rFonts w:ascii="Arial" w:hAnsi="Arial" w:cs="Arial"/>
                <w:spacing w:val="40"/>
                <w:sz w:val="20"/>
              </w:rPr>
              <w:t>Примечание</w:t>
            </w:r>
            <w:r w:rsidRPr="00784794">
              <w:rPr>
                <w:rFonts w:ascii="Arial" w:hAnsi="Arial" w:cs="Arial"/>
                <w:sz w:val="20"/>
              </w:rPr>
              <w:t xml:space="preserve"> — В настоящей таблице использованы следующие условные обозначения степени соответствия стандартов:</w:t>
            </w:r>
          </w:p>
          <w:p w14:paraId="4E101231" w14:textId="77777777" w:rsidR="00BE23F7" w:rsidRDefault="00BE23F7" w:rsidP="00BE23F7">
            <w:pPr>
              <w:pStyle w:val="21"/>
              <w:tabs>
                <w:tab w:val="left" w:pos="8647"/>
                <w:tab w:val="left" w:pos="9781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784794">
              <w:rPr>
                <w:rFonts w:ascii="Arial" w:hAnsi="Arial" w:cs="Arial"/>
                <w:sz w:val="20"/>
              </w:rPr>
              <w:t xml:space="preserve">- </w:t>
            </w:r>
            <w:r w:rsidRPr="00784794">
              <w:rPr>
                <w:rFonts w:ascii="Arial" w:hAnsi="Arial" w:cs="Arial"/>
                <w:sz w:val="20"/>
                <w:lang w:val="en-US"/>
              </w:rPr>
              <w:t>IDT</w:t>
            </w:r>
            <w:r w:rsidRPr="00784794">
              <w:rPr>
                <w:rFonts w:ascii="Arial" w:hAnsi="Arial" w:cs="Arial"/>
                <w:sz w:val="20"/>
              </w:rPr>
              <w:t xml:space="preserve"> – идентичные стандарты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5996C2D5" w14:textId="6CB78DA5" w:rsidR="00BE23F7" w:rsidRPr="006F64D1" w:rsidRDefault="00BE23F7" w:rsidP="00BE23F7">
            <w:pPr>
              <w:pStyle w:val="21"/>
              <w:tabs>
                <w:tab w:val="left" w:pos="8647"/>
                <w:tab w:val="left" w:pos="9781"/>
              </w:tabs>
              <w:spacing w:after="120"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E7303E">
              <w:rPr>
                <w:rFonts w:ascii="Arial" w:hAnsi="Arial" w:cs="Arial"/>
                <w:sz w:val="20"/>
                <w:lang w:val="en-US"/>
              </w:rPr>
              <w:t>NEQ</w:t>
            </w:r>
            <w:r>
              <w:rPr>
                <w:rFonts w:ascii="Arial" w:hAnsi="Arial" w:cs="Arial"/>
                <w:sz w:val="20"/>
              </w:rPr>
              <w:t xml:space="preserve"> – неэквивалентные стандарты.</w:t>
            </w:r>
          </w:p>
        </w:tc>
      </w:tr>
    </w:tbl>
    <w:p w14:paraId="57AD917B" w14:textId="77777777" w:rsidR="00C839D1" w:rsidRPr="00290519" w:rsidRDefault="00C839D1" w:rsidP="00C47B67">
      <w:pPr>
        <w:pStyle w:val="2"/>
        <w:tabs>
          <w:tab w:val="left" w:pos="9781"/>
        </w:tabs>
        <w:spacing w:after="240" w:line="360" w:lineRule="auto"/>
        <w:rPr>
          <w:rFonts w:ascii="Arial" w:hAnsi="Arial" w:cs="Arial"/>
          <w:sz w:val="22"/>
          <w:szCs w:val="22"/>
        </w:rPr>
      </w:pPr>
    </w:p>
    <w:p w14:paraId="2A81B854" w14:textId="77777777" w:rsidR="007F6CC4" w:rsidRPr="00290519" w:rsidRDefault="007F6CC4">
      <w:pPr>
        <w:suppressAutoHyphens w:val="0"/>
        <w:rPr>
          <w:rFonts w:ascii="Arial" w:hAnsi="Arial" w:cs="Arial"/>
          <w:sz w:val="22"/>
          <w:szCs w:val="22"/>
        </w:rPr>
      </w:pPr>
      <w:bookmarkStart w:id="10" w:name="_Toc99525455"/>
      <w:r w:rsidRPr="00290519">
        <w:rPr>
          <w:rFonts w:ascii="Arial" w:hAnsi="Arial" w:cs="Arial"/>
          <w:sz w:val="22"/>
          <w:szCs w:val="22"/>
        </w:rPr>
        <w:br w:type="page"/>
      </w:r>
    </w:p>
    <w:p w14:paraId="6D811944" w14:textId="59A50370" w:rsidR="007A616E" w:rsidRPr="009E4EB9" w:rsidRDefault="002F78BD" w:rsidP="00C47B67">
      <w:pPr>
        <w:pStyle w:val="2"/>
        <w:tabs>
          <w:tab w:val="left" w:pos="9781"/>
        </w:tabs>
        <w:spacing w:after="240" w:line="360" w:lineRule="auto"/>
        <w:rPr>
          <w:rFonts w:ascii="Arial" w:hAnsi="Arial" w:cs="Arial"/>
          <w:b/>
          <w:szCs w:val="24"/>
        </w:rPr>
      </w:pPr>
      <w:r w:rsidRPr="009E4EB9">
        <w:rPr>
          <w:rFonts w:ascii="Arial" w:hAnsi="Arial" w:cs="Arial"/>
          <w:b/>
          <w:szCs w:val="24"/>
        </w:rPr>
        <w:lastRenderedPageBreak/>
        <w:t>Библиография</w:t>
      </w:r>
      <w:bookmarkEnd w:id="10"/>
    </w:p>
    <w:tbl>
      <w:tblPr>
        <w:tblW w:w="9418" w:type="dxa"/>
        <w:tblInd w:w="536" w:type="dxa"/>
        <w:tblLook w:val="04A0" w:firstRow="1" w:lastRow="0" w:firstColumn="1" w:lastColumn="0" w:noHBand="0" w:noVBand="1"/>
      </w:tblPr>
      <w:tblGrid>
        <w:gridCol w:w="3428"/>
        <w:gridCol w:w="5990"/>
      </w:tblGrid>
      <w:tr w:rsidR="00AE2DF1" w:rsidRPr="003136AC" w14:paraId="71A55333" w14:textId="77777777" w:rsidTr="008B1440">
        <w:tc>
          <w:tcPr>
            <w:tcW w:w="3428" w:type="dxa"/>
            <w:shd w:val="clear" w:color="auto" w:fill="auto"/>
          </w:tcPr>
          <w:p w14:paraId="5AC4A27C" w14:textId="48FDC3F0" w:rsidR="00AE2DF1" w:rsidRPr="00A97BE3" w:rsidRDefault="004A523F" w:rsidP="005F2CE6">
            <w:pPr>
              <w:tabs>
                <w:tab w:val="left" w:pos="9781"/>
              </w:tabs>
              <w:spacing w:before="120" w:line="360" w:lineRule="auto"/>
              <w:ind w:right="-56"/>
              <w:jc w:val="both"/>
              <w:rPr>
                <w:rFonts w:ascii="Arial" w:hAnsi="Arial"/>
              </w:rPr>
            </w:pPr>
            <w:r w:rsidRPr="004A523F">
              <w:rPr>
                <w:rFonts w:ascii="Arial" w:hAnsi="Arial"/>
              </w:rPr>
              <w:t>ISO 3</w:t>
            </w:r>
          </w:p>
        </w:tc>
        <w:tc>
          <w:tcPr>
            <w:tcW w:w="5990" w:type="dxa"/>
            <w:shd w:val="clear" w:color="auto" w:fill="auto"/>
          </w:tcPr>
          <w:p w14:paraId="449A61C3" w14:textId="33FD6EA6" w:rsidR="00AE2DF1" w:rsidRPr="003136AC" w:rsidRDefault="003136AC" w:rsidP="003136AC">
            <w:pPr>
              <w:tabs>
                <w:tab w:val="left" w:pos="9781"/>
              </w:tabs>
              <w:spacing w:before="120" w:line="360" w:lineRule="auto"/>
              <w:ind w:right="-56"/>
              <w:jc w:val="both"/>
              <w:rPr>
                <w:rFonts w:ascii="Arial" w:hAnsi="Arial"/>
                <w:lang w:val="en-US"/>
              </w:rPr>
            </w:pPr>
            <w:r w:rsidRPr="003136AC">
              <w:rPr>
                <w:rFonts w:ascii="Arial" w:hAnsi="Arial"/>
                <w:lang w:val="en-US"/>
              </w:rPr>
              <w:t xml:space="preserve">Preferred numbers </w:t>
            </w:r>
            <w:r w:rsidR="00D06DE2">
              <w:rPr>
                <w:rFonts w:ascii="Arial" w:hAnsi="Arial"/>
                <w:lang w:val="en-US"/>
              </w:rPr>
              <w:t>–</w:t>
            </w:r>
            <w:r w:rsidRPr="003136AC">
              <w:rPr>
                <w:rFonts w:ascii="Arial" w:hAnsi="Arial"/>
                <w:lang w:val="en-US"/>
              </w:rPr>
              <w:t xml:space="preserve"> series of preferred numbers</w:t>
            </w:r>
            <w:r w:rsidR="00AE2DF1" w:rsidRPr="003136AC">
              <w:rPr>
                <w:rFonts w:ascii="Arial" w:hAnsi="Arial"/>
                <w:lang w:val="en-US"/>
              </w:rPr>
              <w:t xml:space="preserve"> (</w:t>
            </w:r>
            <w:r w:rsidRPr="003136AC">
              <w:rPr>
                <w:rFonts w:ascii="Arial" w:hAnsi="Arial"/>
                <w:lang w:val="en-US"/>
              </w:rPr>
              <w:t>Предпочтительные числа. Ряды предпочтительных чисел</w:t>
            </w:r>
            <w:r w:rsidR="00AE2DF1" w:rsidRPr="003136AC">
              <w:rPr>
                <w:rFonts w:ascii="Arial" w:hAnsi="Arial"/>
                <w:lang w:val="en-US"/>
              </w:rPr>
              <w:t>)</w:t>
            </w:r>
          </w:p>
        </w:tc>
      </w:tr>
      <w:tr w:rsidR="00AE2DF1" w:rsidRPr="00C14131" w14:paraId="279CD907" w14:textId="77777777" w:rsidTr="008B1440">
        <w:tc>
          <w:tcPr>
            <w:tcW w:w="3428" w:type="dxa"/>
            <w:shd w:val="clear" w:color="auto" w:fill="auto"/>
          </w:tcPr>
          <w:p w14:paraId="01E5854A" w14:textId="23577EB9" w:rsidR="0002306D" w:rsidRPr="0013699B" w:rsidRDefault="00BD0C7E" w:rsidP="006E6974">
            <w:pPr>
              <w:tabs>
                <w:tab w:val="left" w:pos="9781"/>
              </w:tabs>
              <w:spacing w:line="360" w:lineRule="auto"/>
              <w:ind w:right="-57"/>
              <w:rPr>
                <w:rFonts w:ascii="Arial" w:hAnsi="Arial"/>
              </w:rPr>
            </w:pPr>
            <w:r w:rsidRPr="00BD0C7E">
              <w:rPr>
                <w:rFonts w:ascii="Arial" w:hAnsi="Arial"/>
                <w:lang w:val="en-US"/>
              </w:rPr>
              <w:t>IEC 60417</w:t>
            </w:r>
            <w:r w:rsidR="0013699B">
              <w:rPr>
                <w:rFonts w:ascii="Arial" w:hAnsi="Arial"/>
              </w:rPr>
              <w:t xml:space="preserve"> (части 5016 и </w:t>
            </w:r>
            <w:r w:rsidR="0013699B" w:rsidRPr="0013699B">
              <w:rPr>
                <w:rFonts w:ascii="Arial" w:hAnsi="Arial"/>
              </w:rPr>
              <w:t>5001A)</w:t>
            </w:r>
          </w:p>
        </w:tc>
        <w:tc>
          <w:tcPr>
            <w:tcW w:w="5990" w:type="dxa"/>
            <w:shd w:val="clear" w:color="auto" w:fill="auto"/>
          </w:tcPr>
          <w:p w14:paraId="5D37253F" w14:textId="7560A34C" w:rsidR="00AE2DF1" w:rsidRPr="00C14131" w:rsidRDefault="00C14131" w:rsidP="00BD0C7E">
            <w:pPr>
              <w:tabs>
                <w:tab w:val="left" w:pos="9781"/>
              </w:tabs>
              <w:spacing w:line="360" w:lineRule="auto"/>
              <w:ind w:right="-57"/>
              <w:jc w:val="both"/>
              <w:rPr>
                <w:rFonts w:ascii="Arial" w:hAnsi="Arial"/>
              </w:rPr>
            </w:pPr>
            <w:r w:rsidRPr="00C14131">
              <w:rPr>
                <w:rFonts w:ascii="Arial" w:hAnsi="Arial"/>
                <w:lang w:val="en-US"/>
              </w:rPr>
              <w:t>Graphical</w:t>
            </w:r>
            <w:r w:rsidRPr="00C14131">
              <w:rPr>
                <w:rFonts w:ascii="Arial" w:hAnsi="Arial"/>
              </w:rPr>
              <w:t xml:space="preserve"> </w:t>
            </w:r>
            <w:r w:rsidRPr="00C14131">
              <w:rPr>
                <w:rFonts w:ascii="Arial" w:hAnsi="Arial"/>
                <w:lang w:val="en-US"/>
              </w:rPr>
              <w:t>symbols</w:t>
            </w:r>
            <w:r w:rsidRPr="00C14131">
              <w:rPr>
                <w:rFonts w:ascii="Arial" w:hAnsi="Arial"/>
              </w:rPr>
              <w:t xml:space="preserve"> </w:t>
            </w:r>
            <w:r w:rsidRPr="00C14131">
              <w:rPr>
                <w:rFonts w:ascii="Arial" w:hAnsi="Arial"/>
                <w:lang w:val="en-US"/>
              </w:rPr>
              <w:t>for</w:t>
            </w:r>
            <w:r w:rsidRPr="00C14131">
              <w:rPr>
                <w:rFonts w:ascii="Arial" w:hAnsi="Arial"/>
              </w:rPr>
              <w:t xml:space="preserve"> </w:t>
            </w:r>
            <w:r w:rsidRPr="00C14131">
              <w:rPr>
                <w:rFonts w:ascii="Arial" w:hAnsi="Arial"/>
                <w:lang w:val="en-US"/>
              </w:rPr>
              <w:t>use</w:t>
            </w:r>
            <w:r w:rsidRPr="00C14131">
              <w:rPr>
                <w:rFonts w:ascii="Arial" w:hAnsi="Arial"/>
              </w:rPr>
              <w:t xml:space="preserve"> </w:t>
            </w:r>
            <w:r w:rsidRPr="00C14131">
              <w:rPr>
                <w:rFonts w:ascii="Arial" w:hAnsi="Arial"/>
                <w:lang w:val="en-US"/>
              </w:rPr>
              <w:t>on</w:t>
            </w:r>
            <w:r w:rsidRPr="00C14131">
              <w:rPr>
                <w:rFonts w:ascii="Arial" w:hAnsi="Arial"/>
              </w:rPr>
              <w:t xml:space="preserve"> </w:t>
            </w:r>
            <w:r w:rsidRPr="00C14131">
              <w:rPr>
                <w:rFonts w:ascii="Arial" w:hAnsi="Arial"/>
                <w:lang w:val="en-US"/>
              </w:rPr>
              <w:t>equipment</w:t>
            </w:r>
            <w:r w:rsidRPr="00C14131">
              <w:rPr>
                <w:rFonts w:ascii="Arial" w:hAnsi="Arial"/>
              </w:rPr>
              <w:t xml:space="preserve"> (Графические обозначения, применяемые на оборудовании)</w:t>
            </w:r>
          </w:p>
        </w:tc>
      </w:tr>
      <w:tr w:rsidR="00AE2DF1" w:rsidRPr="00483517" w14:paraId="76C1505A" w14:textId="77777777" w:rsidTr="008B1440">
        <w:tc>
          <w:tcPr>
            <w:tcW w:w="3428" w:type="dxa"/>
            <w:shd w:val="clear" w:color="auto" w:fill="auto"/>
          </w:tcPr>
          <w:p w14:paraId="4A46F38B" w14:textId="526406F8" w:rsidR="00AE2DF1" w:rsidRPr="00C14131" w:rsidRDefault="00483517" w:rsidP="00C14131">
            <w:pPr>
              <w:tabs>
                <w:tab w:val="left" w:pos="9781"/>
              </w:tabs>
              <w:spacing w:line="360" w:lineRule="auto"/>
              <w:ind w:right="-57"/>
              <w:jc w:val="both"/>
              <w:rPr>
                <w:rFonts w:ascii="Arial" w:hAnsi="Arial"/>
              </w:rPr>
            </w:pPr>
            <w:r w:rsidRPr="00483517">
              <w:rPr>
                <w:rFonts w:ascii="Arial" w:hAnsi="Arial"/>
              </w:rPr>
              <w:t>IEC 60269-2</w:t>
            </w:r>
          </w:p>
        </w:tc>
        <w:tc>
          <w:tcPr>
            <w:tcW w:w="5990" w:type="dxa"/>
            <w:shd w:val="clear" w:color="auto" w:fill="auto"/>
          </w:tcPr>
          <w:p w14:paraId="1EF9F88F" w14:textId="365C5106" w:rsidR="00AE2DF1" w:rsidRPr="00962B26" w:rsidRDefault="00483517" w:rsidP="00C14131">
            <w:pPr>
              <w:tabs>
                <w:tab w:val="left" w:pos="9781"/>
              </w:tabs>
              <w:spacing w:line="360" w:lineRule="auto"/>
              <w:ind w:right="-57"/>
              <w:jc w:val="both"/>
              <w:rPr>
                <w:rFonts w:ascii="Arial" w:hAnsi="Arial"/>
              </w:rPr>
            </w:pPr>
            <w:r w:rsidRPr="00483517">
              <w:rPr>
                <w:rFonts w:ascii="Arial" w:hAnsi="Arial"/>
                <w:lang w:val="en-US"/>
              </w:rPr>
              <w:t xml:space="preserve">Low-voltage fuses </w:t>
            </w:r>
            <w:r>
              <w:rPr>
                <w:rFonts w:ascii="Arial" w:hAnsi="Arial"/>
                <w:lang w:val="en-US"/>
              </w:rPr>
              <w:t>–</w:t>
            </w:r>
            <w:r w:rsidRPr="00483517">
              <w:rPr>
                <w:rFonts w:ascii="Arial" w:hAnsi="Arial"/>
                <w:lang w:val="en-US"/>
              </w:rPr>
              <w:t xml:space="preserve"> Part 2: Supplementary requirements for fuses for use by authorized persons (fuses mainly for industrial application) </w:t>
            </w:r>
            <w:r>
              <w:rPr>
                <w:rFonts w:ascii="Arial" w:hAnsi="Arial"/>
                <w:lang w:val="en-US"/>
              </w:rPr>
              <w:t>–</w:t>
            </w:r>
            <w:r w:rsidRPr="00483517">
              <w:rPr>
                <w:rFonts w:ascii="Arial" w:hAnsi="Arial"/>
                <w:lang w:val="en-US"/>
              </w:rPr>
              <w:t xml:space="preserve"> Examples of standardized systems of fuses A to K </w:t>
            </w:r>
            <w:r w:rsidR="00D06DE2">
              <w:rPr>
                <w:rFonts w:ascii="Arial" w:hAnsi="Arial"/>
                <w:lang w:val="en-US"/>
              </w:rPr>
              <w:t>[</w:t>
            </w:r>
            <w:r w:rsidRPr="00483517">
              <w:rPr>
                <w:rFonts w:ascii="Arial" w:hAnsi="Arial"/>
                <w:lang w:val="en-US"/>
              </w:rPr>
              <w:t xml:space="preserve">Предохранители плавкие низковольтные. </w:t>
            </w:r>
            <w:r w:rsidRPr="00483517">
              <w:rPr>
                <w:rFonts w:ascii="Arial" w:hAnsi="Arial"/>
              </w:rPr>
              <w:t xml:space="preserve">Часть 2. Дополнительные требования к плавким предохранителям, используемым квалифицированным персоналом (главным образом, промышленного назначения. </w:t>
            </w:r>
            <w:r w:rsidRPr="00962B26">
              <w:rPr>
                <w:rFonts w:ascii="Arial" w:hAnsi="Arial"/>
              </w:rPr>
              <w:t>Примеры стандартизованных систем предохранителей от А до К)</w:t>
            </w:r>
            <w:r w:rsidR="00D06DE2" w:rsidRPr="00962B26">
              <w:rPr>
                <w:rFonts w:ascii="Arial" w:hAnsi="Arial"/>
              </w:rPr>
              <w:t>]</w:t>
            </w:r>
          </w:p>
        </w:tc>
      </w:tr>
      <w:tr w:rsidR="00AE2DF1" w:rsidRPr="00483517" w14:paraId="642346ED" w14:textId="77777777" w:rsidTr="008B1440">
        <w:tc>
          <w:tcPr>
            <w:tcW w:w="3428" w:type="dxa"/>
            <w:shd w:val="clear" w:color="auto" w:fill="auto"/>
          </w:tcPr>
          <w:p w14:paraId="0618808E" w14:textId="5B7EFBDC" w:rsidR="00AE2DF1" w:rsidRPr="00483517" w:rsidRDefault="00D06DE2" w:rsidP="00C47B67">
            <w:pPr>
              <w:tabs>
                <w:tab w:val="left" w:pos="9781"/>
              </w:tabs>
              <w:spacing w:before="120" w:line="360" w:lineRule="auto"/>
              <w:ind w:right="-56"/>
              <w:jc w:val="both"/>
              <w:rPr>
                <w:rFonts w:ascii="Arial" w:hAnsi="Arial"/>
                <w:lang w:val="en-US"/>
              </w:rPr>
            </w:pPr>
            <w:r w:rsidRPr="00D06DE2">
              <w:rPr>
                <w:rFonts w:ascii="Arial" w:hAnsi="Arial"/>
                <w:lang w:val="en-US"/>
              </w:rPr>
              <w:t>IEC 60269-3</w:t>
            </w:r>
          </w:p>
        </w:tc>
        <w:tc>
          <w:tcPr>
            <w:tcW w:w="5990" w:type="dxa"/>
            <w:shd w:val="clear" w:color="auto" w:fill="auto"/>
          </w:tcPr>
          <w:p w14:paraId="75088D57" w14:textId="30BA471D" w:rsidR="00AE2DF1" w:rsidRPr="00962B26" w:rsidRDefault="00D06DE2" w:rsidP="00251118">
            <w:pPr>
              <w:tabs>
                <w:tab w:val="left" w:pos="9781"/>
              </w:tabs>
              <w:spacing w:before="120" w:line="360" w:lineRule="auto"/>
              <w:ind w:right="-56"/>
              <w:jc w:val="both"/>
              <w:rPr>
                <w:rFonts w:ascii="Arial" w:hAnsi="Arial"/>
              </w:rPr>
            </w:pPr>
            <w:r w:rsidRPr="00D06DE2">
              <w:rPr>
                <w:rFonts w:ascii="Arial" w:hAnsi="Arial"/>
                <w:lang w:val="en-US"/>
              </w:rPr>
              <w:t xml:space="preserve">Low-voltage fuses </w:t>
            </w:r>
            <w:r>
              <w:rPr>
                <w:rFonts w:ascii="Arial" w:hAnsi="Arial"/>
                <w:lang w:val="en-US"/>
              </w:rPr>
              <w:t>–</w:t>
            </w:r>
            <w:r w:rsidRPr="00D06DE2">
              <w:rPr>
                <w:rFonts w:ascii="Arial" w:hAnsi="Arial"/>
                <w:lang w:val="en-US"/>
              </w:rPr>
              <w:t xml:space="preserve"> Part 3: Supplementary requirements for fuses for use by unskilled persons (fuses mainly for household or similar applications) </w:t>
            </w:r>
            <w:r>
              <w:rPr>
                <w:rFonts w:ascii="Arial" w:hAnsi="Arial"/>
                <w:lang w:val="en-US"/>
              </w:rPr>
              <w:t>–</w:t>
            </w:r>
            <w:r w:rsidRPr="00D06DE2">
              <w:rPr>
                <w:rFonts w:ascii="Arial" w:hAnsi="Arial"/>
                <w:lang w:val="en-US"/>
              </w:rPr>
              <w:t xml:space="preserve"> Examples of standardized systems of fuses A to F</w:t>
            </w:r>
            <w:r>
              <w:rPr>
                <w:rFonts w:ascii="Arial" w:hAnsi="Arial"/>
                <w:lang w:val="en-US"/>
              </w:rPr>
              <w:t xml:space="preserve"> [</w:t>
            </w:r>
            <w:r w:rsidRPr="00D06DE2">
              <w:rPr>
                <w:rFonts w:ascii="Arial" w:hAnsi="Arial"/>
                <w:lang w:val="en-US"/>
              </w:rPr>
              <w:t xml:space="preserve">Предохранители плавкие низковольтные. </w:t>
            </w:r>
            <w:r w:rsidRPr="00D06DE2">
              <w:rPr>
                <w:rFonts w:ascii="Arial" w:hAnsi="Arial"/>
              </w:rPr>
              <w:t xml:space="preserve">Часть 3. Дополнительные требования к плавким предохранителям для эксплуатации неквалифицированным персоналом (плавкие предохранители бытового и аналогичного назначения). </w:t>
            </w:r>
            <w:r w:rsidRPr="00962B26">
              <w:rPr>
                <w:rFonts w:ascii="Arial" w:hAnsi="Arial"/>
              </w:rPr>
              <w:t>Примеры стандартных систем плавких предохранителей А-</w:t>
            </w:r>
            <w:r w:rsidRPr="00D06DE2">
              <w:rPr>
                <w:rFonts w:ascii="Arial" w:hAnsi="Arial"/>
                <w:lang w:val="en-US"/>
              </w:rPr>
              <w:t>F</w:t>
            </w:r>
            <w:r w:rsidRPr="00962B26">
              <w:rPr>
                <w:rFonts w:ascii="Arial" w:hAnsi="Arial"/>
              </w:rPr>
              <w:t>]</w:t>
            </w:r>
          </w:p>
        </w:tc>
      </w:tr>
      <w:tr w:rsidR="00AE2DF1" w:rsidRPr="00EE0B4C" w14:paraId="2187A8E5" w14:textId="77777777" w:rsidTr="008B1440">
        <w:tc>
          <w:tcPr>
            <w:tcW w:w="3428" w:type="dxa"/>
            <w:shd w:val="clear" w:color="auto" w:fill="auto"/>
          </w:tcPr>
          <w:p w14:paraId="150CFBAF" w14:textId="430C8161" w:rsidR="00AE2DF1" w:rsidRPr="00483517" w:rsidRDefault="00EE0B4C" w:rsidP="00C47B67">
            <w:pPr>
              <w:tabs>
                <w:tab w:val="left" w:pos="9781"/>
              </w:tabs>
              <w:spacing w:before="120" w:line="360" w:lineRule="auto"/>
              <w:ind w:right="-56"/>
              <w:jc w:val="both"/>
              <w:rPr>
                <w:rFonts w:ascii="Arial" w:hAnsi="Arial"/>
                <w:lang w:val="en-US"/>
              </w:rPr>
            </w:pPr>
            <w:r w:rsidRPr="00EE0B4C">
              <w:rPr>
                <w:rFonts w:ascii="Arial" w:hAnsi="Arial"/>
                <w:lang w:val="en-US"/>
              </w:rPr>
              <w:t>IEC 60269-4</w:t>
            </w:r>
          </w:p>
        </w:tc>
        <w:tc>
          <w:tcPr>
            <w:tcW w:w="5990" w:type="dxa"/>
            <w:shd w:val="clear" w:color="auto" w:fill="auto"/>
          </w:tcPr>
          <w:p w14:paraId="2E202066" w14:textId="6230740A" w:rsidR="00AE2DF1" w:rsidRPr="00EE0B4C" w:rsidRDefault="00EE0B4C" w:rsidP="00251118">
            <w:pPr>
              <w:tabs>
                <w:tab w:val="left" w:pos="9781"/>
              </w:tabs>
              <w:spacing w:before="120" w:line="360" w:lineRule="auto"/>
              <w:ind w:right="-56"/>
              <w:jc w:val="both"/>
              <w:rPr>
                <w:rFonts w:ascii="Arial" w:hAnsi="Arial"/>
              </w:rPr>
            </w:pPr>
            <w:r w:rsidRPr="00EE0B4C">
              <w:rPr>
                <w:rFonts w:ascii="Arial" w:hAnsi="Arial"/>
                <w:lang w:val="en-US"/>
              </w:rPr>
              <w:t xml:space="preserve">Low-voltage fuses </w:t>
            </w:r>
            <w:r>
              <w:rPr>
                <w:rFonts w:ascii="Arial" w:hAnsi="Arial"/>
                <w:lang w:val="en-US"/>
              </w:rPr>
              <w:t>–</w:t>
            </w:r>
            <w:r w:rsidRPr="00EE0B4C">
              <w:rPr>
                <w:rFonts w:ascii="Arial" w:hAnsi="Arial"/>
                <w:lang w:val="en-US"/>
              </w:rPr>
              <w:t xml:space="preserve"> Part 4: Supplementary requirements for fuse-links for the protection of semiconductor devices</w:t>
            </w:r>
            <w:r>
              <w:rPr>
                <w:rFonts w:ascii="Arial" w:hAnsi="Arial"/>
                <w:lang w:val="en-US"/>
              </w:rPr>
              <w:t xml:space="preserve"> (</w:t>
            </w:r>
            <w:r w:rsidRPr="00EE0B4C">
              <w:rPr>
                <w:rFonts w:ascii="Arial" w:hAnsi="Arial"/>
                <w:lang w:val="en-US"/>
              </w:rPr>
              <w:t xml:space="preserve">Предохранители плавкие низковольтные. </w:t>
            </w:r>
            <w:r w:rsidRPr="00EE0B4C">
              <w:rPr>
                <w:rFonts w:ascii="Arial" w:hAnsi="Arial"/>
              </w:rPr>
              <w:t xml:space="preserve">Часть 4. Дополнительные </w:t>
            </w:r>
            <w:r w:rsidRPr="00EE0B4C">
              <w:rPr>
                <w:rFonts w:ascii="Arial" w:hAnsi="Arial"/>
              </w:rPr>
              <w:lastRenderedPageBreak/>
              <w:t>требования к плавким вставкам для защиты полупроводниковых устройств)</w:t>
            </w:r>
          </w:p>
        </w:tc>
      </w:tr>
      <w:tr w:rsidR="00FA5CC2" w:rsidRPr="00343854" w14:paraId="37FF89F6" w14:textId="77777777" w:rsidTr="008B1440">
        <w:tc>
          <w:tcPr>
            <w:tcW w:w="3428" w:type="dxa"/>
            <w:shd w:val="clear" w:color="auto" w:fill="auto"/>
          </w:tcPr>
          <w:p w14:paraId="0CB33F04" w14:textId="2F2009E9" w:rsidR="00284AA0" w:rsidRPr="00EE0B4C" w:rsidRDefault="00343854" w:rsidP="00C47B67">
            <w:pPr>
              <w:tabs>
                <w:tab w:val="left" w:pos="9781"/>
              </w:tabs>
              <w:spacing w:before="120" w:line="360" w:lineRule="auto"/>
              <w:ind w:right="-56"/>
              <w:jc w:val="both"/>
              <w:rPr>
                <w:rFonts w:ascii="Arial" w:hAnsi="Arial"/>
              </w:rPr>
            </w:pPr>
            <w:r w:rsidRPr="00343854">
              <w:rPr>
                <w:rFonts w:ascii="Arial" w:hAnsi="Arial"/>
              </w:rPr>
              <w:lastRenderedPageBreak/>
              <w:t>IEC 60269-6</w:t>
            </w:r>
          </w:p>
        </w:tc>
        <w:tc>
          <w:tcPr>
            <w:tcW w:w="5990" w:type="dxa"/>
            <w:shd w:val="clear" w:color="auto" w:fill="auto"/>
          </w:tcPr>
          <w:p w14:paraId="538532ED" w14:textId="18ECE518" w:rsidR="00284AA0" w:rsidRPr="00343854" w:rsidRDefault="00343854" w:rsidP="00251118">
            <w:pPr>
              <w:tabs>
                <w:tab w:val="left" w:pos="9781"/>
              </w:tabs>
              <w:spacing w:before="120" w:line="360" w:lineRule="auto"/>
              <w:ind w:right="-56"/>
              <w:jc w:val="both"/>
              <w:rPr>
                <w:rFonts w:ascii="Arial" w:hAnsi="Arial"/>
              </w:rPr>
            </w:pPr>
            <w:r w:rsidRPr="00343854">
              <w:rPr>
                <w:rFonts w:ascii="Arial" w:hAnsi="Arial"/>
                <w:lang w:val="en-US"/>
              </w:rPr>
              <w:t xml:space="preserve">Low-voltage fuses </w:t>
            </w:r>
            <w:r>
              <w:rPr>
                <w:rFonts w:ascii="Arial" w:hAnsi="Arial"/>
                <w:lang w:val="en-US"/>
              </w:rPr>
              <w:t>–</w:t>
            </w:r>
            <w:r w:rsidRPr="00343854">
              <w:rPr>
                <w:rFonts w:ascii="Arial" w:hAnsi="Arial"/>
                <w:lang w:val="en-US"/>
              </w:rPr>
              <w:t xml:space="preserve"> Part 6: Supplementary requirements for fuse-links for the protection of solar photovoltaic energy systems</w:t>
            </w:r>
            <w:r>
              <w:rPr>
                <w:rFonts w:ascii="Arial" w:hAnsi="Arial"/>
                <w:lang w:val="en-US"/>
              </w:rPr>
              <w:t xml:space="preserve"> (</w:t>
            </w:r>
            <w:r w:rsidRPr="00343854">
              <w:rPr>
                <w:rFonts w:ascii="Arial" w:hAnsi="Arial"/>
                <w:lang w:val="en-US"/>
              </w:rPr>
              <w:t xml:space="preserve">Предохранители плавкие низковольтные. </w:t>
            </w:r>
            <w:r w:rsidRPr="00343854">
              <w:rPr>
                <w:rFonts w:ascii="Arial" w:hAnsi="Arial"/>
              </w:rPr>
              <w:t>Часть 6. Дополнительные требования к плавким вставкам для защиты солнечных фотогальванических энергетических систем)</w:t>
            </w:r>
          </w:p>
        </w:tc>
      </w:tr>
    </w:tbl>
    <w:p w14:paraId="4B653F71" w14:textId="77777777" w:rsidR="008045CA" w:rsidRPr="00343854" w:rsidRDefault="008045CA" w:rsidP="00C47B67">
      <w:pPr>
        <w:tabs>
          <w:tab w:val="left" w:pos="9781"/>
        </w:tabs>
        <w:spacing w:before="120" w:line="360" w:lineRule="auto"/>
        <w:ind w:right="-56"/>
        <w:jc w:val="both"/>
        <w:rPr>
          <w:rFonts w:ascii="Arial" w:hAnsi="Arial" w:cs="Arial"/>
        </w:rPr>
      </w:pPr>
    </w:p>
    <w:p w14:paraId="063F9C9C" w14:textId="77777777" w:rsidR="008045CA" w:rsidRPr="00343854" w:rsidRDefault="008045CA">
      <w:pPr>
        <w:suppressAutoHyphens w:val="0"/>
        <w:rPr>
          <w:rFonts w:ascii="Arial" w:hAnsi="Arial" w:cs="Arial"/>
        </w:rPr>
      </w:pPr>
      <w:r w:rsidRPr="00343854">
        <w:rPr>
          <w:rFonts w:ascii="Arial" w:hAnsi="Arial" w:cs="Arial"/>
        </w:rPr>
        <w:br w:type="page"/>
      </w:r>
    </w:p>
    <w:tbl>
      <w:tblPr>
        <w:tblW w:w="9355" w:type="dxa"/>
        <w:tblInd w:w="48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top w:w="142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7"/>
        <w:gridCol w:w="1418"/>
        <w:gridCol w:w="1417"/>
        <w:gridCol w:w="649"/>
        <w:gridCol w:w="1134"/>
      </w:tblGrid>
      <w:tr w:rsidR="008045CA" w:rsidRPr="00127505" w14:paraId="6CA1D1DF" w14:textId="77777777" w:rsidTr="008A179A">
        <w:trPr>
          <w:trHeight w:val="246"/>
        </w:trPr>
        <w:tc>
          <w:tcPr>
            <w:tcW w:w="4737" w:type="dxa"/>
            <w:tcBorders>
              <w:top w:val="single" w:sz="8" w:space="0" w:color="auto"/>
              <w:bottom w:val="nil"/>
            </w:tcBorders>
          </w:tcPr>
          <w:p w14:paraId="5167B5E2" w14:textId="4E84E1C1" w:rsidR="008045CA" w:rsidRPr="001A1677" w:rsidRDefault="008045CA" w:rsidP="001C2C29">
            <w:pPr>
              <w:rPr>
                <w:rFonts w:ascii="Arial" w:hAnsi="Arial" w:cs="Arial"/>
                <w:highlight w:val="yellow"/>
              </w:rPr>
            </w:pPr>
            <w:r w:rsidRPr="00343854">
              <w:lastRenderedPageBreak/>
              <w:br w:type="page"/>
            </w:r>
            <w:r w:rsidRPr="000C7E83">
              <w:rPr>
                <w:rFonts w:ascii="Arial" w:hAnsi="Arial" w:cs="Arial"/>
              </w:rPr>
              <w:t>УДК</w:t>
            </w:r>
            <w:r w:rsidRPr="001A1677">
              <w:rPr>
                <w:rFonts w:ascii="Arial" w:hAnsi="Arial" w:cs="Arial"/>
              </w:rPr>
              <w:t xml:space="preserve"> </w:t>
            </w:r>
            <w:r w:rsidR="00C10B9D" w:rsidRPr="00C10B9D">
              <w:rPr>
                <w:rFonts w:ascii="Arial" w:hAnsi="Arial" w:cs="Arial"/>
              </w:rPr>
              <w:t>621.316.923.1:006.354</w:t>
            </w:r>
          </w:p>
        </w:tc>
        <w:tc>
          <w:tcPr>
            <w:tcW w:w="1418" w:type="dxa"/>
            <w:tcBorders>
              <w:top w:val="single" w:sz="8" w:space="0" w:color="auto"/>
              <w:bottom w:val="nil"/>
            </w:tcBorders>
          </w:tcPr>
          <w:p w14:paraId="12B97532" w14:textId="77777777" w:rsidR="008045CA" w:rsidRPr="001A1677" w:rsidRDefault="008045CA" w:rsidP="007B62BD">
            <w:pPr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М</w:t>
            </w:r>
            <w:r w:rsidRPr="00313875">
              <w:rPr>
                <w:rFonts w:ascii="Arial" w:hAnsi="Arial" w:cs="Arial"/>
              </w:rPr>
              <w:t>КС</w:t>
            </w:r>
            <w:r w:rsidRPr="001A16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</w:tcPr>
          <w:p w14:paraId="6FD1CDB0" w14:textId="74E98FA0" w:rsidR="008045CA" w:rsidRPr="001A1677" w:rsidRDefault="008045CA" w:rsidP="008045CA">
            <w:pPr>
              <w:jc w:val="right"/>
              <w:rPr>
                <w:rFonts w:ascii="Arial" w:hAnsi="Arial" w:cs="Arial"/>
              </w:rPr>
            </w:pPr>
            <w:r w:rsidRPr="001A1677">
              <w:rPr>
                <w:rFonts w:ascii="Arial" w:hAnsi="Arial" w:cs="Arial"/>
              </w:rPr>
              <w:t>29.</w:t>
            </w:r>
            <w:r w:rsidR="00F97FD3">
              <w:rPr>
                <w:rFonts w:ascii="Arial" w:hAnsi="Arial" w:cs="Arial"/>
              </w:rPr>
              <w:t>1</w:t>
            </w:r>
            <w:r w:rsidRPr="001A1677">
              <w:rPr>
                <w:rFonts w:ascii="Arial" w:hAnsi="Arial" w:cs="Arial"/>
              </w:rPr>
              <w:t>20.</w:t>
            </w:r>
            <w:r w:rsidR="00F97FD3">
              <w:rPr>
                <w:rFonts w:ascii="Arial" w:hAnsi="Arial" w:cs="Arial"/>
              </w:rPr>
              <w:t>5</w:t>
            </w:r>
            <w:r w:rsidRPr="001A1677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  <w:tcBorders>
              <w:top w:val="single" w:sz="8" w:space="0" w:color="auto"/>
              <w:bottom w:val="nil"/>
            </w:tcBorders>
          </w:tcPr>
          <w:p w14:paraId="5ECCC090" w14:textId="77777777" w:rsidR="008045CA" w:rsidRPr="001A1677" w:rsidRDefault="008045CA" w:rsidP="007B62BD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14:paraId="7004363E" w14:textId="77777777" w:rsidR="008045CA" w:rsidRPr="001A1677" w:rsidRDefault="008045CA" w:rsidP="007B62BD">
            <w:pPr>
              <w:jc w:val="center"/>
              <w:rPr>
                <w:rFonts w:ascii="Arial" w:hAnsi="Arial" w:cs="Arial"/>
              </w:rPr>
            </w:pPr>
            <w:r w:rsidRPr="00BA2045">
              <w:rPr>
                <w:rFonts w:ascii="Arial" w:hAnsi="Arial" w:cs="Arial"/>
                <w:lang w:val="en-US"/>
              </w:rPr>
              <w:t>IDT</w:t>
            </w:r>
          </w:p>
        </w:tc>
      </w:tr>
      <w:tr w:rsidR="008045CA" w:rsidRPr="00122947" w14:paraId="0CAD3015" w14:textId="77777777" w:rsidTr="008A179A">
        <w:tblPrEx>
          <w:tblCellMar>
            <w:bottom w:w="142" w:type="dxa"/>
          </w:tblCellMar>
        </w:tblPrEx>
        <w:trPr>
          <w:trHeight w:val="311"/>
        </w:trPr>
        <w:tc>
          <w:tcPr>
            <w:tcW w:w="9355" w:type="dxa"/>
            <w:gridSpan w:val="5"/>
            <w:tcBorders>
              <w:top w:val="nil"/>
              <w:bottom w:val="single" w:sz="8" w:space="0" w:color="auto"/>
            </w:tcBorders>
          </w:tcPr>
          <w:p w14:paraId="16FD40D7" w14:textId="34F497B2" w:rsidR="008045CA" w:rsidRPr="000C7E83" w:rsidRDefault="008045CA" w:rsidP="007823F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Ключевые</w:t>
            </w:r>
            <w:r w:rsidRPr="00EE1346">
              <w:rPr>
                <w:rFonts w:ascii="Arial" w:hAnsi="Arial" w:cs="Arial"/>
              </w:rPr>
              <w:t xml:space="preserve"> </w:t>
            </w:r>
            <w:r w:rsidRPr="000C7E83">
              <w:rPr>
                <w:rFonts w:ascii="Arial" w:hAnsi="Arial" w:cs="Arial"/>
              </w:rPr>
              <w:t>слова</w:t>
            </w:r>
            <w:r w:rsidRPr="00EE1346">
              <w:rPr>
                <w:rFonts w:ascii="Arial" w:hAnsi="Arial" w:cs="Arial"/>
              </w:rPr>
              <w:t>:</w:t>
            </w:r>
            <w:r w:rsidR="002F60D4">
              <w:rPr>
                <w:rFonts w:ascii="Arial" w:hAnsi="Arial" w:cs="Arial"/>
              </w:rPr>
              <w:t xml:space="preserve"> </w:t>
            </w:r>
            <w:r w:rsidR="007823F7" w:rsidRPr="00A64BE0">
              <w:rPr>
                <w:rFonts w:ascii="Arial" w:hAnsi="Arial" w:cs="Arial"/>
              </w:rPr>
              <w:t xml:space="preserve">плавкие </w:t>
            </w:r>
            <w:r w:rsidR="002F60D4" w:rsidRPr="00A64BE0">
              <w:rPr>
                <w:rFonts w:ascii="Arial" w:hAnsi="Arial" w:cs="Arial"/>
              </w:rPr>
              <w:t xml:space="preserve">предохранители, </w:t>
            </w:r>
            <w:r w:rsidR="00522DBB">
              <w:rPr>
                <w:rFonts w:ascii="Arial" w:hAnsi="Arial" w:cs="Arial"/>
              </w:rPr>
              <w:t xml:space="preserve">аккумуляторные батареи, </w:t>
            </w:r>
            <w:r w:rsidR="007823F7">
              <w:rPr>
                <w:rFonts w:ascii="Arial" w:hAnsi="Arial" w:cs="Arial"/>
              </w:rPr>
              <w:t xml:space="preserve">системы батарей, </w:t>
            </w:r>
            <w:r w:rsidR="007823F7" w:rsidRPr="00A64BE0">
              <w:rPr>
                <w:rFonts w:ascii="Arial" w:hAnsi="Arial" w:cs="Arial"/>
              </w:rPr>
              <w:t xml:space="preserve">плавкие </w:t>
            </w:r>
            <w:r w:rsidR="002F60D4" w:rsidRPr="00A64BE0">
              <w:rPr>
                <w:rFonts w:ascii="Arial" w:hAnsi="Arial" w:cs="Arial"/>
              </w:rPr>
              <w:t>вставки</w:t>
            </w:r>
            <w:r w:rsidR="0041033E" w:rsidRPr="00A64BE0">
              <w:rPr>
                <w:rFonts w:ascii="Arial" w:hAnsi="Arial" w:cs="Arial"/>
              </w:rPr>
              <w:t xml:space="preserve">, </w:t>
            </w:r>
            <w:r w:rsidR="007741E5" w:rsidRPr="00A64BE0">
              <w:rPr>
                <w:rFonts w:ascii="Arial" w:hAnsi="Arial" w:cs="Arial"/>
              </w:rPr>
              <w:t xml:space="preserve">дополнительные </w:t>
            </w:r>
            <w:r w:rsidR="0041033E" w:rsidRPr="00A64BE0">
              <w:rPr>
                <w:rFonts w:ascii="Arial" w:hAnsi="Arial" w:cs="Arial"/>
              </w:rPr>
              <w:t>требования</w:t>
            </w:r>
            <w:r w:rsidR="00571ED2" w:rsidRPr="00A64BE0">
              <w:rPr>
                <w:rFonts w:ascii="Arial" w:hAnsi="Arial" w:cs="Arial"/>
              </w:rPr>
              <w:t>, характеристики,</w:t>
            </w:r>
            <w:r w:rsidR="002F60D4" w:rsidRPr="00A64BE0">
              <w:rPr>
                <w:rFonts w:ascii="Arial" w:hAnsi="Arial" w:cs="Arial"/>
              </w:rPr>
              <w:t xml:space="preserve"> испытания</w:t>
            </w:r>
          </w:p>
        </w:tc>
      </w:tr>
    </w:tbl>
    <w:p w14:paraId="6B1A3D0A" w14:textId="77777777" w:rsidR="009D3174" w:rsidRPr="00C1739B" w:rsidRDefault="009D3174" w:rsidP="00C47B67">
      <w:pPr>
        <w:tabs>
          <w:tab w:val="left" w:pos="9781"/>
        </w:tabs>
        <w:spacing w:line="360" w:lineRule="auto"/>
        <w:ind w:firstLine="567"/>
        <w:jc w:val="both"/>
        <w:rPr>
          <w:sz w:val="28"/>
          <w:szCs w:val="28"/>
        </w:rPr>
      </w:pPr>
    </w:p>
    <w:p w14:paraId="6913305A" w14:textId="77777777" w:rsidR="00870515" w:rsidRPr="007F6CC4" w:rsidRDefault="00870515" w:rsidP="00C47B67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752"/>
        <w:gridCol w:w="278"/>
        <w:gridCol w:w="2514"/>
        <w:gridCol w:w="278"/>
        <w:gridCol w:w="2425"/>
      </w:tblGrid>
      <w:tr w:rsidR="00FA5CC2" w:rsidRPr="007F6CC4" w14:paraId="778D0122" w14:textId="77777777" w:rsidTr="00A97BE3">
        <w:tc>
          <w:tcPr>
            <w:tcW w:w="3969" w:type="dxa"/>
            <w:shd w:val="clear" w:color="auto" w:fill="auto"/>
          </w:tcPr>
          <w:p w14:paraId="2032D23A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</w:rPr>
              <w:t>Руководитель разработки:</w:t>
            </w:r>
          </w:p>
          <w:p w14:paraId="58B7B344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  <w:p w14:paraId="1A651A63" w14:textId="602E6E07" w:rsidR="009D3174" w:rsidRPr="007F6CC4" w:rsidRDefault="00EA6BEC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</w:rPr>
              <w:t xml:space="preserve">Директор департамента </w:t>
            </w:r>
            <w:r>
              <w:rPr>
                <w:rFonts w:ascii="Arial" w:hAnsi="Arial" w:cs="Arial"/>
              </w:rPr>
              <w:t xml:space="preserve">продаж оборудования </w:t>
            </w:r>
            <w:r>
              <w:rPr>
                <w:rFonts w:ascii="Arial" w:hAnsi="Arial" w:cs="Arial"/>
              </w:rPr>
              <w:br/>
            </w:r>
            <w:r w:rsidRPr="00FD043A">
              <w:rPr>
                <w:rFonts w:ascii="Arial" w:hAnsi="Arial" w:cs="Arial"/>
              </w:rPr>
              <w:t>АО «ДКС»</w:t>
            </w:r>
          </w:p>
        </w:tc>
        <w:tc>
          <w:tcPr>
            <w:tcW w:w="284" w:type="dxa"/>
            <w:shd w:val="clear" w:color="auto" w:fill="auto"/>
          </w:tcPr>
          <w:p w14:paraId="33B203E9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F4CC11C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  <w:p w14:paraId="4E99233E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  <w:p w14:paraId="63E9D3B8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  <w:p w14:paraId="1C6C1DA7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ABA410B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565E37BC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</w:rPr>
              <w:t xml:space="preserve">     Р.Р. Ахмедшин</w:t>
            </w:r>
          </w:p>
        </w:tc>
      </w:tr>
      <w:tr w:rsidR="00FA5CC2" w:rsidRPr="007F6CC4" w14:paraId="7541939A" w14:textId="77777777" w:rsidTr="00A97BE3">
        <w:tc>
          <w:tcPr>
            <w:tcW w:w="3969" w:type="dxa"/>
            <w:shd w:val="clear" w:color="auto" w:fill="auto"/>
          </w:tcPr>
          <w:p w14:paraId="77716D62" w14:textId="77777777" w:rsidR="009D3174" w:rsidRPr="007F6CC4" w:rsidRDefault="009D3174" w:rsidP="00C47B67">
            <w:pPr>
              <w:tabs>
                <w:tab w:val="left" w:pos="9781"/>
              </w:tabs>
              <w:jc w:val="center"/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  <w:i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14:paraId="557E4881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8B05919" w14:textId="77777777" w:rsidR="009D3174" w:rsidRPr="007F6CC4" w:rsidRDefault="009D3174" w:rsidP="00C47B67">
            <w:pPr>
              <w:tabs>
                <w:tab w:val="left" w:pos="9781"/>
              </w:tabs>
              <w:jc w:val="center"/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  <w:i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505704EC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14:paraId="3564C0B4" w14:textId="77777777" w:rsidR="009D3174" w:rsidRPr="007F6CC4" w:rsidRDefault="009D3174" w:rsidP="00C47B67">
            <w:pPr>
              <w:tabs>
                <w:tab w:val="left" w:pos="9781"/>
              </w:tabs>
              <w:jc w:val="center"/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  <w:i/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  <w:tr w:rsidR="00FA5CC2" w:rsidRPr="007F6CC4" w14:paraId="71200F24" w14:textId="77777777" w:rsidTr="00A97BE3">
        <w:tc>
          <w:tcPr>
            <w:tcW w:w="3969" w:type="dxa"/>
            <w:shd w:val="clear" w:color="auto" w:fill="auto"/>
          </w:tcPr>
          <w:p w14:paraId="5967BD8C" w14:textId="77777777" w:rsidR="00683CC1" w:rsidRPr="007F6CC4" w:rsidRDefault="00683CC1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  <w:p w14:paraId="7BDF7F1E" w14:textId="77777777" w:rsidR="00683CC1" w:rsidRPr="007F6CC4" w:rsidRDefault="00683CC1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81CAB3E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EE2416B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8F45BD2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14:paraId="717358BC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</w:tr>
      <w:tr w:rsidR="00FA5CC2" w:rsidRPr="007F6CC4" w14:paraId="5E20972F" w14:textId="77777777" w:rsidTr="00A97BE3">
        <w:tc>
          <w:tcPr>
            <w:tcW w:w="3969" w:type="dxa"/>
            <w:shd w:val="clear" w:color="auto" w:fill="auto"/>
          </w:tcPr>
          <w:p w14:paraId="75F1D92D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</w:rPr>
              <w:t xml:space="preserve">Исполнитель: </w:t>
            </w:r>
          </w:p>
          <w:p w14:paraId="5A25925A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</w:rPr>
              <w:t>Руководитель проектного отдела НВО</w:t>
            </w:r>
            <w:r w:rsidR="00683CC1" w:rsidRPr="007F6CC4">
              <w:rPr>
                <w:rFonts w:ascii="Arial" w:hAnsi="Arial" w:cs="Arial"/>
              </w:rPr>
              <w:t xml:space="preserve"> АО «ДКС»</w:t>
            </w:r>
          </w:p>
        </w:tc>
        <w:tc>
          <w:tcPr>
            <w:tcW w:w="284" w:type="dxa"/>
            <w:shd w:val="clear" w:color="auto" w:fill="auto"/>
          </w:tcPr>
          <w:p w14:paraId="6E6C5C09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E13C133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6E7AC26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60C419D9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</w:rPr>
              <w:t xml:space="preserve">     С.А. Колобков</w:t>
            </w:r>
          </w:p>
        </w:tc>
      </w:tr>
      <w:tr w:rsidR="00FA5CC2" w:rsidRPr="007F6CC4" w14:paraId="47C1DD41" w14:textId="77777777" w:rsidTr="00A97BE3">
        <w:tc>
          <w:tcPr>
            <w:tcW w:w="3969" w:type="dxa"/>
            <w:shd w:val="clear" w:color="auto" w:fill="auto"/>
          </w:tcPr>
          <w:p w14:paraId="2354E1DC" w14:textId="77777777" w:rsidR="009D3174" w:rsidRPr="007F6CC4" w:rsidRDefault="009D3174" w:rsidP="00C47B67">
            <w:pPr>
              <w:tabs>
                <w:tab w:val="left" w:pos="9781"/>
              </w:tabs>
              <w:jc w:val="center"/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  <w:i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14:paraId="0A696B19" w14:textId="77777777" w:rsidR="009D3174" w:rsidRPr="007F6CC4" w:rsidRDefault="009D3174" w:rsidP="00C47B67">
            <w:pPr>
              <w:tabs>
                <w:tab w:val="left" w:pos="9781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93E5E13" w14:textId="77777777" w:rsidR="009D3174" w:rsidRPr="007F6CC4" w:rsidRDefault="009D3174" w:rsidP="00C47B67">
            <w:pPr>
              <w:tabs>
                <w:tab w:val="left" w:pos="9781"/>
              </w:tabs>
              <w:jc w:val="center"/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  <w:i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8ABB706" w14:textId="77777777" w:rsidR="009D3174" w:rsidRPr="007F6CC4" w:rsidRDefault="009D3174" w:rsidP="00C47B67">
            <w:pPr>
              <w:tabs>
                <w:tab w:val="lef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14:paraId="2E993CE5" w14:textId="77777777" w:rsidR="009D3174" w:rsidRPr="007F6CC4" w:rsidRDefault="009D3174" w:rsidP="00C47B67">
            <w:pPr>
              <w:tabs>
                <w:tab w:val="left" w:pos="9781"/>
              </w:tabs>
              <w:jc w:val="center"/>
              <w:rPr>
                <w:rFonts w:ascii="Arial" w:hAnsi="Arial" w:cs="Arial"/>
              </w:rPr>
            </w:pPr>
            <w:r w:rsidRPr="007F6CC4">
              <w:rPr>
                <w:rFonts w:ascii="Arial" w:hAnsi="Arial" w:cs="Arial"/>
                <w:i/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</w:tbl>
    <w:p w14:paraId="40C7544E" w14:textId="77777777" w:rsidR="006C12A5" w:rsidRDefault="006C12A5" w:rsidP="00C47B67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  <w:sectPr w:rsidR="006C12A5" w:rsidSect="008B4CD3">
          <w:headerReference w:type="even" r:id="rId25"/>
          <w:headerReference w:type="default" r:id="rId26"/>
          <w:footerReference w:type="even" r:id="rId27"/>
          <w:footerReference w:type="default" r:id="rId28"/>
          <w:footnotePr>
            <w:numRestart w:val="eachPage"/>
          </w:footnotePr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531DBA" w14:textId="77777777" w:rsidR="006C12A5" w:rsidRPr="000C7E83" w:rsidRDefault="006C12A5" w:rsidP="006C12A5">
      <w:pPr>
        <w:pBdr>
          <w:top w:val="single" w:sz="12" w:space="0" w:color="auto"/>
        </w:pBdr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</w:p>
    <w:p w14:paraId="69A82077" w14:textId="77777777" w:rsidR="006C12A5" w:rsidRPr="000C7E83" w:rsidRDefault="006C12A5" w:rsidP="006C12A5">
      <w:pPr>
        <w:pBdr>
          <w:top w:val="single" w:sz="12" w:space="0" w:color="auto"/>
        </w:pBd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C7E83">
        <w:rPr>
          <w:rFonts w:ascii="Arial" w:hAnsi="Arial" w:cs="Arial"/>
          <w:b/>
          <w:bCs/>
          <w:snapToGrid w:val="0"/>
          <w:sz w:val="22"/>
          <w:szCs w:val="22"/>
        </w:rPr>
        <w:t>ЕВРАЗИЙСКИЙ СОВЕТ ПО СТАНДАРТИЗАЦИИ, МЕТРОЛОГИИ И СЕРТИФИКАЦИИ</w:t>
      </w:r>
    </w:p>
    <w:p w14:paraId="71F26266" w14:textId="77777777" w:rsidR="006C12A5" w:rsidRPr="000C7E83" w:rsidRDefault="006C12A5" w:rsidP="006C12A5">
      <w:pPr>
        <w:pBdr>
          <w:top w:val="single" w:sz="12" w:space="0" w:color="auto"/>
        </w:pBdr>
        <w:jc w:val="center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0C7E83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(EACC)</w:t>
      </w:r>
    </w:p>
    <w:p w14:paraId="7AB5D5D7" w14:textId="77777777" w:rsidR="006C12A5" w:rsidRPr="000C7E83" w:rsidRDefault="006C12A5" w:rsidP="006C12A5">
      <w:pPr>
        <w:pBdr>
          <w:top w:val="single" w:sz="12" w:space="0" w:color="auto"/>
        </w:pBdr>
        <w:jc w:val="center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</w:p>
    <w:p w14:paraId="2CD9A3CD" w14:textId="77777777" w:rsidR="006C12A5" w:rsidRPr="000C7E83" w:rsidRDefault="006C12A5" w:rsidP="006C12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C7E83">
        <w:rPr>
          <w:rFonts w:ascii="Arial" w:hAnsi="Arial" w:cs="Arial"/>
          <w:b/>
          <w:bCs/>
          <w:sz w:val="22"/>
          <w:szCs w:val="22"/>
          <w:lang w:val="en-US"/>
        </w:rPr>
        <w:t>EURO-ASIAN COUNCIL FOR STANDARDIZATION, METROLOGY AND CERTIFICATION</w:t>
      </w:r>
    </w:p>
    <w:p w14:paraId="346DAB57" w14:textId="548398EE" w:rsidR="006C12A5" w:rsidRPr="000C7E83" w:rsidRDefault="00AB038E" w:rsidP="006C12A5">
      <w:pPr>
        <w:framePr w:h="1699" w:hSpace="38" w:wrap="notBeside" w:vAnchor="text" w:hAnchor="page" w:x="1627" w:y="5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301BC">
        <w:rPr>
          <w:noProof/>
          <w:lang w:eastAsia="ru-RU"/>
        </w:rPr>
        <w:drawing>
          <wp:inline distT="0" distB="0" distL="0" distR="0" wp14:anchorId="2705B541" wp14:editId="210734F0">
            <wp:extent cx="1068779" cy="10687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80" cy="10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30776" w14:textId="77777777" w:rsidR="006C12A5" w:rsidRPr="000C7E83" w:rsidRDefault="006C12A5" w:rsidP="006C12A5">
      <w:pPr>
        <w:pBdr>
          <w:bottom w:val="single" w:sz="12" w:space="3" w:color="auto"/>
        </w:pBdr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9757D50" wp14:editId="3B5553D5">
                <wp:simplePos x="0" y="0"/>
                <wp:positionH relativeFrom="column">
                  <wp:posOffset>4267835</wp:posOffset>
                </wp:positionH>
                <wp:positionV relativeFrom="paragraph">
                  <wp:posOffset>283210</wp:posOffset>
                </wp:positionV>
                <wp:extent cx="2286000" cy="12287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0EE3" w14:textId="77777777" w:rsidR="009E44CC" w:rsidRPr="009A5750" w:rsidRDefault="009E44CC" w:rsidP="006C12A5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142" w:right="-25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DDA19B1" w14:textId="77777777" w:rsidR="009E44CC" w:rsidRPr="006933C0" w:rsidRDefault="009E44CC" w:rsidP="006C12A5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142" w:right="-25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33C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ГОСТ </w:t>
                            </w:r>
                          </w:p>
                          <w:p w14:paraId="331885A0" w14:textId="03210CA8" w:rsidR="009E44CC" w:rsidRPr="006933C0" w:rsidRDefault="009E44CC" w:rsidP="006C12A5">
                            <w:pPr>
                              <w:tabs>
                                <w:tab w:val="left" w:pos="9781"/>
                              </w:tabs>
                              <w:spacing w:line="276" w:lineRule="auto"/>
                              <w:ind w:left="142" w:right="-25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33C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IEC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33C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0269</w:t>
                            </w:r>
                            <w:r w:rsidRPr="006933C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6933C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</w:p>
                          <w:p w14:paraId="4ECB1B5F" w14:textId="68DC660D" w:rsidR="009E44CC" w:rsidRPr="006933C0" w:rsidRDefault="009E44CC" w:rsidP="006C12A5">
                            <w:pPr>
                              <w:spacing w:line="276" w:lineRule="auto"/>
                              <w:ind w:left="142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933C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57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05pt;margin-top:22.3pt;width:180pt;height:96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4NIwIAAFE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" strokecolor="white">
                <v:textbox>
                  <w:txbxContent>
                    <w:p w14:paraId="75BA0EE3" w14:textId="77777777" w:rsidR="009E44CC" w:rsidRPr="009A5750" w:rsidRDefault="009E44CC" w:rsidP="006C12A5">
                      <w:pPr>
                        <w:tabs>
                          <w:tab w:val="left" w:pos="9781"/>
                        </w:tabs>
                        <w:spacing w:line="276" w:lineRule="auto"/>
                        <w:ind w:left="142" w:right="-25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7DDA19B1" w14:textId="77777777" w:rsidR="009E44CC" w:rsidRPr="006933C0" w:rsidRDefault="009E44CC" w:rsidP="006C12A5">
                      <w:pPr>
                        <w:tabs>
                          <w:tab w:val="left" w:pos="9781"/>
                        </w:tabs>
                        <w:spacing w:line="276" w:lineRule="auto"/>
                        <w:ind w:left="142" w:right="-25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6933C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ГОСТ </w:t>
                      </w:r>
                    </w:p>
                    <w:p w14:paraId="331885A0" w14:textId="03210CA8" w:rsidR="009E44CC" w:rsidRPr="006933C0" w:rsidRDefault="009E44CC" w:rsidP="006C12A5">
                      <w:pPr>
                        <w:tabs>
                          <w:tab w:val="left" w:pos="9781"/>
                        </w:tabs>
                        <w:spacing w:line="276" w:lineRule="auto"/>
                        <w:ind w:left="142" w:right="-25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6933C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IEC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933C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0269</w:t>
                      </w:r>
                      <w:r w:rsidRPr="006933C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6933C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</w:p>
                    <w:p w14:paraId="4ECB1B5F" w14:textId="68DC660D" w:rsidR="009E44CC" w:rsidRPr="006933C0" w:rsidRDefault="009E44CC" w:rsidP="006C12A5">
                      <w:pPr>
                        <w:spacing w:line="276" w:lineRule="auto"/>
                        <w:ind w:left="142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933C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37DF030" wp14:editId="21744B2A">
                <wp:simplePos x="0" y="0"/>
                <wp:positionH relativeFrom="column">
                  <wp:posOffset>1485900</wp:posOffset>
                </wp:positionH>
                <wp:positionV relativeFrom="paragraph">
                  <wp:posOffset>625475</wp:posOffset>
                </wp:positionV>
                <wp:extent cx="2834640" cy="609600"/>
                <wp:effectExtent l="0" t="0" r="2286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34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FBCD" w14:textId="77777777" w:rsidR="009E44CC" w:rsidRPr="00EB3297" w:rsidRDefault="009E44CC" w:rsidP="006C12A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EB3297">
                              <w:rPr>
                                <w:rFonts w:ascii="Arial" w:hAnsi="Arial" w:cs="Arial"/>
                                <w:b/>
                                <w:bCs/>
                                <w:spacing w:val="30"/>
                                <w:sz w:val="28"/>
                                <w:szCs w:val="28"/>
                              </w:rPr>
                              <w:t>МЕЖГОСУДАРСТВЕННЫЙ</w:t>
                            </w:r>
                          </w:p>
                          <w:p w14:paraId="7A72D278" w14:textId="77777777" w:rsidR="009E44CC" w:rsidRPr="00EB3297" w:rsidRDefault="009E44CC" w:rsidP="006C12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3297">
                              <w:rPr>
                                <w:rFonts w:ascii="Arial" w:hAnsi="Arial" w:cs="Arial"/>
                                <w:b/>
                                <w:bCs/>
                                <w:spacing w:val="30"/>
                                <w:sz w:val="28"/>
                                <w:szCs w:val="28"/>
                              </w:rPr>
                              <w:t>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DF030" id="Rectangle 3" o:spid="_x0000_s1027" style="position:absolute;left:0;text-align:left;margin-left:117pt;margin-top:49.25pt;width:223.2pt;height:48pt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" strokecolor="white" strokeweight=".25pt">
                <v:textbox inset="0,0,0,0">
                  <w:txbxContent>
                    <w:p w14:paraId="71B2FBCD" w14:textId="77777777" w:rsidR="009E44CC" w:rsidRPr="00EB3297" w:rsidRDefault="009E44CC" w:rsidP="006C12A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30"/>
                          <w:sz w:val="28"/>
                          <w:szCs w:val="28"/>
                        </w:rPr>
                      </w:pPr>
                      <w:r w:rsidRPr="00EB3297">
                        <w:rPr>
                          <w:rFonts w:ascii="Arial" w:hAnsi="Arial" w:cs="Arial"/>
                          <w:b/>
                          <w:bCs/>
                          <w:spacing w:val="30"/>
                          <w:sz w:val="28"/>
                          <w:szCs w:val="28"/>
                        </w:rPr>
                        <w:t>МЕЖГОСУДАРСТВЕННЫЙ</w:t>
                      </w:r>
                    </w:p>
                    <w:p w14:paraId="7A72D278" w14:textId="77777777" w:rsidR="009E44CC" w:rsidRPr="00EB3297" w:rsidRDefault="009E44CC" w:rsidP="006C12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3297">
                        <w:rPr>
                          <w:rFonts w:ascii="Arial" w:hAnsi="Arial" w:cs="Arial"/>
                          <w:b/>
                          <w:bCs/>
                          <w:spacing w:val="30"/>
                          <w:sz w:val="28"/>
                          <w:szCs w:val="28"/>
                        </w:rPr>
                        <w:t>СТАНДАРТ</w:t>
                      </w:r>
                    </w:p>
                  </w:txbxContent>
                </v:textbox>
              </v:rect>
            </w:pict>
          </mc:Fallback>
        </mc:AlternateContent>
      </w:r>
      <w:r w:rsidRPr="000C7E83">
        <w:rPr>
          <w:rFonts w:ascii="Arial" w:hAnsi="Arial" w:cs="Arial"/>
          <w:b/>
          <w:bCs/>
          <w:snapToGrid w:val="0"/>
          <w:sz w:val="22"/>
          <w:szCs w:val="22"/>
        </w:rPr>
        <w:t>(</w:t>
      </w:r>
      <w:r w:rsidRPr="000C7E83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EASC</w:t>
      </w:r>
      <w:r w:rsidRPr="000C7E83">
        <w:rPr>
          <w:rFonts w:ascii="Arial" w:hAnsi="Arial" w:cs="Arial"/>
          <w:b/>
          <w:bCs/>
          <w:snapToGrid w:val="0"/>
          <w:sz w:val="22"/>
          <w:szCs w:val="22"/>
        </w:rPr>
        <w:t>)</w:t>
      </w:r>
    </w:p>
    <w:p w14:paraId="0252386D" w14:textId="77777777" w:rsidR="006C12A5" w:rsidRPr="000C7E83" w:rsidRDefault="006C12A5" w:rsidP="006C12A5">
      <w:pPr>
        <w:pBdr>
          <w:bottom w:val="single" w:sz="12" w:space="1" w:color="auto"/>
        </w:pBdr>
        <w:ind w:firstLine="720"/>
        <w:jc w:val="center"/>
        <w:rPr>
          <w:rFonts w:ascii="Arial" w:hAnsi="Arial" w:cs="Arial"/>
          <w:b/>
          <w:bCs/>
          <w:snapToGrid w:val="0"/>
          <w:sz w:val="16"/>
          <w:szCs w:val="16"/>
        </w:rPr>
      </w:pPr>
    </w:p>
    <w:p w14:paraId="274B5922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412" w:lineRule="exact"/>
        <w:jc w:val="center"/>
        <w:rPr>
          <w:rFonts w:ascii="Arial" w:hAnsi="Arial" w:cs="Arial"/>
          <w:bCs/>
          <w:sz w:val="37"/>
          <w:szCs w:val="37"/>
        </w:rPr>
      </w:pPr>
    </w:p>
    <w:p w14:paraId="10A7354A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412" w:lineRule="exact"/>
        <w:jc w:val="center"/>
        <w:rPr>
          <w:rFonts w:ascii="Arial" w:hAnsi="Arial" w:cs="Arial"/>
          <w:bCs/>
          <w:sz w:val="37"/>
          <w:szCs w:val="37"/>
        </w:rPr>
      </w:pPr>
    </w:p>
    <w:p w14:paraId="79B40A62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412" w:lineRule="exact"/>
        <w:jc w:val="center"/>
        <w:rPr>
          <w:rFonts w:ascii="Arial" w:hAnsi="Arial" w:cs="Arial"/>
          <w:bCs/>
          <w:sz w:val="37"/>
          <w:szCs w:val="37"/>
        </w:rPr>
      </w:pPr>
    </w:p>
    <w:p w14:paraId="0AFF3BC7" w14:textId="02B9FE4D" w:rsidR="006C12A5" w:rsidRPr="009A5750" w:rsidRDefault="002416E3" w:rsidP="006C12A5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ПРЕДОХРАНИТЕЛИ ПЛАВКИЕ </w:t>
      </w:r>
      <w:r w:rsidR="000D1AE2" w:rsidRPr="000D1AE2">
        <w:rPr>
          <w:rFonts w:ascii="Arial" w:hAnsi="Arial" w:cs="Arial"/>
          <w:b/>
          <w:bCs/>
          <w:sz w:val="36"/>
          <w:szCs w:val="36"/>
        </w:rPr>
        <w:t>НИЗКОВОЛЬТНЫЕ</w:t>
      </w:r>
    </w:p>
    <w:p w14:paraId="7CA5039A" w14:textId="77777777" w:rsidR="006C12A5" w:rsidRPr="009A5750" w:rsidRDefault="006C12A5" w:rsidP="006C12A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18821A1" w14:textId="3E356149" w:rsidR="006C12A5" w:rsidRPr="009A5750" w:rsidRDefault="006C12A5" w:rsidP="006C12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A5750">
        <w:rPr>
          <w:rFonts w:ascii="Arial" w:hAnsi="Arial" w:cs="Arial"/>
          <w:b/>
          <w:bCs/>
          <w:spacing w:val="40"/>
          <w:sz w:val="36"/>
          <w:szCs w:val="36"/>
        </w:rPr>
        <w:t>Часть</w:t>
      </w:r>
      <w:r w:rsidRPr="009A5750">
        <w:rPr>
          <w:rFonts w:ascii="Arial" w:hAnsi="Arial" w:cs="Arial"/>
          <w:b/>
          <w:bCs/>
          <w:sz w:val="36"/>
          <w:szCs w:val="36"/>
        </w:rPr>
        <w:t xml:space="preserve"> </w:t>
      </w:r>
      <w:r w:rsidR="002416E3">
        <w:rPr>
          <w:rFonts w:ascii="Arial" w:hAnsi="Arial" w:cs="Arial"/>
          <w:b/>
          <w:bCs/>
          <w:sz w:val="36"/>
          <w:szCs w:val="36"/>
        </w:rPr>
        <w:t>7</w:t>
      </w:r>
    </w:p>
    <w:p w14:paraId="3E7F12E7" w14:textId="77777777" w:rsidR="006C12A5" w:rsidRPr="007E3CA5" w:rsidRDefault="006C12A5" w:rsidP="006C12A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C04F399" w14:textId="34CB688B" w:rsidR="006C12A5" w:rsidRPr="007E3CA5" w:rsidRDefault="005C7D8E" w:rsidP="006C12A5">
      <w:pPr>
        <w:spacing w:line="276" w:lineRule="auto"/>
        <w:ind w:left="57"/>
        <w:jc w:val="center"/>
        <w:rPr>
          <w:rFonts w:ascii="Arial" w:hAnsi="Arial" w:cs="Arial"/>
          <w:b/>
          <w:sz w:val="32"/>
          <w:szCs w:val="28"/>
          <w:lang w:eastAsia="ru-RU"/>
        </w:rPr>
      </w:pPr>
      <w:r>
        <w:rPr>
          <w:rFonts w:ascii="Arial" w:hAnsi="Arial" w:cs="Arial"/>
          <w:b/>
          <w:sz w:val="32"/>
          <w:szCs w:val="28"/>
          <w:lang w:eastAsia="ru-RU"/>
        </w:rPr>
        <w:t xml:space="preserve">Дополнительные </w:t>
      </w:r>
      <w:r w:rsidR="000D1AE2">
        <w:rPr>
          <w:rFonts w:ascii="Arial" w:hAnsi="Arial" w:cs="Arial"/>
          <w:b/>
          <w:sz w:val="32"/>
          <w:szCs w:val="28"/>
          <w:lang w:eastAsia="ru-RU"/>
        </w:rPr>
        <w:t>требования</w:t>
      </w:r>
      <w:r>
        <w:rPr>
          <w:rFonts w:ascii="Arial" w:hAnsi="Arial" w:cs="Arial"/>
          <w:b/>
          <w:sz w:val="32"/>
          <w:szCs w:val="28"/>
          <w:lang w:eastAsia="ru-RU"/>
        </w:rPr>
        <w:t xml:space="preserve"> к плавким вставкам </w:t>
      </w:r>
      <w:r w:rsidR="00D5385C">
        <w:rPr>
          <w:rFonts w:ascii="Arial" w:hAnsi="Arial" w:cs="Arial"/>
          <w:b/>
          <w:sz w:val="32"/>
          <w:szCs w:val="28"/>
          <w:lang w:eastAsia="ru-RU"/>
        </w:rPr>
        <w:br/>
      </w:r>
      <w:r>
        <w:rPr>
          <w:rFonts w:ascii="Arial" w:hAnsi="Arial" w:cs="Arial"/>
          <w:b/>
          <w:sz w:val="32"/>
          <w:szCs w:val="28"/>
          <w:lang w:eastAsia="ru-RU"/>
        </w:rPr>
        <w:t>для защиты аккумуляторных батарей</w:t>
      </w:r>
    </w:p>
    <w:p w14:paraId="5501F997" w14:textId="77777777" w:rsidR="006C12A5" w:rsidRPr="007E3CA5" w:rsidRDefault="006C12A5" w:rsidP="006C12A5">
      <w:pPr>
        <w:spacing w:line="276" w:lineRule="auto"/>
        <w:ind w:left="57"/>
        <w:jc w:val="center"/>
        <w:rPr>
          <w:rFonts w:ascii="Arial" w:hAnsi="Arial" w:cs="Arial"/>
          <w:b/>
          <w:sz w:val="28"/>
          <w:szCs w:val="28"/>
        </w:rPr>
      </w:pPr>
    </w:p>
    <w:p w14:paraId="47D0FADC" w14:textId="77777777" w:rsidR="006C12A5" w:rsidRPr="007E3CA5" w:rsidRDefault="006C12A5" w:rsidP="006C12A5">
      <w:pPr>
        <w:spacing w:line="276" w:lineRule="auto"/>
        <w:ind w:left="57"/>
        <w:jc w:val="center"/>
        <w:rPr>
          <w:rFonts w:ascii="Arial" w:hAnsi="Arial" w:cs="Arial"/>
          <w:b/>
          <w:bCs/>
        </w:rPr>
      </w:pPr>
    </w:p>
    <w:p w14:paraId="37349E11" w14:textId="77777777" w:rsidR="006C12A5" w:rsidRPr="007E3CA5" w:rsidRDefault="006C12A5" w:rsidP="006C12A5">
      <w:pPr>
        <w:spacing w:line="276" w:lineRule="auto"/>
        <w:ind w:left="57"/>
        <w:jc w:val="center"/>
        <w:rPr>
          <w:rFonts w:ascii="Arial" w:hAnsi="Arial" w:cs="Arial"/>
          <w:b/>
          <w:bCs/>
        </w:rPr>
      </w:pPr>
    </w:p>
    <w:p w14:paraId="78A0CB56" w14:textId="534C77B3" w:rsidR="006C12A5" w:rsidRPr="00EA6BEC" w:rsidRDefault="006C12A5" w:rsidP="006C12A5">
      <w:pPr>
        <w:spacing w:line="276" w:lineRule="auto"/>
        <w:ind w:left="57"/>
        <w:jc w:val="center"/>
        <w:rPr>
          <w:rFonts w:ascii="Arial" w:hAnsi="Arial" w:cs="Arial"/>
          <w:b/>
          <w:bCs/>
          <w:lang w:val="en-US"/>
        </w:rPr>
      </w:pPr>
      <w:r w:rsidRPr="00EA6BEC">
        <w:rPr>
          <w:rFonts w:ascii="Arial" w:hAnsi="Arial" w:cs="Arial"/>
          <w:b/>
          <w:bCs/>
          <w:lang w:val="en-US"/>
        </w:rPr>
        <w:t>(</w:t>
      </w:r>
      <w:r w:rsidRPr="00EA6BEC">
        <w:rPr>
          <w:rFonts w:ascii="Arial" w:hAnsi="Arial" w:cs="Arial"/>
          <w:b/>
          <w:lang w:val="en-US"/>
        </w:rPr>
        <w:t>IE</w:t>
      </w:r>
      <w:r w:rsidRPr="00EA6BEC">
        <w:rPr>
          <w:rFonts w:ascii="Arial" w:hAnsi="Arial" w:cs="Arial"/>
          <w:b/>
        </w:rPr>
        <w:t>С</w:t>
      </w:r>
      <w:r w:rsidR="00030518" w:rsidRPr="00EA6BEC">
        <w:rPr>
          <w:rFonts w:ascii="Arial" w:hAnsi="Arial" w:cs="Arial"/>
          <w:b/>
          <w:lang w:val="en-US"/>
        </w:rPr>
        <w:t xml:space="preserve"> </w:t>
      </w:r>
      <w:r w:rsidR="00094C7B" w:rsidRPr="00EA6BEC">
        <w:rPr>
          <w:rFonts w:ascii="Arial" w:hAnsi="Arial" w:cs="Arial"/>
          <w:b/>
          <w:lang w:val="en-US"/>
        </w:rPr>
        <w:t>6026</w:t>
      </w:r>
      <w:r w:rsidR="00030518" w:rsidRPr="00EA6BEC">
        <w:rPr>
          <w:rFonts w:ascii="Arial" w:hAnsi="Arial" w:cs="Arial"/>
          <w:b/>
          <w:lang w:val="en-US"/>
        </w:rPr>
        <w:t>9-</w:t>
      </w:r>
      <w:r w:rsidR="00094C7B" w:rsidRPr="00EA6BEC">
        <w:rPr>
          <w:rFonts w:ascii="Arial" w:hAnsi="Arial" w:cs="Arial"/>
          <w:b/>
          <w:lang w:val="en-US"/>
        </w:rPr>
        <w:t>7</w:t>
      </w:r>
      <w:r w:rsidR="00030518" w:rsidRPr="00EA6BEC">
        <w:rPr>
          <w:rFonts w:ascii="Arial" w:hAnsi="Arial" w:cs="Arial"/>
          <w:b/>
          <w:lang w:val="en-US"/>
        </w:rPr>
        <w:t>:202</w:t>
      </w:r>
      <w:r w:rsidR="00094C7B" w:rsidRPr="00EA6BEC">
        <w:rPr>
          <w:rFonts w:ascii="Arial" w:hAnsi="Arial" w:cs="Arial"/>
          <w:b/>
          <w:lang w:val="en-US"/>
        </w:rPr>
        <w:t>1</w:t>
      </w:r>
      <w:r w:rsidR="00EA6BEC" w:rsidRPr="00EA6BEC">
        <w:rPr>
          <w:rFonts w:ascii="Arial" w:hAnsi="Arial" w:cs="Arial"/>
          <w:b/>
          <w:color w:val="000000"/>
          <w:lang w:val="en-US" w:eastAsia="ru-RU"/>
        </w:rPr>
        <w:t xml:space="preserve"> Low-voltage fuses – Part 7: Supplementary requirements for fuse-links for the protection of batteries and battery systems</w:t>
      </w:r>
      <w:r w:rsidRPr="00EA6BEC">
        <w:rPr>
          <w:rFonts w:ascii="Arial" w:hAnsi="Arial" w:cs="Arial"/>
          <w:b/>
          <w:lang w:val="en-US"/>
        </w:rPr>
        <w:t>,</w:t>
      </w:r>
      <w:r w:rsidRPr="00EA6BEC">
        <w:rPr>
          <w:rFonts w:ascii="Arial" w:hAnsi="Arial" w:cs="Arial"/>
          <w:lang w:val="en-US"/>
        </w:rPr>
        <w:t xml:space="preserve"> </w:t>
      </w:r>
      <w:r w:rsidRPr="00843515">
        <w:rPr>
          <w:rFonts w:ascii="Arial" w:hAnsi="Arial" w:cs="Arial"/>
          <w:b/>
          <w:bCs/>
          <w:lang w:val="en-US"/>
        </w:rPr>
        <w:t>IDT</w:t>
      </w:r>
      <w:r w:rsidRPr="00EA6BEC">
        <w:rPr>
          <w:rFonts w:ascii="Arial" w:hAnsi="Arial" w:cs="Arial"/>
          <w:b/>
          <w:bCs/>
          <w:lang w:val="en-US"/>
        </w:rPr>
        <w:t>)</w:t>
      </w:r>
    </w:p>
    <w:p w14:paraId="4BA5A84A" w14:textId="77777777" w:rsidR="006C12A5" w:rsidRPr="00EA6BEC" w:rsidRDefault="006C12A5" w:rsidP="006C12A5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p w14:paraId="2D35F713" w14:textId="77777777" w:rsidR="006C12A5" w:rsidRPr="00EA6BEC" w:rsidRDefault="006C12A5" w:rsidP="006C12A5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p w14:paraId="0A5465BA" w14:textId="77777777" w:rsidR="006C12A5" w:rsidRPr="00EA6BEC" w:rsidRDefault="006C12A5" w:rsidP="006C12A5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p w14:paraId="62CF5188" w14:textId="77777777" w:rsidR="006C12A5" w:rsidRPr="00EA6BEC" w:rsidRDefault="006C12A5" w:rsidP="006C12A5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p w14:paraId="7A444A9D" w14:textId="24A5CB4E" w:rsidR="006C12A5" w:rsidRPr="001C1786" w:rsidRDefault="00347E91" w:rsidP="006C12A5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kern w:val="1"/>
        </w:rPr>
      </w:pPr>
      <w:r w:rsidRPr="004E4E4C">
        <w:rPr>
          <w:rFonts w:ascii="Arial" w:hAnsi="Arial" w:cs="Arial"/>
          <w:i/>
        </w:rPr>
        <w:t xml:space="preserve">Настоящий проект стандарта </w:t>
      </w:r>
      <w:r w:rsidRPr="004E4E4C">
        <w:rPr>
          <w:rFonts w:ascii="Arial" w:hAnsi="Arial" w:cs="Arial"/>
          <w:i/>
        </w:rPr>
        <w:br/>
        <w:t>не подлежит применению до его принятия</w:t>
      </w:r>
    </w:p>
    <w:p w14:paraId="28EF5456" w14:textId="77777777" w:rsidR="006C12A5" w:rsidRPr="000C7E83" w:rsidRDefault="006C12A5" w:rsidP="006C12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</w:p>
    <w:p w14:paraId="00831EEB" w14:textId="77777777" w:rsidR="006C12A5" w:rsidRPr="000C7E83" w:rsidRDefault="006C12A5" w:rsidP="006C12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</w:p>
    <w:p w14:paraId="4145CF46" w14:textId="77777777" w:rsidR="006C12A5" w:rsidRPr="000C7E83" w:rsidRDefault="006C12A5" w:rsidP="006C12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</w:p>
    <w:p w14:paraId="2E2D8939" w14:textId="77777777" w:rsidR="006C12A5" w:rsidRPr="000C7E83" w:rsidRDefault="006C12A5" w:rsidP="006C12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</w:p>
    <w:p w14:paraId="23F61804" w14:textId="77777777" w:rsidR="006C12A5" w:rsidRDefault="006C12A5" w:rsidP="006C12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</w:p>
    <w:p w14:paraId="33040FCB" w14:textId="77777777" w:rsidR="006C12A5" w:rsidRDefault="006C12A5" w:rsidP="006C12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</w:p>
    <w:p w14:paraId="3DDEBD62" w14:textId="77777777" w:rsidR="006C12A5" w:rsidRPr="000C7E83" w:rsidRDefault="006C12A5" w:rsidP="006C12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1"/>
        </w:rPr>
      </w:pPr>
    </w:p>
    <w:p w14:paraId="0F7EB1A7" w14:textId="3EFEBBF7" w:rsidR="006C12A5" w:rsidRPr="000C7E83" w:rsidRDefault="006C12A5" w:rsidP="006C12A5">
      <w:pPr>
        <w:widowControl w:val="0"/>
        <w:autoSpaceDE w:val="0"/>
        <w:autoSpaceDN w:val="0"/>
        <w:adjustRightInd w:val="0"/>
        <w:spacing w:line="276" w:lineRule="auto"/>
        <w:jc w:val="center"/>
        <w:outlineLvl w:val="4"/>
        <w:rPr>
          <w:rFonts w:ascii="Arial" w:hAnsi="Arial" w:cs="Arial"/>
          <w:b/>
          <w:bCs/>
        </w:rPr>
      </w:pPr>
      <w:r w:rsidRPr="000C7E83">
        <w:rPr>
          <w:rFonts w:ascii="Arial" w:hAnsi="Arial" w:cs="Arial"/>
          <w:b/>
          <w:bCs/>
        </w:rPr>
        <w:t>М</w:t>
      </w:r>
      <w:r w:rsidR="004D7A87">
        <w:rPr>
          <w:rFonts w:ascii="Arial" w:hAnsi="Arial" w:cs="Arial"/>
          <w:b/>
          <w:bCs/>
        </w:rPr>
        <w:t>инск</w:t>
      </w:r>
    </w:p>
    <w:p w14:paraId="0A721383" w14:textId="5E138C5B" w:rsidR="006C12A5" w:rsidRPr="000C7E83" w:rsidRDefault="006C12A5" w:rsidP="006C12A5">
      <w:pPr>
        <w:widowControl w:val="0"/>
        <w:autoSpaceDE w:val="0"/>
        <w:autoSpaceDN w:val="0"/>
        <w:adjustRightInd w:val="0"/>
        <w:spacing w:line="276" w:lineRule="auto"/>
        <w:jc w:val="center"/>
        <w:outlineLvl w:val="4"/>
        <w:rPr>
          <w:rFonts w:ascii="Arial" w:hAnsi="Arial" w:cs="Arial"/>
          <w:b/>
          <w:bCs/>
        </w:rPr>
      </w:pPr>
      <w:r w:rsidRPr="000C7E83">
        <w:rPr>
          <w:rFonts w:ascii="Arial" w:hAnsi="Arial" w:cs="Arial"/>
          <w:b/>
          <w:bCs/>
        </w:rPr>
        <w:t>Евразийский совет по стандартизации, метрологии и сертификации</w:t>
      </w:r>
    </w:p>
    <w:p w14:paraId="556332C6" w14:textId="2FD8E844" w:rsidR="006C12A5" w:rsidRPr="000C7E83" w:rsidRDefault="006C12A5" w:rsidP="006C12A5">
      <w:pPr>
        <w:widowControl w:val="0"/>
        <w:autoSpaceDE w:val="0"/>
        <w:autoSpaceDN w:val="0"/>
        <w:adjustRightInd w:val="0"/>
        <w:spacing w:line="276" w:lineRule="auto"/>
        <w:jc w:val="center"/>
        <w:outlineLvl w:val="4"/>
        <w:rPr>
          <w:rFonts w:ascii="Arial" w:hAnsi="Arial" w:cs="Arial"/>
          <w:b/>
          <w:bCs/>
        </w:rPr>
      </w:pPr>
      <w:r w:rsidRPr="000C7E83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</w:t>
      </w:r>
      <w:r w:rsidR="00030518">
        <w:rPr>
          <w:rFonts w:ascii="Arial" w:hAnsi="Arial" w:cs="Arial"/>
          <w:b/>
          <w:bCs/>
        </w:rPr>
        <w:t>_</w:t>
      </w:r>
    </w:p>
    <w:p w14:paraId="599FB9E2" w14:textId="77777777" w:rsidR="006C12A5" w:rsidRPr="000C7E83" w:rsidRDefault="006C12A5" w:rsidP="006C12A5">
      <w:pPr>
        <w:spacing w:after="60" w:line="360" w:lineRule="auto"/>
        <w:jc w:val="center"/>
        <w:outlineLvl w:val="7"/>
        <w:rPr>
          <w:rFonts w:ascii="Arial" w:hAnsi="Arial" w:cs="Arial"/>
          <w:b/>
          <w:bCs/>
          <w:sz w:val="28"/>
          <w:szCs w:val="28"/>
        </w:rPr>
      </w:pPr>
      <w:r w:rsidRPr="000C7E83">
        <w:rPr>
          <w:i/>
          <w:iCs/>
          <w:sz w:val="20"/>
          <w:szCs w:val="20"/>
        </w:rPr>
        <w:br w:type="page"/>
      </w:r>
      <w:r w:rsidRPr="000C7E83">
        <w:rPr>
          <w:rFonts w:ascii="Arial" w:hAnsi="Arial" w:cs="Arial"/>
          <w:b/>
          <w:bCs/>
          <w:sz w:val="28"/>
          <w:szCs w:val="28"/>
        </w:rPr>
        <w:lastRenderedPageBreak/>
        <w:t>Предисловие</w:t>
      </w:r>
    </w:p>
    <w:p w14:paraId="5FAAF8C7" w14:textId="4E2ED79F" w:rsidR="006C12A5" w:rsidRPr="000C7E83" w:rsidRDefault="006C12A5" w:rsidP="006C12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0C7E83">
        <w:rPr>
          <w:rFonts w:ascii="Arial" w:hAnsi="Arial" w:cs="Arial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D16D6CA" w14:textId="77777777" w:rsidR="006C12A5" w:rsidRPr="000C7E83" w:rsidRDefault="006C12A5" w:rsidP="006C12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pacing w:val="-1"/>
        </w:rPr>
      </w:pPr>
      <w:r w:rsidRPr="000C7E83">
        <w:rPr>
          <w:rFonts w:ascii="Arial" w:hAnsi="Arial" w:cs="Arial"/>
          <w:spacing w:val="-1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303ADDD3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360" w:lineRule="auto"/>
        <w:ind w:left="24" w:right="9" w:firstLine="513"/>
        <w:jc w:val="both"/>
        <w:rPr>
          <w:rFonts w:ascii="Arial" w:hAnsi="Arial" w:cs="Arial"/>
        </w:rPr>
      </w:pPr>
    </w:p>
    <w:p w14:paraId="5D5CA458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360" w:lineRule="auto"/>
        <w:ind w:firstLine="700"/>
        <w:rPr>
          <w:rFonts w:ascii="Arial" w:hAnsi="Arial" w:cs="Arial"/>
          <w:b/>
          <w:bCs/>
        </w:rPr>
      </w:pPr>
      <w:r w:rsidRPr="000C7E83">
        <w:rPr>
          <w:rFonts w:ascii="Arial" w:hAnsi="Arial" w:cs="Arial"/>
          <w:b/>
          <w:bCs/>
        </w:rPr>
        <w:t>Сведения о стандарте</w:t>
      </w:r>
    </w:p>
    <w:p w14:paraId="4619A2C1" w14:textId="77777777" w:rsidR="006C12A5" w:rsidRPr="000C7E83" w:rsidRDefault="006C12A5" w:rsidP="006C12A5">
      <w:pPr>
        <w:widowControl w:val="0"/>
        <w:tabs>
          <w:tab w:val="left" w:pos="-1985"/>
        </w:tabs>
        <w:autoSpaceDE w:val="0"/>
        <w:autoSpaceDN w:val="0"/>
        <w:adjustRightInd w:val="0"/>
        <w:spacing w:line="360" w:lineRule="auto"/>
        <w:ind w:firstLine="700"/>
        <w:jc w:val="both"/>
        <w:rPr>
          <w:rFonts w:ascii="Arial" w:hAnsi="Arial" w:cs="Arial"/>
        </w:rPr>
      </w:pPr>
      <w:r w:rsidRPr="000C7E83">
        <w:rPr>
          <w:rFonts w:ascii="Arial" w:hAnsi="Arial" w:cs="Arial"/>
        </w:rPr>
        <w:t xml:space="preserve">1 ПОДГОТОВЛЕН Акционерным обществом «Диэлектрические кабельные системы» (АО «ДКС») на основе собственного перевода на русский язык англоязычной версии </w:t>
      </w:r>
      <w:r>
        <w:rPr>
          <w:rFonts w:ascii="Arial" w:hAnsi="Arial" w:cs="Arial"/>
        </w:rPr>
        <w:t>документа</w:t>
      </w:r>
      <w:r w:rsidRPr="000C7E83">
        <w:rPr>
          <w:rFonts w:ascii="Arial" w:hAnsi="Arial" w:cs="Arial"/>
        </w:rPr>
        <w:t xml:space="preserve">, указанного в пункте </w:t>
      </w:r>
      <w:r>
        <w:rPr>
          <w:rFonts w:ascii="Arial" w:hAnsi="Arial" w:cs="Arial"/>
        </w:rPr>
        <w:t>4</w:t>
      </w:r>
    </w:p>
    <w:p w14:paraId="60859755" w14:textId="77777777" w:rsidR="006C12A5" w:rsidRPr="000C7E83" w:rsidRDefault="006C12A5" w:rsidP="006C12A5">
      <w:pPr>
        <w:widowControl w:val="0"/>
        <w:tabs>
          <w:tab w:val="left" w:pos="-1985"/>
        </w:tabs>
        <w:autoSpaceDE w:val="0"/>
        <w:autoSpaceDN w:val="0"/>
        <w:adjustRightInd w:val="0"/>
        <w:spacing w:line="360" w:lineRule="auto"/>
        <w:ind w:firstLine="700"/>
        <w:jc w:val="both"/>
        <w:rPr>
          <w:rFonts w:ascii="Arial" w:hAnsi="Arial" w:cs="Arial"/>
        </w:rPr>
      </w:pPr>
      <w:r w:rsidRPr="000C7E83">
        <w:rPr>
          <w:rFonts w:ascii="Arial" w:hAnsi="Arial" w:cs="Arial"/>
        </w:rPr>
        <w:t>2 ВНЕСЕН Федеральным агентством по техническому регулированию и метрологии</w:t>
      </w:r>
    </w:p>
    <w:p w14:paraId="000B9430" w14:textId="5A70DD37" w:rsidR="006C12A5" w:rsidRPr="000C7E83" w:rsidRDefault="006C12A5" w:rsidP="006C12A5">
      <w:pPr>
        <w:widowControl w:val="0"/>
        <w:tabs>
          <w:tab w:val="left" w:pos="-1985"/>
        </w:tabs>
        <w:autoSpaceDE w:val="0"/>
        <w:autoSpaceDN w:val="0"/>
        <w:adjustRightInd w:val="0"/>
        <w:spacing w:line="360" w:lineRule="auto"/>
        <w:ind w:firstLine="700"/>
        <w:jc w:val="both"/>
        <w:rPr>
          <w:rFonts w:ascii="Arial" w:hAnsi="Arial" w:cs="Arial"/>
        </w:rPr>
      </w:pPr>
      <w:r w:rsidRPr="000C7E83">
        <w:rPr>
          <w:rFonts w:ascii="Arial" w:hAnsi="Arial" w:cs="Arial"/>
        </w:rPr>
        <w:t>3 ПРИНЯТ Евразийским советом по стандартизации, метрологии и сертификации (протокол от                                                      202</w:t>
      </w:r>
      <w:r w:rsidR="004D7A87">
        <w:rPr>
          <w:rFonts w:ascii="Arial" w:hAnsi="Arial" w:cs="Arial"/>
        </w:rPr>
        <w:t>_</w:t>
      </w:r>
      <w:r w:rsidRPr="000C7E83">
        <w:rPr>
          <w:rFonts w:ascii="Arial" w:hAnsi="Arial" w:cs="Arial"/>
        </w:rPr>
        <w:t xml:space="preserve"> г. №                      ) </w:t>
      </w:r>
    </w:p>
    <w:p w14:paraId="5740B606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</w:pPr>
      <w:r w:rsidRPr="000C7E83">
        <w:rPr>
          <w:rFonts w:ascii="Arial" w:hAnsi="Arial" w:cs="Arial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8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9"/>
        <w:gridCol w:w="1827"/>
        <w:gridCol w:w="4874"/>
      </w:tblGrid>
      <w:tr w:rsidR="006C12A5" w:rsidRPr="006C12A5" w14:paraId="5056DD69" w14:textId="77777777" w:rsidTr="00A162B9">
        <w:trPr>
          <w:trHeight w:val="2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893F40C" w14:textId="77777777" w:rsidR="006C12A5" w:rsidRPr="000C7E83" w:rsidRDefault="006C12A5" w:rsidP="00A162B9">
            <w:pPr>
              <w:pStyle w:val="19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C7E83">
              <w:rPr>
                <w:sz w:val="24"/>
                <w:szCs w:val="24"/>
              </w:rPr>
              <w:t>Краткое наименование страны по МК (</w:t>
            </w:r>
            <w:r>
              <w:rPr>
                <w:sz w:val="24"/>
                <w:szCs w:val="24"/>
              </w:rPr>
              <w:t>ИСО</w:t>
            </w:r>
            <w:r w:rsidRPr="000C7E83">
              <w:rPr>
                <w:sz w:val="24"/>
                <w:szCs w:val="24"/>
              </w:rPr>
              <w:t xml:space="preserve"> 3166) 004–97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F065F1B" w14:textId="77777777" w:rsidR="006C12A5" w:rsidRPr="000C7E83" w:rsidRDefault="006C12A5" w:rsidP="00A162B9">
            <w:pPr>
              <w:pStyle w:val="19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C7E83">
              <w:rPr>
                <w:sz w:val="24"/>
                <w:szCs w:val="24"/>
              </w:rPr>
              <w:t>Код страны по МК (</w:t>
            </w:r>
            <w:r>
              <w:rPr>
                <w:sz w:val="24"/>
                <w:szCs w:val="24"/>
              </w:rPr>
              <w:t>ИСО</w:t>
            </w:r>
            <w:r w:rsidRPr="000C7E83">
              <w:rPr>
                <w:sz w:val="24"/>
                <w:szCs w:val="24"/>
              </w:rPr>
              <w:t xml:space="preserve"> 3166) 004–97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27B541F" w14:textId="77777777" w:rsidR="006C12A5" w:rsidRPr="000C7E83" w:rsidRDefault="006C12A5" w:rsidP="00DE5A60">
            <w:pPr>
              <w:pStyle w:val="19"/>
              <w:suppressAutoHyphens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C7E83">
              <w:rPr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6C12A5" w:rsidRPr="000C7E83" w14:paraId="52471EC1" w14:textId="77777777" w:rsidTr="00A162B9">
        <w:trPr>
          <w:trHeight w:val="38"/>
        </w:trPr>
        <w:tc>
          <w:tcPr>
            <w:tcW w:w="30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8EF2C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Азербайджан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C3649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AZ</w:t>
            </w:r>
          </w:p>
        </w:tc>
        <w:tc>
          <w:tcPr>
            <w:tcW w:w="49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B7D6A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Азстандарт</w:t>
            </w:r>
          </w:p>
        </w:tc>
      </w:tr>
      <w:tr w:rsidR="006C12A5" w:rsidRPr="006C12A5" w14:paraId="54C692E3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3A463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Армения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62E60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AM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DEC7E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2D6935">
              <w:rPr>
                <w:rFonts w:ascii="Arial" w:hAnsi="Arial" w:cs="Arial"/>
              </w:rPr>
              <w:t xml:space="preserve">ЗАО «Национальный орган по стандартизации и метрологии»   </w:t>
            </w:r>
            <w:r w:rsidRPr="000C7E83">
              <w:rPr>
                <w:rFonts w:ascii="Arial" w:hAnsi="Arial" w:cs="Arial"/>
              </w:rPr>
              <w:t>Республики Армения</w:t>
            </w:r>
          </w:p>
        </w:tc>
      </w:tr>
      <w:tr w:rsidR="006C12A5" w:rsidRPr="000C7E83" w14:paraId="174E5B31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DE4A1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Беларусь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8F059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BY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9437A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Госстандарт Республики Беларусь</w:t>
            </w:r>
          </w:p>
        </w:tc>
      </w:tr>
      <w:tr w:rsidR="006C12A5" w:rsidRPr="000C7E83" w14:paraId="70743492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D1F4C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Грузия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67ECC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GE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B504C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Грузстандарт</w:t>
            </w:r>
          </w:p>
        </w:tc>
      </w:tr>
      <w:tr w:rsidR="006C12A5" w:rsidRPr="000C7E83" w14:paraId="2E4653DD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1B163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Казахстан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EF9F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KZ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B5345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Госстандарт Республики Казахстан</w:t>
            </w:r>
          </w:p>
        </w:tc>
      </w:tr>
      <w:tr w:rsidR="006C12A5" w:rsidRPr="000C7E83" w14:paraId="74B72B80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C0EF0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Киргизия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5FC3A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KG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A449E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Кыргызстандарт</w:t>
            </w:r>
          </w:p>
        </w:tc>
      </w:tr>
      <w:tr w:rsidR="006C12A5" w:rsidRPr="000C7E83" w14:paraId="70F08B02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CBFFE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Молдова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E3BBB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MD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64136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 xml:space="preserve">Институт стандартизации Молдовы </w:t>
            </w:r>
          </w:p>
        </w:tc>
      </w:tr>
      <w:tr w:rsidR="006C12A5" w:rsidRPr="000C7E83" w14:paraId="6E42FC3E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1B620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4C0C4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RU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4028F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Росстандарт</w:t>
            </w:r>
          </w:p>
        </w:tc>
      </w:tr>
      <w:tr w:rsidR="006C12A5" w:rsidRPr="000C7E83" w14:paraId="3E82C94E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3BDA1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Таджикистан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E7A91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TJ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0E58A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Таджикстандарт</w:t>
            </w:r>
          </w:p>
        </w:tc>
      </w:tr>
      <w:tr w:rsidR="006C12A5" w:rsidRPr="000C7E83" w14:paraId="5A10E76C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19DF0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Туркмения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4C98B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TM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4ACAB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Главгосслужба «Туркменстандартлары»</w:t>
            </w:r>
          </w:p>
        </w:tc>
      </w:tr>
      <w:tr w:rsidR="006C12A5" w:rsidRPr="000C7E83" w14:paraId="3EFFE0F3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B0921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Узбекистан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A0A3C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UZ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77212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Узстандарт</w:t>
            </w:r>
          </w:p>
        </w:tc>
      </w:tr>
      <w:tr w:rsidR="006C12A5" w:rsidRPr="000C7E83" w14:paraId="385FBF3A" w14:textId="77777777" w:rsidTr="00A162B9">
        <w:trPr>
          <w:trHeight w:val="20"/>
        </w:trPr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659DE5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Украина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74F4E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UA</w:t>
            </w:r>
          </w:p>
        </w:tc>
        <w:tc>
          <w:tcPr>
            <w:tcW w:w="49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A3993" w14:textId="77777777" w:rsidR="006C12A5" w:rsidRPr="000C7E83" w:rsidRDefault="006C12A5" w:rsidP="00A162B9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rFonts w:ascii="Arial" w:hAnsi="Arial" w:cs="Arial"/>
              </w:rPr>
            </w:pPr>
            <w:r w:rsidRPr="000C7E83">
              <w:rPr>
                <w:rFonts w:ascii="Arial" w:hAnsi="Arial" w:cs="Arial"/>
              </w:rPr>
              <w:t>Минэкономразвития Украины</w:t>
            </w:r>
          </w:p>
        </w:tc>
      </w:tr>
    </w:tbl>
    <w:p w14:paraId="4C37F39A" w14:textId="697DF0D1" w:rsidR="006C12A5" w:rsidRPr="00652B7B" w:rsidRDefault="006C12A5" w:rsidP="006C12A5">
      <w:pPr>
        <w:spacing w:after="120" w:line="360" w:lineRule="auto"/>
        <w:ind w:firstLine="709"/>
        <w:jc w:val="both"/>
        <w:rPr>
          <w:rFonts w:ascii="Arial" w:eastAsia="Arial" w:hAnsi="Arial" w:cs="Arial"/>
          <w:bCs/>
          <w:color w:val="000000"/>
          <w:lang w:val="en-US" w:eastAsia="ru-RU" w:bidi="ru-RU"/>
        </w:rPr>
      </w:pPr>
      <w:r w:rsidRPr="000C7E83">
        <w:rPr>
          <w:rFonts w:ascii="Arial" w:hAnsi="Arial" w:cs="Arial"/>
        </w:rPr>
        <w:lastRenderedPageBreak/>
        <w:t>4</w:t>
      </w:r>
      <w:r w:rsidRPr="000C7E83">
        <w:rPr>
          <w:rFonts w:ascii="Arial" w:hAnsi="Arial" w:cs="Arial"/>
          <w:lang w:val="en-US"/>
        </w:rPr>
        <w:t> </w:t>
      </w:r>
      <w:r w:rsidRPr="000C7E83">
        <w:rPr>
          <w:rFonts w:ascii="Arial" w:hAnsi="Arial" w:cs="Arial"/>
        </w:rPr>
        <w:t xml:space="preserve">Настоящий стандарт </w:t>
      </w:r>
      <w:r w:rsidRPr="007E3CA5">
        <w:rPr>
          <w:rFonts w:ascii="Arial" w:hAnsi="Arial" w:cs="Arial"/>
        </w:rPr>
        <w:t>идентичен международному</w:t>
      </w:r>
      <w:r w:rsidR="00227BE2">
        <w:rPr>
          <w:rFonts w:ascii="Arial" w:hAnsi="Arial" w:cs="Arial"/>
          <w:color w:val="000000"/>
          <w:lang w:eastAsia="ru-RU"/>
        </w:rPr>
        <w:t xml:space="preserve"> </w:t>
      </w:r>
      <w:r w:rsidR="00227BE2" w:rsidRPr="00227BE2">
        <w:rPr>
          <w:rFonts w:ascii="Arial" w:hAnsi="Arial" w:cs="Arial"/>
          <w:color w:val="000000"/>
          <w:lang w:eastAsia="ru-RU"/>
        </w:rPr>
        <w:t>стандарту IEC 6</w:t>
      </w:r>
      <w:r w:rsidR="007C3249">
        <w:rPr>
          <w:rFonts w:ascii="Arial" w:hAnsi="Arial" w:cs="Arial"/>
          <w:color w:val="000000"/>
          <w:lang w:eastAsia="ru-RU"/>
        </w:rPr>
        <w:t>026</w:t>
      </w:r>
      <w:r w:rsidR="00227BE2" w:rsidRPr="00227BE2">
        <w:rPr>
          <w:rFonts w:ascii="Arial" w:hAnsi="Arial" w:cs="Arial"/>
          <w:color w:val="000000"/>
          <w:lang w:eastAsia="ru-RU"/>
        </w:rPr>
        <w:t>9-</w:t>
      </w:r>
      <w:r w:rsidR="007C3249">
        <w:rPr>
          <w:rFonts w:ascii="Arial" w:hAnsi="Arial" w:cs="Arial"/>
          <w:color w:val="000000"/>
          <w:lang w:eastAsia="ru-RU"/>
        </w:rPr>
        <w:t>7</w:t>
      </w:r>
      <w:r w:rsidR="00227BE2" w:rsidRPr="00227BE2">
        <w:rPr>
          <w:rFonts w:ascii="Arial" w:hAnsi="Arial" w:cs="Arial"/>
          <w:color w:val="000000"/>
          <w:lang w:eastAsia="ru-RU"/>
        </w:rPr>
        <w:t>:202</w:t>
      </w:r>
      <w:r w:rsidR="007C3249">
        <w:rPr>
          <w:rFonts w:ascii="Arial" w:hAnsi="Arial" w:cs="Arial"/>
          <w:color w:val="000000"/>
          <w:lang w:eastAsia="ru-RU"/>
        </w:rPr>
        <w:t>1</w:t>
      </w:r>
      <w:r w:rsidR="00227BE2" w:rsidRPr="00227BE2">
        <w:rPr>
          <w:rFonts w:ascii="Arial" w:hAnsi="Arial" w:cs="Arial"/>
          <w:color w:val="000000"/>
          <w:lang w:eastAsia="ru-RU"/>
        </w:rPr>
        <w:t xml:space="preserve"> «</w:t>
      </w:r>
      <w:r w:rsidR="00652B7B" w:rsidRPr="00652B7B">
        <w:rPr>
          <w:rFonts w:ascii="Arial" w:hAnsi="Arial" w:cs="Arial"/>
          <w:color w:val="000000"/>
          <w:lang w:eastAsia="ru-RU"/>
        </w:rPr>
        <w:t>Предохранители плавкие низковольтные. Часть</w:t>
      </w:r>
      <w:r w:rsidR="00652B7B" w:rsidRPr="001F056A">
        <w:rPr>
          <w:rFonts w:ascii="Arial" w:hAnsi="Arial" w:cs="Arial"/>
          <w:color w:val="000000"/>
          <w:lang w:val="en-US" w:eastAsia="ru-RU"/>
        </w:rPr>
        <w:t xml:space="preserve"> 7. </w:t>
      </w:r>
      <w:r w:rsidR="00652B7B" w:rsidRPr="00652B7B">
        <w:rPr>
          <w:rFonts w:ascii="Arial" w:hAnsi="Arial" w:cs="Arial"/>
          <w:color w:val="000000"/>
          <w:lang w:eastAsia="ru-RU"/>
        </w:rPr>
        <w:t>Дополнительные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требования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к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плавким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вставкам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для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защиты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батарей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и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систем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</w:t>
      </w:r>
      <w:r w:rsidR="00652B7B" w:rsidRPr="00652B7B">
        <w:rPr>
          <w:rFonts w:ascii="Arial" w:hAnsi="Arial" w:cs="Arial"/>
          <w:color w:val="000000"/>
          <w:lang w:eastAsia="ru-RU"/>
        </w:rPr>
        <w:t>батарей</w:t>
      </w:r>
      <w:r w:rsidR="00227BE2" w:rsidRPr="00652B7B">
        <w:rPr>
          <w:rFonts w:ascii="Arial" w:hAnsi="Arial" w:cs="Arial"/>
          <w:color w:val="000000"/>
          <w:lang w:val="en-US" w:eastAsia="ru-RU"/>
        </w:rPr>
        <w:t>» (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Low-voltage fuses </w:t>
      </w:r>
      <w:r w:rsidR="00652B7B">
        <w:rPr>
          <w:rFonts w:ascii="Arial" w:hAnsi="Arial" w:cs="Arial"/>
          <w:color w:val="000000"/>
          <w:lang w:val="en-US" w:eastAsia="ru-RU"/>
        </w:rPr>
        <w:t>–</w:t>
      </w:r>
      <w:r w:rsidR="00652B7B" w:rsidRPr="00652B7B">
        <w:rPr>
          <w:rFonts w:ascii="Arial" w:hAnsi="Arial" w:cs="Arial"/>
          <w:color w:val="000000"/>
          <w:lang w:val="en-US" w:eastAsia="ru-RU"/>
        </w:rPr>
        <w:t xml:space="preserve"> Part 7: Supplementary requirements for fuse-links for the protection of batteries and battery systems</w:t>
      </w:r>
      <w:r w:rsidR="00EA6BEC" w:rsidRPr="00EA6BEC">
        <w:rPr>
          <w:rFonts w:ascii="Arial" w:hAnsi="Arial" w:cs="Arial"/>
          <w:color w:val="000000"/>
          <w:lang w:val="en-US" w:eastAsia="ru-RU"/>
        </w:rPr>
        <w:t>)</w:t>
      </w:r>
      <w:r w:rsidR="00227BE2" w:rsidRPr="00652B7B">
        <w:rPr>
          <w:rFonts w:ascii="Arial" w:hAnsi="Arial" w:cs="Arial"/>
          <w:color w:val="000000"/>
          <w:lang w:val="en-US" w:eastAsia="ru-RU"/>
        </w:rPr>
        <w:t xml:space="preserve">, </w:t>
      </w:r>
      <w:r w:rsidR="00227BE2" w:rsidRPr="00227BE2">
        <w:rPr>
          <w:rFonts w:ascii="Arial" w:hAnsi="Arial" w:cs="Arial"/>
          <w:color w:val="000000"/>
          <w:lang w:val="en-US" w:eastAsia="ru-RU"/>
        </w:rPr>
        <w:t>IDT</w:t>
      </w:r>
      <w:r w:rsidR="00227BE2" w:rsidRPr="00652B7B">
        <w:rPr>
          <w:rFonts w:ascii="Arial" w:hAnsi="Arial" w:cs="Arial"/>
          <w:color w:val="000000"/>
          <w:lang w:val="en-US" w:eastAsia="ru-RU"/>
        </w:rPr>
        <w:t>)</w:t>
      </w:r>
      <w:r w:rsidRPr="00652B7B">
        <w:rPr>
          <w:rFonts w:ascii="Arial" w:hAnsi="Arial" w:cs="Arial"/>
          <w:color w:val="000000"/>
          <w:lang w:val="en-US" w:eastAsia="ru-RU"/>
        </w:rPr>
        <w:t>.</w:t>
      </w:r>
    </w:p>
    <w:p w14:paraId="19894B7E" w14:textId="2FCF957F" w:rsidR="006C12A5" w:rsidRPr="007E3CA5" w:rsidRDefault="006C12A5" w:rsidP="006C12A5">
      <w:pPr>
        <w:spacing w:after="120" w:line="360" w:lineRule="auto"/>
        <w:ind w:firstLine="709"/>
        <w:jc w:val="both"/>
        <w:rPr>
          <w:rFonts w:ascii="Arial" w:hAnsi="Arial" w:cs="Arial"/>
          <w:lang w:eastAsia="ru-RU"/>
        </w:rPr>
      </w:pPr>
      <w:r w:rsidRPr="007E3CA5">
        <w:rPr>
          <w:rFonts w:ascii="Arial" w:hAnsi="Arial" w:cs="Arial"/>
          <w:lang w:eastAsia="ru-RU"/>
        </w:rPr>
        <w:t xml:space="preserve">Международный </w:t>
      </w:r>
      <w:r>
        <w:rPr>
          <w:rFonts w:ascii="Arial" w:hAnsi="Arial" w:cs="Arial"/>
          <w:lang w:eastAsia="ru-RU"/>
        </w:rPr>
        <w:t>документ</w:t>
      </w:r>
      <w:r w:rsidRPr="007E3CA5">
        <w:rPr>
          <w:rFonts w:ascii="Arial" w:hAnsi="Arial" w:cs="Arial"/>
          <w:lang w:eastAsia="ru-RU"/>
        </w:rPr>
        <w:t xml:space="preserve"> разработан </w:t>
      </w:r>
      <w:r>
        <w:rPr>
          <w:rFonts w:ascii="Arial" w:hAnsi="Arial" w:cs="Arial"/>
          <w:lang w:eastAsia="ru-RU"/>
        </w:rPr>
        <w:t>п</w:t>
      </w:r>
      <w:r w:rsidRPr="007E3CA5">
        <w:rPr>
          <w:rFonts w:ascii="Arial" w:hAnsi="Arial" w:cs="Arial"/>
          <w:lang w:eastAsia="ru-RU"/>
        </w:rPr>
        <w:t xml:space="preserve">одкомитетом </w:t>
      </w:r>
      <w:r w:rsidR="00F9477C">
        <w:rPr>
          <w:rFonts w:ascii="Arial" w:hAnsi="Arial" w:cs="Arial"/>
          <w:lang w:eastAsia="ru-RU"/>
        </w:rPr>
        <w:t>3</w:t>
      </w:r>
      <w:r w:rsidR="008A0D27" w:rsidRPr="008A0D27">
        <w:rPr>
          <w:rFonts w:ascii="Arial" w:hAnsi="Arial" w:cs="Arial"/>
          <w:lang w:eastAsia="ru-RU"/>
        </w:rPr>
        <w:t>2B «</w:t>
      </w:r>
      <w:r w:rsidR="007F7E24" w:rsidRPr="007F7E24">
        <w:rPr>
          <w:rFonts w:ascii="Arial" w:hAnsi="Arial" w:cs="Arial"/>
          <w:lang w:eastAsia="ru-RU"/>
        </w:rPr>
        <w:t>Низковольтные плавкие предохранители</w:t>
      </w:r>
      <w:r w:rsidR="008A0D27" w:rsidRPr="008A0D27">
        <w:rPr>
          <w:rFonts w:ascii="Arial" w:hAnsi="Arial" w:cs="Arial"/>
          <w:lang w:eastAsia="ru-RU"/>
        </w:rPr>
        <w:t xml:space="preserve">» Технического комитета TC </w:t>
      </w:r>
      <w:r w:rsidR="00F9477C">
        <w:rPr>
          <w:rFonts w:ascii="Arial" w:hAnsi="Arial" w:cs="Arial"/>
          <w:lang w:eastAsia="ru-RU"/>
        </w:rPr>
        <w:t>3</w:t>
      </w:r>
      <w:r w:rsidR="008A0D27" w:rsidRPr="008A0D27">
        <w:rPr>
          <w:rFonts w:ascii="Arial" w:hAnsi="Arial" w:cs="Arial"/>
          <w:lang w:eastAsia="ru-RU"/>
        </w:rPr>
        <w:t>2 «</w:t>
      </w:r>
      <w:r w:rsidR="00F9477C" w:rsidRPr="00F9477C">
        <w:rPr>
          <w:rFonts w:ascii="Arial" w:hAnsi="Arial" w:cs="Arial"/>
          <w:lang w:eastAsia="ru-RU"/>
        </w:rPr>
        <w:t>Предохранители</w:t>
      </w:r>
      <w:r w:rsidR="008A0D27" w:rsidRPr="008A0D27">
        <w:rPr>
          <w:rFonts w:ascii="Arial" w:hAnsi="Arial" w:cs="Arial"/>
          <w:lang w:eastAsia="ru-RU"/>
        </w:rPr>
        <w:t>»</w:t>
      </w:r>
      <w:r w:rsidRPr="007E3CA5">
        <w:rPr>
          <w:rFonts w:ascii="Arial" w:hAnsi="Arial" w:cs="Arial"/>
          <w:lang w:eastAsia="ru-RU"/>
        </w:rPr>
        <w:t xml:space="preserve"> Международной электротехнической комиссии (</w:t>
      </w:r>
      <w:r w:rsidRPr="00770BE7">
        <w:rPr>
          <w:rFonts w:ascii="Arial" w:hAnsi="Arial" w:cs="Arial"/>
          <w:lang w:eastAsia="ru-RU"/>
        </w:rPr>
        <w:t>IEC</w:t>
      </w:r>
      <w:r w:rsidRPr="007E3CA5">
        <w:rPr>
          <w:rFonts w:ascii="Arial" w:hAnsi="Arial" w:cs="Arial"/>
          <w:lang w:eastAsia="ru-RU"/>
        </w:rPr>
        <w:t xml:space="preserve">). </w:t>
      </w:r>
    </w:p>
    <w:p w14:paraId="4321CD81" w14:textId="77777777" w:rsidR="006C12A5" w:rsidRPr="007E3CA5" w:rsidRDefault="006C12A5" w:rsidP="006C12A5">
      <w:pPr>
        <w:spacing w:after="120" w:line="360" w:lineRule="auto"/>
        <w:ind w:firstLine="700"/>
        <w:jc w:val="both"/>
        <w:rPr>
          <w:rFonts w:ascii="Arial" w:hAnsi="Arial" w:cs="Arial"/>
          <w:lang w:eastAsia="ru-RU"/>
        </w:rPr>
      </w:pPr>
      <w:r w:rsidRPr="007E3CA5">
        <w:rPr>
          <w:rFonts w:ascii="Arial" w:hAnsi="Arial" w:cs="Arial"/>
          <w:lang w:eastAsia="ru-RU"/>
        </w:rPr>
        <w:t>При применении настоящего стандарта рекомендуется</w:t>
      </w:r>
      <w:r>
        <w:rPr>
          <w:rFonts w:ascii="Arial" w:hAnsi="Arial" w:cs="Arial"/>
          <w:lang w:eastAsia="ru-RU"/>
        </w:rPr>
        <w:t xml:space="preserve"> </w:t>
      </w:r>
      <w:r w:rsidRPr="007E3CA5">
        <w:rPr>
          <w:rFonts w:ascii="Arial" w:hAnsi="Arial" w:cs="Arial"/>
          <w:lang w:eastAsia="ru-RU"/>
        </w:rPr>
        <w:t xml:space="preserve">использовать вместо ссылочных международных </w:t>
      </w:r>
      <w:r>
        <w:rPr>
          <w:rFonts w:ascii="Arial" w:hAnsi="Arial" w:cs="Arial"/>
          <w:lang w:eastAsia="ru-RU"/>
        </w:rPr>
        <w:t xml:space="preserve">стандартов </w:t>
      </w:r>
      <w:r w:rsidRPr="007E3CA5">
        <w:rPr>
          <w:rFonts w:ascii="Arial" w:hAnsi="Arial" w:cs="Arial"/>
          <w:lang w:eastAsia="ru-RU"/>
        </w:rPr>
        <w:t>соответствующие им межгосударственные стандарты, сведения о которых приведены в дополнительном приложении ДА</w:t>
      </w:r>
    </w:p>
    <w:p w14:paraId="02D5B891" w14:textId="457CB1D3" w:rsidR="006C12A5" w:rsidRPr="000C7E83" w:rsidRDefault="006C12A5" w:rsidP="006C12A5">
      <w:pPr>
        <w:widowControl w:val="0"/>
        <w:tabs>
          <w:tab w:val="left" w:pos="-1985"/>
        </w:tabs>
        <w:autoSpaceDE w:val="0"/>
        <w:autoSpaceDN w:val="0"/>
        <w:adjustRightInd w:val="0"/>
        <w:spacing w:line="360" w:lineRule="auto"/>
        <w:ind w:firstLine="70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5</w:t>
      </w:r>
      <w:r w:rsidRPr="00847D53">
        <w:rPr>
          <w:rFonts w:ascii="Arial" w:hAnsi="Arial" w:cs="Arial"/>
        </w:rPr>
        <w:t> </w:t>
      </w:r>
      <w:r w:rsidR="007F7E24">
        <w:rPr>
          <w:rFonts w:ascii="Arial" w:hAnsi="Arial" w:cs="Arial"/>
        </w:rPr>
        <w:t>ВВЕД</w:t>
      </w:r>
      <w:r w:rsidR="001230BF" w:rsidRPr="001230BF">
        <w:rPr>
          <w:rFonts w:ascii="Arial" w:hAnsi="Arial" w:cs="Arial"/>
        </w:rPr>
        <w:t xml:space="preserve">ЕН </w:t>
      </w:r>
      <w:r w:rsidR="007F7E24">
        <w:rPr>
          <w:rFonts w:ascii="Arial" w:hAnsi="Arial" w:cs="Arial"/>
        </w:rPr>
        <w:t>ВПЕРВЫЕ</w:t>
      </w:r>
    </w:p>
    <w:p w14:paraId="5C1638F6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360" w:lineRule="auto"/>
        <w:ind w:left="33" w:right="14" w:firstLine="687"/>
        <w:jc w:val="both"/>
        <w:rPr>
          <w:rFonts w:ascii="Arial" w:hAnsi="Arial" w:cs="Arial"/>
          <w:i/>
          <w:iCs/>
        </w:rPr>
      </w:pPr>
    </w:p>
    <w:p w14:paraId="5B942E9A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360" w:lineRule="auto"/>
        <w:ind w:left="33" w:right="14" w:firstLine="687"/>
        <w:jc w:val="both"/>
        <w:rPr>
          <w:rFonts w:ascii="Arial" w:hAnsi="Arial" w:cs="Arial"/>
          <w:i/>
          <w:iCs/>
        </w:rPr>
      </w:pPr>
    </w:p>
    <w:p w14:paraId="5ECCB6BD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360" w:lineRule="auto"/>
        <w:ind w:left="33" w:right="14" w:firstLine="687"/>
        <w:jc w:val="both"/>
        <w:rPr>
          <w:rFonts w:ascii="Arial" w:hAnsi="Arial" w:cs="Arial"/>
          <w:i/>
          <w:iCs/>
        </w:rPr>
      </w:pPr>
      <w:r w:rsidRPr="000C7E83">
        <w:rPr>
          <w:rFonts w:ascii="Arial" w:hAnsi="Arial" w:cs="Arial"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6E8B66F8" w14:textId="77777777" w:rsidR="006C12A5" w:rsidRPr="000C7E83" w:rsidRDefault="006C12A5" w:rsidP="006C12A5">
      <w:pPr>
        <w:widowControl w:val="0"/>
        <w:autoSpaceDE w:val="0"/>
        <w:autoSpaceDN w:val="0"/>
        <w:adjustRightInd w:val="0"/>
        <w:spacing w:line="360" w:lineRule="auto"/>
        <w:ind w:left="33" w:right="14" w:firstLine="687"/>
        <w:jc w:val="both"/>
        <w:rPr>
          <w:rFonts w:ascii="Arial" w:hAnsi="Arial" w:cs="Arial"/>
          <w:i/>
          <w:iCs/>
        </w:rPr>
      </w:pPr>
      <w:r w:rsidRPr="000C7E83">
        <w:rPr>
          <w:rFonts w:ascii="Arial" w:hAnsi="Arial" w:cs="Arial"/>
          <w:i/>
          <w:iCs/>
        </w:rPr>
        <w:t>В случае пересмотра, изменений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61ACEA61" w14:textId="77777777" w:rsidR="00536FB8" w:rsidRDefault="00536FB8" w:rsidP="006C12A5">
      <w:pPr>
        <w:widowControl w:val="0"/>
        <w:autoSpaceDE w:val="0"/>
        <w:autoSpaceDN w:val="0"/>
        <w:adjustRightInd w:val="0"/>
        <w:spacing w:line="360" w:lineRule="auto"/>
        <w:ind w:firstLine="687"/>
        <w:jc w:val="both"/>
        <w:rPr>
          <w:rFonts w:ascii="Arial" w:hAnsi="Arial" w:cs="Arial"/>
        </w:rPr>
      </w:pPr>
    </w:p>
    <w:p w14:paraId="0EB04840" w14:textId="5173C72D" w:rsidR="006C12A5" w:rsidRPr="000C7E83" w:rsidRDefault="006C12A5" w:rsidP="006C12A5">
      <w:pPr>
        <w:widowControl w:val="0"/>
        <w:autoSpaceDE w:val="0"/>
        <w:autoSpaceDN w:val="0"/>
        <w:adjustRightInd w:val="0"/>
        <w:spacing w:line="360" w:lineRule="auto"/>
        <w:ind w:firstLine="687"/>
        <w:jc w:val="both"/>
        <w:rPr>
          <w:rFonts w:ascii="Arial" w:hAnsi="Arial" w:cs="Arial"/>
        </w:rPr>
      </w:pPr>
      <w:bookmarkStart w:id="11" w:name="_GoBack"/>
      <w:bookmarkEnd w:id="11"/>
      <w:r w:rsidRPr="000C7E83">
        <w:rPr>
          <w:rFonts w:ascii="Arial" w:hAnsi="Arial" w:cs="Arial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7351EC10" w14:textId="0F801C38" w:rsidR="00870515" w:rsidRPr="007F6CC4" w:rsidRDefault="00870515" w:rsidP="00C47B67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870515" w:rsidRPr="007F6CC4" w:rsidSect="00A137B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259" w:right="924" w:bottom="1258" w:left="1259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83E1" w14:textId="77777777" w:rsidR="00803D21" w:rsidRDefault="00803D21">
      <w:r>
        <w:separator/>
      </w:r>
    </w:p>
  </w:endnote>
  <w:endnote w:type="continuationSeparator" w:id="0">
    <w:p w14:paraId="262D5AD7" w14:textId="77777777" w:rsidR="00803D21" w:rsidRDefault="0080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DBFA" w14:textId="77777777" w:rsidR="009E44CC" w:rsidRDefault="009E44CC" w:rsidP="00AE6BA3">
    <w:pPr>
      <w:pStyle w:val="ae"/>
    </w:pPr>
  </w:p>
  <w:p w14:paraId="11F9D001" w14:textId="4F1ADA2A" w:rsidR="009E44CC" w:rsidRPr="00DD4724" w:rsidRDefault="009E44CC">
    <w:pPr>
      <w:pStyle w:val="ae"/>
      <w:rPr>
        <w:rFonts w:ascii="Arial" w:hAnsi="Arial" w:cs="Arial"/>
        <w:lang w:val="en-US"/>
      </w:rPr>
    </w:pPr>
    <w:r w:rsidRPr="00DD4724">
      <w:rPr>
        <w:rFonts w:ascii="Arial" w:hAnsi="Arial" w:cs="Arial"/>
      </w:rPr>
      <w:fldChar w:fldCharType="begin"/>
    </w:r>
    <w:r w:rsidRPr="00DD4724">
      <w:rPr>
        <w:rFonts w:ascii="Arial" w:hAnsi="Arial" w:cs="Arial"/>
      </w:rPr>
      <w:instrText>PAGE   \* MERGEFORMAT</w:instrText>
    </w:r>
    <w:r w:rsidRPr="00DD4724">
      <w:rPr>
        <w:rFonts w:ascii="Arial" w:hAnsi="Arial" w:cs="Arial"/>
      </w:rPr>
      <w:fldChar w:fldCharType="separate"/>
    </w:r>
    <w:r w:rsidR="00536FB8">
      <w:rPr>
        <w:rFonts w:ascii="Arial" w:hAnsi="Arial" w:cs="Arial"/>
        <w:noProof/>
      </w:rPr>
      <w:t>IV</w:t>
    </w:r>
    <w:r w:rsidRPr="00DD4724">
      <w:rPr>
        <w:rFonts w:ascii="Arial" w:hAnsi="Arial" w:cs="Arial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7156" w14:textId="77777777" w:rsidR="009E44CC" w:rsidRPr="00586C22" w:rsidRDefault="009E44CC">
    <w:pPr>
      <w:pStyle w:val="a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7A6B" w14:textId="77777777" w:rsidR="009E44CC" w:rsidRDefault="009E44CC" w:rsidP="00292F54">
    <w:pPr>
      <w:pStyle w:val="ae"/>
      <w:jc w:val="right"/>
      <w:rPr>
        <w:rFonts w:ascii="Arial" w:hAnsi="Arial" w:cs="Arial"/>
      </w:rPr>
    </w:pPr>
  </w:p>
  <w:p w14:paraId="79C82785" w14:textId="1B032D60" w:rsidR="009E44CC" w:rsidRPr="006A2AEA" w:rsidRDefault="009E44CC" w:rsidP="00DD4724">
    <w:pPr>
      <w:pStyle w:val="ae"/>
      <w:jc w:val="right"/>
      <w:rPr>
        <w:lang w:val="en-US"/>
      </w:rPr>
    </w:pPr>
    <w:r w:rsidRPr="00DD4724">
      <w:rPr>
        <w:rFonts w:ascii="Arial" w:hAnsi="Arial" w:cs="Arial"/>
      </w:rPr>
      <w:fldChar w:fldCharType="begin"/>
    </w:r>
    <w:r w:rsidRPr="00DD4724">
      <w:rPr>
        <w:rFonts w:ascii="Arial" w:hAnsi="Arial" w:cs="Arial"/>
      </w:rPr>
      <w:instrText>PAGE   \* MERGEFORMAT</w:instrText>
    </w:r>
    <w:r w:rsidRPr="00DD4724">
      <w:rPr>
        <w:rFonts w:ascii="Arial" w:hAnsi="Arial" w:cs="Arial"/>
      </w:rPr>
      <w:fldChar w:fldCharType="separate"/>
    </w:r>
    <w:r w:rsidR="00536FB8">
      <w:rPr>
        <w:rFonts w:ascii="Arial" w:hAnsi="Arial" w:cs="Arial"/>
        <w:noProof/>
      </w:rPr>
      <w:t>V</w:t>
    </w:r>
    <w:r w:rsidRPr="00DD472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5C1D" w14:textId="012423DD" w:rsidR="009E44CC" w:rsidRPr="00DD4724" w:rsidRDefault="009E44CC">
    <w:pPr>
      <w:pStyle w:val="ae"/>
      <w:rPr>
        <w:rFonts w:ascii="Arial" w:hAnsi="Arial" w:cs="Arial"/>
        <w:lang w:val="en-US"/>
      </w:rPr>
    </w:pPr>
    <w:r w:rsidRPr="00DD4724">
      <w:rPr>
        <w:rFonts w:ascii="Arial" w:hAnsi="Arial" w:cs="Arial"/>
      </w:rPr>
      <w:fldChar w:fldCharType="begin"/>
    </w:r>
    <w:r w:rsidRPr="00DD4724">
      <w:rPr>
        <w:rFonts w:ascii="Arial" w:hAnsi="Arial" w:cs="Arial"/>
      </w:rPr>
      <w:instrText>PAGE   \* MERGEFORMAT</w:instrText>
    </w:r>
    <w:r w:rsidRPr="00DD4724">
      <w:rPr>
        <w:rFonts w:ascii="Arial" w:hAnsi="Arial" w:cs="Arial"/>
      </w:rPr>
      <w:fldChar w:fldCharType="separate"/>
    </w:r>
    <w:r w:rsidR="00536FB8">
      <w:rPr>
        <w:rFonts w:ascii="Arial" w:hAnsi="Arial" w:cs="Arial"/>
        <w:noProof/>
      </w:rPr>
      <w:t>14</w:t>
    </w:r>
    <w:r w:rsidRPr="00DD4724"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DF84B" w14:textId="77777777" w:rsidR="009E44CC" w:rsidRDefault="009E44CC" w:rsidP="00292F54">
    <w:pPr>
      <w:pStyle w:val="ae"/>
      <w:jc w:val="right"/>
      <w:rPr>
        <w:rFonts w:ascii="Arial" w:hAnsi="Arial" w:cs="Arial"/>
      </w:rPr>
    </w:pPr>
  </w:p>
  <w:p w14:paraId="4A4B3B73" w14:textId="3202525A" w:rsidR="009E44CC" w:rsidRPr="006A2AEA" w:rsidRDefault="009E44CC" w:rsidP="00DD4724">
    <w:pPr>
      <w:pStyle w:val="ae"/>
      <w:jc w:val="right"/>
      <w:rPr>
        <w:lang w:val="en-US"/>
      </w:rPr>
    </w:pPr>
    <w:r w:rsidRPr="00DD4724">
      <w:rPr>
        <w:rFonts w:ascii="Arial" w:hAnsi="Arial" w:cs="Arial"/>
      </w:rPr>
      <w:fldChar w:fldCharType="begin"/>
    </w:r>
    <w:r w:rsidRPr="00DD4724">
      <w:rPr>
        <w:rFonts w:ascii="Arial" w:hAnsi="Arial" w:cs="Arial"/>
      </w:rPr>
      <w:instrText>PAGE   \* MERGEFORMAT</w:instrText>
    </w:r>
    <w:r w:rsidRPr="00DD4724">
      <w:rPr>
        <w:rFonts w:ascii="Arial" w:hAnsi="Arial" w:cs="Arial"/>
      </w:rPr>
      <w:fldChar w:fldCharType="separate"/>
    </w:r>
    <w:r w:rsidR="00536FB8">
      <w:rPr>
        <w:rFonts w:ascii="Arial" w:hAnsi="Arial" w:cs="Arial"/>
        <w:noProof/>
      </w:rPr>
      <w:t>13</w:t>
    </w:r>
    <w:r w:rsidRPr="00DD4724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1945" w14:textId="28E79A86" w:rsidR="009E44CC" w:rsidRPr="008F02DD" w:rsidRDefault="009E44CC" w:rsidP="007D5E95">
    <w:pPr>
      <w:pStyle w:val="ae"/>
      <w:rPr>
        <w:rFonts w:ascii="Arial" w:hAnsi="Arial" w:cs="Arial"/>
        <w:sz w:val="22"/>
        <w:szCs w:val="22"/>
      </w:rPr>
    </w:pPr>
    <w:r w:rsidRPr="008F02DD">
      <w:rPr>
        <w:rFonts w:ascii="Arial" w:hAnsi="Arial" w:cs="Arial"/>
        <w:sz w:val="22"/>
        <w:szCs w:val="22"/>
      </w:rPr>
      <w:t>___________</w:t>
    </w:r>
    <w:r w:rsidR="00E2640C">
      <w:rPr>
        <w:rFonts w:ascii="Arial" w:hAnsi="Arial" w:cs="Arial"/>
        <w:sz w:val="22"/>
        <w:szCs w:val="22"/>
      </w:rPr>
      <w:t>_________________________________________________________________</w:t>
    </w:r>
  </w:p>
  <w:p w14:paraId="75AA196D" w14:textId="77777777" w:rsidR="009E44CC" w:rsidRDefault="009E44CC" w:rsidP="007D5E95">
    <w:pPr>
      <w:pStyle w:val="ae"/>
      <w:rPr>
        <w:rFonts w:ascii="Arial" w:hAnsi="Arial" w:cs="Arial"/>
        <w:i/>
        <w:sz w:val="22"/>
        <w:szCs w:val="22"/>
      </w:rPr>
    </w:pPr>
    <w:r w:rsidRPr="008F02DD">
      <w:rPr>
        <w:rFonts w:ascii="Arial" w:hAnsi="Arial" w:cs="Arial"/>
        <w:i/>
        <w:sz w:val="22"/>
        <w:szCs w:val="22"/>
      </w:rPr>
      <w:t>Проект, первая редакция</w:t>
    </w:r>
  </w:p>
  <w:sdt>
    <w:sdtPr>
      <w:id w:val="-11085812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7BF84C" w14:textId="547A4A46" w:rsidR="009E44CC" w:rsidRPr="008F02DD" w:rsidRDefault="009E44CC" w:rsidP="00E2640C">
        <w:pPr>
          <w:pStyle w:val="ae"/>
          <w:jc w:val="right"/>
          <w:rPr>
            <w:rFonts w:ascii="Arial" w:hAnsi="Arial" w:cs="Arial"/>
          </w:rPr>
        </w:pPr>
        <w:r w:rsidRPr="008F02DD">
          <w:rPr>
            <w:rFonts w:ascii="Arial" w:hAnsi="Arial" w:cs="Arial"/>
          </w:rPr>
          <w:fldChar w:fldCharType="begin"/>
        </w:r>
        <w:r w:rsidRPr="008F02DD">
          <w:rPr>
            <w:rFonts w:ascii="Arial" w:hAnsi="Arial" w:cs="Arial"/>
          </w:rPr>
          <w:instrText>PAGE   \* MERGEFORMAT</w:instrText>
        </w:r>
        <w:r w:rsidRPr="008F02DD">
          <w:rPr>
            <w:rFonts w:ascii="Arial" w:hAnsi="Arial" w:cs="Arial"/>
          </w:rPr>
          <w:fldChar w:fldCharType="separate"/>
        </w:r>
        <w:r w:rsidR="00536FB8">
          <w:rPr>
            <w:rFonts w:ascii="Arial" w:hAnsi="Arial" w:cs="Arial"/>
            <w:noProof/>
          </w:rPr>
          <w:t>1</w:t>
        </w:r>
        <w:r w:rsidRPr="008F02DD">
          <w:rPr>
            <w:rFonts w:ascii="Arial" w:hAnsi="Arial" w:cs="Arial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B951" w14:textId="77777777" w:rsidR="009E44CC" w:rsidRDefault="009E44CC" w:rsidP="00AE6BA3">
    <w:pPr>
      <w:pStyle w:val="ae"/>
    </w:pPr>
  </w:p>
  <w:p w14:paraId="05A261D9" w14:textId="573E4C4F" w:rsidR="009E44CC" w:rsidRPr="00DD4724" w:rsidRDefault="009E44CC">
    <w:pPr>
      <w:pStyle w:val="ae"/>
      <w:rPr>
        <w:rFonts w:ascii="Arial" w:hAnsi="Arial" w:cs="Arial"/>
        <w:lang w:val="en-US"/>
      </w:rPr>
    </w:pPr>
    <w:r w:rsidRPr="00DD4724">
      <w:rPr>
        <w:rFonts w:ascii="Arial" w:hAnsi="Arial" w:cs="Arial"/>
      </w:rPr>
      <w:fldChar w:fldCharType="begin"/>
    </w:r>
    <w:r w:rsidRPr="00DD4724">
      <w:rPr>
        <w:rFonts w:ascii="Arial" w:hAnsi="Arial" w:cs="Arial"/>
      </w:rPr>
      <w:instrText>PAGE   \* MERGEFORMAT</w:instrText>
    </w:r>
    <w:r w:rsidRPr="00DD4724">
      <w:rPr>
        <w:rFonts w:ascii="Arial" w:hAnsi="Arial" w:cs="Arial"/>
      </w:rPr>
      <w:fldChar w:fldCharType="separate"/>
    </w:r>
    <w:r w:rsidR="00536FB8">
      <w:rPr>
        <w:rFonts w:ascii="Arial" w:hAnsi="Arial" w:cs="Arial"/>
        <w:noProof/>
      </w:rPr>
      <w:t>20</w:t>
    </w:r>
    <w:r w:rsidRPr="00DD4724">
      <w:rPr>
        <w:rFonts w:ascii="Arial" w:hAnsi="Arial" w:cs="Arial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A6A10" w14:textId="77777777" w:rsidR="009E44CC" w:rsidRDefault="009E44CC" w:rsidP="00292F54">
    <w:pPr>
      <w:pStyle w:val="ae"/>
      <w:jc w:val="right"/>
      <w:rPr>
        <w:rFonts w:ascii="Arial" w:hAnsi="Arial" w:cs="Arial"/>
      </w:rPr>
    </w:pPr>
  </w:p>
  <w:p w14:paraId="6B83C3E6" w14:textId="687476F3" w:rsidR="009E44CC" w:rsidRPr="006A2AEA" w:rsidRDefault="009E44CC" w:rsidP="00DD4724">
    <w:pPr>
      <w:pStyle w:val="ae"/>
      <w:jc w:val="right"/>
      <w:rPr>
        <w:lang w:val="en-US"/>
      </w:rPr>
    </w:pPr>
    <w:r w:rsidRPr="00DD4724">
      <w:rPr>
        <w:rFonts w:ascii="Arial" w:hAnsi="Arial" w:cs="Arial"/>
      </w:rPr>
      <w:fldChar w:fldCharType="begin"/>
    </w:r>
    <w:r w:rsidRPr="00DD4724">
      <w:rPr>
        <w:rFonts w:ascii="Arial" w:hAnsi="Arial" w:cs="Arial"/>
      </w:rPr>
      <w:instrText>PAGE   \* MERGEFORMAT</w:instrText>
    </w:r>
    <w:r w:rsidRPr="00DD4724">
      <w:rPr>
        <w:rFonts w:ascii="Arial" w:hAnsi="Arial" w:cs="Arial"/>
      </w:rPr>
      <w:fldChar w:fldCharType="separate"/>
    </w:r>
    <w:r w:rsidR="00536FB8">
      <w:rPr>
        <w:rFonts w:ascii="Arial" w:hAnsi="Arial" w:cs="Arial"/>
        <w:noProof/>
      </w:rPr>
      <w:t>19</w:t>
    </w:r>
    <w:r w:rsidRPr="00DD4724">
      <w:rPr>
        <w:rFonts w:ascii="Arial" w:hAnsi="Arial" w:cs="Arial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179445"/>
      <w:docPartObj>
        <w:docPartGallery w:val="Page Numbers (Bottom of Page)"/>
        <w:docPartUnique/>
      </w:docPartObj>
    </w:sdtPr>
    <w:sdtEndPr/>
    <w:sdtContent>
      <w:p w14:paraId="777061E6" w14:textId="1B6DF75E" w:rsidR="009E44CC" w:rsidRPr="00A137B2" w:rsidRDefault="009E44CC" w:rsidP="00A162B9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B8">
          <w:rPr>
            <w:noProof/>
          </w:rPr>
          <w:t>II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22001275"/>
      <w:docPartObj>
        <w:docPartGallery w:val="Page Numbers (Bottom of Page)"/>
        <w:docPartUnique/>
      </w:docPartObj>
    </w:sdtPr>
    <w:sdtEndPr/>
    <w:sdtContent>
      <w:p w14:paraId="223F2701" w14:textId="29FC6935" w:rsidR="009E44CC" w:rsidRPr="00A137B2" w:rsidRDefault="009E44CC" w:rsidP="00A137B2">
        <w:pPr>
          <w:pStyle w:val="ae"/>
          <w:jc w:val="right"/>
          <w:rPr>
            <w:rFonts w:ascii="Arial" w:hAnsi="Arial" w:cs="Arial"/>
          </w:rPr>
        </w:pPr>
        <w:r w:rsidRPr="00A137B2">
          <w:rPr>
            <w:rFonts w:ascii="Arial" w:hAnsi="Arial" w:cs="Arial"/>
          </w:rPr>
          <w:fldChar w:fldCharType="begin"/>
        </w:r>
        <w:r w:rsidRPr="00A137B2">
          <w:rPr>
            <w:rFonts w:ascii="Arial" w:hAnsi="Arial" w:cs="Arial"/>
          </w:rPr>
          <w:instrText>PAGE   \* MERGEFORMAT</w:instrText>
        </w:r>
        <w:r w:rsidRPr="00A137B2">
          <w:rPr>
            <w:rFonts w:ascii="Arial" w:hAnsi="Arial" w:cs="Arial"/>
          </w:rPr>
          <w:fldChar w:fldCharType="separate"/>
        </w:r>
        <w:r w:rsidR="00536FB8">
          <w:rPr>
            <w:rFonts w:ascii="Arial" w:hAnsi="Arial" w:cs="Arial"/>
            <w:noProof/>
          </w:rPr>
          <w:t>III</w:t>
        </w:r>
        <w:r w:rsidRPr="00A137B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75DA" w14:textId="77777777" w:rsidR="00803D21" w:rsidRDefault="00803D21">
      <w:r>
        <w:separator/>
      </w:r>
    </w:p>
  </w:footnote>
  <w:footnote w:type="continuationSeparator" w:id="0">
    <w:p w14:paraId="05C36EC9" w14:textId="77777777" w:rsidR="00803D21" w:rsidRDefault="00803D21">
      <w:r>
        <w:continuationSeparator/>
      </w:r>
    </w:p>
  </w:footnote>
  <w:footnote w:id="1">
    <w:p w14:paraId="2BD3BCD5" w14:textId="040AF9B3" w:rsidR="009E44CC" w:rsidRPr="00411F80" w:rsidRDefault="009E44CC" w:rsidP="00411F80">
      <w:pPr>
        <w:pStyle w:val="afe"/>
        <w:jc w:val="both"/>
        <w:rPr>
          <w:rFonts w:ascii="Arial" w:hAnsi="Arial" w:cs="Arial"/>
        </w:rPr>
      </w:pPr>
      <w:r w:rsidRPr="00411F80">
        <w:rPr>
          <w:rStyle w:val="aff0"/>
          <w:rFonts w:ascii="Arial" w:hAnsi="Arial" w:cs="Arial"/>
        </w:rPr>
        <w:t>1)</w:t>
      </w:r>
      <w:r w:rsidRPr="00411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Российской Федерации действует ГОСТ Р 56017</w:t>
      </w:r>
      <w:r w:rsidRPr="00FF3DA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</w:rPr>
        <w:t>2020 «</w:t>
      </w:r>
      <w:r w:rsidRPr="0001492C">
        <w:rPr>
          <w:rFonts w:ascii="Arial" w:hAnsi="Arial" w:cs="Arial"/>
        </w:rPr>
        <w:t>Оценка соответствия. Порядок обязательного подтверждения соответствия продукции требованиям технического регламента Таможенного союза «О безопасности низковольтного оборудования»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68D9" w14:textId="0214F88C" w:rsidR="009E44CC" w:rsidRPr="00365090" w:rsidRDefault="009E44CC" w:rsidP="00365090">
    <w:pPr>
      <w:pStyle w:val="ac"/>
      <w:rPr>
        <w:rFonts w:ascii="Arial" w:hAnsi="Arial" w:cs="Arial"/>
        <w:b/>
        <w:sz w:val="22"/>
        <w:szCs w:val="22"/>
      </w:rPr>
    </w:pPr>
    <w:r w:rsidRPr="00365090">
      <w:rPr>
        <w:rFonts w:ascii="Arial" w:hAnsi="Arial" w:cs="Arial"/>
        <w:b/>
        <w:sz w:val="22"/>
        <w:szCs w:val="22"/>
      </w:rPr>
      <w:t xml:space="preserve">ГОСТ </w:t>
    </w:r>
    <w:r w:rsidRPr="00365090">
      <w:rPr>
        <w:rFonts w:ascii="Arial" w:hAnsi="Arial" w:cs="Arial"/>
        <w:b/>
        <w:sz w:val="22"/>
        <w:szCs w:val="22"/>
        <w:lang w:val="en-US"/>
      </w:rPr>
      <w:t>IEC</w:t>
    </w:r>
    <w:r w:rsidRPr="00365090">
      <w:rPr>
        <w:rFonts w:ascii="Arial" w:hAnsi="Arial" w:cs="Arial"/>
        <w:b/>
        <w:sz w:val="22"/>
        <w:szCs w:val="22"/>
      </w:rPr>
      <w:t xml:space="preserve"> </w:t>
    </w:r>
    <w:r w:rsidRPr="008F02DD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>026</w:t>
    </w:r>
    <w:r w:rsidRPr="008F02DD">
      <w:rPr>
        <w:rFonts w:ascii="Arial" w:hAnsi="Arial" w:cs="Arial"/>
        <w:b/>
        <w:sz w:val="22"/>
        <w:szCs w:val="22"/>
      </w:rPr>
      <w:t>9</w:t>
    </w:r>
    <w:r w:rsidRPr="00365090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>7</w:t>
    </w:r>
    <w:r w:rsidRPr="00365090">
      <w:rPr>
        <w:rFonts w:ascii="Arial" w:hAnsi="Arial" w:cs="Arial"/>
        <w:b/>
        <w:sz w:val="22"/>
        <w:szCs w:val="22"/>
      </w:rPr>
      <w:t>–20</w:t>
    </w:r>
    <w:r w:rsidRPr="008F02DD">
      <w:rPr>
        <w:rFonts w:ascii="Arial" w:hAnsi="Arial" w:cs="Arial"/>
        <w:b/>
        <w:sz w:val="22"/>
        <w:szCs w:val="22"/>
      </w:rPr>
      <w:t>2</w:t>
    </w:r>
    <w:r w:rsidRPr="00365090">
      <w:rPr>
        <w:rFonts w:ascii="Arial" w:hAnsi="Arial" w:cs="Arial"/>
        <w:b/>
        <w:sz w:val="22"/>
        <w:szCs w:val="22"/>
      </w:rPr>
      <w:t>_</w:t>
    </w:r>
  </w:p>
  <w:p w14:paraId="56F0D06C" w14:textId="0311601C" w:rsidR="009E44CC" w:rsidRDefault="009E44CC" w:rsidP="00365090">
    <w:pPr>
      <w:pStyle w:val="ac"/>
      <w:rPr>
        <w:rFonts w:ascii="Arial" w:hAnsi="Arial"/>
        <w:i/>
        <w:snapToGrid w:val="0"/>
        <w:sz w:val="22"/>
        <w:szCs w:val="22"/>
      </w:rPr>
    </w:pPr>
    <w:r w:rsidRPr="00365090">
      <w:rPr>
        <w:rFonts w:ascii="Arial" w:hAnsi="Arial"/>
        <w:i/>
        <w:snapToGrid w:val="0"/>
        <w:sz w:val="22"/>
        <w:szCs w:val="22"/>
      </w:rPr>
      <w:t>(проект, первая редакция)</w:t>
    </w:r>
  </w:p>
  <w:p w14:paraId="4CA0B743" w14:textId="77777777" w:rsidR="009E44CC" w:rsidRPr="00365090" w:rsidRDefault="009E44CC" w:rsidP="00365090">
    <w:pPr>
      <w:pStyle w:val="ac"/>
      <w:rPr>
        <w:rFonts w:ascii="Arial" w:hAnsi="Arial" w:cs="Arial"/>
        <w:sz w:val="22"/>
        <w:szCs w:val="2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0060" w14:textId="38EC5F96" w:rsidR="009E44CC" w:rsidRPr="00347E91" w:rsidRDefault="009E44CC" w:rsidP="00347E91">
    <w:pPr>
      <w:pStyle w:val="ac"/>
      <w:rPr>
        <w:rFonts w:ascii="Arial" w:hAnsi="Arial" w:cs="Arial"/>
        <w:b/>
        <w:sz w:val="22"/>
        <w:szCs w:val="22"/>
      </w:rPr>
    </w:pPr>
    <w:r w:rsidRPr="00347E91">
      <w:rPr>
        <w:rFonts w:ascii="Arial" w:hAnsi="Arial" w:cs="Arial"/>
        <w:b/>
        <w:sz w:val="22"/>
        <w:szCs w:val="22"/>
      </w:rPr>
      <w:t xml:space="preserve">ГОСТ </w:t>
    </w:r>
    <w:r w:rsidRPr="00347E91">
      <w:rPr>
        <w:rFonts w:ascii="Arial" w:hAnsi="Arial" w:cs="Arial"/>
        <w:b/>
        <w:sz w:val="22"/>
        <w:szCs w:val="22"/>
        <w:lang w:val="en-US"/>
      </w:rPr>
      <w:t>IEC</w:t>
    </w:r>
    <w:r w:rsidRPr="00347E91">
      <w:rPr>
        <w:rFonts w:ascii="Arial" w:hAnsi="Arial" w:cs="Arial"/>
        <w:b/>
        <w:sz w:val="22"/>
        <w:szCs w:val="22"/>
      </w:rPr>
      <w:t xml:space="preserve"> 6</w:t>
    </w:r>
    <w:r>
      <w:rPr>
        <w:rFonts w:ascii="Arial" w:hAnsi="Arial" w:cs="Arial"/>
        <w:b/>
        <w:sz w:val="22"/>
        <w:szCs w:val="22"/>
      </w:rPr>
      <w:t>026</w:t>
    </w:r>
    <w:r w:rsidRPr="00347E91">
      <w:rPr>
        <w:rFonts w:ascii="Arial" w:hAnsi="Arial" w:cs="Arial"/>
        <w:b/>
        <w:sz w:val="22"/>
        <w:szCs w:val="22"/>
      </w:rPr>
      <w:t>9-</w:t>
    </w:r>
    <w:r>
      <w:rPr>
        <w:rFonts w:ascii="Arial" w:hAnsi="Arial" w:cs="Arial"/>
        <w:b/>
        <w:sz w:val="22"/>
        <w:szCs w:val="22"/>
      </w:rPr>
      <w:t>7</w:t>
    </w:r>
    <w:r w:rsidRPr="00347E91">
      <w:rPr>
        <w:rFonts w:ascii="Arial" w:hAnsi="Arial" w:cs="Arial"/>
        <w:b/>
        <w:sz w:val="22"/>
        <w:szCs w:val="22"/>
      </w:rPr>
      <w:t>–202_</w:t>
    </w:r>
  </w:p>
  <w:p w14:paraId="6EEC25BE" w14:textId="77777777" w:rsidR="009E44CC" w:rsidRDefault="009E44CC" w:rsidP="003E0D75">
    <w:pPr>
      <w:pStyle w:val="ac"/>
      <w:rPr>
        <w:rFonts w:ascii="Arial" w:hAnsi="Arial"/>
        <w:i/>
        <w:snapToGrid w:val="0"/>
        <w:sz w:val="22"/>
        <w:szCs w:val="22"/>
      </w:rPr>
    </w:pPr>
    <w:r w:rsidRPr="00347E91">
      <w:rPr>
        <w:rFonts w:ascii="Arial" w:hAnsi="Arial"/>
        <w:i/>
        <w:snapToGrid w:val="0"/>
        <w:sz w:val="22"/>
        <w:szCs w:val="22"/>
      </w:rPr>
      <w:t>(проект, первая редакция)</w:t>
    </w:r>
  </w:p>
  <w:p w14:paraId="0574490D" w14:textId="603B0415" w:rsidR="009E44CC" w:rsidRPr="00347E91" w:rsidRDefault="009E44CC" w:rsidP="003E0D75">
    <w:pPr>
      <w:pStyle w:val="ac"/>
      <w:rPr>
        <w:sz w:val="22"/>
        <w:szCs w:val="2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B7F6" w14:textId="2DC558F5" w:rsidR="009E44CC" w:rsidRPr="00347E91" w:rsidRDefault="009E44CC" w:rsidP="003E0D75">
    <w:pPr>
      <w:pStyle w:val="ac"/>
      <w:jc w:val="right"/>
      <w:rPr>
        <w:rFonts w:ascii="Arial" w:hAnsi="Arial" w:cs="Arial"/>
        <w:b/>
        <w:sz w:val="22"/>
        <w:szCs w:val="22"/>
      </w:rPr>
    </w:pPr>
    <w:r w:rsidRPr="00347E91">
      <w:rPr>
        <w:rFonts w:ascii="Arial" w:hAnsi="Arial" w:cs="Arial"/>
        <w:b/>
        <w:sz w:val="22"/>
        <w:szCs w:val="22"/>
      </w:rPr>
      <w:t xml:space="preserve">ГОСТ </w:t>
    </w:r>
    <w:r w:rsidRPr="00347E91">
      <w:rPr>
        <w:rFonts w:ascii="Arial" w:hAnsi="Arial" w:cs="Arial"/>
        <w:b/>
        <w:sz w:val="22"/>
        <w:szCs w:val="22"/>
        <w:lang w:val="en-US"/>
      </w:rPr>
      <w:t>IEC</w:t>
    </w:r>
    <w:r w:rsidRPr="00347E91">
      <w:rPr>
        <w:rFonts w:ascii="Arial" w:hAnsi="Arial" w:cs="Arial"/>
        <w:b/>
        <w:sz w:val="22"/>
        <w:szCs w:val="22"/>
      </w:rPr>
      <w:t xml:space="preserve"> 6</w:t>
    </w:r>
    <w:r>
      <w:rPr>
        <w:rFonts w:ascii="Arial" w:hAnsi="Arial" w:cs="Arial"/>
        <w:b/>
        <w:sz w:val="22"/>
        <w:szCs w:val="22"/>
      </w:rPr>
      <w:t>026</w:t>
    </w:r>
    <w:r w:rsidRPr="00347E91">
      <w:rPr>
        <w:rFonts w:ascii="Arial" w:hAnsi="Arial" w:cs="Arial"/>
        <w:b/>
        <w:sz w:val="22"/>
        <w:szCs w:val="22"/>
      </w:rPr>
      <w:t>9-</w:t>
    </w:r>
    <w:r>
      <w:rPr>
        <w:rFonts w:ascii="Arial" w:hAnsi="Arial" w:cs="Arial"/>
        <w:b/>
        <w:sz w:val="22"/>
        <w:szCs w:val="22"/>
      </w:rPr>
      <w:t>7</w:t>
    </w:r>
    <w:r w:rsidRPr="00347E91">
      <w:rPr>
        <w:rFonts w:ascii="Arial" w:hAnsi="Arial" w:cs="Arial"/>
        <w:b/>
        <w:sz w:val="22"/>
        <w:szCs w:val="22"/>
      </w:rPr>
      <w:t>–202_</w:t>
    </w:r>
  </w:p>
  <w:p w14:paraId="367946F9" w14:textId="24D37E4A" w:rsidR="009E44CC" w:rsidRPr="00347E91" w:rsidRDefault="009E44CC" w:rsidP="003E0D75">
    <w:pPr>
      <w:pStyle w:val="ac"/>
      <w:jc w:val="right"/>
      <w:rPr>
        <w:rFonts w:ascii="Arial" w:hAnsi="Arial"/>
        <w:i/>
        <w:snapToGrid w:val="0"/>
        <w:sz w:val="22"/>
        <w:szCs w:val="22"/>
      </w:rPr>
    </w:pPr>
    <w:r w:rsidRPr="00347E91">
      <w:rPr>
        <w:rFonts w:ascii="Arial" w:hAnsi="Arial"/>
        <w:i/>
        <w:snapToGrid w:val="0"/>
        <w:sz w:val="22"/>
        <w:szCs w:val="22"/>
      </w:rPr>
      <w:t>(проект, первая редакция)</w:t>
    </w:r>
  </w:p>
  <w:p w14:paraId="60A0AC15" w14:textId="77777777" w:rsidR="009E44CC" w:rsidRPr="00347E91" w:rsidRDefault="009E44CC" w:rsidP="003E0D75">
    <w:pPr>
      <w:pStyle w:val="ac"/>
      <w:jc w:val="right"/>
      <w:rPr>
        <w:sz w:val="22"/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075B5" w14:textId="77777777" w:rsidR="009E44CC" w:rsidRDefault="009E44CC" w:rsidP="003E0D75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62072" w14:textId="2EED8AF8" w:rsidR="009E44CC" w:rsidRPr="00365090" w:rsidRDefault="009E44CC" w:rsidP="00365090">
    <w:pPr>
      <w:pStyle w:val="ac"/>
      <w:jc w:val="right"/>
      <w:rPr>
        <w:rFonts w:ascii="Arial" w:hAnsi="Arial" w:cs="Arial"/>
        <w:b/>
        <w:sz w:val="22"/>
        <w:szCs w:val="22"/>
      </w:rPr>
    </w:pPr>
    <w:r w:rsidRPr="00365090">
      <w:rPr>
        <w:rFonts w:ascii="Arial" w:hAnsi="Arial" w:cs="Arial"/>
        <w:b/>
        <w:sz w:val="22"/>
        <w:szCs w:val="22"/>
      </w:rPr>
      <w:t xml:space="preserve">ГОСТ </w:t>
    </w:r>
    <w:r w:rsidRPr="00365090">
      <w:rPr>
        <w:rFonts w:ascii="Arial" w:hAnsi="Arial" w:cs="Arial"/>
        <w:b/>
        <w:sz w:val="22"/>
        <w:szCs w:val="22"/>
        <w:lang w:val="en-US"/>
      </w:rPr>
      <w:t>IEC</w:t>
    </w:r>
    <w:r w:rsidRPr="00365090">
      <w:rPr>
        <w:rFonts w:ascii="Arial" w:hAnsi="Arial" w:cs="Arial"/>
        <w:b/>
        <w:sz w:val="22"/>
        <w:szCs w:val="22"/>
      </w:rPr>
      <w:t xml:space="preserve"> 6</w:t>
    </w:r>
    <w:r>
      <w:rPr>
        <w:rFonts w:ascii="Arial" w:hAnsi="Arial" w:cs="Arial"/>
        <w:b/>
        <w:sz w:val="22"/>
        <w:szCs w:val="22"/>
      </w:rPr>
      <w:t>026</w:t>
    </w:r>
    <w:r w:rsidRPr="00365090">
      <w:rPr>
        <w:rFonts w:ascii="Arial" w:hAnsi="Arial" w:cs="Arial"/>
        <w:b/>
        <w:sz w:val="22"/>
        <w:szCs w:val="22"/>
      </w:rPr>
      <w:t>9-</w:t>
    </w:r>
    <w:r>
      <w:rPr>
        <w:rFonts w:ascii="Arial" w:hAnsi="Arial" w:cs="Arial"/>
        <w:b/>
        <w:sz w:val="22"/>
        <w:szCs w:val="22"/>
      </w:rPr>
      <w:t>7</w:t>
    </w:r>
    <w:r w:rsidRPr="00365090">
      <w:rPr>
        <w:rFonts w:ascii="Arial" w:hAnsi="Arial" w:cs="Arial"/>
        <w:b/>
        <w:sz w:val="22"/>
        <w:szCs w:val="22"/>
      </w:rPr>
      <w:t>–202_</w:t>
    </w:r>
  </w:p>
  <w:p w14:paraId="13E77FE5" w14:textId="77777777" w:rsidR="009E44CC" w:rsidRDefault="009E44CC" w:rsidP="00365090">
    <w:pPr>
      <w:pStyle w:val="ac"/>
      <w:jc w:val="right"/>
      <w:rPr>
        <w:rFonts w:ascii="Arial" w:hAnsi="Arial"/>
        <w:i/>
        <w:snapToGrid w:val="0"/>
        <w:sz w:val="22"/>
        <w:szCs w:val="22"/>
      </w:rPr>
    </w:pPr>
    <w:r w:rsidRPr="00365090">
      <w:rPr>
        <w:rFonts w:ascii="Arial" w:hAnsi="Arial"/>
        <w:i/>
        <w:snapToGrid w:val="0"/>
        <w:sz w:val="22"/>
        <w:szCs w:val="22"/>
      </w:rPr>
      <w:t>(проект, первая редакция)</w:t>
    </w:r>
  </w:p>
  <w:p w14:paraId="33223CCC" w14:textId="77777777" w:rsidR="009E44CC" w:rsidRPr="00365090" w:rsidRDefault="009E44CC" w:rsidP="00365090">
    <w:pPr>
      <w:pStyle w:val="ac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9635" w14:textId="0A7905D1" w:rsidR="009E44CC" w:rsidRPr="00E22CA8" w:rsidRDefault="009E44CC" w:rsidP="00292F54">
    <w:pPr>
      <w:pStyle w:val="ac"/>
      <w:spacing w:line="360" w:lineRule="auto"/>
      <w:rPr>
        <w:rFonts w:ascii="Arial" w:hAnsi="Arial" w:cs="Arial"/>
        <w:b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0A03371" wp14:editId="4CE2774E">
              <wp:simplePos x="0" y="0"/>
              <wp:positionH relativeFrom="page">
                <wp:posOffset>3575050</wp:posOffset>
              </wp:positionH>
              <wp:positionV relativeFrom="page">
                <wp:posOffset>721360</wp:posOffset>
              </wp:positionV>
              <wp:extent cx="403225" cy="151765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DF2AA" w14:textId="77777777" w:rsidR="009E44CC" w:rsidRDefault="009E44CC" w:rsidP="006A7AED">
                          <w:pPr>
                            <w:spacing w:line="224" w:lineRule="exact"/>
                            <w:ind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033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1.5pt;margin-top:56.8pt;width:31.75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yC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" filled="f" stroked="f">
              <v:textbox inset="0,0,0,0">
                <w:txbxContent>
                  <w:p w14:paraId="34ADF2AA" w14:textId="77777777" w:rsidR="009E44CC" w:rsidRDefault="009E44CC" w:rsidP="006A7AED">
                    <w:pPr>
                      <w:spacing w:line="224" w:lineRule="exact"/>
                      <w:ind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22CA8">
      <w:rPr>
        <w:rFonts w:ascii="Arial" w:hAnsi="Arial" w:cs="Arial"/>
        <w:b/>
      </w:rPr>
      <w:t xml:space="preserve">ГОСТ </w:t>
    </w:r>
    <w:r w:rsidRPr="00E22CA8">
      <w:rPr>
        <w:rFonts w:ascii="Arial" w:hAnsi="Arial" w:cs="Arial"/>
        <w:b/>
        <w:lang w:val="en-US"/>
      </w:rPr>
      <w:t>IEC</w:t>
    </w:r>
    <w:r>
      <w:rPr>
        <w:rFonts w:ascii="Arial" w:hAnsi="Arial" w:cs="Arial"/>
        <w:b/>
      </w:rPr>
      <w:t xml:space="preserve"> </w:t>
    </w:r>
    <w:r w:rsidRPr="00E22CA8">
      <w:rPr>
        <w:rFonts w:ascii="Arial" w:hAnsi="Arial" w:cs="Arial"/>
        <w:b/>
        <w:lang w:val="en-US"/>
      </w:rPr>
      <w:t>TR</w:t>
    </w:r>
    <w:r w:rsidRPr="00E22CA8">
      <w:rPr>
        <w:rFonts w:ascii="Arial" w:hAnsi="Arial" w:cs="Arial"/>
        <w:b/>
      </w:rPr>
      <w:t xml:space="preserve"> 60269-5</w:t>
    </w:r>
    <w:r>
      <w:rPr>
        <w:rFonts w:ascii="Arial" w:hAnsi="Arial" w:cs="Arial"/>
        <w:b/>
      </w:rPr>
      <w:t>–</w:t>
    </w:r>
    <w:r w:rsidRPr="00C85832">
      <w:rPr>
        <w:rFonts w:ascii="Arial" w:hAnsi="Arial" w:cs="Arial"/>
        <w:b/>
      </w:rPr>
      <w:t>20</w:t>
    </w:r>
    <w:r w:rsidRPr="00C85832">
      <w:rPr>
        <w:rFonts w:ascii="Arial" w:hAnsi="Arial" w:cs="Arial"/>
        <w:b/>
        <w:lang w:val="en-US"/>
      </w:rPr>
      <w:t>2</w:t>
    </w:r>
    <w:r>
      <w:rPr>
        <w:rFonts w:ascii="Arial" w:hAnsi="Arial" w:cs="Arial"/>
        <w:b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3CFD" w14:textId="49859508" w:rsidR="009E44CC" w:rsidRPr="00775767" w:rsidRDefault="009E44CC" w:rsidP="00792812">
    <w:pPr>
      <w:pStyle w:val="ac"/>
      <w:spacing w:line="360" w:lineRule="auto"/>
      <w:jc w:val="right"/>
      <w:rPr>
        <w:rFonts w:ascii="Arial" w:hAnsi="Arial" w:cs="Arial"/>
        <w:b/>
        <w:lang w:val="en-US"/>
      </w:rPr>
    </w:pPr>
    <w:r w:rsidRPr="00775767">
      <w:rPr>
        <w:rFonts w:ascii="Arial" w:hAnsi="Arial" w:cs="Arial"/>
        <w:b/>
      </w:rPr>
      <w:t xml:space="preserve">ГОСТ </w:t>
    </w:r>
    <w:r w:rsidRPr="00775767">
      <w:rPr>
        <w:rFonts w:ascii="Arial" w:hAnsi="Arial" w:cs="Arial"/>
        <w:b/>
        <w:lang w:val="en-US"/>
      </w:rPr>
      <w:t>IEC</w:t>
    </w:r>
    <w:r>
      <w:rPr>
        <w:rFonts w:ascii="Arial" w:hAnsi="Arial" w:cs="Arial"/>
        <w:b/>
      </w:rPr>
      <w:t xml:space="preserve"> </w:t>
    </w:r>
    <w:r w:rsidRPr="00775767">
      <w:rPr>
        <w:rFonts w:ascii="Arial" w:hAnsi="Arial" w:cs="Arial"/>
        <w:b/>
        <w:lang w:val="en-US"/>
      </w:rPr>
      <w:t>TR</w:t>
    </w:r>
    <w:r w:rsidRPr="00775767">
      <w:rPr>
        <w:rFonts w:ascii="Arial" w:hAnsi="Arial" w:cs="Arial"/>
        <w:b/>
      </w:rPr>
      <w:t xml:space="preserve"> 60269-5</w:t>
    </w:r>
    <w:r>
      <w:rPr>
        <w:rFonts w:ascii="Arial" w:hAnsi="Arial" w:cs="Arial"/>
        <w:b/>
      </w:rPr>
      <w:t>–</w:t>
    </w:r>
    <w:r w:rsidRPr="00C85832">
      <w:rPr>
        <w:rFonts w:ascii="Arial" w:hAnsi="Arial" w:cs="Arial"/>
        <w:b/>
      </w:rPr>
      <w:t>20</w:t>
    </w:r>
    <w:r w:rsidRPr="00C85832">
      <w:rPr>
        <w:rFonts w:ascii="Arial" w:hAnsi="Arial" w:cs="Arial"/>
        <w:b/>
        <w:lang w:val="en-US"/>
      </w:rPr>
      <w:t>2</w:t>
    </w:r>
    <w:r>
      <w:rPr>
        <w:rFonts w:ascii="Arial" w:hAnsi="Arial" w:cs="Arial"/>
        <w:b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271E" w14:textId="39357D00" w:rsidR="009E44CC" w:rsidRPr="00365090" w:rsidRDefault="009E44CC" w:rsidP="00256344">
    <w:pPr>
      <w:pStyle w:val="ac"/>
      <w:rPr>
        <w:rFonts w:ascii="Arial" w:hAnsi="Arial" w:cs="Arial"/>
        <w:b/>
        <w:sz w:val="22"/>
        <w:szCs w:val="22"/>
      </w:rPr>
    </w:pPr>
    <w:r w:rsidRPr="00365090">
      <w:rPr>
        <w:rFonts w:ascii="Arial" w:hAnsi="Arial" w:cs="Arial"/>
        <w:b/>
        <w:sz w:val="22"/>
        <w:szCs w:val="22"/>
      </w:rPr>
      <w:t xml:space="preserve">ГОСТ </w:t>
    </w:r>
    <w:r w:rsidRPr="00365090">
      <w:rPr>
        <w:rFonts w:ascii="Arial" w:hAnsi="Arial" w:cs="Arial"/>
        <w:b/>
        <w:sz w:val="22"/>
        <w:szCs w:val="22"/>
        <w:lang w:val="en-US"/>
      </w:rPr>
      <w:t>IEC</w:t>
    </w:r>
    <w:r w:rsidRPr="00365090">
      <w:rPr>
        <w:rFonts w:ascii="Arial" w:hAnsi="Arial" w:cs="Arial"/>
        <w:b/>
        <w:sz w:val="22"/>
        <w:szCs w:val="22"/>
      </w:rPr>
      <w:t xml:space="preserve"> </w:t>
    </w:r>
    <w:r w:rsidRPr="00786A17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>026</w:t>
    </w:r>
    <w:r w:rsidRPr="00786A17">
      <w:rPr>
        <w:rFonts w:ascii="Arial" w:hAnsi="Arial" w:cs="Arial"/>
        <w:b/>
        <w:sz w:val="22"/>
        <w:szCs w:val="22"/>
      </w:rPr>
      <w:t>9</w:t>
    </w:r>
    <w:r w:rsidRPr="00365090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>7</w:t>
    </w:r>
    <w:r w:rsidRPr="00365090">
      <w:rPr>
        <w:rFonts w:ascii="Arial" w:hAnsi="Arial" w:cs="Arial"/>
        <w:b/>
        <w:sz w:val="22"/>
        <w:szCs w:val="22"/>
      </w:rPr>
      <w:t>–20</w:t>
    </w:r>
    <w:r w:rsidRPr="00786A17">
      <w:rPr>
        <w:rFonts w:ascii="Arial" w:hAnsi="Arial" w:cs="Arial"/>
        <w:b/>
        <w:sz w:val="22"/>
        <w:szCs w:val="22"/>
      </w:rPr>
      <w:t>2</w:t>
    </w:r>
    <w:r w:rsidRPr="00365090">
      <w:rPr>
        <w:rFonts w:ascii="Arial" w:hAnsi="Arial" w:cs="Arial"/>
        <w:b/>
        <w:sz w:val="22"/>
        <w:szCs w:val="22"/>
      </w:rPr>
      <w:t>_</w:t>
    </w:r>
  </w:p>
  <w:p w14:paraId="11B68F34" w14:textId="77777777" w:rsidR="009E44CC" w:rsidRDefault="009E44CC" w:rsidP="00256344">
    <w:pPr>
      <w:pStyle w:val="ac"/>
      <w:rPr>
        <w:rFonts w:ascii="Arial" w:hAnsi="Arial"/>
        <w:i/>
        <w:snapToGrid w:val="0"/>
        <w:sz w:val="22"/>
        <w:szCs w:val="22"/>
      </w:rPr>
    </w:pPr>
    <w:r w:rsidRPr="00365090">
      <w:rPr>
        <w:rFonts w:ascii="Arial" w:hAnsi="Arial"/>
        <w:i/>
        <w:snapToGrid w:val="0"/>
        <w:sz w:val="22"/>
        <w:szCs w:val="22"/>
      </w:rPr>
      <w:t>(проект, первая редакция)</w:t>
    </w:r>
  </w:p>
  <w:p w14:paraId="38DFB178" w14:textId="24D2FD60" w:rsidR="009E44CC" w:rsidRPr="008F02DD" w:rsidRDefault="009E44CC" w:rsidP="00292F54">
    <w:pPr>
      <w:pStyle w:val="ac"/>
      <w:spacing w:line="360" w:lineRule="auto"/>
      <w:rPr>
        <w:rFonts w:ascii="Arial" w:hAnsi="Arial" w:cs="Arial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2A78" w14:textId="750B67E5" w:rsidR="009E44CC" w:rsidRPr="00365090" w:rsidRDefault="009E44CC" w:rsidP="00256344">
    <w:pPr>
      <w:pStyle w:val="ac"/>
      <w:jc w:val="right"/>
      <w:rPr>
        <w:rFonts w:ascii="Arial" w:hAnsi="Arial" w:cs="Arial"/>
        <w:b/>
        <w:sz w:val="22"/>
        <w:szCs w:val="22"/>
      </w:rPr>
    </w:pPr>
    <w:r w:rsidRPr="00365090">
      <w:rPr>
        <w:rFonts w:ascii="Arial" w:hAnsi="Arial" w:cs="Arial"/>
        <w:b/>
        <w:sz w:val="22"/>
        <w:szCs w:val="22"/>
      </w:rPr>
      <w:t xml:space="preserve">ГОСТ </w:t>
    </w:r>
    <w:r w:rsidRPr="00365090">
      <w:rPr>
        <w:rFonts w:ascii="Arial" w:hAnsi="Arial" w:cs="Arial"/>
        <w:b/>
        <w:sz w:val="22"/>
        <w:szCs w:val="22"/>
        <w:lang w:val="en-US"/>
      </w:rPr>
      <w:t>IEC</w:t>
    </w:r>
    <w:r w:rsidRPr="00365090">
      <w:rPr>
        <w:rFonts w:ascii="Arial" w:hAnsi="Arial" w:cs="Arial"/>
        <w:b/>
        <w:sz w:val="22"/>
        <w:szCs w:val="22"/>
      </w:rPr>
      <w:t xml:space="preserve"> </w:t>
    </w:r>
    <w:r w:rsidRPr="00786A17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>026</w:t>
    </w:r>
    <w:r w:rsidRPr="00786A17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>-7</w:t>
    </w:r>
    <w:r w:rsidRPr="00365090">
      <w:rPr>
        <w:rFonts w:ascii="Arial" w:hAnsi="Arial" w:cs="Arial"/>
        <w:b/>
        <w:sz w:val="22"/>
        <w:szCs w:val="22"/>
      </w:rPr>
      <w:t>–20</w:t>
    </w:r>
    <w:r w:rsidRPr="00786A17">
      <w:rPr>
        <w:rFonts w:ascii="Arial" w:hAnsi="Arial" w:cs="Arial"/>
        <w:b/>
        <w:sz w:val="22"/>
        <w:szCs w:val="22"/>
      </w:rPr>
      <w:t>2</w:t>
    </w:r>
    <w:r w:rsidRPr="00365090">
      <w:rPr>
        <w:rFonts w:ascii="Arial" w:hAnsi="Arial" w:cs="Arial"/>
        <w:b/>
        <w:sz w:val="22"/>
        <w:szCs w:val="22"/>
      </w:rPr>
      <w:t>_</w:t>
    </w:r>
  </w:p>
  <w:p w14:paraId="0374333C" w14:textId="77777777" w:rsidR="009E44CC" w:rsidRDefault="009E44CC" w:rsidP="00256344">
    <w:pPr>
      <w:pStyle w:val="ac"/>
      <w:jc w:val="right"/>
      <w:rPr>
        <w:rFonts w:ascii="Arial" w:hAnsi="Arial"/>
        <w:i/>
        <w:snapToGrid w:val="0"/>
        <w:sz w:val="22"/>
        <w:szCs w:val="22"/>
      </w:rPr>
    </w:pPr>
    <w:r w:rsidRPr="00365090">
      <w:rPr>
        <w:rFonts w:ascii="Arial" w:hAnsi="Arial"/>
        <w:i/>
        <w:snapToGrid w:val="0"/>
        <w:sz w:val="22"/>
        <w:szCs w:val="22"/>
      </w:rPr>
      <w:t>(проект, первая редакция)</w:t>
    </w:r>
  </w:p>
  <w:p w14:paraId="7A4F658D" w14:textId="1D657203" w:rsidR="009E44CC" w:rsidRPr="00256344" w:rsidRDefault="009E44CC" w:rsidP="00792812">
    <w:pPr>
      <w:pStyle w:val="ac"/>
      <w:spacing w:line="360" w:lineRule="auto"/>
      <w:jc w:val="right"/>
      <w:rPr>
        <w:rFonts w:ascii="Arial" w:hAnsi="Arial" w:cs="Arial"/>
        <w:sz w:val="22"/>
        <w:szCs w:val="2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85F" w14:textId="731E3616" w:rsidR="009E44CC" w:rsidRPr="008F02DD" w:rsidRDefault="009E44CC" w:rsidP="007D5E95">
    <w:pPr>
      <w:pStyle w:val="ac"/>
      <w:jc w:val="right"/>
      <w:rPr>
        <w:rFonts w:ascii="Arial" w:hAnsi="Arial" w:cs="Arial"/>
        <w:b/>
      </w:rPr>
    </w:pPr>
    <w:r w:rsidRPr="008F02DD">
      <w:rPr>
        <w:rFonts w:ascii="Arial" w:hAnsi="Arial" w:cs="Arial"/>
        <w:b/>
      </w:rPr>
      <w:t xml:space="preserve">ГОСТ </w:t>
    </w:r>
    <w:r w:rsidRPr="008F02DD">
      <w:rPr>
        <w:rFonts w:ascii="Arial" w:hAnsi="Arial" w:cs="Arial"/>
        <w:b/>
        <w:lang w:val="en-US"/>
      </w:rPr>
      <w:t>IEC</w:t>
    </w:r>
    <w:r w:rsidRPr="008F02DD">
      <w:rPr>
        <w:rFonts w:ascii="Arial" w:hAnsi="Arial" w:cs="Arial"/>
        <w:b/>
      </w:rPr>
      <w:t xml:space="preserve"> 6</w:t>
    </w:r>
    <w:r>
      <w:rPr>
        <w:rFonts w:ascii="Arial" w:hAnsi="Arial" w:cs="Arial"/>
        <w:b/>
      </w:rPr>
      <w:t>026</w:t>
    </w:r>
    <w:r w:rsidRPr="008F02DD">
      <w:rPr>
        <w:rFonts w:ascii="Arial" w:hAnsi="Arial" w:cs="Arial"/>
        <w:b/>
      </w:rPr>
      <w:t>9-</w:t>
    </w:r>
    <w:r>
      <w:rPr>
        <w:rFonts w:ascii="Arial" w:hAnsi="Arial" w:cs="Arial"/>
        <w:b/>
      </w:rPr>
      <w:t>7</w:t>
    </w:r>
    <w:r w:rsidRPr="008F02DD">
      <w:rPr>
        <w:rFonts w:ascii="Arial" w:hAnsi="Arial" w:cs="Arial"/>
        <w:b/>
      </w:rPr>
      <w:t>–202_</w:t>
    </w:r>
  </w:p>
  <w:p w14:paraId="214556E8" w14:textId="77777777" w:rsidR="009E44CC" w:rsidRDefault="009E44CC" w:rsidP="007D5E95">
    <w:pPr>
      <w:pStyle w:val="ac"/>
      <w:jc w:val="right"/>
      <w:rPr>
        <w:rFonts w:ascii="Arial" w:hAnsi="Arial"/>
        <w:i/>
        <w:snapToGrid w:val="0"/>
        <w:sz w:val="22"/>
        <w:szCs w:val="22"/>
      </w:rPr>
    </w:pPr>
    <w:r w:rsidRPr="008F02DD">
      <w:rPr>
        <w:rFonts w:ascii="Arial" w:hAnsi="Arial"/>
        <w:i/>
        <w:snapToGrid w:val="0"/>
      </w:rPr>
      <w:t>(проект, первая редакция)</w:t>
    </w:r>
  </w:p>
  <w:p w14:paraId="67B5E2F9" w14:textId="77777777" w:rsidR="009E44CC" w:rsidRDefault="009E44CC" w:rsidP="008F02DD">
    <w:pPr>
      <w:pStyle w:val="ac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CD3E" w14:textId="6604AD70" w:rsidR="009E44CC" w:rsidRPr="00365090" w:rsidRDefault="009E44CC" w:rsidP="00256344">
    <w:pPr>
      <w:pStyle w:val="ac"/>
      <w:rPr>
        <w:rFonts w:ascii="Arial" w:hAnsi="Arial" w:cs="Arial"/>
        <w:b/>
        <w:sz w:val="22"/>
        <w:szCs w:val="22"/>
      </w:rPr>
    </w:pPr>
    <w:r w:rsidRPr="00365090">
      <w:rPr>
        <w:rFonts w:ascii="Arial" w:hAnsi="Arial" w:cs="Arial"/>
        <w:b/>
        <w:sz w:val="22"/>
        <w:szCs w:val="22"/>
      </w:rPr>
      <w:t xml:space="preserve">ГОСТ </w:t>
    </w:r>
    <w:r w:rsidRPr="00365090">
      <w:rPr>
        <w:rFonts w:ascii="Arial" w:hAnsi="Arial" w:cs="Arial"/>
        <w:b/>
        <w:sz w:val="22"/>
        <w:szCs w:val="22"/>
        <w:lang w:val="en-US"/>
      </w:rPr>
      <w:t>IEC</w:t>
    </w:r>
    <w:r w:rsidRPr="00365090">
      <w:rPr>
        <w:rFonts w:ascii="Arial" w:hAnsi="Arial" w:cs="Arial"/>
        <w:b/>
        <w:sz w:val="22"/>
        <w:szCs w:val="22"/>
      </w:rPr>
      <w:t xml:space="preserve"> </w:t>
    </w:r>
    <w:r w:rsidRPr="00786A17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>026</w:t>
    </w:r>
    <w:r w:rsidRPr="00786A17">
      <w:rPr>
        <w:rFonts w:ascii="Arial" w:hAnsi="Arial" w:cs="Arial"/>
        <w:b/>
        <w:sz w:val="22"/>
        <w:szCs w:val="22"/>
      </w:rPr>
      <w:t>9</w:t>
    </w:r>
    <w:r w:rsidRPr="00365090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>7</w:t>
    </w:r>
    <w:r w:rsidRPr="00365090">
      <w:rPr>
        <w:rFonts w:ascii="Arial" w:hAnsi="Arial" w:cs="Arial"/>
        <w:b/>
        <w:sz w:val="22"/>
        <w:szCs w:val="22"/>
      </w:rPr>
      <w:t>–20</w:t>
    </w:r>
    <w:r w:rsidRPr="00786A17">
      <w:rPr>
        <w:rFonts w:ascii="Arial" w:hAnsi="Arial" w:cs="Arial"/>
        <w:b/>
        <w:sz w:val="22"/>
        <w:szCs w:val="22"/>
      </w:rPr>
      <w:t>2</w:t>
    </w:r>
    <w:r w:rsidRPr="00365090">
      <w:rPr>
        <w:rFonts w:ascii="Arial" w:hAnsi="Arial" w:cs="Arial"/>
        <w:b/>
        <w:sz w:val="22"/>
        <w:szCs w:val="22"/>
      </w:rPr>
      <w:t>_</w:t>
    </w:r>
  </w:p>
  <w:p w14:paraId="710A7EDD" w14:textId="77777777" w:rsidR="009E44CC" w:rsidRDefault="009E44CC" w:rsidP="00256344">
    <w:pPr>
      <w:pStyle w:val="ac"/>
      <w:rPr>
        <w:rFonts w:ascii="Arial" w:hAnsi="Arial"/>
        <w:i/>
        <w:snapToGrid w:val="0"/>
        <w:sz w:val="22"/>
        <w:szCs w:val="22"/>
      </w:rPr>
    </w:pPr>
    <w:r w:rsidRPr="00365090">
      <w:rPr>
        <w:rFonts w:ascii="Arial" w:hAnsi="Arial"/>
        <w:i/>
        <w:snapToGrid w:val="0"/>
        <w:sz w:val="22"/>
        <w:szCs w:val="22"/>
      </w:rPr>
      <w:t>(проект, первая редакция)</w:t>
    </w:r>
  </w:p>
  <w:p w14:paraId="3AB1DF18" w14:textId="77777777" w:rsidR="009E44CC" w:rsidRPr="008F02DD" w:rsidRDefault="009E44CC" w:rsidP="00292F54">
    <w:pPr>
      <w:pStyle w:val="ac"/>
      <w:spacing w:line="360" w:lineRule="auto"/>
      <w:rPr>
        <w:rFonts w:ascii="Arial" w:hAnsi="Arial" w:cs="Arial"/>
        <w:sz w:val="22"/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D7B2" w14:textId="0BF49D60" w:rsidR="009E44CC" w:rsidRPr="00365090" w:rsidRDefault="009E44CC" w:rsidP="00256344">
    <w:pPr>
      <w:pStyle w:val="ac"/>
      <w:jc w:val="right"/>
      <w:rPr>
        <w:rFonts w:ascii="Arial" w:hAnsi="Arial" w:cs="Arial"/>
        <w:b/>
        <w:sz w:val="22"/>
        <w:szCs w:val="22"/>
      </w:rPr>
    </w:pPr>
    <w:r w:rsidRPr="00365090">
      <w:rPr>
        <w:rFonts w:ascii="Arial" w:hAnsi="Arial" w:cs="Arial"/>
        <w:b/>
        <w:sz w:val="22"/>
        <w:szCs w:val="22"/>
      </w:rPr>
      <w:t xml:space="preserve">ГОСТ </w:t>
    </w:r>
    <w:r w:rsidRPr="00365090">
      <w:rPr>
        <w:rFonts w:ascii="Arial" w:hAnsi="Arial" w:cs="Arial"/>
        <w:b/>
        <w:sz w:val="22"/>
        <w:szCs w:val="22"/>
        <w:lang w:val="en-US"/>
      </w:rPr>
      <w:t>IEC</w:t>
    </w:r>
    <w:r w:rsidRPr="00365090">
      <w:rPr>
        <w:rFonts w:ascii="Arial" w:hAnsi="Arial" w:cs="Arial"/>
        <w:b/>
        <w:sz w:val="22"/>
        <w:szCs w:val="22"/>
      </w:rPr>
      <w:t xml:space="preserve"> </w:t>
    </w:r>
    <w:r w:rsidRPr="00786A17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>026</w:t>
    </w:r>
    <w:r w:rsidRPr="00786A17">
      <w:rPr>
        <w:rFonts w:ascii="Arial" w:hAnsi="Arial" w:cs="Arial"/>
        <w:b/>
        <w:sz w:val="22"/>
        <w:szCs w:val="22"/>
      </w:rPr>
      <w:t>9</w:t>
    </w:r>
    <w:r w:rsidRPr="00365090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>7</w:t>
    </w:r>
    <w:r w:rsidRPr="00365090">
      <w:rPr>
        <w:rFonts w:ascii="Arial" w:hAnsi="Arial" w:cs="Arial"/>
        <w:b/>
        <w:sz w:val="22"/>
        <w:szCs w:val="22"/>
      </w:rPr>
      <w:t>–20</w:t>
    </w:r>
    <w:r w:rsidRPr="00786A17">
      <w:rPr>
        <w:rFonts w:ascii="Arial" w:hAnsi="Arial" w:cs="Arial"/>
        <w:b/>
        <w:sz w:val="22"/>
        <w:szCs w:val="22"/>
      </w:rPr>
      <w:t>2</w:t>
    </w:r>
    <w:r w:rsidRPr="00365090">
      <w:rPr>
        <w:rFonts w:ascii="Arial" w:hAnsi="Arial" w:cs="Arial"/>
        <w:b/>
        <w:sz w:val="22"/>
        <w:szCs w:val="22"/>
      </w:rPr>
      <w:t>_</w:t>
    </w:r>
  </w:p>
  <w:p w14:paraId="5AB68DCC" w14:textId="77777777" w:rsidR="009E44CC" w:rsidRDefault="009E44CC" w:rsidP="00256344">
    <w:pPr>
      <w:pStyle w:val="ac"/>
      <w:jc w:val="right"/>
      <w:rPr>
        <w:rFonts w:ascii="Arial" w:hAnsi="Arial"/>
        <w:i/>
        <w:snapToGrid w:val="0"/>
        <w:sz w:val="22"/>
        <w:szCs w:val="22"/>
      </w:rPr>
    </w:pPr>
    <w:r w:rsidRPr="00365090">
      <w:rPr>
        <w:rFonts w:ascii="Arial" w:hAnsi="Arial"/>
        <w:i/>
        <w:snapToGrid w:val="0"/>
        <w:sz w:val="22"/>
        <w:szCs w:val="22"/>
      </w:rPr>
      <w:t>(проект, первая редакция)</w:t>
    </w:r>
  </w:p>
  <w:p w14:paraId="286AA58D" w14:textId="77777777" w:rsidR="009E44CC" w:rsidRPr="00256344" w:rsidRDefault="009E44CC" w:rsidP="00792812">
    <w:pPr>
      <w:pStyle w:val="ac"/>
      <w:spacing w:line="360" w:lineRule="auto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F14C1"/>
    <w:multiLevelType w:val="hybridMultilevel"/>
    <w:tmpl w:val="93522E8A"/>
    <w:lvl w:ilvl="0" w:tplc="7E4E1E2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42376C"/>
    <w:multiLevelType w:val="hybridMultilevel"/>
    <w:tmpl w:val="977E3938"/>
    <w:lvl w:ilvl="0" w:tplc="95567B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8E3D94"/>
    <w:multiLevelType w:val="hybridMultilevel"/>
    <w:tmpl w:val="2BDC0C1C"/>
    <w:lvl w:ilvl="0" w:tplc="90C43928">
      <w:start w:val="3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18C4"/>
    <w:multiLevelType w:val="hybridMultilevel"/>
    <w:tmpl w:val="FC387C3E"/>
    <w:lvl w:ilvl="0" w:tplc="E0908CBC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E9737B"/>
    <w:multiLevelType w:val="hybridMultilevel"/>
    <w:tmpl w:val="FC387C3E"/>
    <w:lvl w:ilvl="0" w:tplc="E0908CBC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D47C67"/>
    <w:multiLevelType w:val="hybridMultilevel"/>
    <w:tmpl w:val="C23E55E4"/>
    <w:lvl w:ilvl="0" w:tplc="5EB24714">
      <w:start w:val="6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C0319"/>
    <w:multiLevelType w:val="hybridMultilevel"/>
    <w:tmpl w:val="B9C2BF60"/>
    <w:lvl w:ilvl="0" w:tplc="520AC150">
      <w:start w:val="16"/>
      <w:numFmt w:val="bullet"/>
      <w:lvlText w:val="•"/>
      <w:lvlJc w:val="left"/>
      <w:pPr>
        <w:ind w:left="516" w:hanging="360"/>
      </w:pPr>
      <w:rPr>
        <w:rFonts w:ascii="Arial" w:eastAsia="Meiry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8" w15:restartNumberingAfterBreak="0">
    <w:nsid w:val="17973B6D"/>
    <w:multiLevelType w:val="hybridMultilevel"/>
    <w:tmpl w:val="0DA6D47E"/>
    <w:lvl w:ilvl="0" w:tplc="61AC60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3C59AD"/>
    <w:multiLevelType w:val="hybridMultilevel"/>
    <w:tmpl w:val="135AD87A"/>
    <w:lvl w:ilvl="0" w:tplc="47F84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650514"/>
    <w:multiLevelType w:val="hybridMultilevel"/>
    <w:tmpl w:val="D16CBEBC"/>
    <w:lvl w:ilvl="0" w:tplc="7E4E1E2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944A52"/>
    <w:multiLevelType w:val="hybridMultilevel"/>
    <w:tmpl w:val="E67CB3AA"/>
    <w:lvl w:ilvl="0" w:tplc="443AB3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9B4ACA"/>
    <w:multiLevelType w:val="hybridMultilevel"/>
    <w:tmpl w:val="39ACF908"/>
    <w:lvl w:ilvl="0" w:tplc="8118D7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9A7EE8"/>
    <w:multiLevelType w:val="hybridMultilevel"/>
    <w:tmpl w:val="436A8AB4"/>
    <w:lvl w:ilvl="0" w:tplc="7256C4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480840"/>
    <w:multiLevelType w:val="hybridMultilevel"/>
    <w:tmpl w:val="17E4DEF0"/>
    <w:lvl w:ilvl="0" w:tplc="91A85B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C34DE0"/>
    <w:multiLevelType w:val="hybridMultilevel"/>
    <w:tmpl w:val="94305DD0"/>
    <w:lvl w:ilvl="0" w:tplc="4C62BD3E">
      <w:start w:val="10"/>
      <w:numFmt w:val="bullet"/>
      <w:lvlText w:val="–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6" w15:restartNumberingAfterBreak="0">
    <w:nsid w:val="3FBA79B2"/>
    <w:multiLevelType w:val="hybridMultilevel"/>
    <w:tmpl w:val="513E0DB4"/>
    <w:lvl w:ilvl="0" w:tplc="EF90F2B2">
      <w:start w:val="3"/>
      <w:numFmt w:val="bullet"/>
      <w:lvlText w:val="-"/>
      <w:lvlJc w:val="left"/>
      <w:pPr>
        <w:tabs>
          <w:tab w:val="num" w:pos="1214"/>
        </w:tabs>
        <w:ind w:left="1214" w:hanging="675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31C562F"/>
    <w:multiLevelType w:val="hybridMultilevel"/>
    <w:tmpl w:val="85FC9DCA"/>
    <w:lvl w:ilvl="0" w:tplc="E244F5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2225DA"/>
    <w:multiLevelType w:val="hybridMultilevel"/>
    <w:tmpl w:val="BFCA30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4D1851"/>
    <w:multiLevelType w:val="hybridMultilevel"/>
    <w:tmpl w:val="7E224BC4"/>
    <w:lvl w:ilvl="0" w:tplc="0C12595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4C7D2E72"/>
    <w:multiLevelType w:val="hybridMultilevel"/>
    <w:tmpl w:val="9646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112E"/>
    <w:multiLevelType w:val="hybridMultilevel"/>
    <w:tmpl w:val="0E74FC0A"/>
    <w:lvl w:ilvl="0" w:tplc="9B14D3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842FDA"/>
    <w:multiLevelType w:val="hybridMultilevel"/>
    <w:tmpl w:val="E4902B40"/>
    <w:lvl w:ilvl="0" w:tplc="A022C906">
      <w:start w:val="1"/>
      <w:numFmt w:val="lowerRoman"/>
      <w:lvlText w:val="%1)"/>
      <w:lvlJc w:val="left"/>
      <w:pPr>
        <w:ind w:left="1429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6218D9"/>
    <w:multiLevelType w:val="hybridMultilevel"/>
    <w:tmpl w:val="E8EC6712"/>
    <w:lvl w:ilvl="0" w:tplc="FB5A3758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34EB3"/>
    <w:multiLevelType w:val="hybridMultilevel"/>
    <w:tmpl w:val="F44EF3EE"/>
    <w:lvl w:ilvl="0" w:tplc="9B14F024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4E6F38"/>
    <w:multiLevelType w:val="hybridMultilevel"/>
    <w:tmpl w:val="D4380DBA"/>
    <w:lvl w:ilvl="0" w:tplc="9B14F024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F7438E"/>
    <w:multiLevelType w:val="hybridMultilevel"/>
    <w:tmpl w:val="A984A47E"/>
    <w:lvl w:ilvl="0" w:tplc="AD6C94FC">
      <w:start w:val="3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A1998"/>
    <w:multiLevelType w:val="hybridMultilevel"/>
    <w:tmpl w:val="A8F44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8286B"/>
    <w:multiLevelType w:val="hybridMultilevel"/>
    <w:tmpl w:val="8626D998"/>
    <w:lvl w:ilvl="0" w:tplc="7E4E1E2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DA3139"/>
    <w:multiLevelType w:val="hybridMultilevel"/>
    <w:tmpl w:val="46266FEC"/>
    <w:lvl w:ilvl="0" w:tplc="4D94BBC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9"/>
  </w:num>
  <w:num w:numId="5">
    <w:abstractNumId w:val="2"/>
  </w:num>
  <w:num w:numId="6">
    <w:abstractNumId w:val="9"/>
  </w:num>
  <w:num w:numId="7">
    <w:abstractNumId w:val="13"/>
  </w:num>
  <w:num w:numId="8">
    <w:abstractNumId w:val="21"/>
  </w:num>
  <w:num w:numId="9">
    <w:abstractNumId w:val="20"/>
  </w:num>
  <w:num w:numId="10">
    <w:abstractNumId w:val="12"/>
  </w:num>
  <w:num w:numId="11">
    <w:abstractNumId w:val="11"/>
  </w:num>
  <w:num w:numId="12">
    <w:abstractNumId w:val="7"/>
  </w:num>
  <w:num w:numId="13">
    <w:abstractNumId w:val="15"/>
  </w:num>
  <w:num w:numId="14">
    <w:abstractNumId w:val="22"/>
  </w:num>
  <w:num w:numId="15">
    <w:abstractNumId w:val="18"/>
  </w:num>
  <w:num w:numId="16">
    <w:abstractNumId w:val="24"/>
  </w:num>
  <w:num w:numId="17">
    <w:abstractNumId w:val="25"/>
  </w:num>
  <w:num w:numId="18">
    <w:abstractNumId w:val="28"/>
  </w:num>
  <w:num w:numId="19">
    <w:abstractNumId w:val="1"/>
  </w:num>
  <w:num w:numId="20">
    <w:abstractNumId w:val="5"/>
  </w:num>
  <w:num w:numId="21">
    <w:abstractNumId w:val="3"/>
  </w:num>
  <w:num w:numId="22">
    <w:abstractNumId w:val="26"/>
  </w:num>
  <w:num w:numId="23">
    <w:abstractNumId w:val="6"/>
  </w:num>
  <w:num w:numId="24">
    <w:abstractNumId w:val="4"/>
  </w:num>
  <w:num w:numId="25">
    <w:abstractNumId w:val="14"/>
  </w:num>
  <w:num w:numId="26">
    <w:abstractNumId w:val="17"/>
  </w:num>
  <w:num w:numId="27">
    <w:abstractNumId w:val="29"/>
  </w:num>
  <w:num w:numId="28">
    <w:abstractNumId w:val="23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8C"/>
    <w:rsid w:val="00000E21"/>
    <w:rsid w:val="00000EEC"/>
    <w:rsid w:val="000016D2"/>
    <w:rsid w:val="00001E65"/>
    <w:rsid w:val="00002556"/>
    <w:rsid w:val="00002758"/>
    <w:rsid w:val="0000303C"/>
    <w:rsid w:val="00003160"/>
    <w:rsid w:val="0000337F"/>
    <w:rsid w:val="000035B8"/>
    <w:rsid w:val="00004CE8"/>
    <w:rsid w:val="00004D7A"/>
    <w:rsid w:val="000052C7"/>
    <w:rsid w:val="0000566B"/>
    <w:rsid w:val="00006AE0"/>
    <w:rsid w:val="00007205"/>
    <w:rsid w:val="000105F1"/>
    <w:rsid w:val="00010773"/>
    <w:rsid w:val="00010C1F"/>
    <w:rsid w:val="00011EAF"/>
    <w:rsid w:val="00012655"/>
    <w:rsid w:val="000127FC"/>
    <w:rsid w:val="000128B7"/>
    <w:rsid w:val="00012AB3"/>
    <w:rsid w:val="0001305F"/>
    <w:rsid w:val="000134A6"/>
    <w:rsid w:val="000137D4"/>
    <w:rsid w:val="000141D3"/>
    <w:rsid w:val="0001492C"/>
    <w:rsid w:val="00014F45"/>
    <w:rsid w:val="00014F69"/>
    <w:rsid w:val="00015D04"/>
    <w:rsid w:val="00015E14"/>
    <w:rsid w:val="000164E0"/>
    <w:rsid w:val="00016577"/>
    <w:rsid w:val="00016DC8"/>
    <w:rsid w:val="00020A9C"/>
    <w:rsid w:val="000219AA"/>
    <w:rsid w:val="00021A5D"/>
    <w:rsid w:val="00022176"/>
    <w:rsid w:val="0002306D"/>
    <w:rsid w:val="00023191"/>
    <w:rsid w:val="0002325C"/>
    <w:rsid w:val="00023E0A"/>
    <w:rsid w:val="00024296"/>
    <w:rsid w:val="000243FB"/>
    <w:rsid w:val="0002466B"/>
    <w:rsid w:val="0002489D"/>
    <w:rsid w:val="0002491E"/>
    <w:rsid w:val="00024B70"/>
    <w:rsid w:val="00024C7A"/>
    <w:rsid w:val="00024F33"/>
    <w:rsid w:val="00025118"/>
    <w:rsid w:val="0002601F"/>
    <w:rsid w:val="000264B8"/>
    <w:rsid w:val="00026AA7"/>
    <w:rsid w:val="000273A0"/>
    <w:rsid w:val="00027750"/>
    <w:rsid w:val="0002787F"/>
    <w:rsid w:val="00030110"/>
    <w:rsid w:val="00030492"/>
    <w:rsid w:val="00030518"/>
    <w:rsid w:val="00030D20"/>
    <w:rsid w:val="00030FC7"/>
    <w:rsid w:val="00031138"/>
    <w:rsid w:val="00031152"/>
    <w:rsid w:val="000313DD"/>
    <w:rsid w:val="0003192D"/>
    <w:rsid w:val="00031D70"/>
    <w:rsid w:val="0003206A"/>
    <w:rsid w:val="00032907"/>
    <w:rsid w:val="00032AD8"/>
    <w:rsid w:val="00032EC4"/>
    <w:rsid w:val="000330A9"/>
    <w:rsid w:val="00033244"/>
    <w:rsid w:val="00033445"/>
    <w:rsid w:val="000334AD"/>
    <w:rsid w:val="00033D47"/>
    <w:rsid w:val="00034014"/>
    <w:rsid w:val="00034155"/>
    <w:rsid w:val="00034293"/>
    <w:rsid w:val="000343CA"/>
    <w:rsid w:val="000347C7"/>
    <w:rsid w:val="000347D9"/>
    <w:rsid w:val="00034B9D"/>
    <w:rsid w:val="000357DA"/>
    <w:rsid w:val="00035B3E"/>
    <w:rsid w:val="00035D65"/>
    <w:rsid w:val="00035E6E"/>
    <w:rsid w:val="00035FBC"/>
    <w:rsid w:val="00035FF6"/>
    <w:rsid w:val="00036223"/>
    <w:rsid w:val="000372D1"/>
    <w:rsid w:val="00037A65"/>
    <w:rsid w:val="00040003"/>
    <w:rsid w:val="00040A24"/>
    <w:rsid w:val="000412DB"/>
    <w:rsid w:val="00041373"/>
    <w:rsid w:val="0004182B"/>
    <w:rsid w:val="00041C30"/>
    <w:rsid w:val="00042084"/>
    <w:rsid w:val="000420F1"/>
    <w:rsid w:val="00043020"/>
    <w:rsid w:val="00043048"/>
    <w:rsid w:val="000432F7"/>
    <w:rsid w:val="000435D1"/>
    <w:rsid w:val="000436F2"/>
    <w:rsid w:val="00043B87"/>
    <w:rsid w:val="00043BBF"/>
    <w:rsid w:val="0004493D"/>
    <w:rsid w:val="0004493F"/>
    <w:rsid w:val="000451FE"/>
    <w:rsid w:val="0004571E"/>
    <w:rsid w:val="000463BC"/>
    <w:rsid w:val="00047BB2"/>
    <w:rsid w:val="00047C6F"/>
    <w:rsid w:val="00047D83"/>
    <w:rsid w:val="00047FA3"/>
    <w:rsid w:val="00050090"/>
    <w:rsid w:val="00050DF7"/>
    <w:rsid w:val="0005182E"/>
    <w:rsid w:val="00051EF5"/>
    <w:rsid w:val="0005221A"/>
    <w:rsid w:val="000522CD"/>
    <w:rsid w:val="00052C80"/>
    <w:rsid w:val="00052D3E"/>
    <w:rsid w:val="0005332F"/>
    <w:rsid w:val="0005417F"/>
    <w:rsid w:val="00054220"/>
    <w:rsid w:val="000544AC"/>
    <w:rsid w:val="0005467B"/>
    <w:rsid w:val="00054A39"/>
    <w:rsid w:val="00054DAD"/>
    <w:rsid w:val="00055296"/>
    <w:rsid w:val="00055F7D"/>
    <w:rsid w:val="0005619E"/>
    <w:rsid w:val="00056266"/>
    <w:rsid w:val="000563B5"/>
    <w:rsid w:val="0005640B"/>
    <w:rsid w:val="00056DA6"/>
    <w:rsid w:val="00056E85"/>
    <w:rsid w:val="000574AA"/>
    <w:rsid w:val="000579A2"/>
    <w:rsid w:val="000606C3"/>
    <w:rsid w:val="00060784"/>
    <w:rsid w:val="00060C7E"/>
    <w:rsid w:val="00061073"/>
    <w:rsid w:val="00061130"/>
    <w:rsid w:val="00061DCC"/>
    <w:rsid w:val="00061DF2"/>
    <w:rsid w:val="00062072"/>
    <w:rsid w:val="0006256F"/>
    <w:rsid w:val="00062BD2"/>
    <w:rsid w:val="000632AE"/>
    <w:rsid w:val="0006400C"/>
    <w:rsid w:val="00064084"/>
    <w:rsid w:val="0006453F"/>
    <w:rsid w:val="00064547"/>
    <w:rsid w:val="000648BE"/>
    <w:rsid w:val="000649A8"/>
    <w:rsid w:val="0006560E"/>
    <w:rsid w:val="00065C8F"/>
    <w:rsid w:val="00066237"/>
    <w:rsid w:val="0006638B"/>
    <w:rsid w:val="000666A7"/>
    <w:rsid w:val="00066AED"/>
    <w:rsid w:val="0006743C"/>
    <w:rsid w:val="000678C3"/>
    <w:rsid w:val="000679B6"/>
    <w:rsid w:val="000679DD"/>
    <w:rsid w:val="00067AD9"/>
    <w:rsid w:val="000700C8"/>
    <w:rsid w:val="000702C5"/>
    <w:rsid w:val="00070583"/>
    <w:rsid w:val="0007083C"/>
    <w:rsid w:val="0007183B"/>
    <w:rsid w:val="000724F5"/>
    <w:rsid w:val="0007299F"/>
    <w:rsid w:val="00073387"/>
    <w:rsid w:val="0007471E"/>
    <w:rsid w:val="00074B16"/>
    <w:rsid w:val="00074F7F"/>
    <w:rsid w:val="000756E2"/>
    <w:rsid w:val="000758AB"/>
    <w:rsid w:val="00075DC2"/>
    <w:rsid w:val="00076A4F"/>
    <w:rsid w:val="00076D69"/>
    <w:rsid w:val="000770F8"/>
    <w:rsid w:val="000773D2"/>
    <w:rsid w:val="000776E9"/>
    <w:rsid w:val="00077E33"/>
    <w:rsid w:val="00080038"/>
    <w:rsid w:val="00080828"/>
    <w:rsid w:val="00080C7E"/>
    <w:rsid w:val="00081E6A"/>
    <w:rsid w:val="00082692"/>
    <w:rsid w:val="00082C7A"/>
    <w:rsid w:val="0008338A"/>
    <w:rsid w:val="00083699"/>
    <w:rsid w:val="00083815"/>
    <w:rsid w:val="00084842"/>
    <w:rsid w:val="00085165"/>
    <w:rsid w:val="0008528C"/>
    <w:rsid w:val="00085550"/>
    <w:rsid w:val="00085945"/>
    <w:rsid w:val="000859FB"/>
    <w:rsid w:val="00085E77"/>
    <w:rsid w:val="00085F9C"/>
    <w:rsid w:val="00086103"/>
    <w:rsid w:val="0008657B"/>
    <w:rsid w:val="000867EB"/>
    <w:rsid w:val="00086932"/>
    <w:rsid w:val="000869E9"/>
    <w:rsid w:val="0008717D"/>
    <w:rsid w:val="000872DA"/>
    <w:rsid w:val="00087D0D"/>
    <w:rsid w:val="00087F93"/>
    <w:rsid w:val="0009029D"/>
    <w:rsid w:val="0009034E"/>
    <w:rsid w:val="00090755"/>
    <w:rsid w:val="00090A55"/>
    <w:rsid w:val="00091020"/>
    <w:rsid w:val="0009103D"/>
    <w:rsid w:val="000911C6"/>
    <w:rsid w:val="00091227"/>
    <w:rsid w:val="000913D7"/>
    <w:rsid w:val="0009149F"/>
    <w:rsid w:val="000915C2"/>
    <w:rsid w:val="000915E3"/>
    <w:rsid w:val="00091D12"/>
    <w:rsid w:val="000922C2"/>
    <w:rsid w:val="00092482"/>
    <w:rsid w:val="00092866"/>
    <w:rsid w:val="00092A31"/>
    <w:rsid w:val="00093146"/>
    <w:rsid w:val="000936D8"/>
    <w:rsid w:val="00094096"/>
    <w:rsid w:val="000942EC"/>
    <w:rsid w:val="00094460"/>
    <w:rsid w:val="00094808"/>
    <w:rsid w:val="00094C7B"/>
    <w:rsid w:val="00094ED1"/>
    <w:rsid w:val="00095474"/>
    <w:rsid w:val="00095496"/>
    <w:rsid w:val="00095607"/>
    <w:rsid w:val="00095F24"/>
    <w:rsid w:val="00096327"/>
    <w:rsid w:val="00096FD9"/>
    <w:rsid w:val="00097650"/>
    <w:rsid w:val="00097687"/>
    <w:rsid w:val="00097C17"/>
    <w:rsid w:val="00097DDD"/>
    <w:rsid w:val="000A14B9"/>
    <w:rsid w:val="000A16D6"/>
    <w:rsid w:val="000A1D0E"/>
    <w:rsid w:val="000A1D18"/>
    <w:rsid w:val="000A1F91"/>
    <w:rsid w:val="000A28F6"/>
    <w:rsid w:val="000A3418"/>
    <w:rsid w:val="000A3C9C"/>
    <w:rsid w:val="000A3E16"/>
    <w:rsid w:val="000A4642"/>
    <w:rsid w:val="000A48F1"/>
    <w:rsid w:val="000A56A8"/>
    <w:rsid w:val="000A654C"/>
    <w:rsid w:val="000A7229"/>
    <w:rsid w:val="000A7651"/>
    <w:rsid w:val="000A787D"/>
    <w:rsid w:val="000A7D27"/>
    <w:rsid w:val="000A7DA9"/>
    <w:rsid w:val="000B11AD"/>
    <w:rsid w:val="000B1670"/>
    <w:rsid w:val="000B18B8"/>
    <w:rsid w:val="000B1C94"/>
    <w:rsid w:val="000B1FFE"/>
    <w:rsid w:val="000B2213"/>
    <w:rsid w:val="000B22EC"/>
    <w:rsid w:val="000B2F47"/>
    <w:rsid w:val="000B388B"/>
    <w:rsid w:val="000B38E2"/>
    <w:rsid w:val="000B3E03"/>
    <w:rsid w:val="000B554A"/>
    <w:rsid w:val="000B60DC"/>
    <w:rsid w:val="000B63B5"/>
    <w:rsid w:val="000B63CE"/>
    <w:rsid w:val="000B6686"/>
    <w:rsid w:val="000B6B03"/>
    <w:rsid w:val="000B6C74"/>
    <w:rsid w:val="000B6D2B"/>
    <w:rsid w:val="000B7426"/>
    <w:rsid w:val="000B77C8"/>
    <w:rsid w:val="000B7FAC"/>
    <w:rsid w:val="000C003C"/>
    <w:rsid w:val="000C007B"/>
    <w:rsid w:val="000C00D1"/>
    <w:rsid w:val="000C0E5C"/>
    <w:rsid w:val="000C124B"/>
    <w:rsid w:val="000C294D"/>
    <w:rsid w:val="000C3689"/>
    <w:rsid w:val="000C394D"/>
    <w:rsid w:val="000C3C6C"/>
    <w:rsid w:val="000C471E"/>
    <w:rsid w:val="000C48F2"/>
    <w:rsid w:val="000C4D50"/>
    <w:rsid w:val="000C6005"/>
    <w:rsid w:val="000C6071"/>
    <w:rsid w:val="000C60BB"/>
    <w:rsid w:val="000C62BB"/>
    <w:rsid w:val="000C6D2A"/>
    <w:rsid w:val="000C6DF8"/>
    <w:rsid w:val="000C7029"/>
    <w:rsid w:val="000C74AF"/>
    <w:rsid w:val="000C7536"/>
    <w:rsid w:val="000C7C9C"/>
    <w:rsid w:val="000D17A4"/>
    <w:rsid w:val="000D1A39"/>
    <w:rsid w:val="000D1AE2"/>
    <w:rsid w:val="000D1D29"/>
    <w:rsid w:val="000D2764"/>
    <w:rsid w:val="000D33AF"/>
    <w:rsid w:val="000D3A6B"/>
    <w:rsid w:val="000D4028"/>
    <w:rsid w:val="000D41F1"/>
    <w:rsid w:val="000D4226"/>
    <w:rsid w:val="000D45CA"/>
    <w:rsid w:val="000D4DFA"/>
    <w:rsid w:val="000D539D"/>
    <w:rsid w:val="000D55D2"/>
    <w:rsid w:val="000D58F2"/>
    <w:rsid w:val="000D5CFB"/>
    <w:rsid w:val="000D5DC5"/>
    <w:rsid w:val="000D5F12"/>
    <w:rsid w:val="000D61ED"/>
    <w:rsid w:val="000D651B"/>
    <w:rsid w:val="000D7649"/>
    <w:rsid w:val="000E0A4D"/>
    <w:rsid w:val="000E0D04"/>
    <w:rsid w:val="000E141D"/>
    <w:rsid w:val="000E1E0C"/>
    <w:rsid w:val="000E209E"/>
    <w:rsid w:val="000E21BB"/>
    <w:rsid w:val="000E23C8"/>
    <w:rsid w:val="000E2896"/>
    <w:rsid w:val="000E2AB5"/>
    <w:rsid w:val="000E2F1C"/>
    <w:rsid w:val="000E3D60"/>
    <w:rsid w:val="000E3FF3"/>
    <w:rsid w:val="000E4153"/>
    <w:rsid w:val="000E465D"/>
    <w:rsid w:val="000E481D"/>
    <w:rsid w:val="000E4901"/>
    <w:rsid w:val="000E559C"/>
    <w:rsid w:val="000E6814"/>
    <w:rsid w:val="000E682C"/>
    <w:rsid w:val="000E6EF2"/>
    <w:rsid w:val="000E7043"/>
    <w:rsid w:val="000E78C0"/>
    <w:rsid w:val="000F0888"/>
    <w:rsid w:val="000F0AE6"/>
    <w:rsid w:val="000F11D6"/>
    <w:rsid w:val="000F1F04"/>
    <w:rsid w:val="000F252F"/>
    <w:rsid w:val="000F29C7"/>
    <w:rsid w:val="000F3204"/>
    <w:rsid w:val="000F3589"/>
    <w:rsid w:val="000F3B9D"/>
    <w:rsid w:val="000F3E31"/>
    <w:rsid w:val="000F44C5"/>
    <w:rsid w:val="000F466D"/>
    <w:rsid w:val="000F484B"/>
    <w:rsid w:val="000F548A"/>
    <w:rsid w:val="000F5728"/>
    <w:rsid w:val="000F600C"/>
    <w:rsid w:val="000F6A5E"/>
    <w:rsid w:val="000F7452"/>
    <w:rsid w:val="000F78C4"/>
    <w:rsid w:val="000F7F98"/>
    <w:rsid w:val="0010047D"/>
    <w:rsid w:val="00100A01"/>
    <w:rsid w:val="00100B4A"/>
    <w:rsid w:val="00100DBF"/>
    <w:rsid w:val="0010127C"/>
    <w:rsid w:val="001014D1"/>
    <w:rsid w:val="00101B7B"/>
    <w:rsid w:val="001020E4"/>
    <w:rsid w:val="00102527"/>
    <w:rsid w:val="0010275C"/>
    <w:rsid w:val="00102C62"/>
    <w:rsid w:val="00102F94"/>
    <w:rsid w:val="00103749"/>
    <w:rsid w:val="0010444B"/>
    <w:rsid w:val="001046E8"/>
    <w:rsid w:val="001048C3"/>
    <w:rsid w:val="0010492F"/>
    <w:rsid w:val="00104C3C"/>
    <w:rsid w:val="0010503C"/>
    <w:rsid w:val="00105206"/>
    <w:rsid w:val="00105AB1"/>
    <w:rsid w:val="00106614"/>
    <w:rsid w:val="00106B5E"/>
    <w:rsid w:val="001073FE"/>
    <w:rsid w:val="0010741C"/>
    <w:rsid w:val="0010759C"/>
    <w:rsid w:val="0010780D"/>
    <w:rsid w:val="0010781B"/>
    <w:rsid w:val="00110254"/>
    <w:rsid w:val="00110379"/>
    <w:rsid w:val="00110664"/>
    <w:rsid w:val="00110870"/>
    <w:rsid w:val="001109B6"/>
    <w:rsid w:val="00111575"/>
    <w:rsid w:val="001121D3"/>
    <w:rsid w:val="0011271E"/>
    <w:rsid w:val="00112814"/>
    <w:rsid w:val="00112D9B"/>
    <w:rsid w:val="00112F60"/>
    <w:rsid w:val="00113097"/>
    <w:rsid w:val="001133DE"/>
    <w:rsid w:val="00113ABE"/>
    <w:rsid w:val="00113F64"/>
    <w:rsid w:val="00113FD3"/>
    <w:rsid w:val="0011475B"/>
    <w:rsid w:val="001148AD"/>
    <w:rsid w:val="001148E8"/>
    <w:rsid w:val="00114A11"/>
    <w:rsid w:val="00115348"/>
    <w:rsid w:val="0011542E"/>
    <w:rsid w:val="00115AB0"/>
    <w:rsid w:val="001165BD"/>
    <w:rsid w:val="0011699C"/>
    <w:rsid w:val="001169B0"/>
    <w:rsid w:val="00116C77"/>
    <w:rsid w:val="001175F1"/>
    <w:rsid w:val="0011791E"/>
    <w:rsid w:val="0011799E"/>
    <w:rsid w:val="00117B2C"/>
    <w:rsid w:val="00117B8D"/>
    <w:rsid w:val="00117D8E"/>
    <w:rsid w:val="00117FBE"/>
    <w:rsid w:val="001200CB"/>
    <w:rsid w:val="00120574"/>
    <w:rsid w:val="00120CF4"/>
    <w:rsid w:val="00120D90"/>
    <w:rsid w:val="00120FD0"/>
    <w:rsid w:val="0012283E"/>
    <w:rsid w:val="00122A03"/>
    <w:rsid w:val="00122CF5"/>
    <w:rsid w:val="00122F7A"/>
    <w:rsid w:val="001230BF"/>
    <w:rsid w:val="001237D5"/>
    <w:rsid w:val="00123B15"/>
    <w:rsid w:val="0012475E"/>
    <w:rsid w:val="00124C37"/>
    <w:rsid w:val="001251F1"/>
    <w:rsid w:val="0012521A"/>
    <w:rsid w:val="001254C4"/>
    <w:rsid w:val="001258F1"/>
    <w:rsid w:val="00125A53"/>
    <w:rsid w:val="00125C54"/>
    <w:rsid w:val="00125DB8"/>
    <w:rsid w:val="00126D78"/>
    <w:rsid w:val="00127316"/>
    <w:rsid w:val="00127505"/>
    <w:rsid w:val="001301BE"/>
    <w:rsid w:val="001301FB"/>
    <w:rsid w:val="00130459"/>
    <w:rsid w:val="001307D7"/>
    <w:rsid w:val="00130A89"/>
    <w:rsid w:val="001315E6"/>
    <w:rsid w:val="00131850"/>
    <w:rsid w:val="00131B6F"/>
    <w:rsid w:val="00131FD9"/>
    <w:rsid w:val="0013229D"/>
    <w:rsid w:val="00132D06"/>
    <w:rsid w:val="0013333E"/>
    <w:rsid w:val="001334F6"/>
    <w:rsid w:val="00133C32"/>
    <w:rsid w:val="00133C7D"/>
    <w:rsid w:val="0013420E"/>
    <w:rsid w:val="00134F4F"/>
    <w:rsid w:val="00135756"/>
    <w:rsid w:val="001357FA"/>
    <w:rsid w:val="00135EFB"/>
    <w:rsid w:val="0013675E"/>
    <w:rsid w:val="0013699B"/>
    <w:rsid w:val="00136D09"/>
    <w:rsid w:val="00136D18"/>
    <w:rsid w:val="00136DE2"/>
    <w:rsid w:val="00136EC9"/>
    <w:rsid w:val="0013709C"/>
    <w:rsid w:val="001371EA"/>
    <w:rsid w:val="001376B6"/>
    <w:rsid w:val="00137B10"/>
    <w:rsid w:val="00137CB6"/>
    <w:rsid w:val="00137E27"/>
    <w:rsid w:val="0014165A"/>
    <w:rsid w:val="00141CAE"/>
    <w:rsid w:val="00141E76"/>
    <w:rsid w:val="001421F3"/>
    <w:rsid w:val="001423B1"/>
    <w:rsid w:val="00142FA3"/>
    <w:rsid w:val="001430ED"/>
    <w:rsid w:val="00143654"/>
    <w:rsid w:val="00143F12"/>
    <w:rsid w:val="001440F2"/>
    <w:rsid w:val="00144527"/>
    <w:rsid w:val="00144558"/>
    <w:rsid w:val="00145347"/>
    <w:rsid w:val="0014662C"/>
    <w:rsid w:val="0014692A"/>
    <w:rsid w:val="00147094"/>
    <w:rsid w:val="0014743B"/>
    <w:rsid w:val="00147856"/>
    <w:rsid w:val="00147E60"/>
    <w:rsid w:val="00147F9F"/>
    <w:rsid w:val="001504EE"/>
    <w:rsid w:val="0015053A"/>
    <w:rsid w:val="001505A7"/>
    <w:rsid w:val="00150717"/>
    <w:rsid w:val="001511A1"/>
    <w:rsid w:val="00151453"/>
    <w:rsid w:val="00151608"/>
    <w:rsid w:val="001518A4"/>
    <w:rsid w:val="00151991"/>
    <w:rsid w:val="00151D1A"/>
    <w:rsid w:val="00151ED2"/>
    <w:rsid w:val="00151FEE"/>
    <w:rsid w:val="001520CF"/>
    <w:rsid w:val="00152D7C"/>
    <w:rsid w:val="0015305D"/>
    <w:rsid w:val="001530CD"/>
    <w:rsid w:val="0015311C"/>
    <w:rsid w:val="00153405"/>
    <w:rsid w:val="0015378F"/>
    <w:rsid w:val="001537DD"/>
    <w:rsid w:val="00153A9C"/>
    <w:rsid w:val="00153C65"/>
    <w:rsid w:val="00153FE6"/>
    <w:rsid w:val="00154734"/>
    <w:rsid w:val="001549C7"/>
    <w:rsid w:val="0015510B"/>
    <w:rsid w:val="001552A1"/>
    <w:rsid w:val="0015581B"/>
    <w:rsid w:val="00155885"/>
    <w:rsid w:val="00156C99"/>
    <w:rsid w:val="0015709B"/>
    <w:rsid w:val="00157713"/>
    <w:rsid w:val="00157912"/>
    <w:rsid w:val="001605DB"/>
    <w:rsid w:val="001607AE"/>
    <w:rsid w:val="00161599"/>
    <w:rsid w:val="00161AFC"/>
    <w:rsid w:val="0016215E"/>
    <w:rsid w:val="001624E2"/>
    <w:rsid w:val="0016287A"/>
    <w:rsid w:val="001629C5"/>
    <w:rsid w:val="00163174"/>
    <w:rsid w:val="001637FB"/>
    <w:rsid w:val="00163E54"/>
    <w:rsid w:val="00164298"/>
    <w:rsid w:val="00164514"/>
    <w:rsid w:val="001645CA"/>
    <w:rsid w:val="00164D7C"/>
    <w:rsid w:val="00165168"/>
    <w:rsid w:val="001654CF"/>
    <w:rsid w:val="00165D29"/>
    <w:rsid w:val="001660A2"/>
    <w:rsid w:val="001667FE"/>
    <w:rsid w:val="0016686D"/>
    <w:rsid w:val="00167183"/>
    <w:rsid w:val="001672D7"/>
    <w:rsid w:val="001674EC"/>
    <w:rsid w:val="0016796F"/>
    <w:rsid w:val="00167E86"/>
    <w:rsid w:val="001700A9"/>
    <w:rsid w:val="001708F4"/>
    <w:rsid w:val="00170AE9"/>
    <w:rsid w:val="00170E79"/>
    <w:rsid w:val="001716A1"/>
    <w:rsid w:val="00171889"/>
    <w:rsid w:val="00171AE6"/>
    <w:rsid w:val="00171B18"/>
    <w:rsid w:val="00172439"/>
    <w:rsid w:val="001728EF"/>
    <w:rsid w:val="00172C64"/>
    <w:rsid w:val="0017332D"/>
    <w:rsid w:val="00174031"/>
    <w:rsid w:val="001742BB"/>
    <w:rsid w:val="00174838"/>
    <w:rsid w:val="00174AD7"/>
    <w:rsid w:val="00174AE9"/>
    <w:rsid w:val="00174CA8"/>
    <w:rsid w:val="00175494"/>
    <w:rsid w:val="001754AA"/>
    <w:rsid w:val="001755B0"/>
    <w:rsid w:val="00175AE8"/>
    <w:rsid w:val="00176216"/>
    <w:rsid w:val="00176678"/>
    <w:rsid w:val="001767D8"/>
    <w:rsid w:val="00177F83"/>
    <w:rsid w:val="0018086E"/>
    <w:rsid w:val="001809B9"/>
    <w:rsid w:val="00180D35"/>
    <w:rsid w:val="00181201"/>
    <w:rsid w:val="001819FB"/>
    <w:rsid w:val="00181A15"/>
    <w:rsid w:val="001820F8"/>
    <w:rsid w:val="001826BA"/>
    <w:rsid w:val="00182A1F"/>
    <w:rsid w:val="00182DA7"/>
    <w:rsid w:val="00182DED"/>
    <w:rsid w:val="00182EBF"/>
    <w:rsid w:val="0018312D"/>
    <w:rsid w:val="00183213"/>
    <w:rsid w:val="00183B88"/>
    <w:rsid w:val="00183CCB"/>
    <w:rsid w:val="00184820"/>
    <w:rsid w:val="001851C1"/>
    <w:rsid w:val="0018575C"/>
    <w:rsid w:val="0018577A"/>
    <w:rsid w:val="00185C70"/>
    <w:rsid w:val="00185CAF"/>
    <w:rsid w:val="00185F95"/>
    <w:rsid w:val="00186172"/>
    <w:rsid w:val="00186873"/>
    <w:rsid w:val="00186D25"/>
    <w:rsid w:val="00187689"/>
    <w:rsid w:val="0018792C"/>
    <w:rsid w:val="001900C9"/>
    <w:rsid w:val="0019088B"/>
    <w:rsid w:val="00190C0F"/>
    <w:rsid w:val="00190C2B"/>
    <w:rsid w:val="00190C9E"/>
    <w:rsid w:val="00191084"/>
    <w:rsid w:val="00191340"/>
    <w:rsid w:val="00191743"/>
    <w:rsid w:val="00191F6C"/>
    <w:rsid w:val="001921E8"/>
    <w:rsid w:val="0019222F"/>
    <w:rsid w:val="0019265A"/>
    <w:rsid w:val="00192843"/>
    <w:rsid w:val="0019340C"/>
    <w:rsid w:val="00194603"/>
    <w:rsid w:val="0019484D"/>
    <w:rsid w:val="00194A05"/>
    <w:rsid w:val="00194A45"/>
    <w:rsid w:val="00195336"/>
    <w:rsid w:val="001959F0"/>
    <w:rsid w:val="00195CEC"/>
    <w:rsid w:val="001963D7"/>
    <w:rsid w:val="00196EE2"/>
    <w:rsid w:val="00197356"/>
    <w:rsid w:val="00197529"/>
    <w:rsid w:val="001A004F"/>
    <w:rsid w:val="001A032A"/>
    <w:rsid w:val="001A0340"/>
    <w:rsid w:val="001A06A2"/>
    <w:rsid w:val="001A0A9C"/>
    <w:rsid w:val="001A0ADF"/>
    <w:rsid w:val="001A1336"/>
    <w:rsid w:val="001A14C8"/>
    <w:rsid w:val="001A1677"/>
    <w:rsid w:val="001A1AB1"/>
    <w:rsid w:val="001A219E"/>
    <w:rsid w:val="001A25FC"/>
    <w:rsid w:val="001A2DF2"/>
    <w:rsid w:val="001A35EE"/>
    <w:rsid w:val="001A3B69"/>
    <w:rsid w:val="001A3D8D"/>
    <w:rsid w:val="001A4509"/>
    <w:rsid w:val="001A50FD"/>
    <w:rsid w:val="001A568E"/>
    <w:rsid w:val="001A5725"/>
    <w:rsid w:val="001A5CCD"/>
    <w:rsid w:val="001A5F87"/>
    <w:rsid w:val="001A60D6"/>
    <w:rsid w:val="001A681A"/>
    <w:rsid w:val="001A6B8D"/>
    <w:rsid w:val="001A6D37"/>
    <w:rsid w:val="001A72C9"/>
    <w:rsid w:val="001A72FF"/>
    <w:rsid w:val="001A7557"/>
    <w:rsid w:val="001A763A"/>
    <w:rsid w:val="001A7BC4"/>
    <w:rsid w:val="001A7FD9"/>
    <w:rsid w:val="001B00D8"/>
    <w:rsid w:val="001B0376"/>
    <w:rsid w:val="001B0465"/>
    <w:rsid w:val="001B0AE4"/>
    <w:rsid w:val="001B0D03"/>
    <w:rsid w:val="001B102F"/>
    <w:rsid w:val="001B12A7"/>
    <w:rsid w:val="001B13FE"/>
    <w:rsid w:val="001B16D8"/>
    <w:rsid w:val="001B269D"/>
    <w:rsid w:val="001B2E0D"/>
    <w:rsid w:val="001B390C"/>
    <w:rsid w:val="001B3A6B"/>
    <w:rsid w:val="001B48B2"/>
    <w:rsid w:val="001B4977"/>
    <w:rsid w:val="001B4A4E"/>
    <w:rsid w:val="001B5E2E"/>
    <w:rsid w:val="001B6C9C"/>
    <w:rsid w:val="001B710E"/>
    <w:rsid w:val="001B7E5A"/>
    <w:rsid w:val="001C084D"/>
    <w:rsid w:val="001C0CE4"/>
    <w:rsid w:val="001C0D0E"/>
    <w:rsid w:val="001C0EAA"/>
    <w:rsid w:val="001C15DF"/>
    <w:rsid w:val="001C1873"/>
    <w:rsid w:val="001C1E98"/>
    <w:rsid w:val="001C285D"/>
    <w:rsid w:val="001C2C29"/>
    <w:rsid w:val="001C3B3D"/>
    <w:rsid w:val="001C4785"/>
    <w:rsid w:val="001C49DE"/>
    <w:rsid w:val="001C52DF"/>
    <w:rsid w:val="001C5484"/>
    <w:rsid w:val="001C5754"/>
    <w:rsid w:val="001C61C2"/>
    <w:rsid w:val="001C676A"/>
    <w:rsid w:val="001C6B34"/>
    <w:rsid w:val="001C6C60"/>
    <w:rsid w:val="001C7318"/>
    <w:rsid w:val="001C7970"/>
    <w:rsid w:val="001C7C85"/>
    <w:rsid w:val="001C7D3A"/>
    <w:rsid w:val="001C7E86"/>
    <w:rsid w:val="001C7E8D"/>
    <w:rsid w:val="001D01FD"/>
    <w:rsid w:val="001D07F6"/>
    <w:rsid w:val="001D0968"/>
    <w:rsid w:val="001D10A1"/>
    <w:rsid w:val="001D1955"/>
    <w:rsid w:val="001D1B3B"/>
    <w:rsid w:val="001D1CDA"/>
    <w:rsid w:val="001D20A4"/>
    <w:rsid w:val="001D21F9"/>
    <w:rsid w:val="001D23C7"/>
    <w:rsid w:val="001D2B4F"/>
    <w:rsid w:val="001D2E11"/>
    <w:rsid w:val="001D3B8D"/>
    <w:rsid w:val="001D3C85"/>
    <w:rsid w:val="001D4FEE"/>
    <w:rsid w:val="001D552D"/>
    <w:rsid w:val="001D5A93"/>
    <w:rsid w:val="001D5ACA"/>
    <w:rsid w:val="001D5C8F"/>
    <w:rsid w:val="001D5FA3"/>
    <w:rsid w:val="001D67BE"/>
    <w:rsid w:val="001D68C6"/>
    <w:rsid w:val="001D6B40"/>
    <w:rsid w:val="001D6ED6"/>
    <w:rsid w:val="001D7454"/>
    <w:rsid w:val="001D76D0"/>
    <w:rsid w:val="001D7B70"/>
    <w:rsid w:val="001D7DC5"/>
    <w:rsid w:val="001D7FD8"/>
    <w:rsid w:val="001E020A"/>
    <w:rsid w:val="001E03A0"/>
    <w:rsid w:val="001E07BF"/>
    <w:rsid w:val="001E0C48"/>
    <w:rsid w:val="001E1491"/>
    <w:rsid w:val="001E14D5"/>
    <w:rsid w:val="001E1893"/>
    <w:rsid w:val="001E1B63"/>
    <w:rsid w:val="001E1DD6"/>
    <w:rsid w:val="001E214C"/>
    <w:rsid w:val="001E228E"/>
    <w:rsid w:val="001E29BE"/>
    <w:rsid w:val="001E2E30"/>
    <w:rsid w:val="001E2F83"/>
    <w:rsid w:val="001E305D"/>
    <w:rsid w:val="001E345A"/>
    <w:rsid w:val="001E3569"/>
    <w:rsid w:val="001E3B0B"/>
    <w:rsid w:val="001E3B32"/>
    <w:rsid w:val="001E3FB2"/>
    <w:rsid w:val="001E4296"/>
    <w:rsid w:val="001E4A50"/>
    <w:rsid w:val="001E4DC3"/>
    <w:rsid w:val="001E5013"/>
    <w:rsid w:val="001E57D3"/>
    <w:rsid w:val="001E6FD5"/>
    <w:rsid w:val="001E7545"/>
    <w:rsid w:val="001E774F"/>
    <w:rsid w:val="001E77DA"/>
    <w:rsid w:val="001E7A4E"/>
    <w:rsid w:val="001E7DFB"/>
    <w:rsid w:val="001E7EC0"/>
    <w:rsid w:val="001F01C9"/>
    <w:rsid w:val="001F056A"/>
    <w:rsid w:val="001F08F2"/>
    <w:rsid w:val="001F09DC"/>
    <w:rsid w:val="001F0ADC"/>
    <w:rsid w:val="001F1666"/>
    <w:rsid w:val="001F1854"/>
    <w:rsid w:val="001F19A2"/>
    <w:rsid w:val="001F1B7C"/>
    <w:rsid w:val="001F29A4"/>
    <w:rsid w:val="001F346A"/>
    <w:rsid w:val="001F3F57"/>
    <w:rsid w:val="001F4A76"/>
    <w:rsid w:val="001F5091"/>
    <w:rsid w:val="001F51CC"/>
    <w:rsid w:val="001F5740"/>
    <w:rsid w:val="001F5AC3"/>
    <w:rsid w:val="001F65B1"/>
    <w:rsid w:val="001F6A66"/>
    <w:rsid w:val="001F71CE"/>
    <w:rsid w:val="001F76F2"/>
    <w:rsid w:val="001F778B"/>
    <w:rsid w:val="001F7881"/>
    <w:rsid w:val="001F78D2"/>
    <w:rsid w:val="001F79E1"/>
    <w:rsid w:val="001F7BA2"/>
    <w:rsid w:val="0020043F"/>
    <w:rsid w:val="00200BBD"/>
    <w:rsid w:val="00200D96"/>
    <w:rsid w:val="00200DA8"/>
    <w:rsid w:val="00200E26"/>
    <w:rsid w:val="00201008"/>
    <w:rsid w:val="00201ABB"/>
    <w:rsid w:val="00202B58"/>
    <w:rsid w:val="00202C61"/>
    <w:rsid w:val="00203198"/>
    <w:rsid w:val="0020323F"/>
    <w:rsid w:val="00204230"/>
    <w:rsid w:val="002044A7"/>
    <w:rsid w:val="00204994"/>
    <w:rsid w:val="00204FAF"/>
    <w:rsid w:val="002053B6"/>
    <w:rsid w:val="00205E51"/>
    <w:rsid w:val="0020606D"/>
    <w:rsid w:val="00207241"/>
    <w:rsid w:val="00207487"/>
    <w:rsid w:val="00207599"/>
    <w:rsid w:val="00207611"/>
    <w:rsid w:val="00207F75"/>
    <w:rsid w:val="002100AE"/>
    <w:rsid w:val="00210B15"/>
    <w:rsid w:val="0021144F"/>
    <w:rsid w:val="00211A5B"/>
    <w:rsid w:val="00211CD0"/>
    <w:rsid w:val="00212AB6"/>
    <w:rsid w:val="00212B50"/>
    <w:rsid w:val="00212C86"/>
    <w:rsid w:val="00212EA4"/>
    <w:rsid w:val="00212F45"/>
    <w:rsid w:val="00213055"/>
    <w:rsid w:val="002130FD"/>
    <w:rsid w:val="002131FE"/>
    <w:rsid w:val="00213407"/>
    <w:rsid w:val="002137F8"/>
    <w:rsid w:val="00213B54"/>
    <w:rsid w:val="00213D6B"/>
    <w:rsid w:val="00213EF1"/>
    <w:rsid w:val="00213F76"/>
    <w:rsid w:val="0021413B"/>
    <w:rsid w:val="002147C1"/>
    <w:rsid w:val="002154D8"/>
    <w:rsid w:val="002167A1"/>
    <w:rsid w:val="002170DE"/>
    <w:rsid w:val="002176AA"/>
    <w:rsid w:val="00217822"/>
    <w:rsid w:val="0022016C"/>
    <w:rsid w:val="0022056C"/>
    <w:rsid w:val="002214DF"/>
    <w:rsid w:val="00221BBA"/>
    <w:rsid w:val="00221CC4"/>
    <w:rsid w:val="0022239C"/>
    <w:rsid w:val="002223E6"/>
    <w:rsid w:val="00222B1B"/>
    <w:rsid w:val="00223E45"/>
    <w:rsid w:val="00224A40"/>
    <w:rsid w:val="00224F57"/>
    <w:rsid w:val="002250BF"/>
    <w:rsid w:val="00225C1F"/>
    <w:rsid w:val="00225D5D"/>
    <w:rsid w:val="002264AF"/>
    <w:rsid w:val="00226A90"/>
    <w:rsid w:val="00226CC3"/>
    <w:rsid w:val="00227B43"/>
    <w:rsid w:val="00227BE2"/>
    <w:rsid w:val="00230C62"/>
    <w:rsid w:val="00230D9E"/>
    <w:rsid w:val="00230E40"/>
    <w:rsid w:val="00231344"/>
    <w:rsid w:val="002316B8"/>
    <w:rsid w:val="00231A6F"/>
    <w:rsid w:val="00231D86"/>
    <w:rsid w:val="00232F54"/>
    <w:rsid w:val="00233A3F"/>
    <w:rsid w:val="002349FD"/>
    <w:rsid w:val="00234EFA"/>
    <w:rsid w:val="002359FB"/>
    <w:rsid w:val="00235E78"/>
    <w:rsid w:val="002360F0"/>
    <w:rsid w:val="00236CAC"/>
    <w:rsid w:val="002379F8"/>
    <w:rsid w:val="00237E9A"/>
    <w:rsid w:val="00240065"/>
    <w:rsid w:val="00240D04"/>
    <w:rsid w:val="002416E3"/>
    <w:rsid w:val="002419E6"/>
    <w:rsid w:val="00241C35"/>
    <w:rsid w:val="0024282E"/>
    <w:rsid w:val="00242879"/>
    <w:rsid w:val="0024294E"/>
    <w:rsid w:val="00242C3E"/>
    <w:rsid w:val="00242CD2"/>
    <w:rsid w:val="002430CF"/>
    <w:rsid w:val="00243289"/>
    <w:rsid w:val="00243610"/>
    <w:rsid w:val="00243E54"/>
    <w:rsid w:val="002440CC"/>
    <w:rsid w:val="002446AB"/>
    <w:rsid w:val="0024492C"/>
    <w:rsid w:val="00244A75"/>
    <w:rsid w:val="00244AB6"/>
    <w:rsid w:val="00245167"/>
    <w:rsid w:val="002451D6"/>
    <w:rsid w:val="00245615"/>
    <w:rsid w:val="00245985"/>
    <w:rsid w:val="00245D74"/>
    <w:rsid w:val="00246311"/>
    <w:rsid w:val="0024676D"/>
    <w:rsid w:val="002467D7"/>
    <w:rsid w:val="0024728B"/>
    <w:rsid w:val="00247331"/>
    <w:rsid w:val="00247522"/>
    <w:rsid w:val="00247B4C"/>
    <w:rsid w:val="002501DE"/>
    <w:rsid w:val="0025074E"/>
    <w:rsid w:val="00250BD7"/>
    <w:rsid w:val="00251118"/>
    <w:rsid w:val="002511E7"/>
    <w:rsid w:val="002519D9"/>
    <w:rsid w:val="00252BF7"/>
    <w:rsid w:val="00253903"/>
    <w:rsid w:val="00253B65"/>
    <w:rsid w:val="00253C2E"/>
    <w:rsid w:val="00253E94"/>
    <w:rsid w:val="002549C1"/>
    <w:rsid w:val="00254AC7"/>
    <w:rsid w:val="00254B4E"/>
    <w:rsid w:val="00255A51"/>
    <w:rsid w:val="00255E27"/>
    <w:rsid w:val="00255FB6"/>
    <w:rsid w:val="00256344"/>
    <w:rsid w:val="00256546"/>
    <w:rsid w:val="00256971"/>
    <w:rsid w:val="00256C17"/>
    <w:rsid w:val="002575F7"/>
    <w:rsid w:val="00257700"/>
    <w:rsid w:val="0025787A"/>
    <w:rsid w:val="00257B80"/>
    <w:rsid w:val="002601C2"/>
    <w:rsid w:val="002602C1"/>
    <w:rsid w:val="00260507"/>
    <w:rsid w:val="00260714"/>
    <w:rsid w:val="002610E7"/>
    <w:rsid w:val="0026120B"/>
    <w:rsid w:val="0026148B"/>
    <w:rsid w:val="0026163B"/>
    <w:rsid w:val="0026193C"/>
    <w:rsid w:val="0026201D"/>
    <w:rsid w:val="00262407"/>
    <w:rsid w:val="002627D1"/>
    <w:rsid w:val="00262B3B"/>
    <w:rsid w:val="00262BDB"/>
    <w:rsid w:val="00262CCC"/>
    <w:rsid w:val="00263380"/>
    <w:rsid w:val="002633C0"/>
    <w:rsid w:val="002637B0"/>
    <w:rsid w:val="00263B5F"/>
    <w:rsid w:val="002641DB"/>
    <w:rsid w:val="002643D5"/>
    <w:rsid w:val="002644BC"/>
    <w:rsid w:val="00264C35"/>
    <w:rsid w:val="00265242"/>
    <w:rsid w:val="002654C9"/>
    <w:rsid w:val="00265B04"/>
    <w:rsid w:val="002665B3"/>
    <w:rsid w:val="00266CEC"/>
    <w:rsid w:val="00266CFA"/>
    <w:rsid w:val="00266F4E"/>
    <w:rsid w:val="00266F5F"/>
    <w:rsid w:val="00267364"/>
    <w:rsid w:val="002674B5"/>
    <w:rsid w:val="00267D55"/>
    <w:rsid w:val="00267D59"/>
    <w:rsid w:val="00267DD9"/>
    <w:rsid w:val="00267F40"/>
    <w:rsid w:val="00270464"/>
    <w:rsid w:val="0027085D"/>
    <w:rsid w:val="00270ADE"/>
    <w:rsid w:val="00270E7E"/>
    <w:rsid w:val="00270F1F"/>
    <w:rsid w:val="00270FF5"/>
    <w:rsid w:val="00271187"/>
    <w:rsid w:val="00271496"/>
    <w:rsid w:val="00272070"/>
    <w:rsid w:val="00272378"/>
    <w:rsid w:val="00272C7D"/>
    <w:rsid w:val="00272EF2"/>
    <w:rsid w:val="00274172"/>
    <w:rsid w:val="00274592"/>
    <w:rsid w:val="00274F82"/>
    <w:rsid w:val="0027567E"/>
    <w:rsid w:val="00275888"/>
    <w:rsid w:val="00275983"/>
    <w:rsid w:val="00275C0B"/>
    <w:rsid w:val="00275D6C"/>
    <w:rsid w:val="0027633F"/>
    <w:rsid w:val="002766D6"/>
    <w:rsid w:val="002769A6"/>
    <w:rsid w:val="002772A9"/>
    <w:rsid w:val="00280924"/>
    <w:rsid w:val="00280929"/>
    <w:rsid w:val="00280AD5"/>
    <w:rsid w:val="00281060"/>
    <w:rsid w:val="00281837"/>
    <w:rsid w:val="00281C3D"/>
    <w:rsid w:val="00282175"/>
    <w:rsid w:val="0028248C"/>
    <w:rsid w:val="00282882"/>
    <w:rsid w:val="00282D43"/>
    <w:rsid w:val="00283132"/>
    <w:rsid w:val="00283342"/>
    <w:rsid w:val="00284684"/>
    <w:rsid w:val="00284AA0"/>
    <w:rsid w:val="00284BF0"/>
    <w:rsid w:val="00284F11"/>
    <w:rsid w:val="0028558C"/>
    <w:rsid w:val="002856A3"/>
    <w:rsid w:val="00285A93"/>
    <w:rsid w:val="00285DD8"/>
    <w:rsid w:val="00286128"/>
    <w:rsid w:val="002861AD"/>
    <w:rsid w:val="002866B4"/>
    <w:rsid w:val="002867C3"/>
    <w:rsid w:val="00286BAF"/>
    <w:rsid w:val="002871C0"/>
    <w:rsid w:val="002900F4"/>
    <w:rsid w:val="00290199"/>
    <w:rsid w:val="00290519"/>
    <w:rsid w:val="00290B21"/>
    <w:rsid w:val="002910E2"/>
    <w:rsid w:val="0029165B"/>
    <w:rsid w:val="00291755"/>
    <w:rsid w:val="0029195E"/>
    <w:rsid w:val="00292015"/>
    <w:rsid w:val="002920CD"/>
    <w:rsid w:val="002925F6"/>
    <w:rsid w:val="00292DEB"/>
    <w:rsid w:val="00292F54"/>
    <w:rsid w:val="00292F5E"/>
    <w:rsid w:val="00293936"/>
    <w:rsid w:val="00293C11"/>
    <w:rsid w:val="00293DD0"/>
    <w:rsid w:val="00294473"/>
    <w:rsid w:val="002949E6"/>
    <w:rsid w:val="00294A61"/>
    <w:rsid w:val="0029508F"/>
    <w:rsid w:val="002952AD"/>
    <w:rsid w:val="002956A0"/>
    <w:rsid w:val="002958A2"/>
    <w:rsid w:val="00295BDB"/>
    <w:rsid w:val="00295C3B"/>
    <w:rsid w:val="00297266"/>
    <w:rsid w:val="002976FE"/>
    <w:rsid w:val="00297890"/>
    <w:rsid w:val="00297D2A"/>
    <w:rsid w:val="002A206C"/>
    <w:rsid w:val="002A285B"/>
    <w:rsid w:val="002A2C7B"/>
    <w:rsid w:val="002A2DE8"/>
    <w:rsid w:val="002A35D1"/>
    <w:rsid w:val="002A39D4"/>
    <w:rsid w:val="002A3FE5"/>
    <w:rsid w:val="002A418A"/>
    <w:rsid w:val="002A48DF"/>
    <w:rsid w:val="002A4AF9"/>
    <w:rsid w:val="002A5F7E"/>
    <w:rsid w:val="002A6E95"/>
    <w:rsid w:val="002A70AF"/>
    <w:rsid w:val="002A7773"/>
    <w:rsid w:val="002A7894"/>
    <w:rsid w:val="002A7A98"/>
    <w:rsid w:val="002A7E2D"/>
    <w:rsid w:val="002B06F8"/>
    <w:rsid w:val="002B0CCF"/>
    <w:rsid w:val="002B0D2F"/>
    <w:rsid w:val="002B192A"/>
    <w:rsid w:val="002B1ABE"/>
    <w:rsid w:val="002B1B94"/>
    <w:rsid w:val="002B2DA7"/>
    <w:rsid w:val="002B2FF3"/>
    <w:rsid w:val="002B3176"/>
    <w:rsid w:val="002B331B"/>
    <w:rsid w:val="002B3C8F"/>
    <w:rsid w:val="002B4734"/>
    <w:rsid w:val="002B4741"/>
    <w:rsid w:val="002B4983"/>
    <w:rsid w:val="002B548D"/>
    <w:rsid w:val="002B58C1"/>
    <w:rsid w:val="002B5C68"/>
    <w:rsid w:val="002B5E96"/>
    <w:rsid w:val="002B6369"/>
    <w:rsid w:val="002B6598"/>
    <w:rsid w:val="002B6B59"/>
    <w:rsid w:val="002B6C09"/>
    <w:rsid w:val="002B7F85"/>
    <w:rsid w:val="002C0046"/>
    <w:rsid w:val="002C03C3"/>
    <w:rsid w:val="002C0932"/>
    <w:rsid w:val="002C0FAB"/>
    <w:rsid w:val="002C1114"/>
    <w:rsid w:val="002C224D"/>
    <w:rsid w:val="002C22F6"/>
    <w:rsid w:val="002C26DC"/>
    <w:rsid w:val="002C2720"/>
    <w:rsid w:val="002C279A"/>
    <w:rsid w:val="002C33D7"/>
    <w:rsid w:val="002C3425"/>
    <w:rsid w:val="002C36F6"/>
    <w:rsid w:val="002C3836"/>
    <w:rsid w:val="002C3B2D"/>
    <w:rsid w:val="002C41A2"/>
    <w:rsid w:val="002C43CC"/>
    <w:rsid w:val="002C445A"/>
    <w:rsid w:val="002C4D71"/>
    <w:rsid w:val="002C4D99"/>
    <w:rsid w:val="002C4F4B"/>
    <w:rsid w:val="002C511F"/>
    <w:rsid w:val="002C60CE"/>
    <w:rsid w:val="002C60E7"/>
    <w:rsid w:val="002C6BDD"/>
    <w:rsid w:val="002C6DFE"/>
    <w:rsid w:val="002C76D8"/>
    <w:rsid w:val="002C7BD5"/>
    <w:rsid w:val="002D03C6"/>
    <w:rsid w:val="002D049F"/>
    <w:rsid w:val="002D0B02"/>
    <w:rsid w:val="002D11AA"/>
    <w:rsid w:val="002D11F5"/>
    <w:rsid w:val="002D1264"/>
    <w:rsid w:val="002D160B"/>
    <w:rsid w:val="002D1611"/>
    <w:rsid w:val="002D1BF8"/>
    <w:rsid w:val="002D1F06"/>
    <w:rsid w:val="002D25E1"/>
    <w:rsid w:val="002D2BFB"/>
    <w:rsid w:val="002D336A"/>
    <w:rsid w:val="002D3DA8"/>
    <w:rsid w:val="002D3FC6"/>
    <w:rsid w:val="002D4104"/>
    <w:rsid w:val="002D4213"/>
    <w:rsid w:val="002D4515"/>
    <w:rsid w:val="002D476F"/>
    <w:rsid w:val="002D5384"/>
    <w:rsid w:val="002D5481"/>
    <w:rsid w:val="002D5825"/>
    <w:rsid w:val="002D5E3F"/>
    <w:rsid w:val="002D6899"/>
    <w:rsid w:val="002D7560"/>
    <w:rsid w:val="002D7600"/>
    <w:rsid w:val="002E033E"/>
    <w:rsid w:val="002E09FA"/>
    <w:rsid w:val="002E0EAB"/>
    <w:rsid w:val="002E1D30"/>
    <w:rsid w:val="002E240F"/>
    <w:rsid w:val="002E2AB5"/>
    <w:rsid w:val="002E2BCB"/>
    <w:rsid w:val="002E2EEE"/>
    <w:rsid w:val="002E3252"/>
    <w:rsid w:val="002E34B5"/>
    <w:rsid w:val="002E35F0"/>
    <w:rsid w:val="002E370F"/>
    <w:rsid w:val="002E390E"/>
    <w:rsid w:val="002E3A38"/>
    <w:rsid w:val="002E4203"/>
    <w:rsid w:val="002E4A08"/>
    <w:rsid w:val="002E4C61"/>
    <w:rsid w:val="002E5C72"/>
    <w:rsid w:val="002E5D43"/>
    <w:rsid w:val="002E6B85"/>
    <w:rsid w:val="002E6D61"/>
    <w:rsid w:val="002E7710"/>
    <w:rsid w:val="002E7B6B"/>
    <w:rsid w:val="002E7BD4"/>
    <w:rsid w:val="002F04CA"/>
    <w:rsid w:val="002F05D8"/>
    <w:rsid w:val="002F0734"/>
    <w:rsid w:val="002F0959"/>
    <w:rsid w:val="002F0BDD"/>
    <w:rsid w:val="002F1872"/>
    <w:rsid w:val="002F1CA8"/>
    <w:rsid w:val="002F27A9"/>
    <w:rsid w:val="002F2FE8"/>
    <w:rsid w:val="002F3644"/>
    <w:rsid w:val="002F38BD"/>
    <w:rsid w:val="002F4885"/>
    <w:rsid w:val="002F4A65"/>
    <w:rsid w:val="002F5044"/>
    <w:rsid w:val="002F53ED"/>
    <w:rsid w:val="002F572E"/>
    <w:rsid w:val="002F5A66"/>
    <w:rsid w:val="002F60A8"/>
    <w:rsid w:val="002F60D4"/>
    <w:rsid w:val="002F612A"/>
    <w:rsid w:val="002F67E5"/>
    <w:rsid w:val="002F6845"/>
    <w:rsid w:val="002F707C"/>
    <w:rsid w:val="002F78BD"/>
    <w:rsid w:val="002F7940"/>
    <w:rsid w:val="00300503"/>
    <w:rsid w:val="0030056F"/>
    <w:rsid w:val="00300F0E"/>
    <w:rsid w:val="003010D9"/>
    <w:rsid w:val="0030160F"/>
    <w:rsid w:val="003016DF"/>
    <w:rsid w:val="0030241F"/>
    <w:rsid w:val="00302647"/>
    <w:rsid w:val="0030273A"/>
    <w:rsid w:val="0030298A"/>
    <w:rsid w:val="00302B7E"/>
    <w:rsid w:val="00302CCE"/>
    <w:rsid w:val="003040D0"/>
    <w:rsid w:val="003040FD"/>
    <w:rsid w:val="0030484F"/>
    <w:rsid w:val="00304C82"/>
    <w:rsid w:val="00304E45"/>
    <w:rsid w:val="0030563C"/>
    <w:rsid w:val="003059C3"/>
    <w:rsid w:val="00305BF7"/>
    <w:rsid w:val="00305C0E"/>
    <w:rsid w:val="00305F9E"/>
    <w:rsid w:val="00306323"/>
    <w:rsid w:val="0030643A"/>
    <w:rsid w:val="00306A8D"/>
    <w:rsid w:val="00306AED"/>
    <w:rsid w:val="00306C06"/>
    <w:rsid w:val="00307989"/>
    <w:rsid w:val="00307AB0"/>
    <w:rsid w:val="00311927"/>
    <w:rsid w:val="00311EB1"/>
    <w:rsid w:val="003124D7"/>
    <w:rsid w:val="00312944"/>
    <w:rsid w:val="00312AB8"/>
    <w:rsid w:val="00312CF2"/>
    <w:rsid w:val="00312F79"/>
    <w:rsid w:val="003133B4"/>
    <w:rsid w:val="00313659"/>
    <w:rsid w:val="003136AC"/>
    <w:rsid w:val="00313875"/>
    <w:rsid w:val="00314914"/>
    <w:rsid w:val="00314B37"/>
    <w:rsid w:val="00315924"/>
    <w:rsid w:val="00315A3E"/>
    <w:rsid w:val="00315CB7"/>
    <w:rsid w:val="00315F94"/>
    <w:rsid w:val="00316857"/>
    <w:rsid w:val="0031686A"/>
    <w:rsid w:val="003174DB"/>
    <w:rsid w:val="003175D6"/>
    <w:rsid w:val="0031775E"/>
    <w:rsid w:val="00320142"/>
    <w:rsid w:val="003202B3"/>
    <w:rsid w:val="0032041C"/>
    <w:rsid w:val="00320463"/>
    <w:rsid w:val="00320CC9"/>
    <w:rsid w:val="003212B7"/>
    <w:rsid w:val="00321315"/>
    <w:rsid w:val="003219AB"/>
    <w:rsid w:val="00321B2E"/>
    <w:rsid w:val="00322AD7"/>
    <w:rsid w:val="00323147"/>
    <w:rsid w:val="00323377"/>
    <w:rsid w:val="0032368E"/>
    <w:rsid w:val="00323B26"/>
    <w:rsid w:val="00323C99"/>
    <w:rsid w:val="00324014"/>
    <w:rsid w:val="003240EF"/>
    <w:rsid w:val="00324628"/>
    <w:rsid w:val="00324A2B"/>
    <w:rsid w:val="00324E4E"/>
    <w:rsid w:val="00325013"/>
    <w:rsid w:val="00325444"/>
    <w:rsid w:val="0032563F"/>
    <w:rsid w:val="00325955"/>
    <w:rsid w:val="00326733"/>
    <w:rsid w:val="003267B5"/>
    <w:rsid w:val="00326BA6"/>
    <w:rsid w:val="00327528"/>
    <w:rsid w:val="00327725"/>
    <w:rsid w:val="00327863"/>
    <w:rsid w:val="003304D7"/>
    <w:rsid w:val="00330676"/>
    <w:rsid w:val="003307E5"/>
    <w:rsid w:val="003307FA"/>
    <w:rsid w:val="00330A57"/>
    <w:rsid w:val="00330B77"/>
    <w:rsid w:val="00331278"/>
    <w:rsid w:val="00331324"/>
    <w:rsid w:val="00331500"/>
    <w:rsid w:val="0033163E"/>
    <w:rsid w:val="00331F57"/>
    <w:rsid w:val="00332494"/>
    <w:rsid w:val="0033286A"/>
    <w:rsid w:val="003329FB"/>
    <w:rsid w:val="00332E9F"/>
    <w:rsid w:val="00333266"/>
    <w:rsid w:val="0033335A"/>
    <w:rsid w:val="00333EBD"/>
    <w:rsid w:val="00333FE6"/>
    <w:rsid w:val="003341BF"/>
    <w:rsid w:val="00334216"/>
    <w:rsid w:val="003343EA"/>
    <w:rsid w:val="003345D9"/>
    <w:rsid w:val="0033599B"/>
    <w:rsid w:val="00335A87"/>
    <w:rsid w:val="00336BB7"/>
    <w:rsid w:val="00336D0D"/>
    <w:rsid w:val="0033712F"/>
    <w:rsid w:val="00337148"/>
    <w:rsid w:val="00337FBF"/>
    <w:rsid w:val="003405E1"/>
    <w:rsid w:val="003407DE"/>
    <w:rsid w:val="00340D4A"/>
    <w:rsid w:val="00340D53"/>
    <w:rsid w:val="00340DE2"/>
    <w:rsid w:val="00340E0A"/>
    <w:rsid w:val="003412D4"/>
    <w:rsid w:val="0034163D"/>
    <w:rsid w:val="00341655"/>
    <w:rsid w:val="00341F12"/>
    <w:rsid w:val="003425BE"/>
    <w:rsid w:val="003426E2"/>
    <w:rsid w:val="003427F1"/>
    <w:rsid w:val="0034283C"/>
    <w:rsid w:val="0034302E"/>
    <w:rsid w:val="003433E1"/>
    <w:rsid w:val="003435A0"/>
    <w:rsid w:val="00343854"/>
    <w:rsid w:val="00343FF8"/>
    <w:rsid w:val="00344012"/>
    <w:rsid w:val="003440B4"/>
    <w:rsid w:val="00344512"/>
    <w:rsid w:val="003447D4"/>
    <w:rsid w:val="00344A8D"/>
    <w:rsid w:val="0034502F"/>
    <w:rsid w:val="00345485"/>
    <w:rsid w:val="003456AA"/>
    <w:rsid w:val="0034593D"/>
    <w:rsid w:val="00346458"/>
    <w:rsid w:val="00346549"/>
    <w:rsid w:val="003465B7"/>
    <w:rsid w:val="003469C4"/>
    <w:rsid w:val="003476F5"/>
    <w:rsid w:val="0034773F"/>
    <w:rsid w:val="0034794F"/>
    <w:rsid w:val="00347B9C"/>
    <w:rsid w:val="00347D47"/>
    <w:rsid w:val="00347E1C"/>
    <w:rsid w:val="00347E91"/>
    <w:rsid w:val="00350096"/>
    <w:rsid w:val="00350241"/>
    <w:rsid w:val="00350582"/>
    <w:rsid w:val="00350A3E"/>
    <w:rsid w:val="00350D87"/>
    <w:rsid w:val="0035116F"/>
    <w:rsid w:val="0035127E"/>
    <w:rsid w:val="00351400"/>
    <w:rsid w:val="0035293B"/>
    <w:rsid w:val="00352EE3"/>
    <w:rsid w:val="003532DB"/>
    <w:rsid w:val="003536F9"/>
    <w:rsid w:val="003537BE"/>
    <w:rsid w:val="00354600"/>
    <w:rsid w:val="00354E59"/>
    <w:rsid w:val="00355061"/>
    <w:rsid w:val="00356389"/>
    <w:rsid w:val="00356C0B"/>
    <w:rsid w:val="00356CBB"/>
    <w:rsid w:val="00356CCE"/>
    <w:rsid w:val="003571A8"/>
    <w:rsid w:val="0035725E"/>
    <w:rsid w:val="00357772"/>
    <w:rsid w:val="00357C14"/>
    <w:rsid w:val="003602CA"/>
    <w:rsid w:val="00360655"/>
    <w:rsid w:val="00360758"/>
    <w:rsid w:val="003607E3"/>
    <w:rsid w:val="00360C2E"/>
    <w:rsid w:val="00361200"/>
    <w:rsid w:val="00361382"/>
    <w:rsid w:val="00361686"/>
    <w:rsid w:val="00361757"/>
    <w:rsid w:val="00361E9F"/>
    <w:rsid w:val="0036201C"/>
    <w:rsid w:val="003624B2"/>
    <w:rsid w:val="0036258B"/>
    <w:rsid w:val="003629BC"/>
    <w:rsid w:val="003634C5"/>
    <w:rsid w:val="00363C75"/>
    <w:rsid w:val="003641D1"/>
    <w:rsid w:val="00364F93"/>
    <w:rsid w:val="00365090"/>
    <w:rsid w:val="00365D8B"/>
    <w:rsid w:val="003660DB"/>
    <w:rsid w:val="00366D62"/>
    <w:rsid w:val="00367201"/>
    <w:rsid w:val="003677BF"/>
    <w:rsid w:val="0036792D"/>
    <w:rsid w:val="00367D88"/>
    <w:rsid w:val="003707E2"/>
    <w:rsid w:val="0037082F"/>
    <w:rsid w:val="00370A56"/>
    <w:rsid w:val="0037137F"/>
    <w:rsid w:val="00371C3F"/>
    <w:rsid w:val="00371D68"/>
    <w:rsid w:val="0037216C"/>
    <w:rsid w:val="00372838"/>
    <w:rsid w:val="003729EA"/>
    <w:rsid w:val="00372EC1"/>
    <w:rsid w:val="003732E8"/>
    <w:rsid w:val="003739EB"/>
    <w:rsid w:val="00373EB7"/>
    <w:rsid w:val="00373EF9"/>
    <w:rsid w:val="00374961"/>
    <w:rsid w:val="00374F01"/>
    <w:rsid w:val="00374F61"/>
    <w:rsid w:val="00375E4A"/>
    <w:rsid w:val="00375F4D"/>
    <w:rsid w:val="0037684A"/>
    <w:rsid w:val="00376DCF"/>
    <w:rsid w:val="00376DD7"/>
    <w:rsid w:val="00377710"/>
    <w:rsid w:val="003779CA"/>
    <w:rsid w:val="00377EF2"/>
    <w:rsid w:val="003801B6"/>
    <w:rsid w:val="00380225"/>
    <w:rsid w:val="00380287"/>
    <w:rsid w:val="0038068D"/>
    <w:rsid w:val="00380C33"/>
    <w:rsid w:val="00380D84"/>
    <w:rsid w:val="00381475"/>
    <w:rsid w:val="003814A5"/>
    <w:rsid w:val="00381D6E"/>
    <w:rsid w:val="00381D99"/>
    <w:rsid w:val="00381FDD"/>
    <w:rsid w:val="00382529"/>
    <w:rsid w:val="00382F76"/>
    <w:rsid w:val="00382FEE"/>
    <w:rsid w:val="00383110"/>
    <w:rsid w:val="0038343C"/>
    <w:rsid w:val="00383FB7"/>
    <w:rsid w:val="00384018"/>
    <w:rsid w:val="00384F21"/>
    <w:rsid w:val="003853A1"/>
    <w:rsid w:val="0038558D"/>
    <w:rsid w:val="00385BF8"/>
    <w:rsid w:val="00385D27"/>
    <w:rsid w:val="00385EAB"/>
    <w:rsid w:val="00385F2E"/>
    <w:rsid w:val="00386202"/>
    <w:rsid w:val="0038643F"/>
    <w:rsid w:val="003868B3"/>
    <w:rsid w:val="00386E56"/>
    <w:rsid w:val="00386F78"/>
    <w:rsid w:val="003874F0"/>
    <w:rsid w:val="00390DBD"/>
    <w:rsid w:val="003911D3"/>
    <w:rsid w:val="003913E1"/>
    <w:rsid w:val="00391878"/>
    <w:rsid w:val="003918B9"/>
    <w:rsid w:val="00391B8E"/>
    <w:rsid w:val="00391BFD"/>
    <w:rsid w:val="00392AE2"/>
    <w:rsid w:val="0039397F"/>
    <w:rsid w:val="00393C6A"/>
    <w:rsid w:val="0039455B"/>
    <w:rsid w:val="003946F6"/>
    <w:rsid w:val="003949C1"/>
    <w:rsid w:val="00394DCF"/>
    <w:rsid w:val="00395386"/>
    <w:rsid w:val="00395C50"/>
    <w:rsid w:val="0039618D"/>
    <w:rsid w:val="0039680E"/>
    <w:rsid w:val="00397013"/>
    <w:rsid w:val="0039739E"/>
    <w:rsid w:val="003975EC"/>
    <w:rsid w:val="0039764B"/>
    <w:rsid w:val="00397A1F"/>
    <w:rsid w:val="00397CA1"/>
    <w:rsid w:val="00397CB5"/>
    <w:rsid w:val="003A0DFB"/>
    <w:rsid w:val="003A10ED"/>
    <w:rsid w:val="003A1243"/>
    <w:rsid w:val="003A124A"/>
    <w:rsid w:val="003A159F"/>
    <w:rsid w:val="003A19CC"/>
    <w:rsid w:val="003A1F77"/>
    <w:rsid w:val="003A25C5"/>
    <w:rsid w:val="003A2B9F"/>
    <w:rsid w:val="003A3C3D"/>
    <w:rsid w:val="003A3CAF"/>
    <w:rsid w:val="003A3DB1"/>
    <w:rsid w:val="003A447B"/>
    <w:rsid w:val="003A5305"/>
    <w:rsid w:val="003A5B0F"/>
    <w:rsid w:val="003A6296"/>
    <w:rsid w:val="003B0984"/>
    <w:rsid w:val="003B0EEE"/>
    <w:rsid w:val="003B1462"/>
    <w:rsid w:val="003B1ED5"/>
    <w:rsid w:val="003B2181"/>
    <w:rsid w:val="003B2561"/>
    <w:rsid w:val="003B29EF"/>
    <w:rsid w:val="003B32CC"/>
    <w:rsid w:val="003B390C"/>
    <w:rsid w:val="003B3A0A"/>
    <w:rsid w:val="003B3C2C"/>
    <w:rsid w:val="003B43E4"/>
    <w:rsid w:val="003B49DB"/>
    <w:rsid w:val="003B4BE3"/>
    <w:rsid w:val="003B4CC0"/>
    <w:rsid w:val="003B4F1F"/>
    <w:rsid w:val="003B50B2"/>
    <w:rsid w:val="003B53DF"/>
    <w:rsid w:val="003B5835"/>
    <w:rsid w:val="003B68E0"/>
    <w:rsid w:val="003B6D64"/>
    <w:rsid w:val="003B710C"/>
    <w:rsid w:val="003B7BBE"/>
    <w:rsid w:val="003C052B"/>
    <w:rsid w:val="003C0A6D"/>
    <w:rsid w:val="003C0AB5"/>
    <w:rsid w:val="003C0E1E"/>
    <w:rsid w:val="003C1127"/>
    <w:rsid w:val="003C13B1"/>
    <w:rsid w:val="003C18BA"/>
    <w:rsid w:val="003C1D45"/>
    <w:rsid w:val="003C2104"/>
    <w:rsid w:val="003C23E4"/>
    <w:rsid w:val="003C2F0F"/>
    <w:rsid w:val="003C346F"/>
    <w:rsid w:val="003C34AD"/>
    <w:rsid w:val="003C3811"/>
    <w:rsid w:val="003C3D16"/>
    <w:rsid w:val="003C421D"/>
    <w:rsid w:val="003C4924"/>
    <w:rsid w:val="003C4F0B"/>
    <w:rsid w:val="003C5011"/>
    <w:rsid w:val="003C5F82"/>
    <w:rsid w:val="003C6045"/>
    <w:rsid w:val="003C64A4"/>
    <w:rsid w:val="003C68F5"/>
    <w:rsid w:val="003C6C9D"/>
    <w:rsid w:val="003C6EA8"/>
    <w:rsid w:val="003C6EEA"/>
    <w:rsid w:val="003C76D2"/>
    <w:rsid w:val="003C7D9B"/>
    <w:rsid w:val="003D0993"/>
    <w:rsid w:val="003D0AA6"/>
    <w:rsid w:val="003D0D93"/>
    <w:rsid w:val="003D1BF5"/>
    <w:rsid w:val="003D21F7"/>
    <w:rsid w:val="003D2FD9"/>
    <w:rsid w:val="003D357B"/>
    <w:rsid w:val="003D39C1"/>
    <w:rsid w:val="003D3AD7"/>
    <w:rsid w:val="003D3AF7"/>
    <w:rsid w:val="003D3FCA"/>
    <w:rsid w:val="003D3FD2"/>
    <w:rsid w:val="003D4C18"/>
    <w:rsid w:val="003D4C22"/>
    <w:rsid w:val="003D51F3"/>
    <w:rsid w:val="003D524D"/>
    <w:rsid w:val="003D562B"/>
    <w:rsid w:val="003D6BD2"/>
    <w:rsid w:val="003D6FE1"/>
    <w:rsid w:val="003D71D1"/>
    <w:rsid w:val="003D785B"/>
    <w:rsid w:val="003D7D05"/>
    <w:rsid w:val="003D7E1D"/>
    <w:rsid w:val="003D7EB7"/>
    <w:rsid w:val="003D7EEE"/>
    <w:rsid w:val="003E04EF"/>
    <w:rsid w:val="003E0AA3"/>
    <w:rsid w:val="003E0AE0"/>
    <w:rsid w:val="003E0C52"/>
    <w:rsid w:val="003E0D75"/>
    <w:rsid w:val="003E164F"/>
    <w:rsid w:val="003E26F1"/>
    <w:rsid w:val="003E298D"/>
    <w:rsid w:val="003E2C21"/>
    <w:rsid w:val="003E362D"/>
    <w:rsid w:val="003E3732"/>
    <w:rsid w:val="003E3BF6"/>
    <w:rsid w:val="003E3E16"/>
    <w:rsid w:val="003E4B1D"/>
    <w:rsid w:val="003E56B9"/>
    <w:rsid w:val="003E597A"/>
    <w:rsid w:val="003E5D81"/>
    <w:rsid w:val="003E63BE"/>
    <w:rsid w:val="003E63C0"/>
    <w:rsid w:val="003E6557"/>
    <w:rsid w:val="003E6ACF"/>
    <w:rsid w:val="003E6FCE"/>
    <w:rsid w:val="003E7980"/>
    <w:rsid w:val="003E7A90"/>
    <w:rsid w:val="003E7E1D"/>
    <w:rsid w:val="003F0169"/>
    <w:rsid w:val="003F029C"/>
    <w:rsid w:val="003F0558"/>
    <w:rsid w:val="003F059C"/>
    <w:rsid w:val="003F05A4"/>
    <w:rsid w:val="003F0930"/>
    <w:rsid w:val="003F0D43"/>
    <w:rsid w:val="003F1D08"/>
    <w:rsid w:val="003F1E55"/>
    <w:rsid w:val="003F2739"/>
    <w:rsid w:val="003F38FE"/>
    <w:rsid w:val="003F3BB8"/>
    <w:rsid w:val="003F4264"/>
    <w:rsid w:val="003F44C3"/>
    <w:rsid w:val="003F4C03"/>
    <w:rsid w:val="003F4E83"/>
    <w:rsid w:val="003F4E88"/>
    <w:rsid w:val="003F5B45"/>
    <w:rsid w:val="003F6EE5"/>
    <w:rsid w:val="003F7936"/>
    <w:rsid w:val="003F7D71"/>
    <w:rsid w:val="00400259"/>
    <w:rsid w:val="004002A8"/>
    <w:rsid w:val="004008D8"/>
    <w:rsid w:val="00400B95"/>
    <w:rsid w:val="004010A4"/>
    <w:rsid w:val="00401186"/>
    <w:rsid w:val="004012B5"/>
    <w:rsid w:val="004016C7"/>
    <w:rsid w:val="00401CC6"/>
    <w:rsid w:val="00402B49"/>
    <w:rsid w:val="00402F5B"/>
    <w:rsid w:val="0040349D"/>
    <w:rsid w:val="00403720"/>
    <w:rsid w:val="004039BA"/>
    <w:rsid w:val="00404C17"/>
    <w:rsid w:val="004050C5"/>
    <w:rsid w:val="004050FB"/>
    <w:rsid w:val="00405312"/>
    <w:rsid w:val="0040555D"/>
    <w:rsid w:val="00405A11"/>
    <w:rsid w:val="004061B2"/>
    <w:rsid w:val="004062F3"/>
    <w:rsid w:val="0040630A"/>
    <w:rsid w:val="004069F1"/>
    <w:rsid w:val="00406DAE"/>
    <w:rsid w:val="00406E00"/>
    <w:rsid w:val="004079B3"/>
    <w:rsid w:val="00407C78"/>
    <w:rsid w:val="004101D2"/>
    <w:rsid w:val="0041033E"/>
    <w:rsid w:val="004104B0"/>
    <w:rsid w:val="0041075D"/>
    <w:rsid w:val="00411393"/>
    <w:rsid w:val="00411545"/>
    <w:rsid w:val="004116BC"/>
    <w:rsid w:val="004116CE"/>
    <w:rsid w:val="00411859"/>
    <w:rsid w:val="00411AFE"/>
    <w:rsid w:val="00411DE6"/>
    <w:rsid w:val="00411F80"/>
    <w:rsid w:val="00412173"/>
    <w:rsid w:val="00412476"/>
    <w:rsid w:val="00412DEA"/>
    <w:rsid w:val="00413045"/>
    <w:rsid w:val="00414165"/>
    <w:rsid w:val="00414507"/>
    <w:rsid w:val="004145C5"/>
    <w:rsid w:val="00414C29"/>
    <w:rsid w:val="0041504A"/>
    <w:rsid w:val="004159B1"/>
    <w:rsid w:val="00415AD2"/>
    <w:rsid w:val="00415E43"/>
    <w:rsid w:val="0041631C"/>
    <w:rsid w:val="00416866"/>
    <w:rsid w:val="004168EF"/>
    <w:rsid w:val="00416BE2"/>
    <w:rsid w:val="00421440"/>
    <w:rsid w:val="00421887"/>
    <w:rsid w:val="00421A73"/>
    <w:rsid w:val="00421A8A"/>
    <w:rsid w:val="0042216B"/>
    <w:rsid w:val="00422693"/>
    <w:rsid w:val="004229E5"/>
    <w:rsid w:val="00422BF4"/>
    <w:rsid w:val="00423E49"/>
    <w:rsid w:val="0042410B"/>
    <w:rsid w:val="0042430A"/>
    <w:rsid w:val="004245F6"/>
    <w:rsid w:val="00424C8E"/>
    <w:rsid w:val="00424D04"/>
    <w:rsid w:val="00425314"/>
    <w:rsid w:val="00425632"/>
    <w:rsid w:val="004257AD"/>
    <w:rsid w:val="00425C52"/>
    <w:rsid w:val="00426860"/>
    <w:rsid w:val="00427B93"/>
    <w:rsid w:val="00427DB7"/>
    <w:rsid w:val="0043041C"/>
    <w:rsid w:val="00430502"/>
    <w:rsid w:val="00430584"/>
    <w:rsid w:val="00430832"/>
    <w:rsid w:val="00431123"/>
    <w:rsid w:val="00431A0A"/>
    <w:rsid w:val="0043212F"/>
    <w:rsid w:val="0043253D"/>
    <w:rsid w:val="00432E23"/>
    <w:rsid w:val="00433100"/>
    <w:rsid w:val="00433B26"/>
    <w:rsid w:val="00433B8B"/>
    <w:rsid w:val="00433E83"/>
    <w:rsid w:val="00434304"/>
    <w:rsid w:val="004344E0"/>
    <w:rsid w:val="004347A5"/>
    <w:rsid w:val="0043502A"/>
    <w:rsid w:val="004354D5"/>
    <w:rsid w:val="00435551"/>
    <w:rsid w:val="00436E89"/>
    <w:rsid w:val="0043700D"/>
    <w:rsid w:val="004372A5"/>
    <w:rsid w:val="004372C2"/>
    <w:rsid w:val="00437960"/>
    <w:rsid w:val="0044000E"/>
    <w:rsid w:val="004400C9"/>
    <w:rsid w:val="0044107B"/>
    <w:rsid w:val="00441352"/>
    <w:rsid w:val="00441F9B"/>
    <w:rsid w:val="00442205"/>
    <w:rsid w:val="0044245B"/>
    <w:rsid w:val="00442628"/>
    <w:rsid w:val="00442C9B"/>
    <w:rsid w:val="00442CEF"/>
    <w:rsid w:val="0044312E"/>
    <w:rsid w:val="0044390E"/>
    <w:rsid w:val="0044417F"/>
    <w:rsid w:val="00444FD9"/>
    <w:rsid w:val="00445688"/>
    <w:rsid w:val="004458D0"/>
    <w:rsid w:val="00445E4A"/>
    <w:rsid w:val="00446016"/>
    <w:rsid w:val="00446761"/>
    <w:rsid w:val="00446835"/>
    <w:rsid w:val="00446A34"/>
    <w:rsid w:val="00447204"/>
    <w:rsid w:val="00447A17"/>
    <w:rsid w:val="00447B4D"/>
    <w:rsid w:val="00447C92"/>
    <w:rsid w:val="00447DCB"/>
    <w:rsid w:val="00447E4A"/>
    <w:rsid w:val="00447EBC"/>
    <w:rsid w:val="0045021C"/>
    <w:rsid w:val="004514E0"/>
    <w:rsid w:val="00451895"/>
    <w:rsid w:val="004518DE"/>
    <w:rsid w:val="00451957"/>
    <w:rsid w:val="0045203C"/>
    <w:rsid w:val="00452737"/>
    <w:rsid w:val="004529B9"/>
    <w:rsid w:val="00452DC3"/>
    <w:rsid w:val="00452F1B"/>
    <w:rsid w:val="00452FA2"/>
    <w:rsid w:val="00453228"/>
    <w:rsid w:val="004536C0"/>
    <w:rsid w:val="00453D0B"/>
    <w:rsid w:val="00454EB9"/>
    <w:rsid w:val="00455180"/>
    <w:rsid w:val="00455316"/>
    <w:rsid w:val="00455993"/>
    <w:rsid w:val="00456282"/>
    <w:rsid w:val="00456CC5"/>
    <w:rsid w:val="00456FE1"/>
    <w:rsid w:val="004571BF"/>
    <w:rsid w:val="004574C0"/>
    <w:rsid w:val="00457502"/>
    <w:rsid w:val="00457906"/>
    <w:rsid w:val="00457B99"/>
    <w:rsid w:val="00457F9E"/>
    <w:rsid w:val="00460680"/>
    <w:rsid w:val="00461B3B"/>
    <w:rsid w:val="00461B4F"/>
    <w:rsid w:val="0046292D"/>
    <w:rsid w:val="00462DF3"/>
    <w:rsid w:val="00462E51"/>
    <w:rsid w:val="00463313"/>
    <w:rsid w:val="0046339E"/>
    <w:rsid w:val="0046396B"/>
    <w:rsid w:val="004639CC"/>
    <w:rsid w:val="00463B67"/>
    <w:rsid w:val="00463B77"/>
    <w:rsid w:val="00463B90"/>
    <w:rsid w:val="00463BF7"/>
    <w:rsid w:val="00463CD7"/>
    <w:rsid w:val="00464B8A"/>
    <w:rsid w:val="00464C8F"/>
    <w:rsid w:val="004655EF"/>
    <w:rsid w:val="00465800"/>
    <w:rsid w:val="00465E2D"/>
    <w:rsid w:val="00465F5F"/>
    <w:rsid w:val="00465F67"/>
    <w:rsid w:val="0046646C"/>
    <w:rsid w:val="004664F8"/>
    <w:rsid w:val="00466A6F"/>
    <w:rsid w:val="00466FA9"/>
    <w:rsid w:val="00467743"/>
    <w:rsid w:val="004700B9"/>
    <w:rsid w:val="00470433"/>
    <w:rsid w:val="0047048A"/>
    <w:rsid w:val="0047069C"/>
    <w:rsid w:val="004708BD"/>
    <w:rsid w:val="004715AB"/>
    <w:rsid w:val="004718D2"/>
    <w:rsid w:val="00471A3C"/>
    <w:rsid w:val="00471DF1"/>
    <w:rsid w:val="00472337"/>
    <w:rsid w:val="0047269F"/>
    <w:rsid w:val="004728CA"/>
    <w:rsid w:val="00472AD7"/>
    <w:rsid w:val="00473574"/>
    <w:rsid w:val="00473C63"/>
    <w:rsid w:val="00473DC8"/>
    <w:rsid w:val="00473F3C"/>
    <w:rsid w:val="00473FE1"/>
    <w:rsid w:val="004754F7"/>
    <w:rsid w:val="004756BC"/>
    <w:rsid w:val="00476B19"/>
    <w:rsid w:val="00476B8B"/>
    <w:rsid w:val="00477568"/>
    <w:rsid w:val="004802A8"/>
    <w:rsid w:val="00480682"/>
    <w:rsid w:val="0048127C"/>
    <w:rsid w:val="004812E7"/>
    <w:rsid w:val="004819C4"/>
    <w:rsid w:val="00481A29"/>
    <w:rsid w:val="00481C04"/>
    <w:rsid w:val="00481F27"/>
    <w:rsid w:val="0048231E"/>
    <w:rsid w:val="00483517"/>
    <w:rsid w:val="0048398B"/>
    <w:rsid w:val="00484164"/>
    <w:rsid w:val="00484620"/>
    <w:rsid w:val="00484DAC"/>
    <w:rsid w:val="004852CA"/>
    <w:rsid w:val="00485831"/>
    <w:rsid w:val="0048684E"/>
    <w:rsid w:val="00486B4F"/>
    <w:rsid w:val="00486F18"/>
    <w:rsid w:val="004871F5"/>
    <w:rsid w:val="00487856"/>
    <w:rsid w:val="00487989"/>
    <w:rsid w:val="00487B16"/>
    <w:rsid w:val="00487D5F"/>
    <w:rsid w:val="00487DB3"/>
    <w:rsid w:val="00487F09"/>
    <w:rsid w:val="0049003B"/>
    <w:rsid w:val="004902C5"/>
    <w:rsid w:val="0049031C"/>
    <w:rsid w:val="00490A2D"/>
    <w:rsid w:val="00490CA1"/>
    <w:rsid w:val="00491096"/>
    <w:rsid w:val="00491140"/>
    <w:rsid w:val="004918DC"/>
    <w:rsid w:val="00491E2D"/>
    <w:rsid w:val="00492305"/>
    <w:rsid w:val="0049265A"/>
    <w:rsid w:val="00492DB1"/>
    <w:rsid w:val="00492EE8"/>
    <w:rsid w:val="004930FB"/>
    <w:rsid w:val="00493838"/>
    <w:rsid w:val="00493975"/>
    <w:rsid w:val="00493C40"/>
    <w:rsid w:val="00493F84"/>
    <w:rsid w:val="00494019"/>
    <w:rsid w:val="004945EE"/>
    <w:rsid w:val="0049479A"/>
    <w:rsid w:val="004947EE"/>
    <w:rsid w:val="00494AC1"/>
    <w:rsid w:val="00495201"/>
    <w:rsid w:val="004959E9"/>
    <w:rsid w:val="00495D7A"/>
    <w:rsid w:val="00495FE9"/>
    <w:rsid w:val="0049610D"/>
    <w:rsid w:val="004961AA"/>
    <w:rsid w:val="004962BD"/>
    <w:rsid w:val="004968F8"/>
    <w:rsid w:val="00496983"/>
    <w:rsid w:val="004969C1"/>
    <w:rsid w:val="00496ABF"/>
    <w:rsid w:val="00496E87"/>
    <w:rsid w:val="004978D1"/>
    <w:rsid w:val="00497F6D"/>
    <w:rsid w:val="004A0002"/>
    <w:rsid w:val="004A06C0"/>
    <w:rsid w:val="004A0CD0"/>
    <w:rsid w:val="004A22E7"/>
    <w:rsid w:val="004A2526"/>
    <w:rsid w:val="004A2D09"/>
    <w:rsid w:val="004A2D51"/>
    <w:rsid w:val="004A39FB"/>
    <w:rsid w:val="004A4331"/>
    <w:rsid w:val="004A43F9"/>
    <w:rsid w:val="004A4572"/>
    <w:rsid w:val="004A4C9B"/>
    <w:rsid w:val="004A4D26"/>
    <w:rsid w:val="004A51E9"/>
    <w:rsid w:val="004A523F"/>
    <w:rsid w:val="004A53DE"/>
    <w:rsid w:val="004A58BD"/>
    <w:rsid w:val="004A59DF"/>
    <w:rsid w:val="004A6F2A"/>
    <w:rsid w:val="004A766B"/>
    <w:rsid w:val="004A76FF"/>
    <w:rsid w:val="004A7752"/>
    <w:rsid w:val="004A7ABA"/>
    <w:rsid w:val="004A7E57"/>
    <w:rsid w:val="004B0173"/>
    <w:rsid w:val="004B0C38"/>
    <w:rsid w:val="004B0EB1"/>
    <w:rsid w:val="004B1486"/>
    <w:rsid w:val="004B2E9D"/>
    <w:rsid w:val="004B3746"/>
    <w:rsid w:val="004B449F"/>
    <w:rsid w:val="004B4F88"/>
    <w:rsid w:val="004B507A"/>
    <w:rsid w:val="004B5D8F"/>
    <w:rsid w:val="004B62FA"/>
    <w:rsid w:val="004B63BD"/>
    <w:rsid w:val="004B66D4"/>
    <w:rsid w:val="004B674C"/>
    <w:rsid w:val="004B69CC"/>
    <w:rsid w:val="004B7522"/>
    <w:rsid w:val="004B759E"/>
    <w:rsid w:val="004B7727"/>
    <w:rsid w:val="004B7A4D"/>
    <w:rsid w:val="004B7BAC"/>
    <w:rsid w:val="004B7F35"/>
    <w:rsid w:val="004C063A"/>
    <w:rsid w:val="004C07B3"/>
    <w:rsid w:val="004C0C04"/>
    <w:rsid w:val="004C271E"/>
    <w:rsid w:val="004C2CB3"/>
    <w:rsid w:val="004C3471"/>
    <w:rsid w:val="004C37FE"/>
    <w:rsid w:val="004C3C3D"/>
    <w:rsid w:val="004C3C3E"/>
    <w:rsid w:val="004C4BD0"/>
    <w:rsid w:val="004C56D9"/>
    <w:rsid w:val="004C5B68"/>
    <w:rsid w:val="004C6448"/>
    <w:rsid w:val="004C6EBA"/>
    <w:rsid w:val="004C705A"/>
    <w:rsid w:val="004C71F3"/>
    <w:rsid w:val="004C7A9F"/>
    <w:rsid w:val="004D0247"/>
    <w:rsid w:val="004D06A7"/>
    <w:rsid w:val="004D0805"/>
    <w:rsid w:val="004D0976"/>
    <w:rsid w:val="004D0D35"/>
    <w:rsid w:val="004D17B3"/>
    <w:rsid w:val="004D19D6"/>
    <w:rsid w:val="004D1A88"/>
    <w:rsid w:val="004D1AC0"/>
    <w:rsid w:val="004D1B63"/>
    <w:rsid w:val="004D2206"/>
    <w:rsid w:val="004D25A7"/>
    <w:rsid w:val="004D317D"/>
    <w:rsid w:val="004D3250"/>
    <w:rsid w:val="004D35E0"/>
    <w:rsid w:val="004D383B"/>
    <w:rsid w:val="004D3BB2"/>
    <w:rsid w:val="004D3BBE"/>
    <w:rsid w:val="004D3D48"/>
    <w:rsid w:val="004D4313"/>
    <w:rsid w:val="004D4EE8"/>
    <w:rsid w:val="004D5406"/>
    <w:rsid w:val="004D544C"/>
    <w:rsid w:val="004D55F1"/>
    <w:rsid w:val="004D5AC9"/>
    <w:rsid w:val="004D5D3D"/>
    <w:rsid w:val="004D6798"/>
    <w:rsid w:val="004D7734"/>
    <w:rsid w:val="004D7982"/>
    <w:rsid w:val="004D7A87"/>
    <w:rsid w:val="004D7B6F"/>
    <w:rsid w:val="004E01E2"/>
    <w:rsid w:val="004E01F7"/>
    <w:rsid w:val="004E07FE"/>
    <w:rsid w:val="004E09CD"/>
    <w:rsid w:val="004E0A51"/>
    <w:rsid w:val="004E1393"/>
    <w:rsid w:val="004E13B9"/>
    <w:rsid w:val="004E16B8"/>
    <w:rsid w:val="004E1752"/>
    <w:rsid w:val="004E1A0B"/>
    <w:rsid w:val="004E1C76"/>
    <w:rsid w:val="004E2694"/>
    <w:rsid w:val="004E3554"/>
    <w:rsid w:val="004E382F"/>
    <w:rsid w:val="004E4295"/>
    <w:rsid w:val="004E42F8"/>
    <w:rsid w:val="004E43BA"/>
    <w:rsid w:val="004E4700"/>
    <w:rsid w:val="004E4D57"/>
    <w:rsid w:val="004E4E4C"/>
    <w:rsid w:val="004E5533"/>
    <w:rsid w:val="004E55F9"/>
    <w:rsid w:val="004E563E"/>
    <w:rsid w:val="004E56AA"/>
    <w:rsid w:val="004E5A67"/>
    <w:rsid w:val="004E6298"/>
    <w:rsid w:val="004E6800"/>
    <w:rsid w:val="004E7722"/>
    <w:rsid w:val="004E7A41"/>
    <w:rsid w:val="004E7D26"/>
    <w:rsid w:val="004E7E56"/>
    <w:rsid w:val="004E7F13"/>
    <w:rsid w:val="004F07B9"/>
    <w:rsid w:val="004F0905"/>
    <w:rsid w:val="004F0A98"/>
    <w:rsid w:val="004F1355"/>
    <w:rsid w:val="004F161A"/>
    <w:rsid w:val="004F1740"/>
    <w:rsid w:val="004F2214"/>
    <w:rsid w:val="004F28AF"/>
    <w:rsid w:val="004F29D9"/>
    <w:rsid w:val="004F2FB6"/>
    <w:rsid w:val="004F30E1"/>
    <w:rsid w:val="004F43C4"/>
    <w:rsid w:val="004F4453"/>
    <w:rsid w:val="004F4546"/>
    <w:rsid w:val="004F47E2"/>
    <w:rsid w:val="004F4B93"/>
    <w:rsid w:val="004F509F"/>
    <w:rsid w:val="004F5894"/>
    <w:rsid w:val="004F5FBE"/>
    <w:rsid w:val="004F6217"/>
    <w:rsid w:val="004F63E1"/>
    <w:rsid w:val="004F67B5"/>
    <w:rsid w:val="004F6CB0"/>
    <w:rsid w:val="004F718B"/>
    <w:rsid w:val="004F7D24"/>
    <w:rsid w:val="0050026A"/>
    <w:rsid w:val="00500421"/>
    <w:rsid w:val="0050057F"/>
    <w:rsid w:val="0050079A"/>
    <w:rsid w:val="005009B9"/>
    <w:rsid w:val="0050199C"/>
    <w:rsid w:val="005019E3"/>
    <w:rsid w:val="00501A84"/>
    <w:rsid w:val="00501CA2"/>
    <w:rsid w:val="00502CC8"/>
    <w:rsid w:val="00503C53"/>
    <w:rsid w:val="00503D85"/>
    <w:rsid w:val="0050409B"/>
    <w:rsid w:val="0050429E"/>
    <w:rsid w:val="005042FD"/>
    <w:rsid w:val="0050440E"/>
    <w:rsid w:val="00504546"/>
    <w:rsid w:val="00504CCD"/>
    <w:rsid w:val="00505AA6"/>
    <w:rsid w:val="00505D6C"/>
    <w:rsid w:val="00505F5E"/>
    <w:rsid w:val="0050600D"/>
    <w:rsid w:val="0050618C"/>
    <w:rsid w:val="005070CF"/>
    <w:rsid w:val="005072F6"/>
    <w:rsid w:val="00507681"/>
    <w:rsid w:val="00507B55"/>
    <w:rsid w:val="00507DA4"/>
    <w:rsid w:val="00507F0F"/>
    <w:rsid w:val="005105B3"/>
    <w:rsid w:val="00510675"/>
    <w:rsid w:val="005106A2"/>
    <w:rsid w:val="005108A6"/>
    <w:rsid w:val="0051128A"/>
    <w:rsid w:val="00511518"/>
    <w:rsid w:val="00511719"/>
    <w:rsid w:val="00511835"/>
    <w:rsid w:val="00511E02"/>
    <w:rsid w:val="00511EB2"/>
    <w:rsid w:val="0051228E"/>
    <w:rsid w:val="005124AF"/>
    <w:rsid w:val="0051269E"/>
    <w:rsid w:val="00512E3E"/>
    <w:rsid w:val="00512F93"/>
    <w:rsid w:val="00513C10"/>
    <w:rsid w:val="00514345"/>
    <w:rsid w:val="0051481C"/>
    <w:rsid w:val="005149E8"/>
    <w:rsid w:val="00514B82"/>
    <w:rsid w:val="00514C73"/>
    <w:rsid w:val="00516082"/>
    <w:rsid w:val="0051611A"/>
    <w:rsid w:val="00516674"/>
    <w:rsid w:val="00516EC4"/>
    <w:rsid w:val="005171DE"/>
    <w:rsid w:val="005171E8"/>
    <w:rsid w:val="005174D0"/>
    <w:rsid w:val="00520644"/>
    <w:rsid w:val="00521C0F"/>
    <w:rsid w:val="00521C13"/>
    <w:rsid w:val="00521EE1"/>
    <w:rsid w:val="00522142"/>
    <w:rsid w:val="005222DD"/>
    <w:rsid w:val="00522462"/>
    <w:rsid w:val="00522691"/>
    <w:rsid w:val="005228EE"/>
    <w:rsid w:val="00522AF5"/>
    <w:rsid w:val="00522DBB"/>
    <w:rsid w:val="005237B0"/>
    <w:rsid w:val="00524033"/>
    <w:rsid w:val="00524434"/>
    <w:rsid w:val="005245AC"/>
    <w:rsid w:val="005258D2"/>
    <w:rsid w:val="00525D5F"/>
    <w:rsid w:val="00525EFB"/>
    <w:rsid w:val="0052626A"/>
    <w:rsid w:val="00527197"/>
    <w:rsid w:val="005273F7"/>
    <w:rsid w:val="00527454"/>
    <w:rsid w:val="00527B22"/>
    <w:rsid w:val="005304A3"/>
    <w:rsid w:val="0053085A"/>
    <w:rsid w:val="00530A65"/>
    <w:rsid w:val="00530EB1"/>
    <w:rsid w:val="00530ECA"/>
    <w:rsid w:val="00531146"/>
    <w:rsid w:val="005313F5"/>
    <w:rsid w:val="00532685"/>
    <w:rsid w:val="005326DA"/>
    <w:rsid w:val="005335E7"/>
    <w:rsid w:val="00533B1A"/>
    <w:rsid w:val="00534133"/>
    <w:rsid w:val="005346F6"/>
    <w:rsid w:val="00534AFF"/>
    <w:rsid w:val="005351F5"/>
    <w:rsid w:val="005351FC"/>
    <w:rsid w:val="0053571E"/>
    <w:rsid w:val="005363D7"/>
    <w:rsid w:val="00536A94"/>
    <w:rsid w:val="00536FB8"/>
    <w:rsid w:val="00537812"/>
    <w:rsid w:val="00537AFC"/>
    <w:rsid w:val="005409AA"/>
    <w:rsid w:val="005410C1"/>
    <w:rsid w:val="005414DA"/>
    <w:rsid w:val="00541732"/>
    <w:rsid w:val="00541E89"/>
    <w:rsid w:val="00541EB1"/>
    <w:rsid w:val="005421FF"/>
    <w:rsid w:val="005427D6"/>
    <w:rsid w:val="0054295A"/>
    <w:rsid w:val="00542B65"/>
    <w:rsid w:val="00542FAC"/>
    <w:rsid w:val="0054315A"/>
    <w:rsid w:val="00543328"/>
    <w:rsid w:val="00543F9B"/>
    <w:rsid w:val="00543FC9"/>
    <w:rsid w:val="0054407B"/>
    <w:rsid w:val="00544901"/>
    <w:rsid w:val="00544AB5"/>
    <w:rsid w:val="00544B82"/>
    <w:rsid w:val="0054521D"/>
    <w:rsid w:val="00545BDE"/>
    <w:rsid w:val="00545D5D"/>
    <w:rsid w:val="00545E10"/>
    <w:rsid w:val="00546700"/>
    <w:rsid w:val="005469AA"/>
    <w:rsid w:val="00547152"/>
    <w:rsid w:val="00547172"/>
    <w:rsid w:val="005474F0"/>
    <w:rsid w:val="0055186B"/>
    <w:rsid w:val="005518A7"/>
    <w:rsid w:val="0055199E"/>
    <w:rsid w:val="00551A60"/>
    <w:rsid w:val="00551BF6"/>
    <w:rsid w:val="00552340"/>
    <w:rsid w:val="00552483"/>
    <w:rsid w:val="00552578"/>
    <w:rsid w:val="00552A74"/>
    <w:rsid w:val="00552D93"/>
    <w:rsid w:val="00553A5C"/>
    <w:rsid w:val="005542E4"/>
    <w:rsid w:val="005544F1"/>
    <w:rsid w:val="00554511"/>
    <w:rsid w:val="005550FD"/>
    <w:rsid w:val="005553ED"/>
    <w:rsid w:val="00555615"/>
    <w:rsid w:val="00555974"/>
    <w:rsid w:val="005568C2"/>
    <w:rsid w:val="00556AC9"/>
    <w:rsid w:val="00556C75"/>
    <w:rsid w:val="00556E77"/>
    <w:rsid w:val="00557397"/>
    <w:rsid w:val="005579C6"/>
    <w:rsid w:val="00557DA3"/>
    <w:rsid w:val="00557E04"/>
    <w:rsid w:val="00557F10"/>
    <w:rsid w:val="00560199"/>
    <w:rsid w:val="0056021A"/>
    <w:rsid w:val="00562C98"/>
    <w:rsid w:val="00563034"/>
    <w:rsid w:val="00563B48"/>
    <w:rsid w:val="00563F45"/>
    <w:rsid w:val="00564095"/>
    <w:rsid w:val="00564293"/>
    <w:rsid w:val="00564501"/>
    <w:rsid w:val="00564545"/>
    <w:rsid w:val="005647F0"/>
    <w:rsid w:val="00564BA0"/>
    <w:rsid w:val="00565A08"/>
    <w:rsid w:val="00565A94"/>
    <w:rsid w:val="005666C6"/>
    <w:rsid w:val="00566750"/>
    <w:rsid w:val="00566CA2"/>
    <w:rsid w:val="005677BE"/>
    <w:rsid w:val="00567DD6"/>
    <w:rsid w:val="00567E6D"/>
    <w:rsid w:val="005704FC"/>
    <w:rsid w:val="005706EA"/>
    <w:rsid w:val="00570D5C"/>
    <w:rsid w:val="00570FC6"/>
    <w:rsid w:val="00571ED2"/>
    <w:rsid w:val="0057209B"/>
    <w:rsid w:val="00572805"/>
    <w:rsid w:val="00572811"/>
    <w:rsid w:val="00572A57"/>
    <w:rsid w:val="00572BFF"/>
    <w:rsid w:val="005732AD"/>
    <w:rsid w:val="00573579"/>
    <w:rsid w:val="00574722"/>
    <w:rsid w:val="005750D3"/>
    <w:rsid w:val="005758B4"/>
    <w:rsid w:val="00575B7B"/>
    <w:rsid w:val="0057647B"/>
    <w:rsid w:val="005764FD"/>
    <w:rsid w:val="0057657F"/>
    <w:rsid w:val="0057674B"/>
    <w:rsid w:val="00576C54"/>
    <w:rsid w:val="00576D5D"/>
    <w:rsid w:val="00577096"/>
    <w:rsid w:val="00577427"/>
    <w:rsid w:val="005774CD"/>
    <w:rsid w:val="00577B3C"/>
    <w:rsid w:val="00577BED"/>
    <w:rsid w:val="00577CB4"/>
    <w:rsid w:val="00577F1C"/>
    <w:rsid w:val="005807AF"/>
    <w:rsid w:val="005813C6"/>
    <w:rsid w:val="00581C85"/>
    <w:rsid w:val="00582109"/>
    <w:rsid w:val="0058237D"/>
    <w:rsid w:val="005824D1"/>
    <w:rsid w:val="005825B3"/>
    <w:rsid w:val="00582648"/>
    <w:rsid w:val="0058332E"/>
    <w:rsid w:val="00583722"/>
    <w:rsid w:val="00583DC8"/>
    <w:rsid w:val="00583E95"/>
    <w:rsid w:val="00584400"/>
    <w:rsid w:val="00584DA1"/>
    <w:rsid w:val="00585E7B"/>
    <w:rsid w:val="005860ED"/>
    <w:rsid w:val="00586C22"/>
    <w:rsid w:val="00586D4D"/>
    <w:rsid w:val="00586D6F"/>
    <w:rsid w:val="00587213"/>
    <w:rsid w:val="005874D2"/>
    <w:rsid w:val="00587F88"/>
    <w:rsid w:val="005900F4"/>
    <w:rsid w:val="00590229"/>
    <w:rsid w:val="00590421"/>
    <w:rsid w:val="00591353"/>
    <w:rsid w:val="00591457"/>
    <w:rsid w:val="0059170B"/>
    <w:rsid w:val="005918F3"/>
    <w:rsid w:val="00591D4A"/>
    <w:rsid w:val="00591EE1"/>
    <w:rsid w:val="00592103"/>
    <w:rsid w:val="00592268"/>
    <w:rsid w:val="00592747"/>
    <w:rsid w:val="00592751"/>
    <w:rsid w:val="0059286A"/>
    <w:rsid w:val="00592B15"/>
    <w:rsid w:val="00592E60"/>
    <w:rsid w:val="005930F7"/>
    <w:rsid w:val="0059343F"/>
    <w:rsid w:val="005938EE"/>
    <w:rsid w:val="00593972"/>
    <w:rsid w:val="00593E11"/>
    <w:rsid w:val="00594CF5"/>
    <w:rsid w:val="00594E65"/>
    <w:rsid w:val="00594F12"/>
    <w:rsid w:val="005950BA"/>
    <w:rsid w:val="0059538A"/>
    <w:rsid w:val="0059553A"/>
    <w:rsid w:val="00595655"/>
    <w:rsid w:val="00595A46"/>
    <w:rsid w:val="00595E46"/>
    <w:rsid w:val="00595E74"/>
    <w:rsid w:val="00596A7E"/>
    <w:rsid w:val="00597D27"/>
    <w:rsid w:val="00597E87"/>
    <w:rsid w:val="005A011F"/>
    <w:rsid w:val="005A0FCC"/>
    <w:rsid w:val="005A1582"/>
    <w:rsid w:val="005A15EE"/>
    <w:rsid w:val="005A17B1"/>
    <w:rsid w:val="005A192B"/>
    <w:rsid w:val="005A1CE4"/>
    <w:rsid w:val="005A1E24"/>
    <w:rsid w:val="005A1F87"/>
    <w:rsid w:val="005A2DEF"/>
    <w:rsid w:val="005A2F35"/>
    <w:rsid w:val="005A394D"/>
    <w:rsid w:val="005A41B3"/>
    <w:rsid w:val="005A4414"/>
    <w:rsid w:val="005A4B85"/>
    <w:rsid w:val="005A5B95"/>
    <w:rsid w:val="005A5BF2"/>
    <w:rsid w:val="005A628C"/>
    <w:rsid w:val="005A6497"/>
    <w:rsid w:val="005A6C70"/>
    <w:rsid w:val="005A6F88"/>
    <w:rsid w:val="005A6FD6"/>
    <w:rsid w:val="005A70E2"/>
    <w:rsid w:val="005A7928"/>
    <w:rsid w:val="005B045A"/>
    <w:rsid w:val="005B0724"/>
    <w:rsid w:val="005B0A66"/>
    <w:rsid w:val="005B12BA"/>
    <w:rsid w:val="005B1709"/>
    <w:rsid w:val="005B1905"/>
    <w:rsid w:val="005B19BE"/>
    <w:rsid w:val="005B27D8"/>
    <w:rsid w:val="005B3639"/>
    <w:rsid w:val="005B39A3"/>
    <w:rsid w:val="005B3F74"/>
    <w:rsid w:val="005B4670"/>
    <w:rsid w:val="005B482F"/>
    <w:rsid w:val="005B48D2"/>
    <w:rsid w:val="005B4F68"/>
    <w:rsid w:val="005B542B"/>
    <w:rsid w:val="005B5DC1"/>
    <w:rsid w:val="005B5E5B"/>
    <w:rsid w:val="005B61BA"/>
    <w:rsid w:val="005B672A"/>
    <w:rsid w:val="005B6988"/>
    <w:rsid w:val="005B6D20"/>
    <w:rsid w:val="005B7115"/>
    <w:rsid w:val="005B7226"/>
    <w:rsid w:val="005B746B"/>
    <w:rsid w:val="005B756A"/>
    <w:rsid w:val="005B75C6"/>
    <w:rsid w:val="005B7607"/>
    <w:rsid w:val="005B7E1C"/>
    <w:rsid w:val="005B7F8F"/>
    <w:rsid w:val="005B7FCA"/>
    <w:rsid w:val="005C0846"/>
    <w:rsid w:val="005C0B23"/>
    <w:rsid w:val="005C0C27"/>
    <w:rsid w:val="005C17BB"/>
    <w:rsid w:val="005C1FF2"/>
    <w:rsid w:val="005C2015"/>
    <w:rsid w:val="005C2C07"/>
    <w:rsid w:val="005C3B3F"/>
    <w:rsid w:val="005C3BA9"/>
    <w:rsid w:val="005C3F68"/>
    <w:rsid w:val="005C4375"/>
    <w:rsid w:val="005C44E4"/>
    <w:rsid w:val="005C47C4"/>
    <w:rsid w:val="005C5E96"/>
    <w:rsid w:val="005C639B"/>
    <w:rsid w:val="005C66C9"/>
    <w:rsid w:val="005C67E6"/>
    <w:rsid w:val="005C71BC"/>
    <w:rsid w:val="005C7A48"/>
    <w:rsid w:val="005C7D8E"/>
    <w:rsid w:val="005C7E2E"/>
    <w:rsid w:val="005D036E"/>
    <w:rsid w:val="005D05FF"/>
    <w:rsid w:val="005D162F"/>
    <w:rsid w:val="005D1787"/>
    <w:rsid w:val="005D3C23"/>
    <w:rsid w:val="005D3FB5"/>
    <w:rsid w:val="005D4820"/>
    <w:rsid w:val="005D503D"/>
    <w:rsid w:val="005D5267"/>
    <w:rsid w:val="005D5CDD"/>
    <w:rsid w:val="005D5EC4"/>
    <w:rsid w:val="005D6168"/>
    <w:rsid w:val="005D6209"/>
    <w:rsid w:val="005D62EC"/>
    <w:rsid w:val="005D63C8"/>
    <w:rsid w:val="005D63D4"/>
    <w:rsid w:val="005D6CB8"/>
    <w:rsid w:val="005D762D"/>
    <w:rsid w:val="005D771E"/>
    <w:rsid w:val="005E0349"/>
    <w:rsid w:val="005E1176"/>
    <w:rsid w:val="005E1261"/>
    <w:rsid w:val="005E1560"/>
    <w:rsid w:val="005E1D7A"/>
    <w:rsid w:val="005E1E57"/>
    <w:rsid w:val="005E265A"/>
    <w:rsid w:val="005E31AD"/>
    <w:rsid w:val="005E3283"/>
    <w:rsid w:val="005E3556"/>
    <w:rsid w:val="005E3B55"/>
    <w:rsid w:val="005E4601"/>
    <w:rsid w:val="005E51D8"/>
    <w:rsid w:val="005E5498"/>
    <w:rsid w:val="005E5B23"/>
    <w:rsid w:val="005E6852"/>
    <w:rsid w:val="005E6A39"/>
    <w:rsid w:val="005E6AE7"/>
    <w:rsid w:val="005E6C61"/>
    <w:rsid w:val="005E6DD6"/>
    <w:rsid w:val="005E713A"/>
    <w:rsid w:val="005E74AB"/>
    <w:rsid w:val="005E74CC"/>
    <w:rsid w:val="005E798A"/>
    <w:rsid w:val="005F098C"/>
    <w:rsid w:val="005F0C70"/>
    <w:rsid w:val="005F10C1"/>
    <w:rsid w:val="005F1198"/>
    <w:rsid w:val="005F25E8"/>
    <w:rsid w:val="005F2BCE"/>
    <w:rsid w:val="005F2CE6"/>
    <w:rsid w:val="005F309B"/>
    <w:rsid w:val="005F3948"/>
    <w:rsid w:val="005F3D13"/>
    <w:rsid w:val="005F41D3"/>
    <w:rsid w:val="005F46F4"/>
    <w:rsid w:val="005F4C50"/>
    <w:rsid w:val="005F4FD6"/>
    <w:rsid w:val="005F5D97"/>
    <w:rsid w:val="005F5FDE"/>
    <w:rsid w:val="005F69F7"/>
    <w:rsid w:val="005F6F99"/>
    <w:rsid w:val="005F73F8"/>
    <w:rsid w:val="00600D8E"/>
    <w:rsid w:val="00601529"/>
    <w:rsid w:val="00601D61"/>
    <w:rsid w:val="00602248"/>
    <w:rsid w:val="00602697"/>
    <w:rsid w:val="0060284A"/>
    <w:rsid w:val="00602B26"/>
    <w:rsid w:val="00602DF6"/>
    <w:rsid w:val="006036C6"/>
    <w:rsid w:val="0060426A"/>
    <w:rsid w:val="0060449D"/>
    <w:rsid w:val="00604B49"/>
    <w:rsid w:val="00604BA5"/>
    <w:rsid w:val="00605121"/>
    <w:rsid w:val="006052EE"/>
    <w:rsid w:val="006053B0"/>
    <w:rsid w:val="006055F7"/>
    <w:rsid w:val="00605B45"/>
    <w:rsid w:val="00606945"/>
    <w:rsid w:val="00606CB3"/>
    <w:rsid w:val="00606FE2"/>
    <w:rsid w:val="0060754E"/>
    <w:rsid w:val="00607735"/>
    <w:rsid w:val="00607B8E"/>
    <w:rsid w:val="00607DD6"/>
    <w:rsid w:val="00610879"/>
    <w:rsid w:val="00610E5E"/>
    <w:rsid w:val="0061117C"/>
    <w:rsid w:val="006112C0"/>
    <w:rsid w:val="006115D2"/>
    <w:rsid w:val="00611A27"/>
    <w:rsid w:val="0061255C"/>
    <w:rsid w:val="00612730"/>
    <w:rsid w:val="00612759"/>
    <w:rsid w:val="00612F5B"/>
    <w:rsid w:val="00613E3F"/>
    <w:rsid w:val="0061418B"/>
    <w:rsid w:val="006145A8"/>
    <w:rsid w:val="00614DDD"/>
    <w:rsid w:val="00614EC2"/>
    <w:rsid w:val="00615315"/>
    <w:rsid w:val="00615C98"/>
    <w:rsid w:val="00615FB6"/>
    <w:rsid w:val="00616019"/>
    <w:rsid w:val="00616140"/>
    <w:rsid w:val="00616441"/>
    <w:rsid w:val="0061673F"/>
    <w:rsid w:val="006167BF"/>
    <w:rsid w:val="006168BF"/>
    <w:rsid w:val="00616B91"/>
    <w:rsid w:val="00616D38"/>
    <w:rsid w:val="00616DEF"/>
    <w:rsid w:val="00616F0B"/>
    <w:rsid w:val="00616F35"/>
    <w:rsid w:val="00617658"/>
    <w:rsid w:val="00617DC6"/>
    <w:rsid w:val="00617F3D"/>
    <w:rsid w:val="0062032E"/>
    <w:rsid w:val="006203E5"/>
    <w:rsid w:val="006204F8"/>
    <w:rsid w:val="0062064D"/>
    <w:rsid w:val="00620CD9"/>
    <w:rsid w:val="00620DEE"/>
    <w:rsid w:val="00620F57"/>
    <w:rsid w:val="006217CE"/>
    <w:rsid w:val="00622D8F"/>
    <w:rsid w:val="0062322E"/>
    <w:rsid w:val="006235FB"/>
    <w:rsid w:val="006241D4"/>
    <w:rsid w:val="0062425E"/>
    <w:rsid w:val="00624565"/>
    <w:rsid w:val="0062466B"/>
    <w:rsid w:val="0062467E"/>
    <w:rsid w:val="00624919"/>
    <w:rsid w:val="00624A81"/>
    <w:rsid w:val="00624BA4"/>
    <w:rsid w:val="00624BA9"/>
    <w:rsid w:val="00624E56"/>
    <w:rsid w:val="006251FF"/>
    <w:rsid w:val="00625269"/>
    <w:rsid w:val="00625791"/>
    <w:rsid w:val="00625813"/>
    <w:rsid w:val="00625A3A"/>
    <w:rsid w:val="00626028"/>
    <w:rsid w:val="00626759"/>
    <w:rsid w:val="0062677C"/>
    <w:rsid w:val="006268B2"/>
    <w:rsid w:val="00626F2D"/>
    <w:rsid w:val="0062737C"/>
    <w:rsid w:val="006303F4"/>
    <w:rsid w:val="00630613"/>
    <w:rsid w:val="00630B38"/>
    <w:rsid w:val="00630C57"/>
    <w:rsid w:val="00631E62"/>
    <w:rsid w:val="006320F0"/>
    <w:rsid w:val="0063217B"/>
    <w:rsid w:val="0063225E"/>
    <w:rsid w:val="0063297A"/>
    <w:rsid w:val="00632993"/>
    <w:rsid w:val="00632B7C"/>
    <w:rsid w:val="00633580"/>
    <w:rsid w:val="006339B2"/>
    <w:rsid w:val="00633ADA"/>
    <w:rsid w:val="006346BA"/>
    <w:rsid w:val="00634D5C"/>
    <w:rsid w:val="00635541"/>
    <w:rsid w:val="0063595E"/>
    <w:rsid w:val="006360AF"/>
    <w:rsid w:val="0063640E"/>
    <w:rsid w:val="00636582"/>
    <w:rsid w:val="00636B7C"/>
    <w:rsid w:val="00636D7A"/>
    <w:rsid w:val="00636E7E"/>
    <w:rsid w:val="00636FB6"/>
    <w:rsid w:val="00637012"/>
    <w:rsid w:val="00637287"/>
    <w:rsid w:val="00637760"/>
    <w:rsid w:val="00640057"/>
    <w:rsid w:val="006400E9"/>
    <w:rsid w:val="0064180C"/>
    <w:rsid w:val="00641A31"/>
    <w:rsid w:val="00642188"/>
    <w:rsid w:val="0064292B"/>
    <w:rsid w:val="00642C0F"/>
    <w:rsid w:val="006435FD"/>
    <w:rsid w:val="00643658"/>
    <w:rsid w:val="00643E6B"/>
    <w:rsid w:val="006440EF"/>
    <w:rsid w:val="00645603"/>
    <w:rsid w:val="00645F59"/>
    <w:rsid w:val="0064652F"/>
    <w:rsid w:val="00646C2C"/>
    <w:rsid w:val="0064732E"/>
    <w:rsid w:val="00647DD7"/>
    <w:rsid w:val="00647E0D"/>
    <w:rsid w:val="00650510"/>
    <w:rsid w:val="0065093D"/>
    <w:rsid w:val="00650DEC"/>
    <w:rsid w:val="00650F7A"/>
    <w:rsid w:val="0065127A"/>
    <w:rsid w:val="00651822"/>
    <w:rsid w:val="00651B05"/>
    <w:rsid w:val="00651B19"/>
    <w:rsid w:val="00651C2F"/>
    <w:rsid w:val="00651FB0"/>
    <w:rsid w:val="006523F5"/>
    <w:rsid w:val="00652794"/>
    <w:rsid w:val="006528E9"/>
    <w:rsid w:val="00652B7B"/>
    <w:rsid w:val="00652E21"/>
    <w:rsid w:val="006537EF"/>
    <w:rsid w:val="00653C71"/>
    <w:rsid w:val="00653DAA"/>
    <w:rsid w:val="00653F0C"/>
    <w:rsid w:val="00654CFE"/>
    <w:rsid w:val="00655A6A"/>
    <w:rsid w:val="00655F74"/>
    <w:rsid w:val="006560B2"/>
    <w:rsid w:val="00656C0A"/>
    <w:rsid w:val="00656D53"/>
    <w:rsid w:val="00657466"/>
    <w:rsid w:val="006577D5"/>
    <w:rsid w:val="00660CAF"/>
    <w:rsid w:val="006610EF"/>
    <w:rsid w:val="0066138A"/>
    <w:rsid w:val="006614E9"/>
    <w:rsid w:val="006625D5"/>
    <w:rsid w:val="00662FD8"/>
    <w:rsid w:val="006645E5"/>
    <w:rsid w:val="00664BB2"/>
    <w:rsid w:val="00664C2E"/>
    <w:rsid w:val="0066565C"/>
    <w:rsid w:val="00665C10"/>
    <w:rsid w:val="0066609A"/>
    <w:rsid w:val="00666557"/>
    <w:rsid w:val="0066690B"/>
    <w:rsid w:val="00666DEF"/>
    <w:rsid w:val="00670302"/>
    <w:rsid w:val="00670460"/>
    <w:rsid w:val="00670735"/>
    <w:rsid w:val="00670A5D"/>
    <w:rsid w:val="00670DD8"/>
    <w:rsid w:val="00671B9F"/>
    <w:rsid w:val="00671BD3"/>
    <w:rsid w:val="00671CA4"/>
    <w:rsid w:val="006724F8"/>
    <w:rsid w:val="0067250A"/>
    <w:rsid w:val="0067284F"/>
    <w:rsid w:val="00672DC1"/>
    <w:rsid w:val="00673E0E"/>
    <w:rsid w:val="00674539"/>
    <w:rsid w:val="006746B6"/>
    <w:rsid w:val="00674B94"/>
    <w:rsid w:val="00674E33"/>
    <w:rsid w:val="00674EEA"/>
    <w:rsid w:val="00675818"/>
    <w:rsid w:val="00675CED"/>
    <w:rsid w:val="00676E06"/>
    <w:rsid w:val="0067740B"/>
    <w:rsid w:val="0067785A"/>
    <w:rsid w:val="00677886"/>
    <w:rsid w:val="00677A0C"/>
    <w:rsid w:val="00677C9B"/>
    <w:rsid w:val="00677F0D"/>
    <w:rsid w:val="00677F3A"/>
    <w:rsid w:val="00680D2F"/>
    <w:rsid w:val="006812EE"/>
    <w:rsid w:val="00681ED7"/>
    <w:rsid w:val="006827C1"/>
    <w:rsid w:val="00682B99"/>
    <w:rsid w:val="0068329B"/>
    <w:rsid w:val="006834A3"/>
    <w:rsid w:val="00683C54"/>
    <w:rsid w:val="00683CC1"/>
    <w:rsid w:val="00683F2C"/>
    <w:rsid w:val="00683F66"/>
    <w:rsid w:val="00684058"/>
    <w:rsid w:val="006845C3"/>
    <w:rsid w:val="006849E4"/>
    <w:rsid w:val="00684C30"/>
    <w:rsid w:val="00684E06"/>
    <w:rsid w:val="00685164"/>
    <w:rsid w:val="006867EE"/>
    <w:rsid w:val="006869DE"/>
    <w:rsid w:val="00686CB9"/>
    <w:rsid w:val="00687D6A"/>
    <w:rsid w:val="00690133"/>
    <w:rsid w:val="006902C4"/>
    <w:rsid w:val="00690931"/>
    <w:rsid w:val="00690C79"/>
    <w:rsid w:val="00690E9C"/>
    <w:rsid w:val="00691177"/>
    <w:rsid w:val="00691357"/>
    <w:rsid w:val="00691BC6"/>
    <w:rsid w:val="00691BFC"/>
    <w:rsid w:val="00691E03"/>
    <w:rsid w:val="00691FD6"/>
    <w:rsid w:val="00691FDC"/>
    <w:rsid w:val="00692127"/>
    <w:rsid w:val="00692ABC"/>
    <w:rsid w:val="00692B9F"/>
    <w:rsid w:val="00692D83"/>
    <w:rsid w:val="00692FA0"/>
    <w:rsid w:val="0069312F"/>
    <w:rsid w:val="00693328"/>
    <w:rsid w:val="00693DEE"/>
    <w:rsid w:val="00693EEB"/>
    <w:rsid w:val="00694E02"/>
    <w:rsid w:val="00694E8B"/>
    <w:rsid w:val="00694ED8"/>
    <w:rsid w:val="00694F52"/>
    <w:rsid w:val="00695520"/>
    <w:rsid w:val="00695B58"/>
    <w:rsid w:val="00695C01"/>
    <w:rsid w:val="006962A9"/>
    <w:rsid w:val="006963F5"/>
    <w:rsid w:val="00696921"/>
    <w:rsid w:val="00696C1F"/>
    <w:rsid w:val="00697BB3"/>
    <w:rsid w:val="00697C65"/>
    <w:rsid w:val="00697D6B"/>
    <w:rsid w:val="00697F0F"/>
    <w:rsid w:val="006A0049"/>
    <w:rsid w:val="006A0102"/>
    <w:rsid w:val="006A038C"/>
    <w:rsid w:val="006A07E0"/>
    <w:rsid w:val="006A1363"/>
    <w:rsid w:val="006A1781"/>
    <w:rsid w:val="006A198E"/>
    <w:rsid w:val="006A1BF7"/>
    <w:rsid w:val="006A228F"/>
    <w:rsid w:val="006A25E0"/>
    <w:rsid w:val="006A28FA"/>
    <w:rsid w:val="006A2928"/>
    <w:rsid w:val="006A2994"/>
    <w:rsid w:val="006A2AEA"/>
    <w:rsid w:val="006A2C2C"/>
    <w:rsid w:val="006A2D57"/>
    <w:rsid w:val="006A342B"/>
    <w:rsid w:val="006A3EC1"/>
    <w:rsid w:val="006A3EF8"/>
    <w:rsid w:val="006A4558"/>
    <w:rsid w:val="006A468D"/>
    <w:rsid w:val="006A488D"/>
    <w:rsid w:val="006A4A43"/>
    <w:rsid w:val="006A4DAA"/>
    <w:rsid w:val="006A4FDA"/>
    <w:rsid w:val="006A56AE"/>
    <w:rsid w:val="006A58C0"/>
    <w:rsid w:val="006A5AC1"/>
    <w:rsid w:val="006A5F08"/>
    <w:rsid w:val="006A6E01"/>
    <w:rsid w:val="006A6FEE"/>
    <w:rsid w:val="006A70CF"/>
    <w:rsid w:val="006A71F3"/>
    <w:rsid w:val="006A76B0"/>
    <w:rsid w:val="006A7AED"/>
    <w:rsid w:val="006B070D"/>
    <w:rsid w:val="006B102F"/>
    <w:rsid w:val="006B1179"/>
    <w:rsid w:val="006B1AC6"/>
    <w:rsid w:val="006B1BC6"/>
    <w:rsid w:val="006B1F24"/>
    <w:rsid w:val="006B2768"/>
    <w:rsid w:val="006B2D36"/>
    <w:rsid w:val="006B31BD"/>
    <w:rsid w:val="006B35EA"/>
    <w:rsid w:val="006B3C9C"/>
    <w:rsid w:val="006B45F8"/>
    <w:rsid w:val="006B4EAF"/>
    <w:rsid w:val="006B509A"/>
    <w:rsid w:val="006B651A"/>
    <w:rsid w:val="006B68A5"/>
    <w:rsid w:val="006B69D8"/>
    <w:rsid w:val="006B6A6C"/>
    <w:rsid w:val="006B7383"/>
    <w:rsid w:val="006B75E9"/>
    <w:rsid w:val="006B7DB1"/>
    <w:rsid w:val="006C059F"/>
    <w:rsid w:val="006C0F62"/>
    <w:rsid w:val="006C1251"/>
    <w:rsid w:val="006C12A5"/>
    <w:rsid w:val="006C15CB"/>
    <w:rsid w:val="006C1813"/>
    <w:rsid w:val="006C1A85"/>
    <w:rsid w:val="006C215D"/>
    <w:rsid w:val="006C2229"/>
    <w:rsid w:val="006C22DD"/>
    <w:rsid w:val="006C23E6"/>
    <w:rsid w:val="006C2431"/>
    <w:rsid w:val="006C2ACC"/>
    <w:rsid w:val="006C2AF2"/>
    <w:rsid w:val="006C2B81"/>
    <w:rsid w:val="006C2C4F"/>
    <w:rsid w:val="006C319B"/>
    <w:rsid w:val="006C3C53"/>
    <w:rsid w:val="006C3F28"/>
    <w:rsid w:val="006C40BB"/>
    <w:rsid w:val="006C45BD"/>
    <w:rsid w:val="006C45DC"/>
    <w:rsid w:val="006C4737"/>
    <w:rsid w:val="006C5387"/>
    <w:rsid w:val="006C6181"/>
    <w:rsid w:val="006C625B"/>
    <w:rsid w:val="006C6273"/>
    <w:rsid w:val="006C63BD"/>
    <w:rsid w:val="006C657A"/>
    <w:rsid w:val="006C6E32"/>
    <w:rsid w:val="006C7046"/>
    <w:rsid w:val="006C7847"/>
    <w:rsid w:val="006C79FC"/>
    <w:rsid w:val="006D05CD"/>
    <w:rsid w:val="006D0B43"/>
    <w:rsid w:val="006D0E86"/>
    <w:rsid w:val="006D0F86"/>
    <w:rsid w:val="006D1125"/>
    <w:rsid w:val="006D1637"/>
    <w:rsid w:val="006D1F17"/>
    <w:rsid w:val="006D22E4"/>
    <w:rsid w:val="006D35B6"/>
    <w:rsid w:val="006D38B1"/>
    <w:rsid w:val="006D395E"/>
    <w:rsid w:val="006D3A22"/>
    <w:rsid w:val="006D3CF1"/>
    <w:rsid w:val="006D3DE2"/>
    <w:rsid w:val="006D4070"/>
    <w:rsid w:val="006D4358"/>
    <w:rsid w:val="006D4EC0"/>
    <w:rsid w:val="006D5887"/>
    <w:rsid w:val="006D5F81"/>
    <w:rsid w:val="006D627D"/>
    <w:rsid w:val="006D6C75"/>
    <w:rsid w:val="006D7DAB"/>
    <w:rsid w:val="006E0684"/>
    <w:rsid w:val="006E09A5"/>
    <w:rsid w:val="006E0CEB"/>
    <w:rsid w:val="006E0EA2"/>
    <w:rsid w:val="006E15EB"/>
    <w:rsid w:val="006E1A36"/>
    <w:rsid w:val="006E1CDD"/>
    <w:rsid w:val="006E1D3D"/>
    <w:rsid w:val="006E20FD"/>
    <w:rsid w:val="006E23DD"/>
    <w:rsid w:val="006E33E6"/>
    <w:rsid w:val="006E36A8"/>
    <w:rsid w:val="006E3A63"/>
    <w:rsid w:val="006E3FD1"/>
    <w:rsid w:val="006E4C27"/>
    <w:rsid w:val="006E4D51"/>
    <w:rsid w:val="006E4E00"/>
    <w:rsid w:val="006E5108"/>
    <w:rsid w:val="006E54C2"/>
    <w:rsid w:val="006E591A"/>
    <w:rsid w:val="006E6108"/>
    <w:rsid w:val="006E6262"/>
    <w:rsid w:val="006E6974"/>
    <w:rsid w:val="006E6C02"/>
    <w:rsid w:val="006E6C45"/>
    <w:rsid w:val="006E767D"/>
    <w:rsid w:val="006F0AE5"/>
    <w:rsid w:val="006F0D75"/>
    <w:rsid w:val="006F104F"/>
    <w:rsid w:val="006F183D"/>
    <w:rsid w:val="006F276B"/>
    <w:rsid w:val="006F282D"/>
    <w:rsid w:val="006F2D32"/>
    <w:rsid w:val="006F2D99"/>
    <w:rsid w:val="006F3A39"/>
    <w:rsid w:val="006F3BB5"/>
    <w:rsid w:val="006F3EF7"/>
    <w:rsid w:val="006F508A"/>
    <w:rsid w:val="006F54E9"/>
    <w:rsid w:val="006F64D1"/>
    <w:rsid w:val="006F7889"/>
    <w:rsid w:val="006F78C4"/>
    <w:rsid w:val="006F7A13"/>
    <w:rsid w:val="006F7D91"/>
    <w:rsid w:val="007002E8"/>
    <w:rsid w:val="007004D5"/>
    <w:rsid w:val="007004DC"/>
    <w:rsid w:val="00700584"/>
    <w:rsid w:val="0070059C"/>
    <w:rsid w:val="00700A61"/>
    <w:rsid w:val="00700AB1"/>
    <w:rsid w:val="00701408"/>
    <w:rsid w:val="007016EF"/>
    <w:rsid w:val="0070183A"/>
    <w:rsid w:val="00701899"/>
    <w:rsid w:val="00701A27"/>
    <w:rsid w:val="00701E20"/>
    <w:rsid w:val="00702FAF"/>
    <w:rsid w:val="0070312F"/>
    <w:rsid w:val="007031DC"/>
    <w:rsid w:val="0070323F"/>
    <w:rsid w:val="00703402"/>
    <w:rsid w:val="00703886"/>
    <w:rsid w:val="007039CB"/>
    <w:rsid w:val="00704389"/>
    <w:rsid w:val="007045E8"/>
    <w:rsid w:val="00704681"/>
    <w:rsid w:val="0070582E"/>
    <w:rsid w:val="00706D56"/>
    <w:rsid w:val="00710247"/>
    <w:rsid w:val="00710656"/>
    <w:rsid w:val="00710C33"/>
    <w:rsid w:val="007114B6"/>
    <w:rsid w:val="007115F6"/>
    <w:rsid w:val="007116A4"/>
    <w:rsid w:val="007127C8"/>
    <w:rsid w:val="007128D8"/>
    <w:rsid w:val="00712DC0"/>
    <w:rsid w:val="00712E6C"/>
    <w:rsid w:val="00713759"/>
    <w:rsid w:val="00713779"/>
    <w:rsid w:val="00713DF0"/>
    <w:rsid w:val="007145E3"/>
    <w:rsid w:val="007147A5"/>
    <w:rsid w:val="00714B50"/>
    <w:rsid w:val="00715362"/>
    <w:rsid w:val="00715479"/>
    <w:rsid w:val="00715885"/>
    <w:rsid w:val="007162E6"/>
    <w:rsid w:val="007169BD"/>
    <w:rsid w:val="00716A83"/>
    <w:rsid w:val="00716AD8"/>
    <w:rsid w:val="00716EB4"/>
    <w:rsid w:val="007175EC"/>
    <w:rsid w:val="00717888"/>
    <w:rsid w:val="0072003B"/>
    <w:rsid w:val="007203E8"/>
    <w:rsid w:val="00721881"/>
    <w:rsid w:val="00721A42"/>
    <w:rsid w:val="00721AAA"/>
    <w:rsid w:val="00721BD8"/>
    <w:rsid w:val="007228BE"/>
    <w:rsid w:val="00722C20"/>
    <w:rsid w:val="007233B6"/>
    <w:rsid w:val="0072342D"/>
    <w:rsid w:val="00723541"/>
    <w:rsid w:val="0072358B"/>
    <w:rsid w:val="0072363E"/>
    <w:rsid w:val="00723DD7"/>
    <w:rsid w:val="00723FE5"/>
    <w:rsid w:val="007249A1"/>
    <w:rsid w:val="00724BD8"/>
    <w:rsid w:val="007253DD"/>
    <w:rsid w:val="0072584C"/>
    <w:rsid w:val="00725B7A"/>
    <w:rsid w:val="00725D1D"/>
    <w:rsid w:val="0072628E"/>
    <w:rsid w:val="00726904"/>
    <w:rsid w:val="00727822"/>
    <w:rsid w:val="00727F62"/>
    <w:rsid w:val="0073005E"/>
    <w:rsid w:val="00730248"/>
    <w:rsid w:val="0073042D"/>
    <w:rsid w:val="00730477"/>
    <w:rsid w:val="0073062F"/>
    <w:rsid w:val="00730FF1"/>
    <w:rsid w:val="00731422"/>
    <w:rsid w:val="0073160B"/>
    <w:rsid w:val="007318AD"/>
    <w:rsid w:val="00731B40"/>
    <w:rsid w:val="00731BA3"/>
    <w:rsid w:val="007323FD"/>
    <w:rsid w:val="0073276E"/>
    <w:rsid w:val="00733619"/>
    <w:rsid w:val="00733711"/>
    <w:rsid w:val="00733CB3"/>
    <w:rsid w:val="00733D4A"/>
    <w:rsid w:val="00733F48"/>
    <w:rsid w:val="0073421F"/>
    <w:rsid w:val="00734896"/>
    <w:rsid w:val="007356A2"/>
    <w:rsid w:val="00735AE9"/>
    <w:rsid w:val="00735DFF"/>
    <w:rsid w:val="00736970"/>
    <w:rsid w:val="00736A51"/>
    <w:rsid w:val="007373A6"/>
    <w:rsid w:val="00737567"/>
    <w:rsid w:val="0074001E"/>
    <w:rsid w:val="00740340"/>
    <w:rsid w:val="00740462"/>
    <w:rsid w:val="0074131A"/>
    <w:rsid w:val="00741484"/>
    <w:rsid w:val="00741A59"/>
    <w:rsid w:val="00741CDD"/>
    <w:rsid w:val="00741EB1"/>
    <w:rsid w:val="0074206F"/>
    <w:rsid w:val="007424DE"/>
    <w:rsid w:val="00742F42"/>
    <w:rsid w:val="00743089"/>
    <w:rsid w:val="007443FC"/>
    <w:rsid w:val="007449FC"/>
    <w:rsid w:val="00744AA7"/>
    <w:rsid w:val="00744DD0"/>
    <w:rsid w:val="00745353"/>
    <w:rsid w:val="0074535F"/>
    <w:rsid w:val="0074543B"/>
    <w:rsid w:val="007456C6"/>
    <w:rsid w:val="007459D4"/>
    <w:rsid w:val="007462DA"/>
    <w:rsid w:val="00746549"/>
    <w:rsid w:val="00746626"/>
    <w:rsid w:val="0074694C"/>
    <w:rsid w:val="00746C95"/>
    <w:rsid w:val="0074796C"/>
    <w:rsid w:val="00747A52"/>
    <w:rsid w:val="00751077"/>
    <w:rsid w:val="00751279"/>
    <w:rsid w:val="007516CE"/>
    <w:rsid w:val="00751F62"/>
    <w:rsid w:val="0075211B"/>
    <w:rsid w:val="0075243A"/>
    <w:rsid w:val="007527A0"/>
    <w:rsid w:val="0075283D"/>
    <w:rsid w:val="00753745"/>
    <w:rsid w:val="0075396F"/>
    <w:rsid w:val="00753991"/>
    <w:rsid w:val="00753B41"/>
    <w:rsid w:val="00753DD6"/>
    <w:rsid w:val="0075450D"/>
    <w:rsid w:val="007547D5"/>
    <w:rsid w:val="007547E8"/>
    <w:rsid w:val="007549DD"/>
    <w:rsid w:val="00755711"/>
    <w:rsid w:val="007563F5"/>
    <w:rsid w:val="007564F6"/>
    <w:rsid w:val="00756D1F"/>
    <w:rsid w:val="00757765"/>
    <w:rsid w:val="00757A63"/>
    <w:rsid w:val="00757CFA"/>
    <w:rsid w:val="00760155"/>
    <w:rsid w:val="007603F1"/>
    <w:rsid w:val="00760464"/>
    <w:rsid w:val="007609CB"/>
    <w:rsid w:val="00760DCB"/>
    <w:rsid w:val="00760DFA"/>
    <w:rsid w:val="0076137A"/>
    <w:rsid w:val="007613C4"/>
    <w:rsid w:val="0076145C"/>
    <w:rsid w:val="00761D97"/>
    <w:rsid w:val="00761E0D"/>
    <w:rsid w:val="00761E49"/>
    <w:rsid w:val="007639AD"/>
    <w:rsid w:val="007639D7"/>
    <w:rsid w:val="00763AF2"/>
    <w:rsid w:val="00763E4E"/>
    <w:rsid w:val="00765315"/>
    <w:rsid w:val="00765C66"/>
    <w:rsid w:val="00765E04"/>
    <w:rsid w:val="00765E73"/>
    <w:rsid w:val="00766365"/>
    <w:rsid w:val="00766621"/>
    <w:rsid w:val="0076695E"/>
    <w:rsid w:val="00766997"/>
    <w:rsid w:val="00766999"/>
    <w:rsid w:val="0076774A"/>
    <w:rsid w:val="007677C2"/>
    <w:rsid w:val="00767E19"/>
    <w:rsid w:val="00770562"/>
    <w:rsid w:val="00770BE7"/>
    <w:rsid w:val="00770EBC"/>
    <w:rsid w:val="00770F4D"/>
    <w:rsid w:val="00771126"/>
    <w:rsid w:val="0077151C"/>
    <w:rsid w:val="00772642"/>
    <w:rsid w:val="00772773"/>
    <w:rsid w:val="0077283C"/>
    <w:rsid w:val="00772BF8"/>
    <w:rsid w:val="00772DF0"/>
    <w:rsid w:val="00772E71"/>
    <w:rsid w:val="00772F1E"/>
    <w:rsid w:val="00772F90"/>
    <w:rsid w:val="00773B16"/>
    <w:rsid w:val="007741E5"/>
    <w:rsid w:val="00774679"/>
    <w:rsid w:val="0077496A"/>
    <w:rsid w:val="00774F30"/>
    <w:rsid w:val="00775767"/>
    <w:rsid w:val="007757D4"/>
    <w:rsid w:val="00775A61"/>
    <w:rsid w:val="007761FD"/>
    <w:rsid w:val="00776930"/>
    <w:rsid w:val="00776B08"/>
    <w:rsid w:val="00776F5A"/>
    <w:rsid w:val="007772C5"/>
    <w:rsid w:val="00777662"/>
    <w:rsid w:val="007777F4"/>
    <w:rsid w:val="00777B02"/>
    <w:rsid w:val="007804AE"/>
    <w:rsid w:val="00781110"/>
    <w:rsid w:val="00781B83"/>
    <w:rsid w:val="007823F7"/>
    <w:rsid w:val="00782556"/>
    <w:rsid w:val="0078337D"/>
    <w:rsid w:val="007833C3"/>
    <w:rsid w:val="00783A32"/>
    <w:rsid w:val="00783A77"/>
    <w:rsid w:val="00783B46"/>
    <w:rsid w:val="00783B5A"/>
    <w:rsid w:val="0078401C"/>
    <w:rsid w:val="00784147"/>
    <w:rsid w:val="0078434B"/>
    <w:rsid w:val="00784794"/>
    <w:rsid w:val="007848EC"/>
    <w:rsid w:val="00784A38"/>
    <w:rsid w:val="00785747"/>
    <w:rsid w:val="0078586D"/>
    <w:rsid w:val="00785BCE"/>
    <w:rsid w:val="00785DD3"/>
    <w:rsid w:val="007862EB"/>
    <w:rsid w:val="0078630C"/>
    <w:rsid w:val="0078654C"/>
    <w:rsid w:val="00787041"/>
    <w:rsid w:val="007870DE"/>
    <w:rsid w:val="00787221"/>
    <w:rsid w:val="007876BD"/>
    <w:rsid w:val="00790512"/>
    <w:rsid w:val="00790D1E"/>
    <w:rsid w:val="007913DC"/>
    <w:rsid w:val="00791589"/>
    <w:rsid w:val="00791599"/>
    <w:rsid w:val="00791E17"/>
    <w:rsid w:val="00792359"/>
    <w:rsid w:val="00792812"/>
    <w:rsid w:val="00792AFB"/>
    <w:rsid w:val="00793523"/>
    <w:rsid w:val="00793CE0"/>
    <w:rsid w:val="007942D1"/>
    <w:rsid w:val="007946A8"/>
    <w:rsid w:val="007948B0"/>
    <w:rsid w:val="007949E3"/>
    <w:rsid w:val="0079531D"/>
    <w:rsid w:val="007966BA"/>
    <w:rsid w:val="00797036"/>
    <w:rsid w:val="0079719B"/>
    <w:rsid w:val="00797504"/>
    <w:rsid w:val="0079794F"/>
    <w:rsid w:val="00797E29"/>
    <w:rsid w:val="007A0299"/>
    <w:rsid w:val="007A03A6"/>
    <w:rsid w:val="007A03BE"/>
    <w:rsid w:val="007A0CEA"/>
    <w:rsid w:val="007A0F20"/>
    <w:rsid w:val="007A1237"/>
    <w:rsid w:val="007A1609"/>
    <w:rsid w:val="007A1899"/>
    <w:rsid w:val="007A1C1D"/>
    <w:rsid w:val="007A1D8F"/>
    <w:rsid w:val="007A2015"/>
    <w:rsid w:val="007A29BF"/>
    <w:rsid w:val="007A3949"/>
    <w:rsid w:val="007A399B"/>
    <w:rsid w:val="007A3AE6"/>
    <w:rsid w:val="007A3DF3"/>
    <w:rsid w:val="007A40C8"/>
    <w:rsid w:val="007A4411"/>
    <w:rsid w:val="007A4479"/>
    <w:rsid w:val="007A46C8"/>
    <w:rsid w:val="007A48A6"/>
    <w:rsid w:val="007A48B2"/>
    <w:rsid w:val="007A4AF3"/>
    <w:rsid w:val="007A4BAD"/>
    <w:rsid w:val="007A505E"/>
    <w:rsid w:val="007A532A"/>
    <w:rsid w:val="007A5A47"/>
    <w:rsid w:val="007A5D74"/>
    <w:rsid w:val="007A5FF6"/>
    <w:rsid w:val="007A60F0"/>
    <w:rsid w:val="007A616E"/>
    <w:rsid w:val="007A6402"/>
    <w:rsid w:val="007A6C0D"/>
    <w:rsid w:val="007A6E84"/>
    <w:rsid w:val="007A79D3"/>
    <w:rsid w:val="007B0118"/>
    <w:rsid w:val="007B03DA"/>
    <w:rsid w:val="007B0E89"/>
    <w:rsid w:val="007B120F"/>
    <w:rsid w:val="007B1591"/>
    <w:rsid w:val="007B170F"/>
    <w:rsid w:val="007B1D1B"/>
    <w:rsid w:val="007B2220"/>
    <w:rsid w:val="007B2415"/>
    <w:rsid w:val="007B26AB"/>
    <w:rsid w:val="007B2983"/>
    <w:rsid w:val="007B2C38"/>
    <w:rsid w:val="007B3473"/>
    <w:rsid w:val="007B35FA"/>
    <w:rsid w:val="007B45D5"/>
    <w:rsid w:val="007B4E75"/>
    <w:rsid w:val="007B5336"/>
    <w:rsid w:val="007B538F"/>
    <w:rsid w:val="007B54EA"/>
    <w:rsid w:val="007B6080"/>
    <w:rsid w:val="007B6135"/>
    <w:rsid w:val="007B62BD"/>
    <w:rsid w:val="007B6CC8"/>
    <w:rsid w:val="007B6E1B"/>
    <w:rsid w:val="007B74D2"/>
    <w:rsid w:val="007B798E"/>
    <w:rsid w:val="007B7AAD"/>
    <w:rsid w:val="007B7E43"/>
    <w:rsid w:val="007C06C8"/>
    <w:rsid w:val="007C0805"/>
    <w:rsid w:val="007C09A9"/>
    <w:rsid w:val="007C0A53"/>
    <w:rsid w:val="007C0D28"/>
    <w:rsid w:val="007C1259"/>
    <w:rsid w:val="007C1753"/>
    <w:rsid w:val="007C1BA4"/>
    <w:rsid w:val="007C1F33"/>
    <w:rsid w:val="007C26E8"/>
    <w:rsid w:val="007C2AFD"/>
    <w:rsid w:val="007C3008"/>
    <w:rsid w:val="007C31A6"/>
    <w:rsid w:val="007C3249"/>
    <w:rsid w:val="007C3AA2"/>
    <w:rsid w:val="007C4180"/>
    <w:rsid w:val="007C440D"/>
    <w:rsid w:val="007C45FD"/>
    <w:rsid w:val="007C4616"/>
    <w:rsid w:val="007C527B"/>
    <w:rsid w:val="007C5B99"/>
    <w:rsid w:val="007C5D0C"/>
    <w:rsid w:val="007C651C"/>
    <w:rsid w:val="007C670F"/>
    <w:rsid w:val="007C6B94"/>
    <w:rsid w:val="007C6BD7"/>
    <w:rsid w:val="007C7C5E"/>
    <w:rsid w:val="007C7D31"/>
    <w:rsid w:val="007C7E4A"/>
    <w:rsid w:val="007D022C"/>
    <w:rsid w:val="007D05EA"/>
    <w:rsid w:val="007D069F"/>
    <w:rsid w:val="007D0910"/>
    <w:rsid w:val="007D0A11"/>
    <w:rsid w:val="007D0B0D"/>
    <w:rsid w:val="007D0B90"/>
    <w:rsid w:val="007D13DF"/>
    <w:rsid w:val="007D2048"/>
    <w:rsid w:val="007D22A6"/>
    <w:rsid w:val="007D24DC"/>
    <w:rsid w:val="007D318C"/>
    <w:rsid w:val="007D34C9"/>
    <w:rsid w:val="007D35AF"/>
    <w:rsid w:val="007D35BD"/>
    <w:rsid w:val="007D3995"/>
    <w:rsid w:val="007D39B7"/>
    <w:rsid w:val="007D3B59"/>
    <w:rsid w:val="007D3F33"/>
    <w:rsid w:val="007D45B0"/>
    <w:rsid w:val="007D49D6"/>
    <w:rsid w:val="007D49ED"/>
    <w:rsid w:val="007D4A45"/>
    <w:rsid w:val="007D4F0D"/>
    <w:rsid w:val="007D522F"/>
    <w:rsid w:val="007D56C0"/>
    <w:rsid w:val="007D59F7"/>
    <w:rsid w:val="007D5D29"/>
    <w:rsid w:val="007D5E95"/>
    <w:rsid w:val="007D6185"/>
    <w:rsid w:val="007D6985"/>
    <w:rsid w:val="007D6F88"/>
    <w:rsid w:val="007D763D"/>
    <w:rsid w:val="007D7D12"/>
    <w:rsid w:val="007D7DB3"/>
    <w:rsid w:val="007D7F9E"/>
    <w:rsid w:val="007E12CC"/>
    <w:rsid w:val="007E1AEF"/>
    <w:rsid w:val="007E1F4E"/>
    <w:rsid w:val="007E2068"/>
    <w:rsid w:val="007E20CD"/>
    <w:rsid w:val="007E26B8"/>
    <w:rsid w:val="007E2946"/>
    <w:rsid w:val="007E3196"/>
    <w:rsid w:val="007E323E"/>
    <w:rsid w:val="007E3844"/>
    <w:rsid w:val="007E3FC8"/>
    <w:rsid w:val="007E405D"/>
    <w:rsid w:val="007E4258"/>
    <w:rsid w:val="007E4334"/>
    <w:rsid w:val="007E495C"/>
    <w:rsid w:val="007E4D44"/>
    <w:rsid w:val="007E4ECA"/>
    <w:rsid w:val="007E54A3"/>
    <w:rsid w:val="007E56D0"/>
    <w:rsid w:val="007E5CA9"/>
    <w:rsid w:val="007E5E44"/>
    <w:rsid w:val="007E614E"/>
    <w:rsid w:val="007E699D"/>
    <w:rsid w:val="007E6B0A"/>
    <w:rsid w:val="007E6C7A"/>
    <w:rsid w:val="007E73C0"/>
    <w:rsid w:val="007E744E"/>
    <w:rsid w:val="007E745B"/>
    <w:rsid w:val="007F00E8"/>
    <w:rsid w:val="007F0D37"/>
    <w:rsid w:val="007F0F59"/>
    <w:rsid w:val="007F0FC6"/>
    <w:rsid w:val="007F199A"/>
    <w:rsid w:val="007F21B3"/>
    <w:rsid w:val="007F2455"/>
    <w:rsid w:val="007F2717"/>
    <w:rsid w:val="007F283B"/>
    <w:rsid w:val="007F2E91"/>
    <w:rsid w:val="007F3E64"/>
    <w:rsid w:val="007F3EEF"/>
    <w:rsid w:val="007F3F43"/>
    <w:rsid w:val="007F3F7E"/>
    <w:rsid w:val="007F4B4F"/>
    <w:rsid w:val="007F58C3"/>
    <w:rsid w:val="007F6ACE"/>
    <w:rsid w:val="007F6CC4"/>
    <w:rsid w:val="007F6D64"/>
    <w:rsid w:val="007F6E8E"/>
    <w:rsid w:val="007F76AB"/>
    <w:rsid w:val="007F76D2"/>
    <w:rsid w:val="007F7D15"/>
    <w:rsid w:val="007F7E24"/>
    <w:rsid w:val="007F7E3D"/>
    <w:rsid w:val="00800B4E"/>
    <w:rsid w:val="00800CE7"/>
    <w:rsid w:val="00800E54"/>
    <w:rsid w:val="008011B8"/>
    <w:rsid w:val="0080182F"/>
    <w:rsid w:val="00801A86"/>
    <w:rsid w:val="00802960"/>
    <w:rsid w:val="00802E2A"/>
    <w:rsid w:val="00802EFD"/>
    <w:rsid w:val="008038FA"/>
    <w:rsid w:val="00803D21"/>
    <w:rsid w:val="00803F71"/>
    <w:rsid w:val="008045CA"/>
    <w:rsid w:val="008045F9"/>
    <w:rsid w:val="00804645"/>
    <w:rsid w:val="0080507B"/>
    <w:rsid w:val="00805528"/>
    <w:rsid w:val="00805621"/>
    <w:rsid w:val="00805647"/>
    <w:rsid w:val="00805A49"/>
    <w:rsid w:val="00805A7C"/>
    <w:rsid w:val="00805C5E"/>
    <w:rsid w:val="00805F50"/>
    <w:rsid w:val="00806FF2"/>
    <w:rsid w:val="008070BA"/>
    <w:rsid w:val="008074A8"/>
    <w:rsid w:val="00807F82"/>
    <w:rsid w:val="0081019E"/>
    <w:rsid w:val="008101D7"/>
    <w:rsid w:val="00810600"/>
    <w:rsid w:val="0081106E"/>
    <w:rsid w:val="0081124D"/>
    <w:rsid w:val="00812550"/>
    <w:rsid w:val="008132E0"/>
    <w:rsid w:val="0081380C"/>
    <w:rsid w:val="00813CB5"/>
    <w:rsid w:val="00814D29"/>
    <w:rsid w:val="0081552C"/>
    <w:rsid w:val="0081587B"/>
    <w:rsid w:val="00815B91"/>
    <w:rsid w:val="008161B9"/>
    <w:rsid w:val="00816232"/>
    <w:rsid w:val="008164DB"/>
    <w:rsid w:val="00816816"/>
    <w:rsid w:val="00817085"/>
    <w:rsid w:val="008171C8"/>
    <w:rsid w:val="008171D5"/>
    <w:rsid w:val="0082031B"/>
    <w:rsid w:val="00821A39"/>
    <w:rsid w:val="00821B45"/>
    <w:rsid w:val="00821C11"/>
    <w:rsid w:val="00822F92"/>
    <w:rsid w:val="00823044"/>
    <w:rsid w:val="00823091"/>
    <w:rsid w:val="0082349C"/>
    <w:rsid w:val="0082431C"/>
    <w:rsid w:val="008246D0"/>
    <w:rsid w:val="00824BA4"/>
    <w:rsid w:val="00824D55"/>
    <w:rsid w:val="00825664"/>
    <w:rsid w:val="00825717"/>
    <w:rsid w:val="0082586E"/>
    <w:rsid w:val="00825D10"/>
    <w:rsid w:val="00825FAF"/>
    <w:rsid w:val="00826334"/>
    <w:rsid w:val="008267C5"/>
    <w:rsid w:val="00826906"/>
    <w:rsid w:val="0082797F"/>
    <w:rsid w:val="008279A5"/>
    <w:rsid w:val="00827D3B"/>
    <w:rsid w:val="0083026D"/>
    <w:rsid w:val="008310AA"/>
    <w:rsid w:val="008311BE"/>
    <w:rsid w:val="0083162C"/>
    <w:rsid w:val="00831AD2"/>
    <w:rsid w:val="00831C81"/>
    <w:rsid w:val="00831C99"/>
    <w:rsid w:val="00832333"/>
    <w:rsid w:val="00832A2C"/>
    <w:rsid w:val="00832C2C"/>
    <w:rsid w:val="00833D4B"/>
    <w:rsid w:val="00833E9D"/>
    <w:rsid w:val="00834E3E"/>
    <w:rsid w:val="0083538A"/>
    <w:rsid w:val="00835D75"/>
    <w:rsid w:val="00836271"/>
    <w:rsid w:val="00836E7C"/>
    <w:rsid w:val="00836E89"/>
    <w:rsid w:val="008377A4"/>
    <w:rsid w:val="008377C7"/>
    <w:rsid w:val="00837F59"/>
    <w:rsid w:val="00837FBA"/>
    <w:rsid w:val="008400AD"/>
    <w:rsid w:val="0084026A"/>
    <w:rsid w:val="00840AD7"/>
    <w:rsid w:val="00840EEA"/>
    <w:rsid w:val="00841374"/>
    <w:rsid w:val="0084175F"/>
    <w:rsid w:val="008417BB"/>
    <w:rsid w:val="00841934"/>
    <w:rsid w:val="00841A37"/>
    <w:rsid w:val="00841EDB"/>
    <w:rsid w:val="008422D4"/>
    <w:rsid w:val="00842885"/>
    <w:rsid w:val="00843515"/>
    <w:rsid w:val="00843945"/>
    <w:rsid w:val="0084394B"/>
    <w:rsid w:val="00843B00"/>
    <w:rsid w:val="00843FE5"/>
    <w:rsid w:val="008441AB"/>
    <w:rsid w:val="0084436E"/>
    <w:rsid w:val="00844534"/>
    <w:rsid w:val="00845295"/>
    <w:rsid w:val="00845DB7"/>
    <w:rsid w:val="00846226"/>
    <w:rsid w:val="00846483"/>
    <w:rsid w:val="008465AE"/>
    <w:rsid w:val="00846949"/>
    <w:rsid w:val="00846B0D"/>
    <w:rsid w:val="008479E2"/>
    <w:rsid w:val="00847C67"/>
    <w:rsid w:val="00847DC4"/>
    <w:rsid w:val="00850099"/>
    <w:rsid w:val="00850A3E"/>
    <w:rsid w:val="008512AB"/>
    <w:rsid w:val="008514DF"/>
    <w:rsid w:val="00851813"/>
    <w:rsid w:val="00851E1F"/>
    <w:rsid w:val="00852046"/>
    <w:rsid w:val="008521CA"/>
    <w:rsid w:val="008521F0"/>
    <w:rsid w:val="00852D49"/>
    <w:rsid w:val="00853119"/>
    <w:rsid w:val="0085335C"/>
    <w:rsid w:val="00853802"/>
    <w:rsid w:val="00853AE6"/>
    <w:rsid w:val="00853C81"/>
    <w:rsid w:val="00853D23"/>
    <w:rsid w:val="00853F04"/>
    <w:rsid w:val="0085444E"/>
    <w:rsid w:val="00854C9B"/>
    <w:rsid w:val="00854D1C"/>
    <w:rsid w:val="008550DC"/>
    <w:rsid w:val="008552CF"/>
    <w:rsid w:val="00855C5D"/>
    <w:rsid w:val="0085604C"/>
    <w:rsid w:val="008560AC"/>
    <w:rsid w:val="00856CF6"/>
    <w:rsid w:val="0085748A"/>
    <w:rsid w:val="008578D9"/>
    <w:rsid w:val="00857961"/>
    <w:rsid w:val="00857D04"/>
    <w:rsid w:val="00857EAE"/>
    <w:rsid w:val="008603F1"/>
    <w:rsid w:val="00860857"/>
    <w:rsid w:val="00861037"/>
    <w:rsid w:val="00861322"/>
    <w:rsid w:val="00861E9A"/>
    <w:rsid w:val="00861FE2"/>
    <w:rsid w:val="00862DC9"/>
    <w:rsid w:val="008631CC"/>
    <w:rsid w:val="00863340"/>
    <w:rsid w:val="008633C7"/>
    <w:rsid w:val="008634AB"/>
    <w:rsid w:val="00863DD6"/>
    <w:rsid w:val="00864240"/>
    <w:rsid w:val="00864A7E"/>
    <w:rsid w:val="008652B3"/>
    <w:rsid w:val="008656E2"/>
    <w:rsid w:val="00865D13"/>
    <w:rsid w:val="00865DB0"/>
    <w:rsid w:val="00866144"/>
    <w:rsid w:val="00866284"/>
    <w:rsid w:val="0086666A"/>
    <w:rsid w:val="0086695F"/>
    <w:rsid w:val="00866FC5"/>
    <w:rsid w:val="008671A3"/>
    <w:rsid w:val="0086736A"/>
    <w:rsid w:val="00867A57"/>
    <w:rsid w:val="00867B54"/>
    <w:rsid w:val="00867EFE"/>
    <w:rsid w:val="00867F5F"/>
    <w:rsid w:val="00870515"/>
    <w:rsid w:val="00870935"/>
    <w:rsid w:val="00870C24"/>
    <w:rsid w:val="00870CDF"/>
    <w:rsid w:val="0087170A"/>
    <w:rsid w:val="00871A2A"/>
    <w:rsid w:val="00871FDE"/>
    <w:rsid w:val="00872054"/>
    <w:rsid w:val="00872315"/>
    <w:rsid w:val="00872402"/>
    <w:rsid w:val="008724CD"/>
    <w:rsid w:val="00872C9D"/>
    <w:rsid w:val="00873709"/>
    <w:rsid w:val="0087391D"/>
    <w:rsid w:val="00874311"/>
    <w:rsid w:val="008747D8"/>
    <w:rsid w:val="0087487A"/>
    <w:rsid w:val="008748DA"/>
    <w:rsid w:val="008749A7"/>
    <w:rsid w:val="00874B57"/>
    <w:rsid w:val="00874BDF"/>
    <w:rsid w:val="00874D79"/>
    <w:rsid w:val="00875282"/>
    <w:rsid w:val="008756BF"/>
    <w:rsid w:val="00875AE6"/>
    <w:rsid w:val="00875F73"/>
    <w:rsid w:val="008766FD"/>
    <w:rsid w:val="00876DDB"/>
    <w:rsid w:val="0087711C"/>
    <w:rsid w:val="00877814"/>
    <w:rsid w:val="00880541"/>
    <w:rsid w:val="00880746"/>
    <w:rsid w:val="008809AA"/>
    <w:rsid w:val="008810B3"/>
    <w:rsid w:val="008817F8"/>
    <w:rsid w:val="00881A31"/>
    <w:rsid w:val="0088286F"/>
    <w:rsid w:val="00882AB4"/>
    <w:rsid w:val="00882D82"/>
    <w:rsid w:val="00882DC1"/>
    <w:rsid w:val="00882E29"/>
    <w:rsid w:val="00882E93"/>
    <w:rsid w:val="00883583"/>
    <w:rsid w:val="0088392A"/>
    <w:rsid w:val="008848A8"/>
    <w:rsid w:val="008851F3"/>
    <w:rsid w:val="00885236"/>
    <w:rsid w:val="008854AA"/>
    <w:rsid w:val="00885B76"/>
    <w:rsid w:val="00885CA4"/>
    <w:rsid w:val="0088692F"/>
    <w:rsid w:val="00887394"/>
    <w:rsid w:val="00887623"/>
    <w:rsid w:val="008877D4"/>
    <w:rsid w:val="00887970"/>
    <w:rsid w:val="00890884"/>
    <w:rsid w:val="00890D9E"/>
    <w:rsid w:val="00890DEF"/>
    <w:rsid w:val="00890DFF"/>
    <w:rsid w:val="00890EC6"/>
    <w:rsid w:val="00890F85"/>
    <w:rsid w:val="00891023"/>
    <w:rsid w:val="008911DD"/>
    <w:rsid w:val="00891398"/>
    <w:rsid w:val="008913A0"/>
    <w:rsid w:val="00891513"/>
    <w:rsid w:val="008923F9"/>
    <w:rsid w:val="00892CB1"/>
    <w:rsid w:val="00892F97"/>
    <w:rsid w:val="00892FDD"/>
    <w:rsid w:val="00893261"/>
    <w:rsid w:val="00893B07"/>
    <w:rsid w:val="00893E3D"/>
    <w:rsid w:val="008940C9"/>
    <w:rsid w:val="00894959"/>
    <w:rsid w:val="00894EAB"/>
    <w:rsid w:val="0089549C"/>
    <w:rsid w:val="00895615"/>
    <w:rsid w:val="0089597F"/>
    <w:rsid w:val="00895A17"/>
    <w:rsid w:val="00895A3B"/>
    <w:rsid w:val="00895CA5"/>
    <w:rsid w:val="00895E77"/>
    <w:rsid w:val="008968C0"/>
    <w:rsid w:val="00896A93"/>
    <w:rsid w:val="008970BA"/>
    <w:rsid w:val="008974BB"/>
    <w:rsid w:val="00897B53"/>
    <w:rsid w:val="00897C23"/>
    <w:rsid w:val="008A063F"/>
    <w:rsid w:val="008A0D27"/>
    <w:rsid w:val="008A12AE"/>
    <w:rsid w:val="008A146C"/>
    <w:rsid w:val="008A179A"/>
    <w:rsid w:val="008A17BD"/>
    <w:rsid w:val="008A18C5"/>
    <w:rsid w:val="008A1A19"/>
    <w:rsid w:val="008A2199"/>
    <w:rsid w:val="008A2B94"/>
    <w:rsid w:val="008A2DD6"/>
    <w:rsid w:val="008A32CA"/>
    <w:rsid w:val="008A3344"/>
    <w:rsid w:val="008A3447"/>
    <w:rsid w:val="008A3608"/>
    <w:rsid w:val="008A393B"/>
    <w:rsid w:val="008A3BF7"/>
    <w:rsid w:val="008A466B"/>
    <w:rsid w:val="008A4D1B"/>
    <w:rsid w:val="008A4F1A"/>
    <w:rsid w:val="008A50AC"/>
    <w:rsid w:val="008A5259"/>
    <w:rsid w:val="008A58ED"/>
    <w:rsid w:val="008A5A40"/>
    <w:rsid w:val="008A5A4B"/>
    <w:rsid w:val="008A5CF3"/>
    <w:rsid w:val="008A5E11"/>
    <w:rsid w:val="008A61A7"/>
    <w:rsid w:val="008A6D55"/>
    <w:rsid w:val="008A7760"/>
    <w:rsid w:val="008A7E51"/>
    <w:rsid w:val="008B0012"/>
    <w:rsid w:val="008B0095"/>
    <w:rsid w:val="008B02B2"/>
    <w:rsid w:val="008B09B6"/>
    <w:rsid w:val="008B0DAB"/>
    <w:rsid w:val="008B128E"/>
    <w:rsid w:val="008B1440"/>
    <w:rsid w:val="008B1642"/>
    <w:rsid w:val="008B1CC5"/>
    <w:rsid w:val="008B2272"/>
    <w:rsid w:val="008B23C8"/>
    <w:rsid w:val="008B2F62"/>
    <w:rsid w:val="008B310D"/>
    <w:rsid w:val="008B3589"/>
    <w:rsid w:val="008B3A95"/>
    <w:rsid w:val="008B41F5"/>
    <w:rsid w:val="008B420A"/>
    <w:rsid w:val="008B4298"/>
    <w:rsid w:val="008B4CD3"/>
    <w:rsid w:val="008B4CF9"/>
    <w:rsid w:val="008B56C7"/>
    <w:rsid w:val="008B5A8C"/>
    <w:rsid w:val="008B5D98"/>
    <w:rsid w:val="008B5F51"/>
    <w:rsid w:val="008B601D"/>
    <w:rsid w:val="008B6BCF"/>
    <w:rsid w:val="008B6D79"/>
    <w:rsid w:val="008B6E62"/>
    <w:rsid w:val="008B706D"/>
    <w:rsid w:val="008B7EEE"/>
    <w:rsid w:val="008C0514"/>
    <w:rsid w:val="008C073D"/>
    <w:rsid w:val="008C074F"/>
    <w:rsid w:val="008C0E5E"/>
    <w:rsid w:val="008C1514"/>
    <w:rsid w:val="008C1E50"/>
    <w:rsid w:val="008C1F98"/>
    <w:rsid w:val="008C255C"/>
    <w:rsid w:val="008C2A38"/>
    <w:rsid w:val="008C2F11"/>
    <w:rsid w:val="008C2FE6"/>
    <w:rsid w:val="008C3555"/>
    <w:rsid w:val="008C3DB8"/>
    <w:rsid w:val="008C4269"/>
    <w:rsid w:val="008C4733"/>
    <w:rsid w:val="008C4B1D"/>
    <w:rsid w:val="008C4F07"/>
    <w:rsid w:val="008C5CE3"/>
    <w:rsid w:val="008C64A4"/>
    <w:rsid w:val="008C66C3"/>
    <w:rsid w:val="008C6998"/>
    <w:rsid w:val="008C6ABA"/>
    <w:rsid w:val="008C6B88"/>
    <w:rsid w:val="008C6FD1"/>
    <w:rsid w:val="008C78AE"/>
    <w:rsid w:val="008C7AB7"/>
    <w:rsid w:val="008C7AF6"/>
    <w:rsid w:val="008C7F85"/>
    <w:rsid w:val="008D0555"/>
    <w:rsid w:val="008D0AAE"/>
    <w:rsid w:val="008D0BD1"/>
    <w:rsid w:val="008D1439"/>
    <w:rsid w:val="008D1464"/>
    <w:rsid w:val="008D1D46"/>
    <w:rsid w:val="008D1EB2"/>
    <w:rsid w:val="008D273C"/>
    <w:rsid w:val="008D285C"/>
    <w:rsid w:val="008D28D6"/>
    <w:rsid w:val="008D2BA0"/>
    <w:rsid w:val="008D2E5B"/>
    <w:rsid w:val="008D30A1"/>
    <w:rsid w:val="008D3317"/>
    <w:rsid w:val="008D3927"/>
    <w:rsid w:val="008D3990"/>
    <w:rsid w:val="008D3CE9"/>
    <w:rsid w:val="008D4F13"/>
    <w:rsid w:val="008D5428"/>
    <w:rsid w:val="008D5441"/>
    <w:rsid w:val="008D554E"/>
    <w:rsid w:val="008D5A0A"/>
    <w:rsid w:val="008D5C09"/>
    <w:rsid w:val="008D5EDB"/>
    <w:rsid w:val="008D5F3C"/>
    <w:rsid w:val="008D60B6"/>
    <w:rsid w:val="008D6199"/>
    <w:rsid w:val="008D6EC9"/>
    <w:rsid w:val="008D7460"/>
    <w:rsid w:val="008D7800"/>
    <w:rsid w:val="008D7B9C"/>
    <w:rsid w:val="008D7E8E"/>
    <w:rsid w:val="008D7F32"/>
    <w:rsid w:val="008E0047"/>
    <w:rsid w:val="008E0356"/>
    <w:rsid w:val="008E0773"/>
    <w:rsid w:val="008E096D"/>
    <w:rsid w:val="008E133D"/>
    <w:rsid w:val="008E14C6"/>
    <w:rsid w:val="008E1584"/>
    <w:rsid w:val="008E17D9"/>
    <w:rsid w:val="008E2967"/>
    <w:rsid w:val="008E29BB"/>
    <w:rsid w:val="008E2B5A"/>
    <w:rsid w:val="008E2BDC"/>
    <w:rsid w:val="008E2D40"/>
    <w:rsid w:val="008E2DE7"/>
    <w:rsid w:val="008E30CC"/>
    <w:rsid w:val="008E3892"/>
    <w:rsid w:val="008E3E3C"/>
    <w:rsid w:val="008E41E2"/>
    <w:rsid w:val="008E44A2"/>
    <w:rsid w:val="008E4D88"/>
    <w:rsid w:val="008E68FF"/>
    <w:rsid w:val="008E6BE1"/>
    <w:rsid w:val="008E72C6"/>
    <w:rsid w:val="008E75AB"/>
    <w:rsid w:val="008E7B8D"/>
    <w:rsid w:val="008F02DD"/>
    <w:rsid w:val="008F03CD"/>
    <w:rsid w:val="008F1212"/>
    <w:rsid w:val="008F1B50"/>
    <w:rsid w:val="008F225E"/>
    <w:rsid w:val="008F2647"/>
    <w:rsid w:val="008F2BDA"/>
    <w:rsid w:val="008F32EF"/>
    <w:rsid w:val="008F374C"/>
    <w:rsid w:val="008F404F"/>
    <w:rsid w:val="008F40F4"/>
    <w:rsid w:val="008F4321"/>
    <w:rsid w:val="008F4415"/>
    <w:rsid w:val="008F46BF"/>
    <w:rsid w:val="008F4ECF"/>
    <w:rsid w:val="008F52FF"/>
    <w:rsid w:val="008F5F7A"/>
    <w:rsid w:val="008F5F93"/>
    <w:rsid w:val="008F61B1"/>
    <w:rsid w:val="008F65E7"/>
    <w:rsid w:val="008F6680"/>
    <w:rsid w:val="008F6865"/>
    <w:rsid w:val="008F6C34"/>
    <w:rsid w:val="008F6E9A"/>
    <w:rsid w:val="008F7089"/>
    <w:rsid w:val="008F71FC"/>
    <w:rsid w:val="008F7808"/>
    <w:rsid w:val="009005BA"/>
    <w:rsid w:val="00900709"/>
    <w:rsid w:val="009015E5"/>
    <w:rsid w:val="00901E88"/>
    <w:rsid w:val="00902997"/>
    <w:rsid w:val="00902BAE"/>
    <w:rsid w:val="00902DC4"/>
    <w:rsid w:val="00902DC5"/>
    <w:rsid w:val="009032DE"/>
    <w:rsid w:val="00903F87"/>
    <w:rsid w:val="00904168"/>
    <w:rsid w:val="009059C7"/>
    <w:rsid w:val="00905A3E"/>
    <w:rsid w:val="00905E20"/>
    <w:rsid w:val="00906222"/>
    <w:rsid w:val="00906A49"/>
    <w:rsid w:val="00906A6D"/>
    <w:rsid w:val="00906CB7"/>
    <w:rsid w:val="0090759D"/>
    <w:rsid w:val="00907712"/>
    <w:rsid w:val="00907802"/>
    <w:rsid w:val="00907A4F"/>
    <w:rsid w:val="00907AD8"/>
    <w:rsid w:val="00907B46"/>
    <w:rsid w:val="00907E60"/>
    <w:rsid w:val="00907ED4"/>
    <w:rsid w:val="0091047E"/>
    <w:rsid w:val="009110DA"/>
    <w:rsid w:val="00911447"/>
    <w:rsid w:val="0091176B"/>
    <w:rsid w:val="00911A36"/>
    <w:rsid w:val="00911AA3"/>
    <w:rsid w:val="00911ABA"/>
    <w:rsid w:val="00911FF8"/>
    <w:rsid w:val="009120EB"/>
    <w:rsid w:val="00912288"/>
    <w:rsid w:val="00912366"/>
    <w:rsid w:val="00912D35"/>
    <w:rsid w:val="009131C9"/>
    <w:rsid w:val="00913715"/>
    <w:rsid w:val="009139C6"/>
    <w:rsid w:val="00913A01"/>
    <w:rsid w:val="00913B1C"/>
    <w:rsid w:val="00913FD5"/>
    <w:rsid w:val="00914BFA"/>
    <w:rsid w:val="00915136"/>
    <w:rsid w:val="00915160"/>
    <w:rsid w:val="0091573F"/>
    <w:rsid w:val="00915BDD"/>
    <w:rsid w:val="00915CA1"/>
    <w:rsid w:val="00916005"/>
    <w:rsid w:val="00916189"/>
    <w:rsid w:val="00916375"/>
    <w:rsid w:val="009169B1"/>
    <w:rsid w:val="00916E12"/>
    <w:rsid w:val="00920224"/>
    <w:rsid w:val="00920C68"/>
    <w:rsid w:val="00920D0D"/>
    <w:rsid w:val="00921074"/>
    <w:rsid w:val="0092130F"/>
    <w:rsid w:val="00921BF3"/>
    <w:rsid w:val="00921E1C"/>
    <w:rsid w:val="00922406"/>
    <w:rsid w:val="00922505"/>
    <w:rsid w:val="00923568"/>
    <w:rsid w:val="0092367D"/>
    <w:rsid w:val="00923804"/>
    <w:rsid w:val="0092383D"/>
    <w:rsid w:val="00923F78"/>
    <w:rsid w:val="00924952"/>
    <w:rsid w:val="0092615C"/>
    <w:rsid w:val="00926826"/>
    <w:rsid w:val="0092723B"/>
    <w:rsid w:val="00930387"/>
    <w:rsid w:val="009303A7"/>
    <w:rsid w:val="0093046F"/>
    <w:rsid w:val="0093095B"/>
    <w:rsid w:val="00930B11"/>
    <w:rsid w:val="0093171C"/>
    <w:rsid w:val="009326E0"/>
    <w:rsid w:val="00933094"/>
    <w:rsid w:val="009332AC"/>
    <w:rsid w:val="00933690"/>
    <w:rsid w:val="00933CDC"/>
    <w:rsid w:val="00933E67"/>
    <w:rsid w:val="00934127"/>
    <w:rsid w:val="00934220"/>
    <w:rsid w:val="00934348"/>
    <w:rsid w:val="0093484F"/>
    <w:rsid w:val="00934C54"/>
    <w:rsid w:val="009358D8"/>
    <w:rsid w:val="00935CA2"/>
    <w:rsid w:val="00935F72"/>
    <w:rsid w:val="0093632F"/>
    <w:rsid w:val="0093635D"/>
    <w:rsid w:val="00936B2A"/>
    <w:rsid w:val="00936F49"/>
    <w:rsid w:val="00937389"/>
    <w:rsid w:val="00937677"/>
    <w:rsid w:val="00937908"/>
    <w:rsid w:val="00937C28"/>
    <w:rsid w:val="00940AA1"/>
    <w:rsid w:val="00941B16"/>
    <w:rsid w:val="0094224C"/>
    <w:rsid w:val="009424D3"/>
    <w:rsid w:val="009425AB"/>
    <w:rsid w:val="009425F9"/>
    <w:rsid w:val="009428D8"/>
    <w:rsid w:val="00942B74"/>
    <w:rsid w:val="00942E36"/>
    <w:rsid w:val="00943004"/>
    <w:rsid w:val="009431B8"/>
    <w:rsid w:val="009434FE"/>
    <w:rsid w:val="00944A43"/>
    <w:rsid w:val="009452B5"/>
    <w:rsid w:val="009453CC"/>
    <w:rsid w:val="0094604E"/>
    <w:rsid w:val="00946CB9"/>
    <w:rsid w:val="00946F11"/>
    <w:rsid w:val="00947326"/>
    <w:rsid w:val="009474F0"/>
    <w:rsid w:val="00947E64"/>
    <w:rsid w:val="00947F05"/>
    <w:rsid w:val="00950874"/>
    <w:rsid w:val="00951BB6"/>
    <w:rsid w:val="0095203E"/>
    <w:rsid w:val="00952412"/>
    <w:rsid w:val="0095285E"/>
    <w:rsid w:val="00952EF8"/>
    <w:rsid w:val="0095307B"/>
    <w:rsid w:val="009536A7"/>
    <w:rsid w:val="00953FF7"/>
    <w:rsid w:val="00954ECE"/>
    <w:rsid w:val="00955498"/>
    <w:rsid w:val="009559FE"/>
    <w:rsid w:val="0095618A"/>
    <w:rsid w:val="00960053"/>
    <w:rsid w:val="00961128"/>
    <w:rsid w:val="009613BA"/>
    <w:rsid w:val="00961792"/>
    <w:rsid w:val="00962341"/>
    <w:rsid w:val="00962B26"/>
    <w:rsid w:val="0096314D"/>
    <w:rsid w:val="0096386A"/>
    <w:rsid w:val="0096398F"/>
    <w:rsid w:val="00964020"/>
    <w:rsid w:val="00964456"/>
    <w:rsid w:val="0096531E"/>
    <w:rsid w:val="00965A1A"/>
    <w:rsid w:val="00965A92"/>
    <w:rsid w:val="00966238"/>
    <w:rsid w:val="00966248"/>
    <w:rsid w:val="00966D96"/>
    <w:rsid w:val="0096730E"/>
    <w:rsid w:val="00967B02"/>
    <w:rsid w:val="00967D68"/>
    <w:rsid w:val="00970476"/>
    <w:rsid w:val="0097057F"/>
    <w:rsid w:val="009706AE"/>
    <w:rsid w:val="00970B91"/>
    <w:rsid w:val="00970DB6"/>
    <w:rsid w:val="00970FDD"/>
    <w:rsid w:val="00971643"/>
    <w:rsid w:val="00971CE6"/>
    <w:rsid w:val="00971F91"/>
    <w:rsid w:val="00972719"/>
    <w:rsid w:val="00973577"/>
    <w:rsid w:val="00973658"/>
    <w:rsid w:val="00973C19"/>
    <w:rsid w:val="00973D08"/>
    <w:rsid w:val="00973E4C"/>
    <w:rsid w:val="0097461C"/>
    <w:rsid w:val="00974A5F"/>
    <w:rsid w:val="00974BD6"/>
    <w:rsid w:val="0097509D"/>
    <w:rsid w:val="00975381"/>
    <w:rsid w:val="00975A05"/>
    <w:rsid w:val="00976B13"/>
    <w:rsid w:val="00976C7A"/>
    <w:rsid w:val="009772C9"/>
    <w:rsid w:val="00977DC9"/>
    <w:rsid w:val="0098046D"/>
    <w:rsid w:val="009804CF"/>
    <w:rsid w:val="009810D3"/>
    <w:rsid w:val="009811FD"/>
    <w:rsid w:val="00981355"/>
    <w:rsid w:val="009813D6"/>
    <w:rsid w:val="0098195A"/>
    <w:rsid w:val="00981D71"/>
    <w:rsid w:val="009822F7"/>
    <w:rsid w:val="009823BB"/>
    <w:rsid w:val="00982665"/>
    <w:rsid w:val="00983133"/>
    <w:rsid w:val="0098314A"/>
    <w:rsid w:val="009834A5"/>
    <w:rsid w:val="0098350E"/>
    <w:rsid w:val="009839EE"/>
    <w:rsid w:val="0098422B"/>
    <w:rsid w:val="00984A45"/>
    <w:rsid w:val="0098577D"/>
    <w:rsid w:val="009858C1"/>
    <w:rsid w:val="00985B36"/>
    <w:rsid w:val="00985C55"/>
    <w:rsid w:val="00985C74"/>
    <w:rsid w:val="00986387"/>
    <w:rsid w:val="00986705"/>
    <w:rsid w:val="00986F57"/>
    <w:rsid w:val="009872C8"/>
    <w:rsid w:val="009872DC"/>
    <w:rsid w:val="00987D9D"/>
    <w:rsid w:val="00987DF5"/>
    <w:rsid w:val="009910D8"/>
    <w:rsid w:val="00991B1A"/>
    <w:rsid w:val="00991B79"/>
    <w:rsid w:val="00992AC8"/>
    <w:rsid w:val="00992C24"/>
    <w:rsid w:val="00992DBF"/>
    <w:rsid w:val="009935FD"/>
    <w:rsid w:val="00993F0E"/>
    <w:rsid w:val="009940E1"/>
    <w:rsid w:val="0099454F"/>
    <w:rsid w:val="00994D21"/>
    <w:rsid w:val="00995699"/>
    <w:rsid w:val="00995F0D"/>
    <w:rsid w:val="00996146"/>
    <w:rsid w:val="0099689C"/>
    <w:rsid w:val="00996BEA"/>
    <w:rsid w:val="009972DE"/>
    <w:rsid w:val="00997B4C"/>
    <w:rsid w:val="00997C50"/>
    <w:rsid w:val="009A0A0E"/>
    <w:rsid w:val="009A0EA0"/>
    <w:rsid w:val="009A127A"/>
    <w:rsid w:val="009A1397"/>
    <w:rsid w:val="009A191F"/>
    <w:rsid w:val="009A1C2C"/>
    <w:rsid w:val="009A200B"/>
    <w:rsid w:val="009A24EC"/>
    <w:rsid w:val="009A37F3"/>
    <w:rsid w:val="009A392A"/>
    <w:rsid w:val="009A3CFA"/>
    <w:rsid w:val="009A4121"/>
    <w:rsid w:val="009A4CCB"/>
    <w:rsid w:val="009A4DED"/>
    <w:rsid w:val="009A5506"/>
    <w:rsid w:val="009A6E66"/>
    <w:rsid w:val="009A7168"/>
    <w:rsid w:val="009B0492"/>
    <w:rsid w:val="009B0B56"/>
    <w:rsid w:val="009B0DDF"/>
    <w:rsid w:val="009B1632"/>
    <w:rsid w:val="009B17BA"/>
    <w:rsid w:val="009B287D"/>
    <w:rsid w:val="009B2982"/>
    <w:rsid w:val="009B2B2F"/>
    <w:rsid w:val="009B4AF6"/>
    <w:rsid w:val="009B4B9E"/>
    <w:rsid w:val="009B4CEA"/>
    <w:rsid w:val="009B4F00"/>
    <w:rsid w:val="009B53A7"/>
    <w:rsid w:val="009B5781"/>
    <w:rsid w:val="009B586D"/>
    <w:rsid w:val="009B5B6B"/>
    <w:rsid w:val="009B6B87"/>
    <w:rsid w:val="009B6E8B"/>
    <w:rsid w:val="009B7051"/>
    <w:rsid w:val="009B73FE"/>
    <w:rsid w:val="009B741F"/>
    <w:rsid w:val="009B7DE4"/>
    <w:rsid w:val="009B7FDF"/>
    <w:rsid w:val="009C078C"/>
    <w:rsid w:val="009C15BA"/>
    <w:rsid w:val="009C1D4B"/>
    <w:rsid w:val="009C2D4F"/>
    <w:rsid w:val="009C2EF0"/>
    <w:rsid w:val="009C2F6E"/>
    <w:rsid w:val="009C3187"/>
    <w:rsid w:val="009C31A3"/>
    <w:rsid w:val="009C3D79"/>
    <w:rsid w:val="009C40E0"/>
    <w:rsid w:val="009C45D5"/>
    <w:rsid w:val="009C4642"/>
    <w:rsid w:val="009C4D6B"/>
    <w:rsid w:val="009C4F8D"/>
    <w:rsid w:val="009C5A01"/>
    <w:rsid w:val="009C5A46"/>
    <w:rsid w:val="009C6C52"/>
    <w:rsid w:val="009C6D76"/>
    <w:rsid w:val="009C70B4"/>
    <w:rsid w:val="009C7396"/>
    <w:rsid w:val="009C73C4"/>
    <w:rsid w:val="009C7E9A"/>
    <w:rsid w:val="009D01E2"/>
    <w:rsid w:val="009D0698"/>
    <w:rsid w:val="009D0E8E"/>
    <w:rsid w:val="009D0FD3"/>
    <w:rsid w:val="009D1A90"/>
    <w:rsid w:val="009D1EAF"/>
    <w:rsid w:val="009D1EBD"/>
    <w:rsid w:val="009D3110"/>
    <w:rsid w:val="009D3146"/>
    <w:rsid w:val="009D3174"/>
    <w:rsid w:val="009D3434"/>
    <w:rsid w:val="009D3740"/>
    <w:rsid w:val="009D3814"/>
    <w:rsid w:val="009D3C5D"/>
    <w:rsid w:val="009D4C4E"/>
    <w:rsid w:val="009D4F59"/>
    <w:rsid w:val="009D5D1C"/>
    <w:rsid w:val="009D60B4"/>
    <w:rsid w:val="009D62B2"/>
    <w:rsid w:val="009D62B4"/>
    <w:rsid w:val="009D6507"/>
    <w:rsid w:val="009D657D"/>
    <w:rsid w:val="009D69B9"/>
    <w:rsid w:val="009E0213"/>
    <w:rsid w:val="009E0466"/>
    <w:rsid w:val="009E0F7E"/>
    <w:rsid w:val="009E1392"/>
    <w:rsid w:val="009E1624"/>
    <w:rsid w:val="009E1C62"/>
    <w:rsid w:val="009E2B51"/>
    <w:rsid w:val="009E2E75"/>
    <w:rsid w:val="009E36DD"/>
    <w:rsid w:val="009E42F5"/>
    <w:rsid w:val="009E44CC"/>
    <w:rsid w:val="009E4790"/>
    <w:rsid w:val="009E4885"/>
    <w:rsid w:val="009E48DE"/>
    <w:rsid w:val="009E4D17"/>
    <w:rsid w:val="009E4D39"/>
    <w:rsid w:val="009E4EB9"/>
    <w:rsid w:val="009E5077"/>
    <w:rsid w:val="009E58AD"/>
    <w:rsid w:val="009E627E"/>
    <w:rsid w:val="009E62B5"/>
    <w:rsid w:val="009E630E"/>
    <w:rsid w:val="009E67E0"/>
    <w:rsid w:val="009E6C24"/>
    <w:rsid w:val="009E6D57"/>
    <w:rsid w:val="009E71A7"/>
    <w:rsid w:val="009E7B80"/>
    <w:rsid w:val="009E7E9B"/>
    <w:rsid w:val="009F02CC"/>
    <w:rsid w:val="009F0439"/>
    <w:rsid w:val="009F0463"/>
    <w:rsid w:val="009F11C7"/>
    <w:rsid w:val="009F1288"/>
    <w:rsid w:val="009F1585"/>
    <w:rsid w:val="009F1AF8"/>
    <w:rsid w:val="009F213E"/>
    <w:rsid w:val="009F28CA"/>
    <w:rsid w:val="009F2B13"/>
    <w:rsid w:val="009F2B5F"/>
    <w:rsid w:val="009F2C94"/>
    <w:rsid w:val="009F2D31"/>
    <w:rsid w:val="009F2FA2"/>
    <w:rsid w:val="009F3283"/>
    <w:rsid w:val="009F3677"/>
    <w:rsid w:val="009F377A"/>
    <w:rsid w:val="009F37C7"/>
    <w:rsid w:val="009F3805"/>
    <w:rsid w:val="009F3924"/>
    <w:rsid w:val="009F3E25"/>
    <w:rsid w:val="009F3FE5"/>
    <w:rsid w:val="009F4345"/>
    <w:rsid w:val="009F47E4"/>
    <w:rsid w:val="009F51F8"/>
    <w:rsid w:val="009F5558"/>
    <w:rsid w:val="009F629E"/>
    <w:rsid w:val="009F652E"/>
    <w:rsid w:val="009F6FD5"/>
    <w:rsid w:val="009F7BFD"/>
    <w:rsid w:val="00A000CF"/>
    <w:rsid w:val="00A002FA"/>
    <w:rsid w:val="00A003E9"/>
    <w:rsid w:val="00A00C72"/>
    <w:rsid w:val="00A00C9A"/>
    <w:rsid w:val="00A00E7B"/>
    <w:rsid w:val="00A01711"/>
    <w:rsid w:val="00A018BB"/>
    <w:rsid w:val="00A018BC"/>
    <w:rsid w:val="00A018CA"/>
    <w:rsid w:val="00A02255"/>
    <w:rsid w:val="00A02502"/>
    <w:rsid w:val="00A0260D"/>
    <w:rsid w:val="00A02689"/>
    <w:rsid w:val="00A028E9"/>
    <w:rsid w:val="00A031D2"/>
    <w:rsid w:val="00A0329A"/>
    <w:rsid w:val="00A03658"/>
    <w:rsid w:val="00A03F09"/>
    <w:rsid w:val="00A0407E"/>
    <w:rsid w:val="00A045A5"/>
    <w:rsid w:val="00A05B50"/>
    <w:rsid w:val="00A05C0B"/>
    <w:rsid w:val="00A05EC2"/>
    <w:rsid w:val="00A0654A"/>
    <w:rsid w:val="00A0680C"/>
    <w:rsid w:val="00A069D4"/>
    <w:rsid w:val="00A06A6D"/>
    <w:rsid w:val="00A06ECB"/>
    <w:rsid w:val="00A1036D"/>
    <w:rsid w:val="00A10CC8"/>
    <w:rsid w:val="00A111C3"/>
    <w:rsid w:val="00A119EE"/>
    <w:rsid w:val="00A11BE5"/>
    <w:rsid w:val="00A11EB3"/>
    <w:rsid w:val="00A126CC"/>
    <w:rsid w:val="00A129D1"/>
    <w:rsid w:val="00A12B83"/>
    <w:rsid w:val="00A137B2"/>
    <w:rsid w:val="00A14778"/>
    <w:rsid w:val="00A148CE"/>
    <w:rsid w:val="00A1594D"/>
    <w:rsid w:val="00A159E2"/>
    <w:rsid w:val="00A15FC7"/>
    <w:rsid w:val="00A162B9"/>
    <w:rsid w:val="00A16488"/>
    <w:rsid w:val="00A16B88"/>
    <w:rsid w:val="00A16F43"/>
    <w:rsid w:val="00A170E3"/>
    <w:rsid w:val="00A17603"/>
    <w:rsid w:val="00A17AE1"/>
    <w:rsid w:val="00A17EAD"/>
    <w:rsid w:val="00A17EF3"/>
    <w:rsid w:val="00A201A2"/>
    <w:rsid w:val="00A20550"/>
    <w:rsid w:val="00A2072B"/>
    <w:rsid w:val="00A20C3F"/>
    <w:rsid w:val="00A20D8F"/>
    <w:rsid w:val="00A21114"/>
    <w:rsid w:val="00A21BD3"/>
    <w:rsid w:val="00A21CD1"/>
    <w:rsid w:val="00A21F58"/>
    <w:rsid w:val="00A21F66"/>
    <w:rsid w:val="00A23B1C"/>
    <w:rsid w:val="00A23D9F"/>
    <w:rsid w:val="00A2425F"/>
    <w:rsid w:val="00A24BCB"/>
    <w:rsid w:val="00A24CBD"/>
    <w:rsid w:val="00A25409"/>
    <w:rsid w:val="00A26117"/>
    <w:rsid w:val="00A2612B"/>
    <w:rsid w:val="00A264B3"/>
    <w:rsid w:val="00A266E1"/>
    <w:rsid w:val="00A2729C"/>
    <w:rsid w:val="00A2754F"/>
    <w:rsid w:val="00A27557"/>
    <w:rsid w:val="00A27914"/>
    <w:rsid w:val="00A27B19"/>
    <w:rsid w:val="00A307D5"/>
    <w:rsid w:val="00A30BAE"/>
    <w:rsid w:val="00A30CA3"/>
    <w:rsid w:val="00A30CF9"/>
    <w:rsid w:val="00A310FD"/>
    <w:rsid w:val="00A31759"/>
    <w:rsid w:val="00A31B78"/>
    <w:rsid w:val="00A31CAD"/>
    <w:rsid w:val="00A321AE"/>
    <w:rsid w:val="00A32304"/>
    <w:rsid w:val="00A32423"/>
    <w:rsid w:val="00A327CC"/>
    <w:rsid w:val="00A32BA0"/>
    <w:rsid w:val="00A32E42"/>
    <w:rsid w:val="00A33DF4"/>
    <w:rsid w:val="00A342C5"/>
    <w:rsid w:val="00A342EC"/>
    <w:rsid w:val="00A34A27"/>
    <w:rsid w:val="00A34EF2"/>
    <w:rsid w:val="00A366A9"/>
    <w:rsid w:val="00A37293"/>
    <w:rsid w:val="00A37A60"/>
    <w:rsid w:val="00A37CDD"/>
    <w:rsid w:val="00A4037A"/>
    <w:rsid w:val="00A40B8C"/>
    <w:rsid w:val="00A414DF"/>
    <w:rsid w:val="00A4167C"/>
    <w:rsid w:val="00A4215F"/>
    <w:rsid w:val="00A4250A"/>
    <w:rsid w:val="00A4311C"/>
    <w:rsid w:val="00A439A8"/>
    <w:rsid w:val="00A43D61"/>
    <w:rsid w:val="00A43FBB"/>
    <w:rsid w:val="00A4461F"/>
    <w:rsid w:val="00A446A3"/>
    <w:rsid w:val="00A44968"/>
    <w:rsid w:val="00A46528"/>
    <w:rsid w:val="00A46C18"/>
    <w:rsid w:val="00A4773A"/>
    <w:rsid w:val="00A477AA"/>
    <w:rsid w:val="00A47D3E"/>
    <w:rsid w:val="00A50963"/>
    <w:rsid w:val="00A509F7"/>
    <w:rsid w:val="00A50C4D"/>
    <w:rsid w:val="00A510ED"/>
    <w:rsid w:val="00A51168"/>
    <w:rsid w:val="00A51B8B"/>
    <w:rsid w:val="00A52768"/>
    <w:rsid w:val="00A52B0A"/>
    <w:rsid w:val="00A53212"/>
    <w:rsid w:val="00A53422"/>
    <w:rsid w:val="00A53AA8"/>
    <w:rsid w:val="00A53FF1"/>
    <w:rsid w:val="00A54059"/>
    <w:rsid w:val="00A5425B"/>
    <w:rsid w:val="00A542FA"/>
    <w:rsid w:val="00A54574"/>
    <w:rsid w:val="00A546A3"/>
    <w:rsid w:val="00A55286"/>
    <w:rsid w:val="00A55395"/>
    <w:rsid w:val="00A55625"/>
    <w:rsid w:val="00A5581B"/>
    <w:rsid w:val="00A5612C"/>
    <w:rsid w:val="00A56270"/>
    <w:rsid w:val="00A5627C"/>
    <w:rsid w:val="00A562FC"/>
    <w:rsid w:val="00A56372"/>
    <w:rsid w:val="00A56378"/>
    <w:rsid w:val="00A56A3A"/>
    <w:rsid w:val="00A56F8B"/>
    <w:rsid w:val="00A57197"/>
    <w:rsid w:val="00A571A9"/>
    <w:rsid w:val="00A571F2"/>
    <w:rsid w:val="00A57381"/>
    <w:rsid w:val="00A577A4"/>
    <w:rsid w:val="00A57987"/>
    <w:rsid w:val="00A602F7"/>
    <w:rsid w:val="00A607F7"/>
    <w:rsid w:val="00A6136E"/>
    <w:rsid w:val="00A62098"/>
    <w:rsid w:val="00A62348"/>
    <w:rsid w:val="00A62810"/>
    <w:rsid w:val="00A629A8"/>
    <w:rsid w:val="00A62EB4"/>
    <w:rsid w:val="00A63E8B"/>
    <w:rsid w:val="00A64282"/>
    <w:rsid w:val="00A6463A"/>
    <w:rsid w:val="00A64810"/>
    <w:rsid w:val="00A64A8A"/>
    <w:rsid w:val="00A64BE0"/>
    <w:rsid w:val="00A64C11"/>
    <w:rsid w:val="00A65160"/>
    <w:rsid w:val="00A65A57"/>
    <w:rsid w:val="00A66206"/>
    <w:rsid w:val="00A66635"/>
    <w:rsid w:val="00A666FC"/>
    <w:rsid w:val="00A66F0C"/>
    <w:rsid w:val="00A6712A"/>
    <w:rsid w:val="00A671E0"/>
    <w:rsid w:val="00A67281"/>
    <w:rsid w:val="00A67CAB"/>
    <w:rsid w:val="00A67D91"/>
    <w:rsid w:val="00A67E89"/>
    <w:rsid w:val="00A701DE"/>
    <w:rsid w:val="00A70205"/>
    <w:rsid w:val="00A70221"/>
    <w:rsid w:val="00A70670"/>
    <w:rsid w:val="00A70BFA"/>
    <w:rsid w:val="00A70F1D"/>
    <w:rsid w:val="00A7101C"/>
    <w:rsid w:val="00A7108E"/>
    <w:rsid w:val="00A71365"/>
    <w:rsid w:val="00A71C6D"/>
    <w:rsid w:val="00A72050"/>
    <w:rsid w:val="00A727A1"/>
    <w:rsid w:val="00A72B0B"/>
    <w:rsid w:val="00A7357D"/>
    <w:rsid w:val="00A737A7"/>
    <w:rsid w:val="00A73E34"/>
    <w:rsid w:val="00A73F24"/>
    <w:rsid w:val="00A749CE"/>
    <w:rsid w:val="00A74E59"/>
    <w:rsid w:val="00A74FB2"/>
    <w:rsid w:val="00A752AF"/>
    <w:rsid w:val="00A7559F"/>
    <w:rsid w:val="00A756B0"/>
    <w:rsid w:val="00A7581D"/>
    <w:rsid w:val="00A75A87"/>
    <w:rsid w:val="00A75AA7"/>
    <w:rsid w:val="00A76829"/>
    <w:rsid w:val="00A769ED"/>
    <w:rsid w:val="00A76F8A"/>
    <w:rsid w:val="00A77154"/>
    <w:rsid w:val="00A774AC"/>
    <w:rsid w:val="00A7771A"/>
    <w:rsid w:val="00A77D7A"/>
    <w:rsid w:val="00A805D9"/>
    <w:rsid w:val="00A808E8"/>
    <w:rsid w:val="00A813D7"/>
    <w:rsid w:val="00A8292C"/>
    <w:rsid w:val="00A82EEB"/>
    <w:rsid w:val="00A83033"/>
    <w:rsid w:val="00A8317E"/>
    <w:rsid w:val="00A83467"/>
    <w:rsid w:val="00A83BE3"/>
    <w:rsid w:val="00A83EEE"/>
    <w:rsid w:val="00A84DE4"/>
    <w:rsid w:val="00A85847"/>
    <w:rsid w:val="00A85AC3"/>
    <w:rsid w:val="00A868CA"/>
    <w:rsid w:val="00A8705D"/>
    <w:rsid w:val="00A87943"/>
    <w:rsid w:val="00A87B0E"/>
    <w:rsid w:val="00A87B12"/>
    <w:rsid w:val="00A87DBE"/>
    <w:rsid w:val="00A9016F"/>
    <w:rsid w:val="00A9023C"/>
    <w:rsid w:val="00A90D9E"/>
    <w:rsid w:val="00A91551"/>
    <w:rsid w:val="00A9228F"/>
    <w:rsid w:val="00A92F85"/>
    <w:rsid w:val="00A93014"/>
    <w:rsid w:val="00A931A3"/>
    <w:rsid w:val="00A93EF4"/>
    <w:rsid w:val="00A94CBC"/>
    <w:rsid w:val="00A94E6C"/>
    <w:rsid w:val="00A94EB9"/>
    <w:rsid w:val="00A950FF"/>
    <w:rsid w:val="00A95247"/>
    <w:rsid w:val="00A95C92"/>
    <w:rsid w:val="00A95D86"/>
    <w:rsid w:val="00A96002"/>
    <w:rsid w:val="00A964FE"/>
    <w:rsid w:val="00A96535"/>
    <w:rsid w:val="00A965FB"/>
    <w:rsid w:val="00A967B0"/>
    <w:rsid w:val="00A96CB1"/>
    <w:rsid w:val="00A97140"/>
    <w:rsid w:val="00A9762C"/>
    <w:rsid w:val="00A97BE3"/>
    <w:rsid w:val="00A97C06"/>
    <w:rsid w:val="00A97CD1"/>
    <w:rsid w:val="00A97D94"/>
    <w:rsid w:val="00AA09CF"/>
    <w:rsid w:val="00AA126A"/>
    <w:rsid w:val="00AA14E8"/>
    <w:rsid w:val="00AA1529"/>
    <w:rsid w:val="00AA1839"/>
    <w:rsid w:val="00AA257F"/>
    <w:rsid w:val="00AA29B4"/>
    <w:rsid w:val="00AA3008"/>
    <w:rsid w:val="00AA3716"/>
    <w:rsid w:val="00AA4060"/>
    <w:rsid w:val="00AA4965"/>
    <w:rsid w:val="00AA4A69"/>
    <w:rsid w:val="00AA504C"/>
    <w:rsid w:val="00AA52DB"/>
    <w:rsid w:val="00AA541A"/>
    <w:rsid w:val="00AA5955"/>
    <w:rsid w:val="00AA61F7"/>
    <w:rsid w:val="00AA63CC"/>
    <w:rsid w:val="00AA63E0"/>
    <w:rsid w:val="00AA693A"/>
    <w:rsid w:val="00AA6C65"/>
    <w:rsid w:val="00AA6FED"/>
    <w:rsid w:val="00AA71B6"/>
    <w:rsid w:val="00AA7337"/>
    <w:rsid w:val="00AA73D0"/>
    <w:rsid w:val="00AA74B4"/>
    <w:rsid w:val="00AA7522"/>
    <w:rsid w:val="00AA759F"/>
    <w:rsid w:val="00AA78AA"/>
    <w:rsid w:val="00AA78AB"/>
    <w:rsid w:val="00AA7B65"/>
    <w:rsid w:val="00AA7F9C"/>
    <w:rsid w:val="00AB038E"/>
    <w:rsid w:val="00AB04A5"/>
    <w:rsid w:val="00AB04C0"/>
    <w:rsid w:val="00AB04E0"/>
    <w:rsid w:val="00AB075D"/>
    <w:rsid w:val="00AB0D06"/>
    <w:rsid w:val="00AB0D78"/>
    <w:rsid w:val="00AB1088"/>
    <w:rsid w:val="00AB1111"/>
    <w:rsid w:val="00AB122D"/>
    <w:rsid w:val="00AB23EE"/>
    <w:rsid w:val="00AB26D6"/>
    <w:rsid w:val="00AB2DF1"/>
    <w:rsid w:val="00AB308E"/>
    <w:rsid w:val="00AB36B6"/>
    <w:rsid w:val="00AB3998"/>
    <w:rsid w:val="00AB413E"/>
    <w:rsid w:val="00AB4498"/>
    <w:rsid w:val="00AB4D15"/>
    <w:rsid w:val="00AB5962"/>
    <w:rsid w:val="00AB5F9F"/>
    <w:rsid w:val="00AB63B3"/>
    <w:rsid w:val="00AB6EC2"/>
    <w:rsid w:val="00AB749C"/>
    <w:rsid w:val="00AB771A"/>
    <w:rsid w:val="00AB7720"/>
    <w:rsid w:val="00AB7B4F"/>
    <w:rsid w:val="00AB7EB7"/>
    <w:rsid w:val="00AC0116"/>
    <w:rsid w:val="00AC0190"/>
    <w:rsid w:val="00AC0735"/>
    <w:rsid w:val="00AC079D"/>
    <w:rsid w:val="00AC0B29"/>
    <w:rsid w:val="00AC0C2B"/>
    <w:rsid w:val="00AC103E"/>
    <w:rsid w:val="00AC16B7"/>
    <w:rsid w:val="00AC240C"/>
    <w:rsid w:val="00AC2432"/>
    <w:rsid w:val="00AC28BD"/>
    <w:rsid w:val="00AC2B0C"/>
    <w:rsid w:val="00AC2C70"/>
    <w:rsid w:val="00AC30B2"/>
    <w:rsid w:val="00AC385C"/>
    <w:rsid w:val="00AC4028"/>
    <w:rsid w:val="00AC4532"/>
    <w:rsid w:val="00AC47D5"/>
    <w:rsid w:val="00AC4AB3"/>
    <w:rsid w:val="00AC573D"/>
    <w:rsid w:val="00AC5A14"/>
    <w:rsid w:val="00AC5C3C"/>
    <w:rsid w:val="00AC5DCA"/>
    <w:rsid w:val="00AC6B23"/>
    <w:rsid w:val="00AC6CAF"/>
    <w:rsid w:val="00AC6DD4"/>
    <w:rsid w:val="00AC720A"/>
    <w:rsid w:val="00AC7E5B"/>
    <w:rsid w:val="00AD02D9"/>
    <w:rsid w:val="00AD0633"/>
    <w:rsid w:val="00AD0BA8"/>
    <w:rsid w:val="00AD0C1D"/>
    <w:rsid w:val="00AD0FEA"/>
    <w:rsid w:val="00AD1146"/>
    <w:rsid w:val="00AD136A"/>
    <w:rsid w:val="00AD1897"/>
    <w:rsid w:val="00AD1AF3"/>
    <w:rsid w:val="00AD2319"/>
    <w:rsid w:val="00AD240A"/>
    <w:rsid w:val="00AD26F3"/>
    <w:rsid w:val="00AD2752"/>
    <w:rsid w:val="00AD2951"/>
    <w:rsid w:val="00AD2B1B"/>
    <w:rsid w:val="00AD350F"/>
    <w:rsid w:val="00AD3651"/>
    <w:rsid w:val="00AD3C95"/>
    <w:rsid w:val="00AD3FE9"/>
    <w:rsid w:val="00AD4337"/>
    <w:rsid w:val="00AD4374"/>
    <w:rsid w:val="00AD44B3"/>
    <w:rsid w:val="00AD476C"/>
    <w:rsid w:val="00AD49A4"/>
    <w:rsid w:val="00AD4A29"/>
    <w:rsid w:val="00AD4AEB"/>
    <w:rsid w:val="00AD5CD2"/>
    <w:rsid w:val="00AD5E1E"/>
    <w:rsid w:val="00AD61B3"/>
    <w:rsid w:val="00AD61CB"/>
    <w:rsid w:val="00AD7236"/>
    <w:rsid w:val="00AD7651"/>
    <w:rsid w:val="00AD772C"/>
    <w:rsid w:val="00AD7BAD"/>
    <w:rsid w:val="00AD7CED"/>
    <w:rsid w:val="00AE0605"/>
    <w:rsid w:val="00AE0B04"/>
    <w:rsid w:val="00AE0EB3"/>
    <w:rsid w:val="00AE1A6C"/>
    <w:rsid w:val="00AE1C0C"/>
    <w:rsid w:val="00AE1C7E"/>
    <w:rsid w:val="00AE1DC6"/>
    <w:rsid w:val="00AE20D6"/>
    <w:rsid w:val="00AE20D7"/>
    <w:rsid w:val="00AE2293"/>
    <w:rsid w:val="00AE23C9"/>
    <w:rsid w:val="00AE294B"/>
    <w:rsid w:val="00AE2AEA"/>
    <w:rsid w:val="00AE2CC8"/>
    <w:rsid w:val="00AE2DF1"/>
    <w:rsid w:val="00AE31E1"/>
    <w:rsid w:val="00AE3F8C"/>
    <w:rsid w:val="00AE48E5"/>
    <w:rsid w:val="00AE4B2D"/>
    <w:rsid w:val="00AE4E74"/>
    <w:rsid w:val="00AE536D"/>
    <w:rsid w:val="00AE55E4"/>
    <w:rsid w:val="00AE5674"/>
    <w:rsid w:val="00AE586F"/>
    <w:rsid w:val="00AE6111"/>
    <w:rsid w:val="00AE629B"/>
    <w:rsid w:val="00AE686E"/>
    <w:rsid w:val="00AE6BA3"/>
    <w:rsid w:val="00AE6EF1"/>
    <w:rsid w:val="00AE702C"/>
    <w:rsid w:val="00AE75D3"/>
    <w:rsid w:val="00AE7877"/>
    <w:rsid w:val="00AF1BC9"/>
    <w:rsid w:val="00AF2806"/>
    <w:rsid w:val="00AF2A4D"/>
    <w:rsid w:val="00AF2D6D"/>
    <w:rsid w:val="00AF30D1"/>
    <w:rsid w:val="00AF3421"/>
    <w:rsid w:val="00AF37FD"/>
    <w:rsid w:val="00AF3B56"/>
    <w:rsid w:val="00AF4D1B"/>
    <w:rsid w:val="00AF4EAC"/>
    <w:rsid w:val="00AF552B"/>
    <w:rsid w:val="00AF61F1"/>
    <w:rsid w:val="00AF62AD"/>
    <w:rsid w:val="00AF775A"/>
    <w:rsid w:val="00AF77CB"/>
    <w:rsid w:val="00B00589"/>
    <w:rsid w:val="00B006A5"/>
    <w:rsid w:val="00B0087A"/>
    <w:rsid w:val="00B00F7B"/>
    <w:rsid w:val="00B00FCE"/>
    <w:rsid w:val="00B01170"/>
    <w:rsid w:val="00B012CA"/>
    <w:rsid w:val="00B014D5"/>
    <w:rsid w:val="00B0152A"/>
    <w:rsid w:val="00B0171B"/>
    <w:rsid w:val="00B01B37"/>
    <w:rsid w:val="00B01C85"/>
    <w:rsid w:val="00B01D2C"/>
    <w:rsid w:val="00B020A8"/>
    <w:rsid w:val="00B024DF"/>
    <w:rsid w:val="00B0271F"/>
    <w:rsid w:val="00B0291C"/>
    <w:rsid w:val="00B0398E"/>
    <w:rsid w:val="00B042EB"/>
    <w:rsid w:val="00B044B8"/>
    <w:rsid w:val="00B04E2C"/>
    <w:rsid w:val="00B05548"/>
    <w:rsid w:val="00B05812"/>
    <w:rsid w:val="00B05B6A"/>
    <w:rsid w:val="00B05C95"/>
    <w:rsid w:val="00B067E6"/>
    <w:rsid w:val="00B105F7"/>
    <w:rsid w:val="00B10747"/>
    <w:rsid w:val="00B10B50"/>
    <w:rsid w:val="00B10CB4"/>
    <w:rsid w:val="00B10E48"/>
    <w:rsid w:val="00B1134C"/>
    <w:rsid w:val="00B1156D"/>
    <w:rsid w:val="00B11636"/>
    <w:rsid w:val="00B11814"/>
    <w:rsid w:val="00B118BA"/>
    <w:rsid w:val="00B11C7F"/>
    <w:rsid w:val="00B11EBC"/>
    <w:rsid w:val="00B12525"/>
    <w:rsid w:val="00B1264E"/>
    <w:rsid w:val="00B128A4"/>
    <w:rsid w:val="00B128D8"/>
    <w:rsid w:val="00B12B59"/>
    <w:rsid w:val="00B13EBC"/>
    <w:rsid w:val="00B14269"/>
    <w:rsid w:val="00B1435B"/>
    <w:rsid w:val="00B14585"/>
    <w:rsid w:val="00B15633"/>
    <w:rsid w:val="00B15BE9"/>
    <w:rsid w:val="00B1610C"/>
    <w:rsid w:val="00B16541"/>
    <w:rsid w:val="00B16613"/>
    <w:rsid w:val="00B16929"/>
    <w:rsid w:val="00B1799A"/>
    <w:rsid w:val="00B200DA"/>
    <w:rsid w:val="00B205BF"/>
    <w:rsid w:val="00B20C49"/>
    <w:rsid w:val="00B21680"/>
    <w:rsid w:val="00B2242C"/>
    <w:rsid w:val="00B23272"/>
    <w:rsid w:val="00B23878"/>
    <w:rsid w:val="00B23F9C"/>
    <w:rsid w:val="00B24936"/>
    <w:rsid w:val="00B24B91"/>
    <w:rsid w:val="00B24C8C"/>
    <w:rsid w:val="00B25767"/>
    <w:rsid w:val="00B25D93"/>
    <w:rsid w:val="00B25EB7"/>
    <w:rsid w:val="00B27294"/>
    <w:rsid w:val="00B27646"/>
    <w:rsid w:val="00B27B89"/>
    <w:rsid w:val="00B3024D"/>
    <w:rsid w:val="00B302D0"/>
    <w:rsid w:val="00B3037B"/>
    <w:rsid w:val="00B30583"/>
    <w:rsid w:val="00B30678"/>
    <w:rsid w:val="00B30862"/>
    <w:rsid w:val="00B30DCB"/>
    <w:rsid w:val="00B30E46"/>
    <w:rsid w:val="00B3130C"/>
    <w:rsid w:val="00B3188C"/>
    <w:rsid w:val="00B318A4"/>
    <w:rsid w:val="00B31F42"/>
    <w:rsid w:val="00B321B6"/>
    <w:rsid w:val="00B32434"/>
    <w:rsid w:val="00B33552"/>
    <w:rsid w:val="00B342D1"/>
    <w:rsid w:val="00B34EA3"/>
    <w:rsid w:val="00B35211"/>
    <w:rsid w:val="00B35848"/>
    <w:rsid w:val="00B35B9F"/>
    <w:rsid w:val="00B36104"/>
    <w:rsid w:val="00B370AC"/>
    <w:rsid w:val="00B37240"/>
    <w:rsid w:val="00B372AC"/>
    <w:rsid w:val="00B378C9"/>
    <w:rsid w:val="00B37DCB"/>
    <w:rsid w:val="00B40079"/>
    <w:rsid w:val="00B40917"/>
    <w:rsid w:val="00B41196"/>
    <w:rsid w:val="00B418A4"/>
    <w:rsid w:val="00B418DE"/>
    <w:rsid w:val="00B41E9E"/>
    <w:rsid w:val="00B42166"/>
    <w:rsid w:val="00B42ACC"/>
    <w:rsid w:val="00B430BE"/>
    <w:rsid w:val="00B4363E"/>
    <w:rsid w:val="00B43CAC"/>
    <w:rsid w:val="00B441C0"/>
    <w:rsid w:val="00B44D35"/>
    <w:rsid w:val="00B45299"/>
    <w:rsid w:val="00B45EA9"/>
    <w:rsid w:val="00B46224"/>
    <w:rsid w:val="00B463FB"/>
    <w:rsid w:val="00B4652F"/>
    <w:rsid w:val="00B46707"/>
    <w:rsid w:val="00B46934"/>
    <w:rsid w:val="00B46BB8"/>
    <w:rsid w:val="00B46E2F"/>
    <w:rsid w:val="00B47233"/>
    <w:rsid w:val="00B477D6"/>
    <w:rsid w:val="00B47B04"/>
    <w:rsid w:val="00B5012A"/>
    <w:rsid w:val="00B50185"/>
    <w:rsid w:val="00B50647"/>
    <w:rsid w:val="00B51B64"/>
    <w:rsid w:val="00B51C9F"/>
    <w:rsid w:val="00B52C3C"/>
    <w:rsid w:val="00B52EB1"/>
    <w:rsid w:val="00B531A0"/>
    <w:rsid w:val="00B534AF"/>
    <w:rsid w:val="00B538C5"/>
    <w:rsid w:val="00B53A1B"/>
    <w:rsid w:val="00B53CDC"/>
    <w:rsid w:val="00B53E56"/>
    <w:rsid w:val="00B54EF4"/>
    <w:rsid w:val="00B550F7"/>
    <w:rsid w:val="00B552C3"/>
    <w:rsid w:val="00B55737"/>
    <w:rsid w:val="00B561B6"/>
    <w:rsid w:val="00B562DF"/>
    <w:rsid w:val="00B56640"/>
    <w:rsid w:val="00B5679D"/>
    <w:rsid w:val="00B57562"/>
    <w:rsid w:val="00B57E57"/>
    <w:rsid w:val="00B57FF0"/>
    <w:rsid w:val="00B60550"/>
    <w:rsid w:val="00B60609"/>
    <w:rsid w:val="00B619BA"/>
    <w:rsid w:val="00B61E10"/>
    <w:rsid w:val="00B6248A"/>
    <w:rsid w:val="00B62C06"/>
    <w:rsid w:val="00B6307A"/>
    <w:rsid w:val="00B640DB"/>
    <w:rsid w:val="00B646E6"/>
    <w:rsid w:val="00B64A96"/>
    <w:rsid w:val="00B654A0"/>
    <w:rsid w:val="00B657D4"/>
    <w:rsid w:val="00B666B6"/>
    <w:rsid w:val="00B66D61"/>
    <w:rsid w:val="00B67632"/>
    <w:rsid w:val="00B6791F"/>
    <w:rsid w:val="00B67B60"/>
    <w:rsid w:val="00B67CCD"/>
    <w:rsid w:val="00B67D6A"/>
    <w:rsid w:val="00B70216"/>
    <w:rsid w:val="00B70CCD"/>
    <w:rsid w:val="00B70D25"/>
    <w:rsid w:val="00B71B38"/>
    <w:rsid w:val="00B71BDE"/>
    <w:rsid w:val="00B71BFA"/>
    <w:rsid w:val="00B720F4"/>
    <w:rsid w:val="00B721A2"/>
    <w:rsid w:val="00B7229E"/>
    <w:rsid w:val="00B72C28"/>
    <w:rsid w:val="00B72D7B"/>
    <w:rsid w:val="00B7320F"/>
    <w:rsid w:val="00B743CB"/>
    <w:rsid w:val="00B74812"/>
    <w:rsid w:val="00B74D91"/>
    <w:rsid w:val="00B75330"/>
    <w:rsid w:val="00B7556D"/>
    <w:rsid w:val="00B76E95"/>
    <w:rsid w:val="00B76FF4"/>
    <w:rsid w:val="00B77096"/>
    <w:rsid w:val="00B77255"/>
    <w:rsid w:val="00B77D0D"/>
    <w:rsid w:val="00B77DC4"/>
    <w:rsid w:val="00B800EE"/>
    <w:rsid w:val="00B80237"/>
    <w:rsid w:val="00B80369"/>
    <w:rsid w:val="00B8084E"/>
    <w:rsid w:val="00B81221"/>
    <w:rsid w:val="00B8189C"/>
    <w:rsid w:val="00B81AE5"/>
    <w:rsid w:val="00B8211A"/>
    <w:rsid w:val="00B8256D"/>
    <w:rsid w:val="00B8290F"/>
    <w:rsid w:val="00B82994"/>
    <w:rsid w:val="00B82C81"/>
    <w:rsid w:val="00B82E16"/>
    <w:rsid w:val="00B8319C"/>
    <w:rsid w:val="00B8319E"/>
    <w:rsid w:val="00B83449"/>
    <w:rsid w:val="00B83F72"/>
    <w:rsid w:val="00B84331"/>
    <w:rsid w:val="00B848BD"/>
    <w:rsid w:val="00B84E3F"/>
    <w:rsid w:val="00B85385"/>
    <w:rsid w:val="00B854C0"/>
    <w:rsid w:val="00B85875"/>
    <w:rsid w:val="00B860A2"/>
    <w:rsid w:val="00B860CD"/>
    <w:rsid w:val="00B864E2"/>
    <w:rsid w:val="00B8711D"/>
    <w:rsid w:val="00B87124"/>
    <w:rsid w:val="00B878C8"/>
    <w:rsid w:val="00B87C09"/>
    <w:rsid w:val="00B900B4"/>
    <w:rsid w:val="00B910CE"/>
    <w:rsid w:val="00B911DF"/>
    <w:rsid w:val="00B91607"/>
    <w:rsid w:val="00B91942"/>
    <w:rsid w:val="00B91DE2"/>
    <w:rsid w:val="00B91E54"/>
    <w:rsid w:val="00B925AF"/>
    <w:rsid w:val="00B92605"/>
    <w:rsid w:val="00B92727"/>
    <w:rsid w:val="00B93571"/>
    <w:rsid w:val="00B939E9"/>
    <w:rsid w:val="00B94A51"/>
    <w:rsid w:val="00B958C2"/>
    <w:rsid w:val="00B958D3"/>
    <w:rsid w:val="00B95FFA"/>
    <w:rsid w:val="00B967EC"/>
    <w:rsid w:val="00B96FD2"/>
    <w:rsid w:val="00B970B6"/>
    <w:rsid w:val="00B97406"/>
    <w:rsid w:val="00B97549"/>
    <w:rsid w:val="00B97697"/>
    <w:rsid w:val="00BA02AC"/>
    <w:rsid w:val="00BA04B2"/>
    <w:rsid w:val="00BA052E"/>
    <w:rsid w:val="00BA053D"/>
    <w:rsid w:val="00BA06DE"/>
    <w:rsid w:val="00BA0BEA"/>
    <w:rsid w:val="00BA0C71"/>
    <w:rsid w:val="00BA147A"/>
    <w:rsid w:val="00BA17DC"/>
    <w:rsid w:val="00BA1F67"/>
    <w:rsid w:val="00BA1F93"/>
    <w:rsid w:val="00BA2004"/>
    <w:rsid w:val="00BA2045"/>
    <w:rsid w:val="00BA2485"/>
    <w:rsid w:val="00BA3883"/>
    <w:rsid w:val="00BA3BB4"/>
    <w:rsid w:val="00BA3F64"/>
    <w:rsid w:val="00BA434F"/>
    <w:rsid w:val="00BA43FB"/>
    <w:rsid w:val="00BA47BE"/>
    <w:rsid w:val="00BA4993"/>
    <w:rsid w:val="00BA59E9"/>
    <w:rsid w:val="00BA59F2"/>
    <w:rsid w:val="00BA5EFF"/>
    <w:rsid w:val="00BA6495"/>
    <w:rsid w:val="00BA7604"/>
    <w:rsid w:val="00BA7B49"/>
    <w:rsid w:val="00BA7C18"/>
    <w:rsid w:val="00BA7F32"/>
    <w:rsid w:val="00BA7F84"/>
    <w:rsid w:val="00BB03AF"/>
    <w:rsid w:val="00BB079C"/>
    <w:rsid w:val="00BB0BDC"/>
    <w:rsid w:val="00BB0CE6"/>
    <w:rsid w:val="00BB20CF"/>
    <w:rsid w:val="00BB245C"/>
    <w:rsid w:val="00BB346E"/>
    <w:rsid w:val="00BB3E37"/>
    <w:rsid w:val="00BB3F0F"/>
    <w:rsid w:val="00BB42C7"/>
    <w:rsid w:val="00BB43E0"/>
    <w:rsid w:val="00BB4458"/>
    <w:rsid w:val="00BB446D"/>
    <w:rsid w:val="00BB4653"/>
    <w:rsid w:val="00BB4883"/>
    <w:rsid w:val="00BB4954"/>
    <w:rsid w:val="00BB499D"/>
    <w:rsid w:val="00BB4B60"/>
    <w:rsid w:val="00BB4C23"/>
    <w:rsid w:val="00BB4E6D"/>
    <w:rsid w:val="00BB52F7"/>
    <w:rsid w:val="00BB57EF"/>
    <w:rsid w:val="00BB5847"/>
    <w:rsid w:val="00BB59BE"/>
    <w:rsid w:val="00BB5CD9"/>
    <w:rsid w:val="00BB5D67"/>
    <w:rsid w:val="00BB639D"/>
    <w:rsid w:val="00BB67FD"/>
    <w:rsid w:val="00BB6D70"/>
    <w:rsid w:val="00BB73CB"/>
    <w:rsid w:val="00BB7A4F"/>
    <w:rsid w:val="00BB7BE5"/>
    <w:rsid w:val="00BC0E57"/>
    <w:rsid w:val="00BC0FCD"/>
    <w:rsid w:val="00BC171C"/>
    <w:rsid w:val="00BC1882"/>
    <w:rsid w:val="00BC1C1A"/>
    <w:rsid w:val="00BC21F1"/>
    <w:rsid w:val="00BC2909"/>
    <w:rsid w:val="00BC32CB"/>
    <w:rsid w:val="00BC3D5B"/>
    <w:rsid w:val="00BC4041"/>
    <w:rsid w:val="00BC44D9"/>
    <w:rsid w:val="00BC45A9"/>
    <w:rsid w:val="00BC4D21"/>
    <w:rsid w:val="00BC5C6E"/>
    <w:rsid w:val="00BC5E62"/>
    <w:rsid w:val="00BC6358"/>
    <w:rsid w:val="00BC6672"/>
    <w:rsid w:val="00BC72F7"/>
    <w:rsid w:val="00BC75A9"/>
    <w:rsid w:val="00BC7DCC"/>
    <w:rsid w:val="00BD0045"/>
    <w:rsid w:val="00BD0139"/>
    <w:rsid w:val="00BD0251"/>
    <w:rsid w:val="00BD065C"/>
    <w:rsid w:val="00BD07EE"/>
    <w:rsid w:val="00BD0C7E"/>
    <w:rsid w:val="00BD16B5"/>
    <w:rsid w:val="00BD2095"/>
    <w:rsid w:val="00BD24B3"/>
    <w:rsid w:val="00BD281D"/>
    <w:rsid w:val="00BD31F6"/>
    <w:rsid w:val="00BD3348"/>
    <w:rsid w:val="00BD348B"/>
    <w:rsid w:val="00BD3B74"/>
    <w:rsid w:val="00BD3BB5"/>
    <w:rsid w:val="00BD3D6A"/>
    <w:rsid w:val="00BD40FE"/>
    <w:rsid w:val="00BD4643"/>
    <w:rsid w:val="00BD5A6D"/>
    <w:rsid w:val="00BD5AB7"/>
    <w:rsid w:val="00BD5B41"/>
    <w:rsid w:val="00BD692E"/>
    <w:rsid w:val="00BD69AB"/>
    <w:rsid w:val="00BD6DBD"/>
    <w:rsid w:val="00BD74CC"/>
    <w:rsid w:val="00BD7929"/>
    <w:rsid w:val="00BD7D1A"/>
    <w:rsid w:val="00BE0303"/>
    <w:rsid w:val="00BE0AA8"/>
    <w:rsid w:val="00BE1674"/>
    <w:rsid w:val="00BE18AE"/>
    <w:rsid w:val="00BE1A1F"/>
    <w:rsid w:val="00BE23F7"/>
    <w:rsid w:val="00BE2B73"/>
    <w:rsid w:val="00BE2C0A"/>
    <w:rsid w:val="00BE2C54"/>
    <w:rsid w:val="00BE2E66"/>
    <w:rsid w:val="00BE2EDF"/>
    <w:rsid w:val="00BE2F00"/>
    <w:rsid w:val="00BE324D"/>
    <w:rsid w:val="00BE37F9"/>
    <w:rsid w:val="00BE3CC4"/>
    <w:rsid w:val="00BE40D3"/>
    <w:rsid w:val="00BE531C"/>
    <w:rsid w:val="00BE54CE"/>
    <w:rsid w:val="00BE5EFC"/>
    <w:rsid w:val="00BE6390"/>
    <w:rsid w:val="00BE666D"/>
    <w:rsid w:val="00BE6F97"/>
    <w:rsid w:val="00BF067D"/>
    <w:rsid w:val="00BF0E55"/>
    <w:rsid w:val="00BF1394"/>
    <w:rsid w:val="00BF2016"/>
    <w:rsid w:val="00BF217F"/>
    <w:rsid w:val="00BF231E"/>
    <w:rsid w:val="00BF28E8"/>
    <w:rsid w:val="00BF29D0"/>
    <w:rsid w:val="00BF29E6"/>
    <w:rsid w:val="00BF2B33"/>
    <w:rsid w:val="00BF2BB2"/>
    <w:rsid w:val="00BF2EDE"/>
    <w:rsid w:val="00BF34BC"/>
    <w:rsid w:val="00BF3736"/>
    <w:rsid w:val="00BF398A"/>
    <w:rsid w:val="00BF4521"/>
    <w:rsid w:val="00BF4EEA"/>
    <w:rsid w:val="00BF5330"/>
    <w:rsid w:val="00BF5C3E"/>
    <w:rsid w:val="00BF717B"/>
    <w:rsid w:val="00BF732F"/>
    <w:rsid w:val="00BF7505"/>
    <w:rsid w:val="00BF76B3"/>
    <w:rsid w:val="00BF7BE5"/>
    <w:rsid w:val="00C00439"/>
    <w:rsid w:val="00C00514"/>
    <w:rsid w:val="00C0111F"/>
    <w:rsid w:val="00C01B69"/>
    <w:rsid w:val="00C01DA4"/>
    <w:rsid w:val="00C02250"/>
    <w:rsid w:val="00C02736"/>
    <w:rsid w:val="00C02C59"/>
    <w:rsid w:val="00C02FD4"/>
    <w:rsid w:val="00C0303B"/>
    <w:rsid w:val="00C03183"/>
    <w:rsid w:val="00C03E33"/>
    <w:rsid w:val="00C0430A"/>
    <w:rsid w:val="00C048B5"/>
    <w:rsid w:val="00C0556C"/>
    <w:rsid w:val="00C06C69"/>
    <w:rsid w:val="00C06E5F"/>
    <w:rsid w:val="00C071C2"/>
    <w:rsid w:val="00C073A6"/>
    <w:rsid w:val="00C073CE"/>
    <w:rsid w:val="00C07685"/>
    <w:rsid w:val="00C07D44"/>
    <w:rsid w:val="00C100AB"/>
    <w:rsid w:val="00C107BB"/>
    <w:rsid w:val="00C10AD8"/>
    <w:rsid w:val="00C10B9D"/>
    <w:rsid w:val="00C11099"/>
    <w:rsid w:val="00C1115F"/>
    <w:rsid w:val="00C11615"/>
    <w:rsid w:val="00C11768"/>
    <w:rsid w:val="00C12035"/>
    <w:rsid w:val="00C12832"/>
    <w:rsid w:val="00C12BB3"/>
    <w:rsid w:val="00C13083"/>
    <w:rsid w:val="00C130E2"/>
    <w:rsid w:val="00C13123"/>
    <w:rsid w:val="00C13199"/>
    <w:rsid w:val="00C13DBD"/>
    <w:rsid w:val="00C14131"/>
    <w:rsid w:val="00C14362"/>
    <w:rsid w:val="00C144BA"/>
    <w:rsid w:val="00C147B2"/>
    <w:rsid w:val="00C14E06"/>
    <w:rsid w:val="00C14FA9"/>
    <w:rsid w:val="00C15419"/>
    <w:rsid w:val="00C154AC"/>
    <w:rsid w:val="00C15763"/>
    <w:rsid w:val="00C15A51"/>
    <w:rsid w:val="00C16389"/>
    <w:rsid w:val="00C165D6"/>
    <w:rsid w:val="00C171E9"/>
    <w:rsid w:val="00C172A8"/>
    <w:rsid w:val="00C172F8"/>
    <w:rsid w:val="00C1739B"/>
    <w:rsid w:val="00C2011C"/>
    <w:rsid w:val="00C20B29"/>
    <w:rsid w:val="00C20C41"/>
    <w:rsid w:val="00C2153B"/>
    <w:rsid w:val="00C21957"/>
    <w:rsid w:val="00C21AA2"/>
    <w:rsid w:val="00C21C51"/>
    <w:rsid w:val="00C21E51"/>
    <w:rsid w:val="00C21F38"/>
    <w:rsid w:val="00C223E4"/>
    <w:rsid w:val="00C22497"/>
    <w:rsid w:val="00C2249D"/>
    <w:rsid w:val="00C22E2C"/>
    <w:rsid w:val="00C242CB"/>
    <w:rsid w:val="00C24371"/>
    <w:rsid w:val="00C2461F"/>
    <w:rsid w:val="00C247AB"/>
    <w:rsid w:val="00C24ACF"/>
    <w:rsid w:val="00C24BB9"/>
    <w:rsid w:val="00C253AB"/>
    <w:rsid w:val="00C256BA"/>
    <w:rsid w:val="00C257B4"/>
    <w:rsid w:val="00C25A66"/>
    <w:rsid w:val="00C25C27"/>
    <w:rsid w:val="00C26158"/>
    <w:rsid w:val="00C2641D"/>
    <w:rsid w:val="00C26550"/>
    <w:rsid w:val="00C26CC1"/>
    <w:rsid w:val="00C27138"/>
    <w:rsid w:val="00C272AA"/>
    <w:rsid w:val="00C27755"/>
    <w:rsid w:val="00C27EDA"/>
    <w:rsid w:val="00C3011A"/>
    <w:rsid w:val="00C30C97"/>
    <w:rsid w:val="00C31113"/>
    <w:rsid w:val="00C311EA"/>
    <w:rsid w:val="00C31C3C"/>
    <w:rsid w:val="00C3330D"/>
    <w:rsid w:val="00C334BC"/>
    <w:rsid w:val="00C3370C"/>
    <w:rsid w:val="00C33B7F"/>
    <w:rsid w:val="00C34014"/>
    <w:rsid w:val="00C34C2E"/>
    <w:rsid w:val="00C351CF"/>
    <w:rsid w:val="00C35B43"/>
    <w:rsid w:val="00C370C0"/>
    <w:rsid w:val="00C37723"/>
    <w:rsid w:val="00C37DB2"/>
    <w:rsid w:val="00C4099F"/>
    <w:rsid w:val="00C40A1B"/>
    <w:rsid w:val="00C40C49"/>
    <w:rsid w:val="00C40E8F"/>
    <w:rsid w:val="00C40F9E"/>
    <w:rsid w:val="00C4153B"/>
    <w:rsid w:val="00C41744"/>
    <w:rsid w:val="00C41B36"/>
    <w:rsid w:val="00C41B8C"/>
    <w:rsid w:val="00C4221C"/>
    <w:rsid w:val="00C42734"/>
    <w:rsid w:val="00C42DAB"/>
    <w:rsid w:val="00C42EF0"/>
    <w:rsid w:val="00C42F6F"/>
    <w:rsid w:val="00C43097"/>
    <w:rsid w:val="00C43D31"/>
    <w:rsid w:val="00C443AB"/>
    <w:rsid w:val="00C45049"/>
    <w:rsid w:val="00C4552E"/>
    <w:rsid w:val="00C457B1"/>
    <w:rsid w:val="00C459D8"/>
    <w:rsid w:val="00C46274"/>
    <w:rsid w:val="00C462AD"/>
    <w:rsid w:val="00C469D1"/>
    <w:rsid w:val="00C46FCE"/>
    <w:rsid w:val="00C471CA"/>
    <w:rsid w:val="00C4730F"/>
    <w:rsid w:val="00C47627"/>
    <w:rsid w:val="00C47825"/>
    <w:rsid w:val="00C47834"/>
    <w:rsid w:val="00C4784F"/>
    <w:rsid w:val="00C47B67"/>
    <w:rsid w:val="00C47D07"/>
    <w:rsid w:val="00C516BB"/>
    <w:rsid w:val="00C52C8D"/>
    <w:rsid w:val="00C535B9"/>
    <w:rsid w:val="00C53EF7"/>
    <w:rsid w:val="00C542DA"/>
    <w:rsid w:val="00C558C1"/>
    <w:rsid w:val="00C55902"/>
    <w:rsid w:val="00C55F85"/>
    <w:rsid w:val="00C56032"/>
    <w:rsid w:val="00C56762"/>
    <w:rsid w:val="00C56FE9"/>
    <w:rsid w:val="00C574E9"/>
    <w:rsid w:val="00C5754E"/>
    <w:rsid w:val="00C57A9A"/>
    <w:rsid w:val="00C57AE9"/>
    <w:rsid w:val="00C6001D"/>
    <w:rsid w:val="00C600B1"/>
    <w:rsid w:val="00C603FE"/>
    <w:rsid w:val="00C60DC8"/>
    <w:rsid w:val="00C61D4D"/>
    <w:rsid w:val="00C62DF9"/>
    <w:rsid w:val="00C63335"/>
    <w:rsid w:val="00C635C8"/>
    <w:rsid w:val="00C63BE1"/>
    <w:rsid w:val="00C644A3"/>
    <w:rsid w:val="00C64C56"/>
    <w:rsid w:val="00C6505E"/>
    <w:rsid w:val="00C65481"/>
    <w:rsid w:val="00C66550"/>
    <w:rsid w:val="00C66BE3"/>
    <w:rsid w:val="00C66C4E"/>
    <w:rsid w:val="00C670A8"/>
    <w:rsid w:val="00C678F2"/>
    <w:rsid w:val="00C679BF"/>
    <w:rsid w:val="00C67BBF"/>
    <w:rsid w:val="00C67E2B"/>
    <w:rsid w:val="00C7004F"/>
    <w:rsid w:val="00C70154"/>
    <w:rsid w:val="00C70624"/>
    <w:rsid w:val="00C70B6E"/>
    <w:rsid w:val="00C71CEE"/>
    <w:rsid w:val="00C71E52"/>
    <w:rsid w:val="00C733B2"/>
    <w:rsid w:val="00C734A3"/>
    <w:rsid w:val="00C735D5"/>
    <w:rsid w:val="00C740FB"/>
    <w:rsid w:val="00C74366"/>
    <w:rsid w:val="00C74F91"/>
    <w:rsid w:val="00C75403"/>
    <w:rsid w:val="00C754D8"/>
    <w:rsid w:val="00C754F7"/>
    <w:rsid w:val="00C758A3"/>
    <w:rsid w:val="00C75979"/>
    <w:rsid w:val="00C75C45"/>
    <w:rsid w:val="00C7689B"/>
    <w:rsid w:val="00C76B2B"/>
    <w:rsid w:val="00C77285"/>
    <w:rsid w:val="00C77656"/>
    <w:rsid w:val="00C80124"/>
    <w:rsid w:val="00C8065E"/>
    <w:rsid w:val="00C80F27"/>
    <w:rsid w:val="00C8100D"/>
    <w:rsid w:val="00C813F1"/>
    <w:rsid w:val="00C81845"/>
    <w:rsid w:val="00C81B13"/>
    <w:rsid w:val="00C81DC7"/>
    <w:rsid w:val="00C8215C"/>
    <w:rsid w:val="00C82A75"/>
    <w:rsid w:val="00C82BBF"/>
    <w:rsid w:val="00C83902"/>
    <w:rsid w:val="00C839D1"/>
    <w:rsid w:val="00C83D33"/>
    <w:rsid w:val="00C83DA9"/>
    <w:rsid w:val="00C84389"/>
    <w:rsid w:val="00C844C3"/>
    <w:rsid w:val="00C84C49"/>
    <w:rsid w:val="00C84DC3"/>
    <w:rsid w:val="00C84F26"/>
    <w:rsid w:val="00C85304"/>
    <w:rsid w:val="00C854C0"/>
    <w:rsid w:val="00C85832"/>
    <w:rsid w:val="00C8587C"/>
    <w:rsid w:val="00C864DE"/>
    <w:rsid w:val="00C86542"/>
    <w:rsid w:val="00C87CCC"/>
    <w:rsid w:val="00C87E39"/>
    <w:rsid w:val="00C87F75"/>
    <w:rsid w:val="00C90826"/>
    <w:rsid w:val="00C90A45"/>
    <w:rsid w:val="00C911EE"/>
    <w:rsid w:val="00C91B1C"/>
    <w:rsid w:val="00C91CBF"/>
    <w:rsid w:val="00C91E11"/>
    <w:rsid w:val="00C925DB"/>
    <w:rsid w:val="00C927FF"/>
    <w:rsid w:val="00C92E0E"/>
    <w:rsid w:val="00C92FF7"/>
    <w:rsid w:val="00C930E9"/>
    <w:rsid w:val="00C933BF"/>
    <w:rsid w:val="00C9369B"/>
    <w:rsid w:val="00C93A55"/>
    <w:rsid w:val="00C93BBA"/>
    <w:rsid w:val="00C93BC0"/>
    <w:rsid w:val="00C93EA6"/>
    <w:rsid w:val="00C940E7"/>
    <w:rsid w:val="00C950EE"/>
    <w:rsid w:val="00C95452"/>
    <w:rsid w:val="00C95779"/>
    <w:rsid w:val="00C958C0"/>
    <w:rsid w:val="00C95B80"/>
    <w:rsid w:val="00C95BE5"/>
    <w:rsid w:val="00C95E4B"/>
    <w:rsid w:val="00C96F13"/>
    <w:rsid w:val="00C97A8E"/>
    <w:rsid w:val="00CA00CE"/>
    <w:rsid w:val="00CA1620"/>
    <w:rsid w:val="00CA1FEC"/>
    <w:rsid w:val="00CA23CC"/>
    <w:rsid w:val="00CA293C"/>
    <w:rsid w:val="00CA2D25"/>
    <w:rsid w:val="00CA314F"/>
    <w:rsid w:val="00CA393C"/>
    <w:rsid w:val="00CA40C5"/>
    <w:rsid w:val="00CA44DF"/>
    <w:rsid w:val="00CA52AA"/>
    <w:rsid w:val="00CA58EF"/>
    <w:rsid w:val="00CA59D1"/>
    <w:rsid w:val="00CA5CEC"/>
    <w:rsid w:val="00CA6089"/>
    <w:rsid w:val="00CA6914"/>
    <w:rsid w:val="00CA6D26"/>
    <w:rsid w:val="00CA6D86"/>
    <w:rsid w:val="00CA70A4"/>
    <w:rsid w:val="00CA7649"/>
    <w:rsid w:val="00CA7826"/>
    <w:rsid w:val="00CA7E3A"/>
    <w:rsid w:val="00CB03C5"/>
    <w:rsid w:val="00CB06E5"/>
    <w:rsid w:val="00CB0C00"/>
    <w:rsid w:val="00CB0E6C"/>
    <w:rsid w:val="00CB2089"/>
    <w:rsid w:val="00CB2174"/>
    <w:rsid w:val="00CB3839"/>
    <w:rsid w:val="00CB3D45"/>
    <w:rsid w:val="00CB3DF4"/>
    <w:rsid w:val="00CB3ED5"/>
    <w:rsid w:val="00CB466C"/>
    <w:rsid w:val="00CB4715"/>
    <w:rsid w:val="00CB4A39"/>
    <w:rsid w:val="00CB7918"/>
    <w:rsid w:val="00CC029B"/>
    <w:rsid w:val="00CC04CE"/>
    <w:rsid w:val="00CC112C"/>
    <w:rsid w:val="00CC1267"/>
    <w:rsid w:val="00CC12A2"/>
    <w:rsid w:val="00CC187D"/>
    <w:rsid w:val="00CC1887"/>
    <w:rsid w:val="00CC25B5"/>
    <w:rsid w:val="00CC2695"/>
    <w:rsid w:val="00CC29F1"/>
    <w:rsid w:val="00CC2FFC"/>
    <w:rsid w:val="00CC34B1"/>
    <w:rsid w:val="00CC3ADF"/>
    <w:rsid w:val="00CC43C0"/>
    <w:rsid w:val="00CC47DE"/>
    <w:rsid w:val="00CC4BC2"/>
    <w:rsid w:val="00CC529D"/>
    <w:rsid w:val="00CC52E5"/>
    <w:rsid w:val="00CC54BD"/>
    <w:rsid w:val="00CC54E8"/>
    <w:rsid w:val="00CC56BC"/>
    <w:rsid w:val="00CC5A48"/>
    <w:rsid w:val="00CC5EBD"/>
    <w:rsid w:val="00CC60AC"/>
    <w:rsid w:val="00CC60D0"/>
    <w:rsid w:val="00CC6273"/>
    <w:rsid w:val="00CC6B26"/>
    <w:rsid w:val="00CC6F3A"/>
    <w:rsid w:val="00CC7411"/>
    <w:rsid w:val="00CC7804"/>
    <w:rsid w:val="00CC7892"/>
    <w:rsid w:val="00CC7B66"/>
    <w:rsid w:val="00CC7C7F"/>
    <w:rsid w:val="00CD0264"/>
    <w:rsid w:val="00CD087E"/>
    <w:rsid w:val="00CD0EC0"/>
    <w:rsid w:val="00CD0F32"/>
    <w:rsid w:val="00CD18D7"/>
    <w:rsid w:val="00CD2A1E"/>
    <w:rsid w:val="00CD2A6B"/>
    <w:rsid w:val="00CD2F17"/>
    <w:rsid w:val="00CD324C"/>
    <w:rsid w:val="00CD4107"/>
    <w:rsid w:val="00CD4761"/>
    <w:rsid w:val="00CD4804"/>
    <w:rsid w:val="00CD4C78"/>
    <w:rsid w:val="00CD4CD3"/>
    <w:rsid w:val="00CD4EDF"/>
    <w:rsid w:val="00CD6E04"/>
    <w:rsid w:val="00CD70F0"/>
    <w:rsid w:val="00CD7393"/>
    <w:rsid w:val="00CD7BFD"/>
    <w:rsid w:val="00CE04C5"/>
    <w:rsid w:val="00CE04E9"/>
    <w:rsid w:val="00CE0563"/>
    <w:rsid w:val="00CE0810"/>
    <w:rsid w:val="00CE138C"/>
    <w:rsid w:val="00CE13E8"/>
    <w:rsid w:val="00CE1537"/>
    <w:rsid w:val="00CE17FE"/>
    <w:rsid w:val="00CE1D1E"/>
    <w:rsid w:val="00CE1E58"/>
    <w:rsid w:val="00CE227A"/>
    <w:rsid w:val="00CE23C3"/>
    <w:rsid w:val="00CE2455"/>
    <w:rsid w:val="00CE2DBB"/>
    <w:rsid w:val="00CE3159"/>
    <w:rsid w:val="00CE3690"/>
    <w:rsid w:val="00CE3A9E"/>
    <w:rsid w:val="00CE449B"/>
    <w:rsid w:val="00CE460D"/>
    <w:rsid w:val="00CE4EF0"/>
    <w:rsid w:val="00CE56B9"/>
    <w:rsid w:val="00CE5AD7"/>
    <w:rsid w:val="00CE5B33"/>
    <w:rsid w:val="00CE6331"/>
    <w:rsid w:val="00CE679E"/>
    <w:rsid w:val="00CE6BD7"/>
    <w:rsid w:val="00CE73D3"/>
    <w:rsid w:val="00CE756F"/>
    <w:rsid w:val="00CE767F"/>
    <w:rsid w:val="00CE7A80"/>
    <w:rsid w:val="00CF09A8"/>
    <w:rsid w:val="00CF0F84"/>
    <w:rsid w:val="00CF11E5"/>
    <w:rsid w:val="00CF1A21"/>
    <w:rsid w:val="00CF2625"/>
    <w:rsid w:val="00CF2BE5"/>
    <w:rsid w:val="00CF3269"/>
    <w:rsid w:val="00CF3B73"/>
    <w:rsid w:val="00CF3D1A"/>
    <w:rsid w:val="00CF43D1"/>
    <w:rsid w:val="00CF444B"/>
    <w:rsid w:val="00CF4B96"/>
    <w:rsid w:val="00CF4B9C"/>
    <w:rsid w:val="00CF4BEF"/>
    <w:rsid w:val="00CF53F9"/>
    <w:rsid w:val="00CF5772"/>
    <w:rsid w:val="00CF5B41"/>
    <w:rsid w:val="00CF5D31"/>
    <w:rsid w:val="00CF626D"/>
    <w:rsid w:val="00CF6F53"/>
    <w:rsid w:val="00CF74D2"/>
    <w:rsid w:val="00CF7B1D"/>
    <w:rsid w:val="00CF7D24"/>
    <w:rsid w:val="00D001CA"/>
    <w:rsid w:val="00D010B2"/>
    <w:rsid w:val="00D02191"/>
    <w:rsid w:val="00D02549"/>
    <w:rsid w:val="00D02702"/>
    <w:rsid w:val="00D0291A"/>
    <w:rsid w:val="00D02DFB"/>
    <w:rsid w:val="00D0302A"/>
    <w:rsid w:val="00D03198"/>
    <w:rsid w:val="00D03387"/>
    <w:rsid w:val="00D03A9A"/>
    <w:rsid w:val="00D04531"/>
    <w:rsid w:val="00D0467B"/>
    <w:rsid w:val="00D0488F"/>
    <w:rsid w:val="00D04967"/>
    <w:rsid w:val="00D04ABE"/>
    <w:rsid w:val="00D04AC7"/>
    <w:rsid w:val="00D05117"/>
    <w:rsid w:val="00D05E0C"/>
    <w:rsid w:val="00D05E34"/>
    <w:rsid w:val="00D060D5"/>
    <w:rsid w:val="00D06DE2"/>
    <w:rsid w:val="00D07378"/>
    <w:rsid w:val="00D07BE4"/>
    <w:rsid w:val="00D107C3"/>
    <w:rsid w:val="00D109BC"/>
    <w:rsid w:val="00D110E0"/>
    <w:rsid w:val="00D11547"/>
    <w:rsid w:val="00D1183C"/>
    <w:rsid w:val="00D119AA"/>
    <w:rsid w:val="00D11C3E"/>
    <w:rsid w:val="00D11F75"/>
    <w:rsid w:val="00D12146"/>
    <w:rsid w:val="00D127BF"/>
    <w:rsid w:val="00D135E0"/>
    <w:rsid w:val="00D137BA"/>
    <w:rsid w:val="00D13A81"/>
    <w:rsid w:val="00D13B9F"/>
    <w:rsid w:val="00D13C19"/>
    <w:rsid w:val="00D13CA0"/>
    <w:rsid w:val="00D145D9"/>
    <w:rsid w:val="00D153D9"/>
    <w:rsid w:val="00D15AAA"/>
    <w:rsid w:val="00D15BA5"/>
    <w:rsid w:val="00D15BAD"/>
    <w:rsid w:val="00D15BCB"/>
    <w:rsid w:val="00D15CF8"/>
    <w:rsid w:val="00D16434"/>
    <w:rsid w:val="00D1663F"/>
    <w:rsid w:val="00D16727"/>
    <w:rsid w:val="00D17746"/>
    <w:rsid w:val="00D1779C"/>
    <w:rsid w:val="00D17912"/>
    <w:rsid w:val="00D17CDF"/>
    <w:rsid w:val="00D17DC8"/>
    <w:rsid w:val="00D20591"/>
    <w:rsid w:val="00D2061E"/>
    <w:rsid w:val="00D20914"/>
    <w:rsid w:val="00D20FF4"/>
    <w:rsid w:val="00D210B1"/>
    <w:rsid w:val="00D212A2"/>
    <w:rsid w:val="00D216BF"/>
    <w:rsid w:val="00D22273"/>
    <w:rsid w:val="00D2292A"/>
    <w:rsid w:val="00D22CCC"/>
    <w:rsid w:val="00D2314C"/>
    <w:rsid w:val="00D231CE"/>
    <w:rsid w:val="00D24129"/>
    <w:rsid w:val="00D24A14"/>
    <w:rsid w:val="00D25361"/>
    <w:rsid w:val="00D25C7D"/>
    <w:rsid w:val="00D25CC5"/>
    <w:rsid w:val="00D261EA"/>
    <w:rsid w:val="00D26480"/>
    <w:rsid w:val="00D26530"/>
    <w:rsid w:val="00D27567"/>
    <w:rsid w:val="00D27849"/>
    <w:rsid w:val="00D303B5"/>
    <w:rsid w:val="00D3129D"/>
    <w:rsid w:val="00D31583"/>
    <w:rsid w:val="00D31901"/>
    <w:rsid w:val="00D31DEE"/>
    <w:rsid w:val="00D32225"/>
    <w:rsid w:val="00D32472"/>
    <w:rsid w:val="00D32C3A"/>
    <w:rsid w:val="00D32F28"/>
    <w:rsid w:val="00D33ADE"/>
    <w:rsid w:val="00D345DE"/>
    <w:rsid w:val="00D34A5B"/>
    <w:rsid w:val="00D34C00"/>
    <w:rsid w:val="00D34D99"/>
    <w:rsid w:val="00D35722"/>
    <w:rsid w:val="00D35C9C"/>
    <w:rsid w:val="00D365C4"/>
    <w:rsid w:val="00D36C5F"/>
    <w:rsid w:val="00D37B65"/>
    <w:rsid w:val="00D37B80"/>
    <w:rsid w:val="00D402A9"/>
    <w:rsid w:val="00D404E3"/>
    <w:rsid w:val="00D405A8"/>
    <w:rsid w:val="00D4092E"/>
    <w:rsid w:val="00D414E4"/>
    <w:rsid w:val="00D420E4"/>
    <w:rsid w:val="00D4242C"/>
    <w:rsid w:val="00D42D44"/>
    <w:rsid w:val="00D42D79"/>
    <w:rsid w:val="00D434DF"/>
    <w:rsid w:val="00D43660"/>
    <w:rsid w:val="00D43FB4"/>
    <w:rsid w:val="00D440E3"/>
    <w:rsid w:val="00D44315"/>
    <w:rsid w:val="00D44B44"/>
    <w:rsid w:val="00D44CB8"/>
    <w:rsid w:val="00D45838"/>
    <w:rsid w:val="00D45D2F"/>
    <w:rsid w:val="00D463FC"/>
    <w:rsid w:val="00D46A14"/>
    <w:rsid w:val="00D46F12"/>
    <w:rsid w:val="00D4701A"/>
    <w:rsid w:val="00D47021"/>
    <w:rsid w:val="00D4733F"/>
    <w:rsid w:val="00D47CEC"/>
    <w:rsid w:val="00D47FF1"/>
    <w:rsid w:val="00D50539"/>
    <w:rsid w:val="00D50605"/>
    <w:rsid w:val="00D508D1"/>
    <w:rsid w:val="00D50FBF"/>
    <w:rsid w:val="00D518E8"/>
    <w:rsid w:val="00D51F47"/>
    <w:rsid w:val="00D52604"/>
    <w:rsid w:val="00D52633"/>
    <w:rsid w:val="00D52634"/>
    <w:rsid w:val="00D529A4"/>
    <w:rsid w:val="00D52D01"/>
    <w:rsid w:val="00D533AB"/>
    <w:rsid w:val="00D5355A"/>
    <w:rsid w:val="00D535F4"/>
    <w:rsid w:val="00D5385C"/>
    <w:rsid w:val="00D53C1B"/>
    <w:rsid w:val="00D54394"/>
    <w:rsid w:val="00D54925"/>
    <w:rsid w:val="00D54A3E"/>
    <w:rsid w:val="00D5562B"/>
    <w:rsid w:val="00D55CD7"/>
    <w:rsid w:val="00D56060"/>
    <w:rsid w:val="00D563F9"/>
    <w:rsid w:val="00D575FE"/>
    <w:rsid w:val="00D601B0"/>
    <w:rsid w:val="00D60297"/>
    <w:rsid w:val="00D606CA"/>
    <w:rsid w:val="00D609D4"/>
    <w:rsid w:val="00D60A7B"/>
    <w:rsid w:val="00D60AEE"/>
    <w:rsid w:val="00D6166A"/>
    <w:rsid w:val="00D62050"/>
    <w:rsid w:val="00D62579"/>
    <w:rsid w:val="00D62903"/>
    <w:rsid w:val="00D63E2C"/>
    <w:rsid w:val="00D640DB"/>
    <w:rsid w:val="00D64227"/>
    <w:rsid w:val="00D6450C"/>
    <w:rsid w:val="00D64BE9"/>
    <w:rsid w:val="00D64D32"/>
    <w:rsid w:val="00D65026"/>
    <w:rsid w:val="00D656FA"/>
    <w:rsid w:val="00D65A49"/>
    <w:rsid w:val="00D65BC7"/>
    <w:rsid w:val="00D66815"/>
    <w:rsid w:val="00D6697B"/>
    <w:rsid w:val="00D670A1"/>
    <w:rsid w:val="00D67323"/>
    <w:rsid w:val="00D673F8"/>
    <w:rsid w:val="00D67552"/>
    <w:rsid w:val="00D6762D"/>
    <w:rsid w:val="00D679BF"/>
    <w:rsid w:val="00D67B4D"/>
    <w:rsid w:val="00D7000B"/>
    <w:rsid w:val="00D70262"/>
    <w:rsid w:val="00D706E1"/>
    <w:rsid w:val="00D7108B"/>
    <w:rsid w:val="00D7186F"/>
    <w:rsid w:val="00D71A1B"/>
    <w:rsid w:val="00D71E48"/>
    <w:rsid w:val="00D71F18"/>
    <w:rsid w:val="00D725FE"/>
    <w:rsid w:val="00D72F97"/>
    <w:rsid w:val="00D73390"/>
    <w:rsid w:val="00D73F54"/>
    <w:rsid w:val="00D7481B"/>
    <w:rsid w:val="00D74DB8"/>
    <w:rsid w:val="00D74DC9"/>
    <w:rsid w:val="00D74EE0"/>
    <w:rsid w:val="00D75599"/>
    <w:rsid w:val="00D7576E"/>
    <w:rsid w:val="00D75BC3"/>
    <w:rsid w:val="00D75D8D"/>
    <w:rsid w:val="00D7653F"/>
    <w:rsid w:val="00D773E3"/>
    <w:rsid w:val="00D774D8"/>
    <w:rsid w:val="00D77830"/>
    <w:rsid w:val="00D77A75"/>
    <w:rsid w:val="00D77B72"/>
    <w:rsid w:val="00D77C6F"/>
    <w:rsid w:val="00D77DFD"/>
    <w:rsid w:val="00D80C46"/>
    <w:rsid w:val="00D82E06"/>
    <w:rsid w:val="00D82F98"/>
    <w:rsid w:val="00D83B01"/>
    <w:rsid w:val="00D840F0"/>
    <w:rsid w:val="00D84670"/>
    <w:rsid w:val="00D84817"/>
    <w:rsid w:val="00D84837"/>
    <w:rsid w:val="00D854DF"/>
    <w:rsid w:val="00D858E9"/>
    <w:rsid w:val="00D85C4C"/>
    <w:rsid w:val="00D85E18"/>
    <w:rsid w:val="00D8726A"/>
    <w:rsid w:val="00D87427"/>
    <w:rsid w:val="00D87638"/>
    <w:rsid w:val="00D879D4"/>
    <w:rsid w:val="00D87BDA"/>
    <w:rsid w:val="00D87F17"/>
    <w:rsid w:val="00D90487"/>
    <w:rsid w:val="00D9052C"/>
    <w:rsid w:val="00D90674"/>
    <w:rsid w:val="00D90E5B"/>
    <w:rsid w:val="00D919BD"/>
    <w:rsid w:val="00D9320A"/>
    <w:rsid w:val="00D94542"/>
    <w:rsid w:val="00D94752"/>
    <w:rsid w:val="00D94769"/>
    <w:rsid w:val="00D94880"/>
    <w:rsid w:val="00D94B16"/>
    <w:rsid w:val="00D94B45"/>
    <w:rsid w:val="00D95755"/>
    <w:rsid w:val="00D9614B"/>
    <w:rsid w:val="00D964B1"/>
    <w:rsid w:val="00D965F8"/>
    <w:rsid w:val="00D9704C"/>
    <w:rsid w:val="00D970DA"/>
    <w:rsid w:val="00D97214"/>
    <w:rsid w:val="00D976CC"/>
    <w:rsid w:val="00DA0157"/>
    <w:rsid w:val="00DA0EB4"/>
    <w:rsid w:val="00DA1B9D"/>
    <w:rsid w:val="00DA1BA4"/>
    <w:rsid w:val="00DA1DD5"/>
    <w:rsid w:val="00DA2443"/>
    <w:rsid w:val="00DA26AD"/>
    <w:rsid w:val="00DA29CC"/>
    <w:rsid w:val="00DA3782"/>
    <w:rsid w:val="00DA3863"/>
    <w:rsid w:val="00DA3878"/>
    <w:rsid w:val="00DA3F0E"/>
    <w:rsid w:val="00DA3F98"/>
    <w:rsid w:val="00DA3FB7"/>
    <w:rsid w:val="00DA43DB"/>
    <w:rsid w:val="00DA48E1"/>
    <w:rsid w:val="00DA49D7"/>
    <w:rsid w:val="00DA4CCD"/>
    <w:rsid w:val="00DA4FEE"/>
    <w:rsid w:val="00DA5632"/>
    <w:rsid w:val="00DA5763"/>
    <w:rsid w:val="00DA58B5"/>
    <w:rsid w:val="00DA5E3C"/>
    <w:rsid w:val="00DA5E45"/>
    <w:rsid w:val="00DA631E"/>
    <w:rsid w:val="00DA6AE8"/>
    <w:rsid w:val="00DA6C80"/>
    <w:rsid w:val="00DA6DEA"/>
    <w:rsid w:val="00DA71A1"/>
    <w:rsid w:val="00DA772C"/>
    <w:rsid w:val="00DA7C15"/>
    <w:rsid w:val="00DA7CB7"/>
    <w:rsid w:val="00DA7CE8"/>
    <w:rsid w:val="00DA7E59"/>
    <w:rsid w:val="00DB039B"/>
    <w:rsid w:val="00DB1503"/>
    <w:rsid w:val="00DB16CC"/>
    <w:rsid w:val="00DB1D9E"/>
    <w:rsid w:val="00DB2386"/>
    <w:rsid w:val="00DB2575"/>
    <w:rsid w:val="00DB28E6"/>
    <w:rsid w:val="00DB30B8"/>
    <w:rsid w:val="00DB32BA"/>
    <w:rsid w:val="00DB3433"/>
    <w:rsid w:val="00DB370B"/>
    <w:rsid w:val="00DB3CCC"/>
    <w:rsid w:val="00DB4088"/>
    <w:rsid w:val="00DB429A"/>
    <w:rsid w:val="00DB47DF"/>
    <w:rsid w:val="00DB4A5B"/>
    <w:rsid w:val="00DB4F5A"/>
    <w:rsid w:val="00DB5B84"/>
    <w:rsid w:val="00DB60D5"/>
    <w:rsid w:val="00DB678F"/>
    <w:rsid w:val="00DB696A"/>
    <w:rsid w:val="00DB6D3B"/>
    <w:rsid w:val="00DB7587"/>
    <w:rsid w:val="00DB778F"/>
    <w:rsid w:val="00DB7A29"/>
    <w:rsid w:val="00DB7DDB"/>
    <w:rsid w:val="00DC0467"/>
    <w:rsid w:val="00DC0582"/>
    <w:rsid w:val="00DC07C7"/>
    <w:rsid w:val="00DC0950"/>
    <w:rsid w:val="00DC0D62"/>
    <w:rsid w:val="00DC127B"/>
    <w:rsid w:val="00DC1292"/>
    <w:rsid w:val="00DC12AA"/>
    <w:rsid w:val="00DC131A"/>
    <w:rsid w:val="00DC19F1"/>
    <w:rsid w:val="00DC2156"/>
    <w:rsid w:val="00DC27ED"/>
    <w:rsid w:val="00DC4A33"/>
    <w:rsid w:val="00DC4A3D"/>
    <w:rsid w:val="00DC5398"/>
    <w:rsid w:val="00DC5D76"/>
    <w:rsid w:val="00DC661D"/>
    <w:rsid w:val="00DC69BD"/>
    <w:rsid w:val="00DC6F18"/>
    <w:rsid w:val="00DC7830"/>
    <w:rsid w:val="00DC7B37"/>
    <w:rsid w:val="00DD1119"/>
    <w:rsid w:val="00DD1302"/>
    <w:rsid w:val="00DD1963"/>
    <w:rsid w:val="00DD1CE8"/>
    <w:rsid w:val="00DD1E38"/>
    <w:rsid w:val="00DD1F68"/>
    <w:rsid w:val="00DD26F7"/>
    <w:rsid w:val="00DD2B96"/>
    <w:rsid w:val="00DD2ECC"/>
    <w:rsid w:val="00DD2FAB"/>
    <w:rsid w:val="00DD38B4"/>
    <w:rsid w:val="00DD4724"/>
    <w:rsid w:val="00DD498B"/>
    <w:rsid w:val="00DD4AC4"/>
    <w:rsid w:val="00DD4C53"/>
    <w:rsid w:val="00DD506C"/>
    <w:rsid w:val="00DD565E"/>
    <w:rsid w:val="00DD5A8D"/>
    <w:rsid w:val="00DD5E35"/>
    <w:rsid w:val="00DD60F7"/>
    <w:rsid w:val="00DD6195"/>
    <w:rsid w:val="00DD6AD4"/>
    <w:rsid w:val="00DD707C"/>
    <w:rsid w:val="00DD7AA6"/>
    <w:rsid w:val="00DE01A9"/>
    <w:rsid w:val="00DE0676"/>
    <w:rsid w:val="00DE0A27"/>
    <w:rsid w:val="00DE0FAC"/>
    <w:rsid w:val="00DE0FBF"/>
    <w:rsid w:val="00DE132A"/>
    <w:rsid w:val="00DE1411"/>
    <w:rsid w:val="00DE147E"/>
    <w:rsid w:val="00DE1AD6"/>
    <w:rsid w:val="00DE2952"/>
    <w:rsid w:val="00DE2A00"/>
    <w:rsid w:val="00DE2F15"/>
    <w:rsid w:val="00DE3709"/>
    <w:rsid w:val="00DE3BF5"/>
    <w:rsid w:val="00DE3CED"/>
    <w:rsid w:val="00DE3E05"/>
    <w:rsid w:val="00DE3EE6"/>
    <w:rsid w:val="00DE3FC3"/>
    <w:rsid w:val="00DE500F"/>
    <w:rsid w:val="00DE515B"/>
    <w:rsid w:val="00DE557C"/>
    <w:rsid w:val="00DE5A60"/>
    <w:rsid w:val="00DE5C82"/>
    <w:rsid w:val="00DE5DD9"/>
    <w:rsid w:val="00DE637C"/>
    <w:rsid w:val="00DE6803"/>
    <w:rsid w:val="00DE731B"/>
    <w:rsid w:val="00DE7746"/>
    <w:rsid w:val="00DF01FE"/>
    <w:rsid w:val="00DF0DCA"/>
    <w:rsid w:val="00DF0FE7"/>
    <w:rsid w:val="00DF13B7"/>
    <w:rsid w:val="00DF16C9"/>
    <w:rsid w:val="00DF2FCD"/>
    <w:rsid w:val="00DF32A4"/>
    <w:rsid w:val="00DF35DE"/>
    <w:rsid w:val="00DF36EE"/>
    <w:rsid w:val="00DF3C41"/>
    <w:rsid w:val="00DF3E60"/>
    <w:rsid w:val="00DF4775"/>
    <w:rsid w:val="00DF541A"/>
    <w:rsid w:val="00DF5F04"/>
    <w:rsid w:val="00DF6548"/>
    <w:rsid w:val="00DF6765"/>
    <w:rsid w:val="00DF7466"/>
    <w:rsid w:val="00DF77BD"/>
    <w:rsid w:val="00DF780E"/>
    <w:rsid w:val="00DF798C"/>
    <w:rsid w:val="00DF7E27"/>
    <w:rsid w:val="00E00868"/>
    <w:rsid w:val="00E0113D"/>
    <w:rsid w:val="00E01458"/>
    <w:rsid w:val="00E024E1"/>
    <w:rsid w:val="00E02597"/>
    <w:rsid w:val="00E029EA"/>
    <w:rsid w:val="00E036FA"/>
    <w:rsid w:val="00E03CCC"/>
    <w:rsid w:val="00E04378"/>
    <w:rsid w:val="00E0455C"/>
    <w:rsid w:val="00E046A7"/>
    <w:rsid w:val="00E04BB4"/>
    <w:rsid w:val="00E04EF5"/>
    <w:rsid w:val="00E05407"/>
    <w:rsid w:val="00E054BF"/>
    <w:rsid w:val="00E0554C"/>
    <w:rsid w:val="00E05D8B"/>
    <w:rsid w:val="00E06A51"/>
    <w:rsid w:val="00E073F6"/>
    <w:rsid w:val="00E078A6"/>
    <w:rsid w:val="00E0790F"/>
    <w:rsid w:val="00E0799F"/>
    <w:rsid w:val="00E07A4C"/>
    <w:rsid w:val="00E07AFC"/>
    <w:rsid w:val="00E07C3D"/>
    <w:rsid w:val="00E102AC"/>
    <w:rsid w:val="00E10565"/>
    <w:rsid w:val="00E11777"/>
    <w:rsid w:val="00E11EDC"/>
    <w:rsid w:val="00E11F6B"/>
    <w:rsid w:val="00E1215A"/>
    <w:rsid w:val="00E1219E"/>
    <w:rsid w:val="00E12411"/>
    <w:rsid w:val="00E1252E"/>
    <w:rsid w:val="00E12B24"/>
    <w:rsid w:val="00E136ED"/>
    <w:rsid w:val="00E13C28"/>
    <w:rsid w:val="00E1406A"/>
    <w:rsid w:val="00E14768"/>
    <w:rsid w:val="00E14C9A"/>
    <w:rsid w:val="00E14E76"/>
    <w:rsid w:val="00E14EC0"/>
    <w:rsid w:val="00E15685"/>
    <w:rsid w:val="00E159BC"/>
    <w:rsid w:val="00E15F64"/>
    <w:rsid w:val="00E1621E"/>
    <w:rsid w:val="00E162C5"/>
    <w:rsid w:val="00E1655E"/>
    <w:rsid w:val="00E16C25"/>
    <w:rsid w:val="00E16E6D"/>
    <w:rsid w:val="00E17145"/>
    <w:rsid w:val="00E1720A"/>
    <w:rsid w:val="00E17358"/>
    <w:rsid w:val="00E17A05"/>
    <w:rsid w:val="00E17A7F"/>
    <w:rsid w:val="00E17BE2"/>
    <w:rsid w:val="00E17D60"/>
    <w:rsid w:val="00E17D86"/>
    <w:rsid w:val="00E20710"/>
    <w:rsid w:val="00E212DC"/>
    <w:rsid w:val="00E2194A"/>
    <w:rsid w:val="00E22017"/>
    <w:rsid w:val="00E22385"/>
    <w:rsid w:val="00E22817"/>
    <w:rsid w:val="00E22867"/>
    <w:rsid w:val="00E22CA8"/>
    <w:rsid w:val="00E236D5"/>
    <w:rsid w:val="00E238CF"/>
    <w:rsid w:val="00E23918"/>
    <w:rsid w:val="00E23ABF"/>
    <w:rsid w:val="00E23B01"/>
    <w:rsid w:val="00E23DDA"/>
    <w:rsid w:val="00E23DFC"/>
    <w:rsid w:val="00E248E7"/>
    <w:rsid w:val="00E24DA2"/>
    <w:rsid w:val="00E2520E"/>
    <w:rsid w:val="00E25451"/>
    <w:rsid w:val="00E255FF"/>
    <w:rsid w:val="00E25C74"/>
    <w:rsid w:val="00E25ED7"/>
    <w:rsid w:val="00E261E5"/>
    <w:rsid w:val="00E2640C"/>
    <w:rsid w:val="00E26523"/>
    <w:rsid w:val="00E2665D"/>
    <w:rsid w:val="00E2692D"/>
    <w:rsid w:val="00E26A89"/>
    <w:rsid w:val="00E26C0F"/>
    <w:rsid w:val="00E26D3B"/>
    <w:rsid w:val="00E27B04"/>
    <w:rsid w:val="00E27B6A"/>
    <w:rsid w:val="00E27BE9"/>
    <w:rsid w:val="00E27E36"/>
    <w:rsid w:val="00E30570"/>
    <w:rsid w:val="00E30F77"/>
    <w:rsid w:val="00E315B1"/>
    <w:rsid w:val="00E3167A"/>
    <w:rsid w:val="00E326F9"/>
    <w:rsid w:val="00E3278F"/>
    <w:rsid w:val="00E33531"/>
    <w:rsid w:val="00E336E2"/>
    <w:rsid w:val="00E33950"/>
    <w:rsid w:val="00E33A20"/>
    <w:rsid w:val="00E33AF7"/>
    <w:rsid w:val="00E33C71"/>
    <w:rsid w:val="00E34332"/>
    <w:rsid w:val="00E343C1"/>
    <w:rsid w:val="00E34466"/>
    <w:rsid w:val="00E3490B"/>
    <w:rsid w:val="00E35374"/>
    <w:rsid w:val="00E35B75"/>
    <w:rsid w:val="00E35CA8"/>
    <w:rsid w:val="00E360CF"/>
    <w:rsid w:val="00E36405"/>
    <w:rsid w:val="00E36BB1"/>
    <w:rsid w:val="00E36BE3"/>
    <w:rsid w:val="00E36EC3"/>
    <w:rsid w:val="00E37049"/>
    <w:rsid w:val="00E371A3"/>
    <w:rsid w:val="00E37331"/>
    <w:rsid w:val="00E37595"/>
    <w:rsid w:val="00E37C0A"/>
    <w:rsid w:val="00E41EA2"/>
    <w:rsid w:val="00E42167"/>
    <w:rsid w:val="00E42190"/>
    <w:rsid w:val="00E43913"/>
    <w:rsid w:val="00E4415B"/>
    <w:rsid w:val="00E44BC6"/>
    <w:rsid w:val="00E44DF1"/>
    <w:rsid w:val="00E44E04"/>
    <w:rsid w:val="00E45395"/>
    <w:rsid w:val="00E45B94"/>
    <w:rsid w:val="00E45E93"/>
    <w:rsid w:val="00E45ECE"/>
    <w:rsid w:val="00E462AD"/>
    <w:rsid w:val="00E46975"/>
    <w:rsid w:val="00E47124"/>
    <w:rsid w:val="00E47215"/>
    <w:rsid w:val="00E47ABA"/>
    <w:rsid w:val="00E47DB2"/>
    <w:rsid w:val="00E5018C"/>
    <w:rsid w:val="00E506A3"/>
    <w:rsid w:val="00E506B4"/>
    <w:rsid w:val="00E5165E"/>
    <w:rsid w:val="00E51672"/>
    <w:rsid w:val="00E51B6E"/>
    <w:rsid w:val="00E52B47"/>
    <w:rsid w:val="00E53183"/>
    <w:rsid w:val="00E5330B"/>
    <w:rsid w:val="00E539CC"/>
    <w:rsid w:val="00E545D9"/>
    <w:rsid w:val="00E54BBB"/>
    <w:rsid w:val="00E54BE1"/>
    <w:rsid w:val="00E54CC0"/>
    <w:rsid w:val="00E54E4F"/>
    <w:rsid w:val="00E5565C"/>
    <w:rsid w:val="00E55724"/>
    <w:rsid w:val="00E55AD8"/>
    <w:rsid w:val="00E560A9"/>
    <w:rsid w:val="00E561C9"/>
    <w:rsid w:val="00E56202"/>
    <w:rsid w:val="00E5634E"/>
    <w:rsid w:val="00E5686B"/>
    <w:rsid w:val="00E56B30"/>
    <w:rsid w:val="00E56BFB"/>
    <w:rsid w:val="00E56C65"/>
    <w:rsid w:val="00E56E82"/>
    <w:rsid w:val="00E57232"/>
    <w:rsid w:val="00E5764C"/>
    <w:rsid w:val="00E57B64"/>
    <w:rsid w:val="00E57E16"/>
    <w:rsid w:val="00E60CDC"/>
    <w:rsid w:val="00E6238D"/>
    <w:rsid w:val="00E6269D"/>
    <w:rsid w:val="00E6270C"/>
    <w:rsid w:val="00E628D3"/>
    <w:rsid w:val="00E62BA6"/>
    <w:rsid w:val="00E62BE8"/>
    <w:rsid w:val="00E63327"/>
    <w:rsid w:val="00E63D8A"/>
    <w:rsid w:val="00E64458"/>
    <w:rsid w:val="00E645C4"/>
    <w:rsid w:val="00E64B58"/>
    <w:rsid w:val="00E64F34"/>
    <w:rsid w:val="00E656C0"/>
    <w:rsid w:val="00E65A56"/>
    <w:rsid w:val="00E66739"/>
    <w:rsid w:val="00E6698A"/>
    <w:rsid w:val="00E66CFE"/>
    <w:rsid w:val="00E66E4E"/>
    <w:rsid w:val="00E66E77"/>
    <w:rsid w:val="00E67180"/>
    <w:rsid w:val="00E67372"/>
    <w:rsid w:val="00E70A77"/>
    <w:rsid w:val="00E70F67"/>
    <w:rsid w:val="00E7148C"/>
    <w:rsid w:val="00E718A5"/>
    <w:rsid w:val="00E724F6"/>
    <w:rsid w:val="00E725CF"/>
    <w:rsid w:val="00E72795"/>
    <w:rsid w:val="00E72CF4"/>
    <w:rsid w:val="00E72F82"/>
    <w:rsid w:val="00E7303E"/>
    <w:rsid w:val="00E730FF"/>
    <w:rsid w:val="00E733B8"/>
    <w:rsid w:val="00E73693"/>
    <w:rsid w:val="00E73A03"/>
    <w:rsid w:val="00E73A3C"/>
    <w:rsid w:val="00E746B7"/>
    <w:rsid w:val="00E747A3"/>
    <w:rsid w:val="00E7498D"/>
    <w:rsid w:val="00E74E77"/>
    <w:rsid w:val="00E74EEB"/>
    <w:rsid w:val="00E75416"/>
    <w:rsid w:val="00E756A7"/>
    <w:rsid w:val="00E75A5C"/>
    <w:rsid w:val="00E7622D"/>
    <w:rsid w:val="00E76600"/>
    <w:rsid w:val="00E76A42"/>
    <w:rsid w:val="00E76FA2"/>
    <w:rsid w:val="00E80118"/>
    <w:rsid w:val="00E80281"/>
    <w:rsid w:val="00E80C47"/>
    <w:rsid w:val="00E80E83"/>
    <w:rsid w:val="00E810AD"/>
    <w:rsid w:val="00E8131F"/>
    <w:rsid w:val="00E81C14"/>
    <w:rsid w:val="00E82163"/>
    <w:rsid w:val="00E826BE"/>
    <w:rsid w:val="00E82884"/>
    <w:rsid w:val="00E82CFC"/>
    <w:rsid w:val="00E83031"/>
    <w:rsid w:val="00E83543"/>
    <w:rsid w:val="00E83EDC"/>
    <w:rsid w:val="00E84291"/>
    <w:rsid w:val="00E84AA7"/>
    <w:rsid w:val="00E84BF7"/>
    <w:rsid w:val="00E85321"/>
    <w:rsid w:val="00E85552"/>
    <w:rsid w:val="00E85843"/>
    <w:rsid w:val="00E85A40"/>
    <w:rsid w:val="00E85A7D"/>
    <w:rsid w:val="00E85E53"/>
    <w:rsid w:val="00E85F08"/>
    <w:rsid w:val="00E85F1F"/>
    <w:rsid w:val="00E8645C"/>
    <w:rsid w:val="00E86535"/>
    <w:rsid w:val="00E86A50"/>
    <w:rsid w:val="00E86E44"/>
    <w:rsid w:val="00E875BD"/>
    <w:rsid w:val="00E8773A"/>
    <w:rsid w:val="00E87A07"/>
    <w:rsid w:val="00E87E38"/>
    <w:rsid w:val="00E90200"/>
    <w:rsid w:val="00E907C2"/>
    <w:rsid w:val="00E90989"/>
    <w:rsid w:val="00E90DB2"/>
    <w:rsid w:val="00E915CF"/>
    <w:rsid w:val="00E915FE"/>
    <w:rsid w:val="00E91CB5"/>
    <w:rsid w:val="00E91D40"/>
    <w:rsid w:val="00E91FEA"/>
    <w:rsid w:val="00E9211E"/>
    <w:rsid w:val="00E92428"/>
    <w:rsid w:val="00E92574"/>
    <w:rsid w:val="00E92E33"/>
    <w:rsid w:val="00E938E0"/>
    <w:rsid w:val="00E9443D"/>
    <w:rsid w:val="00E94AA5"/>
    <w:rsid w:val="00E955C8"/>
    <w:rsid w:val="00E95D95"/>
    <w:rsid w:val="00E95EF3"/>
    <w:rsid w:val="00E96114"/>
    <w:rsid w:val="00E9635E"/>
    <w:rsid w:val="00E96490"/>
    <w:rsid w:val="00E96A98"/>
    <w:rsid w:val="00E96B12"/>
    <w:rsid w:val="00E976EC"/>
    <w:rsid w:val="00E97A45"/>
    <w:rsid w:val="00EA004A"/>
    <w:rsid w:val="00EA0743"/>
    <w:rsid w:val="00EA0B7A"/>
    <w:rsid w:val="00EA0D2F"/>
    <w:rsid w:val="00EA11DA"/>
    <w:rsid w:val="00EA1455"/>
    <w:rsid w:val="00EA1863"/>
    <w:rsid w:val="00EA1B80"/>
    <w:rsid w:val="00EA2267"/>
    <w:rsid w:val="00EA22A1"/>
    <w:rsid w:val="00EA2767"/>
    <w:rsid w:val="00EA31C8"/>
    <w:rsid w:val="00EA31CC"/>
    <w:rsid w:val="00EA33D3"/>
    <w:rsid w:val="00EA33E6"/>
    <w:rsid w:val="00EA3684"/>
    <w:rsid w:val="00EA3D80"/>
    <w:rsid w:val="00EA453B"/>
    <w:rsid w:val="00EA4689"/>
    <w:rsid w:val="00EA4CCF"/>
    <w:rsid w:val="00EA4D73"/>
    <w:rsid w:val="00EA5EBB"/>
    <w:rsid w:val="00EA6864"/>
    <w:rsid w:val="00EA6BEC"/>
    <w:rsid w:val="00EA6C66"/>
    <w:rsid w:val="00EA7573"/>
    <w:rsid w:val="00EA771D"/>
    <w:rsid w:val="00EA7F29"/>
    <w:rsid w:val="00EA7F9D"/>
    <w:rsid w:val="00EB044B"/>
    <w:rsid w:val="00EB0A0D"/>
    <w:rsid w:val="00EB1CB3"/>
    <w:rsid w:val="00EB2319"/>
    <w:rsid w:val="00EB23D5"/>
    <w:rsid w:val="00EB25E2"/>
    <w:rsid w:val="00EB29C3"/>
    <w:rsid w:val="00EB2B9B"/>
    <w:rsid w:val="00EB30EE"/>
    <w:rsid w:val="00EB3AFF"/>
    <w:rsid w:val="00EB3BEE"/>
    <w:rsid w:val="00EB4180"/>
    <w:rsid w:val="00EB4280"/>
    <w:rsid w:val="00EB4A0A"/>
    <w:rsid w:val="00EB6A93"/>
    <w:rsid w:val="00EB7A2C"/>
    <w:rsid w:val="00EC0592"/>
    <w:rsid w:val="00EC0823"/>
    <w:rsid w:val="00EC0925"/>
    <w:rsid w:val="00EC1043"/>
    <w:rsid w:val="00EC1551"/>
    <w:rsid w:val="00EC1AD8"/>
    <w:rsid w:val="00EC1B91"/>
    <w:rsid w:val="00EC2377"/>
    <w:rsid w:val="00EC24D6"/>
    <w:rsid w:val="00EC281D"/>
    <w:rsid w:val="00EC306D"/>
    <w:rsid w:val="00EC3373"/>
    <w:rsid w:val="00EC3800"/>
    <w:rsid w:val="00EC42DE"/>
    <w:rsid w:val="00EC4797"/>
    <w:rsid w:val="00EC4873"/>
    <w:rsid w:val="00EC4C9F"/>
    <w:rsid w:val="00EC4D8D"/>
    <w:rsid w:val="00EC4D8F"/>
    <w:rsid w:val="00EC50DC"/>
    <w:rsid w:val="00EC693B"/>
    <w:rsid w:val="00EC6942"/>
    <w:rsid w:val="00EC6A80"/>
    <w:rsid w:val="00EC738A"/>
    <w:rsid w:val="00EC7F74"/>
    <w:rsid w:val="00ED0186"/>
    <w:rsid w:val="00ED023A"/>
    <w:rsid w:val="00ED04E6"/>
    <w:rsid w:val="00ED07F4"/>
    <w:rsid w:val="00ED09D4"/>
    <w:rsid w:val="00ED0B95"/>
    <w:rsid w:val="00ED1801"/>
    <w:rsid w:val="00ED1FEF"/>
    <w:rsid w:val="00ED284C"/>
    <w:rsid w:val="00ED2F96"/>
    <w:rsid w:val="00ED3406"/>
    <w:rsid w:val="00ED3474"/>
    <w:rsid w:val="00ED4B0A"/>
    <w:rsid w:val="00ED4F15"/>
    <w:rsid w:val="00ED58F4"/>
    <w:rsid w:val="00ED659F"/>
    <w:rsid w:val="00ED6F71"/>
    <w:rsid w:val="00ED73A2"/>
    <w:rsid w:val="00EE0590"/>
    <w:rsid w:val="00EE08AC"/>
    <w:rsid w:val="00EE0B4C"/>
    <w:rsid w:val="00EE1277"/>
    <w:rsid w:val="00EE1346"/>
    <w:rsid w:val="00EE140F"/>
    <w:rsid w:val="00EE173D"/>
    <w:rsid w:val="00EE1EBA"/>
    <w:rsid w:val="00EE2BAC"/>
    <w:rsid w:val="00EE310D"/>
    <w:rsid w:val="00EE38CD"/>
    <w:rsid w:val="00EE44A9"/>
    <w:rsid w:val="00EE451F"/>
    <w:rsid w:val="00EE489F"/>
    <w:rsid w:val="00EE4B9E"/>
    <w:rsid w:val="00EE4BEB"/>
    <w:rsid w:val="00EE4E96"/>
    <w:rsid w:val="00EE5B9E"/>
    <w:rsid w:val="00EE6392"/>
    <w:rsid w:val="00EE67AD"/>
    <w:rsid w:val="00EE74FB"/>
    <w:rsid w:val="00EF0763"/>
    <w:rsid w:val="00EF1009"/>
    <w:rsid w:val="00EF11A4"/>
    <w:rsid w:val="00EF17C0"/>
    <w:rsid w:val="00EF1E06"/>
    <w:rsid w:val="00EF22CE"/>
    <w:rsid w:val="00EF3462"/>
    <w:rsid w:val="00EF3F61"/>
    <w:rsid w:val="00EF599C"/>
    <w:rsid w:val="00EF6DDF"/>
    <w:rsid w:val="00EF6DE2"/>
    <w:rsid w:val="00EF700E"/>
    <w:rsid w:val="00EF7028"/>
    <w:rsid w:val="00EF720A"/>
    <w:rsid w:val="00EF7255"/>
    <w:rsid w:val="00EF7BC8"/>
    <w:rsid w:val="00EF7DDA"/>
    <w:rsid w:val="00F00C3F"/>
    <w:rsid w:val="00F00C77"/>
    <w:rsid w:val="00F0127C"/>
    <w:rsid w:val="00F0258A"/>
    <w:rsid w:val="00F0341D"/>
    <w:rsid w:val="00F03A7F"/>
    <w:rsid w:val="00F03F86"/>
    <w:rsid w:val="00F04BC9"/>
    <w:rsid w:val="00F04C4A"/>
    <w:rsid w:val="00F05275"/>
    <w:rsid w:val="00F05626"/>
    <w:rsid w:val="00F06187"/>
    <w:rsid w:val="00F06256"/>
    <w:rsid w:val="00F06A26"/>
    <w:rsid w:val="00F06D3A"/>
    <w:rsid w:val="00F07409"/>
    <w:rsid w:val="00F076D2"/>
    <w:rsid w:val="00F07AC5"/>
    <w:rsid w:val="00F07D39"/>
    <w:rsid w:val="00F10402"/>
    <w:rsid w:val="00F10790"/>
    <w:rsid w:val="00F10F5C"/>
    <w:rsid w:val="00F1113F"/>
    <w:rsid w:val="00F11863"/>
    <w:rsid w:val="00F11DB9"/>
    <w:rsid w:val="00F12179"/>
    <w:rsid w:val="00F1235F"/>
    <w:rsid w:val="00F126F3"/>
    <w:rsid w:val="00F1300E"/>
    <w:rsid w:val="00F133E1"/>
    <w:rsid w:val="00F13879"/>
    <w:rsid w:val="00F13DD5"/>
    <w:rsid w:val="00F14345"/>
    <w:rsid w:val="00F14475"/>
    <w:rsid w:val="00F14994"/>
    <w:rsid w:val="00F14CA7"/>
    <w:rsid w:val="00F15818"/>
    <w:rsid w:val="00F15AC0"/>
    <w:rsid w:val="00F15E24"/>
    <w:rsid w:val="00F15FAA"/>
    <w:rsid w:val="00F16039"/>
    <w:rsid w:val="00F1634C"/>
    <w:rsid w:val="00F1679F"/>
    <w:rsid w:val="00F16A64"/>
    <w:rsid w:val="00F16DBE"/>
    <w:rsid w:val="00F16EBA"/>
    <w:rsid w:val="00F16F9E"/>
    <w:rsid w:val="00F17018"/>
    <w:rsid w:val="00F1707A"/>
    <w:rsid w:val="00F176D6"/>
    <w:rsid w:val="00F20385"/>
    <w:rsid w:val="00F20984"/>
    <w:rsid w:val="00F20CDA"/>
    <w:rsid w:val="00F2110E"/>
    <w:rsid w:val="00F21215"/>
    <w:rsid w:val="00F21463"/>
    <w:rsid w:val="00F21D92"/>
    <w:rsid w:val="00F22B71"/>
    <w:rsid w:val="00F22E72"/>
    <w:rsid w:val="00F23003"/>
    <w:rsid w:val="00F230DA"/>
    <w:rsid w:val="00F23F6E"/>
    <w:rsid w:val="00F247FA"/>
    <w:rsid w:val="00F2485D"/>
    <w:rsid w:val="00F2497A"/>
    <w:rsid w:val="00F24C0B"/>
    <w:rsid w:val="00F25071"/>
    <w:rsid w:val="00F250C6"/>
    <w:rsid w:val="00F25166"/>
    <w:rsid w:val="00F258B7"/>
    <w:rsid w:val="00F25C8B"/>
    <w:rsid w:val="00F25FFE"/>
    <w:rsid w:val="00F26610"/>
    <w:rsid w:val="00F267A5"/>
    <w:rsid w:val="00F2697A"/>
    <w:rsid w:val="00F26BDE"/>
    <w:rsid w:val="00F26D7A"/>
    <w:rsid w:val="00F26E19"/>
    <w:rsid w:val="00F270D4"/>
    <w:rsid w:val="00F27C4C"/>
    <w:rsid w:val="00F27C77"/>
    <w:rsid w:val="00F27DBC"/>
    <w:rsid w:val="00F27ED0"/>
    <w:rsid w:val="00F300CE"/>
    <w:rsid w:val="00F3050B"/>
    <w:rsid w:val="00F3079B"/>
    <w:rsid w:val="00F30E96"/>
    <w:rsid w:val="00F315FF"/>
    <w:rsid w:val="00F31BA8"/>
    <w:rsid w:val="00F32059"/>
    <w:rsid w:val="00F32FC9"/>
    <w:rsid w:val="00F33430"/>
    <w:rsid w:val="00F33572"/>
    <w:rsid w:val="00F338D1"/>
    <w:rsid w:val="00F33AA0"/>
    <w:rsid w:val="00F347FD"/>
    <w:rsid w:val="00F349E4"/>
    <w:rsid w:val="00F35124"/>
    <w:rsid w:val="00F352F6"/>
    <w:rsid w:val="00F35F91"/>
    <w:rsid w:val="00F36402"/>
    <w:rsid w:val="00F36427"/>
    <w:rsid w:val="00F364EC"/>
    <w:rsid w:val="00F36774"/>
    <w:rsid w:val="00F36C7F"/>
    <w:rsid w:val="00F37225"/>
    <w:rsid w:val="00F37566"/>
    <w:rsid w:val="00F379C7"/>
    <w:rsid w:val="00F37B2A"/>
    <w:rsid w:val="00F37C9B"/>
    <w:rsid w:val="00F37DB6"/>
    <w:rsid w:val="00F37F66"/>
    <w:rsid w:val="00F40121"/>
    <w:rsid w:val="00F4036E"/>
    <w:rsid w:val="00F4038D"/>
    <w:rsid w:val="00F4108E"/>
    <w:rsid w:val="00F4136F"/>
    <w:rsid w:val="00F417A4"/>
    <w:rsid w:val="00F41971"/>
    <w:rsid w:val="00F419FA"/>
    <w:rsid w:val="00F42B61"/>
    <w:rsid w:val="00F43635"/>
    <w:rsid w:val="00F43726"/>
    <w:rsid w:val="00F43787"/>
    <w:rsid w:val="00F43792"/>
    <w:rsid w:val="00F43895"/>
    <w:rsid w:val="00F43925"/>
    <w:rsid w:val="00F43EA0"/>
    <w:rsid w:val="00F440D7"/>
    <w:rsid w:val="00F44299"/>
    <w:rsid w:val="00F44741"/>
    <w:rsid w:val="00F44788"/>
    <w:rsid w:val="00F44898"/>
    <w:rsid w:val="00F44A3C"/>
    <w:rsid w:val="00F44F9D"/>
    <w:rsid w:val="00F456C3"/>
    <w:rsid w:val="00F4595A"/>
    <w:rsid w:val="00F45D0C"/>
    <w:rsid w:val="00F46285"/>
    <w:rsid w:val="00F4677A"/>
    <w:rsid w:val="00F46823"/>
    <w:rsid w:val="00F46841"/>
    <w:rsid w:val="00F46AA4"/>
    <w:rsid w:val="00F46BCE"/>
    <w:rsid w:val="00F4711A"/>
    <w:rsid w:val="00F4763F"/>
    <w:rsid w:val="00F47C07"/>
    <w:rsid w:val="00F47F19"/>
    <w:rsid w:val="00F50872"/>
    <w:rsid w:val="00F50A8C"/>
    <w:rsid w:val="00F5113F"/>
    <w:rsid w:val="00F51B5C"/>
    <w:rsid w:val="00F51BA8"/>
    <w:rsid w:val="00F51F0A"/>
    <w:rsid w:val="00F520B8"/>
    <w:rsid w:val="00F5245C"/>
    <w:rsid w:val="00F525C3"/>
    <w:rsid w:val="00F5283B"/>
    <w:rsid w:val="00F52C0B"/>
    <w:rsid w:val="00F53324"/>
    <w:rsid w:val="00F533E9"/>
    <w:rsid w:val="00F536B8"/>
    <w:rsid w:val="00F53E9F"/>
    <w:rsid w:val="00F53FD5"/>
    <w:rsid w:val="00F54289"/>
    <w:rsid w:val="00F54444"/>
    <w:rsid w:val="00F5458D"/>
    <w:rsid w:val="00F5472A"/>
    <w:rsid w:val="00F54928"/>
    <w:rsid w:val="00F555D7"/>
    <w:rsid w:val="00F5580E"/>
    <w:rsid w:val="00F55F99"/>
    <w:rsid w:val="00F5650E"/>
    <w:rsid w:val="00F5785C"/>
    <w:rsid w:val="00F5788E"/>
    <w:rsid w:val="00F607F1"/>
    <w:rsid w:val="00F60E66"/>
    <w:rsid w:val="00F61309"/>
    <w:rsid w:val="00F613AF"/>
    <w:rsid w:val="00F6161E"/>
    <w:rsid w:val="00F617E5"/>
    <w:rsid w:val="00F6198F"/>
    <w:rsid w:val="00F61CA0"/>
    <w:rsid w:val="00F620B4"/>
    <w:rsid w:val="00F626DC"/>
    <w:rsid w:val="00F627BD"/>
    <w:rsid w:val="00F62A9A"/>
    <w:rsid w:val="00F631DA"/>
    <w:rsid w:val="00F63359"/>
    <w:rsid w:val="00F6386A"/>
    <w:rsid w:val="00F63DC3"/>
    <w:rsid w:val="00F644F3"/>
    <w:rsid w:val="00F64E78"/>
    <w:rsid w:val="00F6593A"/>
    <w:rsid w:val="00F6669D"/>
    <w:rsid w:val="00F66EDF"/>
    <w:rsid w:val="00F67049"/>
    <w:rsid w:val="00F67202"/>
    <w:rsid w:val="00F67947"/>
    <w:rsid w:val="00F67AA6"/>
    <w:rsid w:val="00F70B86"/>
    <w:rsid w:val="00F70D62"/>
    <w:rsid w:val="00F70E0D"/>
    <w:rsid w:val="00F7141E"/>
    <w:rsid w:val="00F71530"/>
    <w:rsid w:val="00F71545"/>
    <w:rsid w:val="00F71BBC"/>
    <w:rsid w:val="00F71D77"/>
    <w:rsid w:val="00F71D97"/>
    <w:rsid w:val="00F72AE4"/>
    <w:rsid w:val="00F72E18"/>
    <w:rsid w:val="00F7356C"/>
    <w:rsid w:val="00F7359C"/>
    <w:rsid w:val="00F73923"/>
    <w:rsid w:val="00F74176"/>
    <w:rsid w:val="00F7443E"/>
    <w:rsid w:val="00F745E1"/>
    <w:rsid w:val="00F7474E"/>
    <w:rsid w:val="00F74A44"/>
    <w:rsid w:val="00F75E67"/>
    <w:rsid w:val="00F75EAC"/>
    <w:rsid w:val="00F76AAF"/>
    <w:rsid w:val="00F77071"/>
    <w:rsid w:val="00F774DF"/>
    <w:rsid w:val="00F77540"/>
    <w:rsid w:val="00F77897"/>
    <w:rsid w:val="00F77DAA"/>
    <w:rsid w:val="00F80389"/>
    <w:rsid w:val="00F8090B"/>
    <w:rsid w:val="00F80A28"/>
    <w:rsid w:val="00F8121C"/>
    <w:rsid w:val="00F816D1"/>
    <w:rsid w:val="00F81712"/>
    <w:rsid w:val="00F822D5"/>
    <w:rsid w:val="00F82AA6"/>
    <w:rsid w:val="00F82D34"/>
    <w:rsid w:val="00F8334F"/>
    <w:rsid w:val="00F83685"/>
    <w:rsid w:val="00F838EF"/>
    <w:rsid w:val="00F83CB8"/>
    <w:rsid w:val="00F844A7"/>
    <w:rsid w:val="00F8515D"/>
    <w:rsid w:val="00F85849"/>
    <w:rsid w:val="00F85A05"/>
    <w:rsid w:val="00F85DCC"/>
    <w:rsid w:val="00F8669E"/>
    <w:rsid w:val="00F86F23"/>
    <w:rsid w:val="00F87041"/>
    <w:rsid w:val="00F87119"/>
    <w:rsid w:val="00F87159"/>
    <w:rsid w:val="00F871C5"/>
    <w:rsid w:val="00F878F2"/>
    <w:rsid w:val="00F879AD"/>
    <w:rsid w:val="00F87F90"/>
    <w:rsid w:val="00F90664"/>
    <w:rsid w:val="00F91159"/>
    <w:rsid w:val="00F912F2"/>
    <w:rsid w:val="00F914D2"/>
    <w:rsid w:val="00F916F7"/>
    <w:rsid w:val="00F91C23"/>
    <w:rsid w:val="00F920F5"/>
    <w:rsid w:val="00F9220E"/>
    <w:rsid w:val="00F92661"/>
    <w:rsid w:val="00F92776"/>
    <w:rsid w:val="00F92FF6"/>
    <w:rsid w:val="00F93664"/>
    <w:rsid w:val="00F93D75"/>
    <w:rsid w:val="00F93E93"/>
    <w:rsid w:val="00F94595"/>
    <w:rsid w:val="00F9477C"/>
    <w:rsid w:val="00F956B9"/>
    <w:rsid w:val="00F95740"/>
    <w:rsid w:val="00F95EBC"/>
    <w:rsid w:val="00F962AD"/>
    <w:rsid w:val="00F96901"/>
    <w:rsid w:val="00F9711B"/>
    <w:rsid w:val="00F97FD3"/>
    <w:rsid w:val="00FA00A0"/>
    <w:rsid w:val="00FA0422"/>
    <w:rsid w:val="00FA186B"/>
    <w:rsid w:val="00FA26FE"/>
    <w:rsid w:val="00FA2BFA"/>
    <w:rsid w:val="00FA2CDB"/>
    <w:rsid w:val="00FA2F4C"/>
    <w:rsid w:val="00FA426F"/>
    <w:rsid w:val="00FA430F"/>
    <w:rsid w:val="00FA4752"/>
    <w:rsid w:val="00FA4C07"/>
    <w:rsid w:val="00FA502D"/>
    <w:rsid w:val="00FA5288"/>
    <w:rsid w:val="00FA54D2"/>
    <w:rsid w:val="00FA57F6"/>
    <w:rsid w:val="00FA5CC2"/>
    <w:rsid w:val="00FA5F01"/>
    <w:rsid w:val="00FA5F41"/>
    <w:rsid w:val="00FA60B6"/>
    <w:rsid w:val="00FA681A"/>
    <w:rsid w:val="00FA780F"/>
    <w:rsid w:val="00FA7D1D"/>
    <w:rsid w:val="00FA7E4C"/>
    <w:rsid w:val="00FB0636"/>
    <w:rsid w:val="00FB180D"/>
    <w:rsid w:val="00FB1C9C"/>
    <w:rsid w:val="00FB1DFF"/>
    <w:rsid w:val="00FB21BB"/>
    <w:rsid w:val="00FB2BA4"/>
    <w:rsid w:val="00FB2E02"/>
    <w:rsid w:val="00FB3598"/>
    <w:rsid w:val="00FB37B7"/>
    <w:rsid w:val="00FB387B"/>
    <w:rsid w:val="00FB3B67"/>
    <w:rsid w:val="00FB3EF9"/>
    <w:rsid w:val="00FB40CD"/>
    <w:rsid w:val="00FB46B2"/>
    <w:rsid w:val="00FB482D"/>
    <w:rsid w:val="00FB54A5"/>
    <w:rsid w:val="00FB55D9"/>
    <w:rsid w:val="00FB5C9C"/>
    <w:rsid w:val="00FB65D0"/>
    <w:rsid w:val="00FB677E"/>
    <w:rsid w:val="00FB6AFA"/>
    <w:rsid w:val="00FB7059"/>
    <w:rsid w:val="00FC0D20"/>
    <w:rsid w:val="00FC0EF7"/>
    <w:rsid w:val="00FC1C27"/>
    <w:rsid w:val="00FC1E75"/>
    <w:rsid w:val="00FC29C1"/>
    <w:rsid w:val="00FC2DDA"/>
    <w:rsid w:val="00FC2ECB"/>
    <w:rsid w:val="00FC2F00"/>
    <w:rsid w:val="00FC2F25"/>
    <w:rsid w:val="00FC2F61"/>
    <w:rsid w:val="00FC2FD7"/>
    <w:rsid w:val="00FC3037"/>
    <w:rsid w:val="00FC3195"/>
    <w:rsid w:val="00FC322F"/>
    <w:rsid w:val="00FC3FD1"/>
    <w:rsid w:val="00FC525D"/>
    <w:rsid w:val="00FC58B5"/>
    <w:rsid w:val="00FC5A2B"/>
    <w:rsid w:val="00FC6472"/>
    <w:rsid w:val="00FC68D6"/>
    <w:rsid w:val="00FC6914"/>
    <w:rsid w:val="00FC6C09"/>
    <w:rsid w:val="00FC70A9"/>
    <w:rsid w:val="00FC7208"/>
    <w:rsid w:val="00FC740A"/>
    <w:rsid w:val="00FC7520"/>
    <w:rsid w:val="00FC78B9"/>
    <w:rsid w:val="00FD081C"/>
    <w:rsid w:val="00FD092C"/>
    <w:rsid w:val="00FD0ACE"/>
    <w:rsid w:val="00FD0E57"/>
    <w:rsid w:val="00FD195E"/>
    <w:rsid w:val="00FD19ED"/>
    <w:rsid w:val="00FD1D51"/>
    <w:rsid w:val="00FD2448"/>
    <w:rsid w:val="00FD2AB5"/>
    <w:rsid w:val="00FD2D2D"/>
    <w:rsid w:val="00FD2E12"/>
    <w:rsid w:val="00FD320D"/>
    <w:rsid w:val="00FD394C"/>
    <w:rsid w:val="00FD3D66"/>
    <w:rsid w:val="00FD4026"/>
    <w:rsid w:val="00FD42DF"/>
    <w:rsid w:val="00FD42E9"/>
    <w:rsid w:val="00FD5044"/>
    <w:rsid w:val="00FD5054"/>
    <w:rsid w:val="00FD55B1"/>
    <w:rsid w:val="00FD5E83"/>
    <w:rsid w:val="00FD60F9"/>
    <w:rsid w:val="00FD694F"/>
    <w:rsid w:val="00FD6FCD"/>
    <w:rsid w:val="00FD79B4"/>
    <w:rsid w:val="00FD7ABC"/>
    <w:rsid w:val="00FD7B13"/>
    <w:rsid w:val="00FD7CEB"/>
    <w:rsid w:val="00FE0189"/>
    <w:rsid w:val="00FE04CE"/>
    <w:rsid w:val="00FE069F"/>
    <w:rsid w:val="00FE09A7"/>
    <w:rsid w:val="00FE14F3"/>
    <w:rsid w:val="00FE22D1"/>
    <w:rsid w:val="00FE239F"/>
    <w:rsid w:val="00FE2671"/>
    <w:rsid w:val="00FE2F8D"/>
    <w:rsid w:val="00FE30E5"/>
    <w:rsid w:val="00FE39C2"/>
    <w:rsid w:val="00FE3F08"/>
    <w:rsid w:val="00FE42C3"/>
    <w:rsid w:val="00FE4507"/>
    <w:rsid w:val="00FE5A5E"/>
    <w:rsid w:val="00FE5F8F"/>
    <w:rsid w:val="00FE606B"/>
    <w:rsid w:val="00FE6145"/>
    <w:rsid w:val="00FE6857"/>
    <w:rsid w:val="00FE6FA2"/>
    <w:rsid w:val="00FE7BD4"/>
    <w:rsid w:val="00FF0754"/>
    <w:rsid w:val="00FF0841"/>
    <w:rsid w:val="00FF1015"/>
    <w:rsid w:val="00FF1250"/>
    <w:rsid w:val="00FF1CCF"/>
    <w:rsid w:val="00FF1F20"/>
    <w:rsid w:val="00FF26CB"/>
    <w:rsid w:val="00FF2A27"/>
    <w:rsid w:val="00FF31B1"/>
    <w:rsid w:val="00FF3482"/>
    <w:rsid w:val="00FF3A47"/>
    <w:rsid w:val="00FF3DA7"/>
    <w:rsid w:val="00FF42FC"/>
    <w:rsid w:val="00FF47B7"/>
    <w:rsid w:val="00FF4A74"/>
    <w:rsid w:val="00FF4D6F"/>
    <w:rsid w:val="00FF4D9C"/>
    <w:rsid w:val="00FF5179"/>
    <w:rsid w:val="00FF5A83"/>
    <w:rsid w:val="00FF5DBA"/>
    <w:rsid w:val="00FF5EE2"/>
    <w:rsid w:val="00FF64F7"/>
    <w:rsid w:val="00FF66B8"/>
    <w:rsid w:val="00FF686B"/>
    <w:rsid w:val="00FF6A96"/>
    <w:rsid w:val="00FF7139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9181"/>
  <w15:docId w15:val="{9FD3049C-9FB1-4BBA-A414-689CEE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ind w:left="567"/>
      <w:jc w:val="right"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pacing w:line="48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7051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spacing w:line="48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spacing w:line="480" w:lineRule="auto"/>
      <w:ind w:left="567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num" w:pos="0"/>
      </w:tabs>
      <w:spacing w:line="480" w:lineRule="auto"/>
      <w:ind w:left="567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70515"/>
    <w:pPr>
      <w:tabs>
        <w:tab w:val="num" w:pos="0"/>
      </w:tabs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tabs>
        <w:tab w:val="num" w:pos="0"/>
      </w:tabs>
      <w:spacing w:line="480" w:lineRule="auto"/>
      <w:ind w:left="567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8705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0515"/>
    <w:rPr>
      <w:b/>
      <w:sz w:val="24"/>
      <w:lang w:val="en-US" w:eastAsia="ar-SA"/>
    </w:rPr>
  </w:style>
  <w:style w:type="character" w:customStyle="1" w:styleId="20">
    <w:name w:val="Заголовок 2 Знак"/>
    <w:link w:val="2"/>
    <w:rsid w:val="00870515"/>
    <w:rPr>
      <w:sz w:val="28"/>
      <w:lang w:eastAsia="ar-SA"/>
    </w:rPr>
  </w:style>
  <w:style w:type="character" w:customStyle="1" w:styleId="30">
    <w:name w:val="Заголовок 3 Знак"/>
    <w:link w:val="3"/>
    <w:rsid w:val="0087051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870515"/>
    <w:rPr>
      <w:b/>
      <w:sz w:val="28"/>
      <w:lang w:eastAsia="ar-SA"/>
    </w:rPr>
  </w:style>
  <w:style w:type="character" w:customStyle="1" w:styleId="50">
    <w:name w:val="Заголовок 5 Знак"/>
    <w:link w:val="5"/>
    <w:rsid w:val="00870515"/>
    <w:rPr>
      <w:sz w:val="28"/>
      <w:lang w:eastAsia="ar-SA"/>
    </w:rPr>
  </w:style>
  <w:style w:type="character" w:customStyle="1" w:styleId="60">
    <w:name w:val="Заголовок 6 Знак"/>
    <w:link w:val="6"/>
    <w:rsid w:val="00870515"/>
    <w:rPr>
      <w:b/>
      <w:sz w:val="28"/>
      <w:lang w:eastAsia="ar-SA"/>
    </w:rPr>
  </w:style>
  <w:style w:type="character" w:customStyle="1" w:styleId="70">
    <w:name w:val="Заголовок 7 Знак"/>
    <w:link w:val="7"/>
    <w:rsid w:val="00870515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870515"/>
    <w:rPr>
      <w:b/>
      <w:sz w:val="28"/>
      <w:lang w:eastAsia="ar-SA"/>
    </w:rPr>
  </w:style>
  <w:style w:type="character" w:customStyle="1" w:styleId="90">
    <w:name w:val="Заголовок 9 Знак"/>
    <w:link w:val="9"/>
    <w:rsid w:val="00870515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  <w:sz w:val="28"/>
    </w:rPr>
  </w:style>
  <w:style w:type="character" w:customStyle="1" w:styleId="WW8Num7z0">
    <w:name w:val="WW8Num7z0"/>
    <w:rPr>
      <w:b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sz w:val="20"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b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sz w:val="20"/>
    </w:rPr>
  </w:style>
  <w:style w:type="character" w:customStyle="1" w:styleId="WW8Num29z1">
    <w:name w:val="WW8Num29z1"/>
    <w:rPr>
      <w:b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b/>
    </w:rPr>
  </w:style>
  <w:style w:type="character" w:customStyle="1" w:styleId="WW8Num39z0">
    <w:name w:val="WW8Num39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  <w:rPr>
      <w:b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b/>
      <w:sz w:val="28"/>
    </w:rPr>
  </w:style>
  <w:style w:type="character" w:customStyle="1" w:styleId="WW8Num50z0">
    <w:name w:val="WW8Num50z0"/>
    <w:rPr>
      <w:b/>
    </w:rPr>
  </w:style>
  <w:style w:type="character" w:customStyle="1" w:styleId="WW8Num53z0">
    <w:name w:val="WW8Num53z0"/>
    <w:rPr>
      <w:b/>
    </w:rPr>
  </w:style>
  <w:style w:type="character" w:customStyle="1" w:styleId="WW8Num54z1">
    <w:name w:val="WW8Num54z1"/>
    <w:rPr>
      <w:b/>
    </w:rPr>
  </w:style>
  <w:style w:type="character" w:customStyle="1" w:styleId="WW8Num56z1">
    <w:name w:val="WW8Num56z1"/>
    <w:rPr>
      <w:b/>
    </w:rPr>
  </w:style>
  <w:style w:type="character" w:customStyle="1" w:styleId="WW8Num57z0">
    <w:name w:val="WW8Num57z0"/>
    <w:rPr>
      <w:b/>
    </w:rPr>
  </w:style>
  <w:style w:type="character" w:customStyle="1" w:styleId="WW8Num58z1">
    <w:name w:val="WW8Num58z1"/>
    <w:rPr>
      <w:b/>
    </w:rPr>
  </w:style>
  <w:style w:type="character" w:customStyle="1" w:styleId="WW8Num59z0">
    <w:name w:val="WW8Num59z0"/>
    <w:rPr>
      <w:b/>
    </w:rPr>
  </w:style>
  <w:style w:type="character" w:customStyle="1" w:styleId="WW8Num60z0">
    <w:name w:val="WW8Num60z0"/>
    <w:rPr>
      <w:b/>
    </w:rPr>
  </w:style>
  <w:style w:type="character" w:customStyle="1" w:styleId="WW8Num61z0">
    <w:name w:val="WW8Num61z0"/>
    <w:rPr>
      <w:b/>
    </w:rPr>
  </w:style>
  <w:style w:type="character" w:customStyle="1" w:styleId="WW8Num62z1">
    <w:name w:val="WW8Num62z1"/>
    <w:rPr>
      <w:b/>
    </w:rPr>
  </w:style>
  <w:style w:type="character" w:customStyle="1" w:styleId="WW8Num63z0">
    <w:name w:val="WW8Num63z0"/>
    <w:rPr>
      <w:b/>
    </w:rPr>
  </w:style>
  <w:style w:type="character" w:customStyle="1" w:styleId="WW8Num65z0">
    <w:name w:val="WW8Num65z0"/>
    <w:rPr>
      <w:b/>
    </w:rPr>
  </w:style>
  <w:style w:type="character" w:customStyle="1" w:styleId="WW8Num66z0">
    <w:name w:val="WW8Num66z0"/>
    <w:rPr>
      <w:b/>
    </w:rPr>
  </w:style>
  <w:style w:type="character" w:customStyle="1" w:styleId="WW8Num68z0">
    <w:name w:val="WW8Num68z0"/>
    <w:rPr>
      <w:b/>
    </w:rPr>
  </w:style>
  <w:style w:type="character" w:customStyle="1" w:styleId="WW8Num70z0">
    <w:name w:val="WW8Num70z0"/>
    <w:rPr>
      <w:sz w:val="20"/>
    </w:rPr>
  </w:style>
  <w:style w:type="character" w:customStyle="1" w:styleId="WW8Num70z1">
    <w:name w:val="WW8Num70z1"/>
    <w:rPr>
      <w:b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3z0">
    <w:name w:val="WW8Num73z0"/>
    <w:rPr>
      <w:b/>
    </w:rPr>
  </w:style>
  <w:style w:type="character" w:customStyle="1" w:styleId="WW8Num74z0">
    <w:name w:val="WW8Num74z0"/>
    <w:rPr>
      <w:rFonts w:ascii="Arial" w:hAnsi="Arial"/>
      <w:b w:val="0"/>
      <w:i w:val="0"/>
      <w:sz w:val="24"/>
      <w:u w:val="none"/>
    </w:rPr>
  </w:style>
  <w:style w:type="character" w:customStyle="1" w:styleId="WW8Num75z0">
    <w:name w:val="WW8Num75z0"/>
    <w:rPr>
      <w:rFonts w:ascii="Arial" w:hAnsi="Arial"/>
      <w:b w:val="0"/>
      <w:i w:val="0"/>
      <w:sz w:val="24"/>
      <w:u w:val="none"/>
    </w:rPr>
  </w:style>
  <w:style w:type="character" w:customStyle="1" w:styleId="WW8Num76z0">
    <w:name w:val="WW8Num76z0"/>
    <w:rPr>
      <w:b/>
    </w:rPr>
  </w:style>
  <w:style w:type="character" w:customStyle="1" w:styleId="WW8Num79z0">
    <w:name w:val="WW8Num79z0"/>
    <w:rPr>
      <w:b/>
    </w:rPr>
  </w:style>
  <w:style w:type="character" w:customStyle="1" w:styleId="WW8Num80z0">
    <w:name w:val="WW8Num80z0"/>
    <w:rPr>
      <w:b/>
    </w:rPr>
  </w:style>
  <w:style w:type="character" w:customStyle="1" w:styleId="WW8Num81z0">
    <w:name w:val="WW8Num81z0"/>
    <w:rPr>
      <w:b/>
    </w:rPr>
  </w:style>
  <w:style w:type="character" w:customStyle="1" w:styleId="WW8Num83z0">
    <w:name w:val="WW8Num83z0"/>
    <w:rPr>
      <w:b/>
    </w:rPr>
  </w:style>
  <w:style w:type="character" w:customStyle="1" w:styleId="WW8Num85z1">
    <w:name w:val="WW8Num85z1"/>
    <w:rPr>
      <w:b/>
    </w:rPr>
  </w:style>
  <w:style w:type="character" w:customStyle="1" w:styleId="WW8Num87z0">
    <w:name w:val="WW8Num87z0"/>
    <w:rPr>
      <w:rFonts w:ascii="Arial" w:hAnsi="Arial"/>
      <w:b w:val="0"/>
      <w:i w:val="0"/>
      <w:sz w:val="24"/>
      <w:u w:val="none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93z0">
    <w:name w:val="WW8Num93z0"/>
    <w:rPr>
      <w:b/>
    </w:rPr>
  </w:style>
  <w:style w:type="character" w:customStyle="1" w:styleId="WW8Num95z0">
    <w:name w:val="WW8Num95z0"/>
    <w:rPr>
      <w:b/>
    </w:rPr>
  </w:style>
  <w:style w:type="character" w:customStyle="1" w:styleId="WW8Num96z0">
    <w:name w:val="WW8Num96z0"/>
    <w:rPr>
      <w:b/>
    </w:rPr>
  </w:style>
  <w:style w:type="character" w:customStyle="1" w:styleId="WW8Num99z0">
    <w:name w:val="WW8Num99z0"/>
    <w:rPr>
      <w:b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rFonts w:ascii="Symbol" w:hAnsi="Symbol"/>
      <w:i w:val="0"/>
    </w:rPr>
  </w:style>
  <w:style w:type="character" w:customStyle="1" w:styleId="WW8Num104z0">
    <w:name w:val="WW8Num104z0"/>
    <w:rPr>
      <w:b/>
    </w:rPr>
  </w:style>
  <w:style w:type="character" w:customStyle="1" w:styleId="WW8Num106z0">
    <w:name w:val="WW8Num106z0"/>
    <w:rPr>
      <w:b/>
    </w:rPr>
  </w:style>
  <w:style w:type="character" w:customStyle="1" w:styleId="WW8Num107z0">
    <w:name w:val="WW8Num107z0"/>
    <w:rPr>
      <w:b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1z0">
    <w:name w:val="WW8Num111z0"/>
    <w:rPr>
      <w:b/>
    </w:rPr>
  </w:style>
  <w:style w:type="character" w:customStyle="1" w:styleId="WW8Num112z0">
    <w:name w:val="WW8Num112z0"/>
    <w:rPr>
      <w:b/>
    </w:rPr>
  </w:style>
  <w:style w:type="character" w:customStyle="1" w:styleId="WW8Num117z0">
    <w:name w:val="WW8Num117z0"/>
    <w:rPr>
      <w:b/>
    </w:rPr>
  </w:style>
  <w:style w:type="character" w:customStyle="1" w:styleId="WW8Num120z0">
    <w:name w:val="WW8Num120z0"/>
    <w:rPr>
      <w:sz w:val="20"/>
    </w:rPr>
  </w:style>
  <w:style w:type="character" w:customStyle="1" w:styleId="WW8Num120z1">
    <w:name w:val="WW8Num120z1"/>
    <w:rPr>
      <w:b/>
    </w:rPr>
  </w:style>
  <w:style w:type="character" w:customStyle="1" w:styleId="WW8Num123z0">
    <w:name w:val="WW8Num123z0"/>
    <w:rPr>
      <w:b/>
    </w:rPr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870515"/>
    <w:rPr>
      <w:sz w:val="28"/>
      <w:lang w:eastAsia="ar-SA"/>
    </w:rPr>
  </w:style>
  <w:style w:type="paragraph" w:styleId="a6">
    <w:name w:val="List"/>
    <w:basedOn w:val="a4"/>
    <w:semiHidden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pPr>
      <w:suppressLineNumbers/>
      <w:spacing w:before="120" w:after="120"/>
    </w:pPr>
    <w:rPr>
      <w:rFonts w:cs="Tahoma"/>
      <w:i/>
      <w:iCs/>
    </w:rPr>
  </w:style>
  <w:style w:type="paragraph" w:styleId="a8">
    <w:name w:val="Subtitle"/>
    <w:basedOn w:val="12"/>
    <w:next w:val="a4"/>
    <w:link w:val="aa"/>
    <w:qFormat/>
    <w:pPr>
      <w:jc w:val="center"/>
    </w:pPr>
    <w:rPr>
      <w:i/>
      <w:iCs/>
    </w:rPr>
  </w:style>
  <w:style w:type="character" w:customStyle="1" w:styleId="a9">
    <w:name w:val="Заголовок Знак"/>
    <w:link w:val="a7"/>
    <w:rsid w:val="00870515"/>
    <w:rPr>
      <w:rFonts w:cs="Tahoma"/>
      <w:i/>
      <w:iCs/>
      <w:sz w:val="24"/>
      <w:szCs w:val="24"/>
      <w:lang w:eastAsia="ar-SA"/>
    </w:rPr>
  </w:style>
  <w:style w:type="paragraph" w:styleId="ab">
    <w:name w:val="index heading"/>
    <w:basedOn w:val="a"/>
    <w:semiHidden/>
    <w:pPr>
      <w:suppressLineNumbers/>
    </w:pPr>
    <w:rPr>
      <w:rFonts w:cs="Tahoma"/>
    </w:rPr>
  </w:style>
  <w:style w:type="paragraph" w:styleId="ac">
    <w:name w:val="header"/>
    <w:aliases w:val=" Знак3 Знак,Верхний колонтитул Знак Знак, Знак3 Знак Знак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3 Знак Знак1,Верхний колонтитул Знак Знак Знак, Знак3 Знак Знак Знак"/>
    <w:link w:val="ac"/>
    <w:uiPriority w:val="99"/>
    <w:rsid w:val="00870515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70515"/>
    <w:rPr>
      <w:sz w:val="24"/>
      <w:szCs w:val="24"/>
      <w:lang w:eastAsia="ar-SA"/>
    </w:rPr>
  </w:style>
  <w:style w:type="paragraph" w:styleId="af0">
    <w:name w:val="Body Text Indent"/>
    <w:basedOn w:val="a"/>
    <w:link w:val="af1"/>
    <w:pPr>
      <w:ind w:left="567"/>
    </w:pPr>
    <w:rPr>
      <w:szCs w:val="20"/>
    </w:rPr>
  </w:style>
  <w:style w:type="character" w:customStyle="1" w:styleId="af1">
    <w:name w:val="Основной текст с отступом Знак"/>
    <w:link w:val="af0"/>
    <w:rsid w:val="00870515"/>
    <w:rPr>
      <w:sz w:val="24"/>
      <w:lang w:eastAsia="ar-SA"/>
    </w:rPr>
  </w:style>
  <w:style w:type="paragraph" w:customStyle="1" w:styleId="31">
    <w:name w:val="Основной текст с отступом 31"/>
    <w:basedOn w:val="a"/>
    <w:pPr>
      <w:spacing w:line="480" w:lineRule="auto"/>
      <w:ind w:firstLine="567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spacing w:line="480" w:lineRule="auto"/>
      <w:ind w:firstLine="567"/>
    </w:pPr>
    <w:rPr>
      <w:sz w:val="28"/>
      <w:szCs w:val="20"/>
    </w:rPr>
  </w:style>
  <w:style w:type="paragraph" w:customStyle="1" w:styleId="210">
    <w:name w:val="Основной текст 21"/>
    <w:basedOn w:val="a"/>
    <w:pPr>
      <w:spacing w:line="480" w:lineRule="auto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tabs>
        <w:tab w:val="left" w:pos="317"/>
      </w:tabs>
      <w:autoSpaceDE w:val="0"/>
      <w:ind w:left="3719" w:right="2318" w:hanging="3719"/>
    </w:pPr>
    <w:rPr>
      <w:b/>
      <w:bCs/>
      <w:sz w:val="28"/>
      <w:szCs w:val="28"/>
    </w:rPr>
  </w:style>
  <w:style w:type="paragraph" w:customStyle="1" w:styleId="15">
    <w:name w:val="заголовок 1"/>
    <w:basedOn w:val="a"/>
    <w:next w:val="a"/>
    <w:pPr>
      <w:keepNext/>
      <w:autoSpaceDE w:val="0"/>
      <w:ind w:right="2318"/>
    </w:pPr>
    <w:rPr>
      <w:b/>
      <w:bCs/>
      <w:sz w:val="28"/>
      <w:szCs w:val="28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4"/>
  </w:style>
  <w:style w:type="character" w:customStyle="1" w:styleId="WW8Num6z0">
    <w:name w:val="WW8Num6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1z0">
    <w:name w:val="WW8Num11z0"/>
    <w:rsid w:val="00870515"/>
    <w:rPr>
      <w:sz w:val="28"/>
      <w:szCs w:val="24"/>
    </w:rPr>
  </w:style>
  <w:style w:type="character" w:customStyle="1" w:styleId="WW8Num13z0">
    <w:name w:val="WW8Num13z0"/>
    <w:rsid w:val="00870515"/>
    <w:rPr>
      <w:b/>
    </w:rPr>
  </w:style>
  <w:style w:type="character" w:customStyle="1" w:styleId="WW8Num14z0">
    <w:name w:val="WW8Num14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870515"/>
    <w:rPr>
      <w:sz w:val="28"/>
      <w:szCs w:val="24"/>
    </w:rPr>
  </w:style>
  <w:style w:type="character" w:customStyle="1" w:styleId="WW8Num19z0">
    <w:name w:val="WW8Num19z0"/>
    <w:rsid w:val="00870515"/>
    <w:rPr>
      <w:sz w:val="28"/>
      <w:szCs w:val="24"/>
    </w:rPr>
  </w:style>
  <w:style w:type="character" w:customStyle="1" w:styleId="WW8Num20z0">
    <w:name w:val="WW8Num20z0"/>
    <w:rsid w:val="00870515"/>
    <w:rPr>
      <w:sz w:val="28"/>
      <w:szCs w:val="24"/>
    </w:rPr>
  </w:style>
  <w:style w:type="character" w:customStyle="1" w:styleId="WW-Absatz-Standardschriftart11">
    <w:name w:val="WW-Absatz-Standardschriftart11"/>
    <w:rsid w:val="00870515"/>
  </w:style>
  <w:style w:type="character" w:customStyle="1" w:styleId="WW8Num22z0">
    <w:name w:val="WW8Num22z0"/>
    <w:rsid w:val="00870515"/>
    <w:rPr>
      <w:b/>
    </w:rPr>
  </w:style>
  <w:style w:type="character" w:customStyle="1" w:styleId="WW8Num23z0">
    <w:name w:val="WW8Num2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25z0">
    <w:name w:val="WW8Num25z0"/>
    <w:rsid w:val="00870515"/>
    <w:rPr>
      <w:b/>
    </w:rPr>
  </w:style>
  <w:style w:type="character" w:customStyle="1" w:styleId="WW8Num26z0">
    <w:name w:val="WW8Num26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27z0">
    <w:name w:val="WW8Num27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31z0">
    <w:name w:val="WW8Num31z0"/>
    <w:rsid w:val="00870515"/>
    <w:rPr>
      <w:sz w:val="20"/>
    </w:rPr>
  </w:style>
  <w:style w:type="character" w:customStyle="1" w:styleId="WW8Num31z1">
    <w:name w:val="WW8Num31z1"/>
    <w:rsid w:val="00870515"/>
    <w:rPr>
      <w:b/>
    </w:rPr>
  </w:style>
  <w:style w:type="character" w:customStyle="1" w:styleId="WW8Num32z0">
    <w:name w:val="WW8Num32z0"/>
    <w:rsid w:val="00870515"/>
    <w:rPr>
      <w:b/>
    </w:rPr>
  </w:style>
  <w:style w:type="character" w:customStyle="1" w:styleId="WW8Num33z0">
    <w:name w:val="WW8Num3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40z0">
    <w:name w:val="WW8Num4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43z0">
    <w:name w:val="WW8Num4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45z0">
    <w:name w:val="WW8Num4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870515"/>
    <w:rPr>
      <w:b/>
    </w:rPr>
  </w:style>
  <w:style w:type="character" w:customStyle="1" w:styleId="WW8Num55z0">
    <w:name w:val="WW8Num5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58z0">
    <w:name w:val="WW8Num58z0"/>
    <w:rsid w:val="00870515"/>
    <w:rPr>
      <w:sz w:val="20"/>
    </w:rPr>
  </w:style>
  <w:style w:type="character" w:customStyle="1" w:styleId="WW8Num64z0">
    <w:name w:val="WW8Num64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82z0">
    <w:name w:val="WW8Num82z0"/>
    <w:rsid w:val="00870515"/>
    <w:rPr>
      <w:rFonts w:ascii="Symbol" w:hAnsi="Symbol"/>
    </w:rPr>
  </w:style>
  <w:style w:type="character" w:customStyle="1" w:styleId="WW8Num84z0">
    <w:name w:val="WW8Num84z0"/>
    <w:rsid w:val="00870515"/>
    <w:rPr>
      <w:b/>
    </w:rPr>
  </w:style>
  <w:style w:type="character" w:customStyle="1" w:styleId="WW8Num85z0">
    <w:name w:val="WW8Num8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89z1">
    <w:name w:val="WW8Num89z1"/>
    <w:rsid w:val="00870515"/>
    <w:rPr>
      <w:b/>
    </w:rPr>
  </w:style>
  <w:style w:type="character" w:customStyle="1" w:styleId="WW8Num91z1">
    <w:name w:val="WW8Num91z1"/>
    <w:rsid w:val="00870515"/>
    <w:rPr>
      <w:b/>
    </w:rPr>
  </w:style>
  <w:style w:type="character" w:customStyle="1" w:styleId="WW8Num92z0">
    <w:name w:val="WW8Num92z0"/>
    <w:rsid w:val="00870515"/>
    <w:rPr>
      <w:b/>
    </w:rPr>
  </w:style>
  <w:style w:type="character" w:customStyle="1" w:styleId="WW8Num94z1">
    <w:name w:val="WW8Num94z1"/>
    <w:rsid w:val="00870515"/>
    <w:rPr>
      <w:b/>
    </w:rPr>
  </w:style>
  <w:style w:type="character" w:customStyle="1" w:styleId="WW8Num97z0">
    <w:name w:val="WW8Num97z0"/>
    <w:rsid w:val="00870515"/>
    <w:rPr>
      <w:b/>
    </w:rPr>
  </w:style>
  <w:style w:type="character" w:customStyle="1" w:styleId="WW8Num98z0">
    <w:name w:val="WW8Num98z0"/>
    <w:rsid w:val="00870515"/>
    <w:rPr>
      <w:b/>
    </w:rPr>
  </w:style>
  <w:style w:type="character" w:customStyle="1" w:styleId="WW8Num99z1">
    <w:name w:val="WW8Num99z1"/>
    <w:rsid w:val="00870515"/>
    <w:rPr>
      <w:b/>
    </w:rPr>
  </w:style>
  <w:style w:type="character" w:customStyle="1" w:styleId="WW8Num100z0">
    <w:name w:val="WW8Num100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102z0">
    <w:name w:val="WW8Num102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08z0">
    <w:name w:val="WW8Num108z0"/>
    <w:rsid w:val="00870515"/>
    <w:rPr>
      <w:b/>
    </w:rPr>
  </w:style>
  <w:style w:type="character" w:customStyle="1" w:styleId="WW8Num109z0">
    <w:name w:val="WW8Num109z0"/>
    <w:rsid w:val="00870515"/>
    <w:rPr>
      <w:b/>
    </w:rPr>
  </w:style>
  <w:style w:type="character" w:customStyle="1" w:styleId="WW8Num114z0">
    <w:name w:val="WW8Num114z0"/>
    <w:rsid w:val="00870515"/>
    <w:rPr>
      <w:sz w:val="20"/>
    </w:rPr>
  </w:style>
  <w:style w:type="character" w:customStyle="1" w:styleId="WW8Num114z1">
    <w:name w:val="WW8Num114z1"/>
    <w:rsid w:val="00870515"/>
    <w:rPr>
      <w:b/>
    </w:rPr>
  </w:style>
  <w:style w:type="character" w:customStyle="1" w:styleId="WW8Num115z0">
    <w:name w:val="WW8Num11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18z0">
    <w:name w:val="WW8Num118z0"/>
    <w:rsid w:val="00870515"/>
    <w:rPr>
      <w:b/>
    </w:rPr>
  </w:style>
  <w:style w:type="character" w:customStyle="1" w:styleId="WW8Num119z0">
    <w:name w:val="WW8Num119z0"/>
    <w:rsid w:val="00870515"/>
    <w:rPr>
      <w:rFonts w:ascii="Arial" w:hAnsi="Arial"/>
      <w:b w:val="0"/>
      <w:i w:val="0"/>
      <w:sz w:val="24"/>
      <w:u w:val="none"/>
    </w:rPr>
  </w:style>
  <w:style w:type="character" w:customStyle="1" w:styleId="WW8Num121z0">
    <w:name w:val="WW8Num121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122z0">
    <w:name w:val="WW8Num122z0"/>
    <w:rsid w:val="00870515"/>
    <w:rPr>
      <w:b/>
    </w:rPr>
  </w:style>
  <w:style w:type="character" w:customStyle="1" w:styleId="WW8Num126z0">
    <w:name w:val="WW8Num126z0"/>
    <w:rsid w:val="00870515"/>
    <w:rPr>
      <w:b/>
    </w:rPr>
  </w:style>
  <w:style w:type="character" w:customStyle="1" w:styleId="WW8Num127z0">
    <w:name w:val="WW8Num127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28z0">
    <w:name w:val="WW8Num12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29z0">
    <w:name w:val="WW8Num129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31z0">
    <w:name w:val="WW8Num131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132z0">
    <w:name w:val="WW8Num132z0"/>
    <w:rsid w:val="00870515"/>
    <w:rPr>
      <w:b/>
    </w:rPr>
  </w:style>
  <w:style w:type="character" w:customStyle="1" w:styleId="WW8Num133z0">
    <w:name w:val="WW8Num133z0"/>
    <w:rsid w:val="00870515"/>
    <w:rPr>
      <w:b/>
    </w:rPr>
  </w:style>
  <w:style w:type="character" w:customStyle="1" w:styleId="WW8Num134z0">
    <w:name w:val="WW8Num134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36z0">
    <w:name w:val="WW8Num136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38z0">
    <w:name w:val="WW8Num138z0"/>
    <w:rsid w:val="00870515"/>
    <w:rPr>
      <w:b/>
    </w:rPr>
  </w:style>
  <w:style w:type="character" w:customStyle="1" w:styleId="WW8Num139z0">
    <w:name w:val="WW8Num139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40z0">
    <w:name w:val="WW8Num140z0"/>
    <w:rsid w:val="00870515"/>
    <w:rPr>
      <w:rFonts w:ascii="Times New Roman" w:hAnsi="Times New Roman"/>
      <w:b w:val="0"/>
      <w:i w:val="0"/>
      <w:sz w:val="28"/>
    </w:rPr>
  </w:style>
  <w:style w:type="character" w:customStyle="1" w:styleId="WW8Num143z0">
    <w:name w:val="WW8Num14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44z1">
    <w:name w:val="WW8Num144z1"/>
    <w:rsid w:val="00870515"/>
    <w:rPr>
      <w:b/>
    </w:rPr>
  </w:style>
  <w:style w:type="character" w:customStyle="1" w:styleId="WW8Num145z0">
    <w:name w:val="WW8Num145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147z0">
    <w:name w:val="WW8Num147z0"/>
    <w:rsid w:val="00870515"/>
    <w:rPr>
      <w:rFonts w:ascii="Arial" w:hAnsi="Arial"/>
      <w:b w:val="0"/>
      <w:i w:val="0"/>
      <w:sz w:val="24"/>
      <w:u w:val="none"/>
    </w:rPr>
  </w:style>
  <w:style w:type="character" w:customStyle="1" w:styleId="WW8Num148z0">
    <w:name w:val="WW8Num14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49z0">
    <w:name w:val="WW8Num149z0"/>
    <w:rsid w:val="00870515"/>
    <w:rPr>
      <w:rFonts w:ascii="Symbol" w:hAnsi="Symbol"/>
    </w:rPr>
  </w:style>
  <w:style w:type="character" w:customStyle="1" w:styleId="WW8Num152z0">
    <w:name w:val="WW8Num152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54z0">
    <w:name w:val="WW8Num154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157z0">
    <w:name w:val="WW8Num157z0"/>
    <w:rsid w:val="00870515"/>
    <w:rPr>
      <w:b/>
    </w:rPr>
  </w:style>
  <w:style w:type="character" w:customStyle="1" w:styleId="WW8Num159z0">
    <w:name w:val="WW8Num159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60z0">
    <w:name w:val="WW8Num16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62z0">
    <w:name w:val="WW8Num162z0"/>
    <w:rsid w:val="00870515"/>
    <w:rPr>
      <w:b/>
    </w:rPr>
  </w:style>
  <w:style w:type="character" w:customStyle="1" w:styleId="WW8Num165z0">
    <w:name w:val="WW8Num165z0"/>
    <w:rsid w:val="00870515"/>
    <w:rPr>
      <w:b/>
    </w:rPr>
  </w:style>
  <w:style w:type="character" w:customStyle="1" w:styleId="WW8Num166z0">
    <w:name w:val="WW8Num166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67z0">
    <w:name w:val="WW8Num167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70z0">
    <w:name w:val="WW8Num170z0"/>
    <w:rsid w:val="00870515"/>
    <w:rPr>
      <w:b/>
    </w:rPr>
  </w:style>
  <w:style w:type="character" w:customStyle="1" w:styleId="WW8Num172z0">
    <w:name w:val="WW8Num172z0"/>
    <w:rsid w:val="00870515"/>
    <w:rPr>
      <w:b/>
    </w:rPr>
  </w:style>
  <w:style w:type="character" w:customStyle="1" w:styleId="WW8Num174z0">
    <w:name w:val="WW8Num174z0"/>
    <w:rsid w:val="00870515"/>
    <w:rPr>
      <w:rFonts w:ascii="Symbol" w:hAnsi="Symbol"/>
      <w:i w:val="0"/>
    </w:rPr>
  </w:style>
  <w:style w:type="character" w:customStyle="1" w:styleId="WW8Num175z0">
    <w:name w:val="WW8Num175z0"/>
    <w:rsid w:val="00870515"/>
    <w:rPr>
      <w:b/>
    </w:rPr>
  </w:style>
  <w:style w:type="character" w:customStyle="1" w:styleId="WW8Num177z0">
    <w:name w:val="WW8Num177z0"/>
    <w:rsid w:val="00870515"/>
    <w:rPr>
      <w:b/>
    </w:rPr>
  </w:style>
  <w:style w:type="character" w:customStyle="1" w:styleId="WW8Num178z0">
    <w:name w:val="WW8Num178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179z0">
    <w:name w:val="WW8Num179z0"/>
    <w:rsid w:val="00870515"/>
    <w:rPr>
      <w:b/>
    </w:rPr>
  </w:style>
  <w:style w:type="character" w:customStyle="1" w:styleId="WW8Num180z0">
    <w:name w:val="WW8Num18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1z0">
    <w:name w:val="WW8Num181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182z0">
    <w:name w:val="WW8Num182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3z0">
    <w:name w:val="WW8Num18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4z0">
    <w:name w:val="WW8Num184z0"/>
    <w:rsid w:val="00870515"/>
    <w:rPr>
      <w:rFonts w:ascii="Times New Roman" w:hAnsi="Times New Roman"/>
      <w:b w:val="0"/>
      <w:i w:val="0"/>
      <w:sz w:val="22"/>
    </w:rPr>
  </w:style>
  <w:style w:type="character" w:customStyle="1" w:styleId="WW8Num187z0">
    <w:name w:val="WW8Num187z0"/>
    <w:rsid w:val="00870515"/>
    <w:rPr>
      <w:rFonts w:ascii="Symbol" w:hAnsi="Symbol"/>
    </w:rPr>
  </w:style>
  <w:style w:type="character" w:customStyle="1" w:styleId="WW8Num188z0">
    <w:name w:val="WW8Num18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9z0">
    <w:name w:val="WW8Num189z0"/>
    <w:rsid w:val="00870515"/>
    <w:rPr>
      <w:b/>
    </w:rPr>
  </w:style>
  <w:style w:type="character" w:customStyle="1" w:styleId="WW8Num190z0">
    <w:name w:val="WW8Num19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91z0">
    <w:name w:val="WW8Num191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92z0">
    <w:name w:val="WW8Num192z0"/>
    <w:rsid w:val="00870515"/>
    <w:rPr>
      <w:b/>
    </w:rPr>
  </w:style>
  <w:style w:type="character" w:customStyle="1" w:styleId="WW8Num199z0">
    <w:name w:val="WW8Num199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200z0">
    <w:name w:val="WW8Num200z0"/>
    <w:rsid w:val="00870515"/>
    <w:rPr>
      <w:rFonts w:ascii="Symbol" w:hAnsi="Symbol"/>
    </w:rPr>
  </w:style>
  <w:style w:type="character" w:customStyle="1" w:styleId="WW8Num205z0">
    <w:name w:val="WW8Num205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206z0">
    <w:name w:val="WW8Num206z0"/>
    <w:rsid w:val="00870515"/>
    <w:rPr>
      <w:b/>
    </w:rPr>
  </w:style>
  <w:style w:type="character" w:customStyle="1" w:styleId="WW8Num209z0">
    <w:name w:val="WW8Num209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212z0">
    <w:name w:val="WW8Num212z0"/>
    <w:rsid w:val="00870515"/>
    <w:rPr>
      <w:sz w:val="20"/>
    </w:rPr>
  </w:style>
  <w:style w:type="character" w:customStyle="1" w:styleId="WW8Num212z1">
    <w:name w:val="WW8Num212z1"/>
    <w:rsid w:val="00870515"/>
    <w:rPr>
      <w:b/>
    </w:rPr>
  </w:style>
  <w:style w:type="character" w:customStyle="1" w:styleId="WW8Num214z0">
    <w:name w:val="WW8Num214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216z0">
    <w:name w:val="WW8Num216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217z0">
    <w:name w:val="WW8Num217z0"/>
    <w:rsid w:val="00870515"/>
    <w:rPr>
      <w:b/>
    </w:rPr>
  </w:style>
  <w:style w:type="character" w:customStyle="1" w:styleId="WW8Num218z0">
    <w:name w:val="WW8Num21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St143z0">
    <w:name w:val="WW8NumSt14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St155z0">
    <w:name w:val="WW8NumSt15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St173z0">
    <w:name w:val="WW8NumSt173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St190z0">
    <w:name w:val="WW8NumSt19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af5">
    <w:name w:val="Символ нумерации"/>
    <w:rsid w:val="00870515"/>
    <w:rPr>
      <w:sz w:val="28"/>
      <w:szCs w:val="24"/>
    </w:rPr>
  </w:style>
  <w:style w:type="paragraph" w:styleId="23">
    <w:name w:val="Body Text Indent 2"/>
    <w:basedOn w:val="a"/>
    <w:link w:val="24"/>
    <w:rsid w:val="00870515"/>
    <w:pPr>
      <w:spacing w:line="480" w:lineRule="auto"/>
      <w:ind w:firstLine="567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870515"/>
    <w:rPr>
      <w:sz w:val="28"/>
      <w:lang w:eastAsia="ar-SA"/>
    </w:rPr>
  </w:style>
  <w:style w:type="paragraph" w:styleId="32">
    <w:name w:val="Body Text Indent 3"/>
    <w:basedOn w:val="a"/>
    <w:link w:val="33"/>
    <w:rsid w:val="00870515"/>
    <w:pPr>
      <w:spacing w:line="480" w:lineRule="auto"/>
      <w:ind w:firstLine="539"/>
    </w:pPr>
    <w:rPr>
      <w:sz w:val="28"/>
    </w:rPr>
  </w:style>
  <w:style w:type="character" w:customStyle="1" w:styleId="33">
    <w:name w:val="Основной текст с отступом 3 Знак"/>
    <w:link w:val="32"/>
    <w:rsid w:val="00870515"/>
    <w:rPr>
      <w:sz w:val="28"/>
      <w:szCs w:val="24"/>
      <w:lang w:eastAsia="ar-SA"/>
    </w:rPr>
  </w:style>
  <w:style w:type="character" w:customStyle="1" w:styleId="25">
    <w:name w:val="Основной текст 2 Знак"/>
    <w:link w:val="26"/>
    <w:rsid w:val="00870515"/>
    <w:rPr>
      <w:sz w:val="28"/>
      <w:lang w:eastAsia="ar-SA"/>
    </w:rPr>
  </w:style>
  <w:style w:type="paragraph" w:styleId="26">
    <w:name w:val="Body Text 2"/>
    <w:basedOn w:val="a"/>
    <w:link w:val="25"/>
    <w:rsid w:val="00870515"/>
    <w:pPr>
      <w:spacing w:line="480" w:lineRule="auto"/>
    </w:pPr>
    <w:rPr>
      <w:sz w:val="28"/>
      <w:szCs w:val="20"/>
    </w:rPr>
  </w:style>
  <w:style w:type="character" w:customStyle="1" w:styleId="211">
    <w:name w:val="Основной текст 2 Знак1"/>
    <w:uiPriority w:val="99"/>
    <w:semiHidden/>
    <w:rsid w:val="00870515"/>
    <w:rPr>
      <w:sz w:val="24"/>
      <w:szCs w:val="24"/>
      <w:lang w:eastAsia="ar-SA"/>
    </w:rPr>
  </w:style>
  <w:style w:type="paragraph" w:customStyle="1" w:styleId="16">
    <w:name w:val="Обычный1"/>
    <w:rsid w:val="00870515"/>
    <w:pPr>
      <w:suppressAutoHyphens/>
    </w:pPr>
    <w:rPr>
      <w:rFonts w:ascii="Courier New" w:hAnsi="Courier New"/>
      <w:sz w:val="24"/>
      <w:lang w:eastAsia="ar-SA"/>
    </w:rPr>
  </w:style>
  <w:style w:type="character" w:customStyle="1" w:styleId="34">
    <w:name w:val="Основной текст 3 Знак"/>
    <w:link w:val="35"/>
    <w:rsid w:val="00870515"/>
    <w:rPr>
      <w:sz w:val="28"/>
      <w:lang w:eastAsia="ar-SA"/>
    </w:rPr>
  </w:style>
  <w:style w:type="paragraph" w:styleId="35">
    <w:name w:val="Body Text 3"/>
    <w:basedOn w:val="a"/>
    <w:link w:val="34"/>
    <w:rsid w:val="00870515"/>
    <w:pPr>
      <w:jc w:val="both"/>
    </w:pPr>
    <w:rPr>
      <w:sz w:val="28"/>
      <w:szCs w:val="20"/>
    </w:rPr>
  </w:style>
  <w:style w:type="character" w:customStyle="1" w:styleId="310">
    <w:name w:val="Основной текст 3 Знак1"/>
    <w:uiPriority w:val="99"/>
    <w:semiHidden/>
    <w:rsid w:val="00870515"/>
    <w:rPr>
      <w:sz w:val="16"/>
      <w:szCs w:val="16"/>
      <w:lang w:eastAsia="ar-SA"/>
    </w:rPr>
  </w:style>
  <w:style w:type="paragraph" w:customStyle="1" w:styleId="FR1">
    <w:name w:val="FR1"/>
    <w:rsid w:val="00870515"/>
    <w:pPr>
      <w:widowControl w:val="0"/>
      <w:suppressAutoHyphens/>
      <w:ind w:firstLine="360"/>
    </w:pPr>
    <w:rPr>
      <w:sz w:val="16"/>
      <w:lang w:eastAsia="ar-SA"/>
    </w:rPr>
  </w:style>
  <w:style w:type="paragraph" w:customStyle="1" w:styleId="FR2">
    <w:name w:val="FR2"/>
    <w:rsid w:val="00870515"/>
    <w:pPr>
      <w:widowControl w:val="0"/>
      <w:suppressAutoHyphens/>
      <w:ind w:left="80" w:firstLine="340"/>
    </w:pPr>
    <w:rPr>
      <w:sz w:val="16"/>
      <w:lang w:eastAsia="ar-SA"/>
    </w:rPr>
  </w:style>
  <w:style w:type="character" w:customStyle="1" w:styleId="af6">
    <w:name w:val="Текст выноски Знак"/>
    <w:link w:val="af7"/>
    <w:uiPriority w:val="99"/>
    <w:semiHidden/>
    <w:rsid w:val="00870515"/>
    <w:rPr>
      <w:rFonts w:ascii="Tahoma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87051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870515"/>
    <w:rPr>
      <w:rFonts w:ascii="Tahoma" w:hAnsi="Tahoma" w:cs="Tahoma"/>
      <w:sz w:val="16"/>
      <w:szCs w:val="16"/>
      <w:lang w:eastAsia="ar-SA"/>
    </w:rPr>
  </w:style>
  <w:style w:type="paragraph" w:styleId="af8">
    <w:name w:val="Revision"/>
    <w:hidden/>
    <w:uiPriority w:val="99"/>
    <w:semiHidden/>
    <w:rsid w:val="00870515"/>
    <w:rPr>
      <w:sz w:val="24"/>
      <w:szCs w:val="24"/>
      <w:lang w:eastAsia="ar-SA"/>
    </w:rPr>
  </w:style>
  <w:style w:type="paragraph" w:customStyle="1" w:styleId="FR3">
    <w:name w:val="FR3"/>
    <w:rsid w:val="00870515"/>
    <w:pPr>
      <w:widowControl w:val="0"/>
      <w:spacing w:before="420" w:line="320" w:lineRule="auto"/>
      <w:ind w:left="40" w:right="1000"/>
    </w:pPr>
    <w:rPr>
      <w:sz w:val="12"/>
    </w:rPr>
  </w:style>
  <w:style w:type="paragraph" w:styleId="af9">
    <w:name w:val="caption"/>
    <w:basedOn w:val="a"/>
    <w:next w:val="a"/>
    <w:qFormat/>
    <w:rsid w:val="00870515"/>
    <w:pPr>
      <w:suppressAutoHyphens w:val="0"/>
      <w:ind w:firstLine="567"/>
    </w:pPr>
    <w:rPr>
      <w:sz w:val="28"/>
      <w:szCs w:val="20"/>
      <w:lang w:eastAsia="ru-RU"/>
    </w:rPr>
  </w:style>
  <w:style w:type="paragraph" w:styleId="18">
    <w:name w:val="index 1"/>
    <w:basedOn w:val="a"/>
    <w:next w:val="a"/>
    <w:autoRedefine/>
    <w:uiPriority w:val="99"/>
    <w:semiHidden/>
    <w:unhideWhenUsed/>
    <w:rsid w:val="00870515"/>
    <w:pPr>
      <w:suppressAutoHyphens w:val="0"/>
      <w:ind w:left="240" w:hanging="240"/>
    </w:pPr>
    <w:rPr>
      <w:szCs w:val="20"/>
      <w:lang w:eastAsia="ru-RU"/>
    </w:rPr>
  </w:style>
  <w:style w:type="paragraph" w:styleId="afa">
    <w:name w:val="Block Text"/>
    <w:basedOn w:val="a"/>
    <w:rsid w:val="00870515"/>
    <w:pPr>
      <w:ind w:left="567" w:right="334"/>
      <w:jc w:val="both"/>
    </w:pPr>
    <w:rPr>
      <w:sz w:val="20"/>
      <w:szCs w:val="20"/>
    </w:rPr>
  </w:style>
  <w:style w:type="table" w:styleId="afb">
    <w:name w:val="Table Grid"/>
    <w:basedOn w:val="a1"/>
    <w:uiPriority w:val="59"/>
    <w:rsid w:val="004D17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797036"/>
    <w:pPr>
      <w:widowControl w:val="0"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ru-RU" w:bidi="ru-RU"/>
    </w:rPr>
  </w:style>
  <w:style w:type="paragraph" w:styleId="afd">
    <w:name w:val="No Spacing"/>
    <w:uiPriority w:val="1"/>
    <w:qFormat/>
    <w:rsid w:val="00797036"/>
    <w:pPr>
      <w:widowControl w:val="0"/>
    </w:pPr>
    <w:rPr>
      <w:rFonts w:ascii="Calibri" w:eastAsia="Calibri" w:hAnsi="Calibri" w:cs="Arial"/>
      <w:sz w:val="22"/>
      <w:szCs w:val="22"/>
      <w:lang w:bidi="ru-RU"/>
    </w:rPr>
  </w:style>
  <w:style w:type="paragraph" w:customStyle="1" w:styleId="headertext">
    <w:name w:val="headertext"/>
    <w:basedOn w:val="a"/>
    <w:rsid w:val="00C21AA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9">
    <w:name w:val="1 Примечание"/>
    <w:basedOn w:val="a"/>
    <w:link w:val="1a"/>
    <w:qFormat/>
    <w:rsid w:val="001F346A"/>
    <w:pPr>
      <w:suppressAutoHyphens w:val="0"/>
      <w:spacing w:after="120"/>
      <w:ind w:firstLine="709"/>
    </w:pPr>
    <w:rPr>
      <w:rFonts w:ascii="Arial" w:hAnsi="Arial" w:cs="Arial"/>
      <w:snapToGrid w:val="0"/>
      <w:sz w:val="18"/>
      <w:szCs w:val="18"/>
      <w:lang w:eastAsia="ru-RU"/>
    </w:rPr>
  </w:style>
  <w:style w:type="character" w:customStyle="1" w:styleId="1a">
    <w:name w:val="1 Примечание Знак"/>
    <w:link w:val="19"/>
    <w:rsid w:val="001F346A"/>
    <w:rPr>
      <w:rFonts w:ascii="Arial" w:hAnsi="Arial" w:cs="Arial"/>
      <w:snapToGrid w:val="0"/>
      <w:sz w:val="18"/>
      <w:szCs w:val="18"/>
    </w:rPr>
  </w:style>
  <w:style w:type="paragraph" w:styleId="afe">
    <w:name w:val="footnote text"/>
    <w:basedOn w:val="a"/>
    <w:link w:val="aff"/>
    <w:uiPriority w:val="99"/>
    <w:semiHidden/>
    <w:unhideWhenUsed/>
    <w:rsid w:val="00CE1E58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CE1E58"/>
    <w:rPr>
      <w:lang w:eastAsia="ar-SA"/>
    </w:rPr>
  </w:style>
  <w:style w:type="character" w:styleId="aff0">
    <w:name w:val="footnote reference"/>
    <w:uiPriority w:val="99"/>
    <w:semiHidden/>
    <w:unhideWhenUsed/>
    <w:rsid w:val="00CE1E58"/>
    <w:rPr>
      <w:vertAlign w:val="superscript"/>
    </w:rPr>
  </w:style>
  <w:style w:type="paragraph" w:styleId="aff1">
    <w:name w:val="endnote text"/>
    <w:basedOn w:val="a"/>
    <w:link w:val="aff2"/>
    <w:uiPriority w:val="99"/>
    <w:semiHidden/>
    <w:unhideWhenUsed/>
    <w:rsid w:val="00F914D2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F914D2"/>
    <w:rPr>
      <w:lang w:eastAsia="ar-SA"/>
    </w:rPr>
  </w:style>
  <w:style w:type="character" w:styleId="aff3">
    <w:name w:val="endnote reference"/>
    <w:uiPriority w:val="99"/>
    <w:semiHidden/>
    <w:unhideWhenUsed/>
    <w:rsid w:val="00F914D2"/>
    <w:rPr>
      <w:vertAlign w:val="superscript"/>
    </w:rPr>
  </w:style>
  <w:style w:type="character" w:styleId="aff4">
    <w:name w:val="annotation reference"/>
    <w:uiPriority w:val="99"/>
    <w:semiHidden/>
    <w:unhideWhenUsed/>
    <w:rsid w:val="00B40079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40079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B40079"/>
    <w:rPr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40079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B40079"/>
    <w:rPr>
      <w:b/>
      <w:bCs/>
      <w:lang w:eastAsia="ar-SA"/>
    </w:rPr>
  </w:style>
  <w:style w:type="paragraph" w:styleId="aff9">
    <w:name w:val="TOC Heading"/>
    <w:basedOn w:val="1"/>
    <w:next w:val="a"/>
    <w:uiPriority w:val="39"/>
    <w:semiHidden/>
    <w:unhideWhenUsed/>
    <w:qFormat/>
    <w:rsid w:val="00A97BE3"/>
    <w:pPr>
      <w:keepLines/>
      <w:tabs>
        <w:tab w:val="clear" w:pos="0"/>
      </w:tabs>
      <w:suppressAutoHyphens w:val="0"/>
      <w:spacing w:before="480" w:line="276" w:lineRule="auto"/>
      <w:ind w:left="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27">
    <w:name w:val="toc 2"/>
    <w:basedOn w:val="a"/>
    <w:next w:val="a"/>
    <w:autoRedefine/>
    <w:uiPriority w:val="39"/>
    <w:unhideWhenUsed/>
    <w:rsid w:val="005F46F4"/>
    <w:pPr>
      <w:tabs>
        <w:tab w:val="right" w:leader="dot" w:pos="9310"/>
      </w:tabs>
      <w:spacing w:line="360" w:lineRule="auto"/>
      <w:ind w:left="240"/>
      <w:jc w:val="both"/>
    </w:pPr>
  </w:style>
  <w:style w:type="paragraph" w:styleId="1b">
    <w:name w:val="toc 1"/>
    <w:basedOn w:val="a"/>
    <w:next w:val="a"/>
    <w:autoRedefine/>
    <w:uiPriority w:val="39"/>
    <w:unhideWhenUsed/>
    <w:rsid w:val="00A97BE3"/>
  </w:style>
  <w:style w:type="character" w:styleId="affa">
    <w:name w:val="Hyperlink"/>
    <w:uiPriority w:val="99"/>
    <w:unhideWhenUsed/>
    <w:rsid w:val="00A97BE3"/>
    <w:rPr>
      <w:color w:val="0000FF"/>
      <w:u w:val="single"/>
    </w:rPr>
  </w:style>
  <w:style w:type="character" w:styleId="affb">
    <w:name w:val="FollowedHyperlink"/>
    <w:uiPriority w:val="99"/>
    <w:semiHidden/>
    <w:unhideWhenUsed/>
    <w:rsid w:val="008C6998"/>
    <w:rPr>
      <w:color w:val="800080"/>
      <w:u w:val="single"/>
    </w:rPr>
  </w:style>
  <w:style w:type="character" w:styleId="affc">
    <w:name w:val="Placeholder Text"/>
    <w:basedOn w:val="a0"/>
    <w:uiPriority w:val="99"/>
    <w:semiHidden/>
    <w:rsid w:val="00A84DE4"/>
    <w:rPr>
      <w:color w:val="808080"/>
    </w:rPr>
  </w:style>
  <w:style w:type="character" w:customStyle="1" w:styleId="fontstyle01">
    <w:name w:val="fontstyle01"/>
    <w:basedOn w:val="a0"/>
    <w:rsid w:val="002E0EA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4159B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4159B1"/>
    <w:pPr>
      <w:widowControl w:val="0"/>
      <w:shd w:val="clear" w:color="auto" w:fill="FFFFFF"/>
      <w:suppressAutoHyphens w:val="0"/>
      <w:spacing w:before="280" w:after="280" w:line="230" w:lineRule="exact"/>
      <w:ind w:hanging="380"/>
      <w:jc w:val="both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locked/>
    <w:rsid w:val="004159B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4159B1"/>
    <w:pPr>
      <w:widowControl w:val="0"/>
      <w:shd w:val="clear" w:color="auto" w:fill="FFFFFF"/>
      <w:suppressAutoHyphens w:val="0"/>
      <w:spacing w:after="960" w:line="178" w:lineRule="exact"/>
      <w:ind w:hanging="320"/>
    </w:pPr>
    <w:rPr>
      <w:rFonts w:ascii="Arial" w:eastAsia="Arial" w:hAnsi="Arial" w:cs="Arial"/>
      <w:sz w:val="16"/>
      <w:szCs w:val="16"/>
      <w:lang w:eastAsia="ru-RU"/>
    </w:rPr>
  </w:style>
  <w:style w:type="character" w:customStyle="1" w:styleId="aa">
    <w:name w:val="Подзаголовок Знак"/>
    <w:basedOn w:val="a0"/>
    <w:link w:val="a8"/>
    <w:rsid w:val="007942D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8">
    <w:name w:val="Обычный2"/>
    <w:rsid w:val="007942D1"/>
    <w:pPr>
      <w:suppressAutoHyphens/>
    </w:pPr>
    <w:rPr>
      <w:rFonts w:ascii="Courier New" w:hAnsi="Courier New"/>
      <w:sz w:val="24"/>
      <w:lang w:eastAsia="ar-SA"/>
    </w:rPr>
  </w:style>
  <w:style w:type="paragraph" w:customStyle="1" w:styleId="affd">
    <w:name w:val="Межгосударственный"/>
    <w:basedOn w:val="a"/>
    <w:rsid w:val="007942D1"/>
    <w:pPr>
      <w:suppressAutoHyphens w:val="0"/>
      <w:spacing w:line="360" w:lineRule="auto"/>
      <w:jc w:val="center"/>
    </w:pPr>
    <w:rPr>
      <w:rFonts w:ascii="Arial" w:hAnsi="Arial"/>
      <w:b/>
      <w:caps/>
      <w:snapToGrid w:val="0"/>
      <w:spacing w:val="50"/>
      <w:sz w:val="28"/>
      <w:lang w:eastAsia="ru-RU"/>
    </w:rPr>
  </w:style>
  <w:style w:type="paragraph" w:customStyle="1" w:styleId="1c">
    <w:name w:val="ОБЛОЖКА1"/>
    <w:basedOn w:val="a"/>
    <w:rsid w:val="007942D1"/>
    <w:pPr>
      <w:suppressAutoHyphens w:val="0"/>
    </w:pPr>
    <w:rPr>
      <w:rFonts w:ascii="Arial" w:hAnsi="Arial"/>
      <w:b/>
      <w:caps/>
      <w:sz w:val="28"/>
      <w:szCs w:val="20"/>
      <w:lang w:eastAsia="ru-RU"/>
    </w:rPr>
  </w:style>
  <w:style w:type="paragraph" w:customStyle="1" w:styleId="affe">
    <w:name w:val="Издание"/>
    <w:basedOn w:val="a"/>
    <w:rsid w:val="007942D1"/>
    <w:pPr>
      <w:tabs>
        <w:tab w:val="left" w:pos="720"/>
      </w:tabs>
      <w:suppressAutoHyphens w:val="0"/>
      <w:spacing w:before="1200" w:after="6000"/>
      <w:jc w:val="center"/>
    </w:pPr>
    <w:rPr>
      <w:b/>
      <w:snapToGrid w:val="0"/>
      <w:szCs w:val="20"/>
      <w:lang w:eastAsia="ru-RU"/>
    </w:rPr>
  </w:style>
  <w:style w:type="character" w:customStyle="1" w:styleId="41">
    <w:name w:val="Основной текст (4)_"/>
    <w:link w:val="42"/>
    <w:rsid w:val="007942D1"/>
    <w:rPr>
      <w:b/>
      <w:bCs/>
      <w:spacing w:val="-10"/>
      <w:sz w:val="39"/>
      <w:szCs w:val="3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942D1"/>
    <w:pPr>
      <w:shd w:val="clear" w:color="auto" w:fill="FFFFFF"/>
      <w:suppressAutoHyphens w:val="0"/>
      <w:spacing w:before="1020" w:after="360" w:line="427" w:lineRule="exact"/>
      <w:jc w:val="center"/>
    </w:pPr>
    <w:rPr>
      <w:b/>
      <w:bCs/>
      <w:spacing w:val="-10"/>
      <w:sz w:val="39"/>
      <w:szCs w:val="39"/>
      <w:shd w:val="clear" w:color="auto" w:fill="FFFFFF"/>
      <w:lang w:eastAsia="ru-RU"/>
    </w:rPr>
  </w:style>
  <w:style w:type="paragraph" w:customStyle="1" w:styleId="MSGENFONTSTYLENAMETEMPLATEROLELEVELMSGENFONTSTYLENAMEBYROLEHEADING5">
    <w:name w:val="MSG_EN_FONT_STYLE_NAME_TEMPLATE_ROLE_LEVEL MSG_EN_FONT_STYLE_NAME_BY_ROLE_HEADING 5"/>
    <w:basedOn w:val="a"/>
    <w:link w:val="MSGENFONTSTYLENAMETEMPLATEROLELEVELMSGENFONTSTYLENAMEBYROLEHEADING50"/>
    <w:rsid w:val="00785747"/>
    <w:pPr>
      <w:widowControl w:val="0"/>
      <w:shd w:val="clear" w:color="auto" w:fill="FFFFFF"/>
      <w:suppressAutoHyphens w:val="0"/>
      <w:spacing w:line="293" w:lineRule="exact"/>
      <w:ind w:firstLine="220"/>
      <w:outlineLvl w:val="4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customStyle="1" w:styleId="MSGENFONTSTYLENAMETEMPLATEROLELEVELMSGENFONTSTYLENAMEBYROLEHEADING50">
    <w:name w:val="MSG_EN_FONT_STYLE_NAME_TEMPLATE_ROLE_LEVEL MSG_EN_FONT_STYLE_NAME_BY_ROLE_HEADING 5_"/>
    <w:link w:val="MSGENFONTSTYLENAMETEMPLATEROLELEVELMSGENFONTSTYLENAMEBYROLEHEADING5"/>
    <w:rsid w:val="0078574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61">
    <w:name w:val="MSG_EN_FONT_STYLE_NAME_TEMPLATE_ROLE_LEVEL MSG_EN_FONT_STYLE_NAME_BY_ROLE_HEADING 61"/>
    <w:basedOn w:val="a"/>
    <w:link w:val="MSGENFONTSTYLENAMETEMPLATEROLELEVELMSGENFONTSTYLENAMEBYROLEHEADING6"/>
    <w:rsid w:val="00E5634E"/>
    <w:pPr>
      <w:widowControl w:val="0"/>
      <w:shd w:val="clear" w:color="auto" w:fill="FFFFFF"/>
      <w:suppressAutoHyphens w:val="0"/>
      <w:spacing w:line="293" w:lineRule="exact"/>
      <w:ind w:firstLine="240"/>
      <w:outlineLvl w:val="5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customStyle="1" w:styleId="MSGENFONTSTYLENAMETEMPLATEROLELEVELMSGENFONTSTYLENAMEBYROLEHEADING6">
    <w:name w:val="MSG_EN_FONT_STYLE_NAME_TEMPLATE_ROLE_LEVEL MSG_EN_FONT_STYLE_NAME_BY_ROLE_HEADING 6_"/>
    <w:link w:val="MSGENFONTSTYLENAMETEMPLATEROLELEVELMSGENFONTSTYLENAMEBYROLEHEADING61"/>
    <w:rsid w:val="00E5634E"/>
    <w:rPr>
      <w:rFonts w:ascii="Arial" w:eastAsia="Arial" w:hAnsi="Arial" w:cs="Arial"/>
      <w:b/>
      <w:bCs/>
      <w:shd w:val="clear" w:color="auto" w:fill="FFFFFF"/>
    </w:rPr>
  </w:style>
  <w:style w:type="paragraph" w:customStyle="1" w:styleId="36">
    <w:name w:val="Обычный3"/>
    <w:rsid w:val="00A8705D"/>
    <w:pPr>
      <w:suppressAutoHyphens/>
    </w:pPr>
    <w:rPr>
      <w:rFonts w:ascii="Courier New" w:hAnsi="Courier New"/>
      <w:sz w:val="24"/>
      <w:lang w:eastAsia="ar-SA"/>
    </w:rPr>
  </w:style>
  <w:style w:type="paragraph" w:customStyle="1" w:styleId="43">
    <w:name w:val="Обычный4"/>
    <w:rsid w:val="00846483"/>
    <w:pPr>
      <w:suppressAutoHyphens/>
    </w:pPr>
    <w:rPr>
      <w:rFonts w:ascii="Courier New" w:hAnsi="Courier New"/>
      <w:sz w:val="24"/>
      <w:lang w:eastAsia="ar-SA"/>
    </w:rPr>
  </w:style>
  <w:style w:type="paragraph" w:customStyle="1" w:styleId="51">
    <w:name w:val="Обычный5"/>
    <w:rsid w:val="008748DA"/>
    <w:pPr>
      <w:suppressAutoHyphens/>
    </w:pPr>
    <w:rPr>
      <w:rFonts w:ascii="Courier New" w:hAnsi="Courier New"/>
      <w:sz w:val="24"/>
      <w:lang w:eastAsia="ar-SA"/>
    </w:rPr>
  </w:style>
  <w:style w:type="paragraph" w:customStyle="1" w:styleId="61">
    <w:name w:val="Обычный6"/>
    <w:rsid w:val="00BE3CC4"/>
    <w:pPr>
      <w:suppressAutoHyphens/>
    </w:pPr>
    <w:rPr>
      <w:rFonts w:ascii="Courier New" w:hAnsi="Courier New"/>
      <w:sz w:val="24"/>
      <w:lang w:eastAsia="ar-SA"/>
    </w:rPr>
  </w:style>
  <w:style w:type="paragraph" w:customStyle="1" w:styleId="71">
    <w:name w:val="Обычный7"/>
    <w:rsid w:val="00255A51"/>
    <w:pPr>
      <w:suppressAutoHyphens/>
    </w:pPr>
    <w:rPr>
      <w:rFonts w:ascii="Courier New" w:hAnsi="Courier Ne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eader" Target="header8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yperlink" Target="http://www.iso.org/obp" TargetMode="External"/><Relationship Id="rId20" Type="http://schemas.openxmlformats.org/officeDocument/2006/relationships/header" Target="header6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lectropedia.org/" TargetMode="Externa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10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CD4880-92A5-4A0D-9DCC-3C6A6433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29</Pages>
  <Words>5456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РОССИЙСКОЙ ФЕДЕРАЦИИ</vt:lpstr>
    </vt:vector>
  </TitlesOfParts>
  <Company>ВНИИэлектроаппарат</Company>
  <LinksUpToDate>false</LinksUpToDate>
  <CharactersWithSpaces>36484</CharactersWithSpaces>
  <SharedDoc>false</SharedDoc>
  <HLinks>
    <vt:vector size="174" baseType="variant">
      <vt:variant>
        <vt:i4>7274610</vt:i4>
      </vt:variant>
      <vt:variant>
        <vt:i4>87</vt:i4>
      </vt:variant>
      <vt:variant>
        <vt:i4>0</vt:i4>
      </vt:variant>
      <vt:variant>
        <vt:i4>5</vt:i4>
      </vt:variant>
      <vt:variant>
        <vt:lpwstr>https://www.gostinfo.ru/catalog/Details/?id=4527917</vt:lpwstr>
      </vt:variant>
      <vt:variant>
        <vt:lpwstr/>
      </vt:variant>
      <vt:variant>
        <vt:i4>6684790</vt:i4>
      </vt:variant>
      <vt:variant>
        <vt:i4>84</vt:i4>
      </vt:variant>
      <vt:variant>
        <vt:i4>0</vt:i4>
      </vt:variant>
      <vt:variant>
        <vt:i4>5</vt:i4>
      </vt:variant>
      <vt:variant>
        <vt:lpwstr>https://www.gostinfo.ru/catalog/Details/?id=4193683</vt:lpwstr>
      </vt:variant>
      <vt:variant>
        <vt:lpwstr/>
      </vt:variant>
      <vt:variant>
        <vt:i4>7078008</vt:i4>
      </vt:variant>
      <vt:variant>
        <vt:i4>81</vt:i4>
      </vt:variant>
      <vt:variant>
        <vt:i4>0</vt:i4>
      </vt:variant>
      <vt:variant>
        <vt:i4>5</vt:i4>
      </vt:variant>
      <vt:variant>
        <vt:lpwstr>https://www.gostinfo.ru/catalog/Details/?id=4530252</vt:lpwstr>
      </vt:variant>
      <vt:variant>
        <vt:lpwstr/>
      </vt:variant>
      <vt:variant>
        <vt:i4>6553718</vt:i4>
      </vt:variant>
      <vt:variant>
        <vt:i4>78</vt:i4>
      </vt:variant>
      <vt:variant>
        <vt:i4>0</vt:i4>
      </vt:variant>
      <vt:variant>
        <vt:i4>5</vt:i4>
      </vt:variant>
      <vt:variant>
        <vt:lpwstr>https://www.gostinfo.ru/catalog/Details/?id=4191680</vt:lpwstr>
      </vt:variant>
      <vt:variant>
        <vt:lpwstr/>
      </vt:variant>
      <vt:variant>
        <vt:i4>6946930</vt:i4>
      </vt:variant>
      <vt:variant>
        <vt:i4>75</vt:i4>
      </vt:variant>
      <vt:variant>
        <vt:i4>0</vt:i4>
      </vt:variant>
      <vt:variant>
        <vt:i4>5</vt:i4>
      </vt:variant>
      <vt:variant>
        <vt:lpwstr>https://www.gostinfo.ru/catalog/Details/?id=3643833</vt:lpwstr>
      </vt:variant>
      <vt:variant>
        <vt:lpwstr/>
      </vt:variant>
      <vt:variant>
        <vt:i4>5177424</vt:i4>
      </vt:variant>
      <vt:variant>
        <vt:i4>72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_Toc68556841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_Toc68556840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_Toc68556839</vt:lpwstr>
      </vt:variant>
      <vt:variant>
        <vt:i4>1703990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_Toc68556838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_Toc68556837</vt:lpwstr>
      </vt:variant>
      <vt:variant>
        <vt:i4>1310774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_Toc68556836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_Toc68556835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_Toc68556834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_Toc68556833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_Toc68556832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_Toc68556831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_Toc68556830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_Toc68556829</vt:lpwstr>
      </vt:variant>
      <vt:variant>
        <vt:i4>1703991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_Toc68556828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_Toc68556827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_Toc68556826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_Toc68556825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_Toc68556824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_Toc68556823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_Toc68556822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_Toc68556821</vt:lpwstr>
      </vt:variant>
      <vt:variant>
        <vt:i4>1179703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_Toc68556820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_Toc68556819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РОССИЙСКОЙ ФЕДЕРАЦИИ</dc:title>
  <dc:creator>В.С. Гандрабуров</dc:creator>
  <cp:lastModifiedBy>Землина Ольга Валерьевна</cp:lastModifiedBy>
  <cp:revision>433</cp:revision>
  <cp:lastPrinted>2022-01-17T11:55:00Z</cp:lastPrinted>
  <dcterms:created xsi:type="dcterms:W3CDTF">2022-09-06T06:31:00Z</dcterms:created>
  <dcterms:modified xsi:type="dcterms:W3CDTF">2023-04-27T11:25:00Z</dcterms:modified>
</cp:coreProperties>
</file>