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9384" w14:textId="77777777" w:rsidR="006C7E32" w:rsidRPr="00CA27FA" w:rsidRDefault="006C7E32" w:rsidP="00FF2F0F">
      <w:pPr>
        <w:spacing w:after="0" w:line="240" w:lineRule="auto"/>
        <w:jc w:val="right"/>
        <w:outlineLvl w:val="0"/>
        <w:rPr>
          <w:rFonts w:ascii="Arial" w:eastAsia="Times New Roman" w:hAnsi="Arial" w:cs="Arial"/>
          <w:b/>
          <w:sz w:val="28"/>
          <w:szCs w:val="28"/>
        </w:rPr>
      </w:pPr>
      <w:r w:rsidRPr="00CA27FA">
        <w:rPr>
          <w:rFonts w:ascii="Arial" w:eastAsia="Times New Roman" w:hAnsi="Arial" w:cs="Arial"/>
          <w:b/>
          <w:sz w:val="28"/>
          <w:szCs w:val="28"/>
        </w:rPr>
        <w:t>Проект, первая редакция</w:t>
      </w:r>
    </w:p>
    <w:p w14:paraId="19EEE893" w14:textId="77777777" w:rsidR="005260DF" w:rsidRPr="00CA27FA" w:rsidRDefault="005260DF" w:rsidP="00FF2F0F">
      <w:pPr>
        <w:spacing w:after="0" w:line="240" w:lineRule="auto"/>
        <w:jc w:val="right"/>
        <w:outlineLvl w:val="0"/>
        <w:rPr>
          <w:rFonts w:ascii="Arial" w:eastAsia="Times New Roman" w:hAnsi="Arial" w:cs="Arial"/>
          <w:b/>
          <w:sz w:val="28"/>
          <w:szCs w:val="28"/>
        </w:rPr>
      </w:pPr>
      <w:r w:rsidRPr="00CA27FA">
        <w:rPr>
          <w:rFonts w:ascii="Arial" w:eastAsia="Times New Roman" w:hAnsi="Arial" w:cs="Arial"/>
          <w:b/>
          <w:sz w:val="28"/>
          <w:szCs w:val="28"/>
        </w:rPr>
        <w:t>МКС 91.080.40</w:t>
      </w:r>
    </w:p>
    <w:p w14:paraId="7D5D1D06" w14:textId="77777777" w:rsidR="005260DF" w:rsidRPr="00CA27FA" w:rsidRDefault="006C7E32" w:rsidP="00FF2F0F">
      <w:pPr>
        <w:spacing w:after="0" w:line="240" w:lineRule="auto"/>
        <w:ind w:firstLine="709"/>
        <w:jc w:val="both"/>
        <w:rPr>
          <w:rFonts w:ascii="Arial" w:eastAsia="Times New Roman" w:hAnsi="Arial" w:cs="Arial"/>
          <w:b/>
          <w:sz w:val="28"/>
          <w:szCs w:val="28"/>
        </w:rPr>
      </w:pPr>
      <w:r w:rsidRPr="00CA27FA">
        <w:rPr>
          <w:rFonts w:ascii="Arial" w:eastAsia="Times New Roman" w:hAnsi="Arial" w:cs="Arial"/>
          <w:b/>
          <w:sz w:val="28"/>
          <w:szCs w:val="28"/>
        </w:rPr>
        <w:t xml:space="preserve">Изменение №1 </w:t>
      </w:r>
      <w:r w:rsidR="00F10EC8" w:rsidRPr="00CA27FA">
        <w:rPr>
          <w:rFonts w:ascii="Arial" w:eastAsia="Times New Roman" w:hAnsi="Arial" w:cs="Arial"/>
          <w:b/>
          <w:sz w:val="28"/>
          <w:szCs w:val="28"/>
        </w:rPr>
        <w:t>ГОСТ 18979-2014 «Колонны железобетонные для многоэтажных зданий. Технические условия</w:t>
      </w:r>
      <w:r w:rsidR="005260DF" w:rsidRPr="00CA27FA">
        <w:rPr>
          <w:rFonts w:ascii="Arial" w:eastAsia="Times New Roman" w:hAnsi="Arial" w:cs="Arial"/>
          <w:b/>
          <w:sz w:val="28"/>
          <w:szCs w:val="28"/>
        </w:rPr>
        <w:t>»</w:t>
      </w:r>
    </w:p>
    <w:p w14:paraId="782F7646" w14:textId="77777777" w:rsidR="005260DF" w:rsidRPr="00CA27FA" w:rsidRDefault="005260DF" w:rsidP="00FF2F0F">
      <w:pPr>
        <w:spacing w:after="0" w:line="240" w:lineRule="auto"/>
        <w:ind w:firstLine="709"/>
        <w:jc w:val="both"/>
        <w:rPr>
          <w:rFonts w:ascii="Arial" w:eastAsia="Times New Roman" w:hAnsi="Arial" w:cs="Arial"/>
          <w:b/>
          <w:sz w:val="28"/>
          <w:szCs w:val="28"/>
        </w:rPr>
      </w:pPr>
      <w:r w:rsidRPr="00CA27FA">
        <w:rPr>
          <w:rFonts w:ascii="Arial" w:eastAsia="Times New Roman" w:hAnsi="Arial" w:cs="Arial"/>
          <w:b/>
          <w:sz w:val="28"/>
          <w:szCs w:val="28"/>
        </w:rPr>
        <w:t>Принято Евразийским советом по стандартизации, метрологии и сертификации __________________________________________________</w:t>
      </w:r>
      <w:r w:rsidR="006C7E32" w:rsidRPr="00CA27FA">
        <w:rPr>
          <w:rFonts w:ascii="Arial" w:eastAsia="Times New Roman" w:hAnsi="Arial" w:cs="Arial"/>
          <w:b/>
          <w:sz w:val="28"/>
          <w:szCs w:val="28"/>
        </w:rPr>
        <w:t>.</w:t>
      </w:r>
      <w:r w:rsidR="007129DB" w:rsidRPr="00CA27FA">
        <w:rPr>
          <w:rFonts w:ascii="Arial" w:eastAsia="Times New Roman" w:hAnsi="Arial" w:cs="Arial"/>
          <w:b/>
          <w:sz w:val="28"/>
          <w:szCs w:val="28"/>
        </w:rPr>
        <w:t xml:space="preserve"> </w:t>
      </w:r>
    </w:p>
    <w:p w14:paraId="4FD94873" w14:textId="77777777" w:rsidR="005260DF" w:rsidRPr="00CA27FA" w:rsidRDefault="005260DF" w:rsidP="00FF2F0F">
      <w:pPr>
        <w:spacing w:after="0" w:line="240" w:lineRule="auto"/>
        <w:ind w:firstLine="709"/>
        <w:jc w:val="both"/>
        <w:rPr>
          <w:rFonts w:ascii="Arial" w:eastAsia="Times New Roman" w:hAnsi="Arial" w:cs="Arial"/>
          <w:b/>
          <w:sz w:val="28"/>
          <w:szCs w:val="28"/>
        </w:rPr>
      </w:pPr>
      <w:r w:rsidRPr="00CA27FA">
        <w:rPr>
          <w:rFonts w:ascii="Arial" w:eastAsia="Times New Roman" w:hAnsi="Arial" w:cs="Arial"/>
          <w:b/>
          <w:sz w:val="28"/>
          <w:szCs w:val="28"/>
        </w:rPr>
        <w:t xml:space="preserve">За принятие изменения проголосовали национальные органы по стандартизации (по управлению строительством) следующих государств: </w:t>
      </w:r>
      <w:r w:rsidR="006C7E32" w:rsidRPr="00CA27FA">
        <w:rPr>
          <w:rFonts w:ascii="Arial" w:eastAsia="Times New Roman" w:hAnsi="Arial" w:cs="Arial"/>
          <w:b/>
          <w:sz w:val="28"/>
          <w:szCs w:val="28"/>
        </w:rPr>
        <w:t>___.</w:t>
      </w:r>
    </w:p>
    <w:p w14:paraId="5DBD48B4" w14:textId="77777777" w:rsidR="008B06E1" w:rsidRPr="00CA27FA" w:rsidRDefault="005260DF" w:rsidP="00FF2F0F">
      <w:pPr>
        <w:spacing w:after="0" w:line="240" w:lineRule="auto"/>
        <w:ind w:firstLine="709"/>
        <w:jc w:val="both"/>
        <w:rPr>
          <w:rFonts w:ascii="Arial" w:eastAsia="Times New Roman" w:hAnsi="Arial" w:cs="Arial"/>
          <w:b/>
          <w:sz w:val="28"/>
          <w:szCs w:val="28"/>
        </w:rPr>
      </w:pPr>
      <w:r w:rsidRPr="00CA27FA">
        <w:rPr>
          <w:rFonts w:ascii="Arial" w:eastAsia="Times New Roman" w:hAnsi="Arial" w:cs="Arial"/>
          <w:b/>
          <w:sz w:val="28"/>
          <w:szCs w:val="28"/>
        </w:rPr>
        <w:t>Дату введения в действие настоящего изменения устанавливают указанные национальные органы по стандартизации (по управле</w:t>
      </w:r>
      <w:r w:rsidR="006C7E32" w:rsidRPr="00CA27FA">
        <w:rPr>
          <w:rFonts w:ascii="Arial" w:eastAsia="Times New Roman" w:hAnsi="Arial" w:cs="Arial"/>
          <w:b/>
          <w:sz w:val="28"/>
          <w:szCs w:val="28"/>
        </w:rPr>
        <w:t>нию строительством)</w:t>
      </w:r>
      <w:r w:rsidRPr="00CA27FA">
        <w:rPr>
          <w:rFonts w:ascii="Arial" w:eastAsia="Times New Roman" w:hAnsi="Arial" w:cs="Arial"/>
          <w:b/>
          <w:sz w:val="28"/>
          <w:szCs w:val="28"/>
        </w:rPr>
        <w:t>.</w:t>
      </w:r>
    </w:p>
    <w:p w14:paraId="419B14EE" w14:textId="77777777" w:rsidR="00D47C81" w:rsidRPr="00CA27FA" w:rsidRDefault="00D47C81" w:rsidP="00FF2F0F">
      <w:pPr>
        <w:spacing w:after="0" w:line="240" w:lineRule="auto"/>
        <w:ind w:firstLine="709"/>
        <w:jc w:val="both"/>
        <w:rPr>
          <w:rFonts w:ascii="Arial" w:eastAsia="Times New Roman" w:hAnsi="Arial" w:cs="Arial"/>
          <w:sz w:val="28"/>
          <w:szCs w:val="28"/>
        </w:rPr>
      </w:pPr>
    </w:p>
    <w:p w14:paraId="757ECBBE" w14:textId="77777777" w:rsidR="00E376D2" w:rsidRPr="00CA27FA" w:rsidRDefault="00E376D2" w:rsidP="00FF2F0F">
      <w:pPr>
        <w:spacing w:after="0" w:line="240" w:lineRule="auto"/>
        <w:ind w:firstLine="709"/>
        <w:jc w:val="both"/>
        <w:rPr>
          <w:rFonts w:ascii="Arial" w:eastAsia="Times New Roman" w:hAnsi="Arial" w:cs="Arial"/>
          <w:b/>
          <w:sz w:val="28"/>
          <w:szCs w:val="28"/>
        </w:rPr>
      </w:pPr>
      <w:r w:rsidRPr="00CA27FA">
        <w:rPr>
          <w:rFonts w:ascii="Arial" w:eastAsia="Times New Roman" w:hAnsi="Arial" w:cs="Arial"/>
          <w:b/>
          <w:sz w:val="28"/>
          <w:szCs w:val="28"/>
        </w:rPr>
        <w:t>2. Нормативные ссылки</w:t>
      </w:r>
    </w:p>
    <w:p w14:paraId="1C5B3DB3" w14:textId="77777777" w:rsidR="00913944" w:rsidRPr="00CA27FA" w:rsidRDefault="006C7E32" w:rsidP="00FF2F0F">
      <w:pPr>
        <w:spacing w:after="0" w:line="240" w:lineRule="auto"/>
        <w:ind w:firstLine="709"/>
        <w:jc w:val="both"/>
        <w:rPr>
          <w:rFonts w:ascii="Arial" w:eastAsia="Times New Roman" w:hAnsi="Arial" w:cs="Arial"/>
          <w:sz w:val="28"/>
          <w:szCs w:val="28"/>
        </w:rPr>
      </w:pPr>
      <w:r w:rsidRPr="00CA27FA">
        <w:rPr>
          <w:rFonts w:ascii="Arial" w:eastAsia="Times New Roman" w:hAnsi="Arial" w:cs="Arial"/>
          <w:sz w:val="28"/>
          <w:szCs w:val="28"/>
        </w:rPr>
        <w:t>Раздел 2 изложить</w:t>
      </w:r>
      <w:r w:rsidR="00B41E9B" w:rsidRPr="00CA27FA">
        <w:rPr>
          <w:rFonts w:ascii="Arial" w:eastAsia="Times New Roman" w:hAnsi="Arial" w:cs="Arial"/>
          <w:sz w:val="28"/>
          <w:szCs w:val="28"/>
        </w:rPr>
        <w:t xml:space="preserve"> в следующей редакции:</w:t>
      </w:r>
    </w:p>
    <w:p w14:paraId="735AB14C" w14:textId="77777777" w:rsidR="00D47C81" w:rsidRPr="00CA27FA" w:rsidRDefault="00D47C81" w:rsidP="00FF2F0F">
      <w:pPr>
        <w:spacing w:after="0" w:line="240" w:lineRule="auto"/>
        <w:ind w:firstLine="709"/>
        <w:jc w:val="both"/>
        <w:rPr>
          <w:rFonts w:ascii="Arial" w:eastAsia="Times New Roman" w:hAnsi="Arial" w:cs="Arial"/>
          <w:sz w:val="28"/>
          <w:szCs w:val="28"/>
        </w:rPr>
      </w:pPr>
      <w:r w:rsidRPr="00CA27FA">
        <w:rPr>
          <w:rFonts w:ascii="Arial" w:eastAsia="Times New Roman" w:hAnsi="Arial" w:cs="Arial"/>
          <w:sz w:val="28"/>
          <w:szCs w:val="28"/>
        </w:rPr>
        <w:t>«В настоящем стандарте использованы нормативные ссылки на следующие межгосударственные стандарты:</w:t>
      </w:r>
    </w:p>
    <w:p w14:paraId="7950B66E" w14:textId="77777777" w:rsidR="00DE1265" w:rsidRPr="00CA27FA" w:rsidRDefault="00DE1265" w:rsidP="00FF2F0F">
      <w:pPr>
        <w:spacing w:after="0" w:line="240" w:lineRule="auto"/>
        <w:ind w:firstLine="709"/>
        <w:jc w:val="both"/>
        <w:rPr>
          <w:rFonts w:ascii="Arial" w:eastAsia="Times New Roman" w:hAnsi="Arial" w:cs="Arial"/>
          <w:sz w:val="28"/>
          <w:szCs w:val="28"/>
        </w:rPr>
      </w:pPr>
      <w:r w:rsidRPr="00CA27FA">
        <w:rPr>
          <w:rFonts w:ascii="Arial" w:eastAsia="Times New Roman" w:hAnsi="Arial" w:cs="Arial"/>
          <w:sz w:val="28"/>
          <w:szCs w:val="28"/>
        </w:rPr>
        <w:t>ГОСТ 535 Прокат сортовой и фасонный из стали углеродистой обыкновенного качества. Общие технические условия</w:t>
      </w:r>
    </w:p>
    <w:p w14:paraId="287383B0" w14:textId="77777777" w:rsidR="004E19EF" w:rsidRPr="00CA27FA" w:rsidRDefault="004E19EF" w:rsidP="00FF2F0F">
      <w:pPr>
        <w:spacing w:after="0" w:line="240" w:lineRule="auto"/>
        <w:ind w:firstLine="709"/>
        <w:jc w:val="both"/>
        <w:outlineLvl w:val="0"/>
        <w:rPr>
          <w:rFonts w:ascii="Arial" w:eastAsia="Times New Roman" w:hAnsi="Arial" w:cs="Arial"/>
          <w:sz w:val="28"/>
          <w:szCs w:val="28"/>
        </w:rPr>
      </w:pPr>
      <w:r w:rsidRPr="00CA27FA">
        <w:rPr>
          <w:rFonts w:ascii="Arial" w:eastAsia="Times New Roman" w:hAnsi="Arial" w:cs="Arial"/>
          <w:sz w:val="28"/>
          <w:szCs w:val="28"/>
        </w:rPr>
        <w:t>ГОСТ 7473 Смеси бетонные. Технические условия</w:t>
      </w:r>
    </w:p>
    <w:p w14:paraId="728FB5CD" w14:textId="77777777" w:rsidR="000458A3" w:rsidRPr="00CA27FA" w:rsidRDefault="00DE1265" w:rsidP="00FF2F0F">
      <w:pPr>
        <w:spacing w:after="0" w:line="240" w:lineRule="auto"/>
        <w:ind w:firstLine="709"/>
        <w:jc w:val="both"/>
        <w:rPr>
          <w:rFonts w:ascii="Arial" w:eastAsia="Times New Roman" w:hAnsi="Arial" w:cs="Arial"/>
          <w:sz w:val="28"/>
          <w:szCs w:val="28"/>
        </w:rPr>
      </w:pPr>
      <w:r w:rsidRPr="00CA27FA">
        <w:rPr>
          <w:rFonts w:ascii="Arial" w:eastAsia="Times New Roman" w:hAnsi="Arial" w:cs="Arial"/>
          <w:sz w:val="28"/>
          <w:szCs w:val="28"/>
        </w:rPr>
        <w:t>ГОСТ 8829</w:t>
      </w:r>
      <w:r w:rsidR="000458A3" w:rsidRPr="00CA27FA">
        <w:rPr>
          <w:rFonts w:ascii="Arial" w:eastAsia="Times New Roman" w:hAnsi="Arial" w:cs="Arial"/>
          <w:sz w:val="28"/>
          <w:szCs w:val="28"/>
        </w:rPr>
        <w:t xml:space="preserve"> Изделия строительные железобетонные и бетонные заводского изготовления. Методы испытаний нагружением. Правила оценки прочности, жесткости и трещиностойкости</w:t>
      </w:r>
    </w:p>
    <w:p w14:paraId="0E3E6287" w14:textId="77777777" w:rsidR="001A5062" w:rsidRPr="00CA27FA" w:rsidRDefault="001A5062" w:rsidP="00FF2F0F">
      <w:pPr>
        <w:spacing w:after="0" w:line="240" w:lineRule="auto"/>
        <w:ind w:firstLine="709"/>
        <w:jc w:val="both"/>
        <w:outlineLvl w:val="0"/>
        <w:rPr>
          <w:rFonts w:ascii="Arial" w:eastAsia="Times New Roman" w:hAnsi="Arial" w:cs="Arial"/>
          <w:sz w:val="28"/>
          <w:szCs w:val="28"/>
        </w:rPr>
      </w:pPr>
      <w:r w:rsidRPr="00CA27FA">
        <w:rPr>
          <w:rFonts w:ascii="Arial" w:eastAsia="Times New Roman" w:hAnsi="Arial" w:cs="Arial"/>
          <w:sz w:val="28"/>
          <w:szCs w:val="28"/>
        </w:rPr>
        <w:t>ГОСТ 10060 Бетоны. Методы определения морозостойкости</w:t>
      </w:r>
    </w:p>
    <w:p w14:paraId="0A567BA2" w14:textId="77777777" w:rsidR="000458A3" w:rsidRPr="00CA27FA" w:rsidRDefault="000458A3" w:rsidP="00FF2F0F">
      <w:pPr>
        <w:spacing w:after="0" w:line="240" w:lineRule="auto"/>
        <w:ind w:firstLine="709"/>
        <w:jc w:val="both"/>
        <w:rPr>
          <w:rFonts w:ascii="Arial" w:eastAsia="Times New Roman" w:hAnsi="Arial" w:cs="Arial"/>
          <w:sz w:val="28"/>
          <w:szCs w:val="28"/>
        </w:rPr>
      </w:pPr>
      <w:r w:rsidRPr="00CA27FA">
        <w:rPr>
          <w:rFonts w:ascii="Arial" w:eastAsia="Times New Roman" w:hAnsi="Arial" w:cs="Arial"/>
          <w:sz w:val="28"/>
          <w:szCs w:val="28"/>
        </w:rPr>
        <w:t>ГОСТ 10180 Бетоны. Методы определения прочности по контрольным образцам</w:t>
      </w:r>
    </w:p>
    <w:p w14:paraId="32D1BE3C" w14:textId="77777777" w:rsidR="000458A3" w:rsidRPr="00CA27FA" w:rsidRDefault="000458A3" w:rsidP="00FF2F0F">
      <w:pPr>
        <w:spacing w:after="0" w:line="240" w:lineRule="auto"/>
        <w:ind w:firstLine="709"/>
        <w:jc w:val="both"/>
        <w:outlineLvl w:val="0"/>
        <w:rPr>
          <w:rFonts w:ascii="Arial" w:eastAsia="Times New Roman" w:hAnsi="Arial" w:cs="Arial"/>
          <w:sz w:val="28"/>
          <w:szCs w:val="28"/>
        </w:rPr>
      </w:pPr>
      <w:r w:rsidRPr="00CA27FA">
        <w:rPr>
          <w:rFonts w:ascii="Arial" w:eastAsia="Times New Roman" w:hAnsi="Arial" w:cs="Arial"/>
          <w:sz w:val="28"/>
          <w:szCs w:val="28"/>
        </w:rPr>
        <w:t>ГОСТ 10181 Смеси бетонные. Методы испытаний</w:t>
      </w:r>
    </w:p>
    <w:p w14:paraId="337BC91B" w14:textId="77777777" w:rsidR="000458A3" w:rsidRPr="00CA27FA" w:rsidRDefault="000458A3" w:rsidP="00FF2F0F">
      <w:pPr>
        <w:spacing w:after="0" w:line="240" w:lineRule="auto"/>
        <w:ind w:firstLine="709"/>
        <w:jc w:val="both"/>
        <w:rPr>
          <w:rFonts w:ascii="Arial" w:eastAsia="Times New Roman" w:hAnsi="Arial" w:cs="Arial"/>
          <w:sz w:val="28"/>
          <w:szCs w:val="28"/>
        </w:rPr>
      </w:pPr>
      <w:r w:rsidRPr="00CA27FA">
        <w:rPr>
          <w:rFonts w:ascii="Arial" w:eastAsia="Times New Roman" w:hAnsi="Arial" w:cs="Arial"/>
          <w:sz w:val="28"/>
          <w:szCs w:val="28"/>
        </w:rPr>
        <w:t xml:space="preserve">ГОСТ 12730.0 Бетоны. Общие требования к методам определения плотности, влажности, </w:t>
      </w:r>
      <w:proofErr w:type="spellStart"/>
      <w:r w:rsidRPr="00CA27FA">
        <w:rPr>
          <w:rFonts w:ascii="Arial" w:eastAsia="Times New Roman" w:hAnsi="Arial" w:cs="Arial"/>
          <w:sz w:val="28"/>
          <w:szCs w:val="28"/>
        </w:rPr>
        <w:t>водопоглощения</w:t>
      </w:r>
      <w:proofErr w:type="spellEnd"/>
      <w:r w:rsidRPr="00CA27FA">
        <w:rPr>
          <w:rFonts w:ascii="Arial" w:eastAsia="Times New Roman" w:hAnsi="Arial" w:cs="Arial"/>
          <w:sz w:val="28"/>
          <w:szCs w:val="28"/>
        </w:rPr>
        <w:t>, пористости и водонепроницаемости</w:t>
      </w:r>
    </w:p>
    <w:p w14:paraId="2EDEEB53" w14:textId="77777777" w:rsidR="000458A3" w:rsidRPr="00CA27FA" w:rsidRDefault="000458A3" w:rsidP="00FF2F0F">
      <w:pPr>
        <w:spacing w:after="0" w:line="240" w:lineRule="auto"/>
        <w:ind w:firstLine="709"/>
        <w:jc w:val="both"/>
        <w:rPr>
          <w:rFonts w:ascii="Arial" w:eastAsia="Times New Roman" w:hAnsi="Arial" w:cs="Arial"/>
          <w:sz w:val="28"/>
          <w:szCs w:val="28"/>
        </w:rPr>
      </w:pPr>
      <w:r w:rsidRPr="00CA27FA">
        <w:rPr>
          <w:rFonts w:ascii="Arial" w:eastAsia="Times New Roman" w:hAnsi="Arial" w:cs="Arial"/>
          <w:sz w:val="28"/>
          <w:szCs w:val="28"/>
        </w:rPr>
        <w:t>ГОСТ 12730.5 Бетоны. Методы определения водонепроницаемости</w:t>
      </w:r>
    </w:p>
    <w:p w14:paraId="38F692D0" w14:textId="77777777" w:rsidR="000458A3" w:rsidRPr="00CA27FA" w:rsidRDefault="00DE1265" w:rsidP="00FF2F0F">
      <w:pPr>
        <w:spacing w:after="0" w:line="240" w:lineRule="auto"/>
        <w:ind w:firstLine="709"/>
        <w:jc w:val="both"/>
        <w:rPr>
          <w:rFonts w:ascii="Arial" w:eastAsia="Times New Roman" w:hAnsi="Arial" w:cs="Arial"/>
          <w:sz w:val="28"/>
          <w:szCs w:val="28"/>
        </w:rPr>
      </w:pPr>
      <w:r w:rsidRPr="00CA27FA">
        <w:rPr>
          <w:rFonts w:ascii="Arial" w:eastAsia="Times New Roman" w:hAnsi="Arial" w:cs="Arial"/>
          <w:sz w:val="28"/>
          <w:szCs w:val="28"/>
        </w:rPr>
        <w:t>ГОСТ </w:t>
      </w:r>
      <w:r w:rsidR="000458A3" w:rsidRPr="00CA27FA">
        <w:rPr>
          <w:rFonts w:ascii="Arial" w:eastAsia="Times New Roman" w:hAnsi="Arial" w:cs="Arial"/>
          <w:sz w:val="28"/>
          <w:szCs w:val="28"/>
        </w:rPr>
        <w:t>13015</w:t>
      </w:r>
      <w:r w:rsidR="00B07114" w:rsidRPr="00CA27FA">
        <w:rPr>
          <w:rFonts w:ascii="Arial" w:eastAsia="Times New Roman" w:hAnsi="Arial" w:cs="Arial"/>
          <w:sz w:val="28"/>
          <w:szCs w:val="28"/>
        </w:rPr>
        <w:t xml:space="preserve"> </w:t>
      </w:r>
      <w:r w:rsidR="000458A3" w:rsidRPr="00CA27FA">
        <w:rPr>
          <w:rFonts w:ascii="Arial" w:eastAsia="Times New Roman" w:hAnsi="Arial" w:cs="Arial"/>
          <w:sz w:val="28"/>
          <w:szCs w:val="28"/>
        </w:rPr>
        <w:t>Изделия железобетонные и бетонные для строительства. Общие технические требования. Правила приемки, маркировки, транспортирования и хранения</w:t>
      </w:r>
    </w:p>
    <w:p w14:paraId="666B1039" w14:textId="77777777" w:rsidR="00DE1265" w:rsidRPr="00CA27FA" w:rsidRDefault="00DE1265" w:rsidP="00FF2F0F">
      <w:pPr>
        <w:spacing w:after="0" w:line="240" w:lineRule="auto"/>
        <w:ind w:firstLine="709"/>
        <w:jc w:val="both"/>
        <w:rPr>
          <w:rFonts w:ascii="Arial" w:eastAsia="Times New Roman" w:hAnsi="Arial" w:cs="Arial"/>
          <w:sz w:val="28"/>
          <w:szCs w:val="28"/>
        </w:rPr>
      </w:pPr>
      <w:r w:rsidRPr="00CA27FA">
        <w:rPr>
          <w:rFonts w:ascii="Arial" w:eastAsia="Times New Roman" w:hAnsi="Arial" w:cs="Arial"/>
          <w:sz w:val="28"/>
          <w:szCs w:val="28"/>
        </w:rPr>
        <w:t>ГОСТ </w:t>
      </w:r>
      <w:proofErr w:type="gramStart"/>
      <w:r w:rsidRPr="00CA27FA">
        <w:rPr>
          <w:rFonts w:ascii="Arial" w:eastAsia="Times New Roman" w:hAnsi="Arial" w:cs="Arial"/>
          <w:sz w:val="28"/>
          <w:szCs w:val="28"/>
        </w:rPr>
        <w:t>14098  Соединения</w:t>
      </w:r>
      <w:proofErr w:type="gramEnd"/>
      <w:r w:rsidRPr="00CA27FA">
        <w:rPr>
          <w:rFonts w:ascii="Arial" w:eastAsia="Times New Roman" w:hAnsi="Arial" w:cs="Arial"/>
          <w:sz w:val="28"/>
          <w:szCs w:val="28"/>
        </w:rPr>
        <w:t xml:space="preserve"> сварные арматуры и закладных изделий железобетонных конструкций. Типы, конструкции и размеры</w:t>
      </w:r>
    </w:p>
    <w:p w14:paraId="345A52AB" w14:textId="77777777" w:rsidR="000458A3" w:rsidRPr="00CA27FA" w:rsidRDefault="001A5062" w:rsidP="00FF2F0F">
      <w:pPr>
        <w:spacing w:after="0" w:line="240" w:lineRule="auto"/>
        <w:ind w:firstLine="709"/>
        <w:jc w:val="both"/>
        <w:rPr>
          <w:rFonts w:ascii="Arial" w:eastAsia="Times New Roman" w:hAnsi="Arial" w:cs="Arial"/>
          <w:sz w:val="28"/>
          <w:szCs w:val="28"/>
        </w:rPr>
      </w:pPr>
      <w:r w:rsidRPr="00CA27FA">
        <w:rPr>
          <w:rFonts w:ascii="Arial" w:eastAsia="Times New Roman" w:hAnsi="Arial" w:cs="Arial"/>
          <w:sz w:val="28"/>
          <w:szCs w:val="28"/>
        </w:rPr>
        <w:t xml:space="preserve">ГОСТ 16504 </w:t>
      </w:r>
      <w:r w:rsidR="000458A3" w:rsidRPr="00CA27FA">
        <w:rPr>
          <w:rFonts w:ascii="Arial" w:eastAsia="Times New Roman" w:hAnsi="Arial" w:cs="Arial"/>
          <w:sz w:val="28"/>
          <w:szCs w:val="28"/>
        </w:rPr>
        <w:t>Система государственных испытаний продукции. Испытания и контроль качества продукции. Основные термины и определения</w:t>
      </w:r>
    </w:p>
    <w:p w14:paraId="08223C8C" w14:textId="77777777" w:rsidR="000458A3" w:rsidRPr="00CA27FA" w:rsidRDefault="000458A3" w:rsidP="00FF2F0F">
      <w:pPr>
        <w:spacing w:after="0" w:line="240" w:lineRule="auto"/>
        <w:ind w:firstLine="709"/>
        <w:jc w:val="both"/>
        <w:rPr>
          <w:rFonts w:ascii="Arial" w:eastAsia="Times New Roman" w:hAnsi="Arial" w:cs="Arial"/>
          <w:sz w:val="28"/>
          <w:szCs w:val="28"/>
        </w:rPr>
      </w:pPr>
      <w:r w:rsidRPr="00CA27FA">
        <w:rPr>
          <w:rFonts w:ascii="Arial" w:eastAsia="Times New Roman" w:hAnsi="Arial" w:cs="Arial"/>
          <w:sz w:val="28"/>
          <w:szCs w:val="28"/>
        </w:rPr>
        <w:t>ГОСТ 17624 Бетоны. Ультразвуковой метод определения прочности</w:t>
      </w:r>
    </w:p>
    <w:p w14:paraId="247972D8" w14:textId="77777777" w:rsidR="000458A3" w:rsidRPr="00CA27FA" w:rsidRDefault="000458A3" w:rsidP="00FF2F0F">
      <w:pPr>
        <w:spacing w:after="0" w:line="240" w:lineRule="auto"/>
        <w:ind w:firstLine="709"/>
        <w:jc w:val="both"/>
        <w:rPr>
          <w:rFonts w:ascii="Arial" w:eastAsia="Times New Roman" w:hAnsi="Arial" w:cs="Arial"/>
          <w:sz w:val="28"/>
          <w:szCs w:val="28"/>
        </w:rPr>
      </w:pPr>
      <w:r w:rsidRPr="00CA27FA">
        <w:rPr>
          <w:rFonts w:ascii="Arial" w:eastAsia="Times New Roman" w:hAnsi="Arial" w:cs="Arial"/>
          <w:sz w:val="28"/>
          <w:szCs w:val="28"/>
        </w:rPr>
        <w:lastRenderedPageBreak/>
        <w:t>ГОСТ 17625 Конструкции и изделия железобетонные. Радиационный метод определения толщины защитного слоя бетона, размеров и расположения арматуры</w:t>
      </w:r>
    </w:p>
    <w:p w14:paraId="623793D8" w14:textId="77777777" w:rsidR="000458A3" w:rsidRPr="00CA27FA" w:rsidRDefault="001A5062" w:rsidP="00FF2F0F">
      <w:pPr>
        <w:spacing w:after="0" w:line="240" w:lineRule="auto"/>
        <w:ind w:firstLine="709"/>
        <w:jc w:val="both"/>
        <w:outlineLvl w:val="0"/>
        <w:rPr>
          <w:rFonts w:ascii="Arial" w:eastAsia="Times New Roman" w:hAnsi="Arial" w:cs="Arial"/>
          <w:sz w:val="28"/>
          <w:szCs w:val="28"/>
        </w:rPr>
      </w:pPr>
      <w:r w:rsidRPr="00CA27FA">
        <w:rPr>
          <w:rFonts w:ascii="Arial" w:eastAsia="Times New Roman" w:hAnsi="Arial" w:cs="Arial"/>
          <w:sz w:val="28"/>
          <w:szCs w:val="28"/>
        </w:rPr>
        <w:t>ГОСТ 18105</w:t>
      </w:r>
      <w:r w:rsidR="000458A3" w:rsidRPr="00CA27FA">
        <w:rPr>
          <w:rFonts w:ascii="Arial" w:eastAsia="Times New Roman" w:hAnsi="Arial" w:cs="Arial"/>
          <w:sz w:val="28"/>
          <w:szCs w:val="28"/>
        </w:rPr>
        <w:t xml:space="preserve"> Бетоны. Правила контроля и оценки прочности</w:t>
      </w:r>
    </w:p>
    <w:p w14:paraId="092FBB56" w14:textId="77777777" w:rsidR="000458A3" w:rsidRPr="00CA27FA" w:rsidRDefault="000458A3" w:rsidP="00FF2F0F">
      <w:pPr>
        <w:spacing w:after="0" w:line="240" w:lineRule="auto"/>
        <w:ind w:firstLine="709"/>
        <w:jc w:val="both"/>
        <w:rPr>
          <w:rFonts w:ascii="Arial" w:eastAsia="Times New Roman" w:hAnsi="Arial" w:cs="Arial"/>
          <w:sz w:val="28"/>
          <w:szCs w:val="28"/>
        </w:rPr>
      </w:pPr>
      <w:r w:rsidRPr="00CA27FA">
        <w:rPr>
          <w:rFonts w:ascii="Arial" w:eastAsia="Times New Roman" w:hAnsi="Arial" w:cs="Arial"/>
          <w:sz w:val="28"/>
          <w:szCs w:val="28"/>
        </w:rPr>
        <w:t>ГОСТ 22690 Бетоны. Определение прочности механическими методами неразрушающего контроля</w:t>
      </w:r>
    </w:p>
    <w:p w14:paraId="07327B02" w14:textId="77777777" w:rsidR="000458A3" w:rsidRPr="00CA27FA" w:rsidRDefault="000458A3" w:rsidP="00FF2F0F">
      <w:pPr>
        <w:spacing w:after="0" w:line="240" w:lineRule="auto"/>
        <w:ind w:firstLine="709"/>
        <w:jc w:val="both"/>
        <w:rPr>
          <w:rFonts w:ascii="Arial" w:eastAsia="Times New Roman" w:hAnsi="Arial" w:cs="Arial"/>
          <w:sz w:val="28"/>
          <w:szCs w:val="28"/>
        </w:rPr>
      </w:pPr>
      <w:r w:rsidRPr="00CA27FA">
        <w:rPr>
          <w:rFonts w:ascii="Arial" w:eastAsia="Times New Roman" w:hAnsi="Arial" w:cs="Arial"/>
          <w:sz w:val="28"/>
          <w:szCs w:val="28"/>
        </w:rPr>
        <w:t>ГОСТ 22904 Конструкции железобетонные. Магнитный метод определения толщины защитного слоя бетона и расположения арматуры</w:t>
      </w:r>
    </w:p>
    <w:p w14:paraId="36A5A803" w14:textId="77777777" w:rsidR="00375FB3" w:rsidRPr="00CA27FA" w:rsidRDefault="00375FB3" w:rsidP="00FF2F0F">
      <w:pPr>
        <w:pStyle w:val="ad"/>
        <w:spacing w:before="0" w:beforeAutospacing="0" w:after="0" w:afterAutospacing="0"/>
        <w:ind w:firstLine="709"/>
        <w:jc w:val="both"/>
        <w:rPr>
          <w:rFonts w:ascii="Arial" w:hAnsi="Arial" w:cs="Arial"/>
          <w:bCs/>
          <w:color w:val="000000"/>
          <w:sz w:val="28"/>
          <w:szCs w:val="28"/>
        </w:rPr>
      </w:pPr>
      <w:r w:rsidRPr="00CA27FA">
        <w:rPr>
          <w:rFonts w:ascii="Arial" w:hAnsi="Arial" w:cs="Arial"/>
          <w:bCs/>
          <w:color w:val="000000"/>
          <w:sz w:val="28"/>
          <w:szCs w:val="28"/>
        </w:rPr>
        <w:t>ГОСТ</w:t>
      </w:r>
      <w:r w:rsidR="00DE1265" w:rsidRPr="00CA27FA">
        <w:rPr>
          <w:rFonts w:ascii="Arial" w:hAnsi="Arial" w:cs="Arial"/>
          <w:bCs/>
          <w:color w:val="000000"/>
          <w:sz w:val="28"/>
          <w:szCs w:val="28"/>
        </w:rPr>
        <w:t> </w:t>
      </w:r>
      <w:r w:rsidRPr="00CA27FA">
        <w:rPr>
          <w:rFonts w:ascii="Arial" w:hAnsi="Arial" w:cs="Arial"/>
          <w:bCs/>
          <w:color w:val="000000"/>
          <w:sz w:val="28"/>
          <w:szCs w:val="28"/>
        </w:rPr>
        <w:t>23009 Конструкции и изделия бетонные и железобетонные сборные. Условные обозначения (марки)</w:t>
      </w:r>
    </w:p>
    <w:p w14:paraId="0C2B3BFB" w14:textId="77777777" w:rsidR="00DE1265" w:rsidRPr="00CA27FA" w:rsidRDefault="00DE1265" w:rsidP="00FF2F0F">
      <w:pPr>
        <w:spacing w:after="0" w:line="240" w:lineRule="auto"/>
        <w:ind w:firstLine="709"/>
        <w:jc w:val="both"/>
        <w:rPr>
          <w:rFonts w:ascii="Arial" w:eastAsia="Times New Roman" w:hAnsi="Arial" w:cs="Arial"/>
          <w:sz w:val="28"/>
          <w:szCs w:val="28"/>
        </w:rPr>
      </w:pPr>
      <w:r w:rsidRPr="00CA27FA">
        <w:rPr>
          <w:rFonts w:ascii="Arial" w:eastAsia="Times New Roman" w:hAnsi="Arial" w:cs="Arial"/>
          <w:sz w:val="28"/>
          <w:szCs w:val="28"/>
        </w:rPr>
        <w:t>ГОСТ 23279 Сетки арматурные сварные для железобетонных конструкций и изделий. Общие технические условия</w:t>
      </w:r>
    </w:p>
    <w:p w14:paraId="71A8CB32" w14:textId="77777777" w:rsidR="000458A3" w:rsidRPr="00CA27FA" w:rsidRDefault="000458A3" w:rsidP="00FF2F0F">
      <w:pPr>
        <w:spacing w:after="0" w:line="240" w:lineRule="auto"/>
        <w:ind w:firstLine="709"/>
        <w:jc w:val="both"/>
        <w:rPr>
          <w:rFonts w:ascii="Arial" w:eastAsia="Times New Roman" w:hAnsi="Arial" w:cs="Arial"/>
          <w:sz w:val="28"/>
          <w:szCs w:val="28"/>
        </w:rPr>
      </w:pPr>
      <w:r w:rsidRPr="00CA27FA">
        <w:rPr>
          <w:rFonts w:ascii="Arial" w:eastAsia="Times New Roman" w:hAnsi="Arial" w:cs="Arial"/>
          <w:sz w:val="28"/>
          <w:szCs w:val="28"/>
        </w:rPr>
        <w:t>ГОСТ 23858 Соединения сварные стыковые и тавровые арматуры железобетонных конструкций. Ультразвуковые методы контроля качества. Правила приемки</w:t>
      </w:r>
    </w:p>
    <w:p w14:paraId="73883426" w14:textId="77777777" w:rsidR="00DE1265" w:rsidRPr="00CA27FA" w:rsidRDefault="00DE1265" w:rsidP="00FF2F0F">
      <w:pPr>
        <w:spacing w:after="0" w:line="240" w:lineRule="auto"/>
        <w:ind w:firstLine="709"/>
        <w:jc w:val="both"/>
        <w:rPr>
          <w:rFonts w:ascii="Arial" w:eastAsia="Times New Roman" w:hAnsi="Arial" w:cs="Arial"/>
          <w:sz w:val="28"/>
          <w:szCs w:val="28"/>
        </w:rPr>
      </w:pPr>
      <w:r w:rsidRPr="00CA27FA">
        <w:rPr>
          <w:rFonts w:ascii="Arial" w:eastAsia="Times New Roman" w:hAnsi="Arial" w:cs="Arial"/>
          <w:sz w:val="28"/>
          <w:szCs w:val="28"/>
        </w:rPr>
        <w:t>ГОСТ 24297 Верификация закупленной продукции. Организация проведения и методы контроля</w:t>
      </w:r>
    </w:p>
    <w:p w14:paraId="4B4580BA" w14:textId="77777777" w:rsidR="000458A3" w:rsidRPr="00CA27FA" w:rsidRDefault="000458A3" w:rsidP="00FF2F0F">
      <w:pPr>
        <w:spacing w:after="0" w:line="240" w:lineRule="auto"/>
        <w:ind w:firstLine="709"/>
        <w:jc w:val="both"/>
        <w:rPr>
          <w:rFonts w:ascii="Arial" w:eastAsia="Times New Roman" w:hAnsi="Arial" w:cs="Arial"/>
          <w:sz w:val="28"/>
          <w:szCs w:val="28"/>
        </w:rPr>
      </w:pPr>
      <w:r w:rsidRPr="00CA27FA">
        <w:rPr>
          <w:rFonts w:ascii="Arial" w:eastAsia="Times New Roman" w:hAnsi="Arial" w:cs="Arial"/>
          <w:sz w:val="28"/>
          <w:szCs w:val="28"/>
        </w:rPr>
        <w:t>ГОСТ 26134 Бетоны. Ультразвуковой метод определения морозостойкости</w:t>
      </w:r>
    </w:p>
    <w:p w14:paraId="44684134" w14:textId="77777777" w:rsidR="00D47C81" w:rsidRPr="00CA27FA" w:rsidRDefault="00B07114" w:rsidP="00FF2F0F">
      <w:pPr>
        <w:spacing w:after="0" w:line="240" w:lineRule="auto"/>
        <w:ind w:firstLine="709"/>
        <w:jc w:val="both"/>
        <w:rPr>
          <w:rFonts w:ascii="Arial" w:eastAsia="Times New Roman" w:hAnsi="Arial" w:cs="Arial"/>
          <w:sz w:val="28"/>
          <w:szCs w:val="28"/>
        </w:rPr>
      </w:pPr>
      <w:r w:rsidRPr="00CA27FA">
        <w:rPr>
          <w:rFonts w:ascii="Arial" w:eastAsia="Times New Roman" w:hAnsi="Arial" w:cs="Arial"/>
          <w:sz w:val="28"/>
          <w:szCs w:val="28"/>
        </w:rPr>
        <w:t>ГОСТ 26633</w:t>
      </w:r>
      <w:r w:rsidR="000458A3" w:rsidRPr="00CA27FA">
        <w:rPr>
          <w:rFonts w:ascii="Arial" w:eastAsia="Times New Roman" w:hAnsi="Arial" w:cs="Arial"/>
          <w:sz w:val="28"/>
          <w:szCs w:val="28"/>
        </w:rPr>
        <w:t xml:space="preserve"> Бетоны тяжелые и мелкозернистые. Технические условия</w:t>
      </w:r>
    </w:p>
    <w:p w14:paraId="6E9A355D" w14:textId="77777777" w:rsidR="00DE1265" w:rsidRPr="00CA27FA" w:rsidRDefault="00DE1265" w:rsidP="00FF2F0F">
      <w:pPr>
        <w:spacing w:after="0" w:line="240" w:lineRule="auto"/>
        <w:ind w:firstLine="709"/>
        <w:jc w:val="both"/>
        <w:rPr>
          <w:rFonts w:ascii="Arial" w:eastAsia="Times New Roman" w:hAnsi="Arial" w:cs="Arial"/>
          <w:sz w:val="28"/>
          <w:szCs w:val="28"/>
        </w:rPr>
      </w:pPr>
      <w:r w:rsidRPr="00CA27FA">
        <w:rPr>
          <w:rFonts w:ascii="Arial" w:eastAsia="Times New Roman" w:hAnsi="Arial" w:cs="Arial"/>
          <w:sz w:val="28"/>
          <w:szCs w:val="28"/>
        </w:rPr>
        <w:t>ГОСТ 31384 Защита бетонных и железобетонных конструкций от коррозии. Общие технические требования</w:t>
      </w:r>
    </w:p>
    <w:p w14:paraId="2CFE29F2" w14:textId="77777777" w:rsidR="00D47C81" w:rsidRPr="00CA27FA" w:rsidRDefault="00D47C81" w:rsidP="00FF2F0F">
      <w:pPr>
        <w:spacing w:after="0" w:line="240" w:lineRule="auto"/>
        <w:ind w:firstLine="709"/>
        <w:jc w:val="both"/>
        <w:rPr>
          <w:rFonts w:ascii="Arial" w:eastAsia="Times New Roman" w:hAnsi="Arial" w:cs="Arial"/>
          <w:sz w:val="28"/>
          <w:szCs w:val="28"/>
        </w:rPr>
      </w:pPr>
      <w:r w:rsidRPr="00CA27FA">
        <w:rPr>
          <w:rFonts w:ascii="Arial" w:hAnsi="Arial" w:cs="Arial"/>
          <w:sz w:val="28"/>
          <w:szCs w:val="28"/>
        </w:rPr>
        <w:t>П р и м е ч а н и 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r w:rsidR="006C7E32" w:rsidRPr="00CA27FA">
        <w:rPr>
          <w:rFonts w:ascii="Arial" w:eastAsia="Times New Roman" w:hAnsi="Arial" w:cs="Arial"/>
          <w:sz w:val="28"/>
          <w:szCs w:val="28"/>
        </w:rPr>
        <w:t>».</w:t>
      </w:r>
    </w:p>
    <w:p w14:paraId="2D9BF7D1" w14:textId="77777777" w:rsidR="00D47C81" w:rsidRPr="00CA27FA" w:rsidRDefault="00D47C81" w:rsidP="00FF2F0F">
      <w:pPr>
        <w:spacing w:after="0" w:line="240" w:lineRule="auto"/>
        <w:ind w:firstLine="709"/>
        <w:jc w:val="both"/>
        <w:rPr>
          <w:rFonts w:ascii="Arial" w:eastAsia="Times New Roman" w:hAnsi="Arial" w:cs="Arial"/>
          <w:sz w:val="28"/>
          <w:szCs w:val="28"/>
        </w:rPr>
      </w:pPr>
    </w:p>
    <w:p w14:paraId="537ECAAA" w14:textId="77777777" w:rsidR="00E376D2" w:rsidRPr="00CA27FA" w:rsidRDefault="00E376D2" w:rsidP="00FF2F0F">
      <w:pPr>
        <w:spacing w:after="0" w:line="240" w:lineRule="auto"/>
        <w:ind w:firstLine="709"/>
        <w:jc w:val="both"/>
        <w:outlineLvl w:val="0"/>
        <w:rPr>
          <w:rFonts w:ascii="Arial" w:eastAsia="Times New Roman" w:hAnsi="Arial" w:cs="Arial"/>
          <w:b/>
          <w:sz w:val="28"/>
          <w:szCs w:val="28"/>
        </w:rPr>
      </w:pPr>
      <w:r w:rsidRPr="00CA27FA">
        <w:rPr>
          <w:rFonts w:ascii="Arial" w:eastAsia="Times New Roman" w:hAnsi="Arial" w:cs="Arial"/>
          <w:b/>
          <w:sz w:val="28"/>
          <w:szCs w:val="28"/>
        </w:rPr>
        <w:t>4. </w:t>
      </w:r>
      <w:r w:rsidR="000E0676" w:rsidRPr="00CA27FA">
        <w:rPr>
          <w:rFonts w:ascii="Arial" w:eastAsia="Times New Roman" w:hAnsi="Arial" w:cs="Arial"/>
          <w:b/>
          <w:sz w:val="28"/>
          <w:szCs w:val="28"/>
        </w:rPr>
        <w:t>Т</w:t>
      </w:r>
      <w:r w:rsidRPr="00CA27FA">
        <w:rPr>
          <w:rFonts w:ascii="Arial" w:eastAsia="Times New Roman" w:hAnsi="Arial" w:cs="Arial"/>
          <w:b/>
          <w:sz w:val="28"/>
          <w:szCs w:val="28"/>
        </w:rPr>
        <w:t>ехнические требования</w:t>
      </w:r>
    </w:p>
    <w:p w14:paraId="4231CF5F" w14:textId="77777777" w:rsidR="00D47C81" w:rsidRPr="00CA27FA" w:rsidRDefault="00D47C81" w:rsidP="00FF2F0F">
      <w:pPr>
        <w:spacing w:after="0" w:line="240" w:lineRule="auto"/>
        <w:ind w:firstLine="709"/>
        <w:jc w:val="both"/>
        <w:rPr>
          <w:rFonts w:ascii="Arial" w:eastAsia="Times New Roman" w:hAnsi="Arial" w:cs="Arial"/>
          <w:sz w:val="28"/>
          <w:szCs w:val="28"/>
        </w:rPr>
      </w:pPr>
      <w:r w:rsidRPr="00CA27FA">
        <w:rPr>
          <w:rFonts w:ascii="Arial" w:eastAsia="Times New Roman" w:hAnsi="Arial" w:cs="Arial"/>
          <w:sz w:val="28"/>
          <w:szCs w:val="28"/>
        </w:rPr>
        <w:t xml:space="preserve">Название </w:t>
      </w:r>
      <w:r w:rsidR="000E0676" w:rsidRPr="00CA27FA">
        <w:rPr>
          <w:rFonts w:ascii="Arial" w:eastAsia="Times New Roman" w:hAnsi="Arial" w:cs="Arial"/>
          <w:sz w:val="28"/>
          <w:szCs w:val="28"/>
        </w:rPr>
        <w:t>подраздела 4.2 изложить в новой редакции:</w:t>
      </w:r>
    </w:p>
    <w:p w14:paraId="0BED53C5" w14:textId="77777777" w:rsidR="000E0676" w:rsidRPr="00CA27FA" w:rsidRDefault="00A15540" w:rsidP="00FF2F0F">
      <w:pPr>
        <w:spacing w:after="0" w:line="240" w:lineRule="auto"/>
        <w:ind w:firstLine="709"/>
        <w:jc w:val="both"/>
        <w:rPr>
          <w:rFonts w:ascii="Arial" w:eastAsia="Times New Roman" w:hAnsi="Arial" w:cs="Arial"/>
          <w:sz w:val="28"/>
          <w:szCs w:val="28"/>
        </w:rPr>
      </w:pPr>
      <w:r w:rsidRPr="00CA27FA">
        <w:rPr>
          <w:rFonts w:ascii="Arial" w:eastAsia="Times New Roman" w:hAnsi="Arial" w:cs="Arial"/>
          <w:sz w:val="28"/>
          <w:szCs w:val="28"/>
        </w:rPr>
        <w:t>«4.1</w:t>
      </w:r>
      <w:r w:rsidR="000E0676" w:rsidRPr="00CA27FA">
        <w:rPr>
          <w:rFonts w:ascii="Arial" w:eastAsia="Times New Roman" w:hAnsi="Arial" w:cs="Arial"/>
          <w:sz w:val="28"/>
          <w:szCs w:val="28"/>
        </w:rPr>
        <w:t xml:space="preserve"> Основные параметры и условные обозначения».</w:t>
      </w:r>
    </w:p>
    <w:p w14:paraId="2AB36164" w14:textId="77777777" w:rsidR="003864F6" w:rsidRPr="00CA27FA" w:rsidRDefault="003864F6" w:rsidP="00FF2F0F">
      <w:pPr>
        <w:spacing w:after="0" w:line="240" w:lineRule="auto"/>
        <w:ind w:firstLine="709"/>
        <w:jc w:val="both"/>
        <w:rPr>
          <w:rFonts w:ascii="Arial" w:eastAsia="Times New Roman" w:hAnsi="Arial" w:cs="Arial"/>
          <w:sz w:val="28"/>
          <w:szCs w:val="28"/>
        </w:rPr>
      </w:pPr>
    </w:p>
    <w:p w14:paraId="3EAC1557" w14:textId="77777777" w:rsidR="00052418" w:rsidRPr="00CA27FA" w:rsidRDefault="000E0676" w:rsidP="00FF2F0F">
      <w:pPr>
        <w:spacing w:after="0" w:line="240" w:lineRule="auto"/>
        <w:ind w:firstLine="709"/>
        <w:jc w:val="both"/>
        <w:rPr>
          <w:rFonts w:ascii="Arial" w:eastAsia="Times New Roman" w:hAnsi="Arial" w:cs="Arial"/>
          <w:sz w:val="28"/>
          <w:szCs w:val="28"/>
        </w:rPr>
      </w:pPr>
      <w:r w:rsidRPr="00CA27FA">
        <w:rPr>
          <w:rFonts w:ascii="Arial" w:eastAsia="Times New Roman" w:hAnsi="Arial" w:cs="Arial"/>
          <w:sz w:val="28"/>
          <w:szCs w:val="28"/>
        </w:rPr>
        <w:t>Дополнить п</w:t>
      </w:r>
      <w:r w:rsidR="00052418" w:rsidRPr="00CA27FA">
        <w:rPr>
          <w:rFonts w:ascii="Arial" w:eastAsia="Times New Roman" w:hAnsi="Arial" w:cs="Arial"/>
          <w:sz w:val="28"/>
          <w:szCs w:val="28"/>
        </w:rPr>
        <w:t>ункт</w:t>
      </w:r>
      <w:r w:rsidRPr="00CA27FA">
        <w:rPr>
          <w:rFonts w:ascii="Arial" w:eastAsia="Times New Roman" w:hAnsi="Arial" w:cs="Arial"/>
          <w:sz w:val="28"/>
          <w:szCs w:val="28"/>
        </w:rPr>
        <w:t>ом</w:t>
      </w:r>
      <w:r w:rsidR="00052418" w:rsidRPr="00CA27FA">
        <w:rPr>
          <w:rFonts w:ascii="Arial" w:eastAsia="Times New Roman" w:hAnsi="Arial" w:cs="Arial"/>
          <w:sz w:val="28"/>
          <w:szCs w:val="28"/>
        </w:rPr>
        <w:t xml:space="preserve"> 4.</w:t>
      </w:r>
      <w:r w:rsidR="00A15540" w:rsidRPr="00CA27FA">
        <w:rPr>
          <w:rFonts w:ascii="Arial" w:eastAsia="Times New Roman" w:hAnsi="Arial" w:cs="Arial"/>
          <w:sz w:val="28"/>
          <w:szCs w:val="28"/>
        </w:rPr>
        <w:t>1</w:t>
      </w:r>
      <w:r w:rsidR="00052418" w:rsidRPr="00CA27FA">
        <w:rPr>
          <w:rFonts w:ascii="Arial" w:eastAsia="Times New Roman" w:hAnsi="Arial" w:cs="Arial"/>
          <w:sz w:val="28"/>
          <w:szCs w:val="28"/>
        </w:rPr>
        <w:t>.</w:t>
      </w:r>
      <w:r w:rsidR="00A15540" w:rsidRPr="00CA27FA">
        <w:rPr>
          <w:rFonts w:ascii="Arial" w:eastAsia="Times New Roman" w:hAnsi="Arial" w:cs="Arial"/>
          <w:sz w:val="28"/>
          <w:szCs w:val="28"/>
        </w:rPr>
        <w:t>7</w:t>
      </w:r>
      <w:r w:rsidRPr="00CA27FA">
        <w:rPr>
          <w:rFonts w:ascii="Arial" w:eastAsia="Times New Roman" w:hAnsi="Arial" w:cs="Arial"/>
          <w:sz w:val="28"/>
          <w:szCs w:val="28"/>
        </w:rPr>
        <w:t xml:space="preserve"> </w:t>
      </w:r>
      <w:r w:rsidR="00052418" w:rsidRPr="00CA27FA">
        <w:rPr>
          <w:rFonts w:ascii="Arial" w:eastAsia="Times New Roman" w:hAnsi="Arial" w:cs="Arial"/>
          <w:sz w:val="28"/>
          <w:szCs w:val="28"/>
        </w:rPr>
        <w:t xml:space="preserve">в </w:t>
      </w:r>
      <w:r w:rsidRPr="00CA27FA">
        <w:rPr>
          <w:rFonts w:ascii="Arial" w:eastAsia="Times New Roman" w:hAnsi="Arial" w:cs="Arial"/>
          <w:sz w:val="28"/>
          <w:szCs w:val="28"/>
        </w:rPr>
        <w:t>следующей</w:t>
      </w:r>
      <w:r w:rsidR="00052418" w:rsidRPr="00CA27FA">
        <w:rPr>
          <w:rFonts w:ascii="Arial" w:eastAsia="Times New Roman" w:hAnsi="Arial" w:cs="Arial"/>
          <w:sz w:val="28"/>
          <w:szCs w:val="28"/>
        </w:rPr>
        <w:t xml:space="preserve"> редакции:</w:t>
      </w:r>
    </w:p>
    <w:p w14:paraId="6ABB868A" w14:textId="77777777" w:rsidR="00F10EC8" w:rsidRPr="00CA27FA" w:rsidRDefault="00F10EC8"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lastRenderedPageBreak/>
        <w:t>«</w:t>
      </w:r>
      <w:r w:rsidR="00A15540" w:rsidRPr="00CA27FA">
        <w:rPr>
          <w:rFonts w:ascii="Arial" w:hAnsi="Arial" w:cs="Arial"/>
          <w:sz w:val="28"/>
          <w:szCs w:val="28"/>
        </w:rPr>
        <w:t>4.1.7 </w:t>
      </w:r>
      <w:r w:rsidRPr="00CA27FA">
        <w:rPr>
          <w:rFonts w:ascii="Arial" w:hAnsi="Arial" w:cs="Arial"/>
          <w:sz w:val="28"/>
          <w:szCs w:val="28"/>
        </w:rPr>
        <w:t>Колонны обозначают марками в соответствии с требованиями ГОСТ 23009. При установлении обозначений необходимо учитывать следующие положения.</w:t>
      </w:r>
    </w:p>
    <w:p w14:paraId="37255777" w14:textId="77777777" w:rsidR="00F10EC8" w:rsidRPr="00CA27FA" w:rsidRDefault="00F10EC8" w:rsidP="00FF2F0F">
      <w:pPr>
        <w:widowControl w:val="0"/>
        <w:tabs>
          <w:tab w:val="left" w:pos="-142"/>
        </w:tabs>
        <w:overflowPunct w:val="0"/>
        <w:autoSpaceDE w:val="0"/>
        <w:autoSpaceDN w:val="0"/>
        <w:adjustRightInd w:val="0"/>
        <w:spacing w:after="0" w:line="240" w:lineRule="auto"/>
        <w:ind w:firstLine="709"/>
        <w:jc w:val="both"/>
        <w:textAlignment w:val="baseline"/>
        <w:rPr>
          <w:rFonts w:ascii="Arial" w:eastAsia="Times New Roman" w:hAnsi="Arial" w:cs="Arial"/>
          <w:sz w:val="28"/>
          <w:szCs w:val="28"/>
          <w:lang w:eastAsia="ru-RU"/>
        </w:rPr>
      </w:pPr>
      <w:r w:rsidRPr="00CA27FA">
        <w:rPr>
          <w:rFonts w:ascii="Arial" w:eastAsia="Times New Roman" w:hAnsi="Arial" w:cs="Arial"/>
          <w:sz w:val="28"/>
          <w:szCs w:val="28"/>
          <w:lang w:eastAsia="ru-RU"/>
        </w:rPr>
        <w:t>В первой группе указывают обозначение типа колонны, высоту этажа в дециметрах и арабскую цифру, обозначающую порядковый номер поперечного сечения (</w:t>
      </w:r>
      <w:r w:rsidRPr="00CA27FA">
        <w:rPr>
          <w:rFonts w:ascii="Arial" w:eastAsia="Times New Roman" w:hAnsi="Arial" w:cs="Arial"/>
          <w:i/>
          <w:sz w:val="28"/>
          <w:szCs w:val="28"/>
          <w:lang w:eastAsia="ru-RU"/>
        </w:rPr>
        <w:t>1</w:t>
      </w:r>
      <w:r w:rsidRPr="00CA27FA">
        <w:rPr>
          <w:rFonts w:ascii="Arial" w:eastAsia="Times New Roman" w:hAnsi="Arial" w:cs="Arial"/>
          <w:sz w:val="28"/>
          <w:szCs w:val="28"/>
          <w:lang w:eastAsia="ru-RU"/>
        </w:rPr>
        <w:t xml:space="preserve"> – для колонны поперечного сечения 400</w:t>
      </w:r>
      <w:r w:rsidRPr="00CA27FA">
        <w:rPr>
          <w:rFonts w:ascii="Arial" w:eastAsia="Times New Roman" w:hAnsi="Arial" w:cs="Arial"/>
          <w:sz w:val="28"/>
          <w:szCs w:val="28"/>
          <w:lang w:eastAsia="ru-RU"/>
        </w:rPr>
        <w:sym w:font="Symbol" w:char="00B4"/>
      </w:r>
      <w:r w:rsidRPr="00CA27FA">
        <w:rPr>
          <w:rFonts w:ascii="Arial" w:eastAsia="Times New Roman" w:hAnsi="Arial" w:cs="Arial"/>
          <w:sz w:val="28"/>
          <w:szCs w:val="28"/>
          <w:lang w:eastAsia="ru-RU"/>
        </w:rPr>
        <w:t xml:space="preserve">400 мм, </w:t>
      </w:r>
      <w:r w:rsidRPr="00CA27FA">
        <w:rPr>
          <w:rFonts w:ascii="Arial" w:eastAsia="Times New Roman" w:hAnsi="Arial" w:cs="Arial"/>
          <w:i/>
          <w:sz w:val="28"/>
          <w:szCs w:val="28"/>
          <w:lang w:eastAsia="ru-RU"/>
        </w:rPr>
        <w:t>2</w:t>
      </w:r>
      <w:r w:rsidRPr="00CA27FA">
        <w:rPr>
          <w:rFonts w:ascii="Arial" w:eastAsia="Times New Roman" w:hAnsi="Arial" w:cs="Arial"/>
          <w:sz w:val="28"/>
          <w:szCs w:val="28"/>
          <w:lang w:eastAsia="ru-RU"/>
        </w:rPr>
        <w:t xml:space="preserve"> – 400×600 мм, </w:t>
      </w:r>
      <w:r w:rsidRPr="00CA27FA">
        <w:rPr>
          <w:rFonts w:ascii="Arial" w:eastAsia="Times New Roman" w:hAnsi="Arial" w:cs="Arial"/>
          <w:i/>
          <w:sz w:val="28"/>
          <w:szCs w:val="28"/>
          <w:lang w:eastAsia="ru-RU"/>
        </w:rPr>
        <w:t>3</w:t>
      </w:r>
      <w:r w:rsidRPr="00CA27FA">
        <w:rPr>
          <w:rFonts w:ascii="Arial" w:eastAsia="Times New Roman" w:hAnsi="Arial" w:cs="Arial"/>
          <w:sz w:val="28"/>
          <w:szCs w:val="28"/>
          <w:lang w:eastAsia="ru-RU"/>
        </w:rPr>
        <w:t xml:space="preserve"> – колонны нижние с изменяющимся по высоте сечением с 400</w:t>
      </w:r>
      <w:r w:rsidRPr="00CA27FA">
        <w:rPr>
          <w:rFonts w:ascii="Arial" w:eastAsia="Times New Roman" w:hAnsi="Arial" w:cs="Arial"/>
          <w:sz w:val="28"/>
          <w:szCs w:val="28"/>
          <w:lang w:eastAsia="ru-RU"/>
        </w:rPr>
        <w:sym w:font="Symbol" w:char="00B4"/>
      </w:r>
      <w:r w:rsidRPr="00CA27FA">
        <w:rPr>
          <w:rFonts w:ascii="Arial" w:eastAsia="Times New Roman" w:hAnsi="Arial" w:cs="Arial"/>
          <w:sz w:val="28"/>
          <w:szCs w:val="28"/>
          <w:lang w:eastAsia="ru-RU"/>
        </w:rPr>
        <w:t>600 мм на 400</w:t>
      </w:r>
      <w:r w:rsidRPr="00CA27FA">
        <w:rPr>
          <w:rFonts w:ascii="Arial" w:eastAsia="Times New Roman" w:hAnsi="Arial" w:cs="Arial"/>
          <w:sz w:val="28"/>
          <w:szCs w:val="28"/>
          <w:lang w:eastAsia="ru-RU"/>
        </w:rPr>
        <w:sym w:font="Symbol" w:char="00B4"/>
      </w:r>
      <w:r w:rsidRPr="00CA27FA">
        <w:rPr>
          <w:rFonts w:ascii="Arial" w:eastAsia="Times New Roman" w:hAnsi="Arial" w:cs="Arial"/>
          <w:sz w:val="28"/>
          <w:szCs w:val="28"/>
          <w:lang w:eastAsia="ru-RU"/>
        </w:rPr>
        <w:t>400 мм). Для нижних двух- и трехэтажных колонн зданий, имеющих высоту нижнего этажа, отличающуюся от высоты верхних этажей, а также для колонн типов 2КБО и 2КБД дополнительно указывают (в скобках) высоту нижнего этажа в дециметрах.</w:t>
      </w:r>
    </w:p>
    <w:p w14:paraId="2E994952" w14:textId="77777777" w:rsidR="00F10EC8" w:rsidRPr="00CA27FA" w:rsidRDefault="00F10EC8" w:rsidP="00FF2F0F">
      <w:pPr>
        <w:widowControl w:val="0"/>
        <w:tabs>
          <w:tab w:val="left" w:pos="-142"/>
        </w:tabs>
        <w:overflowPunct w:val="0"/>
        <w:autoSpaceDE w:val="0"/>
        <w:autoSpaceDN w:val="0"/>
        <w:adjustRightInd w:val="0"/>
        <w:spacing w:after="0" w:line="240" w:lineRule="auto"/>
        <w:ind w:firstLine="709"/>
        <w:jc w:val="both"/>
        <w:textAlignment w:val="baseline"/>
        <w:rPr>
          <w:rFonts w:ascii="Arial" w:eastAsia="Times New Roman" w:hAnsi="Arial" w:cs="Arial"/>
          <w:sz w:val="28"/>
          <w:szCs w:val="28"/>
          <w:lang w:eastAsia="ru-RU"/>
        </w:rPr>
      </w:pPr>
      <w:r w:rsidRPr="00CA27FA">
        <w:rPr>
          <w:rFonts w:ascii="Arial" w:eastAsia="Times New Roman" w:hAnsi="Arial" w:cs="Arial"/>
          <w:sz w:val="28"/>
          <w:szCs w:val="28"/>
          <w:lang w:eastAsia="ru-RU"/>
        </w:rPr>
        <w:t>Допускается в первой группе марки вместо указанных характеристик приводить условное наименование колонны (</w:t>
      </w:r>
      <w:r w:rsidRPr="00CA27FA">
        <w:rPr>
          <w:rFonts w:ascii="Arial" w:eastAsia="Times New Roman" w:hAnsi="Arial" w:cs="Arial"/>
          <w:i/>
          <w:sz w:val="28"/>
          <w:szCs w:val="28"/>
          <w:lang w:eastAsia="ru-RU"/>
        </w:rPr>
        <w:t>К</w:t>
      </w:r>
      <w:r w:rsidRPr="00CA27FA">
        <w:rPr>
          <w:rFonts w:ascii="Arial" w:eastAsia="Times New Roman" w:hAnsi="Arial" w:cs="Arial"/>
          <w:sz w:val="28"/>
          <w:szCs w:val="28"/>
          <w:lang w:eastAsia="ru-RU"/>
        </w:rPr>
        <w:t>) и ее порядковый номер типоразмера.</w:t>
      </w:r>
    </w:p>
    <w:p w14:paraId="499EA781" w14:textId="77777777" w:rsidR="00F10EC8" w:rsidRPr="00CA27FA" w:rsidRDefault="00F10EC8" w:rsidP="00FF2F0F">
      <w:pPr>
        <w:widowControl w:val="0"/>
        <w:tabs>
          <w:tab w:val="left" w:pos="-142"/>
        </w:tabs>
        <w:overflowPunct w:val="0"/>
        <w:autoSpaceDE w:val="0"/>
        <w:autoSpaceDN w:val="0"/>
        <w:adjustRightInd w:val="0"/>
        <w:spacing w:after="0" w:line="240" w:lineRule="auto"/>
        <w:ind w:firstLine="709"/>
        <w:jc w:val="both"/>
        <w:textAlignment w:val="baseline"/>
        <w:rPr>
          <w:rFonts w:ascii="Arial" w:eastAsia="Times New Roman" w:hAnsi="Arial" w:cs="Arial"/>
          <w:sz w:val="28"/>
          <w:szCs w:val="28"/>
          <w:lang w:eastAsia="ru-RU"/>
        </w:rPr>
      </w:pPr>
      <w:r w:rsidRPr="00CA27FA">
        <w:rPr>
          <w:rFonts w:ascii="Arial" w:eastAsia="Times New Roman" w:hAnsi="Arial" w:cs="Arial"/>
          <w:sz w:val="28"/>
          <w:szCs w:val="28"/>
          <w:lang w:eastAsia="ru-RU"/>
        </w:rPr>
        <w:t>Во второй группе указывают порядковый номер по несущей способности колонны.</w:t>
      </w:r>
    </w:p>
    <w:p w14:paraId="668CDC19" w14:textId="77777777" w:rsidR="00F10EC8" w:rsidRPr="00CA27FA" w:rsidRDefault="00F10EC8" w:rsidP="00FF2F0F">
      <w:pPr>
        <w:widowControl w:val="0"/>
        <w:tabs>
          <w:tab w:val="left" w:pos="-142"/>
        </w:tabs>
        <w:overflowPunct w:val="0"/>
        <w:autoSpaceDE w:val="0"/>
        <w:autoSpaceDN w:val="0"/>
        <w:adjustRightInd w:val="0"/>
        <w:spacing w:after="0" w:line="240" w:lineRule="auto"/>
        <w:ind w:firstLine="709"/>
        <w:jc w:val="both"/>
        <w:textAlignment w:val="baseline"/>
        <w:rPr>
          <w:rFonts w:ascii="Arial" w:eastAsia="Times New Roman" w:hAnsi="Arial" w:cs="Arial"/>
          <w:sz w:val="28"/>
          <w:szCs w:val="28"/>
          <w:lang w:eastAsia="ru-RU"/>
        </w:rPr>
      </w:pPr>
      <w:r w:rsidRPr="00CA27FA">
        <w:rPr>
          <w:rFonts w:ascii="Arial" w:eastAsia="Times New Roman" w:hAnsi="Arial" w:cs="Arial"/>
          <w:sz w:val="28"/>
          <w:szCs w:val="28"/>
          <w:lang w:eastAsia="ru-RU"/>
        </w:rPr>
        <w:t>В третьей группе, при необходимости, указывают дополнительные характеристики, отражающие особые условия применения колонн – их стойкость к воздействию агрессивных газообразных сред, сейсмическим воздействиям, а также обозначения конструктивных особенностей колонн (например, наличие дополнительных закладных изделий).</w:t>
      </w:r>
    </w:p>
    <w:p w14:paraId="44E49BED" w14:textId="77777777" w:rsidR="00F10EC8" w:rsidRPr="00CA27FA" w:rsidRDefault="00F10EC8" w:rsidP="00FF2F0F">
      <w:pPr>
        <w:widowControl w:val="0"/>
        <w:tabs>
          <w:tab w:val="left" w:pos="-142"/>
        </w:tabs>
        <w:overflowPunct w:val="0"/>
        <w:autoSpaceDE w:val="0"/>
        <w:autoSpaceDN w:val="0"/>
        <w:adjustRightInd w:val="0"/>
        <w:spacing w:after="0" w:line="240" w:lineRule="auto"/>
        <w:ind w:firstLine="709"/>
        <w:jc w:val="both"/>
        <w:textAlignment w:val="baseline"/>
        <w:rPr>
          <w:rFonts w:ascii="Arial" w:eastAsia="Times New Roman" w:hAnsi="Arial" w:cs="Arial"/>
          <w:sz w:val="28"/>
          <w:szCs w:val="28"/>
          <w:lang w:eastAsia="ru-RU"/>
        </w:rPr>
      </w:pPr>
      <w:r w:rsidRPr="00CA27FA">
        <w:rPr>
          <w:rFonts w:ascii="Arial" w:eastAsia="Times New Roman" w:hAnsi="Arial" w:cs="Arial"/>
          <w:spacing w:val="40"/>
          <w:sz w:val="28"/>
          <w:szCs w:val="28"/>
          <w:lang w:eastAsia="ru-RU"/>
        </w:rPr>
        <w:t>Пример условного обозначения</w:t>
      </w:r>
      <w:r w:rsidRPr="00CA27FA">
        <w:rPr>
          <w:rFonts w:ascii="Arial" w:eastAsia="Times New Roman" w:hAnsi="Arial" w:cs="Arial"/>
          <w:sz w:val="28"/>
          <w:szCs w:val="28"/>
          <w:lang w:eastAsia="ru-RU"/>
        </w:rPr>
        <w:t xml:space="preserve"> (марки) колонны типа 2КНД для зданий с этажами высотой 3,3 м, поперечного сечения 400</w:t>
      </w:r>
      <w:r w:rsidRPr="00CA27FA">
        <w:rPr>
          <w:rFonts w:ascii="Arial" w:eastAsia="Times New Roman" w:hAnsi="Arial" w:cs="Arial"/>
          <w:sz w:val="28"/>
          <w:szCs w:val="28"/>
          <w:lang w:eastAsia="ru-RU"/>
        </w:rPr>
        <w:sym w:font="Symbol" w:char="00B4"/>
      </w:r>
      <w:r w:rsidRPr="00CA27FA">
        <w:rPr>
          <w:rFonts w:ascii="Arial" w:eastAsia="Times New Roman" w:hAnsi="Arial" w:cs="Arial"/>
          <w:sz w:val="28"/>
          <w:szCs w:val="28"/>
          <w:lang w:eastAsia="ru-RU"/>
        </w:rPr>
        <w:t>400 мм, третьей по несущей способности консоли колонны:</w:t>
      </w:r>
    </w:p>
    <w:p w14:paraId="113E9BB5" w14:textId="77777777" w:rsidR="00F10EC8" w:rsidRPr="00CA27FA" w:rsidRDefault="00F10EC8" w:rsidP="00FF2F0F">
      <w:pPr>
        <w:widowControl w:val="0"/>
        <w:tabs>
          <w:tab w:val="left" w:pos="-142"/>
        </w:tabs>
        <w:overflowPunct w:val="0"/>
        <w:autoSpaceDE w:val="0"/>
        <w:autoSpaceDN w:val="0"/>
        <w:adjustRightInd w:val="0"/>
        <w:spacing w:after="0" w:line="240" w:lineRule="auto"/>
        <w:ind w:firstLine="709"/>
        <w:jc w:val="center"/>
        <w:textAlignment w:val="baseline"/>
        <w:outlineLvl w:val="0"/>
        <w:rPr>
          <w:rFonts w:ascii="Arial" w:eastAsia="Times New Roman" w:hAnsi="Arial" w:cs="Arial"/>
          <w:i/>
          <w:sz w:val="28"/>
          <w:szCs w:val="28"/>
          <w:lang w:eastAsia="ru-RU"/>
        </w:rPr>
      </w:pPr>
      <w:r w:rsidRPr="00CA27FA">
        <w:rPr>
          <w:rFonts w:ascii="Arial" w:eastAsia="Times New Roman" w:hAnsi="Arial" w:cs="Arial"/>
          <w:i/>
          <w:sz w:val="28"/>
          <w:szCs w:val="28"/>
          <w:lang w:eastAsia="ru-RU"/>
        </w:rPr>
        <w:t>2КНД33.1-3 ГОСТ 18979</w:t>
      </w:r>
      <w:r w:rsidRPr="00CA27FA">
        <w:rPr>
          <w:rFonts w:ascii="Arial" w:eastAsia="Times New Roman" w:hAnsi="Arial" w:cs="Arial"/>
          <w:iCs/>
          <w:sz w:val="28"/>
          <w:szCs w:val="28"/>
          <w:lang w:eastAsia="ru-RU"/>
        </w:rPr>
        <w:t>.</w:t>
      </w:r>
    </w:p>
    <w:p w14:paraId="29E8229B" w14:textId="77777777" w:rsidR="00F10EC8" w:rsidRPr="00CA27FA" w:rsidRDefault="00F10EC8" w:rsidP="00FF2F0F">
      <w:pPr>
        <w:widowControl w:val="0"/>
        <w:tabs>
          <w:tab w:val="left" w:pos="-142"/>
        </w:tabs>
        <w:overflowPunct w:val="0"/>
        <w:autoSpaceDE w:val="0"/>
        <w:autoSpaceDN w:val="0"/>
        <w:adjustRightInd w:val="0"/>
        <w:spacing w:after="120" w:line="240" w:lineRule="auto"/>
        <w:ind w:firstLine="709"/>
        <w:jc w:val="both"/>
        <w:textAlignment w:val="baseline"/>
        <w:rPr>
          <w:rFonts w:ascii="Arial" w:eastAsia="Times New Roman" w:hAnsi="Arial" w:cs="Arial"/>
          <w:sz w:val="28"/>
          <w:szCs w:val="28"/>
        </w:rPr>
      </w:pPr>
      <w:r w:rsidRPr="00CA27FA">
        <w:rPr>
          <w:rFonts w:ascii="Arial" w:eastAsia="Times New Roman" w:hAnsi="Arial" w:cs="Arial"/>
          <w:sz w:val="28"/>
          <w:szCs w:val="28"/>
        </w:rPr>
        <w:t>То же, изготовленной из бетона нормальной проницаемости (</w:t>
      </w:r>
      <w:r w:rsidRPr="00CA27FA">
        <w:rPr>
          <w:rFonts w:ascii="Arial" w:eastAsia="Times New Roman" w:hAnsi="Arial" w:cs="Arial"/>
          <w:i/>
          <w:sz w:val="28"/>
          <w:szCs w:val="28"/>
        </w:rPr>
        <w:t>Н</w:t>
      </w:r>
      <w:r w:rsidRPr="00CA27FA">
        <w:rPr>
          <w:rFonts w:ascii="Arial" w:eastAsia="Times New Roman" w:hAnsi="Arial" w:cs="Arial"/>
          <w:sz w:val="28"/>
          <w:szCs w:val="28"/>
        </w:rPr>
        <w:t>) и предназначенной для применения в условиях воздействия слабоагрессивной газообразной среды:</w:t>
      </w:r>
    </w:p>
    <w:p w14:paraId="49846275" w14:textId="77777777" w:rsidR="00F10EC8" w:rsidRPr="00CA27FA" w:rsidRDefault="00F10EC8" w:rsidP="00FF2F0F">
      <w:pPr>
        <w:widowControl w:val="0"/>
        <w:tabs>
          <w:tab w:val="left" w:pos="-142"/>
        </w:tabs>
        <w:overflowPunct w:val="0"/>
        <w:autoSpaceDE w:val="0"/>
        <w:autoSpaceDN w:val="0"/>
        <w:adjustRightInd w:val="0"/>
        <w:spacing w:after="0" w:line="240" w:lineRule="auto"/>
        <w:ind w:firstLine="709"/>
        <w:jc w:val="center"/>
        <w:textAlignment w:val="baseline"/>
        <w:outlineLvl w:val="0"/>
        <w:rPr>
          <w:rFonts w:ascii="Arial" w:eastAsia="Times New Roman" w:hAnsi="Arial" w:cs="Arial"/>
          <w:i/>
          <w:sz w:val="28"/>
          <w:szCs w:val="28"/>
          <w:lang w:eastAsia="ru-RU"/>
        </w:rPr>
      </w:pPr>
      <w:r w:rsidRPr="00CA27FA">
        <w:rPr>
          <w:rFonts w:ascii="Arial" w:eastAsia="Times New Roman" w:hAnsi="Arial" w:cs="Arial"/>
          <w:i/>
          <w:sz w:val="28"/>
          <w:szCs w:val="28"/>
          <w:lang w:eastAsia="ru-RU"/>
        </w:rPr>
        <w:t>2КНД33.1-3-Н ГОСТ 18979».</w:t>
      </w:r>
    </w:p>
    <w:p w14:paraId="76C20DA6" w14:textId="77777777" w:rsidR="007E7D64" w:rsidRPr="00CA27FA" w:rsidRDefault="007E7D64" w:rsidP="00FF2F0F">
      <w:pPr>
        <w:spacing w:after="0" w:line="240" w:lineRule="auto"/>
        <w:ind w:firstLine="709"/>
        <w:jc w:val="both"/>
        <w:rPr>
          <w:rFonts w:ascii="Arial" w:eastAsia="Times New Roman" w:hAnsi="Arial" w:cs="Arial"/>
          <w:sz w:val="28"/>
          <w:szCs w:val="28"/>
        </w:rPr>
      </w:pPr>
    </w:p>
    <w:p w14:paraId="0D928FC5" w14:textId="77777777" w:rsidR="00820B68" w:rsidRPr="00CA27FA" w:rsidRDefault="00A15540"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t>Пункт 4.2</w:t>
      </w:r>
      <w:r w:rsidR="00820B68" w:rsidRPr="00CA27FA">
        <w:rPr>
          <w:rFonts w:ascii="Arial" w:hAnsi="Arial" w:cs="Arial"/>
          <w:sz w:val="28"/>
          <w:szCs w:val="28"/>
        </w:rPr>
        <w:t>.</w:t>
      </w:r>
      <w:r w:rsidRPr="00CA27FA">
        <w:rPr>
          <w:rFonts w:ascii="Arial" w:hAnsi="Arial" w:cs="Arial"/>
          <w:sz w:val="28"/>
          <w:szCs w:val="28"/>
        </w:rPr>
        <w:t>12</w:t>
      </w:r>
      <w:r w:rsidR="00820B68" w:rsidRPr="00CA27FA">
        <w:rPr>
          <w:rFonts w:ascii="Arial" w:hAnsi="Arial" w:cs="Arial"/>
          <w:sz w:val="28"/>
          <w:szCs w:val="28"/>
        </w:rPr>
        <w:t xml:space="preserve"> изложить в новой редакции:</w:t>
      </w:r>
    </w:p>
    <w:p w14:paraId="4AA232C9" w14:textId="77777777" w:rsidR="00820B68" w:rsidRPr="00CA27FA" w:rsidRDefault="00820B68"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t>«4.</w:t>
      </w:r>
      <w:r w:rsidR="00800E10" w:rsidRPr="00CA27FA">
        <w:rPr>
          <w:rFonts w:ascii="Arial" w:hAnsi="Arial" w:cs="Arial"/>
          <w:sz w:val="28"/>
          <w:szCs w:val="28"/>
        </w:rPr>
        <w:t>2</w:t>
      </w:r>
      <w:r w:rsidRPr="00CA27FA">
        <w:rPr>
          <w:rFonts w:ascii="Arial" w:hAnsi="Arial" w:cs="Arial"/>
          <w:sz w:val="28"/>
          <w:szCs w:val="28"/>
        </w:rPr>
        <w:t>.</w:t>
      </w:r>
      <w:r w:rsidR="00800E10" w:rsidRPr="00CA27FA">
        <w:rPr>
          <w:rFonts w:ascii="Arial" w:hAnsi="Arial" w:cs="Arial"/>
          <w:sz w:val="28"/>
          <w:szCs w:val="28"/>
        </w:rPr>
        <w:t>12</w:t>
      </w:r>
      <w:r w:rsidRPr="00CA27FA">
        <w:rPr>
          <w:rFonts w:ascii="Arial" w:hAnsi="Arial" w:cs="Arial"/>
          <w:sz w:val="28"/>
          <w:szCs w:val="28"/>
        </w:rPr>
        <w:t xml:space="preserve"> Несущая способность конкретной </w:t>
      </w:r>
      <w:r w:rsidR="00A15540" w:rsidRPr="00CA27FA">
        <w:rPr>
          <w:rFonts w:ascii="Arial" w:hAnsi="Arial" w:cs="Arial"/>
          <w:sz w:val="28"/>
          <w:szCs w:val="28"/>
        </w:rPr>
        <w:t>колонны</w:t>
      </w:r>
      <w:r w:rsidRPr="00CA27FA">
        <w:rPr>
          <w:rFonts w:ascii="Arial" w:hAnsi="Arial" w:cs="Arial"/>
          <w:sz w:val="28"/>
          <w:szCs w:val="28"/>
        </w:rPr>
        <w:t xml:space="preserve"> зависит от класса арматуры, вида и класса бетона и определяется </w:t>
      </w:r>
      <w:r w:rsidR="00B07114" w:rsidRPr="00CA27FA">
        <w:rPr>
          <w:rFonts w:ascii="Arial" w:hAnsi="Arial" w:cs="Arial"/>
          <w:sz w:val="28"/>
          <w:szCs w:val="28"/>
        </w:rPr>
        <w:t>при разработке</w:t>
      </w:r>
      <w:r w:rsidRPr="00CA27FA">
        <w:rPr>
          <w:rFonts w:ascii="Arial" w:hAnsi="Arial" w:cs="Arial"/>
          <w:sz w:val="28"/>
          <w:szCs w:val="28"/>
        </w:rPr>
        <w:t xml:space="preserve"> проекта здания (сооружения) по действующим в период применения нормативным документам</w:t>
      </w:r>
      <w:r w:rsidR="006C7E32" w:rsidRPr="00CA27FA">
        <w:rPr>
          <w:rFonts w:ascii="Arial" w:hAnsi="Arial" w:cs="Arial"/>
          <w:sz w:val="28"/>
          <w:szCs w:val="28"/>
        </w:rPr>
        <w:t>».</w:t>
      </w:r>
    </w:p>
    <w:p w14:paraId="4B832807" w14:textId="77777777" w:rsidR="00820B68" w:rsidRPr="00CA27FA" w:rsidRDefault="00820B68" w:rsidP="00FF2F0F">
      <w:pPr>
        <w:pStyle w:val="ad"/>
        <w:spacing w:before="0" w:beforeAutospacing="0" w:after="0" w:afterAutospacing="0"/>
        <w:ind w:firstLine="709"/>
        <w:jc w:val="both"/>
        <w:rPr>
          <w:rFonts w:ascii="Arial" w:hAnsi="Arial" w:cs="Arial"/>
          <w:sz w:val="28"/>
          <w:szCs w:val="28"/>
        </w:rPr>
      </w:pPr>
    </w:p>
    <w:p w14:paraId="01A37AAD" w14:textId="77777777" w:rsidR="00820B68" w:rsidRPr="00CA27FA" w:rsidRDefault="00B07114"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t>Дополнить п</w:t>
      </w:r>
      <w:r w:rsidR="00A15540" w:rsidRPr="00CA27FA">
        <w:rPr>
          <w:rFonts w:ascii="Arial" w:hAnsi="Arial" w:cs="Arial"/>
          <w:sz w:val="28"/>
          <w:szCs w:val="28"/>
        </w:rPr>
        <w:t>ункт 4.2</w:t>
      </w:r>
      <w:r w:rsidR="00820B68" w:rsidRPr="00CA27FA">
        <w:rPr>
          <w:rFonts w:ascii="Arial" w:hAnsi="Arial" w:cs="Arial"/>
          <w:sz w:val="28"/>
          <w:szCs w:val="28"/>
        </w:rPr>
        <w:t>.</w:t>
      </w:r>
      <w:r w:rsidR="00A15540" w:rsidRPr="00CA27FA">
        <w:rPr>
          <w:rFonts w:ascii="Arial" w:hAnsi="Arial" w:cs="Arial"/>
          <w:sz w:val="28"/>
          <w:szCs w:val="28"/>
        </w:rPr>
        <w:t>2</w:t>
      </w:r>
      <w:r w:rsidR="00820B68" w:rsidRPr="00CA27FA">
        <w:rPr>
          <w:rFonts w:ascii="Arial" w:hAnsi="Arial" w:cs="Arial"/>
          <w:sz w:val="28"/>
          <w:szCs w:val="28"/>
        </w:rPr>
        <w:t xml:space="preserve"> </w:t>
      </w:r>
      <w:r w:rsidRPr="00CA27FA">
        <w:rPr>
          <w:rFonts w:ascii="Arial" w:hAnsi="Arial" w:cs="Arial"/>
          <w:sz w:val="28"/>
          <w:szCs w:val="28"/>
        </w:rPr>
        <w:t>новым абзацем:</w:t>
      </w:r>
    </w:p>
    <w:p w14:paraId="77A5E210" w14:textId="77777777" w:rsidR="00820B68" w:rsidRPr="00CA27FA" w:rsidRDefault="00820B68"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t xml:space="preserve">«Бетонные смеси для изготовления </w:t>
      </w:r>
      <w:r w:rsidR="00823EFD" w:rsidRPr="00CA27FA">
        <w:rPr>
          <w:rFonts w:ascii="Arial" w:hAnsi="Arial" w:cs="Arial"/>
          <w:sz w:val="28"/>
          <w:szCs w:val="28"/>
        </w:rPr>
        <w:t>колонн</w:t>
      </w:r>
      <w:r w:rsidRPr="00CA27FA">
        <w:rPr>
          <w:rFonts w:ascii="Arial" w:hAnsi="Arial" w:cs="Arial"/>
          <w:sz w:val="28"/>
          <w:szCs w:val="28"/>
        </w:rPr>
        <w:t xml:space="preserve"> должны соответствовать требованиям ГОСТ 7473</w:t>
      </w:r>
      <w:r w:rsidR="006C7E32" w:rsidRPr="00CA27FA">
        <w:rPr>
          <w:rFonts w:ascii="Arial" w:hAnsi="Arial" w:cs="Arial"/>
          <w:sz w:val="28"/>
          <w:szCs w:val="28"/>
        </w:rPr>
        <w:t>».</w:t>
      </w:r>
    </w:p>
    <w:p w14:paraId="31DE67E4" w14:textId="77777777" w:rsidR="00820B68" w:rsidRPr="00CA27FA" w:rsidRDefault="00820B68" w:rsidP="00FF2F0F">
      <w:pPr>
        <w:pStyle w:val="ad"/>
        <w:spacing w:before="0" w:beforeAutospacing="0" w:after="0" w:afterAutospacing="0"/>
        <w:ind w:firstLine="709"/>
        <w:jc w:val="both"/>
        <w:rPr>
          <w:rFonts w:ascii="Arial" w:hAnsi="Arial" w:cs="Arial"/>
          <w:sz w:val="28"/>
          <w:szCs w:val="28"/>
        </w:rPr>
      </w:pPr>
    </w:p>
    <w:p w14:paraId="3C446062" w14:textId="77777777" w:rsidR="003C4AB4" w:rsidRPr="00CA27FA" w:rsidRDefault="003C4AB4"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t>Пункт 4.</w:t>
      </w:r>
      <w:r w:rsidR="00A15540" w:rsidRPr="00CA27FA">
        <w:rPr>
          <w:rFonts w:ascii="Arial" w:hAnsi="Arial" w:cs="Arial"/>
          <w:sz w:val="28"/>
          <w:szCs w:val="28"/>
        </w:rPr>
        <w:t>2</w:t>
      </w:r>
      <w:r w:rsidRPr="00CA27FA">
        <w:rPr>
          <w:rFonts w:ascii="Arial" w:hAnsi="Arial" w:cs="Arial"/>
          <w:sz w:val="28"/>
          <w:szCs w:val="28"/>
        </w:rPr>
        <w:t>.</w:t>
      </w:r>
      <w:r w:rsidR="00A15540" w:rsidRPr="00CA27FA">
        <w:rPr>
          <w:rFonts w:ascii="Arial" w:hAnsi="Arial" w:cs="Arial"/>
          <w:sz w:val="28"/>
          <w:szCs w:val="28"/>
        </w:rPr>
        <w:t>4</w:t>
      </w:r>
      <w:r w:rsidRPr="00CA27FA">
        <w:rPr>
          <w:rFonts w:ascii="Arial" w:hAnsi="Arial" w:cs="Arial"/>
          <w:sz w:val="28"/>
          <w:szCs w:val="28"/>
        </w:rPr>
        <w:t xml:space="preserve"> </w:t>
      </w:r>
      <w:r w:rsidR="004C10D8" w:rsidRPr="00CA27FA">
        <w:rPr>
          <w:rFonts w:ascii="Arial" w:hAnsi="Arial" w:cs="Arial"/>
          <w:sz w:val="28"/>
          <w:szCs w:val="28"/>
        </w:rPr>
        <w:t>изложить</w:t>
      </w:r>
      <w:r w:rsidRPr="00CA27FA">
        <w:rPr>
          <w:rFonts w:ascii="Arial" w:hAnsi="Arial" w:cs="Arial"/>
          <w:sz w:val="28"/>
          <w:szCs w:val="28"/>
        </w:rPr>
        <w:t xml:space="preserve"> в новой редакции:</w:t>
      </w:r>
    </w:p>
    <w:p w14:paraId="26325F2D" w14:textId="77777777" w:rsidR="003C4AB4" w:rsidRPr="00CA27FA" w:rsidRDefault="00B13001"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lastRenderedPageBreak/>
        <w:t>«4.</w:t>
      </w:r>
      <w:r w:rsidR="00A15540" w:rsidRPr="00CA27FA">
        <w:rPr>
          <w:rFonts w:ascii="Arial" w:hAnsi="Arial" w:cs="Arial"/>
          <w:sz w:val="28"/>
          <w:szCs w:val="28"/>
        </w:rPr>
        <w:t>2</w:t>
      </w:r>
      <w:r w:rsidRPr="00CA27FA">
        <w:rPr>
          <w:rFonts w:ascii="Arial" w:hAnsi="Arial" w:cs="Arial"/>
          <w:sz w:val="28"/>
          <w:szCs w:val="28"/>
        </w:rPr>
        <w:t>.</w:t>
      </w:r>
      <w:r w:rsidR="00A15540" w:rsidRPr="00CA27FA">
        <w:rPr>
          <w:rFonts w:ascii="Arial" w:hAnsi="Arial" w:cs="Arial"/>
          <w:sz w:val="28"/>
          <w:szCs w:val="28"/>
        </w:rPr>
        <w:t>4</w:t>
      </w:r>
      <w:r w:rsidR="003C4AB4" w:rsidRPr="00CA27FA">
        <w:rPr>
          <w:rFonts w:ascii="Arial" w:hAnsi="Arial" w:cs="Arial"/>
          <w:sz w:val="28"/>
          <w:szCs w:val="28"/>
        </w:rPr>
        <w:t xml:space="preserve"> Арматура и закладные детали должны быть изготовлены из стали классов и марок по действующим нормативным документам, подтвержденных паспортами (сопровождающей документацией) </w:t>
      </w:r>
      <w:proofErr w:type="gramStart"/>
      <w:r w:rsidR="003C4AB4" w:rsidRPr="00CA27FA">
        <w:rPr>
          <w:rFonts w:ascii="Arial" w:hAnsi="Arial" w:cs="Arial"/>
          <w:sz w:val="28"/>
          <w:szCs w:val="28"/>
        </w:rPr>
        <w:t>на каждую партию</w:t>
      </w:r>
      <w:proofErr w:type="gramEnd"/>
      <w:r w:rsidR="003C4AB4" w:rsidRPr="00CA27FA">
        <w:rPr>
          <w:rFonts w:ascii="Arial" w:hAnsi="Arial" w:cs="Arial"/>
          <w:sz w:val="28"/>
          <w:szCs w:val="28"/>
        </w:rPr>
        <w:t xml:space="preserve"> стали.</w:t>
      </w:r>
    </w:p>
    <w:p w14:paraId="757A1770" w14:textId="77777777" w:rsidR="003C4AB4" w:rsidRPr="00CA27FA" w:rsidRDefault="003C4AB4"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t xml:space="preserve">Для армирования </w:t>
      </w:r>
      <w:r w:rsidR="00A15540" w:rsidRPr="00CA27FA">
        <w:rPr>
          <w:rFonts w:ascii="Arial" w:hAnsi="Arial" w:cs="Arial"/>
          <w:sz w:val="28"/>
          <w:szCs w:val="28"/>
        </w:rPr>
        <w:t>колонн</w:t>
      </w:r>
      <w:r w:rsidRPr="00CA27FA">
        <w:rPr>
          <w:rFonts w:ascii="Arial" w:hAnsi="Arial" w:cs="Arial"/>
          <w:sz w:val="28"/>
          <w:szCs w:val="28"/>
        </w:rPr>
        <w:t xml:space="preserve"> следует применять арматурную сталь следующих видов и классов:</w:t>
      </w:r>
    </w:p>
    <w:p w14:paraId="67E21893" w14:textId="77777777" w:rsidR="00A15540" w:rsidRPr="00CA27FA" w:rsidRDefault="00A15540"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t xml:space="preserve">  - периодического профиля классов А400, А500, А600, В500 и Вр500;</w:t>
      </w:r>
    </w:p>
    <w:p w14:paraId="67D5A707" w14:textId="77777777" w:rsidR="003C4AB4" w:rsidRPr="00CA27FA" w:rsidRDefault="003C4AB4"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t xml:space="preserve">  - гладкую класса А240</w:t>
      </w:r>
      <w:r w:rsidR="006C7E32" w:rsidRPr="00CA27FA">
        <w:rPr>
          <w:rFonts w:ascii="Arial" w:hAnsi="Arial" w:cs="Arial"/>
          <w:sz w:val="28"/>
          <w:szCs w:val="28"/>
        </w:rPr>
        <w:t>».</w:t>
      </w:r>
    </w:p>
    <w:p w14:paraId="0A759967" w14:textId="77777777" w:rsidR="00A15540" w:rsidRPr="00CA27FA" w:rsidRDefault="00A15540" w:rsidP="00FF2F0F">
      <w:pPr>
        <w:pStyle w:val="ad"/>
        <w:spacing w:before="0" w:beforeAutospacing="0" w:after="0" w:afterAutospacing="0"/>
        <w:ind w:firstLine="709"/>
        <w:jc w:val="both"/>
        <w:rPr>
          <w:rFonts w:ascii="Arial" w:hAnsi="Arial" w:cs="Arial"/>
          <w:sz w:val="28"/>
          <w:szCs w:val="28"/>
        </w:rPr>
      </w:pPr>
    </w:p>
    <w:p w14:paraId="5C8AC06F" w14:textId="77777777" w:rsidR="00A15540" w:rsidRPr="00CA27FA" w:rsidRDefault="00A15540"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t>Пункт 4.2.5 изложить в новой редакции:</w:t>
      </w:r>
    </w:p>
    <w:p w14:paraId="52054F1F" w14:textId="77777777" w:rsidR="00A15540" w:rsidRPr="00CA27FA" w:rsidRDefault="00A15540"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t>«4.</w:t>
      </w:r>
      <w:r w:rsidR="00A26CA9" w:rsidRPr="00CA27FA">
        <w:rPr>
          <w:rFonts w:ascii="Arial" w:hAnsi="Arial" w:cs="Arial"/>
          <w:sz w:val="28"/>
          <w:szCs w:val="28"/>
        </w:rPr>
        <w:t>2</w:t>
      </w:r>
      <w:r w:rsidRPr="00CA27FA">
        <w:rPr>
          <w:rFonts w:ascii="Arial" w:hAnsi="Arial" w:cs="Arial"/>
          <w:sz w:val="28"/>
          <w:szCs w:val="28"/>
        </w:rPr>
        <w:t>.</w:t>
      </w:r>
      <w:r w:rsidR="00A26CA9" w:rsidRPr="00CA27FA">
        <w:rPr>
          <w:rFonts w:ascii="Arial" w:hAnsi="Arial" w:cs="Arial"/>
          <w:sz w:val="28"/>
          <w:szCs w:val="28"/>
        </w:rPr>
        <w:t>5</w:t>
      </w:r>
      <w:r w:rsidRPr="00CA27FA">
        <w:rPr>
          <w:rFonts w:ascii="Arial" w:hAnsi="Arial" w:cs="Arial"/>
          <w:sz w:val="28"/>
          <w:szCs w:val="28"/>
        </w:rPr>
        <w:t xml:space="preserve"> Форма и размеры арматурных и закладных изделий и их положение в колоннах должны соответствовать указанным в рабочих чертежах или стандартах на эти </w:t>
      </w:r>
      <w:r w:rsidR="00823EFD" w:rsidRPr="00CA27FA">
        <w:rPr>
          <w:rFonts w:ascii="Arial" w:hAnsi="Arial" w:cs="Arial"/>
          <w:sz w:val="28"/>
          <w:szCs w:val="28"/>
        </w:rPr>
        <w:t>колонны</w:t>
      </w:r>
      <w:r w:rsidRPr="00CA27FA">
        <w:rPr>
          <w:rFonts w:ascii="Arial" w:hAnsi="Arial" w:cs="Arial"/>
          <w:sz w:val="28"/>
          <w:szCs w:val="28"/>
        </w:rPr>
        <w:t xml:space="preserve"> и требованиям ГОСТ 23279*.</w:t>
      </w:r>
    </w:p>
    <w:p w14:paraId="30B92836" w14:textId="77777777" w:rsidR="00A15540" w:rsidRPr="00CA27FA" w:rsidRDefault="00A15540" w:rsidP="00FF2F0F">
      <w:pPr>
        <w:pStyle w:val="ad"/>
        <w:pBdr>
          <w:top w:val="single" w:sz="4" w:space="1" w:color="auto"/>
        </w:pBdr>
        <w:spacing w:before="0" w:beforeAutospacing="0" w:after="0" w:afterAutospacing="0"/>
        <w:ind w:firstLine="709"/>
        <w:jc w:val="both"/>
        <w:rPr>
          <w:rFonts w:ascii="Arial" w:hAnsi="Arial" w:cs="Arial"/>
          <w:sz w:val="28"/>
          <w:szCs w:val="28"/>
        </w:rPr>
      </w:pPr>
      <w:r w:rsidRPr="00CA27FA">
        <w:rPr>
          <w:rFonts w:ascii="Arial" w:hAnsi="Arial" w:cs="Arial"/>
          <w:sz w:val="28"/>
          <w:szCs w:val="28"/>
        </w:rPr>
        <w:t>*В Российской Федерации также действует ГОСТ Р 57997–2017 Арматурные и закладные изделия сварные, соединения сварные арматуры и закладных изделий железобетонных конструкций. Общие технические условия»</w:t>
      </w:r>
    </w:p>
    <w:p w14:paraId="4A487230" w14:textId="77777777" w:rsidR="00BD7042" w:rsidRPr="00CA27FA" w:rsidRDefault="00BD7042" w:rsidP="00FF2F0F">
      <w:pPr>
        <w:pStyle w:val="ad"/>
        <w:spacing w:before="0" w:beforeAutospacing="0" w:after="0" w:afterAutospacing="0"/>
        <w:ind w:firstLine="709"/>
        <w:jc w:val="both"/>
        <w:rPr>
          <w:rFonts w:ascii="Arial" w:hAnsi="Arial" w:cs="Arial"/>
          <w:sz w:val="28"/>
          <w:szCs w:val="28"/>
        </w:rPr>
      </w:pPr>
    </w:p>
    <w:p w14:paraId="58517BB8" w14:textId="77777777" w:rsidR="00BD7042" w:rsidRPr="00CA27FA" w:rsidRDefault="00BD7042"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t>Пункт 4.2.6 изложить в новой редакции:</w:t>
      </w:r>
    </w:p>
    <w:p w14:paraId="49042B58" w14:textId="77777777" w:rsidR="00BD7042" w:rsidRPr="00CA27FA" w:rsidRDefault="00BD7042"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t>4.2.6 Соединения сварные арматуры и закладных изделий должны соответствовать требованиям ГОСТ 14098.</w:t>
      </w:r>
    </w:p>
    <w:p w14:paraId="3FFF9F38" w14:textId="77777777" w:rsidR="004C10D8" w:rsidRPr="00CA27FA" w:rsidRDefault="004C10D8" w:rsidP="00FF2F0F">
      <w:pPr>
        <w:pStyle w:val="ad"/>
        <w:spacing w:before="0" w:beforeAutospacing="0" w:after="0" w:afterAutospacing="0"/>
        <w:ind w:firstLine="709"/>
        <w:jc w:val="both"/>
        <w:rPr>
          <w:rFonts w:ascii="Arial" w:hAnsi="Arial" w:cs="Arial"/>
          <w:sz w:val="28"/>
          <w:szCs w:val="28"/>
        </w:rPr>
      </w:pPr>
    </w:p>
    <w:p w14:paraId="4C8BEF6D" w14:textId="77777777" w:rsidR="004C10D8" w:rsidRPr="00CA27FA" w:rsidRDefault="00DE1265"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t>Дополнить п</w:t>
      </w:r>
      <w:r w:rsidR="004C10D8" w:rsidRPr="00CA27FA">
        <w:rPr>
          <w:rFonts w:ascii="Arial" w:hAnsi="Arial" w:cs="Arial"/>
          <w:sz w:val="28"/>
          <w:szCs w:val="28"/>
        </w:rPr>
        <w:t>ункт</w:t>
      </w:r>
      <w:r w:rsidRPr="00CA27FA">
        <w:rPr>
          <w:rFonts w:ascii="Arial" w:hAnsi="Arial" w:cs="Arial"/>
          <w:sz w:val="28"/>
          <w:szCs w:val="28"/>
        </w:rPr>
        <w:t>ом</w:t>
      </w:r>
      <w:r w:rsidR="004C10D8" w:rsidRPr="00CA27FA">
        <w:rPr>
          <w:rFonts w:ascii="Arial" w:hAnsi="Arial" w:cs="Arial"/>
          <w:sz w:val="28"/>
          <w:szCs w:val="28"/>
        </w:rPr>
        <w:t xml:space="preserve"> 4.</w:t>
      </w:r>
      <w:r w:rsidR="00A15540" w:rsidRPr="00CA27FA">
        <w:rPr>
          <w:rFonts w:ascii="Arial" w:hAnsi="Arial" w:cs="Arial"/>
          <w:sz w:val="28"/>
          <w:szCs w:val="28"/>
        </w:rPr>
        <w:t>2</w:t>
      </w:r>
      <w:r w:rsidR="004C10D8" w:rsidRPr="00CA27FA">
        <w:rPr>
          <w:rFonts w:ascii="Arial" w:hAnsi="Arial" w:cs="Arial"/>
          <w:sz w:val="28"/>
          <w:szCs w:val="28"/>
        </w:rPr>
        <w:t>.</w:t>
      </w:r>
      <w:r w:rsidR="00A15540" w:rsidRPr="00CA27FA">
        <w:rPr>
          <w:rFonts w:ascii="Arial" w:hAnsi="Arial" w:cs="Arial"/>
          <w:sz w:val="28"/>
          <w:szCs w:val="28"/>
        </w:rPr>
        <w:t>13</w:t>
      </w:r>
      <w:r w:rsidR="004C10D8" w:rsidRPr="00CA27FA">
        <w:rPr>
          <w:rFonts w:ascii="Arial" w:hAnsi="Arial" w:cs="Arial"/>
          <w:sz w:val="28"/>
          <w:szCs w:val="28"/>
        </w:rPr>
        <w:t xml:space="preserve"> </w:t>
      </w:r>
      <w:r w:rsidRPr="00CA27FA">
        <w:rPr>
          <w:rFonts w:ascii="Arial" w:hAnsi="Arial" w:cs="Arial"/>
          <w:sz w:val="28"/>
          <w:szCs w:val="28"/>
        </w:rPr>
        <w:t>в следующей</w:t>
      </w:r>
      <w:r w:rsidR="004C10D8" w:rsidRPr="00CA27FA">
        <w:rPr>
          <w:rFonts w:ascii="Arial" w:hAnsi="Arial" w:cs="Arial"/>
          <w:sz w:val="28"/>
          <w:szCs w:val="28"/>
        </w:rPr>
        <w:t xml:space="preserve"> редакции:</w:t>
      </w:r>
    </w:p>
    <w:p w14:paraId="2F6CF866" w14:textId="77777777" w:rsidR="004C10D8" w:rsidRPr="00CA27FA" w:rsidRDefault="00A15540"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t>«4.2</w:t>
      </w:r>
      <w:r w:rsidR="00DE1265" w:rsidRPr="00CA27FA">
        <w:rPr>
          <w:rFonts w:ascii="Arial" w:hAnsi="Arial" w:cs="Arial"/>
          <w:sz w:val="28"/>
          <w:szCs w:val="28"/>
        </w:rPr>
        <w:t>.</w:t>
      </w:r>
      <w:r w:rsidRPr="00CA27FA">
        <w:rPr>
          <w:rFonts w:ascii="Arial" w:hAnsi="Arial" w:cs="Arial"/>
          <w:sz w:val="28"/>
          <w:szCs w:val="28"/>
        </w:rPr>
        <w:t>13</w:t>
      </w:r>
      <w:r w:rsidR="004C10D8" w:rsidRPr="00CA27FA">
        <w:rPr>
          <w:rFonts w:ascii="Arial" w:hAnsi="Arial" w:cs="Arial"/>
          <w:sz w:val="28"/>
          <w:szCs w:val="28"/>
        </w:rPr>
        <w:t xml:space="preserve"> Монтажные петли следует изготовлять из гладкой арматурной стали класса А240 марок Ст3пс и Ст3сп (с категориями нормируемых показателей не ниже 2 по ГОСТ 535) по действующим нормативным документам.</w:t>
      </w:r>
    </w:p>
    <w:p w14:paraId="028225B1" w14:textId="77777777" w:rsidR="004C10D8" w:rsidRPr="00CA27FA" w:rsidRDefault="004C10D8"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t>Арматурную сталь марки Ст3пс не допускается при</w:t>
      </w:r>
      <w:r w:rsidR="00823EFD" w:rsidRPr="00CA27FA">
        <w:rPr>
          <w:rFonts w:ascii="Arial" w:hAnsi="Arial" w:cs="Arial"/>
          <w:sz w:val="28"/>
          <w:szCs w:val="28"/>
        </w:rPr>
        <w:t>менять для монтажных петель колонн</w:t>
      </w:r>
      <w:r w:rsidRPr="00CA27FA">
        <w:rPr>
          <w:rFonts w:ascii="Arial" w:hAnsi="Arial" w:cs="Arial"/>
          <w:sz w:val="28"/>
          <w:szCs w:val="28"/>
        </w:rPr>
        <w:t>, подъем и монтаж которых возможен при температуре воздуха ниже минус 40</w:t>
      </w:r>
      <w:r w:rsidRPr="00CA27FA">
        <w:rPr>
          <w:rFonts w:ascii="Arial" w:hAnsi="Arial" w:cs="Arial"/>
          <w:sz w:val="28"/>
          <w:szCs w:val="28"/>
          <w:vertAlign w:val="superscript"/>
        </w:rPr>
        <w:t>о</w:t>
      </w:r>
      <w:r w:rsidRPr="00CA27FA">
        <w:rPr>
          <w:rFonts w:ascii="Arial" w:hAnsi="Arial" w:cs="Arial"/>
          <w:sz w:val="28"/>
          <w:szCs w:val="28"/>
        </w:rPr>
        <w:t>С</w:t>
      </w:r>
      <w:r w:rsidR="006C7E32" w:rsidRPr="00CA27FA">
        <w:rPr>
          <w:rFonts w:ascii="Arial" w:hAnsi="Arial" w:cs="Arial"/>
          <w:sz w:val="28"/>
          <w:szCs w:val="28"/>
        </w:rPr>
        <w:t>».</w:t>
      </w:r>
    </w:p>
    <w:p w14:paraId="55ECB976" w14:textId="77777777" w:rsidR="00DE1265" w:rsidRPr="00CA27FA" w:rsidRDefault="00DE1265" w:rsidP="00FF2F0F">
      <w:pPr>
        <w:pStyle w:val="ad"/>
        <w:spacing w:before="0" w:beforeAutospacing="0" w:after="0" w:afterAutospacing="0"/>
        <w:ind w:firstLine="709"/>
        <w:jc w:val="both"/>
        <w:rPr>
          <w:rFonts w:ascii="Arial" w:hAnsi="Arial" w:cs="Arial"/>
          <w:sz w:val="28"/>
          <w:szCs w:val="28"/>
        </w:rPr>
      </w:pPr>
    </w:p>
    <w:p w14:paraId="7593CC9E" w14:textId="77777777" w:rsidR="004C10D8" w:rsidRPr="00CA27FA" w:rsidRDefault="00DE1265"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t>Дополнить п</w:t>
      </w:r>
      <w:r w:rsidR="004C10D8" w:rsidRPr="00CA27FA">
        <w:rPr>
          <w:rFonts w:ascii="Arial" w:hAnsi="Arial" w:cs="Arial"/>
          <w:sz w:val="28"/>
          <w:szCs w:val="28"/>
        </w:rPr>
        <w:t>ункт</w:t>
      </w:r>
      <w:r w:rsidRPr="00CA27FA">
        <w:rPr>
          <w:rFonts w:ascii="Arial" w:hAnsi="Arial" w:cs="Arial"/>
          <w:sz w:val="28"/>
          <w:szCs w:val="28"/>
        </w:rPr>
        <w:t>ом</w:t>
      </w:r>
      <w:r w:rsidR="004C10D8" w:rsidRPr="00CA27FA">
        <w:rPr>
          <w:rFonts w:ascii="Arial" w:hAnsi="Arial" w:cs="Arial"/>
          <w:sz w:val="28"/>
          <w:szCs w:val="28"/>
        </w:rPr>
        <w:t xml:space="preserve"> 4.</w:t>
      </w:r>
      <w:r w:rsidR="00C735FA" w:rsidRPr="00CA27FA">
        <w:rPr>
          <w:rFonts w:ascii="Arial" w:hAnsi="Arial" w:cs="Arial"/>
          <w:sz w:val="28"/>
          <w:szCs w:val="28"/>
        </w:rPr>
        <w:t>2</w:t>
      </w:r>
      <w:r w:rsidR="004C10D8" w:rsidRPr="00CA27FA">
        <w:rPr>
          <w:rFonts w:ascii="Arial" w:hAnsi="Arial" w:cs="Arial"/>
          <w:sz w:val="28"/>
          <w:szCs w:val="28"/>
        </w:rPr>
        <w:t>.</w:t>
      </w:r>
      <w:r w:rsidR="00C735FA" w:rsidRPr="00CA27FA">
        <w:rPr>
          <w:rFonts w:ascii="Arial" w:hAnsi="Arial" w:cs="Arial"/>
          <w:sz w:val="28"/>
          <w:szCs w:val="28"/>
        </w:rPr>
        <w:t>1</w:t>
      </w:r>
      <w:r w:rsidR="00BD7042" w:rsidRPr="00CA27FA">
        <w:rPr>
          <w:rFonts w:ascii="Arial" w:hAnsi="Arial" w:cs="Arial"/>
          <w:sz w:val="28"/>
          <w:szCs w:val="28"/>
        </w:rPr>
        <w:t>4</w:t>
      </w:r>
      <w:r w:rsidR="004C10D8" w:rsidRPr="00CA27FA">
        <w:rPr>
          <w:rFonts w:ascii="Arial" w:hAnsi="Arial" w:cs="Arial"/>
          <w:sz w:val="28"/>
          <w:szCs w:val="28"/>
        </w:rPr>
        <w:t xml:space="preserve"> в новой редакции:</w:t>
      </w:r>
    </w:p>
    <w:p w14:paraId="421DB7B1" w14:textId="77777777" w:rsidR="004C10D8" w:rsidRPr="00CA27FA" w:rsidRDefault="00C735FA"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t>«4.2</w:t>
      </w:r>
      <w:r w:rsidR="00AA5905" w:rsidRPr="00CA27FA">
        <w:rPr>
          <w:rFonts w:ascii="Arial" w:hAnsi="Arial" w:cs="Arial"/>
          <w:sz w:val="28"/>
          <w:szCs w:val="28"/>
        </w:rPr>
        <w:t>.</w:t>
      </w:r>
      <w:r w:rsidRPr="00CA27FA">
        <w:rPr>
          <w:rFonts w:ascii="Arial" w:hAnsi="Arial" w:cs="Arial"/>
          <w:sz w:val="28"/>
          <w:szCs w:val="28"/>
        </w:rPr>
        <w:t>1</w:t>
      </w:r>
      <w:r w:rsidR="00BD7042" w:rsidRPr="00CA27FA">
        <w:rPr>
          <w:rFonts w:ascii="Arial" w:hAnsi="Arial" w:cs="Arial"/>
          <w:sz w:val="28"/>
          <w:szCs w:val="28"/>
        </w:rPr>
        <w:t>4</w:t>
      </w:r>
      <w:r w:rsidR="00AA5905" w:rsidRPr="00CA27FA">
        <w:rPr>
          <w:rFonts w:ascii="Arial" w:hAnsi="Arial" w:cs="Arial"/>
          <w:sz w:val="28"/>
          <w:szCs w:val="28"/>
        </w:rPr>
        <w:t> </w:t>
      </w:r>
      <w:r w:rsidR="004C10D8" w:rsidRPr="00CA27FA">
        <w:rPr>
          <w:rFonts w:ascii="Arial" w:hAnsi="Arial" w:cs="Arial"/>
          <w:sz w:val="28"/>
          <w:szCs w:val="28"/>
        </w:rPr>
        <w:t>Арматурные и закладные изделия должны иметь антикоррозионное покрытие, вид и техническая характеристика которого должны соответствовать установленным в рабочих чертежах согласно ГОСТ 31384 и указанн</w:t>
      </w:r>
      <w:r w:rsidR="00823EFD" w:rsidRPr="00CA27FA">
        <w:rPr>
          <w:rFonts w:ascii="Arial" w:hAnsi="Arial" w:cs="Arial"/>
          <w:sz w:val="28"/>
          <w:szCs w:val="28"/>
        </w:rPr>
        <w:t>ым в заказе на изготовление колонн</w:t>
      </w:r>
      <w:r w:rsidR="006C7E32" w:rsidRPr="00CA27FA">
        <w:rPr>
          <w:rFonts w:ascii="Arial" w:hAnsi="Arial" w:cs="Arial"/>
          <w:sz w:val="28"/>
          <w:szCs w:val="28"/>
        </w:rPr>
        <w:t>».</w:t>
      </w:r>
    </w:p>
    <w:p w14:paraId="091CE988" w14:textId="77777777" w:rsidR="00C735FA" w:rsidRPr="00CA27FA" w:rsidRDefault="00C735FA" w:rsidP="00FF2F0F">
      <w:pPr>
        <w:pStyle w:val="ad"/>
        <w:spacing w:before="0" w:beforeAutospacing="0" w:after="0" w:afterAutospacing="0"/>
        <w:ind w:firstLine="709"/>
        <w:jc w:val="both"/>
        <w:rPr>
          <w:rFonts w:ascii="Arial" w:hAnsi="Arial" w:cs="Arial"/>
          <w:sz w:val="28"/>
          <w:szCs w:val="28"/>
        </w:rPr>
      </w:pPr>
    </w:p>
    <w:p w14:paraId="3537ACEC" w14:textId="77777777" w:rsidR="00C735FA" w:rsidRPr="00CA27FA" w:rsidRDefault="00C735FA"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t>Подраздел 4.3 изложить в новой редакции:</w:t>
      </w:r>
    </w:p>
    <w:p w14:paraId="33F19B26" w14:textId="77777777" w:rsidR="00C735FA" w:rsidRPr="00CA27FA" w:rsidRDefault="00C735FA"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t>«Маркировку колонн проводят по ГОСТ 13015. Маркировочные надписи и знаки следует наносить на боковую поверхность колонны вблизи ее нижнего торца.</w:t>
      </w:r>
    </w:p>
    <w:p w14:paraId="56D9CA3C" w14:textId="77777777" w:rsidR="004C10D8" w:rsidRPr="00CA27FA" w:rsidRDefault="004C10D8" w:rsidP="00FF2F0F">
      <w:pPr>
        <w:pStyle w:val="ad"/>
        <w:spacing w:before="0" w:beforeAutospacing="0" w:after="0" w:afterAutospacing="0"/>
        <w:ind w:firstLine="709"/>
        <w:jc w:val="both"/>
        <w:rPr>
          <w:rFonts w:ascii="Arial" w:hAnsi="Arial" w:cs="Arial"/>
          <w:sz w:val="28"/>
          <w:szCs w:val="28"/>
        </w:rPr>
      </w:pPr>
    </w:p>
    <w:p w14:paraId="7C3039EF" w14:textId="77777777" w:rsidR="00E376D2" w:rsidRPr="00CA27FA" w:rsidRDefault="00B55367" w:rsidP="00FF2F0F">
      <w:pPr>
        <w:pStyle w:val="ad"/>
        <w:spacing w:before="0" w:beforeAutospacing="0" w:after="0" w:afterAutospacing="0"/>
        <w:ind w:firstLine="709"/>
        <w:jc w:val="both"/>
        <w:outlineLvl w:val="0"/>
        <w:rPr>
          <w:rFonts w:ascii="Arial" w:hAnsi="Arial" w:cs="Arial"/>
          <w:b/>
          <w:sz w:val="28"/>
          <w:szCs w:val="28"/>
        </w:rPr>
      </w:pPr>
      <w:r w:rsidRPr="00CA27FA">
        <w:rPr>
          <w:rFonts w:ascii="Arial" w:hAnsi="Arial" w:cs="Arial"/>
          <w:b/>
          <w:sz w:val="28"/>
          <w:szCs w:val="28"/>
        </w:rPr>
        <w:t>5. Правила приемки</w:t>
      </w:r>
    </w:p>
    <w:p w14:paraId="612B735E" w14:textId="77777777" w:rsidR="004C10D8" w:rsidRPr="00CA27FA" w:rsidRDefault="00B55367"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lastRenderedPageBreak/>
        <w:t>Первое предложение п</w:t>
      </w:r>
      <w:r w:rsidR="004C10D8" w:rsidRPr="00CA27FA">
        <w:rPr>
          <w:rFonts w:ascii="Arial" w:hAnsi="Arial" w:cs="Arial"/>
          <w:sz w:val="28"/>
          <w:szCs w:val="28"/>
        </w:rPr>
        <w:t>ункт</w:t>
      </w:r>
      <w:r w:rsidRPr="00CA27FA">
        <w:rPr>
          <w:rFonts w:ascii="Arial" w:hAnsi="Arial" w:cs="Arial"/>
          <w:sz w:val="28"/>
          <w:szCs w:val="28"/>
        </w:rPr>
        <w:t>а</w:t>
      </w:r>
      <w:r w:rsidR="004C10D8" w:rsidRPr="00CA27FA">
        <w:rPr>
          <w:rFonts w:ascii="Arial" w:hAnsi="Arial" w:cs="Arial"/>
          <w:sz w:val="28"/>
          <w:szCs w:val="28"/>
        </w:rPr>
        <w:t xml:space="preserve"> 5.1 </w:t>
      </w:r>
      <w:r w:rsidR="00E376D2" w:rsidRPr="00CA27FA">
        <w:rPr>
          <w:rFonts w:ascii="Arial" w:hAnsi="Arial" w:cs="Arial"/>
          <w:sz w:val="28"/>
          <w:szCs w:val="28"/>
        </w:rPr>
        <w:t>изложить</w:t>
      </w:r>
      <w:r w:rsidR="004C10D8" w:rsidRPr="00CA27FA">
        <w:rPr>
          <w:rFonts w:ascii="Arial" w:hAnsi="Arial" w:cs="Arial"/>
          <w:sz w:val="28"/>
          <w:szCs w:val="28"/>
        </w:rPr>
        <w:t xml:space="preserve"> в новой редакции:</w:t>
      </w:r>
    </w:p>
    <w:p w14:paraId="5AF5CC91" w14:textId="77777777" w:rsidR="004C10D8" w:rsidRPr="00CA27FA" w:rsidRDefault="004C10D8"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t xml:space="preserve">«5.1 Приемку и верификацию </w:t>
      </w:r>
      <w:r w:rsidR="00B55367" w:rsidRPr="00CA27FA">
        <w:rPr>
          <w:rFonts w:ascii="Arial" w:hAnsi="Arial" w:cs="Arial"/>
          <w:sz w:val="28"/>
          <w:szCs w:val="28"/>
        </w:rPr>
        <w:t>колонн</w:t>
      </w:r>
      <w:r w:rsidRPr="00CA27FA">
        <w:rPr>
          <w:rFonts w:ascii="Arial" w:hAnsi="Arial" w:cs="Arial"/>
          <w:sz w:val="28"/>
          <w:szCs w:val="28"/>
        </w:rPr>
        <w:t xml:space="preserve"> проводят в соответствии с требованиями ГОСТ 13015, ГОСТ 24297 и настоящего стандарта</w:t>
      </w:r>
      <w:r w:rsidR="006C7E32" w:rsidRPr="00CA27FA">
        <w:rPr>
          <w:rFonts w:ascii="Arial" w:hAnsi="Arial" w:cs="Arial"/>
          <w:sz w:val="28"/>
          <w:szCs w:val="28"/>
        </w:rPr>
        <w:t>».</w:t>
      </w:r>
    </w:p>
    <w:p w14:paraId="22B5B457" w14:textId="77777777" w:rsidR="004C10D8" w:rsidRPr="00CA27FA" w:rsidRDefault="004C10D8" w:rsidP="00FF2F0F">
      <w:pPr>
        <w:pStyle w:val="ad"/>
        <w:spacing w:before="0" w:beforeAutospacing="0" w:after="0" w:afterAutospacing="0"/>
        <w:ind w:firstLine="709"/>
        <w:jc w:val="both"/>
        <w:rPr>
          <w:rFonts w:ascii="Arial" w:hAnsi="Arial" w:cs="Arial"/>
          <w:sz w:val="28"/>
          <w:szCs w:val="28"/>
        </w:rPr>
      </w:pPr>
    </w:p>
    <w:p w14:paraId="2FD42308" w14:textId="77777777" w:rsidR="00BD7042" w:rsidRPr="00CA27FA" w:rsidRDefault="00BD7042" w:rsidP="00FF2F0F">
      <w:pPr>
        <w:pStyle w:val="ad"/>
        <w:spacing w:before="0" w:beforeAutospacing="0" w:after="0" w:afterAutospacing="0"/>
        <w:ind w:firstLine="709"/>
        <w:jc w:val="both"/>
        <w:outlineLvl w:val="0"/>
        <w:rPr>
          <w:rFonts w:ascii="Arial" w:hAnsi="Arial" w:cs="Arial"/>
          <w:b/>
          <w:sz w:val="28"/>
          <w:szCs w:val="28"/>
        </w:rPr>
      </w:pPr>
      <w:r w:rsidRPr="00CA27FA">
        <w:rPr>
          <w:rFonts w:ascii="Arial" w:hAnsi="Arial" w:cs="Arial"/>
          <w:b/>
          <w:sz w:val="28"/>
          <w:szCs w:val="28"/>
        </w:rPr>
        <w:t>6. Методы контроля</w:t>
      </w:r>
    </w:p>
    <w:p w14:paraId="7850B0EF" w14:textId="77777777" w:rsidR="00BD7042" w:rsidRPr="00CA27FA" w:rsidRDefault="00BD7042"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t>6.2 Прочность бетона колонн следует определять по ГОСТ 10180 на серии образцов, изготовленных из бетонной смеси рабочего состава по ГОСТ 10181 и хранившихся в условиях, установленных ГОСТ 18105.</w:t>
      </w:r>
    </w:p>
    <w:p w14:paraId="4AA0C885" w14:textId="77777777" w:rsidR="00BD7042" w:rsidRPr="00CA27FA" w:rsidRDefault="00BD7042" w:rsidP="00FF2F0F">
      <w:pPr>
        <w:pStyle w:val="ad"/>
        <w:spacing w:before="0" w:beforeAutospacing="0" w:after="0" w:afterAutospacing="0"/>
        <w:ind w:firstLine="709"/>
        <w:jc w:val="both"/>
        <w:rPr>
          <w:rFonts w:ascii="Arial" w:hAnsi="Arial" w:cs="Arial"/>
          <w:sz w:val="28"/>
          <w:szCs w:val="28"/>
        </w:rPr>
      </w:pPr>
    </w:p>
    <w:p w14:paraId="15396E5C" w14:textId="77777777" w:rsidR="004C10D8" w:rsidRPr="00CA27FA" w:rsidRDefault="00E376D2"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t>П</w:t>
      </w:r>
      <w:r w:rsidR="005105D1" w:rsidRPr="00CA27FA">
        <w:rPr>
          <w:rFonts w:ascii="Arial" w:hAnsi="Arial" w:cs="Arial"/>
          <w:sz w:val="28"/>
          <w:szCs w:val="28"/>
        </w:rPr>
        <w:t>ункт 6.</w:t>
      </w:r>
      <w:r w:rsidR="00B55367" w:rsidRPr="00CA27FA">
        <w:rPr>
          <w:rFonts w:ascii="Arial" w:hAnsi="Arial" w:cs="Arial"/>
          <w:sz w:val="28"/>
          <w:szCs w:val="28"/>
        </w:rPr>
        <w:t>5</w:t>
      </w:r>
      <w:r w:rsidR="005105D1" w:rsidRPr="00CA27FA">
        <w:rPr>
          <w:rFonts w:ascii="Arial" w:hAnsi="Arial" w:cs="Arial"/>
          <w:sz w:val="28"/>
          <w:szCs w:val="28"/>
        </w:rPr>
        <w:t xml:space="preserve"> изложить в новой редакции:</w:t>
      </w:r>
    </w:p>
    <w:p w14:paraId="574B834E" w14:textId="77777777" w:rsidR="005105D1" w:rsidRPr="00CA27FA" w:rsidRDefault="005105D1"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t>«6.</w:t>
      </w:r>
      <w:r w:rsidR="00B55367" w:rsidRPr="00CA27FA">
        <w:rPr>
          <w:rFonts w:ascii="Arial" w:hAnsi="Arial" w:cs="Arial"/>
          <w:sz w:val="28"/>
          <w:szCs w:val="28"/>
        </w:rPr>
        <w:t>5</w:t>
      </w:r>
      <w:r w:rsidRPr="00CA27FA">
        <w:rPr>
          <w:rFonts w:ascii="Arial" w:hAnsi="Arial" w:cs="Arial"/>
          <w:sz w:val="28"/>
          <w:szCs w:val="28"/>
        </w:rPr>
        <w:t xml:space="preserve"> Методы контроля и испытаний сварных арматурных и закладных изделий следует принимать по ГОСТ 14098, ГОСТ 23858*.</w:t>
      </w:r>
    </w:p>
    <w:p w14:paraId="06F936E8" w14:textId="77777777" w:rsidR="005105D1" w:rsidRPr="00CA27FA" w:rsidRDefault="005105D1" w:rsidP="00FF2F0F">
      <w:pPr>
        <w:pStyle w:val="ad"/>
        <w:pBdr>
          <w:top w:val="single" w:sz="4" w:space="1" w:color="auto"/>
        </w:pBdr>
        <w:spacing w:before="0" w:beforeAutospacing="0" w:after="0" w:afterAutospacing="0"/>
        <w:ind w:firstLine="709"/>
        <w:jc w:val="both"/>
        <w:rPr>
          <w:rFonts w:ascii="Arial" w:hAnsi="Arial" w:cs="Arial"/>
          <w:sz w:val="28"/>
          <w:szCs w:val="28"/>
        </w:rPr>
      </w:pPr>
      <w:r w:rsidRPr="00CA27FA">
        <w:rPr>
          <w:rFonts w:ascii="Arial" w:hAnsi="Arial" w:cs="Arial"/>
          <w:sz w:val="28"/>
          <w:szCs w:val="28"/>
        </w:rPr>
        <w:t>*В Российской Федерации также действует ГОСТ Р 57997–2017 Арматурные и закладные изделия сварные, соединения сварные арматуры и закладных изделий железобетонных конструкций. Общие технические условия</w:t>
      </w:r>
      <w:r w:rsidR="006C7E32" w:rsidRPr="00CA27FA">
        <w:rPr>
          <w:rFonts w:ascii="Arial" w:hAnsi="Arial" w:cs="Arial"/>
          <w:sz w:val="28"/>
          <w:szCs w:val="28"/>
        </w:rPr>
        <w:t>».</w:t>
      </w:r>
    </w:p>
    <w:p w14:paraId="21BC2784" w14:textId="77777777" w:rsidR="005105D1" w:rsidRPr="00CA27FA" w:rsidRDefault="005105D1" w:rsidP="00FF2F0F">
      <w:pPr>
        <w:pStyle w:val="ad"/>
        <w:spacing w:before="0" w:beforeAutospacing="0" w:after="0" w:afterAutospacing="0"/>
        <w:ind w:firstLine="709"/>
        <w:jc w:val="both"/>
        <w:rPr>
          <w:rFonts w:ascii="Arial" w:hAnsi="Arial" w:cs="Arial"/>
          <w:sz w:val="28"/>
          <w:szCs w:val="28"/>
        </w:rPr>
      </w:pPr>
    </w:p>
    <w:p w14:paraId="4A44C67F" w14:textId="77777777" w:rsidR="005105D1" w:rsidRPr="00CA27FA" w:rsidRDefault="005105D1"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t>Пункт 6.</w:t>
      </w:r>
      <w:r w:rsidR="00BD7042" w:rsidRPr="00CA27FA">
        <w:rPr>
          <w:rFonts w:ascii="Arial" w:hAnsi="Arial" w:cs="Arial"/>
          <w:sz w:val="28"/>
          <w:szCs w:val="28"/>
        </w:rPr>
        <w:t>6</w:t>
      </w:r>
      <w:r w:rsidRPr="00CA27FA">
        <w:rPr>
          <w:rFonts w:ascii="Arial" w:hAnsi="Arial" w:cs="Arial"/>
          <w:sz w:val="28"/>
          <w:szCs w:val="28"/>
        </w:rPr>
        <w:t xml:space="preserve"> изложить в новой редакции:</w:t>
      </w:r>
    </w:p>
    <w:p w14:paraId="4B7FE448" w14:textId="77777777" w:rsidR="005105D1" w:rsidRPr="00CA27FA" w:rsidRDefault="00BD7042"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t>«6.6</w:t>
      </w:r>
      <w:r w:rsidR="005105D1" w:rsidRPr="00CA27FA">
        <w:rPr>
          <w:rFonts w:ascii="Arial" w:hAnsi="Arial" w:cs="Arial"/>
          <w:sz w:val="28"/>
          <w:szCs w:val="28"/>
        </w:rPr>
        <w:t xml:space="preserve"> Размеры </w:t>
      </w:r>
      <w:r w:rsidR="00B55367" w:rsidRPr="00CA27FA">
        <w:rPr>
          <w:rFonts w:ascii="Arial" w:hAnsi="Arial" w:cs="Arial"/>
          <w:sz w:val="28"/>
          <w:szCs w:val="28"/>
        </w:rPr>
        <w:t>колонн</w:t>
      </w:r>
      <w:r w:rsidR="005105D1" w:rsidRPr="00CA27FA">
        <w:rPr>
          <w:rFonts w:ascii="Arial" w:hAnsi="Arial" w:cs="Arial"/>
          <w:sz w:val="28"/>
          <w:szCs w:val="28"/>
        </w:rPr>
        <w:t xml:space="preserve">, отклонения от прямолинейности и </w:t>
      </w:r>
      <w:r w:rsidR="00B55367" w:rsidRPr="00CA27FA">
        <w:rPr>
          <w:rFonts w:ascii="Arial" w:hAnsi="Arial" w:cs="Arial"/>
          <w:sz w:val="28"/>
          <w:szCs w:val="28"/>
        </w:rPr>
        <w:t>перпендикулярности</w:t>
      </w:r>
      <w:r w:rsidR="005105D1" w:rsidRPr="00CA27FA">
        <w:rPr>
          <w:rFonts w:ascii="Arial" w:hAnsi="Arial" w:cs="Arial"/>
          <w:sz w:val="28"/>
          <w:szCs w:val="28"/>
        </w:rPr>
        <w:t>, ширину раскрытия</w:t>
      </w:r>
      <w:r w:rsidR="00B55367" w:rsidRPr="00CA27FA">
        <w:rPr>
          <w:rFonts w:ascii="Arial" w:hAnsi="Arial" w:cs="Arial"/>
          <w:sz w:val="28"/>
          <w:szCs w:val="28"/>
        </w:rPr>
        <w:t xml:space="preserve"> поверхностных</w:t>
      </w:r>
      <w:r w:rsidR="005105D1" w:rsidRPr="00CA27FA">
        <w:rPr>
          <w:rFonts w:ascii="Arial" w:hAnsi="Arial" w:cs="Arial"/>
          <w:sz w:val="28"/>
          <w:szCs w:val="28"/>
        </w:rPr>
        <w:t xml:space="preserve"> технологических трещин, размеры раковин, наплывов и </w:t>
      </w:r>
      <w:proofErr w:type="spellStart"/>
      <w:r w:rsidR="005105D1" w:rsidRPr="00CA27FA">
        <w:rPr>
          <w:rFonts w:ascii="Arial" w:hAnsi="Arial" w:cs="Arial"/>
          <w:sz w:val="28"/>
          <w:szCs w:val="28"/>
        </w:rPr>
        <w:t>околов</w:t>
      </w:r>
      <w:proofErr w:type="spellEnd"/>
      <w:r w:rsidR="005105D1" w:rsidRPr="00CA27FA">
        <w:rPr>
          <w:rFonts w:ascii="Arial" w:hAnsi="Arial" w:cs="Arial"/>
          <w:sz w:val="28"/>
          <w:szCs w:val="28"/>
        </w:rPr>
        <w:t xml:space="preserve"> бет</w:t>
      </w:r>
      <w:r w:rsidR="00B55367" w:rsidRPr="00CA27FA">
        <w:rPr>
          <w:rFonts w:ascii="Arial" w:hAnsi="Arial" w:cs="Arial"/>
          <w:sz w:val="28"/>
          <w:szCs w:val="28"/>
        </w:rPr>
        <w:t>она колонн</w:t>
      </w:r>
      <w:r w:rsidR="005105D1" w:rsidRPr="00CA27FA">
        <w:rPr>
          <w:rFonts w:ascii="Arial" w:hAnsi="Arial" w:cs="Arial"/>
          <w:sz w:val="28"/>
          <w:szCs w:val="28"/>
        </w:rPr>
        <w:t xml:space="preserve"> следует определять методами, установленными в нормативных документах*.</w:t>
      </w:r>
    </w:p>
    <w:p w14:paraId="04657873" w14:textId="77777777" w:rsidR="005105D1" w:rsidRPr="00CA27FA" w:rsidRDefault="005105D1" w:rsidP="00FF2F0F">
      <w:pPr>
        <w:pStyle w:val="ad"/>
        <w:pBdr>
          <w:top w:val="single" w:sz="4" w:space="1" w:color="auto"/>
        </w:pBdr>
        <w:spacing w:before="0" w:beforeAutospacing="0" w:after="0" w:afterAutospacing="0"/>
        <w:ind w:firstLine="709"/>
        <w:jc w:val="both"/>
        <w:rPr>
          <w:rFonts w:ascii="Arial" w:hAnsi="Arial" w:cs="Arial"/>
          <w:sz w:val="28"/>
          <w:szCs w:val="28"/>
        </w:rPr>
      </w:pPr>
      <w:r w:rsidRPr="00CA27FA">
        <w:rPr>
          <w:rFonts w:ascii="Arial" w:hAnsi="Arial" w:cs="Arial"/>
          <w:sz w:val="28"/>
          <w:szCs w:val="28"/>
        </w:rPr>
        <w:t>*В Российской Федерации также действуют ГОСТ Р 58939-2020 «Система обеспечения точности геометрических параметров в строительстве. Правила выполнения измерений. Элементы заводского изготовления», ГОСТ Р 58941–2020 «Система обеспечения точности геометрических параметров в строительстве. Правила выполнения измерений. Общие положения», ГОСТ Р 58944–2020 «Система обеспечения точности геометрических параметров в строительстве. Функциональные допуски»</w:t>
      </w:r>
      <w:r w:rsidR="006C7E32" w:rsidRPr="00CA27FA">
        <w:rPr>
          <w:rFonts w:ascii="Arial" w:hAnsi="Arial" w:cs="Arial"/>
          <w:sz w:val="28"/>
          <w:szCs w:val="28"/>
        </w:rPr>
        <w:t>.</w:t>
      </w:r>
    </w:p>
    <w:p w14:paraId="43CA8288" w14:textId="77777777" w:rsidR="005105D1" w:rsidRPr="00CA27FA" w:rsidRDefault="005105D1" w:rsidP="00FF2F0F">
      <w:pPr>
        <w:pStyle w:val="ad"/>
        <w:spacing w:before="0" w:beforeAutospacing="0" w:after="0" w:afterAutospacing="0"/>
        <w:ind w:firstLine="709"/>
        <w:jc w:val="both"/>
        <w:rPr>
          <w:rFonts w:ascii="Arial" w:hAnsi="Arial" w:cs="Arial"/>
          <w:sz w:val="28"/>
          <w:szCs w:val="28"/>
        </w:rPr>
      </w:pPr>
    </w:p>
    <w:p w14:paraId="4AFE826F" w14:textId="77777777" w:rsidR="00E376D2" w:rsidRPr="00CA27FA" w:rsidRDefault="00E376D2" w:rsidP="00FF2F0F">
      <w:pPr>
        <w:pStyle w:val="ad"/>
        <w:spacing w:before="0" w:beforeAutospacing="0" w:after="0" w:afterAutospacing="0"/>
        <w:ind w:firstLine="709"/>
        <w:jc w:val="both"/>
        <w:outlineLvl w:val="0"/>
        <w:rPr>
          <w:rFonts w:ascii="Arial" w:hAnsi="Arial" w:cs="Arial"/>
          <w:b/>
          <w:sz w:val="28"/>
          <w:szCs w:val="28"/>
        </w:rPr>
      </w:pPr>
      <w:r w:rsidRPr="00CA27FA">
        <w:rPr>
          <w:rFonts w:ascii="Arial" w:hAnsi="Arial" w:cs="Arial"/>
          <w:b/>
          <w:sz w:val="28"/>
          <w:szCs w:val="28"/>
        </w:rPr>
        <w:t>7. Транспортирование и хранение</w:t>
      </w:r>
    </w:p>
    <w:p w14:paraId="20DEACCD" w14:textId="77777777" w:rsidR="005105D1" w:rsidRPr="00CA27FA" w:rsidRDefault="005105D1"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t>Пункт 7.</w:t>
      </w:r>
      <w:r w:rsidR="00E12868" w:rsidRPr="00CA27FA">
        <w:rPr>
          <w:rFonts w:ascii="Arial" w:hAnsi="Arial" w:cs="Arial"/>
          <w:sz w:val="28"/>
          <w:szCs w:val="28"/>
        </w:rPr>
        <w:t>3</w:t>
      </w:r>
      <w:r w:rsidRPr="00CA27FA">
        <w:rPr>
          <w:rFonts w:ascii="Arial" w:hAnsi="Arial" w:cs="Arial"/>
          <w:sz w:val="28"/>
          <w:szCs w:val="28"/>
        </w:rPr>
        <w:t xml:space="preserve"> изложить в новой редакции:</w:t>
      </w:r>
    </w:p>
    <w:p w14:paraId="1997EB19" w14:textId="77777777" w:rsidR="005105D1" w:rsidRPr="00CA27FA" w:rsidRDefault="00E12868"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t>«7.3</w:t>
      </w:r>
      <w:r w:rsidR="005105D1" w:rsidRPr="00CA27FA">
        <w:rPr>
          <w:rFonts w:ascii="Arial" w:hAnsi="Arial" w:cs="Arial"/>
          <w:sz w:val="28"/>
          <w:szCs w:val="28"/>
        </w:rPr>
        <w:t xml:space="preserve"> </w:t>
      </w:r>
      <w:r w:rsidRPr="00CA27FA">
        <w:rPr>
          <w:rFonts w:ascii="Arial" w:hAnsi="Arial" w:cs="Arial"/>
          <w:sz w:val="28"/>
          <w:szCs w:val="28"/>
        </w:rPr>
        <w:t xml:space="preserve">Высота штабеля колонн не должна превышать ширину штабеля более чем в два раза и быть более 2000 мм, </w:t>
      </w:r>
      <w:r w:rsidR="005105D1" w:rsidRPr="00CA27FA">
        <w:rPr>
          <w:rFonts w:ascii="Arial" w:hAnsi="Arial" w:cs="Arial"/>
          <w:sz w:val="28"/>
          <w:szCs w:val="28"/>
        </w:rPr>
        <w:t>ширина прохода между рядами штабелей – не мен</w:t>
      </w:r>
      <w:r w:rsidR="004B65AE" w:rsidRPr="00CA27FA">
        <w:rPr>
          <w:rFonts w:ascii="Arial" w:hAnsi="Arial" w:cs="Arial"/>
          <w:sz w:val="28"/>
          <w:szCs w:val="28"/>
        </w:rPr>
        <w:t>ее 1 м</w:t>
      </w:r>
      <w:r w:rsidR="006C7E32" w:rsidRPr="00CA27FA">
        <w:rPr>
          <w:rFonts w:ascii="Arial" w:hAnsi="Arial" w:cs="Arial"/>
          <w:sz w:val="28"/>
          <w:szCs w:val="28"/>
        </w:rPr>
        <w:t>».</w:t>
      </w:r>
    </w:p>
    <w:p w14:paraId="7422E184" w14:textId="77777777" w:rsidR="004B65AE" w:rsidRPr="00CA27FA" w:rsidRDefault="004B65AE" w:rsidP="00FF2F0F">
      <w:pPr>
        <w:pStyle w:val="ad"/>
        <w:spacing w:before="0" w:beforeAutospacing="0" w:after="0" w:afterAutospacing="0"/>
        <w:ind w:firstLine="709"/>
        <w:jc w:val="both"/>
        <w:rPr>
          <w:rFonts w:ascii="Arial" w:hAnsi="Arial" w:cs="Arial"/>
          <w:sz w:val="28"/>
          <w:szCs w:val="28"/>
        </w:rPr>
      </w:pPr>
    </w:p>
    <w:p w14:paraId="79327112" w14:textId="77777777" w:rsidR="00E12868" w:rsidRPr="00CA27FA" w:rsidRDefault="00E12868"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t xml:space="preserve">Пункт 7.4 </w:t>
      </w:r>
      <w:r w:rsidR="00457DBD" w:rsidRPr="00CA27FA">
        <w:rPr>
          <w:rFonts w:ascii="Arial" w:hAnsi="Arial" w:cs="Arial"/>
          <w:sz w:val="28"/>
          <w:szCs w:val="28"/>
        </w:rPr>
        <w:t>изложить в новой редакции</w:t>
      </w:r>
      <w:r w:rsidRPr="00CA27FA">
        <w:rPr>
          <w:rFonts w:ascii="Arial" w:hAnsi="Arial" w:cs="Arial"/>
          <w:sz w:val="28"/>
          <w:szCs w:val="28"/>
        </w:rPr>
        <w:t>:</w:t>
      </w:r>
    </w:p>
    <w:p w14:paraId="1F28C3F1" w14:textId="77777777" w:rsidR="00457DBD" w:rsidRPr="00CA27FA" w:rsidRDefault="00E12868"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t>«</w:t>
      </w:r>
      <w:r w:rsidR="00457DBD" w:rsidRPr="00CA27FA">
        <w:rPr>
          <w:rFonts w:ascii="Arial" w:hAnsi="Arial" w:cs="Arial"/>
          <w:sz w:val="28"/>
          <w:szCs w:val="28"/>
        </w:rPr>
        <w:t xml:space="preserve">7.4 Подкладки под колонны и прокладки между ними следует располагать по одной вертикали в местах расположения </w:t>
      </w:r>
      <w:proofErr w:type="spellStart"/>
      <w:r w:rsidR="00457DBD" w:rsidRPr="00CA27FA">
        <w:rPr>
          <w:rFonts w:ascii="Arial" w:hAnsi="Arial" w:cs="Arial"/>
          <w:sz w:val="28"/>
          <w:szCs w:val="28"/>
        </w:rPr>
        <w:t>строповочных</w:t>
      </w:r>
      <w:proofErr w:type="spellEnd"/>
      <w:r w:rsidR="00457DBD" w:rsidRPr="00CA27FA">
        <w:rPr>
          <w:rFonts w:ascii="Arial" w:hAnsi="Arial" w:cs="Arial"/>
          <w:sz w:val="28"/>
          <w:szCs w:val="28"/>
        </w:rPr>
        <w:t xml:space="preserve"> отверстий или монтажных петель, а при их отсутствии – в местах, указанных в рабочих чертежах.</w:t>
      </w:r>
    </w:p>
    <w:p w14:paraId="79F1A686" w14:textId="77777777" w:rsidR="00E12868" w:rsidRPr="00CA27FA" w:rsidRDefault="00E12868"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lastRenderedPageBreak/>
        <w:t>Ширина прокладки назначается с учетом прочности древесины на смятие. Толщина прокладки должна обеспечивать зазор от верха монтажной петли не менее 20 мм».</w:t>
      </w:r>
    </w:p>
    <w:p w14:paraId="468E68CD" w14:textId="77777777" w:rsidR="00A838F1" w:rsidRPr="00CA27FA" w:rsidRDefault="00A838F1" w:rsidP="00FF2F0F">
      <w:pPr>
        <w:pStyle w:val="ad"/>
        <w:spacing w:before="0" w:beforeAutospacing="0" w:after="0" w:afterAutospacing="0"/>
        <w:ind w:firstLine="709"/>
        <w:jc w:val="both"/>
        <w:rPr>
          <w:rFonts w:ascii="Arial" w:hAnsi="Arial" w:cs="Arial"/>
          <w:sz w:val="28"/>
          <w:szCs w:val="28"/>
        </w:rPr>
      </w:pPr>
    </w:p>
    <w:p w14:paraId="60575FB4" w14:textId="77777777" w:rsidR="00457DBD" w:rsidRPr="00CA27FA" w:rsidRDefault="00457DBD" w:rsidP="00FF2F0F">
      <w:pPr>
        <w:spacing w:before="120" w:after="120" w:line="240" w:lineRule="auto"/>
        <w:ind w:firstLine="709"/>
        <w:contextualSpacing/>
        <w:jc w:val="both"/>
        <w:rPr>
          <w:rFonts w:ascii="Arial" w:hAnsi="Arial" w:cs="Arial"/>
          <w:b/>
          <w:sz w:val="28"/>
          <w:szCs w:val="28"/>
        </w:rPr>
      </w:pPr>
      <w:r w:rsidRPr="00CA27FA">
        <w:rPr>
          <w:rFonts w:ascii="Arial" w:hAnsi="Arial" w:cs="Arial"/>
          <w:b/>
          <w:sz w:val="28"/>
          <w:szCs w:val="28"/>
        </w:rPr>
        <w:t>8 Гарантии изготовителя</w:t>
      </w:r>
    </w:p>
    <w:p w14:paraId="12FF776D" w14:textId="77777777" w:rsidR="00457DBD" w:rsidRPr="00CA27FA" w:rsidRDefault="00457DBD" w:rsidP="00FF2F0F">
      <w:pPr>
        <w:pStyle w:val="ad"/>
        <w:spacing w:before="0" w:beforeAutospacing="0" w:after="0" w:afterAutospacing="0"/>
        <w:ind w:firstLine="709"/>
        <w:jc w:val="both"/>
        <w:rPr>
          <w:rFonts w:ascii="Arial" w:hAnsi="Arial" w:cs="Arial"/>
          <w:sz w:val="28"/>
          <w:szCs w:val="28"/>
        </w:rPr>
      </w:pPr>
      <w:r w:rsidRPr="00CA27FA">
        <w:rPr>
          <w:rFonts w:ascii="Arial" w:hAnsi="Arial" w:cs="Arial"/>
          <w:sz w:val="28"/>
          <w:szCs w:val="28"/>
        </w:rPr>
        <w:t>Дополнить разделом 8 в следующей редакции:</w:t>
      </w:r>
    </w:p>
    <w:p w14:paraId="6D954DD0" w14:textId="77777777" w:rsidR="00457DBD" w:rsidRPr="00CA27FA" w:rsidRDefault="00457DBD" w:rsidP="00FF2F0F">
      <w:pPr>
        <w:spacing w:after="0" w:line="240" w:lineRule="auto"/>
        <w:ind w:firstLine="709"/>
        <w:contextualSpacing/>
        <w:jc w:val="both"/>
        <w:rPr>
          <w:rFonts w:ascii="Arial" w:hAnsi="Arial" w:cs="Arial"/>
          <w:sz w:val="28"/>
          <w:szCs w:val="28"/>
        </w:rPr>
      </w:pPr>
      <w:r w:rsidRPr="00CA27FA">
        <w:rPr>
          <w:rFonts w:ascii="Arial" w:hAnsi="Arial" w:cs="Arial"/>
          <w:sz w:val="28"/>
          <w:szCs w:val="28"/>
        </w:rPr>
        <w:t>«8.1 Изготовитель должен гарантировать соответствие поставляемых колонн требованиям настоящего стандарта при соблюдении потребителем правил транспортирования, условий применения и хранения, установленных стандартом.</w:t>
      </w:r>
    </w:p>
    <w:p w14:paraId="13D70DC4" w14:textId="77777777" w:rsidR="00457DBD" w:rsidRPr="00CA27FA" w:rsidRDefault="00457DBD" w:rsidP="00FF2F0F">
      <w:pPr>
        <w:spacing w:after="0" w:line="240" w:lineRule="auto"/>
        <w:ind w:firstLine="709"/>
        <w:contextualSpacing/>
        <w:jc w:val="both"/>
        <w:rPr>
          <w:rFonts w:ascii="Arial" w:hAnsi="Arial" w:cs="Arial"/>
          <w:sz w:val="28"/>
          <w:szCs w:val="28"/>
        </w:rPr>
      </w:pPr>
      <w:r w:rsidRPr="00CA27FA">
        <w:rPr>
          <w:rFonts w:ascii="Arial" w:hAnsi="Arial" w:cs="Arial"/>
          <w:sz w:val="28"/>
          <w:szCs w:val="28"/>
        </w:rPr>
        <w:t>8.2 При отгрузке колонн с отпускной прочностью бетона ниже прочности, соответствующей его классу по прочности на сжатие, изготовитель обязан гарантировать, что прочность бетона достигнет требуемой прочности в проектном возрасте при условии его твердения в нормальных условиях по ГОСТ 10180».</w:t>
      </w:r>
    </w:p>
    <w:p w14:paraId="3C37CC94" w14:textId="77777777" w:rsidR="00BB4A4F" w:rsidRPr="00CA27FA" w:rsidRDefault="00BB4A4F" w:rsidP="00FF2F0F">
      <w:pPr>
        <w:spacing w:after="0" w:line="240" w:lineRule="auto"/>
        <w:rPr>
          <w:rFonts w:ascii="Arial" w:eastAsia="Times New Roman" w:hAnsi="Arial" w:cs="Arial"/>
          <w:b/>
          <w:sz w:val="28"/>
          <w:szCs w:val="28"/>
        </w:rPr>
      </w:pPr>
      <w:r w:rsidRPr="00CA27FA">
        <w:rPr>
          <w:rFonts w:ascii="Arial" w:eastAsia="Times New Roman" w:hAnsi="Arial" w:cs="Arial"/>
          <w:b/>
          <w:sz w:val="28"/>
          <w:szCs w:val="28"/>
        </w:rPr>
        <w:br w:type="page"/>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BB4A4F" w:rsidRPr="00CA27FA" w14:paraId="291EB22F" w14:textId="77777777" w:rsidTr="00BB4A4F">
        <w:trPr>
          <w:trHeight w:val="974"/>
        </w:trPr>
        <w:tc>
          <w:tcPr>
            <w:tcW w:w="9782" w:type="dxa"/>
            <w:tcBorders>
              <w:top w:val="single" w:sz="4" w:space="0" w:color="auto"/>
              <w:left w:val="nil"/>
              <w:bottom w:val="single" w:sz="4" w:space="0" w:color="auto"/>
              <w:right w:val="nil"/>
            </w:tcBorders>
          </w:tcPr>
          <w:p w14:paraId="43B02255" w14:textId="77777777" w:rsidR="00BB4A4F" w:rsidRPr="00CA27FA" w:rsidRDefault="00BB4A4F" w:rsidP="00FF2F0F">
            <w:pPr>
              <w:spacing w:after="0" w:line="240" w:lineRule="auto"/>
              <w:ind w:right="35"/>
              <w:rPr>
                <w:rFonts w:ascii="Arial" w:hAnsi="Arial" w:cs="Arial"/>
                <w:sz w:val="28"/>
                <w:szCs w:val="28"/>
                <w:lang w:eastAsia="ru-RU"/>
              </w:rPr>
            </w:pPr>
            <w:r w:rsidRPr="00CA27FA">
              <w:rPr>
                <w:rFonts w:ascii="Arial" w:hAnsi="Arial" w:cs="Arial"/>
                <w:b/>
                <w:bCs/>
                <w:kern w:val="36"/>
                <w:sz w:val="28"/>
                <w:szCs w:val="28"/>
              </w:rPr>
              <w:lastRenderedPageBreak/>
              <w:br w:type="page"/>
            </w:r>
            <w:r w:rsidR="00823EFD" w:rsidRPr="00CA27FA">
              <w:rPr>
                <w:rFonts w:ascii="Arial" w:hAnsi="Arial" w:cs="Arial"/>
                <w:sz w:val="28"/>
                <w:szCs w:val="28"/>
              </w:rPr>
              <w:t>УДК 692</w:t>
            </w:r>
            <w:r w:rsidRPr="00CA27FA">
              <w:rPr>
                <w:rFonts w:ascii="Arial" w:hAnsi="Arial" w:cs="Arial"/>
                <w:sz w:val="28"/>
                <w:szCs w:val="28"/>
              </w:rPr>
              <w:t>.</w:t>
            </w:r>
            <w:r w:rsidR="00823EFD" w:rsidRPr="00CA27FA">
              <w:rPr>
                <w:rFonts w:ascii="Arial" w:hAnsi="Arial" w:cs="Arial"/>
                <w:sz w:val="28"/>
                <w:szCs w:val="28"/>
              </w:rPr>
              <w:t>297:691.</w:t>
            </w:r>
            <w:r w:rsidRPr="00CA27FA">
              <w:rPr>
                <w:rFonts w:ascii="Arial" w:hAnsi="Arial" w:cs="Arial"/>
                <w:sz w:val="28"/>
                <w:szCs w:val="28"/>
              </w:rPr>
              <w:t xml:space="preserve">328:006.354                                                </w:t>
            </w:r>
            <w:r w:rsidR="006C7E32" w:rsidRPr="00CA27FA">
              <w:rPr>
                <w:rFonts w:ascii="Arial" w:hAnsi="Arial" w:cs="Arial"/>
                <w:sz w:val="28"/>
                <w:szCs w:val="28"/>
              </w:rPr>
              <w:t xml:space="preserve">     </w:t>
            </w:r>
            <w:r w:rsidR="00E94AF9" w:rsidRPr="00CA27FA">
              <w:rPr>
                <w:rFonts w:ascii="Arial" w:hAnsi="Arial" w:cs="Arial"/>
                <w:sz w:val="28"/>
                <w:szCs w:val="28"/>
              </w:rPr>
              <w:t xml:space="preserve">                </w:t>
            </w:r>
            <w:r w:rsidR="006C7E32" w:rsidRPr="00CA27FA">
              <w:rPr>
                <w:rFonts w:ascii="Arial" w:hAnsi="Arial" w:cs="Arial"/>
                <w:sz w:val="28"/>
                <w:szCs w:val="28"/>
              </w:rPr>
              <w:t xml:space="preserve">    </w:t>
            </w:r>
            <w:r w:rsidRPr="00CA27FA">
              <w:rPr>
                <w:rFonts w:ascii="Arial" w:hAnsi="Arial" w:cs="Arial"/>
                <w:sz w:val="28"/>
                <w:szCs w:val="28"/>
              </w:rPr>
              <w:t xml:space="preserve">        МКС 91.080.40 </w:t>
            </w:r>
          </w:p>
          <w:p w14:paraId="5721E52E" w14:textId="77777777" w:rsidR="00BB4A4F" w:rsidRPr="00CA27FA" w:rsidRDefault="00BB4A4F" w:rsidP="00FF2F0F">
            <w:pPr>
              <w:spacing w:after="0" w:line="240" w:lineRule="auto"/>
              <w:jc w:val="both"/>
              <w:rPr>
                <w:rFonts w:ascii="Arial" w:hAnsi="Arial" w:cs="Arial"/>
                <w:bCs/>
                <w:sz w:val="28"/>
                <w:szCs w:val="28"/>
              </w:rPr>
            </w:pPr>
          </w:p>
          <w:p w14:paraId="4A61E86E" w14:textId="77777777" w:rsidR="00BB4A4F" w:rsidRPr="00CA27FA" w:rsidRDefault="00BB4A4F" w:rsidP="00FF2F0F">
            <w:pPr>
              <w:spacing w:after="0" w:line="240" w:lineRule="auto"/>
              <w:rPr>
                <w:rFonts w:ascii="Arial" w:hAnsi="Arial" w:cs="Arial"/>
                <w:sz w:val="28"/>
                <w:szCs w:val="28"/>
              </w:rPr>
            </w:pPr>
            <w:r w:rsidRPr="00CA27FA">
              <w:rPr>
                <w:rFonts w:ascii="Arial" w:hAnsi="Arial" w:cs="Arial"/>
                <w:bCs/>
                <w:sz w:val="28"/>
                <w:szCs w:val="28"/>
              </w:rPr>
              <w:t>Ключевые слова</w:t>
            </w:r>
            <w:r w:rsidRPr="00CA27FA">
              <w:rPr>
                <w:rFonts w:ascii="Arial" w:hAnsi="Arial" w:cs="Arial"/>
                <w:sz w:val="28"/>
                <w:szCs w:val="28"/>
              </w:rPr>
              <w:t>:</w:t>
            </w:r>
            <w:r w:rsidRPr="00CA27FA">
              <w:rPr>
                <w:rFonts w:ascii="Arial" w:hAnsi="Arial" w:cs="Arial"/>
                <w:color w:val="FF0000"/>
                <w:sz w:val="28"/>
                <w:szCs w:val="28"/>
              </w:rPr>
              <w:t xml:space="preserve"> </w:t>
            </w:r>
            <w:r w:rsidR="00823EFD" w:rsidRPr="00CA27FA">
              <w:rPr>
                <w:rFonts w:ascii="Arial" w:hAnsi="Arial" w:cs="Arial"/>
                <w:sz w:val="28"/>
                <w:szCs w:val="28"/>
              </w:rPr>
              <w:t>железобетонная колонна, каркасные здания, связевый каркас, рамный каркас</w:t>
            </w:r>
          </w:p>
        </w:tc>
      </w:tr>
    </w:tbl>
    <w:p w14:paraId="19A66FF8" w14:textId="77777777" w:rsidR="00BB4A4F" w:rsidRPr="00CA27FA" w:rsidRDefault="00BB4A4F" w:rsidP="00FF2F0F">
      <w:pPr>
        <w:spacing w:after="0" w:line="240" w:lineRule="auto"/>
        <w:jc w:val="both"/>
        <w:rPr>
          <w:rFonts w:ascii="Arial" w:hAnsi="Arial" w:cs="Arial"/>
          <w:b/>
          <w:sz w:val="28"/>
          <w:szCs w:val="28"/>
          <w:u w:val="single"/>
        </w:rPr>
      </w:pPr>
    </w:p>
    <w:p w14:paraId="21224E18" w14:textId="77777777" w:rsidR="00BB4A4F" w:rsidRPr="00CA27FA" w:rsidRDefault="00BB4A4F" w:rsidP="00FF2F0F">
      <w:pPr>
        <w:spacing w:after="0" w:line="240" w:lineRule="auto"/>
        <w:jc w:val="both"/>
        <w:rPr>
          <w:rFonts w:ascii="Arial" w:hAnsi="Arial" w:cs="Arial"/>
          <w:b/>
          <w:sz w:val="28"/>
          <w:szCs w:val="28"/>
          <w:u w:val="single"/>
        </w:rPr>
      </w:pPr>
    </w:p>
    <w:p w14:paraId="3C1AAFC2" w14:textId="77777777" w:rsidR="00BB4A4F" w:rsidRPr="00CA27FA" w:rsidRDefault="00BB4A4F" w:rsidP="00FF2F0F">
      <w:pPr>
        <w:spacing w:after="0" w:line="240" w:lineRule="auto"/>
        <w:outlineLvl w:val="0"/>
        <w:rPr>
          <w:rFonts w:ascii="Arial" w:hAnsi="Arial" w:cs="Arial"/>
          <w:sz w:val="28"/>
          <w:szCs w:val="28"/>
        </w:rPr>
      </w:pPr>
      <w:r w:rsidRPr="00CA27FA">
        <w:rPr>
          <w:rFonts w:ascii="Arial" w:hAnsi="Arial" w:cs="Arial"/>
          <w:sz w:val="28"/>
          <w:szCs w:val="28"/>
        </w:rPr>
        <w:t>Руководитель организации-разработчика</w:t>
      </w:r>
    </w:p>
    <w:p w14:paraId="66D5726D" w14:textId="77777777" w:rsidR="00BB4A4F" w:rsidRPr="00CA27FA" w:rsidRDefault="00BB4A4F" w:rsidP="00FF2F0F">
      <w:pPr>
        <w:spacing w:after="0" w:line="240" w:lineRule="auto"/>
        <w:rPr>
          <w:rFonts w:ascii="Arial" w:hAnsi="Arial" w:cs="Arial"/>
          <w:sz w:val="28"/>
          <w:szCs w:val="28"/>
        </w:rPr>
      </w:pPr>
      <w:r w:rsidRPr="00CA27FA">
        <w:rPr>
          <w:rFonts w:ascii="Arial" w:hAnsi="Arial" w:cs="Arial"/>
          <w:sz w:val="28"/>
          <w:szCs w:val="28"/>
        </w:rPr>
        <w:t>АО «ЦНИИПромзданий»</w:t>
      </w:r>
    </w:p>
    <w:tbl>
      <w:tblPr>
        <w:tblW w:w="9600" w:type="dxa"/>
        <w:tblLayout w:type="fixed"/>
        <w:tblLook w:val="04A0" w:firstRow="1" w:lastRow="0" w:firstColumn="1" w:lastColumn="0" w:noHBand="0" w:noVBand="1"/>
      </w:tblPr>
      <w:tblGrid>
        <w:gridCol w:w="2233"/>
        <w:gridCol w:w="3116"/>
        <w:gridCol w:w="2267"/>
        <w:gridCol w:w="1984"/>
      </w:tblGrid>
      <w:tr w:rsidR="00BB4A4F" w:rsidRPr="00CA27FA" w14:paraId="0A8283D7" w14:textId="77777777" w:rsidTr="00E94AF9">
        <w:tc>
          <w:tcPr>
            <w:tcW w:w="2233" w:type="dxa"/>
          </w:tcPr>
          <w:p w14:paraId="2593AE58" w14:textId="77777777" w:rsidR="00BB4A4F" w:rsidRPr="00CA27FA" w:rsidRDefault="00BB4A4F" w:rsidP="00FF2F0F">
            <w:pPr>
              <w:spacing w:after="0" w:line="240" w:lineRule="auto"/>
              <w:rPr>
                <w:rFonts w:ascii="Arial" w:hAnsi="Arial" w:cs="Arial"/>
                <w:sz w:val="28"/>
                <w:szCs w:val="28"/>
              </w:rPr>
            </w:pPr>
          </w:p>
          <w:p w14:paraId="2D942B47" w14:textId="77777777" w:rsidR="00BB4A4F" w:rsidRPr="00CA27FA" w:rsidRDefault="00BB4A4F" w:rsidP="00FF2F0F">
            <w:pPr>
              <w:spacing w:after="0" w:line="240" w:lineRule="auto"/>
              <w:rPr>
                <w:rFonts w:ascii="Arial" w:hAnsi="Arial" w:cs="Arial"/>
                <w:sz w:val="28"/>
                <w:szCs w:val="28"/>
              </w:rPr>
            </w:pPr>
          </w:p>
        </w:tc>
        <w:tc>
          <w:tcPr>
            <w:tcW w:w="3116" w:type="dxa"/>
          </w:tcPr>
          <w:p w14:paraId="284D1D4F" w14:textId="77777777" w:rsidR="00BB4A4F" w:rsidRPr="00CA27FA" w:rsidRDefault="00BB4A4F" w:rsidP="00FF2F0F">
            <w:pPr>
              <w:spacing w:after="0" w:line="240" w:lineRule="auto"/>
              <w:rPr>
                <w:rFonts w:ascii="Arial" w:hAnsi="Arial" w:cs="Arial"/>
                <w:sz w:val="28"/>
                <w:szCs w:val="28"/>
              </w:rPr>
            </w:pPr>
          </w:p>
          <w:p w14:paraId="316A235C" w14:textId="77777777" w:rsidR="00BB4A4F" w:rsidRPr="00CA27FA" w:rsidRDefault="00BB4A4F" w:rsidP="00FF2F0F">
            <w:pPr>
              <w:spacing w:after="0" w:line="240" w:lineRule="auto"/>
              <w:rPr>
                <w:rFonts w:ascii="Arial" w:hAnsi="Arial" w:cs="Arial"/>
                <w:sz w:val="28"/>
                <w:szCs w:val="28"/>
              </w:rPr>
            </w:pPr>
          </w:p>
          <w:p w14:paraId="4FDB5B16" w14:textId="77777777" w:rsidR="00BB4A4F" w:rsidRPr="00CA27FA" w:rsidRDefault="00BB4A4F" w:rsidP="00FF2F0F">
            <w:pPr>
              <w:spacing w:after="0" w:line="240" w:lineRule="auto"/>
              <w:rPr>
                <w:rFonts w:ascii="Arial" w:hAnsi="Arial" w:cs="Arial"/>
                <w:sz w:val="28"/>
                <w:szCs w:val="28"/>
              </w:rPr>
            </w:pPr>
            <w:r w:rsidRPr="00CA27FA">
              <w:rPr>
                <w:rFonts w:ascii="Arial" w:hAnsi="Arial" w:cs="Arial"/>
                <w:sz w:val="28"/>
                <w:szCs w:val="28"/>
              </w:rPr>
              <w:t>Генеральный директор</w:t>
            </w:r>
          </w:p>
        </w:tc>
        <w:tc>
          <w:tcPr>
            <w:tcW w:w="2267" w:type="dxa"/>
          </w:tcPr>
          <w:p w14:paraId="2D422C97" w14:textId="77777777" w:rsidR="00BB4A4F" w:rsidRPr="00CA27FA" w:rsidRDefault="00BB4A4F" w:rsidP="00FF2F0F">
            <w:pPr>
              <w:spacing w:after="0" w:line="240" w:lineRule="auto"/>
              <w:rPr>
                <w:rFonts w:ascii="Arial" w:hAnsi="Arial" w:cs="Arial"/>
                <w:sz w:val="28"/>
                <w:szCs w:val="28"/>
              </w:rPr>
            </w:pPr>
          </w:p>
          <w:p w14:paraId="5EB56F46" w14:textId="77777777" w:rsidR="00BB4A4F" w:rsidRPr="00CA27FA" w:rsidRDefault="00BB4A4F" w:rsidP="00FF2F0F">
            <w:pPr>
              <w:spacing w:after="0" w:line="240" w:lineRule="auto"/>
              <w:rPr>
                <w:rFonts w:ascii="Arial" w:hAnsi="Arial" w:cs="Arial"/>
                <w:sz w:val="28"/>
                <w:szCs w:val="28"/>
              </w:rPr>
            </w:pPr>
          </w:p>
          <w:p w14:paraId="717AC923" w14:textId="77777777" w:rsidR="00BB4A4F" w:rsidRPr="00CA27FA" w:rsidRDefault="00BB4A4F" w:rsidP="00FF2F0F">
            <w:pPr>
              <w:spacing w:after="0" w:line="240" w:lineRule="auto"/>
              <w:rPr>
                <w:rFonts w:ascii="Arial" w:hAnsi="Arial" w:cs="Arial"/>
                <w:sz w:val="28"/>
                <w:szCs w:val="28"/>
              </w:rPr>
            </w:pPr>
            <w:r w:rsidRPr="00CA27FA">
              <w:rPr>
                <w:rFonts w:ascii="Arial" w:hAnsi="Arial" w:cs="Arial"/>
                <w:sz w:val="28"/>
                <w:szCs w:val="28"/>
              </w:rPr>
              <w:t>______________</w:t>
            </w:r>
          </w:p>
        </w:tc>
        <w:tc>
          <w:tcPr>
            <w:tcW w:w="1984" w:type="dxa"/>
          </w:tcPr>
          <w:p w14:paraId="0E833576" w14:textId="77777777" w:rsidR="00BB4A4F" w:rsidRPr="00CA27FA" w:rsidRDefault="00BB4A4F" w:rsidP="00FF2F0F">
            <w:pPr>
              <w:spacing w:after="0" w:line="240" w:lineRule="auto"/>
              <w:rPr>
                <w:rFonts w:ascii="Arial" w:hAnsi="Arial" w:cs="Arial"/>
                <w:sz w:val="28"/>
                <w:szCs w:val="28"/>
              </w:rPr>
            </w:pPr>
          </w:p>
          <w:p w14:paraId="5AA69927" w14:textId="77777777" w:rsidR="00BB4A4F" w:rsidRPr="00CA27FA" w:rsidRDefault="00BB4A4F" w:rsidP="00FF2F0F">
            <w:pPr>
              <w:spacing w:after="0" w:line="240" w:lineRule="auto"/>
              <w:rPr>
                <w:rFonts w:ascii="Arial" w:hAnsi="Arial" w:cs="Arial"/>
                <w:sz w:val="28"/>
                <w:szCs w:val="28"/>
              </w:rPr>
            </w:pPr>
          </w:p>
          <w:p w14:paraId="444E4A3B" w14:textId="77777777" w:rsidR="00BB4A4F" w:rsidRPr="00CA27FA" w:rsidRDefault="00BB4A4F" w:rsidP="00FF2F0F">
            <w:pPr>
              <w:spacing w:after="0" w:line="240" w:lineRule="auto"/>
              <w:rPr>
                <w:rFonts w:ascii="Arial" w:hAnsi="Arial" w:cs="Arial"/>
                <w:sz w:val="28"/>
                <w:szCs w:val="28"/>
              </w:rPr>
            </w:pPr>
            <w:r w:rsidRPr="00CA27FA">
              <w:rPr>
                <w:rFonts w:ascii="Arial" w:hAnsi="Arial" w:cs="Arial"/>
                <w:sz w:val="28"/>
                <w:szCs w:val="28"/>
              </w:rPr>
              <w:t xml:space="preserve">Н.Г. </w:t>
            </w:r>
            <w:proofErr w:type="spellStart"/>
            <w:r w:rsidRPr="00CA27FA">
              <w:rPr>
                <w:rFonts w:ascii="Arial" w:hAnsi="Arial" w:cs="Arial"/>
                <w:sz w:val="28"/>
                <w:szCs w:val="28"/>
              </w:rPr>
              <w:t>Келасьев</w:t>
            </w:r>
            <w:proofErr w:type="spellEnd"/>
          </w:p>
        </w:tc>
      </w:tr>
      <w:tr w:rsidR="00BB4A4F" w:rsidRPr="00CA27FA" w14:paraId="7B145664" w14:textId="77777777" w:rsidTr="00E94AF9">
        <w:tc>
          <w:tcPr>
            <w:tcW w:w="2233" w:type="dxa"/>
          </w:tcPr>
          <w:p w14:paraId="4C0890BE" w14:textId="77777777" w:rsidR="00BB4A4F" w:rsidRPr="00CA27FA" w:rsidRDefault="00BB4A4F" w:rsidP="00FF2F0F">
            <w:pPr>
              <w:spacing w:after="0" w:line="240" w:lineRule="auto"/>
              <w:rPr>
                <w:rFonts w:ascii="Arial" w:hAnsi="Arial" w:cs="Arial"/>
                <w:sz w:val="28"/>
                <w:szCs w:val="28"/>
              </w:rPr>
            </w:pPr>
          </w:p>
          <w:p w14:paraId="7FA5A75B" w14:textId="77777777" w:rsidR="00BB4A4F" w:rsidRPr="00CA27FA" w:rsidRDefault="00BB4A4F" w:rsidP="00FF2F0F">
            <w:pPr>
              <w:spacing w:after="0" w:line="240" w:lineRule="auto"/>
              <w:rPr>
                <w:rFonts w:ascii="Arial" w:hAnsi="Arial" w:cs="Arial"/>
                <w:sz w:val="28"/>
                <w:szCs w:val="28"/>
              </w:rPr>
            </w:pPr>
            <w:r w:rsidRPr="00CA27FA">
              <w:rPr>
                <w:rFonts w:ascii="Arial" w:hAnsi="Arial" w:cs="Arial"/>
                <w:sz w:val="28"/>
                <w:szCs w:val="28"/>
              </w:rPr>
              <w:t>Руководитель разработки</w:t>
            </w:r>
          </w:p>
        </w:tc>
        <w:tc>
          <w:tcPr>
            <w:tcW w:w="3116" w:type="dxa"/>
          </w:tcPr>
          <w:p w14:paraId="11124233" w14:textId="77777777" w:rsidR="00BB4A4F" w:rsidRPr="00CA27FA" w:rsidRDefault="00BB4A4F" w:rsidP="00FF2F0F">
            <w:pPr>
              <w:spacing w:after="0" w:line="240" w:lineRule="auto"/>
              <w:rPr>
                <w:rFonts w:ascii="Arial" w:hAnsi="Arial" w:cs="Arial"/>
                <w:sz w:val="28"/>
                <w:szCs w:val="28"/>
              </w:rPr>
            </w:pPr>
          </w:p>
          <w:p w14:paraId="048266FD" w14:textId="77777777" w:rsidR="00BB4A4F" w:rsidRPr="00CA27FA" w:rsidRDefault="00BB4A4F" w:rsidP="00FF2F0F">
            <w:pPr>
              <w:spacing w:after="0" w:line="240" w:lineRule="auto"/>
              <w:rPr>
                <w:rFonts w:ascii="Arial" w:hAnsi="Arial" w:cs="Arial"/>
                <w:sz w:val="28"/>
                <w:szCs w:val="28"/>
              </w:rPr>
            </w:pPr>
            <w:r w:rsidRPr="00CA27FA">
              <w:rPr>
                <w:rFonts w:ascii="Arial" w:hAnsi="Arial" w:cs="Arial"/>
                <w:sz w:val="28"/>
                <w:szCs w:val="28"/>
              </w:rPr>
              <w:t>Начальник отдела конструктивных систем №1</w:t>
            </w:r>
          </w:p>
        </w:tc>
        <w:tc>
          <w:tcPr>
            <w:tcW w:w="2267" w:type="dxa"/>
            <w:vAlign w:val="bottom"/>
            <w:hideMark/>
          </w:tcPr>
          <w:p w14:paraId="19B59DD4" w14:textId="77777777" w:rsidR="00BB4A4F" w:rsidRPr="00CA27FA" w:rsidRDefault="00BB4A4F" w:rsidP="00FF2F0F">
            <w:pPr>
              <w:spacing w:after="0" w:line="240" w:lineRule="auto"/>
              <w:rPr>
                <w:rFonts w:ascii="Arial" w:hAnsi="Arial" w:cs="Arial"/>
                <w:sz w:val="28"/>
                <w:szCs w:val="28"/>
              </w:rPr>
            </w:pPr>
            <w:r w:rsidRPr="00CA27FA">
              <w:rPr>
                <w:rFonts w:ascii="Arial" w:hAnsi="Arial" w:cs="Arial"/>
                <w:sz w:val="28"/>
                <w:szCs w:val="28"/>
              </w:rPr>
              <w:t>______________</w:t>
            </w:r>
          </w:p>
        </w:tc>
        <w:tc>
          <w:tcPr>
            <w:tcW w:w="1984" w:type="dxa"/>
            <w:vAlign w:val="bottom"/>
            <w:hideMark/>
          </w:tcPr>
          <w:p w14:paraId="67747E0B" w14:textId="77777777" w:rsidR="00BB4A4F" w:rsidRPr="00CA27FA" w:rsidRDefault="00BB4A4F" w:rsidP="00FF2F0F">
            <w:pPr>
              <w:spacing w:after="0" w:line="240" w:lineRule="auto"/>
              <w:rPr>
                <w:rFonts w:ascii="Arial" w:hAnsi="Arial" w:cs="Arial"/>
                <w:sz w:val="28"/>
                <w:szCs w:val="28"/>
              </w:rPr>
            </w:pPr>
            <w:r w:rsidRPr="00CA27FA">
              <w:rPr>
                <w:rFonts w:ascii="Arial" w:hAnsi="Arial" w:cs="Arial"/>
                <w:sz w:val="28"/>
                <w:szCs w:val="28"/>
              </w:rPr>
              <w:t xml:space="preserve">Н.Н. </w:t>
            </w:r>
            <w:proofErr w:type="spellStart"/>
            <w:r w:rsidRPr="00CA27FA">
              <w:rPr>
                <w:rFonts w:ascii="Arial" w:hAnsi="Arial" w:cs="Arial"/>
                <w:sz w:val="28"/>
                <w:szCs w:val="28"/>
              </w:rPr>
              <w:t>Трекин</w:t>
            </w:r>
            <w:proofErr w:type="spellEnd"/>
          </w:p>
        </w:tc>
      </w:tr>
      <w:tr w:rsidR="00BB4A4F" w:rsidRPr="00CA27FA" w14:paraId="400142DE" w14:textId="77777777" w:rsidTr="00E94AF9">
        <w:tc>
          <w:tcPr>
            <w:tcW w:w="2233" w:type="dxa"/>
          </w:tcPr>
          <w:p w14:paraId="564337D5" w14:textId="77777777" w:rsidR="00BB4A4F" w:rsidRPr="00CA27FA" w:rsidRDefault="00BB4A4F" w:rsidP="00FF2F0F">
            <w:pPr>
              <w:spacing w:after="0" w:line="240" w:lineRule="auto"/>
              <w:rPr>
                <w:rFonts w:ascii="Arial" w:hAnsi="Arial" w:cs="Arial"/>
                <w:sz w:val="28"/>
                <w:szCs w:val="28"/>
              </w:rPr>
            </w:pPr>
          </w:p>
          <w:p w14:paraId="6BC1C9CE" w14:textId="77777777" w:rsidR="00BB4A4F" w:rsidRPr="00CA27FA" w:rsidRDefault="00BB4A4F" w:rsidP="00FF2F0F">
            <w:pPr>
              <w:spacing w:after="0" w:line="240" w:lineRule="auto"/>
              <w:rPr>
                <w:rFonts w:ascii="Arial" w:hAnsi="Arial" w:cs="Arial"/>
                <w:sz w:val="28"/>
                <w:szCs w:val="28"/>
              </w:rPr>
            </w:pPr>
            <w:r w:rsidRPr="00CA27FA">
              <w:rPr>
                <w:rFonts w:ascii="Arial" w:hAnsi="Arial" w:cs="Arial"/>
                <w:sz w:val="28"/>
                <w:szCs w:val="28"/>
              </w:rPr>
              <w:t>Исполнитель</w:t>
            </w:r>
          </w:p>
        </w:tc>
        <w:tc>
          <w:tcPr>
            <w:tcW w:w="3116" w:type="dxa"/>
          </w:tcPr>
          <w:p w14:paraId="0467E577" w14:textId="77777777" w:rsidR="00BB4A4F" w:rsidRPr="00CA27FA" w:rsidRDefault="00BB4A4F" w:rsidP="00FF2F0F">
            <w:pPr>
              <w:spacing w:after="0" w:line="240" w:lineRule="auto"/>
              <w:rPr>
                <w:rFonts w:ascii="Arial" w:hAnsi="Arial" w:cs="Arial"/>
                <w:sz w:val="28"/>
                <w:szCs w:val="28"/>
              </w:rPr>
            </w:pPr>
          </w:p>
          <w:p w14:paraId="20DAC300" w14:textId="77777777" w:rsidR="00BB4A4F" w:rsidRPr="00CA27FA" w:rsidRDefault="00BB4A4F" w:rsidP="00FF2F0F">
            <w:pPr>
              <w:spacing w:after="0" w:line="240" w:lineRule="auto"/>
              <w:rPr>
                <w:rFonts w:ascii="Arial" w:hAnsi="Arial" w:cs="Arial"/>
                <w:sz w:val="28"/>
                <w:szCs w:val="28"/>
              </w:rPr>
            </w:pPr>
            <w:r w:rsidRPr="00CA27FA">
              <w:rPr>
                <w:rFonts w:ascii="Arial" w:hAnsi="Arial" w:cs="Arial"/>
                <w:sz w:val="28"/>
                <w:szCs w:val="28"/>
              </w:rPr>
              <w:t>Заведующий сектором</w:t>
            </w:r>
          </w:p>
          <w:p w14:paraId="03779665" w14:textId="77777777" w:rsidR="00BB4A4F" w:rsidRPr="00CA27FA" w:rsidRDefault="00BB4A4F" w:rsidP="00FF2F0F">
            <w:pPr>
              <w:spacing w:after="0" w:line="240" w:lineRule="auto"/>
              <w:rPr>
                <w:rFonts w:ascii="Arial" w:hAnsi="Arial" w:cs="Arial"/>
                <w:sz w:val="28"/>
                <w:szCs w:val="28"/>
              </w:rPr>
            </w:pPr>
            <w:r w:rsidRPr="00CA27FA">
              <w:rPr>
                <w:rFonts w:ascii="Arial" w:hAnsi="Arial" w:cs="Arial"/>
                <w:sz w:val="28"/>
                <w:szCs w:val="28"/>
              </w:rPr>
              <w:t>Отдела конструктивных систем №1</w:t>
            </w:r>
          </w:p>
        </w:tc>
        <w:tc>
          <w:tcPr>
            <w:tcW w:w="2267" w:type="dxa"/>
          </w:tcPr>
          <w:p w14:paraId="1DD1476F" w14:textId="77777777" w:rsidR="00BB4A4F" w:rsidRPr="00CA27FA" w:rsidRDefault="00BB4A4F" w:rsidP="00FF2F0F">
            <w:pPr>
              <w:spacing w:after="0" w:line="240" w:lineRule="auto"/>
              <w:rPr>
                <w:rFonts w:ascii="Arial" w:hAnsi="Arial" w:cs="Arial"/>
                <w:sz w:val="28"/>
                <w:szCs w:val="28"/>
              </w:rPr>
            </w:pPr>
          </w:p>
          <w:p w14:paraId="00AE1D48" w14:textId="77777777" w:rsidR="00BB4A4F" w:rsidRPr="00CA27FA" w:rsidRDefault="00BB4A4F" w:rsidP="00FF2F0F">
            <w:pPr>
              <w:spacing w:after="0" w:line="240" w:lineRule="auto"/>
              <w:rPr>
                <w:rFonts w:ascii="Arial" w:hAnsi="Arial" w:cs="Arial"/>
                <w:sz w:val="28"/>
                <w:szCs w:val="28"/>
              </w:rPr>
            </w:pPr>
          </w:p>
          <w:p w14:paraId="32A61039" w14:textId="77777777" w:rsidR="00BB4A4F" w:rsidRPr="00CA27FA" w:rsidRDefault="00BB4A4F" w:rsidP="00FF2F0F">
            <w:pPr>
              <w:spacing w:after="0" w:line="240" w:lineRule="auto"/>
              <w:rPr>
                <w:rFonts w:ascii="Arial" w:hAnsi="Arial" w:cs="Arial"/>
                <w:sz w:val="28"/>
                <w:szCs w:val="28"/>
              </w:rPr>
            </w:pPr>
            <w:r w:rsidRPr="00CA27FA">
              <w:rPr>
                <w:rFonts w:ascii="Arial" w:hAnsi="Arial" w:cs="Arial"/>
                <w:sz w:val="28"/>
                <w:szCs w:val="28"/>
              </w:rPr>
              <w:t>______________</w:t>
            </w:r>
          </w:p>
        </w:tc>
        <w:tc>
          <w:tcPr>
            <w:tcW w:w="1984" w:type="dxa"/>
            <w:vAlign w:val="bottom"/>
          </w:tcPr>
          <w:p w14:paraId="27C935F9" w14:textId="77777777" w:rsidR="00BB4A4F" w:rsidRPr="00CA27FA" w:rsidRDefault="00BB4A4F" w:rsidP="00FF2F0F">
            <w:pPr>
              <w:spacing w:after="0" w:line="240" w:lineRule="auto"/>
              <w:rPr>
                <w:rFonts w:ascii="Arial" w:hAnsi="Arial" w:cs="Arial"/>
                <w:sz w:val="28"/>
                <w:szCs w:val="28"/>
              </w:rPr>
            </w:pPr>
            <w:r w:rsidRPr="00CA27FA">
              <w:rPr>
                <w:rFonts w:ascii="Arial" w:hAnsi="Arial" w:cs="Arial"/>
                <w:sz w:val="28"/>
                <w:szCs w:val="28"/>
              </w:rPr>
              <w:t>И.А. Терехов</w:t>
            </w:r>
          </w:p>
          <w:p w14:paraId="6D285993" w14:textId="77777777" w:rsidR="00BB4A4F" w:rsidRPr="00CA27FA" w:rsidRDefault="00BB4A4F" w:rsidP="00FF2F0F">
            <w:pPr>
              <w:spacing w:after="0" w:line="240" w:lineRule="auto"/>
              <w:rPr>
                <w:rFonts w:ascii="Arial" w:hAnsi="Arial" w:cs="Arial"/>
                <w:sz w:val="28"/>
                <w:szCs w:val="28"/>
              </w:rPr>
            </w:pPr>
          </w:p>
        </w:tc>
      </w:tr>
    </w:tbl>
    <w:p w14:paraId="0B6F1472" w14:textId="77777777" w:rsidR="00BB4A4F" w:rsidRPr="00CA27FA" w:rsidRDefault="00BB4A4F" w:rsidP="00FF2F0F">
      <w:pPr>
        <w:spacing w:line="240" w:lineRule="auto"/>
        <w:jc w:val="both"/>
        <w:rPr>
          <w:rFonts w:ascii="Arial" w:hAnsi="Arial" w:cs="Arial"/>
          <w:b/>
          <w:sz w:val="28"/>
          <w:szCs w:val="28"/>
          <w:u w:val="single"/>
        </w:rPr>
      </w:pPr>
    </w:p>
    <w:p w14:paraId="3F700C11" w14:textId="77777777" w:rsidR="00BB4A4F" w:rsidRPr="00CA27FA" w:rsidRDefault="00BB4A4F" w:rsidP="00FF2F0F">
      <w:pPr>
        <w:spacing w:line="240" w:lineRule="auto"/>
        <w:jc w:val="both"/>
        <w:rPr>
          <w:rFonts w:ascii="Arial" w:hAnsi="Arial" w:cs="Arial"/>
          <w:b/>
          <w:sz w:val="28"/>
          <w:szCs w:val="28"/>
          <w:u w:val="single"/>
        </w:rPr>
      </w:pPr>
    </w:p>
    <w:p w14:paraId="488BB9EC" w14:textId="77777777" w:rsidR="008B06E1" w:rsidRPr="00CA27FA" w:rsidRDefault="008B06E1" w:rsidP="00FF2F0F">
      <w:pPr>
        <w:spacing w:after="0" w:line="240" w:lineRule="auto"/>
        <w:rPr>
          <w:rFonts w:ascii="Arial" w:eastAsia="Times New Roman" w:hAnsi="Arial" w:cs="Arial"/>
          <w:b/>
          <w:sz w:val="28"/>
          <w:szCs w:val="28"/>
        </w:rPr>
      </w:pPr>
    </w:p>
    <w:sectPr w:rsidR="008B06E1" w:rsidRPr="00CA27FA" w:rsidSect="00414805">
      <w:headerReference w:type="default" r:id="rId7"/>
      <w:footerReference w:type="default" r:id="rId8"/>
      <w:footerReference w:type="first" r:id="rId9"/>
      <w:pgSz w:w="11900" w:h="16840"/>
      <w:pgMar w:top="1276" w:right="850" w:bottom="99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D48D1" w14:textId="77777777" w:rsidR="00002CCB" w:rsidRDefault="00002CCB" w:rsidP="00084E14">
      <w:pPr>
        <w:spacing w:after="0" w:line="240" w:lineRule="auto"/>
      </w:pPr>
      <w:r>
        <w:separator/>
      </w:r>
    </w:p>
  </w:endnote>
  <w:endnote w:type="continuationSeparator" w:id="0">
    <w:p w14:paraId="69AF1FC7" w14:textId="77777777" w:rsidR="00002CCB" w:rsidRDefault="00002CCB" w:rsidP="00084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ucida Grande CY">
    <w:charset w:val="59"/>
    <w:family w:val="auto"/>
    <w:pitch w:val="variable"/>
    <w:sig w:usb0="E1000AEF"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147481"/>
      <w:docPartObj>
        <w:docPartGallery w:val="Page Numbers (Bottom of Page)"/>
        <w:docPartUnique/>
      </w:docPartObj>
    </w:sdtPr>
    <w:sdtEndPr/>
    <w:sdtContent>
      <w:p w14:paraId="7C4A4433" w14:textId="77777777" w:rsidR="00C12219" w:rsidRDefault="00FF2F0F">
        <w:pPr>
          <w:pStyle w:val="a8"/>
          <w:jc w:val="right"/>
        </w:pPr>
        <w:r>
          <w:fldChar w:fldCharType="begin"/>
        </w:r>
        <w:r>
          <w:instrText>PAGE   \* MERGEFORMAT</w:instrText>
        </w:r>
        <w:r>
          <w:fldChar w:fldCharType="separate"/>
        </w:r>
        <w:r w:rsidR="007129DB">
          <w:rPr>
            <w:noProof/>
          </w:rPr>
          <w:t>7</w:t>
        </w:r>
        <w:r>
          <w:rPr>
            <w:noProof/>
          </w:rPr>
          <w:fldChar w:fldCharType="end"/>
        </w:r>
      </w:p>
    </w:sdtContent>
  </w:sdt>
  <w:p w14:paraId="482749F8" w14:textId="77777777" w:rsidR="00C12219" w:rsidRDefault="00C1221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367627"/>
      <w:docPartObj>
        <w:docPartGallery w:val="Page Numbers (Bottom of Page)"/>
        <w:docPartUnique/>
      </w:docPartObj>
    </w:sdtPr>
    <w:sdtEndPr/>
    <w:sdtContent>
      <w:p w14:paraId="079689FC" w14:textId="77777777" w:rsidR="00C12219" w:rsidRDefault="00FF2F0F">
        <w:pPr>
          <w:pStyle w:val="a8"/>
          <w:jc w:val="right"/>
        </w:pPr>
        <w:r>
          <w:fldChar w:fldCharType="begin"/>
        </w:r>
        <w:r>
          <w:instrText>PAGE   \* MERGEFORMAT</w:instrText>
        </w:r>
        <w:r>
          <w:fldChar w:fldCharType="separate"/>
        </w:r>
        <w:r w:rsidR="007129DB">
          <w:rPr>
            <w:noProof/>
          </w:rPr>
          <w:t>1</w:t>
        </w:r>
        <w:r>
          <w:rPr>
            <w:noProof/>
          </w:rPr>
          <w:fldChar w:fldCharType="end"/>
        </w:r>
      </w:p>
    </w:sdtContent>
  </w:sdt>
  <w:p w14:paraId="35382B17" w14:textId="77777777" w:rsidR="00C12219" w:rsidRDefault="00C122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7318" w14:textId="77777777" w:rsidR="00002CCB" w:rsidRDefault="00002CCB" w:rsidP="00084E14">
      <w:pPr>
        <w:spacing w:after="0" w:line="240" w:lineRule="auto"/>
      </w:pPr>
      <w:r>
        <w:separator/>
      </w:r>
    </w:p>
  </w:footnote>
  <w:footnote w:type="continuationSeparator" w:id="0">
    <w:p w14:paraId="25954FC8" w14:textId="77777777" w:rsidR="00002CCB" w:rsidRDefault="00002CCB" w:rsidP="00084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99E7" w14:textId="77777777" w:rsidR="00C12219" w:rsidRPr="006C7E32" w:rsidRDefault="00C12219" w:rsidP="006C7E32">
    <w:pPr>
      <w:pStyle w:val="a6"/>
      <w:jc w:val="right"/>
      <w:rPr>
        <w:rFonts w:asciiTheme="majorHAnsi" w:hAnsiTheme="majorHAnsi" w:cstheme="majorHAnsi"/>
        <w:b/>
      </w:rPr>
    </w:pPr>
    <w:r w:rsidRPr="006C7E32">
      <w:rPr>
        <w:rFonts w:ascii="Arial" w:eastAsia="Times New Roman" w:hAnsi="Arial" w:cs="Arial"/>
        <w:b/>
      </w:rPr>
      <w:t>Проект, первая редакция</w:t>
    </w:r>
  </w:p>
  <w:p w14:paraId="412D15E6" w14:textId="77777777" w:rsidR="00C12219" w:rsidRDefault="00C12219">
    <w:pPr>
      <w:pStyle w:val="a6"/>
      <w:rPr>
        <w:rFonts w:ascii="Arial" w:hAnsi="Arial" w:cs="Arial"/>
        <w:b/>
      </w:rPr>
    </w:pPr>
    <w:r w:rsidRPr="006C7E32">
      <w:rPr>
        <w:rFonts w:ascii="Arial" w:hAnsi="Arial" w:cs="Arial"/>
        <w:b/>
      </w:rPr>
      <w:t xml:space="preserve">Продолжение Изменения №1 ГОСТ </w:t>
    </w:r>
    <w:r w:rsidR="00F10EC8">
      <w:rPr>
        <w:rFonts w:ascii="Arial" w:hAnsi="Arial" w:cs="Arial"/>
        <w:b/>
      </w:rPr>
      <w:t>18979</w:t>
    </w:r>
    <w:r w:rsidRPr="006C7E32">
      <w:rPr>
        <w:rFonts w:ascii="Arial" w:hAnsi="Arial" w:cs="Arial"/>
        <w:b/>
      </w:rPr>
      <w:t>-201</w:t>
    </w:r>
    <w:r w:rsidR="00F10EC8">
      <w:rPr>
        <w:rFonts w:ascii="Arial" w:hAnsi="Arial" w:cs="Arial"/>
        <w:b/>
      </w:rPr>
      <w:t>4</w:t>
    </w:r>
  </w:p>
  <w:p w14:paraId="79ADF05E" w14:textId="77777777" w:rsidR="00C12219" w:rsidRPr="006C7E32" w:rsidRDefault="00C12219">
    <w:pPr>
      <w:pStyle w:val="a6"/>
      <w:rPr>
        <w:rFonts w:ascii="Arial" w:hAnsi="Arial" w:cs="Arial"/>
        <w:b/>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675C9"/>
    <w:rsid w:val="00001A44"/>
    <w:rsid w:val="00002CCB"/>
    <w:rsid w:val="0001592B"/>
    <w:rsid w:val="0001666D"/>
    <w:rsid w:val="00024480"/>
    <w:rsid w:val="00026AA6"/>
    <w:rsid w:val="00032C9C"/>
    <w:rsid w:val="00037840"/>
    <w:rsid w:val="000458A3"/>
    <w:rsid w:val="00052418"/>
    <w:rsid w:val="00060E89"/>
    <w:rsid w:val="0006364E"/>
    <w:rsid w:val="000679F1"/>
    <w:rsid w:val="000720D9"/>
    <w:rsid w:val="00072F52"/>
    <w:rsid w:val="00077B66"/>
    <w:rsid w:val="00084E14"/>
    <w:rsid w:val="00085F0A"/>
    <w:rsid w:val="00096D86"/>
    <w:rsid w:val="00096E22"/>
    <w:rsid w:val="000A020C"/>
    <w:rsid w:val="000A627E"/>
    <w:rsid w:val="000A7F21"/>
    <w:rsid w:val="000B5462"/>
    <w:rsid w:val="000E0676"/>
    <w:rsid w:val="000E171D"/>
    <w:rsid w:val="000E5CA9"/>
    <w:rsid w:val="000F3930"/>
    <w:rsid w:val="00113067"/>
    <w:rsid w:val="00116987"/>
    <w:rsid w:val="00117E7D"/>
    <w:rsid w:val="00125C12"/>
    <w:rsid w:val="001378A2"/>
    <w:rsid w:val="00162E7D"/>
    <w:rsid w:val="00172B21"/>
    <w:rsid w:val="001879C5"/>
    <w:rsid w:val="001A5062"/>
    <w:rsid w:val="001A71D6"/>
    <w:rsid w:val="001D15D0"/>
    <w:rsid w:val="001E30BA"/>
    <w:rsid w:val="001E46BF"/>
    <w:rsid w:val="001F2D4B"/>
    <w:rsid w:val="002021FB"/>
    <w:rsid w:val="00205AB3"/>
    <w:rsid w:val="00207BDC"/>
    <w:rsid w:val="0021199C"/>
    <w:rsid w:val="002262B3"/>
    <w:rsid w:val="0022722D"/>
    <w:rsid w:val="0024061B"/>
    <w:rsid w:val="00243C16"/>
    <w:rsid w:val="00254773"/>
    <w:rsid w:val="00275301"/>
    <w:rsid w:val="0029086D"/>
    <w:rsid w:val="00295DEA"/>
    <w:rsid w:val="002B088E"/>
    <w:rsid w:val="002B0B6B"/>
    <w:rsid w:val="002C1717"/>
    <w:rsid w:val="002C4603"/>
    <w:rsid w:val="002E2CC9"/>
    <w:rsid w:val="002E5BCF"/>
    <w:rsid w:val="002F024C"/>
    <w:rsid w:val="002F3CDC"/>
    <w:rsid w:val="002F4503"/>
    <w:rsid w:val="00303F19"/>
    <w:rsid w:val="00304E4C"/>
    <w:rsid w:val="003215DE"/>
    <w:rsid w:val="00322BE5"/>
    <w:rsid w:val="00331AC1"/>
    <w:rsid w:val="003321C9"/>
    <w:rsid w:val="0034194B"/>
    <w:rsid w:val="00354DC3"/>
    <w:rsid w:val="00375FB3"/>
    <w:rsid w:val="003864F6"/>
    <w:rsid w:val="00386E88"/>
    <w:rsid w:val="0039270D"/>
    <w:rsid w:val="003946E8"/>
    <w:rsid w:val="003A39CF"/>
    <w:rsid w:val="003B115D"/>
    <w:rsid w:val="003B74AB"/>
    <w:rsid w:val="003C4AB4"/>
    <w:rsid w:val="00400118"/>
    <w:rsid w:val="00410BA9"/>
    <w:rsid w:val="00411DBB"/>
    <w:rsid w:val="00414805"/>
    <w:rsid w:val="00415EE0"/>
    <w:rsid w:val="00423CDB"/>
    <w:rsid w:val="004240D7"/>
    <w:rsid w:val="0042488B"/>
    <w:rsid w:val="00432056"/>
    <w:rsid w:val="0045130B"/>
    <w:rsid w:val="00457DBD"/>
    <w:rsid w:val="00462A83"/>
    <w:rsid w:val="004675C9"/>
    <w:rsid w:val="004A2069"/>
    <w:rsid w:val="004B65AE"/>
    <w:rsid w:val="004C10D8"/>
    <w:rsid w:val="004D0F00"/>
    <w:rsid w:val="004D1A60"/>
    <w:rsid w:val="004E19EF"/>
    <w:rsid w:val="004E45BF"/>
    <w:rsid w:val="004E68E0"/>
    <w:rsid w:val="00503002"/>
    <w:rsid w:val="00505C5A"/>
    <w:rsid w:val="005105D1"/>
    <w:rsid w:val="00522937"/>
    <w:rsid w:val="005260DF"/>
    <w:rsid w:val="005345FD"/>
    <w:rsid w:val="00540E4D"/>
    <w:rsid w:val="0054413D"/>
    <w:rsid w:val="00557623"/>
    <w:rsid w:val="0056128A"/>
    <w:rsid w:val="005718D7"/>
    <w:rsid w:val="0057225A"/>
    <w:rsid w:val="00580465"/>
    <w:rsid w:val="0058089A"/>
    <w:rsid w:val="00591A00"/>
    <w:rsid w:val="005938C2"/>
    <w:rsid w:val="005B383D"/>
    <w:rsid w:val="005D0D9F"/>
    <w:rsid w:val="005D1950"/>
    <w:rsid w:val="005E30C1"/>
    <w:rsid w:val="005F3F77"/>
    <w:rsid w:val="006050CC"/>
    <w:rsid w:val="00622823"/>
    <w:rsid w:val="00622FE6"/>
    <w:rsid w:val="00632F21"/>
    <w:rsid w:val="006535D6"/>
    <w:rsid w:val="00677D18"/>
    <w:rsid w:val="00683D8C"/>
    <w:rsid w:val="00694DC4"/>
    <w:rsid w:val="006B234D"/>
    <w:rsid w:val="006B3836"/>
    <w:rsid w:val="006B626F"/>
    <w:rsid w:val="006C3B67"/>
    <w:rsid w:val="006C4C6E"/>
    <w:rsid w:val="006C4DF3"/>
    <w:rsid w:val="006C7E32"/>
    <w:rsid w:val="006C7EB9"/>
    <w:rsid w:val="007062C2"/>
    <w:rsid w:val="007100C7"/>
    <w:rsid w:val="007129DB"/>
    <w:rsid w:val="00724670"/>
    <w:rsid w:val="00736A2C"/>
    <w:rsid w:val="00751EA0"/>
    <w:rsid w:val="0077070C"/>
    <w:rsid w:val="0077606C"/>
    <w:rsid w:val="00780587"/>
    <w:rsid w:val="00792B37"/>
    <w:rsid w:val="00796B38"/>
    <w:rsid w:val="007A0189"/>
    <w:rsid w:val="007A090F"/>
    <w:rsid w:val="007B4C4B"/>
    <w:rsid w:val="007C2138"/>
    <w:rsid w:val="007E0D06"/>
    <w:rsid w:val="007E6BAC"/>
    <w:rsid w:val="007E7D64"/>
    <w:rsid w:val="00800E10"/>
    <w:rsid w:val="00801D68"/>
    <w:rsid w:val="0081299B"/>
    <w:rsid w:val="008166F8"/>
    <w:rsid w:val="00817DFD"/>
    <w:rsid w:val="00820B68"/>
    <w:rsid w:val="00823EFD"/>
    <w:rsid w:val="0083619A"/>
    <w:rsid w:val="00845AEF"/>
    <w:rsid w:val="008534E2"/>
    <w:rsid w:val="00876FDA"/>
    <w:rsid w:val="00890A9C"/>
    <w:rsid w:val="008936A3"/>
    <w:rsid w:val="008B03B5"/>
    <w:rsid w:val="008B06E1"/>
    <w:rsid w:val="008C1736"/>
    <w:rsid w:val="009108B0"/>
    <w:rsid w:val="00913944"/>
    <w:rsid w:val="00934891"/>
    <w:rsid w:val="009434F8"/>
    <w:rsid w:val="00954382"/>
    <w:rsid w:val="009624DA"/>
    <w:rsid w:val="009662BB"/>
    <w:rsid w:val="009676E8"/>
    <w:rsid w:val="0097520B"/>
    <w:rsid w:val="009957F8"/>
    <w:rsid w:val="009A7D6D"/>
    <w:rsid w:val="009C05EB"/>
    <w:rsid w:val="009D0451"/>
    <w:rsid w:val="009D3710"/>
    <w:rsid w:val="009E7645"/>
    <w:rsid w:val="009F7347"/>
    <w:rsid w:val="00A0266A"/>
    <w:rsid w:val="00A03905"/>
    <w:rsid w:val="00A15540"/>
    <w:rsid w:val="00A202A1"/>
    <w:rsid w:val="00A22310"/>
    <w:rsid w:val="00A26CA9"/>
    <w:rsid w:val="00A27A92"/>
    <w:rsid w:val="00A3175E"/>
    <w:rsid w:val="00A36B4D"/>
    <w:rsid w:val="00A518F5"/>
    <w:rsid w:val="00A838F1"/>
    <w:rsid w:val="00AA5905"/>
    <w:rsid w:val="00AB0076"/>
    <w:rsid w:val="00AC7FF3"/>
    <w:rsid w:val="00AD257A"/>
    <w:rsid w:val="00AD48F6"/>
    <w:rsid w:val="00AE526A"/>
    <w:rsid w:val="00AE6138"/>
    <w:rsid w:val="00AF344C"/>
    <w:rsid w:val="00AF794C"/>
    <w:rsid w:val="00B01865"/>
    <w:rsid w:val="00B07114"/>
    <w:rsid w:val="00B0745D"/>
    <w:rsid w:val="00B13001"/>
    <w:rsid w:val="00B16128"/>
    <w:rsid w:val="00B22AA7"/>
    <w:rsid w:val="00B246EE"/>
    <w:rsid w:val="00B41E9B"/>
    <w:rsid w:val="00B44896"/>
    <w:rsid w:val="00B55367"/>
    <w:rsid w:val="00B60261"/>
    <w:rsid w:val="00B65EC6"/>
    <w:rsid w:val="00B70866"/>
    <w:rsid w:val="00B86CAF"/>
    <w:rsid w:val="00B95661"/>
    <w:rsid w:val="00B96332"/>
    <w:rsid w:val="00B969BC"/>
    <w:rsid w:val="00B96E34"/>
    <w:rsid w:val="00BA1020"/>
    <w:rsid w:val="00BA6440"/>
    <w:rsid w:val="00BA644C"/>
    <w:rsid w:val="00BA70E1"/>
    <w:rsid w:val="00BB4A4F"/>
    <w:rsid w:val="00BC06B9"/>
    <w:rsid w:val="00BC3F48"/>
    <w:rsid w:val="00BD7042"/>
    <w:rsid w:val="00BE0ED5"/>
    <w:rsid w:val="00BE2544"/>
    <w:rsid w:val="00BF0A78"/>
    <w:rsid w:val="00BF67EC"/>
    <w:rsid w:val="00C11D82"/>
    <w:rsid w:val="00C12219"/>
    <w:rsid w:val="00C32783"/>
    <w:rsid w:val="00C433FA"/>
    <w:rsid w:val="00C55732"/>
    <w:rsid w:val="00C6444B"/>
    <w:rsid w:val="00C64667"/>
    <w:rsid w:val="00C66C2B"/>
    <w:rsid w:val="00C704BA"/>
    <w:rsid w:val="00C7116A"/>
    <w:rsid w:val="00C735FA"/>
    <w:rsid w:val="00C8698D"/>
    <w:rsid w:val="00CA27FA"/>
    <w:rsid w:val="00CA7805"/>
    <w:rsid w:val="00CD20AB"/>
    <w:rsid w:val="00CE75AA"/>
    <w:rsid w:val="00CF2A8B"/>
    <w:rsid w:val="00D01DFA"/>
    <w:rsid w:val="00D17305"/>
    <w:rsid w:val="00D40DF1"/>
    <w:rsid w:val="00D47C81"/>
    <w:rsid w:val="00D57635"/>
    <w:rsid w:val="00D65BEE"/>
    <w:rsid w:val="00D83EC5"/>
    <w:rsid w:val="00D87E4B"/>
    <w:rsid w:val="00D93C07"/>
    <w:rsid w:val="00DA72DB"/>
    <w:rsid w:val="00DC1127"/>
    <w:rsid w:val="00DE1265"/>
    <w:rsid w:val="00DE6D13"/>
    <w:rsid w:val="00DF27D7"/>
    <w:rsid w:val="00DF564D"/>
    <w:rsid w:val="00E12868"/>
    <w:rsid w:val="00E13A8C"/>
    <w:rsid w:val="00E20053"/>
    <w:rsid w:val="00E21691"/>
    <w:rsid w:val="00E24B59"/>
    <w:rsid w:val="00E260D1"/>
    <w:rsid w:val="00E30733"/>
    <w:rsid w:val="00E35EE1"/>
    <w:rsid w:val="00E376D2"/>
    <w:rsid w:val="00E411AF"/>
    <w:rsid w:val="00E42CD4"/>
    <w:rsid w:val="00E4709E"/>
    <w:rsid w:val="00E50E0D"/>
    <w:rsid w:val="00E52C1C"/>
    <w:rsid w:val="00E70AA1"/>
    <w:rsid w:val="00E8697A"/>
    <w:rsid w:val="00E9466C"/>
    <w:rsid w:val="00E94AF9"/>
    <w:rsid w:val="00EA1416"/>
    <w:rsid w:val="00EA574C"/>
    <w:rsid w:val="00EC3710"/>
    <w:rsid w:val="00ED6A49"/>
    <w:rsid w:val="00EE6C06"/>
    <w:rsid w:val="00EE79EC"/>
    <w:rsid w:val="00EF07B8"/>
    <w:rsid w:val="00EF338E"/>
    <w:rsid w:val="00EF3455"/>
    <w:rsid w:val="00F00B0A"/>
    <w:rsid w:val="00F00C70"/>
    <w:rsid w:val="00F0240A"/>
    <w:rsid w:val="00F03BC2"/>
    <w:rsid w:val="00F10EC8"/>
    <w:rsid w:val="00F13404"/>
    <w:rsid w:val="00F2450D"/>
    <w:rsid w:val="00F37BC2"/>
    <w:rsid w:val="00F46DD5"/>
    <w:rsid w:val="00F51603"/>
    <w:rsid w:val="00F81106"/>
    <w:rsid w:val="00F92BB2"/>
    <w:rsid w:val="00F9462B"/>
    <w:rsid w:val="00FA2B52"/>
    <w:rsid w:val="00FA2F09"/>
    <w:rsid w:val="00FC0C5A"/>
    <w:rsid w:val="00FE2FB4"/>
    <w:rsid w:val="00FE4AC7"/>
    <w:rsid w:val="00FE64CC"/>
    <w:rsid w:val="00FE698C"/>
    <w:rsid w:val="00FF2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259833"/>
  <w15:docId w15:val="{F9CC9437-638A-48AE-AB8C-9BC1DCAA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8"/>
        <w:szCs w:val="28"/>
        <w:lang w:val="ru-RU"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90F"/>
    <w:pPr>
      <w:spacing w:after="200" w:line="276" w:lineRule="auto"/>
    </w:pPr>
    <w:rPr>
      <w:rFonts w:asciiTheme="minorHAnsi" w:hAnsiTheme="minorHAnsi" w:cstheme="minorBidi"/>
      <w:sz w:val="22"/>
      <w:szCs w:val="22"/>
      <w:lang w:eastAsia="en-US"/>
    </w:rPr>
  </w:style>
  <w:style w:type="paragraph" w:styleId="1">
    <w:name w:val="heading 1"/>
    <w:basedOn w:val="a"/>
    <w:next w:val="a"/>
    <w:link w:val="10"/>
    <w:uiPriority w:val="99"/>
    <w:qFormat/>
    <w:rsid w:val="00E9466C"/>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62B3"/>
    <w:rPr>
      <w:rFonts w:ascii="Calibri" w:eastAsia="Calibri" w:hAnsi="Calibri"/>
      <w:sz w:val="22"/>
      <w:szCs w:val="22"/>
      <w:lang w:eastAsia="en-US"/>
    </w:rPr>
  </w:style>
  <w:style w:type="paragraph" w:styleId="a4">
    <w:name w:val="Balloon Text"/>
    <w:basedOn w:val="a"/>
    <w:link w:val="a5"/>
    <w:uiPriority w:val="99"/>
    <w:semiHidden/>
    <w:unhideWhenUsed/>
    <w:rsid w:val="002262B3"/>
    <w:pPr>
      <w:spacing w:after="0" w:line="240" w:lineRule="auto"/>
    </w:pPr>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2262B3"/>
    <w:rPr>
      <w:rFonts w:ascii="Lucida Grande CY" w:hAnsi="Lucida Grande CY" w:cs="Lucida Grande CY"/>
      <w:sz w:val="18"/>
      <w:szCs w:val="18"/>
      <w:lang w:eastAsia="en-US"/>
    </w:rPr>
  </w:style>
  <w:style w:type="paragraph" w:styleId="a6">
    <w:name w:val="header"/>
    <w:basedOn w:val="a"/>
    <w:link w:val="a7"/>
    <w:uiPriority w:val="99"/>
    <w:unhideWhenUsed/>
    <w:rsid w:val="00084E1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4E14"/>
    <w:rPr>
      <w:rFonts w:asciiTheme="minorHAnsi" w:hAnsiTheme="minorHAnsi" w:cstheme="minorBidi"/>
      <w:sz w:val="22"/>
      <w:szCs w:val="22"/>
      <w:lang w:eastAsia="en-US"/>
    </w:rPr>
  </w:style>
  <w:style w:type="paragraph" w:styleId="a8">
    <w:name w:val="footer"/>
    <w:basedOn w:val="a"/>
    <w:link w:val="a9"/>
    <w:uiPriority w:val="99"/>
    <w:unhideWhenUsed/>
    <w:rsid w:val="00084E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4E14"/>
    <w:rPr>
      <w:rFonts w:asciiTheme="minorHAnsi" w:hAnsiTheme="minorHAnsi" w:cstheme="minorBidi"/>
      <w:sz w:val="22"/>
      <w:szCs w:val="22"/>
      <w:lang w:eastAsia="en-US"/>
    </w:rPr>
  </w:style>
  <w:style w:type="table" w:styleId="aa">
    <w:name w:val="Table Grid"/>
    <w:basedOn w:val="a1"/>
    <w:rsid w:val="00E52C1C"/>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E9466C"/>
    <w:rPr>
      <w:rFonts w:ascii="Arial" w:eastAsia="Times New Roman" w:hAnsi="Arial" w:cs="Arial"/>
      <w:b/>
      <w:bCs/>
      <w:color w:val="26282F"/>
      <w:sz w:val="24"/>
      <w:szCs w:val="24"/>
      <w:lang w:eastAsia="ru-RU"/>
    </w:rPr>
  </w:style>
  <w:style w:type="paragraph" w:customStyle="1" w:styleId="ab">
    <w:name w:val="Нормальный (таблица)"/>
    <w:basedOn w:val="a"/>
    <w:next w:val="a"/>
    <w:uiPriority w:val="99"/>
    <w:rsid w:val="00E9466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c">
    <w:name w:val="List Paragraph"/>
    <w:basedOn w:val="a"/>
    <w:uiPriority w:val="34"/>
    <w:qFormat/>
    <w:rsid w:val="00913944"/>
    <w:pPr>
      <w:ind w:left="720"/>
      <w:contextualSpacing/>
    </w:pPr>
  </w:style>
  <w:style w:type="paragraph" w:styleId="ad">
    <w:name w:val="Normal (Web)"/>
    <w:basedOn w:val="a"/>
    <w:unhideWhenUsed/>
    <w:rsid w:val="007E7D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Document Map"/>
    <w:basedOn w:val="a"/>
    <w:link w:val="af"/>
    <w:uiPriority w:val="99"/>
    <w:semiHidden/>
    <w:unhideWhenUsed/>
    <w:rsid w:val="006C7E32"/>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6C7E3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2563">
      <w:bodyDiv w:val="1"/>
      <w:marLeft w:val="0"/>
      <w:marRight w:val="0"/>
      <w:marTop w:val="0"/>
      <w:marBottom w:val="0"/>
      <w:divBdr>
        <w:top w:val="none" w:sz="0" w:space="0" w:color="auto"/>
        <w:left w:val="none" w:sz="0" w:space="0" w:color="auto"/>
        <w:bottom w:val="none" w:sz="0" w:space="0" w:color="auto"/>
        <w:right w:val="none" w:sz="0" w:space="0" w:color="auto"/>
      </w:divBdr>
    </w:div>
    <w:div w:id="51857454">
      <w:bodyDiv w:val="1"/>
      <w:marLeft w:val="0"/>
      <w:marRight w:val="0"/>
      <w:marTop w:val="0"/>
      <w:marBottom w:val="0"/>
      <w:divBdr>
        <w:top w:val="none" w:sz="0" w:space="0" w:color="auto"/>
        <w:left w:val="none" w:sz="0" w:space="0" w:color="auto"/>
        <w:bottom w:val="none" w:sz="0" w:space="0" w:color="auto"/>
        <w:right w:val="none" w:sz="0" w:space="0" w:color="auto"/>
      </w:divBdr>
    </w:div>
    <w:div w:id="89278436">
      <w:bodyDiv w:val="1"/>
      <w:marLeft w:val="0"/>
      <w:marRight w:val="0"/>
      <w:marTop w:val="0"/>
      <w:marBottom w:val="0"/>
      <w:divBdr>
        <w:top w:val="none" w:sz="0" w:space="0" w:color="auto"/>
        <w:left w:val="none" w:sz="0" w:space="0" w:color="auto"/>
        <w:bottom w:val="none" w:sz="0" w:space="0" w:color="auto"/>
        <w:right w:val="none" w:sz="0" w:space="0" w:color="auto"/>
      </w:divBdr>
    </w:div>
    <w:div w:id="90011264">
      <w:bodyDiv w:val="1"/>
      <w:marLeft w:val="0"/>
      <w:marRight w:val="0"/>
      <w:marTop w:val="0"/>
      <w:marBottom w:val="0"/>
      <w:divBdr>
        <w:top w:val="none" w:sz="0" w:space="0" w:color="auto"/>
        <w:left w:val="none" w:sz="0" w:space="0" w:color="auto"/>
        <w:bottom w:val="none" w:sz="0" w:space="0" w:color="auto"/>
        <w:right w:val="none" w:sz="0" w:space="0" w:color="auto"/>
      </w:divBdr>
    </w:div>
    <w:div w:id="102500322">
      <w:bodyDiv w:val="1"/>
      <w:marLeft w:val="0"/>
      <w:marRight w:val="0"/>
      <w:marTop w:val="0"/>
      <w:marBottom w:val="0"/>
      <w:divBdr>
        <w:top w:val="none" w:sz="0" w:space="0" w:color="auto"/>
        <w:left w:val="none" w:sz="0" w:space="0" w:color="auto"/>
        <w:bottom w:val="none" w:sz="0" w:space="0" w:color="auto"/>
        <w:right w:val="none" w:sz="0" w:space="0" w:color="auto"/>
      </w:divBdr>
    </w:div>
    <w:div w:id="135726647">
      <w:bodyDiv w:val="1"/>
      <w:marLeft w:val="0"/>
      <w:marRight w:val="0"/>
      <w:marTop w:val="0"/>
      <w:marBottom w:val="0"/>
      <w:divBdr>
        <w:top w:val="none" w:sz="0" w:space="0" w:color="auto"/>
        <w:left w:val="none" w:sz="0" w:space="0" w:color="auto"/>
        <w:bottom w:val="none" w:sz="0" w:space="0" w:color="auto"/>
        <w:right w:val="none" w:sz="0" w:space="0" w:color="auto"/>
      </w:divBdr>
    </w:div>
    <w:div w:id="188687809">
      <w:bodyDiv w:val="1"/>
      <w:marLeft w:val="0"/>
      <w:marRight w:val="0"/>
      <w:marTop w:val="0"/>
      <w:marBottom w:val="0"/>
      <w:divBdr>
        <w:top w:val="none" w:sz="0" w:space="0" w:color="auto"/>
        <w:left w:val="none" w:sz="0" w:space="0" w:color="auto"/>
        <w:bottom w:val="none" w:sz="0" w:space="0" w:color="auto"/>
        <w:right w:val="none" w:sz="0" w:space="0" w:color="auto"/>
      </w:divBdr>
    </w:div>
    <w:div w:id="195050204">
      <w:bodyDiv w:val="1"/>
      <w:marLeft w:val="0"/>
      <w:marRight w:val="0"/>
      <w:marTop w:val="0"/>
      <w:marBottom w:val="0"/>
      <w:divBdr>
        <w:top w:val="none" w:sz="0" w:space="0" w:color="auto"/>
        <w:left w:val="none" w:sz="0" w:space="0" w:color="auto"/>
        <w:bottom w:val="none" w:sz="0" w:space="0" w:color="auto"/>
        <w:right w:val="none" w:sz="0" w:space="0" w:color="auto"/>
      </w:divBdr>
    </w:div>
    <w:div w:id="213546880">
      <w:bodyDiv w:val="1"/>
      <w:marLeft w:val="0"/>
      <w:marRight w:val="0"/>
      <w:marTop w:val="0"/>
      <w:marBottom w:val="0"/>
      <w:divBdr>
        <w:top w:val="none" w:sz="0" w:space="0" w:color="auto"/>
        <w:left w:val="none" w:sz="0" w:space="0" w:color="auto"/>
        <w:bottom w:val="none" w:sz="0" w:space="0" w:color="auto"/>
        <w:right w:val="none" w:sz="0" w:space="0" w:color="auto"/>
      </w:divBdr>
    </w:div>
    <w:div w:id="268898674">
      <w:bodyDiv w:val="1"/>
      <w:marLeft w:val="0"/>
      <w:marRight w:val="0"/>
      <w:marTop w:val="0"/>
      <w:marBottom w:val="0"/>
      <w:divBdr>
        <w:top w:val="none" w:sz="0" w:space="0" w:color="auto"/>
        <w:left w:val="none" w:sz="0" w:space="0" w:color="auto"/>
        <w:bottom w:val="none" w:sz="0" w:space="0" w:color="auto"/>
        <w:right w:val="none" w:sz="0" w:space="0" w:color="auto"/>
      </w:divBdr>
    </w:div>
    <w:div w:id="280460291">
      <w:bodyDiv w:val="1"/>
      <w:marLeft w:val="0"/>
      <w:marRight w:val="0"/>
      <w:marTop w:val="0"/>
      <w:marBottom w:val="0"/>
      <w:divBdr>
        <w:top w:val="none" w:sz="0" w:space="0" w:color="auto"/>
        <w:left w:val="none" w:sz="0" w:space="0" w:color="auto"/>
        <w:bottom w:val="none" w:sz="0" w:space="0" w:color="auto"/>
        <w:right w:val="none" w:sz="0" w:space="0" w:color="auto"/>
      </w:divBdr>
    </w:div>
    <w:div w:id="286590464">
      <w:bodyDiv w:val="1"/>
      <w:marLeft w:val="0"/>
      <w:marRight w:val="0"/>
      <w:marTop w:val="0"/>
      <w:marBottom w:val="0"/>
      <w:divBdr>
        <w:top w:val="none" w:sz="0" w:space="0" w:color="auto"/>
        <w:left w:val="none" w:sz="0" w:space="0" w:color="auto"/>
        <w:bottom w:val="none" w:sz="0" w:space="0" w:color="auto"/>
        <w:right w:val="none" w:sz="0" w:space="0" w:color="auto"/>
      </w:divBdr>
    </w:div>
    <w:div w:id="301349244">
      <w:bodyDiv w:val="1"/>
      <w:marLeft w:val="0"/>
      <w:marRight w:val="0"/>
      <w:marTop w:val="0"/>
      <w:marBottom w:val="0"/>
      <w:divBdr>
        <w:top w:val="none" w:sz="0" w:space="0" w:color="auto"/>
        <w:left w:val="none" w:sz="0" w:space="0" w:color="auto"/>
        <w:bottom w:val="none" w:sz="0" w:space="0" w:color="auto"/>
        <w:right w:val="none" w:sz="0" w:space="0" w:color="auto"/>
      </w:divBdr>
    </w:div>
    <w:div w:id="389185390">
      <w:bodyDiv w:val="1"/>
      <w:marLeft w:val="0"/>
      <w:marRight w:val="0"/>
      <w:marTop w:val="0"/>
      <w:marBottom w:val="0"/>
      <w:divBdr>
        <w:top w:val="none" w:sz="0" w:space="0" w:color="auto"/>
        <w:left w:val="none" w:sz="0" w:space="0" w:color="auto"/>
        <w:bottom w:val="none" w:sz="0" w:space="0" w:color="auto"/>
        <w:right w:val="none" w:sz="0" w:space="0" w:color="auto"/>
      </w:divBdr>
    </w:div>
    <w:div w:id="511802675">
      <w:bodyDiv w:val="1"/>
      <w:marLeft w:val="0"/>
      <w:marRight w:val="0"/>
      <w:marTop w:val="0"/>
      <w:marBottom w:val="0"/>
      <w:divBdr>
        <w:top w:val="none" w:sz="0" w:space="0" w:color="auto"/>
        <w:left w:val="none" w:sz="0" w:space="0" w:color="auto"/>
        <w:bottom w:val="none" w:sz="0" w:space="0" w:color="auto"/>
        <w:right w:val="none" w:sz="0" w:space="0" w:color="auto"/>
      </w:divBdr>
    </w:div>
    <w:div w:id="573053712">
      <w:bodyDiv w:val="1"/>
      <w:marLeft w:val="0"/>
      <w:marRight w:val="0"/>
      <w:marTop w:val="0"/>
      <w:marBottom w:val="0"/>
      <w:divBdr>
        <w:top w:val="none" w:sz="0" w:space="0" w:color="auto"/>
        <w:left w:val="none" w:sz="0" w:space="0" w:color="auto"/>
        <w:bottom w:val="none" w:sz="0" w:space="0" w:color="auto"/>
        <w:right w:val="none" w:sz="0" w:space="0" w:color="auto"/>
      </w:divBdr>
    </w:div>
    <w:div w:id="593438905">
      <w:bodyDiv w:val="1"/>
      <w:marLeft w:val="0"/>
      <w:marRight w:val="0"/>
      <w:marTop w:val="0"/>
      <w:marBottom w:val="0"/>
      <w:divBdr>
        <w:top w:val="none" w:sz="0" w:space="0" w:color="auto"/>
        <w:left w:val="none" w:sz="0" w:space="0" w:color="auto"/>
        <w:bottom w:val="none" w:sz="0" w:space="0" w:color="auto"/>
        <w:right w:val="none" w:sz="0" w:space="0" w:color="auto"/>
      </w:divBdr>
    </w:div>
    <w:div w:id="625890696">
      <w:bodyDiv w:val="1"/>
      <w:marLeft w:val="0"/>
      <w:marRight w:val="0"/>
      <w:marTop w:val="0"/>
      <w:marBottom w:val="0"/>
      <w:divBdr>
        <w:top w:val="none" w:sz="0" w:space="0" w:color="auto"/>
        <w:left w:val="none" w:sz="0" w:space="0" w:color="auto"/>
        <w:bottom w:val="none" w:sz="0" w:space="0" w:color="auto"/>
        <w:right w:val="none" w:sz="0" w:space="0" w:color="auto"/>
      </w:divBdr>
    </w:div>
    <w:div w:id="655646408">
      <w:bodyDiv w:val="1"/>
      <w:marLeft w:val="0"/>
      <w:marRight w:val="0"/>
      <w:marTop w:val="0"/>
      <w:marBottom w:val="0"/>
      <w:divBdr>
        <w:top w:val="none" w:sz="0" w:space="0" w:color="auto"/>
        <w:left w:val="none" w:sz="0" w:space="0" w:color="auto"/>
        <w:bottom w:val="none" w:sz="0" w:space="0" w:color="auto"/>
        <w:right w:val="none" w:sz="0" w:space="0" w:color="auto"/>
      </w:divBdr>
    </w:div>
    <w:div w:id="665668366">
      <w:bodyDiv w:val="1"/>
      <w:marLeft w:val="0"/>
      <w:marRight w:val="0"/>
      <w:marTop w:val="0"/>
      <w:marBottom w:val="0"/>
      <w:divBdr>
        <w:top w:val="none" w:sz="0" w:space="0" w:color="auto"/>
        <w:left w:val="none" w:sz="0" w:space="0" w:color="auto"/>
        <w:bottom w:val="none" w:sz="0" w:space="0" w:color="auto"/>
        <w:right w:val="none" w:sz="0" w:space="0" w:color="auto"/>
      </w:divBdr>
    </w:div>
    <w:div w:id="677079308">
      <w:bodyDiv w:val="1"/>
      <w:marLeft w:val="0"/>
      <w:marRight w:val="0"/>
      <w:marTop w:val="0"/>
      <w:marBottom w:val="0"/>
      <w:divBdr>
        <w:top w:val="none" w:sz="0" w:space="0" w:color="auto"/>
        <w:left w:val="none" w:sz="0" w:space="0" w:color="auto"/>
        <w:bottom w:val="none" w:sz="0" w:space="0" w:color="auto"/>
        <w:right w:val="none" w:sz="0" w:space="0" w:color="auto"/>
      </w:divBdr>
    </w:div>
    <w:div w:id="681972358">
      <w:bodyDiv w:val="1"/>
      <w:marLeft w:val="0"/>
      <w:marRight w:val="0"/>
      <w:marTop w:val="0"/>
      <w:marBottom w:val="0"/>
      <w:divBdr>
        <w:top w:val="none" w:sz="0" w:space="0" w:color="auto"/>
        <w:left w:val="none" w:sz="0" w:space="0" w:color="auto"/>
        <w:bottom w:val="none" w:sz="0" w:space="0" w:color="auto"/>
        <w:right w:val="none" w:sz="0" w:space="0" w:color="auto"/>
      </w:divBdr>
    </w:div>
    <w:div w:id="746148736">
      <w:bodyDiv w:val="1"/>
      <w:marLeft w:val="0"/>
      <w:marRight w:val="0"/>
      <w:marTop w:val="0"/>
      <w:marBottom w:val="0"/>
      <w:divBdr>
        <w:top w:val="none" w:sz="0" w:space="0" w:color="auto"/>
        <w:left w:val="none" w:sz="0" w:space="0" w:color="auto"/>
        <w:bottom w:val="none" w:sz="0" w:space="0" w:color="auto"/>
        <w:right w:val="none" w:sz="0" w:space="0" w:color="auto"/>
      </w:divBdr>
    </w:div>
    <w:div w:id="835725550">
      <w:bodyDiv w:val="1"/>
      <w:marLeft w:val="0"/>
      <w:marRight w:val="0"/>
      <w:marTop w:val="0"/>
      <w:marBottom w:val="0"/>
      <w:divBdr>
        <w:top w:val="none" w:sz="0" w:space="0" w:color="auto"/>
        <w:left w:val="none" w:sz="0" w:space="0" w:color="auto"/>
        <w:bottom w:val="none" w:sz="0" w:space="0" w:color="auto"/>
        <w:right w:val="none" w:sz="0" w:space="0" w:color="auto"/>
      </w:divBdr>
    </w:div>
    <w:div w:id="882063920">
      <w:bodyDiv w:val="1"/>
      <w:marLeft w:val="0"/>
      <w:marRight w:val="0"/>
      <w:marTop w:val="0"/>
      <w:marBottom w:val="0"/>
      <w:divBdr>
        <w:top w:val="none" w:sz="0" w:space="0" w:color="auto"/>
        <w:left w:val="none" w:sz="0" w:space="0" w:color="auto"/>
        <w:bottom w:val="none" w:sz="0" w:space="0" w:color="auto"/>
        <w:right w:val="none" w:sz="0" w:space="0" w:color="auto"/>
      </w:divBdr>
    </w:div>
    <w:div w:id="926423984">
      <w:bodyDiv w:val="1"/>
      <w:marLeft w:val="0"/>
      <w:marRight w:val="0"/>
      <w:marTop w:val="0"/>
      <w:marBottom w:val="0"/>
      <w:divBdr>
        <w:top w:val="none" w:sz="0" w:space="0" w:color="auto"/>
        <w:left w:val="none" w:sz="0" w:space="0" w:color="auto"/>
        <w:bottom w:val="none" w:sz="0" w:space="0" w:color="auto"/>
        <w:right w:val="none" w:sz="0" w:space="0" w:color="auto"/>
      </w:divBdr>
    </w:div>
    <w:div w:id="929696045">
      <w:bodyDiv w:val="1"/>
      <w:marLeft w:val="0"/>
      <w:marRight w:val="0"/>
      <w:marTop w:val="0"/>
      <w:marBottom w:val="0"/>
      <w:divBdr>
        <w:top w:val="none" w:sz="0" w:space="0" w:color="auto"/>
        <w:left w:val="none" w:sz="0" w:space="0" w:color="auto"/>
        <w:bottom w:val="none" w:sz="0" w:space="0" w:color="auto"/>
        <w:right w:val="none" w:sz="0" w:space="0" w:color="auto"/>
      </w:divBdr>
    </w:div>
    <w:div w:id="965238263">
      <w:bodyDiv w:val="1"/>
      <w:marLeft w:val="0"/>
      <w:marRight w:val="0"/>
      <w:marTop w:val="0"/>
      <w:marBottom w:val="0"/>
      <w:divBdr>
        <w:top w:val="none" w:sz="0" w:space="0" w:color="auto"/>
        <w:left w:val="none" w:sz="0" w:space="0" w:color="auto"/>
        <w:bottom w:val="none" w:sz="0" w:space="0" w:color="auto"/>
        <w:right w:val="none" w:sz="0" w:space="0" w:color="auto"/>
      </w:divBdr>
    </w:div>
    <w:div w:id="985622556">
      <w:bodyDiv w:val="1"/>
      <w:marLeft w:val="0"/>
      <w:marRight w:val="0"/>
      <w:marTop w:val="0"/>
      <w:marBottom w:val="0"/>
      <w:divBdr>
        <w:top w:val="none" w:sz="0" w:space="0" w:color="auto"/>
        <w:left w:val="none" w:sz="0" w:space="0" w:color="auto"/>
        <w:bottom w:val="none" w:sz="0" w:space="0" w:color="auto"/>
        <w:right w:val="none" w:sz="0" w:space="0" w:color="auto"/>
      </w:divBdr>
    </w:div>
    <w:div w:id="1067533260">
      <w:bodyDiv w:val="1"/>
      <w:marLeft w:val="0"/>
      <w:marRight w:val="0"/>
      <w:marTop w:val="0"/>
      <w:marBottom w:val="0"/>
      <w:divBdr>
        <w:top w:val="none" w:sz="0" w:space="0" w:color="auto"/>
        <w:left w:val="none" w:sz="0" w:space="0" w:color="auto"/>
        <w:bottom w:val="none" w:sz="0" w:space="0" w:color="auto"/>
        <w:right w:val="none" w:sz="0" w:space="0" w:color="auto"/>
      </w:divBdr>
    </w:div>
    <w:div w:id="1108694269">
      <w:bodyDiv w:val="1"/>
      <w:marLeft w:val="0"/>
      <w:marRight w:val="0"/>
      <w:marTop w:val="0"/>
      <w:marBottom w:val="0"/>
      <w:divBdr>
        <w:top w:val="none" w:sz="0" w:space="0" w:color="auto"/>
        <w:left w:val="none" w:sz="0" w:space="0" w:color="auto"/>
        <w:bottom w:val="none" w:sz="0" w:space="0" w:color="auto"/>
        <w:right w:val="none" w:sz="0" w:space="0" w:color="auto"/>
      </w:divBdr>
    </w:div>
    <w:div w:id="1231387354">
      <w:bodyDiv w:val="1"/>
      <w:marLeft w:val="0"/>
      <w:marRight w:val="0"/>
      <w:marTop w:val="0"/>
      <w:marBottom w:val="0"/>
      <w:divBdr>
        <w:top w:val="none" w:sz="0" w:space="0" w:color="auto"/>
        <w:left w:val="none" w:sz="0" w:space="0" w:color="auto"/>
        <w:bottom w:val="none" w:sz="0" w:space="0" w:color="auto"/>
        <w:right w:val="none" w:sz="0" w:space="0" w:color="auto"/>
      </w:divBdr>
    </w:div>
    <w:div w:id="1373190815">
      <w:bodyDiv w:val="1"/>
      <w:marLeft w:val="0"/>
      <w:marRight w:val="0"/>
      <w:marTop w:val="0"/>
      <w:marBottom w:val="0"/>
      <w:divBdr>
        <w:top w:val="none" w:sz="0" w:space="0" w:color="auto"/>
        <w:left w:val="none" w:sz="0" w:space="0" w:color="auto"/>
        <w:bottom w:val="none" w:sz="0" w:space="0" w:color="auto"/>
        <w:right w:val="none" w:sz="0" w:space="0" w:color="auto"/>
      </w:divBdr>
    </w:div>
    <w:div w:id="1374188484">
      <w:bodyDiv w:val="1"/>
      <w:marLeft w:val="0"/>
      <w:marRight w:val="0"/>
      <w:marTop w:val="0"/>
      <w:marBottom w:val="0"/>
      <w:divBdr>
        <w:top w:val="none" w:sz="0" w:space="0" w:color="auto"/>
        <w:left w:val="none" w:sz="0" w:space="0" w:color="auto"/>
        <w:bottom w:val="none" w:sz="0" w:space="0" w:color="auto"/>
        <w:right w:val="none" w:sz="0" w:space="0" w:color="auto"/>
      </w:divBdr>
    </w:div>
    <w:div w:id="1387266137">
      <w:bodyDiv w:val="1"/>
      <w:marLeft w:val="0"/>
      <w:marRight w:val="0"/>
      <w:marTop w:val="0"/>
      <w:marBottom w:val="0"/>
      <w:divBdr>
        <w:top w:val="none" w:sz="0" w:space="0" w:color="auto"/>
        <w:left w:val="none" w:sz="0" w:space="0" w:color="auto"/>
        <w:bottom w:val="none" w:sz="0" w:space="0" w:color="auto"/>
        <w:right w:val="none" w:sz="0" w:space="0" w:color="auto"/>
      </w:divBdr>
    </w:div>
    <w:div w:id="1417019674">
      <w:bodyDiv w:val="1"/>
      <w:marLeft w:val="0"/>
      <w:marRight w:val="0"/>
      <w:marTop w:val="0"/>
      <w:marBottom w:val="0"/>
      <w:divBdr>
        <w:top w:val="none" w:sz="0" w:space="0" w:color="auto"/>
        <w:left w:val="none" w:sz="0" w:space="0" w:color="auto"/>
        <w:bottom w:val="none" w:sz="0" w:space="0" w:color="auto"/>
        <w:right w:val="none" w:sz="0" w:space="0" w:color="auto"/>
      </w:divBdr>
    </w:div>
    <w:div w:id="1514685410">
      <w:bodyDiv w:val="1"/>
      <w:marLeft w:val="0"/>
      <w:marRight w:val="0"/>
      <w:marTop w:val="0"/>
      <w:marBottom w:val="0"/>
      <w:divBdr>
        <w:top w:val="none" w:sz="0" w:space="0" w:color="auto"/>
        <w:left w:val="none" w:sz="0" w:space="0" w:color="auto"/>
        <w:bottom w:val="none" w:sz="0" w:space="0" w:color="auto"/>
        <w:right w:val="none" w:sz="0" w:space="0" w:color="auto"/>
      </w:divBdr>
    </w:div>
    <w:div w:id="1516966103">
      <w:bodyDiv w:val="1"/>
      <w:marLeft w:val="0"/>
      <w:marRight w:val="0"/>
      <w:marTop w:val="0"/>
      <w:marBottom w:val="0"/>
      <w:divBdr>
        <w:top w:val="none" w:sz="0" w:space="0" w:color="auto"/>
        <w:left w:val="none" w:sz="0" w:space="0" w:color="auto"/>
        <w:bottom w:val="none" w:sz="0" w:space="0" w:color="auto"/>
        <w:right w:val="none" w:sz="0" w:space="0" w:color="auto"/>
      </w:divBdr>
    </w:div>
    <w:div w:id="1649283911">
      <w:bodyDiv w:val="1"/>
      <w:marLeft w:val="0"/>
      <w:marRight w:val="0"/>
      <w:marTop w:val="0"/>
      <w:marBottom w:val="0"/>
      <w:divBdr>
        <w:top w:val="none" w:sz="0" w:space="0" w:color="auto"/>
        <w:left w:val="none" w:sz="0" w:space="0" w:color="auto"/>
        <w:bottom w:val="none" w:sz="0" w:space="0" w:color="auto"/>
        <w:right w:val="none" w:sz="0" w:space="0" w:color="auto"/>
      </w:divBdr>
    </w:div>
    <w:div w:id="1665162481">
      <w:bodyDiv w:val="1"/>
      <w:marLeft w:val="0"/>
      <w:marRight w:val="0"/>
      <w:marTop w:val="0"/>
      <w:marBottom w:val="0"/>
      <w:divBdr>
        <w:top w:val="none" w:sz="0" w:space="0" w:color="auto"/>
        <w:left w:val="none" w:sz="0" w:space="0" w:color="auto"/>
        <w:bottom w:val="none" w:sz="0" w:space="0" w:color="auto"/>
        <w:right w:val="none" w:sz="0" w:space="0" w:color="auto"/>
      </w:divBdr>
    </w:div>
    <w:div w:id="1702703861">
      <w:bodyDiv w:val="1"/>
      <w:marLeft w:val="0"/>
      <w:marRight w:val="0"/>
      <w:marTop w:val="0"/>
      <w:marBottom w:val="0"/>
      <w:divBdr>
        <w:top w:val="none" w:sz="0" w:space="0" w:color="auto"/>
        <w:left w:val="none" w:sz="0" w:space="0" w:color="auto"/>
        <w:bottom w:val="none" w:sz="0" w:space="0" w:color="auto"/>
        <w:right w:val="none" w:sz="0" w:space="0" w:color="auto"/>
      </w:divBdr>
      <w:divsChild>
        <w:div w:id="1668942895">
          <w:marLeft w:val="0"/>
          <w:marRight w:val="0"/>
          <w:marTop w:val="0"/>
          <w:marBottom w:val="0"/>
          <w:divBdr>
            <w:top w:val="none" w:sz="0" w:space="0" w:color="auto"/>
            <w:left w:val="none" w:sz="0" w:space="0" w:color="auto"/>
            <w:bottom w:val="none" w:sz="0" w:space="0" w:color="auto"/>
            <w:right w:val="none" w:sz="0" w:space="0" w:color="auto"/>
          </w:divBdr>
        </w:div>
      </w:divsChild>
    </w:div>
    <w:div w:id="1769544006">
      <w:bodyDiv w:val="1"/>
      <w:marLeft w:val="0"/>
      <w:marRight w:val="0"/>
      <w:marTop w:val="0"/>
      <w:marBottom w:val="0"/>
      <w:divBdr>
        <w:top w:val="none" w:sz="0" w:space="0" w:color="auto"/>
        <w:left w:val="none" w:sz="0" w:space="0" w:color="auto"/>
        <w:bottom w:val="none" w:sz="0" w:space="0" w:color="auto"/>
        <w:right w:val="none" w:sz="0" w:space="0" w:color="auto"/>
      </w:divBdr>
    </w:div>
    <w:div w:id="1791632192">
      <w:bodyDiv w:val="1"/>
      <w:marLeft w:val="0"/>
      <w:marRight w:val="0"/>
      <w:marTop w:val="0"/>
      <w:marBottom w:val="0"/>
      <w:divBdr>
        <w:top w:val="none" w:sz="0" w:space="0" w:color="auto"/>
        <w:left w:val="none" w:sz="0" w:space="0" w:color="auto"/>
        <w:bottom w:val="none" w:sz="0" w:space="0" w:color="auto"/>
        <w:right w:val="none" w:sz="0" w:space="0" w:color="auto"/>
      </w:divBdr>
    </w:div>
    <w:div w:id="1856924161">
      <w:bodyDiv w:val="1"/>
      <w:marLeft w:val="0"/>
      <w:marRight w:val="0"/>
      <w:marTop w:val="0"/>
      <w:marBottom w:val="0"/>
      <w:divBdr>
        <w:top w:val="none" w:sz="0" w:space="0" w:color="auto"/>
        <w:left w:val="none" w:sz="0" w:space="0" w:color="auto"/>
        <w:bottom w:val="none" w:sz="0" w:space="0" w:color="auto"/>
        <w:right w:val="none" w:sz="0" w:space="0" w:color="auto"/>
      </w:divBdr>
    </w:div>
    <w:div w:id="1879269791">
      <w:bodyDiv w:val="1"/>
      <w:marLeft w:val="0"/>
      <w:marRight w:val="0"/>
      <w:marTop w:val="0"/>
      <w:marBottom w:val="0"/>
      <w:divBdr>
        <w:top w:val="none" w:sz="0" w:space="0" w:color="auto"/>
        <w:left w:val="none" w:sz="0" w:space="0" w:color="auto"/>
        <w:bottom w:val="none" w:sz="0" w:space="0" w:color="auto"/>
        <w:right w:val="none" w:sz="0" w:space="0" w:color="auto"/>
      </w:divBdr>
    </w:div>
    <w:div w:id="1909530803">
      <w:bodyDiv w:val="1"/>
      <w:marLeft w:val="0"/>
      <w:marRight w:val="0"/>
      <w:marTop w:val="0"/>
      <w:marBottom w:val="0"/>
      <w:divBdr>
        <w:top w:val="none" w:sz="0" w:space="0" w:color="auto"/>
        <w:left w:val="none" w:sz="0" w:space="0" w:color="auto"/>
        <w:bottom w:val="none" w:sz="0" w:space="0" w:color="auto"/>
        <w:right w:val="none" w:sz="0" w:space="0" w:color="auto"/>
      </w:divBdr>
    </w:div>
    <w:div w:id="1927882010">
      <w:bodyDiv w:val="1"/>
      <w:marLeft w:val="0"/>
      <w:marRight w:val="0"/>
      <w:marTop w:val="0"/>
      <w:marBottom w:val="0"/>
      <w:divBdr>
        <w:top w:val="none" w:sz="0" w:space="0" w:color="auto"/>
        <w:left w:val="none" w:sz="0" w:space="0" w:color="auto"/>
        <w:bottom w:val="none" w:sz="0" w:space="0" w:color="auto"/>
        <w:right w:val="none" w:sz="0" w:space="0" w:color="auto"/>
      </w:divBdr>
    </w:div>
    <w:div w:id="2071296114">
      <w:bodyDiv w:val="1"/>
      <w:marLeft w:val="0"/>
      <w:marRight w:val="0"/>
      <w:marTop w:val="0"/>
      <w:marBottom w:val="0"/>
      <w:divBdr>
        <w:top w:val="none" w:sz="0" w:space="0" w:color="auto"/>
        <w:left w:val="none" w:sz="0" w:space="0" w:color="auto"/>
        <w:bottom w:val="none" w:sz="0" w:space="0" w:color="auto"/>
        <w:right w:val="none" w:sz="0" w:space="0" w:color="auto"/>
      </w:divBdr>
    </w:div>
    <w:div w:id="20762703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E2DA6-C433-4EA3-B52E-80774BEED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2080</TotalTime>
  <Pages>7</Pages>
  <Words>1632</Words>
  <Characters>9309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Pashkevich</dc:creator>
  <cp:keywords/>
  <dc:description/>
  <cp:lastModifiedBy>Евгений Беспальченко</cp:lastModifiedBy>
  <cp:revision>78</cp:revision>
  <cp:lastPrinted>2022-01-26T09:56:00Z</cp:lastPrinted>
  <dcterms:created xsi:type="dcterms:W3CDTF">2019-07-06T11:29:00Z</dcterms:created>
  <dcterms:modified xsi:type="dcterms:W3CDTF">2022-06-07T14:31:00Z</dcterms:modified>
</cp:coreProperties>
</file>