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542"/>
      </w:tblGrid>
      <w:tr w:rsidR="005011B4" w14:paraId="53768E36" w14:textId="77777777">
        <w:tc>
          <w:tcPr>
            <w:tcW w:w="9738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</w:tcPr>
          <w:p w14:paraId="4581CB62" w14:textId="77777777" w:rsidR="005011B4" w:rsidRDefault="0097063F">
            <w:pPr>
              <w:widowControl w:val="0"/>
              <w:spacing w:before="240" w:after="0"/>
              <w:ind w:right="-144" w:hanging="142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sz w:val="23"/>
                <w:szCs w:val="23"/>
                <w:lang w:eastAsia="en-US"/>
              </w:rPr>
              <w:t xml:space="preserve">ЕВРАЗИЙСКИЙ СОВЕТ ПО СТАНДАРТИЗАЦИИ, МЕТРОЛОГИИ И СЕРТИФИКАЦИИ  </w:t>
            </w:r>
          </w:p>
          <w:p w14:paraId="1F644898" w14:textId="77777777" w:rsidR="005011B4" w:rsidRDefault="0097063F">
            <w:pPr>
              <w:widowControl w:val="0"/>
              <w:ind w:right="-144" w:hanging="142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sz w:val="23"/>
                <w:szCs w:val="23"/>
                <w:lang w:val="en-US" w:eastAsia="en-US"/>
              </w:rPr>
              <w:t>(</w:t>
            </w:r>
            <w:r>
              <w:rPr>
                <w:rFonts w:cs="Arial"/>
                <w:b/>
                <w:color w:val="000000" w:themeColor="text1"/>
                <w:sz w:val="23"/>
                <w:szCs w:val="23"/>
                <w:lang w:eastAsia="en-US"/>
              </w:rPr>
              <w:t>ЕАСС</w:t>
            </w:r>
            <w:r>
              <w:rPr>
                <w:rFonts w:cs="Arial"/>
                <w:b/>
                <w:color w:val="000000" w:themeColor="text1"/>
                <w:sz w:val="23"/>
                <w:szCs w:val="23"/>
                <w:lang w:val="en-US" w:eastAsia="en-US"/>
              </w:rPr>
              <w:t>)</w:t>
            </w:r>
          </w:p>
          <w:p w14:paraId="6541A876" w14:textId="77777777" w:rsidR="005011B4" w:rsidRDefault="0097063F">
            <w:pPr>
              <w:widowControl w:val="0"/>
              <w:ind w:right="-144" w:hanging="142"/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sz w:val="23"/>
                <w:szCs w:val="23"/>
                <w:lang w:val="en-US" w:eastAsia="en-US"/>
              </w:rPr>
              <w:t>EURO-ASIAN COUNCIL FOR STANDARDIZATION, METROLOGY AND CERTIFICATION</w:t>
            </w:r>
          </w:p>
          <w:p w14:paraId="22E8AE61" w14:textId="77777777" w:rsidR="005011B4" w:rsidRDefault="0097063F">
            <w:pPr>
              <w:widowControl w:val="0"/>
              <w:spacing w:after="240"/>
              <w:ind w:right="-144" w:hanging="142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sz w:val="23"/>
                <w:szCs w:val="23"/>
                <w:lang w:eastAsia="en-US"/>
              </w:rPr>
              <w:t>(EASC)</w:t>
            </w:r>
          </w:p>
        </w:tc>
      </w:tr>
      <w:tr w:rsidR="005011B4" w14:paraId="6F6B64CD" w14:textId="77777777">
        <w:trPr>
          <w:trHeight w:val="1819"/>
        </w:trPr>
        <w:tc>
          <w:tcPr>
            <w:tcW w:w="2376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63A98B2" w14:textId="77777777" w:rsidR="005011B4" w:rsidRDefault="0097063F">
            <w:pPr>
              <w:widowControl w:val="0"/>
              <w:spacing w:after="0"/>
              <w:ind w:firstLine="0"/>
              <w:rPr>
                <w:rFonts w:cs="Arial"/>
                <w:b/>
                <w:color w:val="000000" w:themeColor="text1"/>
                <w:spacing w:val="50"/>
                <w:sz w:val="28"/>
                <w:szCs w:val="28"/>
              </w:rPr>
            </w:pPr>
            <w:r>
              <w:rPr>
                <w:rFonts w:cs="Arial"/>
                <w:b/>
                <w:noProof/>
                <w:color w:val="000000" w:themeColor="text1"/>
                <w:spacing w:val="5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BEB9D9F" wp14:editId="190ADB18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204470</wp:posOffset>
                      </wp:positionV>
                      <wp:extent cx="1019175" cy="1019175"/>
                      <wp:effectExtent l="0" t="0" r="0" b="0"/>
                      <wp:wrapThrough wrapText="bothSides">
                        <wp:wrapPolygon edited="1">
                          <wp:start x="-38" y="0"/>
                          <wp:lineTo x="-38" y="21139"/>
                          <wp:lineTo x="21214" y="21139"/>
                          <wp:lineTo x="21214" y="0"/>
                          <wp:lineTo x="-38" y="0"/>
                        </wp:wrapPolygon>
                      </wp:wrapThrough>
                      <wp:docPr id="5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rcRect l="-13" t="-13" r="-13" b="-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9174" cy="10191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59264;o:allowoverlap:true;o:allowincell:true;mso-position-horizontal-relative:text;margin-left:20.40pt;mso-position-horizontal:absolute;mso-position-vertical-relative:text;margin-top:16.10pt;mso-position-vertical:absolute;width:80.25pt;height:80.25pt;mso-wrap-distance-left:9.00pt;mso-wrap-distance-top:0.00pt;mso-wrap-distance-right:9.00pt;mso-wrap-distance-bottom:0.00pt;" wrapcoords="-175 0 -175 97866 98213 97866 98213 0 -175 0" stroked="false">
                      <v:path textboxrect="0,0,0,0"/>
                      <w10:wrap type="through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100876F" w14:textId="77777777" w:rsidR="005011B4" w:rsidRDefault="0097063F">
            <w:pPr>
              <w:widowControl w:val="0"/>
              <w:tabs>
                <w:tab w:val="left" w:pos="1293"/>
                <w:tab w:val="center" w:pos="5133"/>
              </w:tabs>
              <w:spacing w:after="200"/>
              <w:ind w:firstLine="0"/>
              <w:jc w:val="center"/>
              <w:rPr>
                <w:rFonts w:cs="Arial"/>
                <w:b/>
                <w:color w:val="000000" w:themeColor="text1"/>
                <w:spacing w:val="50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pacing w:val="50"/>
                <w:sz w:val="28"/>
                <w:szCs w:val="28"/>
                <w:lang w:eastAsia="zh-CN"/>
              </w:rPr>
              <w:t>МЕЖГОСУДАРСТВЕННЫЙ</w:t>
            </w:r>
          </w:p>
          <w:p w14:paraId="5C586B97" w14:textId="77777777" w:rsidR="005011B4" w:rsidRDefault="0097063F">
            <w:pPr>
              <w:widowControl w:val="0"/>
              <w:tabs>
                <w:tab w:val="left" w:pos="1293"/>
                <w:tab w:val="center" w:pos="5133"/>
              </w:tabs>
              <w:spacing w:after="200"/>
              <w:ind w:firstLine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spacing w:val="50"/>
                <w:sz w:val="28"/>
                <w:szCs w:val="28"/>
                <w:lang w:eastAsia="zh-CN"/>
              </w:rPr>
              <w:t>СТАНДАРТ</w:t>
            </w:r>
          </w:p>
        </w:tc>
        <w:tc>
          <w:tcPr>
            <w:tcW w:w="2542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</w:tcPr>
          <w:p w14:paraId="47245785" w14:textId="77777777" w:rsidR="005011B4" w:rsidRDefault="0097063F">
            <w:pPr>
              <w:widowControl w:val="0"/>
              <w:spacing w:before="360" w:after="0"/>
              <w:ind w:left="119" w:hanging="53"/>
              <w:jc w:val="left"/>
              <w:rPr>
                <w:rFonts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cs="Arial"/>
                <w:b/>
                <w:color w:val="000000" w:themeColor="text1"/>
                <w:sz w:val="36"/>
                <w:szCs w:val="36"/>
                <w:lang w:eastAsia="en-US"/>
              </w:rPr>
              <w:t xml:space="preserve">ГОСТ </w:t>
            </w:r>
          </w:p>
          <w:p w14:paraId="583E7716" w14:textId="77777777" w:rsidR="005011B4" w:rsidRDefault="0097063F">
            <w:pPr>
              <w:widowControl w:val="0"/>
              <w:spacing w:before="360" w:after="0"/>
              <w:ind w:left="119" w:hanging="53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sz w:val="36"/>
                <w:szCs w:val="36"/>
                <w:lang w:val="en-US" w:eastAsia="en-US"/>
              </w:rPr>
              <w:t>ISO</w:t>
            </w:r>
            <w:r>
              <w:rPr>
                <w:rFonts w:cs="Arial"/>
                <w:b/>
                <w:color w:val="000000" w:themeColor="text1"/>
                <w:sz w:val="36"/>
                <w:szCs w:val="36"/>
                <w:lang w:eastAsia="en-US"/>
              </w:rPr>
              <w:t xml:space="preserve"> 17186 </w:t>
            </w:r>
            <w:r>
              <w:rPr>
                <w:rFonts w:cs="Arial"/>
                <w:i/>
                <w:color w:val="000000" w:themeColor="text1"/>
                <w:lang w:eastAsia="en-US"/>
              </w:rPr>
              <w:t>(проект, RU, первая редакция)</w:t>
            </w:r>
          </w:p>
        </w:tc>
      </w:tr>
    </w:tbl>
    <w:p w14:paraId="0606F633" w14:textId="77777777" w:rsidR="005011B4" w:rsidRDefault="005011B4">
      <w:pPr>
        <w:pStyle w:val="FORMATTEXT"/>
        <w:rPr>
          <w:b/>
          <w:color w:val="000000" w:themeColor="text1"/>
          <w:sz w:val="28"/>
        </w:rPr>
      </w:pPr>
      <w:bookmarkStart w:id="0" w:name="_Hlk103249232"/>
      <w:bookmarkEnd w:id="0"/>
    </w:p>
    <w:p w14:paraId="541FC164" w14:textId="77777777" w:rsidR="005011B4" w:rsidRDefault="005011B4">
      <w:pPr>
        <w:rPr>
          <w:rFonts w:cs="Arial"/>
          <w:b/>
          <w:color w:val="000000" w:themeColor="text1"/>
          <w:sz w:val="28"/>
        </w:rPr>
      </w:pPr>
    </w:p>
    <w:p w14:paraId="614B0260" w14:textId="77777777" w:rsidR="005011B4" w:rsidRDefault="005011B4">
      <w:pPr>
        <w:rPr>
          <w:rFonts w:cs="Arial"/>
          <w:b/>
          <w:color w:val="000000" w:themeColor="text1"/>
          <w:sz w:val="28"/>
        </w:rPr>
      </w:pPr>
    </w:p>
    <w:p w14:paraId="15A7100B" w14:textId="77777777" w:rsidR="005011B4" w:rsidRDefault="0097063F">
      <w:pPr>
        <w:spacing w:after="0" w:line="240" w:lineRule="auto"/>
        <w:jc w:val="center"/>
        <w:rPr>
          <w:rFonts w:cs="Arial"/>
          <w:b/>
          <w:color w:val="000000" w:themeColor="text1"/>
          <w:sz w:val="32"/>
          <w:szCs w:val="32"/>
        </w:rPr>
      </w:pPr>
      <w:bookmarkStart w:id="1" w:name="_Hlk89619906"/>
      <w:bookmarkEnd w:id="1"/>
      <w:r>
        <w:rPr>
          <w:rFonts w:cs="Arial"/>
          <w:b/>
          <w:color w:val="000000" w:themeColor="text1"/>
          <w:sz w:val="32"/>
          <w:szCs w:val="32"/>
        </w:rPr>
        <w:t>КОЖА</w:t>
      </w:r>
    </w:p>
    <w:p w14:paraId="451F3071" w14:textId="77777777" w:rsidR="005011B4" w:rsidRDefault="005011B4">
      <w:pPr>
        <w:spacing w:after="0" w:line="240" w:lineRule="auto"/>
        <w:jc w:val="center"/>
        <w:rPr>
          <w:rFonts w:cs="Arial"/>
          <w:b/>
          <w:color w:val="000000" w:themeColor="text1"/>
          <w:sz w:val="32"/>
          <w:szCs w:val="32"/>
        </w:rPr>
      </w:pPr>
      <w:bookmarkStart w:id="2" w:name="_Hlk89619906_Копия_1"/>
      <w:bookmarkEnd w:id="2"/>
    </w:p>
    <w:p w14:paraId="58922C9A" w14:textId="77777777" w:rsidR="005011B4" w:rsidRDefault="0097063F">
      <w:pPr>
        <w:spacing w:after="0"/>
        <w:jc w:val="center"/>
        <w:rPr>
          <w:rFonts w:cs="Arial"/>
          <w:b/>
          <w:bCs/>
          <w:color w:val="000000" w:themeColor="text1"/>
          <w:sz w:val="32"/>
          <w:szCs w:val="32"/>
        </w:rPr>
      </w:pPr>
      <w:r>
        <w:rPr>
          <w:rFonts w:cs="Arial"/>
          <w:b/>
          <w:color w:val="000000" w:themeColor="text1"/>
          <w:sz w:val="32"/>
          <w:szCs w:val="32"/>
        </w:rPr>
        <w:t>Физические и механические испытания.</w:t>
      </w:r>
    </w:p>
    <w:p w14:paraId="7AC5E9B5" w14:textId="77777777" w:rsidR="005011B4" w:rsidRDefault="0097063F">
      <w:pPr>
        <w:spacing w:after="0"/>
        <w:jc w:val="center"/>
        <w:rPr>
          <w:rFonts w:cs="Arial"/>
          <w:b/>
          <w:bCs/>
          <w:color w:val="000000" w:themeColor="text1"/>
          <w:sz w:val="32"/>
          <w:szCs w:val="32"/>
        </w:rPr>
      </w:pPr>
      <w:r>
        <w:rPr>
          <w:rFonts w:cs="Arial"/>
          <w:b/>
          <w:color w:val="000000" w:themeColor="text1"/>
          <w:sz w:val="32"/>
          <w:szCs w:val="32"/>
        </w:rPr>
        <w:t>Методы определения толщины</w:t>
      </w:r>
    </w:p>
    <w:p w14:paraId="15A3B5D3" w14:textId="77777777" w:rsidR="005011B4" w:rsidRDefault="0097063F">
      <w:pPr>
        <w:spacing w:after="0"/>
        <w:jc w:val="center"/>
        <w:rPr>
          <w:rFonts w:cs="Arial"/>
          <w:b/>
          <w:bCs/>
          <w:color w:val="000000" w:themeColor="text1"/>
          <w:sz w:val="32"/>
          <w:szCs w:val="32"/>
        </w:rPr>
      </w:pPr>
      <w:r>
        <w:rPr>
          <w:rFonts w:cs="Arial"/>
          <w:b/>
          <w:color w:val="000000" w:themeColor="text1"/>
          <w:sz w:val="32"/>
          <w:szCs w:val="32"/>
        </w:rPr>
        <w:t>поверхностного покрытия</w:t>
      </w:r>
    </w:p>
    <w:p w14:paraId="448316E0" w14:textId="77777777" w:rsidR="005011B4" w:rsidRDefault="005011B4">
      <w:pPr>
        <w:spacing w:after="0"/>
        <w:rPr>
          <w:rFonts w:cs="Arial"/>
          <w:b/>
          <w:color w:val="000000" w:themeColor="text1"/>
          <w:sz w:val="32"/>
          <w:szCs w:val="32"/>
        </w:rPr>
      </w:pPr>
    </w:p>
    <w:p w14:paraId="74116431" w14:textId="77777777" w:rsidR="005011B4" w:rsidRDefault="005011B4">
      <w:pPr>
        <w:widowControl w:val="0"/>
        <w:spacing w:after="0"/>
        <w:jc w:val="center"/>
        <w:rPr>
          <w:rFonts w:cs="Arial"/>
          <w:b/>
          <w:bCs/>
          <w:color w:val="000000" w:themeColor="text1"/>
        </w:rPr>
      </w:pPr>
    </w:p>
    <w:p w14:paraId="5A3D9D51" w14:textId="77777777" w:rsidR="005011B4" w:rsidRDefault="0097063F">
      <w:pPr>
        <w:widowControl w:val="0"/>
        <w:spacing w:after="0"/>
        <w:jc w:val="center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  <w:lang w:eastAsia="ar-SA"/>
        </w:rPr>
        <w:t>(</w:t>
      </w:r>
      <w:r>
        <w:rPr>
          <w:rFonts w:cs="Arial"/>
          <w:b/>
          <w:bCs/>
          <w:color w:val="000000" w:themeColor="text1"/>
          <w:lang w:val="en-US" w:eastAsia="ar-SA"/>
        </w:rPr>
        <w:t>ISO</w:t>
      </w:r>
      <w:r>
        <w:rPr>
          <w:rFonts w:cs="Arial"/>
          <w:b/>
          <w:bCs/>
          <w:color w:val="000000" w:themeColor="text1"/>
          <w:lang w:eastAsia="ar-SA"/>
        </w:rPr>
        <w:t xml:space="preserve"> 17186:2011</w:t>
      </w:r>
      <w:r>
        <w:rPr>
          <w:b/>
          <w:bCs/>
          <w:color w:val="000000" w:themeColor="text1"/>
        </w:rPr>
        <w:t>,</w:t>
      </w:r>
      <w:r>
        <w:rPr>
          <w:rFonts w:cs="Arial"/>
          <w:b/>
          <w:bCs/>
          <w:color w:val="000000" w:themeColor="text1"/>
          <w:lang w:eastAsia="ar-SA"/>
        </w:rPr>
        <w:t xml:space="preserve"> </w:t>
      </w:r>
      <w:r>
        <w:rPr>
          <w:rFonts w:cs="Arial"/>
          <w:b/>
          <w:bCs/>
          <w:color w:val="000000" w:themeColor="text1"/>
          <w:lang w:val="en-US" w:eastAsia="ar-SA"/>
        </w:rPr>
        <w:t>IDT</w:t>
      </w:r>
      <w:r>
        <w:rPr>
          <w:rFonts w:cs="Arial"/>
          <w:b/>
          <w:bCs/>
          <w:color w:val="000000" w:themeColor="text1"/>
          <w:lang w:eastAsia="ar-SA"/>
        </w:rPr>
        <w:t>)</w:t>
      </w:r>
    </w:p>
    <w:p w14:paraId="08C90D76" w14:textId="77777777" w:rsidR="005011B4" w:rsidRDefault="005011B4">
      <w:pPr>
        <w:widowControl w:val="0"/>
        <w:spacing w:after="0" w:line="240" w:lineRule="auto"/>
        <w:jc w:val="center"/>
        <w:rPr>
          <w:rFonts w:cs="Arial"/>
          <w:b/>
          <w:color w:val="000000" w:themeColor="text1"/>
        </w:rPr>
      </w:pPr>
      <w:bookmarkStart w:id="3" w:name="_Hlk103249285"/>
      <w:bookmarkEnd w:id="3"/>
    </w:p>
    <w:p w14:paraId="241623F6" w14:textId="77777777" w:rsidR="005011B4" w:rsidRDefault="005011B4">
      <w:pPr>
        <w:widowControl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006E61C6" w14:textId="77777777" w:rsidR="005011B4" w:rsidRDefault="005011B4">
      <w:pPr>
        <w:widowControl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25A98E65" w14:textId="77777777" w:rsidR="005011B4" w:rsidRDefault="005011B4">
      <w:pPr>
        <w:widowControl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74C88BA3" w14:textId="77777777" w:rsidR="005011B4" w:rsidRDefault="005011B4">
      <w:pPr>
        <w:widowControl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4CA1D47A" w14:textId="77777777" w:rsidR="005011B4" w:rsidRDefault="005011B4">
      <w:pPr>
        <w:widowControl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77612FE6" w14:textId="77777777" w:rsidR="005011B4" w:rsidRDefault="0097063F">
      <w:pPr>
        <w:ind w:firstLine="709"/>
        <w:jc w:val="center"/>
        <w:rPr>
          <w:rFonts w:cs="Arial"/>
          <w:i/>
          <w:color w:val="000000" w:themeColor="text1"/>
        </w:rPr>
      </w:pPr>
      <w:r>
        <w:rPr>
          <w:rFonts w:cs="Arial"/>
          <w:i/>
          <w:color w:val="000000" w:themeColor="text1"/>
          <w:lang w:eastAsia="en-US"/>
        </w:rPr>
        <w:t>Настоящий проект стандарта не подлежит применению до его принятия</w:t>
      </w:r>
    </w:p>
    <w:p w14:paraId="667773C1" w14:textId="77777777" w:rsidR="005011B4" w:rsidRDefault="005011B4">
      <w:pPr>
        <w:widowControl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0FA08DDB" w14:textId="77777777" w:rsidR="005011B4" w:rsidRDefault="005011B4">
      <w:pPr>
        <w:widowControl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1D6EBCC3" w14:textId="77777777" w:rsidR="005011B4" w:rsidRDefault="005011B4">
      <w:pPr>
        <w:widowControl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3C4C5324" w14:textId="77777777" w:rsidR="005011B4" w:rsidRDefault="005011B4">
      <w:pPr>
        <w:widowControl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571E5ECC" w14:textId="77777777" w:rsidR="005011B4" w:rsidRDefault="005011B4">
      <w:pPr>
        <w:widowControl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4327A654" w14:textId="77777777" w:rsidR="005011B4" w:rsidRDefault="005011B4">
      <w:pPr>
        <w:widowControl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6324C5C5" w14:textId="77777777" w:rsidR="005011B4" w:rsidRDefault="005011B4">
      <w:pPr>
        <w:widowControl w:val="0"/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14C40DEE" w14:textId="77777777" w:rsidR="005011B4" w:rsidRDefault="0097063F">
      <w:pPr>
        <w:pStyle w:val="HEADERTEXT"/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Минск</w:t>
      </w:r>
    </w:p>
    <w:p w14:paraId="40572480" w14:textId="77777777" w:rsidR="005011B4" w:rsidRDefault="0097063F">
      <w:pPr>
        <w:pStyle w:val="HEADERTEXT"/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Евразийский совет по стандартизации, метрологии и сертификации</w:t>
      </w:r>
    </w:p>
    <w:p w14:paraId="6A200F73" w14:textId="77777777" w:rsidR="005011B4" w:rsidRDefault="0097063F">
      <w:pPr>
        <w:pStyle w:val="HEADERTEX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202_</w:t>
      </w:r>
    </w:p>
    <w:p w14:paraId="6AFD9D85" w14:textId="77777777" w:rsidR="005011B4" w:rsidRDefault="0097063F">
      <w:pPr>
        <w:pStyle w:val="1"/>
        <w:jc w:val="center"/>
        <w:rPr>
          <w:color w:val="000000" w:themeColor="text1"/>
          <w:szCs w:val="28"/>
        </w:rPr>
      </w:pPr>
      <w:bookmarkStart w:id="4" w:name="_Hlk103249285_Копия_1"/>
      <w:bookmarkStart w:id="5" w:name="_Toc26454587"/>
      <w:bookmarkEnd w:id="4"/>
      <w:r>
        <w:rPr>
          <w:color w:val="000000" w:themeColor="text1"/>
          <w:szCs w:val="28"/>
        </w:rPr>
        <w:lastRenderedPageBreak/>
        <w:t>Предисловие</w:t>
      </w:r>
      <w:bookmarkEnd w:id="5"/>
    </w:p>
    <w:p w14:paraId="1E90E2FE" w14:textId="77777777" w:rsidR="005011B4" w:rsidRDefault="0097063F">
      <w:pPr>
        <w:pStyle w:val="FORMATTEXT"/>
        <w:spacing w:line="360" w:lineRule="auto"/>
        <w:ind w:firstLine="568"/>
        <w:jc w:val="both"/>
        <w:rPr>
          <w:color w:val="000000" w:themeColor="text1"/>
        </w:rPr>
      </w:pPr>
      <w:bookmarkStart w:id="6" w:name="_Hlk103249382"/>
      <w:bookmarkEnd w:id="6"/>
      <w:r>
        <w:rPr>
          <w:color w:val="000000" w:themeColor="text1"/>
          <w:sz w:val="24"/>
          <w:szCs w:val="24"/>
        </w:rPr>
        <w:t>Евразийский совет по стандартизации, метрологии и сер</w:t>
      </w:r>
      <w:r>
        <w:rPr>
          <w:color w:val="000000" w:themeColor="text1"/>
          <w:sz w:val="24"/>
          <w:szCs w:val="24"/>
        </w:rPr>
        <w:t>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3760DE80" w14:textId="77777777" w:rsidR="005011B4" w:rsidRDefault="0097063F">
      <w:pPr>
        <w:pStyle w:val="210"/>
        <w:widowControl/>
        <w:spacing w:line="360" w:lineRule="auto"/>
        <w:ind w:firstLine="709"/>
        <w:jc w:val="both"/>
        <w:rPr>
          <w:color w:val="000000" w:themeColor="text1"/>
        </w:rPr>
      </w:pPr>
      <w:r>
        <w:rPr>
          <w:rFonts w:ascii="Arial" w:hAnsi="Arial" w:cs="Arial"/>
          <w:b w:val="0"/>
          <w:color w:val="000000" w:themeColor="text1"/>
          <w:szCs w:val="24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1A449F22" w14:textId="77777777" w:rsidR="005011B4" w:rsidRDefault="0097063F">
      <w:pPr>
        <w:pStyle w:val="FORMATTEXT"/>
        <w:spacing w:line="360" w:lineRule="auto"/>
        <w:ind w:firstLine="709"/>
        <w:jc w:val="both"/>
        <w:rPr>
          <w:color w:val="000000" w:themeColor="text1"/>
        </w:rPr>
      </w:pPr>
      <w:bookmarkStart w:id="7" w:name="_Hlk103249396"/>
      <w:bookmarkStart w:id="8" w:name="_Hlk103249382_Копия_1"/>
      <w:bookmarkEnd w:id="7"/>
      <w:bookmarkEnd w:id="8"/>
      <w:r>
        <w:rPr>
          <w:b/>
          <w:bCs/>
          <w:color w:val="000000" w:themeColor="text1"/>
          <w:sz w:val="24"/>
          <w:szCs w:val="24"/>
        </w:rPr>
        <w:t>Сведения о стандарте</w:t>
      </w:r>
    </w:p>
    <w:p w14:paraId="55998B88" w14:textId="77777777" w:rsidR="005011B4" w:rsidRDefault="0097063F">
      <w:pPr>
        <w:tabs>
          <w:tab w:val="left" w:pos="0"/>
          <w:tab w:val="left" w:pos="9498"/>
        </w:tabs>
        <w:ind w:firstLine="720"/>
        <w:contextualSpacing w:val="0"/>
        <w:rPr>
          <w:color w:val="000000" w:themeColor="text1"/>
        </w:rPr>
      </w:pPr>
      <w:r>
        <w:rPr>
          <w:rFonts w:cs="Arial"/>
          <w:color w:val="000000" w:themeColor="text1"/>
        </w:rPr>
        <w:t>1 ПОДГОТОВЛЕН Акционерным обществом «Инновационный научно-производственный центр текстильной и легкой промышленности» (АО «ИНПЦ ТЛП») на основе собственного перевода на русский язык англоязычной версии документа, указанного в пункте 4.</w:t>
      </w:r>
    </w:p>
    <w:p w14:paraId="7E8AB260" w14:textId="77777777" w:rsidR="005011B4" w:rsidRDefault="0097063F">
      <w:pPr>
        <w:tabs>
          <w:tab w:val="left" w:pos="0"/>
          <w:tab w:val="left" w:pos="9498"/>
        </w:tabs>
        <w:ind w:firstLine="720"/>
        <w:contextualSpacing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 ВНЕСЕН Федеральным агентством по техническому регулированию и метрологии.</w:t>
      </w:r>
    </w:p>
    <w:p w14:paraId="29EA0224" w14:textId="77777777" w:rsidR="005011B4" w:rsidRDefault="0097063F">
      <w:pPr>
        <w:pStyle w:val="FORMATTEX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3 ПРИНЯТ Евразийским советом по стандартизации, метрологии и сертификации (протокол от                   №                     )</w:t>
      </w:r>
    </w:p>
    <w:p w14:paraId="1160DCE6" w14:textId="77777777" w:rsidR="005011B4" w:rsidRDefault="0097063F">
      <w:pPr>
        <w:pStyle w:val="FORMATTEXT"/>
        <w:spacing w:line="360" w:lineRule="auto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За принятие проголосовали:</w:t>
      </w:r>
    </w:p>
    <w:tbl>
      <w:tblPr>
        <w:tblW w:w="5000" w:type="pct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889"/>
        <w:gridCol w:w="2193"/>
        <w:gridCol w:w="4546"/>
      </w:tblGrid>
      <w:tr w:rsidR="005011B4" w14:paraId="234E7C72" w14:textId="77777777">
        <w:trPr>
          <w:cantSplit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071169" w14:textId="77777777" w:rsidR="005011B4" w:rsidRDefault="0097063F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Краткое наименование страны по МК </w:t>
            </w:r>
          </w:p>
          <w:p w14:paraId="4633C947" w14:textId="77777777" w:rsidR="005011B4" w:rsidRDefault="0097063F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(ИСО 3166) 004−97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D845B" w14:textId="77777777" w:rsidR="005011B4" w:rsidRDefault="0097063F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Код страны по МК (ИСО 3166) 004−97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8B6F8D" w14:textId="77777777" w:rsidR="005011B4" w:rsidRDefault="0097063F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Сокращенное наименование</w:t>
            </w:r>
          </w:p>
          <w:p w14:paraId="40433B8E" w14:textId="77777777" w:rsidR="005011B4" w:rsidRDefault="0097063F">
            <w:pPr>
              <w:pStyle w:val="affc"/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национального органа</w:t>
            </w:r>
          </w:p>
          <w:p w14:paraId="6E508D6D" w14:textId="77777777" w:rsidR="005011B4" w:rsidRDefault="0097063F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стандартизации</w:t>
            </w:r>
          </w:p>
        </w:tc>
      </w:tr>
      <w:tr w:rsidR="005011B4" w14:paraId="35B5E210" w14:textId="77777777">
        <w:trPr>
          <w:cantSplit/>
        </w:trPr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8DFFB" w14:textId="77777777" w:rsidR="005011B4" w:rsidRDefault="005011B4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6D5D" w14:textId="77777777" w:rsidR="005011B4" w:rsidRDefault="005011B4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3FB5" w14:textId="77777777" w:rsidR="005011B4" w:rsidRDefault="005011B4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5011B4" w14:paraId="286BF8BB" w14:textId="77777777">
        <w:trPr>
          <w:cantSplit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E5B74" w14:textId="77777777" w:rsidR="005011B4" w:rsidRDefault="005011B4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2A3C" w14:textId="77777777" w:rsidR="005011B4" w:rsidRDefault="005011B4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295F" w14:textId="77777777" w:rsidR="005011B4" w:rsidRDefault="005011B4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5011B4" w14:paraId="32E04743" w14:textId="77777777">
        <w:trPr>
          <w:cantSplit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1E1E5" w14:textId="77777777" w:rsidR="005011B4" w:rsidRDefault="005011B4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DE5E" w14:textId="77777777" w:rsidR="005011B4" w:rsidRDefault="005011B4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7D42" w14:textId="77777777" w:rsidR="005011B4" w:rsidRDefault="005011B4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5011B4" w14:paraId="616EDB8D" w14:textId="77777777">
        <w:trPr>
          <w:cantSplit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AB0AD" w14:textId="77777777" w:rsidR="005011B4" w:rsidRDefault="005011B4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C6CC" w14:textId="77777777" w:rsidR="005011B4" w:rsidRDefault="005011B4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53CD" w14:textId="77777777" w:rsidR="005011B4" w:rsidRDefault="005011B4">
            <w:pPr>
              <w:pStyle w:val="affc"/>
              <w:widowControl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4E9A8A1" w14:textId="77777777" w:rsidR="005011B4" w:rsidRDefault="005011B4">
      <w:pPr>
        <w:rPr>
          <w:color w:val="000000" w:themeColor="text1"/>
        </w:rPr>
      </w:pPr>
      <w:bookmarkStart w:id="9" w:name="_Hlk103249396_Копия_1"/>
      <w:bookmarkEnd w:id="9"/>
    </w:p>
    <w:p w14:paraId="42F724B8" w14:textId="77777777" w:rsidR="005011B4" w:rsidRDefault="0097063F">
      <w:pPr>
        <w:pStyle w:val="FORMATTEXT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 Настоящий стандарт идентичен международному стандарту </w:t>
      </w:r>
      <w:r>
        <w:rPr>
          <w:color w:val="000000" w:themeColor="text1"/>
          <w:sz w:val="24"/>
          <w:szCs w:val="24"/>
          <w:lang w:val="en-US"/>
        </w:rPr>
        <w:t>ISO</w:t>
      </w:r>
      <w:r>
        <w:rPr>
          <w:color w:val="000000" w:themeColor="text1"/>
          <w:sz w:val="24"/>
          <w:szCs w:val="24"/>
        </w:rPr>
        <w:t xml:space="preserve"> 17186:2011 «Кожа. Физические и механические испытания. Методы определения толщины поверхностного покрытия» (</w:t>
      </w:r>
      <w:r>
        <w:rPr>
          <w:color w:val="000000" w:themeColor="text1"/>
          <w:sz w:val="24"/>
          <w:szCs w:val="24"/>
          <w:lang w:val="en-US"/>
        </w:rPr>
        <w:t>ISO</w:t>
      </w:r>
      <w:r>
        <w:rPr>
          <w:color w:val="000000" w:themeColor="text1"/>
          <w:sz w:val="24"/>
          <w:szCs w:val="24"/>
        </w:rPr>
        <w:t xml:space="preserve"> 17186:2011, </w:t>
      </w:r>
      <w:r>
        <w:rPr>
          <w:color w:val="000000" w:themeColor="text1"/>
          <w:sz w:val="24"/>
          <w:szCs w:val="24"/>
          <w:lang w:val="en-US"/>
        </w:rPr>
        <w:t>Leather</w:t>
      </w:r>
      <w:r>
        <w:rPr>
          <w:color w:val="000000" w:themeColor="text1"/>
          <w:sz w:val="24"/>
          <w:szCs w:val="24"/>
        </w:rPr>
        <w:t xml:space="preserve"> — </w:t>
      </w:r>
      <w:r>
        <w:rPr>
          <w:color w:val="000000" w:themeColor="text1"/>
          <w:sz w:val="24"/>
          <w:szCs w:val="24"/>
          <w:lang w:val="en-US"/>
        </w:rPr>
        <w:t>Physical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and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mechanical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tests</w:t>
      </w:r>
      <w:r>
        <w:rPr>
          <w:color w:val="000000" w:themeColor="text1"/>
          <w:sz w:val="24"/>
          <w:szCs w:val="24"/>
        </w:rPr>
        <w:t xml:space="preserve"> — </w:t>
      </w:r>
      <w:r>
        <w:rPr>
          <w:color w:val="000000" w:themeColor="text1"/>
          <w:sz w:val="24"/>
          <w:szCs w:val="24"/>
          <w:lang w:val="en-US"/>
        </w:rPr>
        <w:t>Determination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of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surface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coating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thickness</w: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  <w:lang w:val="en-US"/>
        </w:rPr>
        <w:t>IDT</w:t>
      </w:r>
      <w:r>
        <w:rPr>
          <w:color w:val="000000" w:themeColor="text1"/>
          <w:sz w:val="24"/>
          <w:szCs w:val="24"/>
        </w:rPr>
        <w:t>).</w:t>
      </w:r>
    </w:p>
    <w:p w14:paraId="1E4886FB" w14:textId="77777777" w:rsidR="005011B4" w:rsidRDefault="0097063F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Международный стандарт разработан Комиссией по физическим испытаниям Международного союза технологов кожевников и обществ Химиков (Комиссия IUC, IULTCS) в сотрудничестве с Техническим комитетом TC 289 «Кожа» Европейского комитета по стандартизации (CEN).</w:t>
      </w:r>
    </w:p>
    <w:p w14:paraId="5F6F0062" w14:textId="77777777" w:rsidR="005011B4" w:rsidRDefault="0097063F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</w:p>
    <w:p w14:paraId="406E8818" w14:textId="77777777" w:rsidR="005011B4" w:rsidRDefault="005011B4">
      <w:pPr>
        <w:pStyle w:val="FORMATTEXT"/>
        <w:ind w:firstLine="709"/>
        <w:rPr>
          <w:color w:val="000000" w:themeColor="text1"/>
          <w:sz w:val="24"/>
          <w:szCs w:val="24"/>
        </w:rPr>
      </w:pPr>
    </w:p>
    <w:p w14:paraId="6B67C80C" w14:textId="77777777" w:rsidR="005011B4" w:rsidRDefault="0097063F">
      <w:pPr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5 ВВЕДЕН ВПЕРВЫЕ</w:t>
      </w:r>
    </w:p>
    <w:p w14:paraId="07727191" w14:textId="77777777" w:rsidR="005011B4" w:rsidRDefault="005011B4">
      <w:pPr>
        <w:pStyle w:val="FORMATTEXT"/>
        <w:spacing w:line="360" w:lineRule="auto"/>
        <w:ind w:firstLine="709"/>
        <w:jc w:val="both"/>
        <w:rPr>
          <w:color w:val="000000" w:themeColor="text1"/>
        </w:rPr>
      </w:pPr>
    </w:p>
    <w:p w14:paraId="4C7B8F3B" w14:textId="77777777" w:rsidR="005011B4" w:rsidRDefault="0097063F">
      <w:pPr>
        <w:pStyle w:val="FORMATTEXT"/>
        <w:spacing w:line="360" w:lineRule="auto"/>
        <w:ind w:firstLine="709"/>
        <w:jc w:val="both"/>
        <w:rPr>
          <w:bCs/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(государственных) стандартов, издаваемых в этих государствах.</w:t>
      </w:r>
    </w:p>
    <w:p w14:paraId="3B32B62E" w14:textId="77777777" w:rsidR="005011B4" w:rsidRDefault="0097063F">
      <w:pPr>
        <w:pStyle w:val="FORMATTEXT"/>
        <w:spacing w:line="360" w:lineRule="auto"/>
        <w:ind w:firstLine="709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Информация об изменениях к настоящему стандарту публикуется в указателе (каталоге) "Межгосударственные стандарты", а текст этих изменений - в информационных указателях "Межгосударственные стандарты". В случае пересмотра или отмены настоящего стандарта соответствующая информация будет опубликована в информационном указателе "Межгосударственные стандарты".</w:t>
      </w:r>
    </w:p>
    <w:p w14:paraId="2383E432" w14:textId="77777777" w:rsidR="005011B4" w:rsidRDefault="005011B4">
      <w:pPr>
        <w:pStyle w:val="FORMATTEXT"/>
        <w:spacing w:line="360" w:lineRule="auto"/>
        <w:ind w:firstLine="709"/>
        <w:jc w:val="both"/>
        <w:rPr>
          <w:i/>
          <w:color w:val="000000" w:themeColor="text1"/>
          <w:sz w:val="24"/>
          <w:szCs w:val="24"/>
        </w:rPr>
      </w:pPr>
    </w:p>
    <w:p w14:paraId="15D611B5" w14:textId="77777777" w:rsidR="005011B4" w:rsidRDefault="005011B4">
      <w:pPr>
        <w:pStyle w:val="FORMATTEXT"/>
        <w:spacing w:line="360" w:lineRule="auto"/>
        <w:ind w:firstLine="709"/>
        <w:jc w:val="both"/>
        <w:rPr>
          <w:i/>
          <w:color w:val="000000" w:themeColor="text1"/>
          <w:sz w:val="24"/>
          <w:szCs w:val="24"/>
        </w:rPr>
      </w:pPr>
    </w:p>
    <w:p w14:paraId="5072016E" w14:textId="77777777" w:rsidR="005011B4" w:rsidRDefault="005011B4">
      <w:pPr>
        <w:pStyle w:val="FORMATTEXT"/>
        <w:spacing w:line="360" w:lineRule="auto"/>
        <w:ind w:firstLine="709"/>
        <w:jc w:val="both"/>
        <w:rPr>
          <w:bCs/>
          <w:i/>
          <w:color w:val="000000" w:themeColor="text1"/>
          <w:sz w:val="24"/>
          <w:szCs w:val="24"/>
        </w:rPr>
      </w:pPr>
    </w:p>
    <w:p w14:paraId="40ADA709" w14:textId="77777777" w:rsidR="005011B4" w:rsidRDefault="005011B4">
      <w:pPr>
        <w:pStyle w:val="FORMATTEXT"/>
        <w:spacing w:line="360" w:lineRule="auto"/>
        <w:ind w:firstLine="709"/>
        <w:jc w:val="both"/>
        <w:rPr>
          <w:bCs/>
          <w:i/>
          <w:color w:val="000000" w:themeColor="text1"/>
          <w:sz w:val="24"/>
          <w:szCs w:val="24"/>
        </w:rPr>
      </w:pPr>
    </w:p>
    <w:p w14:paraId="60EDE872" w14:textId="77777777" w:rsidR="005011B4" w:rsidRDefault="005011B4">
      <w:pPr>
        <w:pStyle w:val="FORMATTEXT"/>
        <w:spacing w:line="360" w:lineRule="auto"/>
        <w:ind w:firstLine="709"/>
        <w:jc w:val="both"/>
        <w:rPr>
          <w:bCs/>
          <w:i/>
          <w:color w:val="000000" w:themeColor="text1"/>
          <w:sz w:val="24"/>
          <w:szCs w:val="24"/>
        </w:rPr>
      </w:pPr>
    </w:p>
    <w:p w14:paraId="21FB5800" w14:textId="77777777" w:rsidR="005011B4" w:rsidRDefault="005011B4">
      <w:pPr>
        <w:pStyle w:val="FORMATTEXT"/>
        <w:spacing w:line="360" w:lineRule="auto"/>
        <w:ind w:firstLine="709"/>
        <w:jc w:val="both"/>
        <w:rPr>
          <w:bCs/>
          <w:i/>
          <w:color w:val="000000" w:themeColor="text1"/>
          <w:sz w:val="24"/>
          <w:szCs w:val="24"/>
        </w:rPr>
      </w:pPr>
    </w:p>
    <w:p w14:paraId="426BB1C5" w14:textId="77777777" w:rsidR="005011B4" w:rsidRDefault="005011B4">
      <w:pPr>
        <w:pStyle w:val="FORMATTEXT"/>
        <w:spacing w:line="360" w:lineRule="auto"/>
        <w:ind w:firstLine="709"/>
        <w:jc w:val="both"/>
        <w:rPr>
          <w:bCs/>
          <w:i/>
          <w:color w:val="000000" w:themeColor="text1"/>
          <w:sz w:val="24"/>
          <w:szCs w:val="24"/>
        </w:rPr>
      </w:pPr>
    </w:p>
    <w:p w14:paraId="388FAE21" w14:textId="77777777" w:rsidR="005011B4" w:rsidRDefault="005011B4">
      <w:pPr>
        <w:pStyle w:val="FORMATTEXT"/>
        <w:spacing w:line="360" w:lineRule="auto"/>
        <w:ind w:firstLine="709"/>
        <w:jc w:val="both"/>
        <w:rPr>
          <w:bCs/>
          <w:i/>
          <w:color w:val="000000" w:themeColor="text1"/>
          <w:sz w:val="24"/>
          <w:szCs w:val="24"/>
        </w:rPr>
      </w:pPr>
    </w:p>
    <w:p w14:paraId="7B18007A" w14:textId="77777777" w:rsidR="005011B4" w:rsidRDefault="005011B4">
      <w:pPr>
        <w:pStyle w:val="FORMATTEXT"/>
        <w:spacing w:line="360" w:lineRule="auto"/>
        <w:ind w:firstLine="709"/>
        <w:jc w:val="both"/>
        <w:rPr>
          <w:color w:val="000000" w:themeColor="text1"/>
        </w:rPr>
      </w:pPr>
    </w:p>
    <w:p w14:paraId="62D73603" w14:textId="77777777" w:rsidR="005011B4" w:rsidRDefault="005011B4">
      <w:pPr>
        <w:pStyle w:val="FORMATTEXT"/>
        <w:spacing w:line="360" w:lineRule="auto"/>
        <w:ind w:firstLine="709"/>
        <w:jc w:val="both"/>
        <w:rPr>
          <w:color w:val="000000" w:themeColor="text1"/>
        </w:rPr>
      </w:pPr>
    </w:p>
    <w:p w14:paraId="75400E4B" w14:textId="77777777" w:rsidR="005011B4" w:rsidRDefault="0097063F">
      <w:pPr>
        <w:pStyle w:val="HEADERTEXT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© </w:t>
      </w:r>
      <w:r>
        <w:rPr>
          <w:color w:val="000000" w:themeColor="text1"/>
          <w:sz w:val="24"/>
          <w:szCs w:val="24"/>
          <w:lang w:val="en-US"/>
        </w:rPr>
        <w:t>ISO</w:t>
      </w:r>
      <w:r>
        <w:rPr>
          <w:color w:val="000000" w:themeColor="text1"/>
          <w:sz w:val="24"/>
          <w:szCs w:val="24"/>
        </w:rPr>
        <w:t>, 2011 – Все права сохраняются</w:t>
      </w:r>
    </w:p>
    <w:p w14:paraId="35714118" w14:textId="77777777" w:rsidR="005011B4" w:rsidRDefault="005011B4">
      <w:pPr>
        <w:pStyle w:val="HEADERTEXT"/>
        <w:jc w:val="right"/>
        <w:rPr>
          <w:color w:val="000000" w:themeColor="text1"/>
          <w:sz w:val="24"/>
          <w:szCs w:val="24"/>
        </w:rPr>
      </w:pPr>
    </w:p>
    <w:p w14:paraId="54DAF448" w14:textId="77777777" w:rsidR="005011B4" w:rsidRDefault="0097063F">
      <w:pPr>
        <w:ind w:firstLine="54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государств.</w:t>
      </w:r>
    </w:p>
    <w:p w14:paraId="6EDA61B1" w14:textId="77777777" w:rsidR="005011B4" w:rsidRDefault="0097063F">
      <w:pPr>
        <w:jc w:val="center"/>
        <w:rPr>
          <w:b/>
          <w:bCs/>
          <w:color w:val="000000" w:themeColor="text1"/>
          <w:sz w:val="28"/>
          <w:szCs w:val="28"/>
        </w:rPr>
      </w:pPr>
      <w:bookmarkStart w:id="10" w:name="_Hlk103249521_Копия_1"/>
      <w:bookmarkEnd w:id="10"/>
      <w:r>
        <w:br w:type="page" w:clear="all"/>
      </w:r>
    </w:p>
    <w:p w14:paraId="4AE2C6F3" w14:textId="77777777" w:rsidR="005011B4" w:rsidRDefault="0097063F">
      <w:pPr>
        <w:spacing w:after="0" w:line="240" w:lineRule="auto"/>
        <w:ind w:firstLine="54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14:paraId="78F737A8" w14:textId="77777777" w:rsidR="005011B4" w:rsidRDefault="005011B4">
      <w:pPr>
        <w:spacing w:after="0" w:line="240" w:lineRule="auto"/>
        <w:ind w:firstLine="540"/>
        <w:jc w:val="center"/>
        <w:rPr>
          <w:rFonts w:cs="Arial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252"/>
        <w:tblW w:w="9957" w:type="dxa"/>
        <w:tblLayout w:type="fixed"/>
        <w:tblLook w:val="04A0" w:firstRow="1" w:lastRow="0" w:firstColumn="1" w:lastColumn="0" w:noHBand="0" w:noVBand="1"/>
      </w:tblPr>
      <w:tblGrid>
        <w:gridCol w:w="9276"/>
        <w:gridCol w:w="681"/>
      </w:tblGrid>
      <w:tr w:rsidR="005011B4" w14:paraId="7CF1D530" w14:textId="77777777">
        <w:trPr>
          <w:trHeight w:val="428"/>
        </w:trPr>
        <w:tc>
          <w:tcPr>
            <w:tcW w:w="9276" w:type="dxa"/>
            <w:shd w:val="clear" w:color="auto" w:fill="auto"/>
            <w:vAlign w:val="center"/>
          </w:tcPr>
          <w:p w14:paraId="3F1F3100" w14:textId="77777777" w:rsidR="005011B4" w:rsidRDefault="0097063F">
            <w:pPr>
              <w:pStyle w:val="HEADERTEXT"/>
              <w:spacing w:line="360" w:lineRule="auto"/>
              <w:jc w:val="both"/>
              <w:rPr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bCs/>
                <w:color w:val="auto"/>
                <w:sz w:val="24"/>
                <w:szCs w:val="24"/>
                <w:lang w:eastAsia="zh-CN"/>
              </w:rPr>
              <w:t>Введение…………………………………………………………………………………….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AA7A857" w14:textId="77777777" w:rsidR="005011B4" w:rsidRDefault="005011B4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:rsidR="005011B4" w14:paraId="5A47B879" w14:textId="77777777">
        <w:trPr>
          <w:trHeight w:val="428"/>
        </w:trPr>
        <w:tc>
          <w:tcPr>
            <w:tcW w:w="9276" w:type="dxa"/>
            <w:shd w:val="clear" w:color="auto" w:fill="auto"/>
            <w:vAlign w:val="center"/>
          </w:tcPr>
          <w:p w14:paraId="648C8C7E" w14:textId="77777777" w:rsidR="005011B4" w:rsidRDefault="0097063F">
            <w:pPr>
              <w:pStyle w:val="HEADERTEXT"/>
              <w:spacing w:line="360" w:lineRule="auto"/>
              <w:jc w:val="both"/>
              <w:rPr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bCs/>
                <w:color w:val="auto"/>
                <w:sz w:val="24"/>
                <w:szCs w:val="24"/>
                <w:lang w:eastAsia="zh-CN"/>
              </w:rPr>
              <w:t>1 Область применения…………………………………………………………………….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EF6B9ED" w14:textId="77777777" w:rsidR="005011B4" w:rsidRDefault="005011B4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:rsidR="005011B4" w14:paraId="54878FDF" w14:textId="77777777">
        <w:trPr>
          <w:trHeight w:val="428"/>
        </w:trPr>
        <w:tc>
          <w:tcPr>
            <w:tcW w:w="9276" w:type="dxa"/>
            <w:shd w:val="clear" w:color="auto" w:fill="auto"/>
            <w:vAlign w:val="center"/>
          </w:tcPr>
          <w:p w14:paraId="0C7CF212" w14:textId="77777777" w:rsidR="005011B4" w:rsidRDefault="0097063F">
            <w:pPr>
              <w:pStyle w:val="HEADERTEXT"/>
              <w:spacing w:line="360" w:lineRule="auto"/>
              <w:jc w:val="both"/>
              <w:rPr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bCs/>
                <w:color w:val="auto"/>
                <w:sz w:val="24"/>
                <w:szCs w:val="24"/>
                <w:lang w:eastAsia="zh-CN"/>
              </w:rPr>
              <w:t>2 Нормативные ссылки…………………………………………………………………….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05F5689" w14:textId="77777777" w:rsidR="005011B4" w:rsidRDefault="005011B4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:rsidR="005011B4" w14:paraId="1A7F6F25" w14:textId="77777777">
        <w:trPr>
          <w:trHeight w:val="428"/>
        </w:trPr>
        <w:tc>
          <w:tcPr>
            <w:tcW w:w="9276" w:type="dxa"/>
            <w:shd w:val="clear" w:color="auto" w:fill="auto"/>
            <w:vAlign w:val="center"/>
          </w:tcPr>
          <w:p w14:paraId="6FA75080" w14:textId="77777777" w:rsidR="005011B4" w:rsidRDefault="0097063F">
            <w:pPr>
              <w:pStyle w:val="HEADERTEXT"/>
              <w:spacing w:line="360" w:lineRule="auto"/>
              <w:jc w:val="both"/>
              <w:rPr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bCs/>
                <w:color w:val="auto"/>
                <w:sz w:val="24"/>
                <w:szCs w:val="24"/>
                <w:lang w:eastAsia="zh-CN"/>
              </w:rPr>
              <w:t>3 Сущность методов………………………………………………………………….......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0C82D53" w14:textId="77777777" w:rsidR="005011B4" w:rsidRDefault="005011B4"/>
        </w:tc>
      </w:tr>
      <w:tr w:rsidR="005011B4" w14:paraId="68CC4A65" w14:textId="77777777">
        <w:trPr>
          <w:trHeight w:val="428"/>
        </w:trPr>
        <w:tc>
          <w:tcPr>
            <w:tcW w:w="9276" w:type="dxa"/>
            <w:shd w:val="clear" w:color="auto" w:fill="auto"/>
            <w:vAlign w:val="center"/>
          </w:tcPr>
          <w:p w14:paraId="25D79571" w14:textId="77777777" w:rsidR="005011B4" w:rsidRDefault="0097063F">
            <w:pPr>
              <w:pStyle w:val="HEADERTEXT"/>
              <w:spacing w:line="360" w:lineRule="auto"/>
              <w:jc w:val="both"/>
              <w:rPr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bCs/>
                <w:color w:val="auto"/>
                <w:sz w:val="24"/>
                <w:szCs w:val="24"/>
                <w:lang w:eastAsia="zh-CN"/>
              </w:rPr>
              <w:t>4 Аппаратура………………………………………………………………………………..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A8CDB77" w14:textId="77777777" w:rsidR="005011B4" w:rsidRDefault="005011B4"/>
        </w:tc>
      </w:tr>
      <w:tr w:rsidR="005011B4" w14:paraId="1AE4D65E" w14:textId="77777777">
        <w:trPr>
          <w:trHeight w:val="428"/>
        </w:trPr>
        <w:tc>
          <w:tcPr>
            <w:tcW w:w="9276" w:type="dxa"/>
            <w:shd w:val="clear" w:color="auto" w:fill="auto"/>
            <w:vAlign w:val="center"/>
          </w:tcPr>
          <w:p w14:paraId="004EE4E7" w14:textId="77777777" w:rsidR="005011B4" w:rsidRDefault="0097063F">
            <w:pPr>
              <w:pStyle w:val="HEADERTEXT"/>
              <w:spacing w:line="360" w:lineRule="auto"/>
              <w:jc w:val="both"/>
              <w:rPr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bCs/>
                <w:color w:val="auto"/>
                <w:sz w:val="24"/>
                <w:szCs w:val="24"/>
                <w:lang w:eastAsia="zh-CN"/>
              </w:rPr>
              <w:t>5 Отбор образца и подготовка проб ………………………………………................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DB02E15" w14:textId="77777777" w:rsidR="005011B4" w:rsidRDefault="005011B4"/>
        </w:tc>
      </w:tr>
      <w:tr w:rsidR="005011B4" w14:paraId="18FF7AF8" w14:textId="77777777">
        <w:trPr>
          <w:trHeight w:val="428"/>
        </w:trPr>
        <w:tc>
          <w:tcPr>
            <w:tcW w:w="9276" w:type="dxa"/>
            <w:shd w:val="clear" w:color="auto" w:fill="auto"/>
            <w:vAlign w:val="center"/>
          </w:tcPr>
          <w:p w14:paraId="580083E0" w14:textId="77777777" w:rsidR="005011B4" w:rsidRDefault="0097063F">
            <w:pPr>
              <w:pStyle w:val="HEADERTEXT"/>
              <w:spacing w:line="360" w:lineRule="auto"/>
              <w:jc w:val="both"/>
              <w:rPr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bCs/>
                <w:color w:val="auto"/>
                <w:sz w:val="24"/>
                <w:szCs w:val="24"/>
                <w:lang w:eastAsia="zh-CN"/>
              </w:rPr>
              <w:t>6 Проведение испытаний……………………………………………………………......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6D01D44" w14:textId="77777777" w:rsidR="005011B4" w:rsidRDefault="005011B4"/>
        </w:tc>
      </w:tr>
      <w:tr w:rsidR="005011B4" w14:paraId="6439F2CE" w14:textId="77777777">
        <w:trPr>
          <w:trHeight w:val="428"/>
        </w:trPr>
        <w:tc>
          <w:tcPr>
            <w:tcW w:w="9276" w:type="dxa"/>
            <w:shd w:val="clear" w:color="auto" w:fill="auto"/>
            <w:vAlign w:val="center"/>
          </w:tcPr>
          <w:p w14:paraId="1C1D3797" w14:textId="77777777" w:rsidR="005011B4" w:rsidRDefault="0097063F">
            <w:pPr>
              <w:pStyle w:val="HEADERTEXT"/>
              <w:spacing w:line="360" w:lineRule="auto"/>
              <w:jc w:val="both"/>
              <w:rPr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bCs/>
                <w:color w:val="auto"/>
                <w:sz w:val="24"/>
                <w:szCs w:val="24"/>
                <w:lang w:eastAsia="zh-CN"/>
              </w:rPr>
              <w:t>7 Обработка результатов …...……………………………………………....................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7EA57E0" w14:textId="77777777" w:rsidR="005011B4" w:rsidRDefault="005011B4"/>
        </w:tc>
      </w:tr>
      <w:tr w:rsidR="005011B4" w14:paraId="7D4A2E28" w14:textId="77777777">
        <w:trPr>
          <w:trHeight w:val="428"/>
        </w:trPr>
        <w:tc>
          <w:tcPr>
            <w:tcW w:w="9276" w:type="dxa"/>
            <w:vMerge w:val="restart"/>
            <w:shd w:val="clear" w:color="FFFFFF" w:fill="FFFFFF"/>
            <w:vAlign w:val="center"/>
          </w:tcPr>
          <w:p w14:paraId="1E24BF26" w14:textId="77777777" w:rsidR="005011B4" w:rsidRDefault="0097063F">
            <w:pPr>
              <w:pStyle w:val="HEADERTEXT"/>
              <w:spacing w:line="360" w:lineRule="auto"/>
              <w:jc w:val="both"/>
              <w:rPr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bCs/>
                <w:color w:val="auto"/>
                <w:sz w:val="24"/>
                <w:szCs w:val="24"/>
                <w:lang w:eastAsia="zh-CN"/>
              </w:rPr>
              <w:t>8 Протокол испытаний................................................................................................</w:t>
            </w:r>
          </w:p>
        </w:tc>
        <w:tc>
          <w:tcPr>
            <w:tcW w:w="681" w:type="dxa"/>
            <w:vMerge w:val="restart"/>
            <w:shd w:val="clear" w:color="FFFFFF" w:fill="FFFFFF"/>
            <w:vAlign w:val="center"/>
          </w:tcPr>
          <w:p w14:paraId="02C5E761" w14:textId="77777777" w:rsidR="005011B4" w:rsidRDefault="005011B4"/>
        </w:tc>
      </w:tr>
      <w:tr w:rsidR="005011B4" w14:paraId="269443C8" w14:textId="77777777">
        <w:trPr>
          <w:trHeight w:val="428"/>
        </w:trPr>
        <w:tc>
          <w:tcPr>
            <w:tcW w:w="9276" w:type="dxa"/>
            <w:shd w:val="clear" w:color="auto" w:fill="auto"/>
            <w:vAlign w:val="center"/>
          </w:tcPr>
          <w:p w14:paraId="21D99E09" w14:textId="77777777" w:rsidR="005011B4" w:rsidRDefault="0097063F">
            <w:pPr>
              <w:pStyle w:val="HEADERTEXT"/>
              <w:spacing w:line="360" w:lineRule="auto"/>
              <w:ind w:left="2022" w:hanging="1985"/>
              <w:jc w:val="both"/>
              <w:rPr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bCs/>
                <w:color w:val="auto"/>
                <w:sz w:val="24"/>
                <w:szCs w:val="24"/>
                <w:lang w:eastAsia="zh-CN"/>
              </w:rPr>
              <w:t>Приложение ДА (справочное) Сведения о соответствии ссылочных международных стандартов межгосударственным стандартам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490803C" w14:textId="77777777" w:rsidR="005011B4" w:rsidRDefault="005011B4"/>
        </w:tc>
      </w:tr>
    </w:tbl>
    <w:p w14:paraId="20F91C29" w14:textId="77777777" w:rsidR="005011B4" w:rsidRDefault="005011B4">
      <w:pPr>
        <w:ind w:firstLine="0"/>
        <w:rPr>
          <w:color w:val="000000" w:themeColor="text1"/>
        </w:rPr>
      </w:pPr>
    </w:p>
    <w:p w14:paraId="0FBA15D5" w14:textId="77777777" w:rsidR="005011B4" w:rsidRDefault="005011B4">
      <w:pPr>
        <w:rPr>
          <w:rFonts w:ascii="Cambria" w:eastAsia="Cambria" w:hAnsi="Cambria" w:cs="Cambria"/>
          <w:color w:val="000000" w:themeColor="text1"/>
          <w:sz w:val="18"/>
          <w:szCs w:val="18"/>
        </w:rPr>
      </w:pPr>
    </w:p>
    <w:p w14:paraId="70E4440C" w14:textId="77777777" w:rsidR="005011B4" w:rsidRDefault="0097063F">
      <w:pPr>
        <w:rPr>
          <w:rFonts w:ascii="Cambria" w:eastAsia="Cambria" w:hAnsi="Cambria" w:cs="Cambria"/>
          <w:color w:val="000000" w:themeColor="text1"/>
          <w:sz w:val="18"/>
          <w:szCs w:val="18"/>
        </w:rPr>
      </w:pPr>
      <w:r>
        <w:br w:type="page" w:clear="all"/>
      </w:r>
    </w:p>
    <w:p w14:paraId="00137EFE" w14:textId="77777777" w:rsidR="005011B4" w:rsidRDefault="005011B4">
      <w:pPr>
        <w:rPr>
          <w:color w:val="000000" w:themeColor="text1"/>
          <w:spacing w:val="36"/>
        </w:rPr>
        <w:sectPr w:rsidR="005011B4" w:rsidSect="004C76FB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/>
          <w:pgMar w:top="1134" w:right="1134" w:bottom="1134" w:left="1134" w:header="709" w:footer="567" w:gutter="0"/>
          <w:pgNumType w:fmt="lowerRoman" w:start="1"/>
          <w:cols w:space="720"/>
          <w:titlePg/>
          <w:docGrid w:linePitch="360"/>
        </w:sect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9912"/>
      </w:tblGrid>
      <w:tr w:rsidR="005011B4" w14:paraId="7ABDDDF9" w14:textId="77777777">
        <w:trPr>
          <w:trHeight w:val="379"/>
        </w:trPr>
        <w:tc>
          <w:tcPr>
            <w:tcW w:w="9912" w:type="dxa"/>
            <w:tcBorders>
              <w:bottom w:val="single" w:sz="24" w:space="0" w:color="000000"/>
            </w:tcBorders>
          </w:tcPr>
          <w:p w14:paraId="06FB88DB" w14:textId="77777777" w:rsidR="005011B4" w:rsidRDefault="0097063F">
            <w:pPr>
              <w:widowControl w:val="0"/>
              <w:shd w:val="clear" w:color="auto" w:fill="FFFFFF"/>
              <w:spacing w:before="120" w:after="0" w:line="276" w:lineRule="auto"/>
              <w:ind w:firstLine="0"/>
              <w:jc w:val="center"/>
              <w:rPr>
                <w:rFonts w:cs="Arial"/>
                <w:b/>
                <w:bCs/>
                <w:color w:val="000000" w:themeColor="text1"/>
                <w:spacing w:val="160"/>
                <w:sz w:val="25"/>
                <w:szCs w:val="25"/>
              </w:rPr>
            </w:pPr>
            <w:r>
              <w:rPr>
                <w:rFonts w:cs="Arial"/>
                <w:b/>
                <w:bCs/>
                <w:color w:val="000000" w:themeColor="text1"/>
                <w:spacing w:val="160"/>
                <w:sz w:val="25"/>
                <w:szCs w:val="25"/>
                <w:lang w:eastAsia="zh-CN"/>
              </w:rPr>
              <w:lastRenderedPageBreak/>
              <w:t>МЕЖГОСУДАРСТВЕННЫЙ СТАНДАРТ</w:t>
            </w:r>
          </w:p>
        </w:tc>
      </w:tr>
      <w:tr w:rsidR="005011B4" w:rsidRPr="004C76FB" w14:paraId="64FA2D3A" w14:textId="77777777">
        <w:tc>
          <w:tcPr>
            <w:tcW w:w="9912" w:type="dxa"/>
            <w:tcBorders>
              <w:top w:val="single" w:sz="24" w:space="0" w:color="000000"/>
              <w:bottom w:val="single" w:sz="24" w:space="0" w:color="000000"/>
            </w:tcBorders>
          </w:tcPr>
          <w:p w14:paraId="60F98B97" w14:textId="77777777" w:rsidR="005011B4" w:rsidRDefault="005011B4">
            <w:pPr>
              <w:widowControl w:val="0"/>
              <w:spacing w:after="0" w:line="240" w:lineRule="auto"/>
              <w:ind w:firstLine="0"/>
              <w:jc w:val="center"/>
              <w:rPr>
                <w:rFonts w:cs="Arial"/>
                <w:b/>
                <w:color w:val="000000" w:themeColor="text1"/>
              </w:rPr>
            </w:pPr>
          </w:p>
          <w:p w14:paraId="606D0A7A" w14:textId="77777777" w:rsidR="005011B4" w:rsidRDefault="0097063F">
            <w:pPr>
              <w:widowControl w:val="0"/>
              <w:spacing w:after="0" w:line="276" w:lineRule="auto"/>
              <w:ind w:firstLine="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  <w:lang w:eastAsia="zh-CN"/>
              </w:rPr>
              <w:t>КОЖА</w:t>
            </w:r>
          </w:p>
          <w:p w14:paraId="5237D65E" w14:textId="77777777" w:rsidR="005011B4" w:rsidRDefault="005011B4">
            <w:pPr>
              <w:widowControl w:val="0"/>
              <w:spacing w:after="0" w:line="276" w:lineRule="auto"/>
              <w:ind w:firstLine="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  <w:p w14:paraId="4327AB24" w14:textId="77777777" w:rsidR="005011B4" w:rsidRDefault="0097063F">
            <w:pPr>
              <w:widowControl w:val="0"/>
              <w:spacing w:after="0" w:line="276" w:lineRule="auto"/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Физические и механические испытания. Методы определения толщины поверхностного покрытия</w:t>
            </w:r>
          </w:p>
          <w:p w14:paraId="63DD597F" w14:textId="77777777" w:rsidR="005011B4" w:rsidRDefault="005011B4">
            <w:pPr>
              <w:widowControl w:val="0"/>
              <w:spacing w:after="0" w:line="240" w:lineRule="auto"/>
              <w:ind w:firstLine="0"/>
              <w:jc w:val="center"/>
              <w:rPr>
                <w:rFonts w:cs="Arial"/>
                <w:b/>
                <w:color w:val="000000" w:themeColor="text1"/>
              </w:rPr>
            </w:pPr>
          </w:p>
          <w:p w14:paraId="3DBF39AC" w14:textId="77777777" w:rsidR="005011B4" w:rsidRDefault="0097063F">
            <w:pPr>
              <w:pStyle w:val="af1"/>
              <w:widowControl w:val="0"/>
              <w:spacing w:after="0" w:line="276" w:lineRule="auto"/>
              <w:ind w:firstLine="0"/>
              <w:jc w:val="center"/>
              <w:rPr>
                <w:rFonts w:cs="Arial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color w:val="000000" w:themeColor="text1"/>
                <w:sz w:val="22"/>
                <w:szCs w:val="22"/>
                <w:lang w:val="en-US" w:eastAsia="zh-CN"/>
              </w:rPr>
              <w:t>Leather</w:t>
            </w:r>
            <w:r>
              <w:rPr>
                <w:rFonts w:cs="Arial"/>
                <w:bCs/>
                <w:color w:val="000000" w:themeColor="text1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cs="Arial"/>
                <w:bCs/>
                <w:color w:val="000000" w:themeColor="text1"/>
                <w:sz w:val="22"/>
                <w:szCs w:val="22"/>
                <w:lang w:val="en-US" w:eastAsia="zh-CN"/>
              </w:rPr>
              <w:t xml:space="preserve">Physical and mechanical tests. Methods for determination </w:t>
            </w:r>
            <w:r>
              <w:rPr>
                <w:rFonts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                                                 </w:t>
            </w:r>
            <w:r>
              <w:rPr>
                <w:rFonts w:cs="Arial"/>
                <w:bCs/>
                <w:color w:val="000000" w:themeColor="text1"/>
                <w:sz w:val="22"/>
                <w:szCs w:val="22"/>
                <w:lang w:val="en-US" w:eastAsia="zh-CN"/>
              </w:rPr>
              <w:t>of surface coating thickness</w:t>
            </w:r>
          </w:p>
          <w:p w14:paraId="6C1461D6" w14:textId="77777777" w:rsidR="005011B4" w:rsidRDefault="0097063F">
            <w:pPr>
              <w:pStyle w:val="af1"/>
              <w:widowControl w:val="0"/>
              <w:spacing w:after="0" w:line="276" w:lineRule="auto"/>
              <w:ind w:firstLine="0"/>
              <w:jc w:val="center"/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</w:p>
        </w:tc>
      </w:tr>
    </w:tbl>
    <w:p w14:paraId="6CA5E5DB" w14:textId="77777777" w:rsidR="005011B4" w:rsidRDefault="005011B4">
      <w:pPr>
        <w:tabs>
          <w:tab w:val="left" w:pos="7470"/>
        </w:tabs>
        <w:jc w:val="right"/>
        <w:rPr>
          <w:b/>
          <w:bCs/>
          <w:color w:val="000000" w:themeColor="text1"/>
          <w:sz w:val="16"/>
          <w:szCs w:val="16"/>
          <w:lang w:val="en-US"/>
        </w:rPr>
      </w:pPr>
    </w:p>
    <w:p w14:paraId="336FEFF4" w14:textId="77777777" w:rsidR="005011B4" w:rsidRDefault="0097063F">
      <w:pPr>
        <w:tabs>
          <w:tab w:val="left" w:pos="5844"/>
          <w:tab w:val="left" w:pos="6329"/>
          <w:tab w:val="right" w:pos="9921"/>
        </w:tabs>
        <w:spacing w:after="200" w:line="276" w:lineRule="auto"/>
        <w:ind w:firstLine="0"/>
        <w:jc w:val="right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  <w:lang w:eastAsia="zh-CN"/>
        </w:rPr>
        <w:t xml:space="preserve">Дата введения – </w:t>
      </w:r>
    </w:p>
    <w:p w14:paraId="685544F8" w14:textId="77777777" w:rsidR="005011B4" w:rsidRDefault="0097063F">
      <w:pPr>
        <w:tabs>
          <w:tab w:val="left" w:pos="7470"/>
        </w:tabs>
        <w:jc w:val="right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</w:t>
      </w:r>
    </w:p>
    <w:p w14:paraId="2A43DC6D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552"/>
        </w:tabs>
        <w:spacing w:after="240"/>
        <w:rPr>
          <w:color w:val="000000" w:themeColor="text1"/>
          <w:szCs w:val="28"/>
        </w:rPr>
      </w:pPr>
      <w:bookmarkStart w:id="13" w:name="_Toc22573305"/>
      <w:bookmarkStart w:id="14" w:name="_Toc22629510"/>
      <w:bookmarkStart w:id="15" w:name="_Toc26454589"/>
      <w:r>
        <w:rPr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ab/>
        <w:t>Область применения</w:t>
      </w:r>
      <w:bookmarkEnd w:id="13"/>
      <w:bookmarkEnd w:id="14"/>
      <w:bookmarkEnd w:id="15"/>
    </w:p>
    <w:p w14:paraId="086BFE85" w14:textId="77777777" w:rsidR="005011B4" w:rsidRDefault="0097063F">
      <w:pPr>
        <w:pStyle w:val="affb"/>
        <w:spacing w:after="0"/>
      </w:pPr>
      <w:r>
        <w:rPr>
          <w:color w:val="000000" w:themeColor="text1"/>
          <w:spacing w:val="0"/>
          <w:sz w:val="24"/>
          <w:szCs w:val="24"/>
        </w:rPr>
        <w:t>Настоящий  стандарт устанавливает метод определения толщины поверхностного покрытия, нанесенного на кожу,  при измерении в  условиях нулевого сжатия. Метод применим ко всем видам кожи.</w:t>
      </w:r>
    </w:p>
    <w:p w14:paraId="320FDB48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552"/>
        </w:tabs>
        <w:spacing w:before="238" w:after="240"/>
        <w:rPr>
          <w:color w:val="000000" w:themeColor="text1"/>
          <w:szCs w:val="28"/>
        </w:rPr>
      </w:pPr>
      <w:bookmarkStart w:id="16" w:name="_Toc22573306"/>
      <w:bookmarkStart w:id="17" w:name="_Toc26454590"/>
      <w:bookmarkStart w:id="18" w:name="_Toc22629511"/>
      <w:r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ab/>
        <w:t>Нормативные ссылки</w:t>
      </w:r>
      <w:bookmarkEnd w:id="16"/>
      <w:bookmarkEnd w:id="17"/>
      <w:bookmarkEnd w:id="18"/>
    </w:p>
    <w:p w14:paraId="255C1E04" w14:textId="77777777" w:rsidR="005011B4" w:rsidRDefault="0097063F">
      <w:pPr>
        <w:pStyle w:val="FORMATTEXT"/>
        <w:spacing w:line="360" w:lineRule="auto"/>
        <w:ind w:firstLine="68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настоящем стандарте использованы нормативные ссылки на следующие стандарты. Для датированных ссылок применяют только указанное издание ссылочного стандарта, для недатированных – последнее издание (включая все изменения).</w:t>
      </w:r>
    </w:p>
    <w:p w14:paraId="59F85685" w14:textId="77777777" w:rsidR="005011B4" w:rsidRDefault="0097063F">
      <w:pPr>
        <w:spacing w:after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  <w:lang w:val="en-US"/>
        </w:rPr>
        <w:t>ISO 2418, Leather — Chemical, physical and mechanical and fastness tests — Sampling location (</w:t>
      </w:r>
      <w:r>
        <w:rPr>
          <w:rFonts w:cs="Arial"/>
          <w:color w:val="000000" w:themeColor="text1"/>
        </w:rPr>
        <w:t>Кожа</w:t>
      </w:r>
      <w:r>
        <w:rPr>
          <w:rFonts w:cs="Arial"/>
          <w:color w:val="000000" w:themeColor="text1"/>
          <w:lang w:val="en-US"/>
        </w:rPr>
        <w:t xml:space="preserve">. </w:t>
      </w:r>
      <w:r w:rsidRPr="004C76FB">
        <w:rPr>
          <w:rFonts w:eastAsia="Arial" w:cs="Arial"/>
          <w:color w:val="000000" w:themeColor="text1"/>
          <w:lang w:val="en-US" w:eastAsia="en-US"/>
        </w:rPr>
        <w:t xml:space="preserve"> </w:t>
      </w:r>
      <w:r>
        <w:rPr>
          <w:rFonts w:eastAsia="Arial" w:cs="Arial"/>
          <w:color w:val="000000" w:themeColor="text1"/>
          <w:lang w:eastAsia="en-US"/>
        </w:rPr>
        <w:t xml:space="preserve">Химические, физические, механические испытания и испытания на прочность. </w:t>
      </w:r>
      <w:r>
        <w:rPr>
          <w:rFonts w:eastAsia="Arial" w:cs="Arial"/>
          <w:color w:val="000000"/>
        </w:rPr>
        <w:t>Расположение и подготовка образцов для испытаний</w:t>
      </w:r>
      <w:r>
        <w:rPr>
          <w:rFonts w:cs="Arial"/>
          <w:color w:val="000000" w:themeColor="text1"/>
        </w:rPr>
        <w:t xml:space="preserve">) </w:t>
      </w:r>
    </w:p>
    <w:p w14:paraId="271C08B4" w14:textId="77777777" w:rsidR="005011B4" w:rsidRDefault="0097063F">
      <w:pPr>
        <w:spacing w:after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  <w:lang w:val="en-US"/>
        </w:rPr>
        <w:t>ISO 2419, Leather — Physical and mechanical tests — Sample preparation and conditioning (</w:t>
      </w:r>
      <w:r>
        <w:rPr>
          <w:rFonts w:cs="Arial"/>
          <w:color w:val="000000" w:themeColor="text1"/>
        </w:rPr>
        <w:t>Кожа</w:t>
      </w:r>
      <w:r>
        <w:rPr>
          <w:rFonts w:cs="Arial"/>
          <w:color w:val="000000" w:themeColor="text1"/>
          <w:lang w:val="en-US"/>
        </w:rPr>
        <w:t xml:space="preserve">. </w:t>
      </w:r>
      <w:r>
        <w:rPr>
          <w:rFonts w:cs="Arial"/>
          <w:color w:val="000000" w:themeColor="text1"/>
        </w:rPr>
        <w:t>Физические и механические испытания. Подготовка образцов и кондиционирование)</w:t>
      </w:r>
    </w:p>
    <w:p w14:paraId="7986B9CE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before="238" w:after="240"/>
        <w:rPr>
          <w:color w:val="000000" w:themeColor="text1"/>
        </w:rPr>
      </w:pPr>
      <w:bookmarkStart w:id="19" w:name="_Toc22573307"/>
      <w:bookmarkStart w:id="20" w:name="_Toc22629512"/>
      <w:bookmarkStart w:id="21" w:name="_Toc26454591"/>
      <w:bookmarkStart w:id="22" w:name="_Hlk22570791"/>
      <w:r>
        <w:rPr>
          <w:color w:val="000000" w:themeColor="text1"/>
          <w:szCs w:val="28"/>
        </w:rPr>
        <w:t>3 Сущность метода</w:t>
      </w:r>
      <w:bookmarkEnd w:id="19"/>
      <w:bookmarkEnd w:id="20"/>
      <w:bookmarkEnd w:id="21"/>
      <w:bookmarkEnd w:id="22"/>
    </w:p>
    <w:p w14:paraId="4092FA90" w14:textId="77777777" w:rsidR="005011B4" w:rsidRDefault="009706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rFonts w:ascii="Times New Roman" w:hAnsi="Times New Roman"/>
          <w:color w:val="000000"/>
        </w:rPr>
      </w:pPr>
      <w:r>
        <w:rPr>
          <w:color w:val="000000" w:themeColor="text1"/>
        </w:rPr>
        <w:t xml:space="preserve">Срез кожи производят в направлении, перпендикулярном к поверхности с покрытием. Толщину поверхностного покрытия измеряют с помощью микроскопа и выражают как в виде толщины, </w:t>
      </w:r>
      <w:r>
        <w:rPr>
          <w:color w:val="FF0000"/>
        </w:rPr>
        <w:t xml:space="preserve"> </w:t>
      </w:r>
      <w:r>
        <w:rPr>
          <w:color w:val="000000" w:themeColor="text1"/>
        </w:rPr>
        <w:t>так и в процентах от общей толщины.</w:t>
      </w:r>
    </w:p>
    <w:p w14:paraId="61A34159" w14:textId="77777777" w:rsidR="005011B4" w:rsidRDefault="005011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rPr>
          <w:rFonts w:ascii="Times New Roman" w:hAnsi="Times New Roman"/>
        </w:rPr>
      </w:pPr>
    </w:p>
    <w:p w14:paraId="4F0EE7C5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before="238" w:after="240"/>
        <w:contextualSpacing w:val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4 Аппаратура</w:t>
      </w:r>
    </w:p>
    <w:p w14:paraId="09DE54C0" w14:textId="77777777" w:rsidR="005011B4" w:rsidRDefault="0097063F">
      <w:pPr>
        <w:rPr>
          <w:color w:val="000000" w:themeColor="text1"/>
        </w:rPr>
      </w:pPr>
      <w:r>
        <w:rPr>
          <w:color w:val="000000" w:themeColor="text1"/>
          <w:szCs w:val="20"/>
        </w:rPr>
        <w:t>4.1 Оптический микроскоп или сканирующий  электронный микроскоп, который позволяет проводить измерения в поле объекта размером  (1 х 1) мм и меньше, и оснащен:</w:t>
      </w:r>
    </w:p>
    <w:p w14:paraId="3165F79B" w14:textId="77777777" w:rsidR="005011B4" w:rsidRDefault="0097063F">
      <w:pPr>
        <w:rPr>
          <w:color w:val="000000" w:themeColor="text1"/>
        </w:rPr>
      </w:pPr>
      <w:r>
        <w:rPr>
          <w:color w:val="000000" w:themeColor="text1"/>
          <w:szCs w:val="20"/>
        </w:rPr>
        <w:t>- видеокамерой, подключенной с компьютеру (разрешение не менее                       (500 х 1500) пикселей)  или</w:t>
      </w:r>
    </w:p>
    <w:p w14:paraId="2FD8D571" w14:textId="77777777" w:rsidR="005011B4" w:rsidRDefault="0097063F">
      <w:pPr>
        <w:rPr>
          <w:color w:val="000000" w:themeColor="text1"/>
        </w:rPr>
      </w:pPr>
      <w:r>
        <w:rPr>
          <w:color w:val="000000" w:themeColor="text1"/>
          <w:szCs w:val="20"/>
        </w:rPr>
        <w:t xml:space="preserve">- фотокамерой или  </w:t>
      </w:r>
    </w:p>
    <w:p w14:paraId="2C812B9D" w14:textId="77777777" w:rsidR="005011B4" w:rsidRDefault="0097063F">
      <w:pPr>
        <w:rPr>
          <w:color w:val="000000" w:themeColor="text1"/>
        </w:rPr>
      </w:pPr>
      <w:r>
        <w:rPr>
          <w:color w:val="000000" w:themeColor="text1"/>
          <w:szCs w:val="20"/>
        </w:rPr>
        <w:t xml:space="preserve">- окуляром с градуированной шкалой (не менее 100 отметок шкалы). </w:t>
      </w:r>
    </w:p>
    <w:p w14:paraId="7272FE86" w14:textId="77777777" w:rsidR="005011B4" w:rsidRDefault="0097063F">
      <w:pPr>
        <w:spacing w:before="238" w:after="238"/>
        <w:contextualSpacing w:val="0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Примечание — 100 отметок шкалы соответствуют масштабированию в 10 мкм в измерении поля объекта при размере поля (1 х 1) мм. Для измерения толщины покрытия менее 50 мкм следует использовать размер поля объекта не более (0,4 х 0,4) мм. </w:t>
      </w:r>
    </w:p>
    <w:p w14:paraId="409B4860" w14:textId="77777777" w:rsidR="005011B4" w:rsidRDefault="0097063F">
      <w:pPr>
        <w:rPr>
          <w:color w:val="000000" w:themeColor="text1"/>
        </w:rPr>
      </w:pPr>
      <w:r>
        <w:rPr>
          <w:color w:val="000000" w:themeColor="text1"/>
          <w:szCs w:val="20"/>
        </w:rPr>
        <w:t xml:space="preserve">Для измерения значений толщины менее 15 мкм следует использовать сканирующий  электронный микроскоп с подходящим размером поля объекта. </w:t>
      </w:r>
    </w:p>
    <w:p w14:paraId="203461B8" w14:textId="77777777" w:rsidR="005011B4" w:rsidRDefault="0097063F">
      <w:r>
        <w:rPr>
          <w:color w:val="000000" w:themeColor="text1"/>
          <w:szCs w:val="20"/>
        </w:rPr>
        <w:t>4.2 Лезвие  бритвы.</w:t>
      </w:r>
    </w:p>
    <w:p w14:paraId="14959754" w14:textId="77777777" w:rsidR="005011B4" w:rsidRDefault="0097063F">
      <w:pPr>
        <w:rPr>
          <w:color w:val="000000" w:themeColor="text1"/>
        </w:rPr>
      </w:pPr>
      <w:r>
        <w:rPr>
          <w:color w:val="000000" w:themeColor="text1"/>
        </w:rPr>
        <w:t xml:space="preserve">4.3 Сетка или аналогичное калибровочное устройство, считывающее данные с точностью не менее 10 мкм и пригодное для использования в оптическом микроскопе или сканирующей электронной микроскопии. </w:t>
      </w:r>
    </w:p>
    <w:p w14:paraId="49DB2FEE" w14:textId="77777777" w:rsidR="005011B4" w:rsidRDefault="0097063F">
      <w:pPr>
        <w:rPr>
          <w:color w:val="000000" w:themeColor="text1"/>
        </w:rPr>
      </w:pPr>
      <w:r>
        <w:rPr>
          <w:color w:val="000000" w:themeColor="text1"/>
        </w:rPr>
        <w:t>4.4 Устройство для нанесения покрытия с использованием распыления или испарения, включая подходящий элемент или сплав (например, золото) для нанесения покрытия, если используется сканирующий электронный микроскоп.</w:t>
      </w:r>
    </w:p>
    <w:p w14:paraId="78CAA310" w14:textId="77777777" w:rsidR="005011B4" w:rsidRDefault="0097063F">
      <w:pPr>
        <w:rPr>
          <w:color w:val="000000" w:themeColor="text1"/>
        </w:rPr>
      </w:pPr>
      <w:r>
        <w:rPr>
          <w:color w:val="000000" w:themeColor="text1"/>
        </w:rPr>
        <w:t>4.5 Подложки для образцов, пригодные для исследования в сканирующем электронном микроскопе.</w:t>
      </w:r>
    </w:p>
    <w:p w14:paraId="10DE8258" w14:textId="77777777" w:rsidR="005011B4" w:rsidRDefault="0097063F">
      <w:pPr>
        <w:spacing w:before="238" w:after="238"/>
        <w:contextualSpacing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 Отбор образца и подготовка проб</w:t>
      </w:r>
    </w:p>
    <w:p w14:paraId="433B223D" w14:textId="77777777" w:rsidR="005011B4" w:rsidRDefault="0097063F">
      <w:pPr>
        <w:rPr>
          <w:color w:val="000000" w:themeColor="text1"/>
        </w:rPr>
      </w:pPr>
      <w:r>
        <w:rPr>
          <w:color w:val="000000" w:themeColor="text1"/>
        </w:rPr>
        <w:t xml:space="preserve">5.1 Отбор образца осуществляют по </w:t>
      </w:r>
      <w:r>
        <w:rPr>
          <w:color w:val="000000" w:themeColor="text1"/>
          <w:lang w:val="en-US"/>
        </w:rPr>
        <w:t>ISO</w:t>
      </w:r>
      <w:r>
        <w:rPr>
          <w:color w:val="000000" w:themeColor="text1"/>
        </w:rPr>
        <w:t xml:space="preserve"> 2418 и кондиционируют по </w:t>
      </w:r>
      <w:r>
        <w:rPr>
          <w:color w:val="000000" w:themeColor="text1"/>
          <w:lang w:val="en-US"/>
        </w:rPr>
        <w:t>ISO</w:t>
      </w:r>
      <w:r>
        <w:rPr>
          <w:color w:val="000000" w:themeColor="text1"/>
        </w:rPr>
        <w:t xml:space="preserve"> 2419. </w:t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5.2 Вырезают три пробы для испытаний размером приблизительно (10 x 10) мм. Если требуется испытать более двух шкур или кож в одной партии, то следует отбирать только одну пробу от каждой шкуры или кожи с учетом того, чтобы общее число проб должно быть не менее трех. Делают срез каждой из трех проб, как указано в 5.3. </w:t>
      </w:r>
    </w:p>
    <w:p w14:paraId="4E9D67CF" w14:textId="77777777" w:rsidR="005011B4" w:rsidRDefault="0097063F">
      <w:pPr>
        <w:rPr>
          <w:color w:val="000000" w:themeColor="text1"/>
        </w:rPr>
      </w:pPr>
      <w:r>
        <w:rPr>
          <w:color w:val="000000" w:themeColor="text1"/>
        </w:rPr>
        <w:t xml:space="preserve">5.3 Помещают режущую кромку лезвия бритвы (4.2) с внутренней стороны так, чтобы лезвие было перпендикулярно  поверхности кожи и нажимают на лезвие сквозь всю толщину кожи, сохраняя вертикальное положение лезвия. Рекомендуется для каждого среза использовать новое лезвие бритвы. </w:t>
      </w:r>
    </w:p>
    <w:p w14:paraId="07A44E63" w14:textId="77777777" w:rsidR="005011B4" w:rsidRDefault="0097063F">
      <w:pPr>
        <w:rPr>
          <w:color w:val="000000" w:themeColor="text1"/>
        </w:rPr>
      </w:pPr>
      <w:r>
        <w:rPr>
          <w:color w:val="000000" w:themeColor="text1"/>
        </w:rPr>
        <w:lastRenderedPageBreak/>
        <w:t>При использовании сканирующего  электронного микроскопа прикрепляют  срез подготовленный, как описано выше, к подложке для образца (4.5), так, чтобы поверхность среза была верхней. Наносят покрытие на подложку и срез кожи в устройстве для нанесения покрытия (4.4) таким образом, чтобы получить изображение достаточного  качества.</w:t>
      </w:r>
    </w:p>
    <w:p w14:paraId="455FEBCE" w14:textId="77777777" w:rsidR="005011B4" w:rsidRDefault="0097063F">
      <w:pPr>
        <w:pStyle w:val="3"/>
        <w:spacing w:before="238" w:after="238"/>
        <w:contextualSpacing w:val="0"/>
        <w:rPr>
          <w:rStyle w:val="tlid-translation"/>
          <w:color w:val="000000" w:themeColor="text1"/>
          <w:sz w:val="28"/>
          <w:szCs w:val="28"/>
          <w:lang w:val="ru-RU"/>
        </w:rPr>
      </w:pPr>
      <w:r>
        <w:rPr>
          <w:rStyle w:val="tlid-translation"/>
          <w:color w:val="000000" w:themeColor="text1"/>
          <w:sz w:val="28"/>
          <w:szCs w:val="28"/>
          <w:lang w:val="ru-RU"/>
        </w:rPr>
        <w:t>6 Проведение испытаний</w:t>
      </w:r>
    </w:p>
    <w:p w14:paraId="0BE60E63" w14:textId="77777777" w:rsidR="005011B4" w:rsidRDefault="0097063F">
      <w:pPr>
        <w:pStyle w:val="3"/>
        <w:spacing w:after="232"/>
        <w:contextualSpacing w:val="0"/>
        <w:rPr>
          <w:rStyle w:val="tlid-translation"/>
          <w:b w:val="0"/>
          <w:bCs w:val="0"/>
          <w:color w:val="000000" w:themeColor="text1"/>
          <w:szCs w:val="24"/>
          <w:lang w:val="ru-RU"/>
        </w:rPr>
      </w:pPr>
      <w:r>
        <w:rPr>
          <w:rStyle w:val="tlid-translation"/>
          <w:color w:val="000000" w:themeColor="text1"/>
          <w:szCs w:val="24"/>
          <w:lang w:val="ru-RU"/>
        </w:rPr>
        <w:t xml:space="preserve">6.1 Общие характеристики </w:t>
      </w:r>
    </w:p>
    <w:p w14:paraId="13C2A98F" w14:textId="77777777" w:rsidR="005011B4" w:rsidRPr="004C76FB" w:rsidRDefault="0097063F">
      <w:pPr>
        <w:pStyle w:val="3"/>
        <w:spacing w:after="0"/>
        <w:contextualSpacing w:val="0"/>
        <w:rPr>
          <w:rStyle w:val="tlid-translation"/>
          <w:b w:val="0"/>
          <w:bCs w:val="0"/>
          <w:color w:val="000000" w:themeColor="text1"/>
          <w:szCs w:val="24"/>
          <w:lang w:val="ru-RU"/>
        </w:rPr>
      </w:pPr>
      <w:r>
        <w:rPr>
          <w:rStyle w:val="tlid-translation"/>
          <w:b w:val="0"/>
          <w:bCs w:val="0"/>
          <w:color w:val="000000" w:themeColor="text1"/>
          <w:szCs w:val="24"/>
          <w:lang w:val="ru-RU"/>
        </w:rPr>
        <w:t xml:space="preserve">6.1.1 Методы измерения </w:t>
      </w:r>
    </w:p>
    <w:p w14:paraId="2DEF9244" w14:textId="77777777" w:rsidR="005011B4" w:rsidRDefault="0097063F">
      <w:pPr>
        <w:pStyle w:val="3"/>
        <w:rPr>
          <w:rStyle w:val="tlid-translation"/>
          <w:b w:val="0"/>
          <w:bCs w:val="0"/>
          <w:color w:val="000000" w:themeColor="text1"/>
          <w:szCs w:val="24"/>
          <w:lang w:val="ru-RU"/>
        </w:rPr>
      </w:pPr>
      <w:r>
        <w:rPr>
          <w:rStyle w:val="tlid-translation"/>
          <w:b w:val="0"/>
          <w:bCs w:val="0"/>
          <w:color w:val="000000" w:themeColor="text1"/>
          <w:szCs w:val="24"/>
          <w:lang w:val="ru-RU"/>
        </w:rPr>
        <w:t xml:space="preserve">Настоящий стандарт представляет два основных метода измерения толщины поверхностного покрытия. </w:t>
      </w:r>
    </w:p>
    <w:p w14:paraId="5ACB00D6" w14:textId="77777777" w:rsidR="005011B4" w:rsidRPr="004C76FB" w:rsidRDefault="0097063F">
      <w:pPr>
        <w:pStyle w:val="3"/>
        <w:rPr>
          <w:rStyle w:val="tlid-translation"/>
          <w:b w:val="0"/>
          <w:bCs w:val="0"/>
          <w:color w:val="000000" w:themeColor="text1"/>
          <w:szCs w:val="24"/>
          <w:lang w:val="ru-RU"/>
        </w:rPr>
      </w:pPr>
      <w:r>
        <w:rPr>
          <w:rStyle w:val="tlid-translation"/>
          <w:b w:val="0"/>
          <w:bCs w:val="0"/>
          <w:color w:val="000000" w:themeColor="text1"/>
          <w:szCs w:val="24"/>
          <w:lang w:val="ru-RU"/>
        </w:rPr>
        <w:t>Метод А основан на измерении ряда значений в равноудаленных точках (рисунок 1). Это дает возможность определять стандартное отклонение и доверительный интервал.</w:t>
      </w:r>
    </w:p>
    <w:p w14:paraId="38EBEC2E" w14:textId="77777777" w:rsidR="005011B4" w:rsidRDefault="0097063F">
      <w:pPr>
        <w:pStyle w:val="3"/>
        <w:rPr>
          <w:rStyle w:val="tlid-translation"/>
          <w:b w:val="0"/>
          <w:bCs w:val="0"/>
          <w:color w:val="000000" w:themeColor="text1"/>
          <w:szCs w:val="24"/>
          <w:lang w:val="ru-RU"/>
        </w:rPr>
      </w:pPr>
      <w:r>
        <w:rPr>
          <w:rStyle w:val="tlid-translation"/>
          <w:b w:val="0"/>
          <w:bCs w:val="0"/>
          <w:color w:val="000000" w:themeColor="text1"/>
          <w:szCs w:val="24"/>
          <w:lang w:val="ru-RU"/>
        </w:rPr>
        <w:t xml:space="preserve">Метод В основан на измерении, использующем параллельные линии (рисунок 2). Статистическая оценка результатов невозможна из-за того, что оператор должен вручную </w:t>
      </w:r>
      <w:proofErr w:type="spellStart"/>
      <w:r>
        <w:rPr>
          <w:rStyle w:val="tlid-translation"/>
          <w:b w:val="0"/>
          <w:bCs w:val="0"/>
          <w:color w:val="000000" w:themeColor="text1"/>
          <w:szCs w:val="24"/>
          <w:lang w:val="ru-RU"/>
        </w:rPr>
        <w:t>распологать</w:t>
      </w:r>
      <w:proofErr w:type="spellEnd"/>
      <w:r>
        <w:rPr>
          <w:rStyle w:val="tlid-translation"/>
          <w:b w:val="0"/>
          <w:bCs w:val="0"/>
          <w:color w:val="000000" w:themeColor="text1"/>
          <w:szCs w:val="24"/>
          <w:lang w:val="ru-RU"/>
        </w:rPr>
        <w:t xml:space="preserve"> градуировку сетки между пиками и впадинами. Этот процесс уже включает в себя  расчет среднего значения. </w:t>
      </w:r>
    </w:p>
    <w:p w14:paraId="4DD083C4" w14:textId="77777777" w:rsidR="005011B4" w:rsidRDefault="0097063F">
      <w:pPr>
        <w:pStyle w:val="3"/>
        <w:rPr>
          <w:rStyle w:val="tlid-translation"/>
          <w:b w:val="0"/>
          <w:bCs w:val="0"/>
          <w:color w:val="000000" w:themeColor="text1"/>
          <w:szCs w:val="24"/>
          <w:lang w:val="ru-RU"/>
        </w:rPr>
      </w:pPr>
      <w:r>
        <w:rPr>
          <w:rStyle w:val="tlid-translation"/>
          <w:b w:val="0"/>
          <w:bCs w:val="0"/>
          <w:color w:val="000000" w:themeColor="text1"/>
          <w:szCs w:val="24"/>
          <w:lang w:val="ru-RU"/>
        </w:rPr>
        <w:t xml:space="preserve">Предпочтение следует отдавать методу А. </w:t>
      </w:r>
    </w:p>
    <w:p w14:paraId="535BD4FD" w14:textId="77777777" w:rsidR="005011B4" w:rsidRPr="004C76FB" w:rsidRDefault="0097063F">
      <w:pPr>
        <w:pStyle w:val="3"/>
        <w:rPr>
          <w:lang w:val="ru-RU"/>
        </w:rPr>
      </w:pPr>
      <w:r>
        <w:rPr>
          <w:rStyle w:val="tlid-translation"/>
          <w:b w:val="0"/>
          <w:bCs w:val="0"/>
          <w:color w:val="000000" w:themeColor="text1"/>
          <w:szCs w:val="24"/>
          <w:lang w:val="ru-RU"/>
        </w:rPr>
        <w:t>Методы А и В могут быть использованы для оптических и сканирующих электронных микроскопов. Рабочее расстояние и ускоряющее напряжение сканирующего электронного микроскопа должны быть одинаковы для  калибровки и измерения образца.</w:t>
      </w:r>
    </w:p>
    <w:p w14:paraId="0506BF23" w14:textId="77777777" w:rsidR="005011B4" w:rsidRDefault="0097063F">
      <w:pPr>
        <w:pStyle w:val="3"/>
        <w:ind w:firstLine="0"/>
        <w:jc w:val="center"/>
        <w:rPr>
          <w:rStyle w:val="tlid-translation"/>
          <w:b w:val="0"/>
          <w:bCs w:val="0"/>
          <w:color w:val="000000" w:themeColor="text1"/>
          <w:lang w:val="ru-RU"/>
        </w:rPr>
      </w:pPr>
      <w:r>
        <w:rPr>
          <w:noProof/>
        </w:rPr>
        <mc:AlternateContent>
          <mc:Choice Requires="wpg">
            <w:drawing>
              <wp:inline distT="0" distB="0" distL="0" distR="0" wp14:anchorId="5083E4C9" wp14:editId="6EECCE48">
                <wp:extent cx="3949700" cy="1411605"/>
                <wp:effectExtent l="0" t="0" r="12700" b="17145"/>
                <wp:docPr id="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3949700" cy="1411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11.00pt;height:111.1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</w:p>
    <w:p w14:paraId="6EDF514B" w14:textId="77777777" w:rsidR="005011B4" w:rsidRPr="004C76FB" w:rsidRDefault="0097063F">
      <w:pPr>
        <w:pStyle w:val="3"/>
        <w:spacing w:line="276" w:lineRule="auto"/>
        <w:jc w:val="center"/>
        <w:rPr>
          <w:b w:val="0"/>
          <w:bCs w:val="0"/>
          <w:color w:val="000000" w:themeColor="text1"/>
          <w:sz w:val="22"/>
          <w:lang w:val="ru-RU"/>
        </w:rPr>
      </w:pPr>
      <w:r>
        <w:rPr>
          <w:rStyle w:val="tlid-translation"/>
          <w:b w:val="0"/>
          <w:bCs w:val="0"/>
          <w:color w:val="000000" w:themeColor="text1"/>
          <w:sz w:val="22"/>
          <w:lang w:val="ru-RU"/>
        </w:rPr>
        <w:t>1 — кожа;</w:t>
      </w:r>
    </w:p>
    <w:p w14:paraId="083E9134" w14:textId="77777777" w:rsidR="005011B4" w:rsidRPr="004C76FB" w:rsidRDefault="0097063F">
      <w:pPr>
        <w:pStyle w:val="3"/>
        <w:spacing w:line="276" w:lineRule="auto"/>
        <w:jc w:val="center"/>
        <w:rPr>
          <w:b w:val="0"/>
          <w:bCs w:val="0"/>
          <w:color w:val="000000" w:themeColor="text1"/>
          <w:sz w:val="22"/>
          <w:lang w:val="ru-RU"/>
        </w:rPr>
      </w:pPr>
      <w:r>
        <w:rPr>
          <w:rStyle w:val="tlid-translation"/>
          <w:b w:val="0"/>
          <w:bCs w:val="0"/>
          <w:color w:val="000000" w:themeColor="text1"/>
          <w:sz w:val="22"/>
          <w:lang w:val="ru-RU"/>
        </w:rPr>
        <w:t>2 — покрытие;</w:t>
      </w:r>
    </w:p>
    <w:p w14:paraId="63551B2E" w14:textId="77777777" w:rsidR="005011B4" w:rsidRPr="004C76FB" w:rsidRDefault="0097063F">
      <w:pPr>
        <w:pStyle w:val="3"/>
        <w:spacing w:after="227" w:line="276" w:lineRule="auto"/>
        <w:contextualSpacing w:val="0"/>
        <w:jc w:val="center"/>
        <w:rPr>
          <w:b w:val="0"/>
          <w:bCs w:val="0"/>
          <w:color w:val="000000" w:themeColor="text1"/>
          <w:sz w:val="22"/>
          <w:lang w:val="ru-RU"/>
        </w:rPr>
      </w:pPr>
      <w:r>
        <w:rPr>
          <w:rStyle w:val="tlid-translation"/>
          <w:b w:val="0"/>
          <w:bCs w:val="0"/>
          <w:color w:val="000000" w:themeColor="text1"/>
          <w:sz w:val="22"/>
          <w:lang w:val="ru-RU"/>
        </w:rPr>
        <w:t>3 — однократное  измерение на равном расстоянии.</w:t>
      </w:r>
    </w:p>
    <w:p w14:paraId="5300A2C1" w14:textId="77777777" w:rsidR="005011B4" w:rsidRDefault="0097063F">
      <w:pPr>
        <w:pStyle w:val="3"/>
        <w:spacing w:after="113"/>
        <w:ind w:firstLine="720"/>
        <w:contextualSpacing w:val="0"/>
        <w:jc w:val="center"/>
        <w:rPr>
          <w:b w:val="0"/>
          <w:bCs w:val="0"/>
          <w:color w:val="000000" w:themeColor="text1"/>
          <w:szCs w:val="24"/>
          <w:lang w:val="ru-RU"/>
        </w:rPr>
      </w:pPr>
      <w:r>
        <w:rPr>
          <w:rStyle w:val="tlid-translation"/>
          <w:b w:val="0"/>
          <w:bCs w:val="0"/>
          <w:color w:val="000000" w:themeColor="text1"/>
          <w:szCs w:val="24"/>
          <w:lang w:val="ru-RU"/>
        </w:rPr>
        <w:t>Рисунок 1 –  Сущность метода А</w:t>
      </w:r>
    </w:p>
    <w:p w14:paraId="5A70A74B" w14:textId="77777777" w:rsidR="005011B4" w:rsidRDefault="0097063F">
      <w:pPr>
        <w:pStyle w:val="3"/>
        <w:ind w:firstLine="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DB28324" wp14:editId="145DAD9C">
                <wp:extent cx="5009515" cy="2461895"/>
                <wp:effectExtent l="0" t="0" r="0" b="0"/>
                <wp:docPr id="7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5009752" cy="2461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94.45pt;height:193.8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</w:p>
    <w:p w14:paraId="2ECED8A4" w14:textId="77777777" w:rsidR="005011B4" w:rsidRPr="004C76FB" w:rsidRDefault="0097063F">
      <w:pPr>
        <w:pStyle w:val="3"/>
        <w:spacing w:line="276" w:lineRule="auto"/>
        <w:ind w:firstLine="0"/>
        <w:jc w:val="center"/>
        <w:rPr>
          <w:b w:val="0"/>
          <w:bCs w:val="0"/>
          <w:color w:val="000000" w:themeColor="text1"/>
          <w:sz w:val="22"/>
          <w:lang w:val="ru-RU"/>
        </w:rPr>
      </w:pPr>
      <w:r>
        <w:rPr>
          <w:rStyle w:val="tlid-translation"/>
          <w:b w:val="0"/>
          <w:bCs w:val="0"/>
          <w:color w:val="000000" w:themeColor="text1"/>
          <w:sz w:val="22"/>
          <w:lang w:val="ru-RU"/>
        </w:rPr>
        <w:t>1 — кожа;</w:t>
      </w:r>
    </w:p>
    <w:p w14:paraId="5059D0BC" w14:textId="77777777" w:rsidR="005011B4" w:rsidRPr="004C76FB" w:rsidRDefault="0097063F">
      <w:pPr>
        <w:pStyle w:val="3"/>
        <w:spacing w:line="276" w:lineRule="auto"/>
        <w:ind w:firstLine="0"/>
        <w:jc w:val="center"/>
        <w:rPr>
          <w:b w:val="0"/>
          <w:bCs w:val="0"/>
          <w:color w:val="000000" w:themeColor="text1"/>
          <w:sz w:val="22"/>
          <w:lang w:val="ru-RU"/>
        </w:rPr>
      </w:pPr>
      <w:r>
        <w:rPr>
          <w:rStyle w:val="tlid-translation"/>
          <w:b w:val="0"/>
          <w:bCs w:val="0"/>
          <w:color w:val="000000" w:themeColor="text1"/>
          <w:sz w:val="22"/>
          <w:lang w:val="ru-RU"/>
        </w:rPr>
        <w:t>2 — покрытие;</w:t>
      </w:r>
    </w:p>
    <w:p w14:paraId="20A9AF3D" w14:textId="77777777" w:rsidR="005011B4" w:rsidRPr="004C76FB" w:rsidRDefault="0097063F">
      <w:pPr>
        <w:pStyle w:val="3"/>
        <w:spacing w:after="227" w:line="276" w:lineRule="auto"/>
        <w:ind w:firstLine="0"/>
        <w:contextualSpacing w:val="0"/>
        <w:jc w:val="center"/>
        <w:rPr>
          <w:b w:val="0"/>
          <w:bCs w:val="0"/>
          <w:color w:val="000000" w:themeColor="text1"/>
          <w:sz w:val="22"/>
          <w:lang w:val="ru-RU"/>
        </w:rPr>
      </w:pPr>
      <w:r>
        <w:rPr>
          <w:rStyle w:val="tlid-translation"/>
          <w:b w:val="0"/>
          <w:bCs w:val="0"/>
          <w:color w:val="000000" w:themeColor="text1"/>
          <w:sz w:val="22"/>
          <w:lang w:val="ru-RU"/>
        </w:rPr>
        <w:t>3 — градуированная шкала или параллельные линии</w:t>
      </w:r>
    </w:p>
    <w:p w14:paraId="28B48310" w14:textId="77777777" w:rsidR="005011B4" w:rsidRDefault="0097063F">
      <w:pPr>
        <w:pStyle w:val="3"/>
        <w:spacing w:after="227"/>
        <w:ind w:firstLine="0"/>
        <w:contextualSpacing w:val="0"/>
        <w:jc w:val="center"/>
        <w:rPr>
          <w:rStyle w:val="tlid-translation"/>
          <w:b w:val="0"/>
          <w:bCs w:val="0"/>
          <w:color w:val="000000" w:themeColor="text1"/>
          <w:szCs w:val="24"/>
          <w:lang w:val="ru-RU"/>
        </w:rPr>
      </w:pPr>
      <w:r>
        <w:rPr>
          <w:rStyle w:val="tlid-translation"/>
          <w:b w:val="0"/>
          <w:bCs w:val="0"/>
          <w:color w:val="000000" w:themeColor="text1"/>
          <w:szCs w:val="24"/>
          <w:lang w:val="ru-RU"/>
        </w:rPr>
        <w:t>Рисунок 2 – Сущность метода Б</w:t>
      </w:r>
    </w:p>
    <w:p w14:paraId="3014D6BA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6.1.2 Увеличение и калибровка </w:t>
      </w:r>
    </w:p>
    <w:p w14:paraId="2A7E7636" w14:textId="77777777" w:rsidR="005011B4" w:rsidRDefault="0097063F">
      <w:pPr>
        <w:pStyle w:val="3"/>
        <w:spacing w:after="0"/>
        <w:contextualSpacing w:val="0"/>
        <w:rPr>
          <w:rStyle w:val="tlid-translation"/>
          <w:b w:val="0"/>
          <w:bCs w:val="0"/>
          <w:color w:val="000000" w:themeColor="text1"/>
          <w:szCs w:val="24"/>
          <w:lang w:val="ru-RU"/>
        </w:rPr>
      </w:pPr>
      <w:r>
        <w:rPr>
          <w:b w:val="0"/>
          <w:bCs w:val="0"/>
          <w:color w:val="000000" w:themeColor="text1"/>
          <w:szCs w:val="24"/>
          <w:lang w:val="ru-RU"/>
        </w:rPr>
        <w:t>Из-за различий в  типичной толщине поверхностного покрытия (например, от 10 до 200 мкм) и общей толщины кожи (например, от 800 до 3000 мкм), как правило, необходимо использовать различные увеличения микроскопа.</w:t>
      </w:r>
    </w:p>
    <w:p w14:paraId="5089CAE3" w14:textId="77777777" w:rsidR="005011B4" w:rsidRDefault="0097063F">
      <w:pPr>
        <w:pStyle w:val="3"/>
        <w:spacing w:after="0"/>
        <w:contextualSpacing w:val="0"/>
        <w:rPr>
          <w:rStyle w:val="tlid-translation"/>
          <w:b w:val="0"/>
          <w:bCs w:val="0"/>
          <w:color w:val="000000" w:themeColor="text1"/>
          <w:szCs w:val="24"/>
          <w:lang w:val="ru-RU"/>
        </w:rPr>
      </w:pPr>
      <w:r>
        <w:rPr>
          <w:b w:val="0"/>
          <w:bCs w:val="0"/>
          <w:color w:val="000000" w:themeColor="text1"/>
          <w:szCs w:val="24"/>
          <w:lang w:val="ru-RU"/>
        </w:rPr>
        <w:t xml:space="preserve">Для каждого случая выбирают подходящее увеличение, которое позволяет проводить надежное измерение толщины. </w:t>
      </w:r>
    </w:p>
    <w:p w14:paraId="51393510" w14:textId="77777777" w:rsidR="005011B4" w:rsidRDefault="0097063F">
      <w:pPr>
        <w:pStyle w:val="3"/>
        <w:spacing w:after="232"/>
        <w:contextualSpacing w:val="0"/>
        <w:rPr>
          <w:b w:val="0"/>
          <w:bCs w:val="0"/>
          <w:color w:val="000000" w:themeColor="text1"/>
          <w:lang w:val="ru-RU"/>
        </w:rPr>
      </w:pPr>
      <w:r>
        <w:rPr>
          <w:b w:val="0"/>
          <w:bCs w:val="0"/>
          <w:color w:val="000000" w:themeColor="text1"/>
          <w:szCs w:val="24"/>
          <w:lang w:val="ru-RU"/>
        </w:rPr>
        <w:t>Систему измерения калибруют для каждого используемого увеличения, следуя подробным инструкциям 6.2 и 6.3.</w:t>
      </w:r>
    </w:p>
    <w:p w14:paraId="1AB59569" w14:textId="77777777" w:rsidR="005011B4" w:rsidRDefault="0097063F">
      <w:pPr>
        <w:pStyle w:val="3"/>
        <w:spacing w:before="238" w:after="238"/>
        <w:ind w:firstLine="709"/>
        <w:contextualSpacing w:val="0"/>
        <w:rPr>
          <w:color w:val="000000" w:themeColor="text1"/>
          <w:szCs w:val="24"/>
          <w:lang w:val="ru-RU"/>
        </w:rPr>
      </w:pPr>
      <w:r w:rsidRPr="004C76FB">
        <w:rPr>
          <w:color w:val="000000" w:themeColor="text1"/>
          <w:szCs w:val="24"/>
          <w:lang w:val="ru-RU"/>
        </w:rPr>
        <w:t>6.2 Метод А</w:t>
      </w:r>
      <w:r>
        <w:rPr>
          <w:color w:val="000000" w:themeColor="text1"/>
          <w:szCs w:val="24"/>
          <w:lang w:val="ru-RU"/>
        </w:rPr>
        <w:t xml:space="preserve"> – основан на одиночных </w:t>
      </w:r>
      <w:r w:rsidRPr="004C76FB">
        <w:rPr>
          <w:color w:val="000000" w:themeColor="text1"/>
          <w:szCs w:val="24"/>
          <w:lang w:val="ru-RU"/>
        </w:rPr>
        <w:t xml:space="preserve"> значени</w:t>
      </w:r>
      <w:r>
        <w:rPr>
          <w:color w:val="000000" w:themeColor="text1"/>
          <w:szCs w:val="24"/>
          <w:lang w:val="ru-RU"/>
        </w:rPr>
        <w:t>ях в равноудаленных точках</w:t>
      </w:r>
    </w:p>
    <w:p w14:paraId="43319484" w14:textId="77777777" w:rsidR="005011B4" w:rsidRDefault="0097063F">
      <w:pPr>
        <w:pStyle w:val="3"/>
        <w:spacing w:before="238" w:after="238"/>
        <w:ind w:firstLine="709"/>
        <w:contextualSpacing w:val="0"/>
        <w:rPr>
          <w:b w:val="0"/>
          <w:bCs w:val="0"/>
          <w:color w:val="000000" w:themeColor="text1"/>
          <w:szCs w:val="24"/>
          <w:lang w:val="ru-RU"/>
        </w:rPr>
      </w:pPr>
      <w:r w:rsidRPr="004C76FB">
        <w:rPr>
          <w:b w:val="0"/>
          <w:bCs w:val="0"/>
          <w:color w:val="000000" w:themeColor="text1"/>
          <w:szCs w:val="24"/>
          <w:lang w:val="ru-RU"/>
        </w:rPr>
        <w:t>6.2.1 Измерение, использующее измерительные отметки подходящей компьютерной программы как аналитического блока микроскопа</w:t>
      </w:r>
    </w:p>
    <w:p w14:paraId="601B6EB5" w14:textId="77777777" w:rsidR="005011B4" w:rsidRPr="004C76FB" w:rsidRDefault="0097063F">
      <w:pPr>
        <w:pStyle w:val="3"/>
        <w:spacing w:after="0"/>
        <w:ind w:firstLine="709"/>
        <w:contextualSpacing w:val="0"/>
        <w:rPr>
          <w:b w:val="0"/>
          <w:bCs w:val="0"/>
          <w:color w:val="000000" w:themeColor="text1"/>
          <w:szCs w:val="24"/>
          <w:lang w:val="ru-RU"/>
        </w:rPr>
      </w:pPr>
      <w:r w:rsidRPr="004C76FB">
        <w:rPr>
          <w:b w:val="0"/>
          <w:bCs w:val="0"/>
          <w:color w:val="000000" w:themeColor="text1"/>
          <w:szCs w:val="24"/>
          <w:lang w:val="ru-RU"/>
        </w:rPr>
        <w:t>6.2.1.1 Калибруют измерительную систему микроскопа (4.1), используя сетку (4.3). Следуют инструкциям, содержащимся в руководстве для используемой системы.</w:t>
      </w:r>
      <w:r>
        <w:rPr>
          <w:b w:val="0"/>
          <w:bCs w:val="0"/>
          <w:color w:val="000000" w:themeColor="text1"/>
          <w:szCs w:val="24"/>
          <w:lang w:val="ru-RU"/>
        </w:rPr>
        <w:t xml:space="preserve">    </w:t>
      </w:r>
      <w:r w:rsidRPr="004C76FB">
        <w:rPr>
          <w:b w:val="0"/>
          <w:bCs w:val="0"/>
          <w:color w:val="000000" w:themeColor="text1"/>
          <w:szCs w:val="24"/>
          <w:lang w:val="ru-RU"/>
        </w:rPr>
        <w:tab/>
        <w:t xml:space="preserve">6.2.1.2 Помещают один подготовленный по 5.3 срез под микроскоп. Начинают измерение в произвольной точке поперечного сечения  и устанавливают эту точку  в середину поля зрения. В соответствии с программным обеспечением измерительной системы устанавливают исходную точку измерения на границе покрытие/кожа. </w:t>
      </w:r>
      <w:r>
        <w:rPr>
          <w:b w:val="0"/>
          <w:bCs w:val="0"/>
          <w:color w:val="000000" w:themeColor="text1"/>
          <w:szCs w:val="24"/>
          <w:lang w:val="ru-RU"/>
        </w:rPr>
        <w:t xml:space="preserve">         </w:t>
      </w:r>
      <w:r w:rsidRPr="004C76FB">
        <w:rPr>
          <w:b w:val="0"/>
          <w:bCs w:val="0"/>
          <w:color w:val="000000" w:themeColor="text1"/>
          <w:szCs w:val="24"/>
          <w:lang w:val="ru-RU"/>
        </w:rPr>
        <w:tab/>
        <w:t xml:space="preserve">6.2.1.3 Затем устанавливают на поверхности кожи точку измерения, в которой </w:t>
      </w:r>
      <w:r w:rsidRPr="004C76FB">
        <w:rPr>
          <w:b w:val="0"/>
          <w:bCs w:val="0"/>
          <w:color w:val="000000" w:themeColor="text1"/>
          <w:szCs w:val="24"/>
          <w:lang w:val="ru-RU"/>
        </w:rPr>
        <w:lastRenderedPageBreak/>
        <w:t xml:space="preserve">проводят регулирование в направлении, перпендикулярном к границе покрытия (рисунок 1). Регистрируют указанное расстояние. </w:t>
      </w:r>
    </w:p>
    <w:p w14:paraId="1772FF08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0"/>
        <w:contextualSpacing w:val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6.2.1.4 Перемещают образец параллельно поверхности путем перемещения столика микроскопа на определенное расстояние в пределах одного поля зрения или с фиксированным смещением (в пределах от 50 до 500 мкм) таким образом, чтобы новая точка измерения располагалась в середине поля зрения. Расстояние между двумя точками измерения должно быть больше толщины покрытия. Измеряют толщину покрытия в этой точке по 6.2.1.3. </w:t>
      </w:r>
    </w:p>
    <w:p w14:paraId="31AE9140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6.2.1.5 Продолжают проводить измерения по 6.2.1.2—6.2.1.4 до тех пор, пока будет сделано не менее шести измерений. </w:t>
      </w:r>
    </w:p>
    <w:p w14:paraId="110718B3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6.2.1.6 Преобразуют все полученные показания в микрометры, используя калибровку по 6.2.1.1. </w:t>
      </w:r>
    </w:p>
    <w:p w14:paraId="584B3356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6.2.1.7 Измеряют общую толщину, используя процедуру по 6.2.1.2—6.2.1.4, устанавливая точку измерения на внутренней стороне кожи. </w:t>
      </w:r>
    </w:p>
    <w:p w14:paraId="57FD5FCE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6.2.1.8 Повторяют процедуры по 6.2.1.2—6.2.1.7 на двух оставшихся срезах. </w:t>
      </w:r>
    </w:p>
    <w:p w14:paraId="2E513B74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6.2.1.9 Рассчитывают среднеарифметическое всех отдельных значений толщины покрытия и общей толщины. Представляют толщину покрытия с точностью до 5 мкм при толщине покрытия  50 мкм и более  и с точностью до 2 мкм при толщине покрытия  менее 50 мкм. Общую  толщину представляют с точностью до 10 мкм. </w:t>
      </w:r>
    </w:p>
    <w:p w14:paraId="7D628DE7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При необходимости рассчитывают стандартное отклонение по формуле </w:t>
      </w:r>
    </w:p>
    <w:p w14:paraId="48EAE309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ind w:firstLine="0"/>
        <w:jc w:val="center"/>
        <w:rPr>
          <w:b w:val="0"/>
          <w:bCs w:val="0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8D9EF9E" wp14:editId="0BCA7836">
                <wp:extent cx="1619250" cy="809625"/>
                <wp:effectExtent l="0" t="0" r="0" b="0"/>
                <wp:docPr id="8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619249" cy="809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27.50pt;height:63.75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14:paraId="76149D85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где </w:t>
      </w:r>
    </w:p>
    <w:p w14:paraId="0FEBDB93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s — стандартное отклонение; </w:t>
      </w:r>
    </w:p>
    <w:p w14:paraId="66534B60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0"/>
        <w:jc w:val="both"/>
        <w:rPr>
          <w:b w:val="0"/>
          <w:bCs w:val="0"/>
          <w:color w:val="000000" w:themeColor="text1"/>
          <w:sz w:val="24"/>
          <w:szCs w:val="24"/>
        </w:rPr>
      </w:pPr>
      <w:proofErr w:type="spellStart"/>
      <w:r>
        <w:rPr>
          <w:b w:val="0"/>
          <w:bCs w:val="0"/>
          <w:color w:val="000000" w:themeColor="text1"/>
          <w:sz w:val="24"/>
          <w:szCs w:val="24"/>
        </w:rPr>
        <w:t>tj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— единичное значение толщины покрытия; </w:t>
      </w:r>
    </w:p>
    <w:p w14:paraId="247F8BD3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0"/>
        <w:contextualSpacing w:val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t — среднее значение толщины покрытия; </w:t>
      </w:r>
    </w:p>
    <w:p w14:paraId="4C23F159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27"/>
        <w:contextualSpacing w:val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  <w:lang w:val="en-US"/>
        </w:rPr>
        <w:t>n</w:t>
      </w:r>
      <w:r>
        <w:rPr>
          <w:b w:val="0"/>
          <w:bCs w:val="0"/>
          <w:color w:val="000000" w:themeColor="text1"/>
          <w:sz w:val="24"/>
          <w:szCs w:val="24"/>
        </w:rPr>
        <w:t xml:space="preserve"> — число единичных измерений. </w:t>
      </w:r>
    </w:p>
    <w:p w14:paraId="19EEB90D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6.2.2 Измерение с использованием оптического микроскопа, оснащенного градуированной шкалой </w:t>
      </w:r>
    </w:p>
    <w:p w14:paraId="763DF9C4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6.2.2.1 Калибруют микроскоп по градуированной шкале (4.1), используя сетку (4.3).</w:t>
      </w:r>
    </w:p>
    <w:p w14:paraId="42A3D06F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6.2.2.2 Размещают один срез, подготовленный по 5.3, под окуляром микроскопа. Начинают измерение в произвольной точке поперечного сечения и устанавливают эту точку в середину поля зрения. Располагают  срез таким образом, чтобы перекрестие или </w:t>
      </w:r>
      <w:r>
        <w:rPr>
          <w:b w:val="0"/>
          <w:bCs w:val="0"/>
          <w:color w:val="000000" w:themeColor="text1"/>
          <w:sz w:val="24"/>
          <w:szCs w:val="24"/>
        </w:rPr>
        <w:lastRenderedPageBreak/>
        <w:t>одна из основных градуировок совпадала с границей покрытие/кожа точно в этой точке поперечного сечения.</w:t>
      </w:r>
    </w:p>
    <w:p w14:paraId="21801276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Снимают показание шкалы, соответствующее внешней поверхности покрытия в точке измерения. </w:t>
      </w:r>
    </w:p>
    <w:p w14:paraId="4950EE11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6.2.2.3 Перемещают образец параллельно поверхности путем перемещения столика микроскопа на определенное расстояние в одном поле зрения или с фиксированным смещением (от 50 до 500 мкм) таким образом, чтобы новая точка измерения располагалась в середине поля зрения. Расстояние между двумя точками измерения должно быть больше толщины покрытия. Измеряют толщину покрытия в этой точке по 6.2.2.2. </w:t>
      </w:r>
    </w:p>
    <w:p w14:paraId="40C9DAAB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6.2.2.4 Продолжают проводить измерения по 6.2.2.2—6.2.2.3 до тех пор, пока будет сделано не менее шести измерений. </w:t>
      </w:r>
    </w:p>
    <w:p w14:paraId="1AD69975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6.2.2.5 Преобразуют все полученные показания в микрометры, используя калибровку по 6.2.2.1. </w:t>
      </w:r>
    </w:p>
    <w:p w14:paraId="35C9CDFC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6.2.2.6 Измеряют общую толщину, используя процедуру по 6.2.2.2—6.2.2.5, выравнивая градуированную шкалу по внутренней стороне кожи. </w:t>
      </w:r>
    </w:p>
    <w:p w14:paraId="19F00408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6.2.2.7 Повторяют процедуру по 6.2.2.2—6.2.2.6 на двух оставшихся срезах. </w:t>
      </w:r>
    </w:p>
    <w:p w14:paraId="27D76553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6.2.2.8 Рассчитывают среднеарифметическое всех отдельных измерений толщины покрытия и общей толщины. Представляют толщину покрытия с точностью до 5 мкм при толщине покрытия 50 мкм и более и с точностью до 2 мкм при толщине покрытия менее 50 мкм. Общую  толщину представляют с точностью до 10 мкм. </w:t>
      </w:r>
    </w:p>
    <w:p w14:paraId="0D56E065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contextualSpacing w:val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При необходимости рассчитывают стандартное отклонение по 6.2.1.9. </w:t>
      </w:r>
    </w:p>
    <w:p w14:paraId="58EB41DB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before="238" w:after="240"/>
        <w:contextualSpacing w:val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6.3 Метод В – основан на измерении с использованием параллельных линий</w:t>
      </w:r>
      <w:r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14:paraId="544A4D1E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0"/>
        <w:contextualSpacing w:val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6.3.1 Измерение, использующее измерительные линии подходящей компьютерной программы как аналитического блока микроскопа</w:t>
      </w:r>
    </w:p>
    <w:p w14:paraId="417D5A94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0"/>
        <w:contextualSpacing w:val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14:paraId="0108C213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6.3.1.1 Калибруют измерительную систему микроскопа (4.1), используя сетку (4.3). Следуют инструкциям, содержащимся в руководстве к используемой системе. </w:t>
      </w:r>
    </w:p>
    <w:p w14:paraId="480A125E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6.3.1.2 Размещают один срез, подготовленный по 5.3, под окуляром микроскопа. Располагают срез таким образом, чтобы измерительная линия компьютерной программы совпадала с границей покрытие/кожа. Если граница покрытие/кожа волнообразная, располагают измерительную линию компьютерной программы посередине между пиками и впадинами, как показано на рисунке 2. Следуя процедурам </w:t>
      </w:r>
      <w:r>
        <w:rPr>
          <w:b w:val="0"/>
          <w:bCs w:val="0"/>
          <w:color w:val="000000" w:themeColor="text1"/>
          <w:sz w:val="24"/>
          <w:szCs w:val="24"/>
        </w:rPr>
        <w:lastRenderedPageBreak/>
        <w:t xml:space="preserve">компьютерной программы, размещают измерительную линию таким же образом на внешней поверхности покрытия и отмечают указанное расстояние. </w:t>
      </w:r>
    </w:p>
    <w:p w14:paraId="456F7438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6.3.1.3 Измеряют общую толщину в той же точке, расположив срез таким образом, чтобы измерительная линия компьютерной программы совпадала с внутренней стороной кожи. Затем совмещают измерительную линию с внешней поверхностью покрытия и отмечают указанное расстояние. </w:t>
      </w:r>
    </w:p>
    <w:p w14:paraId="5FCA6601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6.3.1.4 Преобразуют  показания, полученные по 6.3.1.2, в микрометры, используя калибровку по 6.3.1.1. </w:t>
      </w:r>
    </w:p>
    <w:p w14:paraId="72B81026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6.3.1.5 Повторяют процедуры 6.3.1.2—6.3.1.4 на двух оставшихся срезах. </w:t>
      </w:r>
    </w:p>
    <w:p w14:paraId="1A506F34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contextualSpacing w:val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6.3.1.6 Рассчитывают среднеарифметическое из трех измерений толщины покрытия и трех измерений общей толщины. Представляют толщину покрытия с точностью до 5 мкм при толщине покрытия 50 мкм и более и с точностью до 2 мкм при толщине покрытия менее 50 мкм. Общую  толщину представляют с точностью до 　　　10 мкм. </w:t>
      </w:r>
    </w:p>
    <w:p w14:paraId="1AC6D8DD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0"/>
        <w:contextualSpacing w:val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6.3.2 Измерение с использованием оптического микроскопа, оснащенного градуированной шкалой </w:t>
      </w:r>
    </w:p>
    <w:p w14:paraId="597A47E3" w14:textId="77777777" w:rsidR="005011B4" w:rsidRDefault="005011B4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0"/>
        <w:contextualSpacing w:val="0"/>
        <w:jc w:val="both"/>
        <w:rPr>
          <w:b w:val="0"/>
          <w:bCs w:val="0"/>
          <w:color w:val="000000" w:themeColor="text1"/>
          <w:sz w:val="24"/>
          <w:szCs w:val="24"/>
        </w:rPr>
      </w:pPr>
    </w:p>
    <w:p w14:paraId="4324B2BF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6.3.2.1 Калибруют микроскоп с градуированной шкалой (4.1), используя сетку (4.3).</w:t>
      </w:r>
    </w:p>
    <w:p w14:paraId="71EA16B6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6.3.2.2 Размещают один срез, подготовленный по 5.3, под окуляром микроскопа. Располагают срез таким образом, чтобы перекрестие или одна  из основных градуировок совпадали по границе покрытие/кожа. Если граница покрытие/кожа волнообразная, располагают перекрестие или основную градуировку посередине между пиками и впадинами, как показано на рисунке 2. </w:t>
      </w:r>
    </w:p>
    <w:p w14:paraId="3C762F57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Снимают показание градуированной шкалы, соответствующее внешней поверхности покрытия.</w:t>
      </w:r>
    </w:p>
    <w:p w14:paraId="1D02F3C0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6.3.2.3 Измеряют общую толщину в той же точке расположив срез таким образом, чтобы перекрестие или одна из основных градуировок совпадала с внутренней стороной кожи. Снимают показания градуированной шкалы, соответствующие внешней поверхности покрытия. </w:t>
      </w:r>
    </w:p>
    <w:p w14:paraId="154DC9BF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6.3.2.4 Преобразуют показания, полученные по 6.3.2.2 и 6.3.2.3, в микрометры, используя калибровку по 6.3.2.1. </w:t>
      </w:r>
    </w:p>
    <w:p w14:paraId="64415251" w14:textId="77777777" w:rsidR="005011B4" w:rsidRDefault="005011B4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</w:p>
    <w:p w14:paraId="38FFD487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6.3.2.5 Повторяют процедуры по 6.3.2.2—6.3.2.4 на двух оставшихся срезах.</w:t>
      </w:r>
    </w:p>
    <w:p w14:paraId="4989167C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contextualSpacing w:val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6.3.2.6 Рассчитывают среднеарифметическое результатов трех толщин покрытия и трех измерений общей толщины. Представляют толщину покрытия с точностью до 　　</w:t>
      </w:r>
      <w:r>
        <w:rPr>
          <w:b w:val="0"/>
          <w:bCs w:val="0"/>
          <w:color w:val="000000" w:themeColor="text1"/>
          <w:sz w:val="24"/>
          <w:szCs w:val="24"/>
        </w:rPr>
        <w:lastRenderedPageBreak/>
        <w:t xml:space="preserve">5 мкм при толщине покрытия 50 мкм и более и с точностью до 2 мкм при толщине покрытия менее 50 мкм. Общую  толщину представляют с точностью до 10 мкм. </w:t>
      </w:r>
    </w:p>
    <w:p w14:paraId="2B306BEA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6.3.3 Измерение с использованием оптического микроскопа, оснащенного устройством для получения фотографий </w:t>
      </w:r>
    </w:p>
    <w:p w14:paraId="7BA8B3D1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6.3.3.1 Помещают сетку (4.3) под микроскоп, фотографируют ее и печатают снимок. </w:t>
      </w:r>
    </w:p>
    <w:p w14:paraId="12074187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6.3.3.2 Помещают один срез, подготовленный по 5.3, под окуляр микроскопа, фотографируют его при том же  увеличении, что и  в 6.3.3.1, и получают фотографию. </w:t>
      </w:r>
    </w:p>
    <w:p w14:paraId="3B69A166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6.3.3.3 В случае получения фотографи</w:t>
      </w:r>
      <w:r>
        <w:rPr>
          <w:b w:val="0"/>
          <w:bCs w:val="0"/>
          <w:color w:val="000000" w:themeColor="text1"/>
          <w:sz w:val="24"/>
          <w:szCs w:val="24"/>
        </w:rPr>
        <w:t xml:space="preserve">й среза и сетки при одном и том же увеличении (6.3.3.1 и 6.3.3.2) снимок сетки может быть использован как прямое средство для измерения как толщины покрытия, так  и общей толщины кожи. При этом фотография сетки должна быть напечатана на прозрачной пленке. </w:t>
      </w:r>
    </w:p>
    <w:p w14:paraId="5E619939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6.3.3.4 Накладывают одну из основных градуировок на фотографии сетки на границе покрытие/кожа на</w:t>
      </w:r>
      <w:r>
        <w:rPr>
          <w:b w:val="0"/>
          <w:bCs w:val="0"/>
          <w:color w:val="000000" w:themeColor="text1"/>
          <w:sz w:val="24"/>
          <w:szCs w:val="24"/>
        </w:rPr>
        <w:t xml:space="preserve"> снимке, полученном в 6.3.3.2. Если граница покрытие/кожа волнообразная, располагают основную градуировку посередине между пиками и впадинами, как показано на рисунке 2. Снимают показание градуированной шкалы, соответствующее внешней поверхности покрытия. </w:t>
      </w:r>
    </w:p>
    <w:p w14:paraId="6140115F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6.3.3.5 Измеряют общую толщину в  той же  точке на снимке,  совместив основную шкалу на снимке сетки с внутренней стороной кожи и снимают показание шкалы, соответствующее внешней поверхности покрытия. </w:t>
      </w:r>
    </w:p>
    <w:p w14:paraId="71E75867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6.3.3.6 Преобразуют показания, полученные по 6.3.3.4 и 6.3.3.5, в микрометры, используя калибровку по 6.3.3.3. </w:t>
      </w:r>
    </w:p>
    <w:p w14:paraId="53376107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6.3.3.7 Повторяют процедуры по 6.3.3.2—6.3.3.6 на двух оставшихся срезах </w:t>
      </w:r>
    </w:p>
    <w:p w14:paraId="0E921BE4" w14:textId="2461744B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6.3.3.8 Рассчитывают среднеарифметическое  трех измерений толщины покрытия и трех измерений общей толщины. Представляют толщину покрытия с точностью до 5 </w:t>
      </w:r>
      <w:r>
        <w:rPr>
          <w:b w:val="0"/>
          <w:bCs w:val="0"/>
          <w:color w:val="000000" w:themeColor="text1"/>
          <w:sz w:val="24"/>
          <w:szCs w:val="24"/>
        </w:rPr>
        <w:t xml:space="preserve">км для толщины покрытия  50 мкм и более  и с точностью до 2 мкм для толщины покрытия менее 50 мкм. Общую  толщину представляют с точностью до 10 мкм. </w:t>
      </w:r>
    </w:p>
    <w:p w14:paraId="22CFAE5B" w14:textId="77777777" w:rsidR="0097063F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</w:p>
    <w:p w14:paraId="1644C535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before="238" w:after="240"/>
        <w:contextualSpacing w:val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color w:val="000000" w:themeColor="text1"/>
          <w:szCs w:val="28"/>
        </w:rPr>
        <w:t xml:space="preserve">7 Обработка результатов </w:t>
      </w:r>
    </w:p>
    <w:p w14:paraId="674E51C0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Отношение толщины покрытия к общей толщине кожи, %, рассчитывают по формуле</w:t>
      </w:r>
    </w:p>
    <w:p w14:paraId="42A3283D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ind w:firstLine="0"/>
        <w:jc w:val="center"/>
        <w:rPr>
          <w:b w:val="0"/>
          <w:bCs w:val="0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1727419" wp14:editId="4EDCE408">
                <wp:extent cx="1381125" cy="552450"/>
                <wp:effectExtent l="0" t="0" r="0" b="0"/>
                <wp:docPr id="9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/>
                        <pic:cNvPicPr>
                          <a:picLocks noChangeAspect="1"/>
                        </pic:cNvPicPr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381124" cy="552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08.75pt;height:43.50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</w:p>
    <w:p w14:paraId="084B7ECF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 где </w:t>
      </w:r>
    </w:p>
    <w:p w14:paraId="534C8C16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t — среднее значение толщины покрытия, мкм; </w:t>
      </w:r>
    </w:p>
    <w:p w14:paraId="3AA70D5F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Т — среднее значение полной толщины кожи, мкм. </w:t>
      </w:r>
    </w:p>
    <w:p w14:paraId="35B8C623" w14:textId="77777777" w:rsidR="005011B4" w:rsidRDefault="005011B4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before="238" w:after="240"/>
        <w:contextualSpacing w:val="0"/>
        <w:jc w:val="both"/>
        <w:rPr>
          <w:color w:val="000000" w:themeColor="text1"/>
          <w:szCs w:val="28"/>
        </w:rPr>
      </w:pPr>
    </w:p>
    <w:p w14:paraId="0C95F147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before="238" w:after="240"/>
        <w:contextualSpacing w:val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8 Протокол испытаний</w:t>
      </w:r>
    </w:p>
    <w:p w14:paraId="6F55EBFC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В протокол испытаний должна быть включена следующая информация: </w:t>
      </w:r>
    </w:p>
    <w:p w14:paraId="4E4B0F6B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a) ссылка на настоящий стандарт; </w:t>
      </w:r>
    </w:p>
    <w:p w14:paraId="309B52DD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b) использованный метод (А или В); </w:t>
      </w:r>
    </w:p>
    <w:p w14:paraId="51C6BDB4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c) средняя толщина покрытия; </w:t>
      </w:r>
    </w:p>
    <w:p w14:paraId="50687EED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d) средняя толщина кожи; </w:t>
      </w:r>
    </w:p>
    <w:p w14:paraId="53DA3073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e) процентное соотношение к покрытию; </w:t>
      </w:r>
    </w:p>
    <w:p w14:paraId="74818A42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f) стандартные атмосферные условия, используемые при кондиционировании, по </w:t>
      </w:r>
      <w:r>
        <w:rPr>
          <w:b w:val="0"/>
          <w:bCs w:val="0"/>
          <w:color w:val="000000" w:themeColor="text1"/>
          <w:sz w:val="24"/>
          <w:szCs w:val="24"/>
          <w:lang w:val="en-US"/>
        </w:rPr>
        <w:t>ISO</w:t>
      </w:r>
      <w:r>
        <w:rPr>
          <w:b w:val="0"/>
          <w:bCs w:val="0"/>
          <w:color w:val="000000" w:themeColor="text1"/>
          <w:sz w:val="24"/>
          <w:szCs w:val="24"/>
        </w:rPr>
        <w:t xml:space="preserve"> 2419; </w:t>
      </w:r>
    </w:p>
    <w:p w14:paraId="28A2080E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д) любое отклонение от метода, установленного настоящим стандартом; </w:t>
      </w:r>
    </w:p>
    <w:p w14:paraId="6B1BC126" w14:textId="77777777" w:rsidR="005011B4" w:rsidRDefault="0097063F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h) все подробности идентификации пробы и любые отклонения от </w:t>
      </w:r>
      <w:r>
        <w:rPr>
          <w:b w:val="0"/>
          <w:bCs w:val="0"/>
          <w:color w:val="000000" w:themeColor="text1"/>
          <w:sz w:val="24"/>
          <w:szCs w:val="24"/>
          <w:lang w:val="en-US"/>
        </w:rPr>
        <w:t>ISO</w:t>
      </w:r>
      <w:r>
        <w:rPr>
          <w:b w:val="0"/>
          <w:bCs w:val="0"/>
          <w:color w:val="000000" w:themeColor="text1"/>
          <w:sz w:val="24"/>
          <w:szCs w:val="24"/>
        </w:rPr>
        <w:t xml:space="preserve"> 2418 относительно отбора </w:t>
      </w:r>
      <w:r>
        <w:rPr>
          <w:b w:val="0"/>
          <w:bCs w:val="0"/>
          <w:sz w:val="24"/>
          <w:szCs w:val="24"/>
        </w:rPr>
        <w:t>образцов.</w:t>
      </w:r>
    </w:p>
    <w:p w14:paraId="22CDB442" w14:textId="77777777" w:rsidR="005011B4" w:rsidRDefault="005011B4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b w:val="0"/>
          <w:bCs w:val="0"/>
          <w:color w:val="000000" w:themeColor="text1"/>
          <w:sz w:val="24"/>
          <w:szCs w:val="24"/>
        </w:rPr>
      </w:pPr>
    </w:p>
    <w:p w14:paraId="48891FB8" w14:textId="77777777" w:rsidR="005011B4" w:rsidRDefault="005011B4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color w:val="000000" w:themeColor="text1"/>
        </w:rPr>
      </w:pPr>
    </w:p>
    <w:p w14:paraId="4F92A438" w14:textId="77777777" w:rsidR="005011B4" w:rsidRDefault="005011B4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color w:val="000000" w:themeColor="text1"/>
        </w:rPr>
      </w:pPr>
    </w:p>
    <w:p w14:paraId="47B2D208" w14:textId="77777777" w:rsidR="005011B4" w:rsidRDefault="005011B4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color w:val="000000" w:themeColor="text1"/>
        </w:rPr>
      </w:pPr>
    </w:p>
    <w:p w14:paraId="32306702" w14:textId="77777777" w:rsidR="005011B4" w:rsidRDefault="005011B4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color w:val="000000" w:themeColor="text1"/>
        </w:rPr>
      </w:pPr>
    </w:p>
    <w:p w14:paraId="05EC7300" w14:textId="77777777" w:rsidR="005011B4" w:rsidRDefault="005011B4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color w:val="000000" w:themeColor="text1"/>
        </w:rPr>
      </w:pPr>
    </w:p>
    <w:p w14:paraId="5B046E1C" w14:textId="77777777" w:rsidR="005011B4" w:rsidRDefault="005011B4">
      <w:pPr>
        <w:pStyle w:val="1"/>
        <w:tabs>
          <w:tab w:val="clear" w:pos="2231"/>
          <w:tab w:val="clear" w:pos="4677"/>
          <w:tab w:val="left" w:pos="567"/>
          <w:tab w:val="center" w:pos="2694"/>
        </w:tabs>
        <w:spacing w:after="240"/>
        <w:jc w:val="both"/>
        <w:rPr>
          <w:color w:val="000000" w:themeColor="text1"/>
        </w:rPr>
      </w:pPr>
    </w:p>
    <w:p w14:paraId="7975D062" w14:textId="77777777" w:rsidR="005011B4" w:rsidRDefault="005011B4">
      <w:pPr>
        <w:ind w:firstLine="0"/>
        <w:jc w:val="left"/>
        <w:rPr>
          <w:rFonts w:cs="Arial"/>
          <w:b/>
          <w:bCs/>
          <w:color w:val="000000" w:themeColor="text1"/>
        </w:rPr>
      </w:pPr>
    </w:p>
    <w:p w14:paraId="37C844C0" w14:textId="77777777" w:rsidR="005011B4" w:rsidRDefault="0097063F">
      <w:pPr>
        <w:pStyle w:val="FORMATTEXT"/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Приложение ДА</w:t>
      </w:r>
    </w:p>
    <w:p w14:paraId="19024B0D" w14:textId="77777777" w:rsidR="005011B4" w:rsidRDefault="0097063F">
      <w:pPr>
        <w:pStyle w:val="FORMATTEXT"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(справочное)</w:t>
      </w:r>
    </w:p>
    <w:p w14:paraId="0805E846" w14:textId="77777777" w:rsidR="005011B4" w:rsidRDefault="0097063F">
      <w:pPr>
        <w:pStyle w:val="HEADERTEXT"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Сведения о соответствии ссылочных международных стандартов межгосударственным стандартам</w:t>
      </w:r>
    </w:p>
    <w:p w14:paraId="65AC81E5" w14:textId="77777777" w:rsidR="005011B4" w:rsidRDefault="005011B4">
      <w:pPr>
        <w:pStyle w:val="HEADERTEXT"/>
        <w:jc w:val="center"/>
        <w:rPr>
          <w:b/>
          <w:bCs/>
          <w:color w:val="000000" w:themeColor="text1"/>
          <w:sz w:val="22"/>
          <w:szCs w:val="22"/>
        </w:rPr>
      </w:pPr>
    </w:p>
    <w:p w14:paraId="26001E70" w14:textId="77777777" w:rsidR="005011B4" w:rsidRDefault="0097063F">
      <w:pPr>
        <w:pStyle w:val="FORMATTEXT"/>
        <w:spacing w:before="160" w:after="120"/>
        <w:jc w:val="both"/>
        <w:rPr>
          <w:color w:val="000000" w:themeColor="text1"/>
          <w:sz w:val="22"/>
          <w:szCs w:val="22"/>
        </w:rPr>
      </w:pPr>
      <w:r>
        <w:rPr>
          <w:rFonts w:eastAsia="MS Mincho"/>
          <w:color w:val="000000" w:themeColor="text1"/>
          <w:spacing w:val="40"/>
          <w:sz w:val="22"/>
          <w:szCs w:val="22"/>
        </w:rPr>
        <w:t>Таблица</w:t>
      </w:r>
      <w:r>
        <w:rPr>
          <w:rFonts w:eastAsia="MS Mincho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ДА.1</w:t>
      </w:r>
    </w:p>
    <w:tbl>
      <w:tblPr>
        <w:tblW w:w="9945" w:type="dxa"/>
        <w:tblInd w:w="-8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1704"/>
        <w:gridCol w:w="5263"/>
      </w:tblGrid>
      <w:tr w:rsidR="005011B4" w14:paraId="2C71A08F" w14:textId="77777777">
        <w:trPr>
          <w:trHeight w:val="31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6D9C65E8" w14:textId="77777777" w:rsidR="005011B4" w:rsidRDefault="0097063F">
            <w:pPr>
              <w:pStyle w:val="FORMATTEXT"/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Обозначение ссылочного международного стандарта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23FE7077" w14:textId="77777777" w:rsidR="005011B4" w:rsidRDefault="0097063F">
            <w:pPr>
              <w:pStyle w:val="FORMATTEXT"/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Степень соответствия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2D5061" w14:textId="77777777" w:rsidR="005011B4" w:rsidRDefault="0097063F">
            <w:pPr>
              <w:pStyle w:val="FORMATTEXT"/>
              <w:spacing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5011B4" w14:paraId="18B7976A" w14:textId="77777777">
        <w:trPr>
          <w:trHeight w:val="19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296997" w14:textId="77777777" w:rsidR="005011B4" w:rsidRDefault="0097063F">
            <w:pPr>
              <w:pStyle w:val="FORMATTEXT"/>
              <w:spacing w:line="252" w:lineRule="auto"/>
              <w:ind w:firstLine="55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ISO 2418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C47EF4" w14:textId="77777777" w:rsidR="005011B4" w:rsidRDefault="0097063F">
            <w:pPr>
              <w:widowControl w:val="0"/>
              <w:spacing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n-US" w:eastAsia="en-US"/>
              </w:rPr>
              <w:t>IDT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719DA" w14:textId="77777777" w:rsidR="005011B4" w:rsidRDefault="009706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0"/>
              <w:rPr>
                <w:rFonts w:cs="Arial"/>
              </w:rPr>
            </w:pPr>
            <w:r>
              <w:rPr>
                <w:rFonts w:eastAsia="Arial" w:cs="Arial"/>
                <w:color w:val="000000" w:themeColor="text1"/>
                <w:lang w:eastAsia="en-US"/>
              </w:rPr>
              <w:t xml:space="preserve">ГОСТ ISO 2418—2024 «Кожа. Химические, физические, механические испытания и испытания на прочность. </w:t>
            </w:r>
            <w:r>
              <w:rPr>
                <w:rFonts w:eastAsia="Arial" w:cs="Arial"/>
                <w:color w:val="000000"/>
              </w:rPr>
              <w:t>Расположение и подготовка образцов для испытаний</w:t>
            </w:r>
            <w:r>
              <w:rPr>
                <w:rFonts w:eastAsia="Arial" w:cs="Arial"/>
                <w:color w:val="000000" w:themeColor="text1"/>
                <w:lang w:eastAsia="en-US"/>
              </w:rPr>
              <w:t>»</w:t>
            </w:r>
          </w:p>
        </w:tc>
      </w:tr>
      <w:tr w:rsidR="005011B4" w14:paraId="21BF1DB8" w14:textId="77777777">
        <w:trPr>
          <w:trHeight w:val="266"/>
        </w:trPr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388177" w14:textId="77777777" w:rsidR="005011B4" w:rsidRDefault="0097063F">
            <w:pPr>
              <w:pStyle w:val="FORMATTEXT"/>
              <w:spacing w:line="252" w:lineRule="auto"/>
              <w:ind w:firstLine="55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ISO 241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  <w:p w14:paraId="50CBA8C4" w14:textId="77777777" w:rsidR="005011B4" w:rsidRDefault="005011B4">
            <w:pPr>
              <w:pStyle w:val="FORMATTEXT"/>
              <w:spacing w:line="252" w:lineRule="auto"/>
              <w:ind w:firstLine="552"/>
              <w:rPr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0164EAE" w14:textId="77777777" w:rsidR="005011B4" w:rsidRDefault="0097063F">
            <w:pPr>
              <w:widowControl w:val="0"/>
              <w:spacing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n-US" w:eastAsia="en-US"/>
              </w:rPr>
              <w:t>IDT</w:t>
            </w:r>
          </w:p>
          <w:p w14:paraId="62D53D21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7059D" w14:textId="77777777" w:rsidR="005011B4" w:rsidRDefault="0097063F">
            <w:pPr>
              <w:widowControl w:val="0"/>
              <w:spacing w:after="0" w:line="240" w:lineRule="auto"/>
              <w:ind w:firstLine="0"/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ГОСТ ISO 2419—2013 «Кожа. Физические и механические испытания. Подготовка и кондиционирование проб»</w:t>
            </w:r>
          </w:p>
        </w:tc>
      </w:tr>
      <w:tr w:rsidR="005011B4" w14:paraId="024FEE6F" w14:textId="77777777">
        <w:trPr>
          <w:trHeight w:val="190"/>
        </w:trPr>
        <w:tc>
          <w:tcPr>
            <w:tcW w:w="9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3F2D6" w14:textId="77777777" w:rsidR="005011B4" w:rsidRDefault="0097063F">
            <w:pPr>
              <w:widowControl w:val="0"/>
              <w:spacing w:after="0" w:line="240" w:lineRule="auto"/>
              <w:ind w:firstLine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 w:themeColor="text1"/>
                <w:spacing w:val="40"/>
                <w:sz w:val="20"/>
                <w:szCs w:val="20"/>
                <w:lang w:eastAsia="en-US"/>
              </w:rPr>
              <w:t xml:space="preserve">      Примечание – </w:t>
            </w:r>
            <w:r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 xml:space="preserve">В настоящей таблице использовано следующее условное обозначение степени соответствия стандарта: </w:t>
            </w:r>
          </w:p>
          <w:p w14:paraId="32E7D129" w14:textId="77777777" w:rsidR="005011B4" w:rsidRDefault="0097063F">
            <w:pPr>
              <w:widowControl w:val="0"/>
              <w:spacing w:after="0" w:line="240" w:lineRule="auto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 xml:space="preserve">       - IDT – идентичный стандарт</w:t>
            </w:r>
            <w:r>
              <w:rPr>
                <w:rFonts w:cs="Arial"/>
                <w:color w:val="000000" w:themeColor="text1"/>
                <w:spacing w:val="40"/>
                <w:sz w:val="20"/>
                <w:szCs w:val="20"/>
                <w:lang w:eastAsia="en-US"/>
              </w:rPr>
              <w:t>.</w:t>
            </w:r>
          </w:p>
        </w:tc>
      </w:tr>
    </w:tbl>
    <w:p w14:paraId="4F7AD850" w14:textId="77777777" w:rsidR="005011B4" w:rsidRDefault="0097063F">
      <w:pPr>
        <w:jc w:val="center"/>
        <w:rPr>
          <w:rStyle w:val="tlid-translation"/>
          <w:color w:val="000000" w:themeColor="text1"/>
          <w:szCs w:val="20"/>
        </w:rPr>
      </w:pPr>
      <w:r>
        <w:br w:type="page" w:clear="all"/>
      </w:r>
    </w:p>
    <w:p w14:paraId="36C9538D" w14:textId="77777777" w:rsidR="005011B4" w:rsidRDefault="005011B4">
      <w:pPr>
        <w:pStyle w:val="FORMATTEXT"/>
        <w:spacing w:line="360" w:lineRule="auto"/>
        <w:jc w:val="center"/>
        <w:rPr>
          <w:rStyle w:val="tlid-translation"/>
          <w:color w:val="000000" w:themeColor="text1"/>
          <w:lang w:val="en-US"/>
        </w:rPr>
      </w:pPr>
    </w:p>
    <w:tbl>
      <w:tblPr>
        <w:tblW w:w="9616" w:type="dxa"/>
        <w:tblLayout w:type="fixed"/>
        <w:tblLook w:val="04A0" w:firstRow="1" w:lastRow="0" w:firstColumn="1" w:lastColumn="0" w:noHBand="0" w:noVBand="1"/>
      </w:tblPr>
      <w:tblGrid>
        <w:gridCol w:w="4818"/>
        <w:gridCol w:w="2398"/>
        <w:gridCol w:w="2400"/>
      </w:tblGrid>
      <w:tr w:rsidR="005011B4" w14:paraId="2F541F58" w14:textId="77777777">
        <w:trPr>
          <w:trHeight w:val="450"/>
        </w:trPr>
        <w:tc>
          <w:tcPr>
            <w:tcW w:w="4818" w:type="dxa"/>
            <w:tcBorders>
              <w:top w:val="single" w:sz="4" w:space="0" w:color="000000"/>
            </w:tcBorders>
          </w:tcPr>
          <w:p w14:paraId="64971493" w14:textId="77777777" w:rsidR="005011B4" w:rsidRDefault="0097063F">
            <w:pPr>
              <w:pageBreakBefore/>
              <w:widowControl w:val="0"/>
              <w:tabs>
                <w:tab w:val="left" w:pos="3585"/>
              </w:tabs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 xml:space="preserve">УДК 675.016:006.354 </w:t>
            </w:r>
          </w:p>
        </w:tc>
        <w:tc>
          <w:tcPr>
            <w:tcW w:w="2398" w:type="dxa"/>
            <w:tcBorders>
              <w:top w:val="single" w:sz="4" w:space="0" w:color="000000"/>
            </w:tcBorders>
          </w:tcPr>
          <w:p w14:paraId="12FD28C4" w14:textId="77777777" w:rsidR="005011B4" w:rsidRDefault="005011B4">
            <w:pPr>
              <w:widowControl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14:paraId="1511A71F" w14:textId="77777777" w:rsidR="005011B4" w:rsidRDefault="0097063F">
            <w:pPr>
              <w:widowControl w:val="0"/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ОКС 59.140.30</w:t>
            </w:r>
          </w:p>
          <w:p w14:paraId="6145016A" w14:textId="77777777" w:rsidR="005011B4" w:rsidRDefault="005011B4">
            <w:pPr>
              <w:widowControl w:val="0"/>
              <w:ind w:firstLine="709"/>
              <w:rPr>
                <w:rFonts w:cs="Arial"/>
                <w:color w:val="000000" w:themeColor="text1"/>
              </w:rPr>
            </w:pPr>
          </w:p>
        </w:tc>
      </w:tr>
      <w:tr w:rsidR="005011B4" w14:paraId="31FB4002" w14:textId="77777777">
        <w:trPr>
          <w:trHeight w:val="1412"/>
        </w:trPr>
        <w:tc>
          <w:tcPr>
            <w:tcW w:w="9616" w:type="dxa"/>
            <w:gridSpan w:val="3"/>
            <w:tcBorders>
              <w:bottom w:val="single" w:sz="4" w:space="0" w:color="000000"/>
            </w:tcBorders>
          </w:tcPr>
          <w:p w14:paraId="494332A8" w14:textId="77777777" w:rsidR="005011B4" w:rsidRDefault="0097063F">
            <w:pPr>
              <w:widowControl w:val="0"/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Ключевые слова: кожа, физические и механические испытания, поверхностное покрытие, толщина, определение, проба, образец,  результат, протокол</w:t>
            </w:r>
          </w:p>
        </w:tc>
      </w:tr>
    </w:tbl>
    <w:p w14:paraId="0ED35290" w14:textId="77777777" w:rsidR="005011B4" w:rsidRDefault="005011B4">
      <w:pPr>
        <w:ind w:left="705" w:hanging="705"/>
        <w:rPr>
          <w:color w:val="000000" w:themeColor="text1"/>
        </w:rPr>
      </w:pPr>
    </w:p>
    <w:p w14:paraId="5C131CE0" w14:textId="77777777" w:rsidR="005011B4" w:rsidRDefault="005011B4">
      <w:pPr>
        <w:spacing w:before="100" w:after="240"/>
        <w:rPr>
          <w:rFonts w:cs="Arial"/>
          <w:color w:val="000000" w:themeColor="text1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495"/>
        <w:gridCol w:w="1982"/>
        <w:gridCol w:w="2270"/>
      </w:tblGrid>
      <w:tr w:rsidR="005011B4" w14:paraId="5B4A9D39" w14:textId="77777777">
        <w:tc>
          <w:tcPr>
            <w:tcW w:w="5495" w:type="dxa"/>
            <w:shd w:val="clear" w:color="auto" w:fill="auto"/>
            <w:vAlign w:val="center"/>
          </w:tcPr>
          <w:p w14:paraId="6447B0EA" w14:textId="77777777" w:rsidR="005011B4" w:rsidRDefault="0097063F">
            <w:pPr>
              <w:widowControl w:val="0"/>
              <w:spacing w:after="0" w:line="240" w:lineRule="auto"/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Открытое акционерное общество «Инновационный научно-производственный центр текстильной и легкой промышленности» (АО «ИНПЦ ТЛП»)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D5ADE4C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120EC28F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</w:tr>
      <w:tr w:rsidR="005011B4" w14:paraId="27FA3E8B" w14:textId="77777777">
        <w:tc>
          <w:tcPr>
            <w:tcW w:w="5495" w:type="dxa"/>
            <w:shd w:val="clear" w:color="auto" w:fill="auto"/>
            <w:vAlign w:val="center"/>
          </w:tcPr>
          <w:p w14:paraId="587E732A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614FBD6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6E0DF198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</w:tr>
      <w:tr w:rsidR="005011B4" w14:paraId="53015753" w14:textId="77777777">
        <w:tc>
          <w:tcPr>
            <w:tcW w:w="5495" w:type="dxa"/>
            <w:shd w:val="clear" w:color="auto" w:fill="auto"/>
            <w:vAlign w:val="center"/>
          </w:tcPr>
          <w:p w14:paraId="463E2ABF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9FAA977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00443066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</w:tr>
      <w:tr w:rsidR="005011B4" w14:paraId="6D2FB70D" w14:textId="77777777">
        <w:tc>
          <w:tcPr>
            <w:tcW w:w="5495" w:type="dxa"/>
            <w:shd w:val="clear" w:color="auto" w:fill="auto"/>
            <w:vAlign w:val="center"/>
          </w:tcPr>
          <w:p w14:paraId="757FF3AD" w14:textId="77777777" w:rsidR="005011B4" w:rsidRDefault="0097063F">
            <w:pPr>
              <w:widowControl w:val="0"/>
              <w:spacing w:after="0" w:line="276" w:lineRule="auto"/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Руководитель разработки: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8B42AFC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42E1D831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</w:tr>
      <w:tr w:rsidR="005011B4" w14:paraId="68BBCA87" w14:textId="77777777">
        <w:tc>
          <w:tcPr>
            <w:tcW w:w="5495" w:type="dxa"/>
            <w:shd w:val="clear" w:color="auto" w:fill="auto"/>
            <w:vAlign w:val="center"/>
          </w:tcPr>
          <w:p w14:paraId="5A8E5319" w14:textId="77777777" w:rsidR="005011B4" w:rsidRDefault="005011B4">
            <w:pPr>
              <w:widowControl w:val="0"/>
              <w:spacing w:after="0"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116DD25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052E9FF9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</w:tr>
      <w:tr w:rsidR="005011B4" w14:paraId="2A344288" w14:textId="77777777">
        <w:tc>
          <w:tcPr>
            <w:tcW w:w="5495" w:type="dxa"/>
            <w:shd w:val="clear" w:color="auto" w:fill="auto"/>
            <w:vAlign w:val="center"/>
          </w:tcPr>
          <w:p w14:paraId="07558A4B" w14:textId="77777777" w:rsidR="005011B4" w:rsidRDefault="0097063F">
            <w:pPr>
              <w:widowControl w:val="0"/>
              <w:spacing w:after="240" w:line="276" w:lineRule="auto"/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Первый заместитель генерального директора по научной работе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7A70C46" w14:textId="77777777" w:rsidR="005011B4" w:rsidRDefault="005011B4">
            <w:pPr>
              <w:widowControl w:val="0"/>
              <w:spacing w:after="240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5E8EE000" w14:textId="77777777" w:rsidR="005011B4" w:rsidRDefault="0097063F">
            <w:pPr>
              <w:widowControl w:val="0"/>
              <w:spacing w:after="240"/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Т.П. Назарова</w:t>
            </w:r>
          </w:p>
        </w:tc>
      </w:tr>
      <w:tr w:rsidR="005011B4" w14:paraId="677E9F07" w14:textId="77777777">
        <w:trPr>
          <w:trHeight w:val="325"/>
        </w:trPr>
        <w:tc>
          <w:tcPr>
            <w:tcW w:w="5495" w:type="dxa"/>
            <w:shd w:val="clear" w:color="auto" w:fill="auto"/>
            <w:vAlign w:val="center"/>
          </w:tcPr>
          <w:p w14:paraId="31E92FC7" w14:textId="77777777" w:rsidR="005011B4" w:rsidRDefault="0097063F">
            <w:pPr>
              <w:widowControl w:val="0"/>
              <w:spacing w:after="0" w:line="276" w:lineRule="auto"/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Исполнители: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DAAD00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352BAC52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</w:tr>
      <w:tr w:rsidR="005011B4" w14:paraId="388A8D0F" w14:textId="77777777">
        <w:tc>
          <w:tcPr>
            <w:tcW w:w="5495" w:type="dxa"/>
            <w:shd w:val="clear" w:color="auto" w:fill="auto"/>
            <w:vAlign w:val="center"/>
          </w:tcPr>
          <w:p w14:paraId="7FA7B631" w14:textId="77777777" w:rsidR="005011B4" w:rsidRDefault="005011B4">
            <w:pPr>
              <w:widowControl w:val="0"/>
              <w:spacing w:after="0"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0057028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4BACA032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</w:tr>
      <w:tr w:rsidR="005011B4" w14:paraId="5ED51533" w14:textId="77777777">
        <w:tc>
          <w:tcPr>
            <w:tcW w:w="5495" w:type="dxa"/>
            <w:shd w:val="clear" w:color="auto" w:fill="auto"/>
            <w:vAlign w:val="center"/>
          </w:tcPr>
          <w:p w14:paraId="36524BB2" w14:textId="77777777" w:rsidR="005011B4" w:rsidRDefault="0097063F">
            <w:pPr>
              <w:widowControl w:val="0"/>
              <w:spacing w:after="0" w:line="276" w:lineRule="auto"/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Старший научный сотрудник  отдела технологии производства кожи и меха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E2EBDF0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32396499" w14:textId="77777777" w:rsidR="005011B4" w:rsidRDefault="0097063F">
            <w:pPr>
              <w:widowControl w:val="0"/>
              <w:spacing w:after="0" w:line="240" w:lineRule="auto"/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Л.Н.</w:t>
            </w:r>
            <w:r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Углова</w:t>
            </w:r>
          </w:p>
        </w:tc>
      </w:tr>
      <w:tr w:rsidR="005011B4" w14:paraId="67B25251" w14:textId="77777777">
        <w:tc>
          <w:tcPr>
            <w:tcW w:w="5495" w:type="dxa"/>
            <w:shd w:val="clear" w:color="auto" w:fill="auto"/>
            <w:vAlign w:val="center"/>
          </w:tcPr>
          <w:p w14:paraId="2F9B3AA4" w14:textId="77777777" w:rsidR="005011B4" w:rsidRDefault="0097063F">
            <w:pPr>
              <w:widowControl w:val="0"/>
              <w:spacing w:after="0" w:line="276" w:lineRule="auto"/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Эксперт</w:t>
            </w:r>
            <w:r>
              <w:rPr>
                <w:rFonts w:cs="Arial"/>
                <w:color w:val="000000" w:themeColor="text1"/>
              </w:rPr>
              <w:t xml:space="preserve"> по стандартизации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1257BBE" w14:textId="77777777" w:rsidR="005011B4" w:rsidRDefault="005011B4">
            <w:pPr>
              <w:widowControl w:val="0"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460923E1" w14:textId="77777777" w:rsidR="005011B4" w:rsidRDefault="0097063F">
            <w:pPr>
              <w:widowControl w:val="0"/>
              <w:spacing w:after="0" w:line="240" w:lineRule="auto"/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Т</w:t>
            </w:r>
            <w:r>
              <w:rPr>
                <w:rFonts w:cs="Arial"/>
                <w:color w:val="000000" w:themeColor="text1"/>
              </w:rPr>
              <w:t>.</w:t>
            </w:r>
            <w:r>
              <w:rPr>
                <w:rFonts w:cs="Arial"/>
                <w:color w:val="000000" w:themeColor="text1"/>
              </w:rPr>
              <w:t>Е</w:t>
            </w:r>
            <w:r>
              <w:rPr>
                <w:rFonts w:cs="Arial"/>
                <w:color w:val="000000" w:themeColor="text1"/>
              </w:rPr>
              <w:t>.</w:t>
            </w:r>
            <w:r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Сырых</w:t>
            </w:r>
          </w:p>
        </w:tc>
      </w:tr>
      <w:tr w:rsidR="005011B4" w14:paraId="1E42797F" w14:textId="77777777">
        <w:tc>
          <w:tcPr>
            <w:tcW w:w="5495" w:type="dxa"/>
            <w:shd w:val="clear" w:color="auto" w:fill="auto"/>
            <w:vAlign w:val="center"/>
          </w:tcPr>
          <w:p w14:paraId="3F0CD6A0" w14:textId="77777777" w:rsidR="005011B4" w:rsidRDefault="005011B4">
            <w:pPr>
              <w:widowControl w:val="0"/>
              <w:spacing w:after="240"/>
              <w:rPr>
                <w:rFonts w:cs="Arial"/>
                <w:color w:val="000000" w:themeColor="text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A9292DC" w14:textId="77777777" w:rsidR="005011B4" w:rsidRDefault="005011B4">
            <w:pPr>
              <w:widowControl w:val="0"/>
              <w:spacing w:after="240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141900DA" w14:textId="77777777" w:rsidR="005011B4" w:rsidRDefault="005011B4">
            <w:pPr>
              <w:widowControl w:val="0"/>
              <w:spacing w:after="240"/>
              <w:ind w:firstLine="0"/>
              <w:rPr>
                <w:rFonts w:cs="Arial"/>
                <w:color w:val="000000" w:themeColor="text1"/>
              </w:rPr>
            </w:pPr>
          </w:p>
        </w:tc>
      </w:tr>
    </w:tbl>
    <w:p w14:paraId="773BCFDB" w14:textId="77777777" w:rsidR="005011B4" w:rsidRDefault="005011B4">
      <w:pPr>
        <w:widowControl w:val="0"/>
        <w:spacing w:after="0"/>
        <w:rPr>
          <w:rFonts w:cs="Arial"/>
          <w:color w:val="000000" w:themeColor="text1"/>
        </w:rPr>
      </w:pPr>
    </w:p>
    <w:p w14:paraId="4CA1F2C7" w14:textId="77777777" w:rsidR="005011B4" w:rsidRDefault="005011B4">
      <w:pPr>
        <w:ind w:left="705" w:hanging="705"/>
        <w:rPr>
          <w:color w:val="000000" w:themeColor="text1"/>
        </w:rPr>
      </w:pPr>
    </w:p>
    <w:sectPr w:rsidR="005011B4">
      <w:footerReference w:type="even" r:id="rId28"/>
      <w:footerReference w:type="default" r:id="rId29"/>
      <w:pgSz w:w="11906" w:h="16838"/>
      <w:pgMar w:top="794" w:right="567" w:bottom="765" w:left="851" w:header="709" w:footer="709" w:gutter="567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4ED4" w14:textId="77777777" w:rsidR="005011B4" w:rsidRDefault="0097063F">
      <w:pPr>
        <w:spacing w:line="240" w:lineRule="auto"/>
      </w:pPr>
      <w:r>
        <w:separator/>
      </w:r>
    </w:p>
  </w:endnote>
  <w:endnote w:type="continuationSeparator" w:id="0">
    <w:p w14:paraId="00CCF43D" w14:textId="77777777" w:rsidR="005011B4" w:rsidRDefault="00970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FE59" w14:textId="77777777" w:rsidR="005011B4" w:rsidRDefault="0097063F"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FD24BE" wp14:editId="1677885C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E3D6F7" w14:textId="77777777" w:rsidR="005011B4" w:rsidRDefault="0097063F"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IV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1" o:spid="_x0000_s1" o:spt="202" type="#_x0000_t202" style="position:absolute;z-index:251661312;o:allowoverlap:true;o:allowincell:true;mso-position-horizontal-relative:margin;mso-position-horizontal:left;mso-position-vertical-relative:text;margin-top:0.00pt;mso-position-vertical:absolute;width:144.00pt;height:144.00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 xml:space="preserve">IV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t xml:space="preserve"> </w:t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9CDB" w14:textId="77777777" w:rsidR="005011B4" w:rsidRDefault="0097063F">
    <w:pPr>
      <w:pStyle w:val="af6"/>
      <w:rPr>
        <w:sz w:val="16"/>
        <w:szCs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B6E44D" wp14:editId="3D611E43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66FB8" w14:textId="77777777" w:rsidR="005011B4" w:rsidRDefault="0097063F">
                          <w:pPr>
                            <w:pStyle w:val="af6"/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202" type="#_x0000_t202" style="position:absolute;z-index:251660288;o:allowoverlap:true;o:allowincell:true;mso-position-horizontal-relative:margin;mso-position-horizontal:left;mso-position-vertical-relative:text;margin-top:0.00pt;mso-position-vertical:absolute;width:144.00pt;height:144.00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Style w:val="891"/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 xml:space="preserve">V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C1B9" w14:textId="77777777" w:rsidR="005011B4" w:rsidRDefault="0097063F"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1D2C456" wp14:editId="1DC2F97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896310" w14:textId="77777777" w:rsidR="005011B4" w:rsidRDefault="0097063F"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IV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3" o:spid="_x0000_s3" o:spt="202" type="#_x0000_t202" style="position:absolute;z-index:251663360;o:allowoverlap:true;o:allowincell:true;mso-position-horizontal-relative:margin;mso-position-horizontal:outside;mso-position-vertical-relative:text;margin-top:0.00pt;mso-position-vertical:absolute;width:144.00pt;height:144.00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 xml:space="preserve">IV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t xml:space="preserve"> </w:t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D368" w14:textId="77777777" w:rsidR="005011B4" w:rsidRDefault="0097063F">
    <w:pPr>
      <w:pStyle w:val="af8"/>
      <w:shd w:val="clear" w:color="auto" w:fill="auto"/>
      <w:spacing w:before="0" w:line="240" w:lineRule="auto"/>
      <w:jc w:val="right"/>
      <w:rPr>
        <w:rFonts w:ascii="Arial" w:hAnsi="Arial" w:cs="Arial"/>
        <w:spacing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BE975D1" wp14:editId="2659AB1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F1698" w14:textId="77777777" w:rsidR="005011B4" w:rsidRDefault="0097063F">
                          <w:pPr>
                            <w:pStyle w:val="af8"/>
                            <w:shd w:val="clear" w:color="auto" w:fill="auto"/>
                            <w:spacing w:before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17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251662336;o:allowoverlap:true;o:allowincell:true;mso-position-horizontal-relative:margin;mso-position-horizontal:outside;mso-position-vertical-relative:text;margin-top:0.00pt;mso-position-vertical:absolute;width:144.00pt;height:144.00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Style w:val="893"/>
                      <w:jc w:val="right"/>
                      <w:spacing w:before="0" w:line="240" w:lineRule="auto"/>
                      <w:shd w:val="clear" w:color="auto" w:fill="auto"/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17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E8F8" w14:textId="77777777" w:rsidR="005011B4" w:rsidRDefault="0097063F">
      <w:pPr>
        <w:spacing w:after="0"/>
      </w:pPr>
      <w:r>
        <w:separator/>
      </w:r>
    </w:p>
  </w:footnote>
  <w:footnote w:type="continuationSeparator" w:id="0">
    <w:p w14:paraId="0D50F631" w14:textId="77777777" w:rsidR="005011B4" w:rsidRDefault="009706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1551" w14:textId="77777777" w:rsidR="005011B4" w:rsidRDefault="0097063F">
    <w:pPr>
      <w:tabs>
        <w:tab w:val="center" w:pos="4677"/>
        <w:tab w:val="right" w:pos="9355"/>
      </w:tabs>
      <w:spacing w:after="0" w:line="240" w:lineRule="auto"/>
      <w:ind w:firstLine="0"/>
      <w:jc w:val="left"/>
      <w:rPr>
        <w:rFonts w:cs="Arial"/>
      </w:rPr>
    </w:pPr>
    <w:bookmarkStart w:id="11" w:name="_Hlk24647187"/>
    <w:bookmarkStart w:id="12" w:name="_Hlk103249326"/>
    <w:r>
      <w:rPr>
        <w:rFonts w:cs="Arial"/>
        <w:b/>
      </w:rPr>
      <w:t xml:space="preserve">ГОСТ </w:t>
    </w:r>
    <w:r>
      <w:rPr>
        <w:rFonts w:cs="Arial"/>
        <w:b/>
        <w:lang w:val="en-US"/>
      </w:rPr>
      <w:t>ISO</w:t>
    </w:r>
    <w:r>
      <w:rPr>
        <w:rFonts w:cs="Arial"/>
        <w:b/>
      </w:rPr>
      <w:t xml:space="preserve"> 17186</w:t>
    </w:r>
    <w:r>
      <w:rPr>
        <w:rFonts w:cs="Arial"/>
      </w:rPr>
      <w:t xml:space="preserve"> </w:t>
    </w:r>
    <w:r>
      <w:rPr>
        <w:rFonts w:cs="Arial"/>
        <w:i/>
        <w:iCs/>
      </w:rPr>
      <w:t>(первая редакция)</w:t>
    </w:r>
    <w:bookmarkEnd w:id="11"/>
    <w:bookmarkEnd w:id="12"/>
  </w:p>
  <w:p w14:paraId="62AE998B" w14:textId="77777777" w:rsidR="005011B4" w:rsidRDefault="005011B4">
    <w:pPr>
      <w:tabs>
        <w:tab w:val="center" w:pos="4677"/>
        <w:tab w:val="right" w:pos="9355"/>
      </w:tabs>
      <w:spacing w:after="0" w:line="240" w:lineRule="auto"/>
      <w:jc w:val="left"/>
      <w:rPr>
        <w:rFonts w:cs="Arial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F528" w14:textId="77777777" w:rsidR="005011B4" w:rsidRDefault="0097063F">
    <w:pPr>
      <w:pStyle w:val="af0"/>
      <w:spacing w:after="0" w:line="240" w:lineRule="auto"/>
      <w:jc w:val="right"/>
    </w:pPr>
    <w:r>
      <w:rPr>
        <w:rFonts w:cs="Arial"/>
        <w:b/>
      </w:rPr>
      <w:t xml:space="preserve">ГОСТ </w:t>
    </w:r>
    <w:r>
      <w:rPr>
        <w:rFonts w:cs="Arial"/>
        <w:b/>
        <w:lang w:val="en-US"/>
      </w:rPr>
      <w:t>ISO</w:t>
    </w:r>
    <w:r>
      <w:rPr>
        <w:rFonts w:cs="Arial"/>
        <w:b/>
      </w:rPr>
      <w:t xml:space="preserve"> 17186</w:t>
    </w:r>
    <w:r>
      <w:rPr>
        <w:rFonts w:cs="Arial"/>
      </w:rPr>
      <w:t xml:space="preserve"> </w:t>
    </w:r>
    <w:r>
      <w:rPr>
        <w:rFonts w:cs="Arial"/>
        <w:i/>
        <w:iCs/>
      </w:rPr>
      <w:t>(первая редакция)</w:t>
    </w:r>
  </w:p>
  <w:p w14:paraId="017FB628" w14:textId="77777777" w:rsidR="005011B4" w:rsidRDefault="005011B4">
    <w:pPr>
      <w:pStyle w:val="af0"/>
      <w:spacing w:after="0" w:line="240" w:lineRule="auto"/>
      <w:jc w:val="right"/>
      <w:rPr>
        <w:rFonts w:cs="Arial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B4"/>
    <w:rsid w:val="004C76FB"/>
    <w:rsid w:val="004F0BEA"/>
    <w:rsid w:val="005011B4"/>
    <w:rsid w:val="0097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90E82"/>
  <w15:docId w15:val="{770E958E-79BA-4398-981D-0C16B7D1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360" w:lineRule="auto"/>
      <w:ind w:firstLine="680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basedOn w:val="a"/>
    <w:qFormat/>
    <w:pPr>
      <w:keepNext/>
      <w:tabs>
        <w:tab w:val="left" w:pos="2231"/>
        <w:tab w:val="center" w:pos="4677"/>
      </w:tabs>
      <w:spacing w:after="310"/>
      <w:jc w:val="left"/>
      <w:outlineLvl w:val="0"/>
    </w:pPr>
    <w:rPr>
      <w:b/>
      <w:bCs/>
      <w:sz w:val="28"/>
      <w:szCs w:val="36"/>
      <w:lang w:eastAsia="en-US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2"/>
    </w:rPr>
  </w:style>
  <w:style w:type="paragraph" w:styleId="3">
    <w:name w:val="heading 3"/>
    <w:basedOn w:val="2"/>
    <w:uiPriority w:val="9"/>
    <w:unhideWhenUsed/>
    <w:qFormat/>
    <w:pPr>
      <w:outlineLvl w:val="2"/>
    </w:pPr>
    <w:rPr>
      <w:sz w:val="24"/>
      <w:szCs w:val="22"/>
      <w:lang w:val="en-US"/>
    </w:rPr>
  </w:style>
  <w:style w:type="paragraph" w:styleId="4">
    <w:name w:val="heading 4"/>
    <w:basedOn w:val="2"/>
    <w:uiPriority w:val="9"/>
    <w:unhideWhenUsed/>
    <w:qFormat/>
    <w:pPr>
      <w:outlineLvl w:val="3"/>
    </w:pPr>
    <w:rPr>
      <w:bCs w:val="0"/>
      <w:sz w:val="20"/>
    </w:rPr>
  </w:style>
  <w:style w:type="paragraph" w:styleId="5">
    <w:name w:val="heading 5"/>
    <w:basedOn w:val="a"/>
    <w:uiPriority w:val="9"/>
    <w:unhideWhenUsed/>
    <w:qFormat/>
    <w:pPr>
      <w:keepNext/>
      <w:keepLines/>
      <w:outlineLvl w:val="4"/>
    </w:pPr>
    <w:rPr>
      <w:rFonts w:eastAsiaTheme="majorEastAsia" w:cstheme="majorBidi"/>
      <w:b/>
    </w:rPr>
  </w:style>
  <w:style w:type="paragraph" w:styleId="6">
    <w:name w:val="heading 6"/>
    <w:basedOn w:val="a"/>
    <w:qFormat/>
    <w:pPr>
      <w:outlineLvl w:val="5"/>
    </w:pPr>
    <w:rPr>
      <w:b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contextualSpacing w:val="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contextualSpacing w:val="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styleId="a8">
    <w:name w:val="Strong"/>
    <w:uiPriority w:val="22"/>
    <w:qFormat/>
    <w:rPr>
      <w:b/>
      <w:bCs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endnote text"/>
    <w:basedOn w:val="a"/>
    <w:uiPriority w:val="99"/>
    <w:semiHidden/>
    <w:unhideWhenUsed/>
    <w:pPr>
      <w:spacing w:after="0" w:line="240" w:lineRule="auto"/>
      <w:contextualSpacing w:val="0"/>
    </w:pPr>
    <w:rPr>
      <w:sz w:val="20"/>
    </w:rPr>
  </w:style>
  <w:style w:type="paragraph" w:styleId="ab">
    <w:name w:val="caption"/>
    <w:basedOn w:val="a"/>
    <w:uiPriority w:val="35"/>
    <w:unhideWhenUsed/>
    <w:qFormat/>
    <w:pPr>
      <w:jc w:val="center"/>
    </w:pPr>
    <w:rPr>
      <w:iCs/>
      <w:szCs w:val="18"/>
    </w:rPr>
  </w:style>
  <w:style w:type="paragraph" w:styleId="ac">
    <w:name w:val="annotation text"/>
    <w:basedOn w:val="a"/>
    <w:uiPriority w:val="99"/>
    <w:semiHidden/>
    <w:unhideWhenUsed/>
    <w:qFormat/>
    <w:rPr>
      <w:szCs w:val="20"/>
    </w:rPr>
  </w:style>
  <w:style w:type="paragraph" w:styleId="ad">
    <w:name w:val="annotation subject"/>
    <w:basedOn w:val="ac"/>
    <w:uiPriority w:val="99"/>
    <w:semiHidden/>
    <w:unhideWhenUsed/>
    <w:qFormat/>
    <w:rPr>
      <w:b/>
      <w:bCs/>
    </w:rPr>
  </w:style>
  <w:style w:type="paragraph" w:styleId="ae">
    <w:name w:val="Document Map"/>
    <w:basedOn w:val="a"/>
    <w:semiHidden/>
    <w:qFormat/>
    <w:pPr>
      <w:shd w:val="clear" w:color="auto" w:fill="000080"/>
    </w:pPr>
    <w:rPr>
      <w:rFonts w:ascii="Tahoma" w:hAnsi="Tahoma" w:cs="Tahoma"/>
      <w:szCs w:val="20"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  <w:contextualSpacing w:val="0"/>
    </w:pPr>
    <w:rPr>
      <w:sz w:val="18"/>
    </w:rPr>
  </w:style>
  <w:style w:type="paragraph" w:styleId="80">
    <w:name w:val="toc 8"/>
    <w:basedOn w:val="a"/>
    <w:uiPriority w:val="39"/>
    <w:unhideWhenUsed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90">
    <w:name w:val="toc 9"/>
    <w:basedOn w:val="a"/>
    <w:uiPriority w:val="39"/>
    <w:unhideWhenUsed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uiPriority w:val="39"/>
    <w:unhideWhenUsed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Body Text"/>
    <w:basedOn w:val="a"/>
    <w:unhideWhenUsed/>
  </w:style>
  <w:style w:type="paragraph" w:styleId="af2">
    <w:name w:val="index heading"/>
    <w:basedOn w:val="af3"/>
    <w:qFormat/>
  </w:style>
  <w:style w:type="paragraph" w:styleId="af3">
    <w:name w:val="Title"/>
    <w:basedOn w:val="a"/>
    <w:next w:val="af1"/>
    <w:uiPriority w:val="10"/>
    <w:qFormat/>
    <w:pPr>
      <w:spacing w:before="300" w:after="200"/>
    </w:pPr>
    <w:rPr>
      <w:sz w:val="48"/>
      <w:szCs w:val="48"/>
    </w:rPr>
  </w:style>
  <w:style w:type="paragraph" w:styleId="10">
    <w:name w:val="toc 1"/>
    <w:basedOn w:val="a"/>
    <w:uiPriority w:val="39"/>
    <w:unhideWhenUsed/>
    <w:qFormat/>
    <w:pPr>
      <w:tabs>
        <w:tab w:val="left" w:pos="400"/>
        <w:tab w:val="left" w:pos="1021"/>
        <w:tab w:val="right" w:leader="dot" w:pos="9741"/>
      </w:tabs>
      <w:spacing w:after="0"/>
      <w:ind w:firstLine="567"/>
    </w:pPr>
  </w:style>
  <w:style w:type="paragraph" w:styleId="60">
    <w:name w:val="toc 6"/>
    <w:basedOn w:val="a"/>
    <w:uiPriority w:val="39"/>
    <w:unhideWhenUsed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table of figures"/>
    <w:basedOn w:val="a"/>
    <w:uiPriority w:val="99"/>
    <w:unhideWhenUsed/>
    <w:qFormat/>
    <w:pPr>
      <w:spacing w:after="0"/>
      <w:contextualSpacing w:val="0"/>
    </w:pPr>
  </w:style>
  <w:style w:type="paragraph" w:styleId="30">
    <w:name w:val="toc 3"/>
    <w:basedOn w:val="a"/>
    <w:uiPriority w:val="39"/>
    <w:unhideWhenUsed/>
    <w:pPr>
      <w:tabs>
        <w:tab w:val="left" w:pos="1100"/>
        <w:tab w:val="right" w:leader="dot" w:pos="9638"/>
      </w:tabs>
      <w:spacing w:after="0"/>
      <w:ind w:left="454" w:firstLine="567"/>
    </w:pPr>
  </w:style>
  <w:style w:type="paragraph" w:styleId="20">
    <w:name w:val="toc 2"/>
    <w:basedOn w:val="a"/>
    <w:uiPriority w:val="39"/>
    <w:unhideWhenUsed/>
    <w:pPr>
      <w:spacing w:after="0"/>
      <w:ind w:left="227" w:firstLine="567"/>
    </w:pPr>
  </w:style>
  <w:style w:type="paragraph" w:styleId="40">
    <w:name w:val="toc 4"/>
    <w:basedOn w:val="a"/>
    <w:uiPriority w:val="39"/>
    <w:unhideWhenUsed/>
    <w:pPr>
      <w:spacing w:after="0" w:line="240" w:lineRule="auto"/>
      <w:ind w:left="680" w:firstLine="567"/>
    </w:pPr>
    <w:rPr>
      <w:sz w:val="22"/>
    </w:rPr>
  </w:style>
  <w:style w:type="paragraph" w:styleId="50">
    <w:name w:val="toc 5"/>
    <w:basedOn w:val="a"/>
    <w:uiPriority w:val="39"/>
    <w:unhideWhenUsed/>
    <w:pPr>
      <w:tabs>
        <w:tab w:val="left" w:pos="1540"/>
        <w:tab w:val="right" w:leader="dot" w:pos="9639"/>
      </w:tabs>
      <w:spacing w:after="0" w:line="240" w:lineRule="auto"/>
      <w:ind w:left="1134" w:firstLine="567"/>
    </w:pPr>
    <w:rPr>
      <w:sz w:val="22"/>
    </w:rPr>
  </w:style>
  <w:style w:type="paragraph" w:styleId="af5">
    <w:name w:val="Body Text Indent"/>
    <w:basedOn w:val="a"/>
    <w:qFormat/>
    <w:pPr>
      <w:widowControl w:val="0"/>
      <w:spacing w:before="240"/>
      <w:ind w:left="40" w:firstLine="540"/>
    </w:pPr>
    <w:rPr>
      <w:szCs w:val="20"/>
    </w:rPr>
  </w:style>
  <w:style w:type="paragraph" w:styleId="af6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7">
    <w:name w:val="List"/>
    <w:basedOn w:val="af1"/>
    <w:qFormat/>
    <w:rPr>
      <w:rFonts w:cs="Lucida Sans"/>
    </w:rPr>
  </w:style>
  <w:style w:type="paragraph" w:styleId="af8">
    <w:name w:val="Normal (Web)"/>
    <w:basedOn w:val="a"/>
    <w:uiPriority w:val="99"/>
    <w:unhideWhenUsed/>
    <w:pPr>
      <w:shd w:val="clear" w:color="auto" w:fill="FFFFFF"/>
      <w:spacing w:before="1021" w:after="0" w:line="998" w:lineRule="atLeast"/>
      <w:ind w:firstLine="0"/>
      <w:contextualSpacing w:val="0"/>
    </w:pPr>
    <w:rPr>
      <w:rFonts w:ascii="Times New Roman" w:hAnsi="Times New Roman"/>
      <w:color w:val="000000"/>
      <w:spacing w:val="-20"/>
    </w:rPr>
  </w:style>
  <w:style w:type="paragraph" w:styleId="af9">
    <w:name w:val="Subtitle"/>
    <w:basedOn w:val="a"/>
    <w:uiPriority w:val="11"/>
    <w:qFormat/>
    <w:pPr>
      <w:spacing w:before="200" w:after="200"/>
      <w:contextualSpacing w:val="0"/>
    </w:pPr>
  </w:style>
  <w:style w:type="table" w:styleId="af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fb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12">
    <w:name w:val="Заголовок 1 Знак"/>
    <w:basedOn w:val="a0"/>
    <w:qFormat/>
    <w:rPr>
      <w:rFonts w:ascii="Arial" w:eastAsia="Times New Roman" w:hAnsi="Arial" w:cs="Times New Roman"/>
      <w:b/>
      <w:bCs/>
      <w:sz w:val="28"/>
      <w:szCs w:val="36"/>
    </w:rPr>
  </w:style>
  <w:style w:type="character" w:customStyle="1" w:styleId="22">
    <w:name w:val="Заголовок 2 Знак"/>
    <w:basedOn w:val="a0"/>
    <w:uiPriority w:val="9"/>
    <w:qFormat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32">
    <w:name w:val="Заголовок 3 Знак"/>
    <w:basedOn w:val="a0"/>
    <w:uiPriority w:val="9"/>
    <w:qFormat/>
    <w:rPr>
      <w:rFonts w:ascii="Arial" w:eastAsia="Times New Roman" w:hAnsi="Arial" w:cs="Times New Roman"/>
      <w:b/>
      <w:bCs/>
      <w:sz w:val="24"/>
      <w:lang w:val="en-US" w:eastAsia="ru-RU"/>
    </w:rPr>
  </w:style>
  <w:style w:type="character" w:customStyle="1" w:styleId="42">
    <w:name w:val="Заголовок 4 Знак"/>
    <w:basedOn w:val="a0"/>
    <w:uiPriority w:val="9"/>
    <w:qFormat/>
    <w:rPr>
      <w:rFonts w:ascii="Arial" w:eastAsia="Times New Roman" w:hAnsi="Arial" w:cs="Times New Roman"/>
      <w:b/>
      <w:sz w:val="20"/>
      <w:szCs w:val="24"/>
      <w:lang w:eastAsia="ru-RU"/>
    </w:rPr>
  </w:style>
  <w:style w:type="character" w:customStyle="1" w:styleId="52">
    <w:name w:val="Заголовок 5 Знак"/>
    <w:basedOn w:val="a0"/>
    <w:uiPriority w:val="9"/>
    <w:qFormat/>
    <w:rPr>
      <w:rFonts w:ascii="Arial" w:eastAsiaTheme="majorEastAsia" w:hAnsi="Arial" w:cstheme="majorBidi"/>
      <w:b/>
      <w:sz w:val="24"/>
      <w:szCs w:val="24"/>
      <w:lang w:eastAsia="ru-RU"/>
    </w:rPr>
  </w:style>
  <w:style w:type="character" w:customStyle="1" w:styleId="61">
    <w:name w:val="Заголовок 6 Знак"/>
    <w:basedOn w:val="a0"/>
    <w:qFormat/>
    <w:rPr>
      <w:rFonts w:ascii="Arial" w:eastAsia="Times New Roman" w:hAnsi="Arial" w:cs="Times New Roman"/>
      <w:b/>
      <w:sz w:val="20"/>
      <w:szCs w:val="24"/>
      <w:lang w:eastAsia="ru-RU"/>
    </w:rPr>
  </w:style>
  <w:style w:type="character" w:customStyle="1" w:styleId="81">
    <w:name w:val="Заголовок 8 Знак"/>
    <w:basedOn w:val="a0"/>
    <w:qFormat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translation-chunk">
    <w:name w:val="translation-chunk"/>
    <w:basedOn w:val="a0"/>
    <w:qFormat/>
  </w:style>
  <w:style w:type="character" w:customStyle="1" w:styleId="afc">
    <w:name w:val="Схема документа Знак"/>
    <w:basedOn w:val="a0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d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ongtext">
    <w:name w:val="long_text"/>
    <w:basedOn w:val="a0"/>
    <w:qFormat/>
  </w:style>
  <w:style w:type="character" w:customStyle="1" w:styleId="afe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horttext">
    <w:name w:val="short_text"/>
    <w:qFormat/>
  </w:style>
  <w:style w:type="character" w:customStyle="1" w:styleId="mwe-math-mathml-inline">
    <w:name w:val="mwe-math-mathml-inline"/>
    <w:qFormat/>
  </w:style>
  <w:style w:type="character" w:customStyle="1" w:styleId="z-">
    <w:name w:val="z-Начало формы Знак"/>
    <w:basedOn w:val="a0"/>
    <w:uiPriority w:val="99"/>
    <w:qFormat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t-ft-text">
    <w:name w:val="gt-ft-text"/>
    <w:qFormat/>
  </w:style>
  <w:style w:type="character" w:customStyle="1" w:styleId="z-0">
    <w:name w:val="z-Конец формы Знак"/>
    <w:basedOn w:val="a0"/>
    <w:uiPriority w:val="99"/>
    <w:qFormat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rc2">
    <w:name w:val="src2"/>
    <w:qFormat/>
  </w:style>
  <w:style w:type="character" w:customStyle="1" w:styleId="num">
    <w:name w:val="num"/>
    <w:qFormat/>
  </w:style>
  <w:style w:type="character" w:customStyle="1" w:styleId="tlid-translation">
    <w:name w:val="tlid-translation"/>
    <w:qFormat/>
  </w:style>
  <w:style w:type="character" w:customStyle="1" w:styleId="13">
    <w:name w:val="Неразрешенное упоминание1"/>
    <w:uiPriority w:val="99"/>
    <w:semiHidden/>
    <w:unhideWhenUsed/>
    <w:qFormat/>
    <w:rPr>
      <w:color w:val="605E5C"/>
      <w:shd w:val="clear" w:color="auto" w:fill="E1DFDD"/>
    </w:rPr>
  </w:style>
  <w:style w:type="character" w:styleId="aff">
    <w:name w:val="Placeholder Text"/>
    <w:basedOn w:val="a0"/>
    <w:uiPriority w:val="99"/>
    <w:semiHidden/>
    <w:qFormat/>
    <w:rPr>
      <w:color w:val="808080"/>
    </w:rPr>
  </w:style>
  <w:style w:type="character" w:customStyle="1" w:styleId="aff0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qFormat/>
    <w:rPr>
      <w:rFonts w:cs="Cambria"/>
      <w:color w:val="000000"/>
      <w:sz w:val="18"/>
      <w:szCs w:val="18"/>
    </w:rPr>
  </w:style>
  <w:style w:type="character" w:customStyle="1" w:styleId="A60">
    <w:name w:val="A6"/>
    <w:uiPriority w:val="99"/>
    <w:qFormat/>
    <w:rPr>
      <w:rFonts w:cs="Cambria"/>
      <w:color w:val="053BF5"/>
      <w:sz w:val="22"/>
      <w:szCs w:val="22"/>
      <w:u w:val="single"/>
    </w:rPr>
  </w:style>
  <w:style w:type="character" w:customStyle="1" w:styleId="aff2">
    <w:name w:val="Текст примечания Знак"/>
    <w:basedOn w:val="a0"/>
    <w:uiPriority w:val="99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3">
    <w:name w:val="Тема примечания Знак"/>
    <w:basedOn w:val="aff2"/>
    <w:uiPriority w:val="99"/>
    <w:semiHidden/>
    <w:qFormat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aff4">
    <w:name w:val="Основной текст Знак"/>
    <w:basedOn w:val="a0"/>
    <w:uiPriority w:val="99"/>
    <w:semiHidden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10">
    <w:name w:val="Неразрешенное упоминание1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5">
    <w:name w:val="Символ сноски"/>
    <w:uiPriority w:val="99"/>
    <w:semiHidden/>
    <w:unhideWhenUsed/>
    <w:qFormat/>
    <w:rPr>
      <w:vertAlign w:val="superscript"/>
    </w:rPr>
  </w:style>
  <w:style w:type="paragraph" w:styleId="aff6">
    <w:name w:val="No Spacing"/>
    <w:uiPriority w:val="1"/>
    <w:qFormat/>
    <w:rPr>
      <w:sz w:val="22"/>
      <w:szCs w:val="22"/>
      <w:lang w:eastAsia="en-US"/>
    </w:rPr>
  </w:style>
  <w:style w:type="paragraph" w:styleId="23">
    <w:name w:val="Quote"/>
    <w:basedOn w:val="a"/>
    <w:uiPriority w:val="29"/>
    <w:qFormat/>
    <w:pPr>
      <w:ind w:left="720" w:right="720" w:firstLine="0"/>
    </w:pPr>
    <w:rPr>
      <w:i/>
    </w:rPr>
  </w:style>
  <w:style w:type="paragraph" w:styleId="af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 w:firstLine="0"/>
      <w:contextualSpacing w:val="0"/>
    </w:pPr>
    <w:rPr>
      <w:i/>
    </w:rPr>
  </w:style>
  <w:style w:type="paragraph" w:customStyle="1" w:styleId="z-1">
    <w:name w:val="z-Начало формы1"/>
    <w:basedOn w:val="a"/>
    <w:uiPriority w:val="99"/>
    <w:unhideWhenUsed/>
    <w:qFormat/>
    <w:pPr>
      <w:pBdr>
        <w:bottom w:val="single" w:sz="6" w:space="1" w:color="000000"/>
      </w:pBdr>
      <w:jc w:val="center"/>
    </w:pPr>
    <w:rPr>
      <w:rFonts w:cs="Arial"/>
      <w:vanish/>
      <w:sz w:val="16"/>
      <w:szCs w:val="16"/>
    </w:rPr>
  </w:style>
  <w:style w:type="paragraph" w:customStyle="1" w:styleId="z-10">
    <w:name w:val="z-Конец формы1"/>
    <w:basedOn w:val="a"/>
    <w:uiPriority w:val="99"/>
    <w:unhideWhenUsed/>
    <w:qFormat/>
    <w:pPr>
      <w:pBdr>
        <w:top w:val="single" w:sz="6" w:space="1" w:color="000000"/>
      </w:pBdr>
      <w:jc w:val="center"/>
    </w:pPr>
    <w:rPr>
      <w:rFonts w:cs="Arial"/>
      <w:vanish/>
      <w:sz w:val="16"/>
      <w:szCs w:val="16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</w:rPr>
  </w:style>
  <w:style w:type="paragraph" w:styleId="aff8">
    <w:name w:val="List Paragraph"/>
    <w:basedOn w:val="a"/>
    <w:uiPriority w:val="34"/>
    <w:qFormat/>
    <w:pPr>
      <w:ind w:left="720"/>
    </w:pPr>
  </w:style>
  <w:style w:type="paragraph" w:customStyle="1" w:styleId="Pa20">
    <w:name w:val="Pa20"/>
    <w:basedOn w:val="a"/>
    <w:uiPriority w:val="99"/>
    <w:qFormat/>
    <w:pPr>
      <w:spacing w:line="201" w:lineRule="atLeast"/>
    </w:pPr>
    <w:rPr>
      <w:rFonts w:ascii="Cambria" w:eastAsiaTheme="minorHAnsi" w:hAnsi="Cambria" w:cstheme="minorBidi"/>
      <w:lang w:eastAsia="en-US"/>
    </w:rPr>
  </w:style>
  <w:style w:type="paragraph" w:customStyle="1" w:styleId="aff9">
    <w:name w:val="Колонтитул"/>
    <w:basedOn w:val="a"/>
    <w:qFormat/>
  </w:style>
  <w:style w:type="paragraph" w:customStyle="1" w:styleId="Pa9">
    <w:name w:val="Pa9"/>
    <w:basedOn w:val="Default"/>
    <w:uiPriority w:val="99"/>
    <w:qFormat/>
    <w:pPr>
      <w:spacing w:line="241" w:lineRule="atLeast"/>
    </w:pPr>
    <w:rPr>
      <w:rFonts w:ascii="Cambria" w:hAnsi="Cambria" w:cs="Times New Roman"/>
      <w:color w:val="auto"/>
    </w:rPr>
  </w:style>
  <w:style w:type="paragraph" w:customStyle="1" w:styleId="FORMATTEXT">
    <w:name w:val=".FORMATTEXT"/>
    <w:uiPriority w:val="99"/>
    <w:qFormat/>
    <w:pPr>
      <w:widowControl w:val="0"/>
    </w:pPr>
    <w:rPr>
      <w:rFonts w:ascii="Arial" w:eastAsia="Times New Roman" w:hAnsi="Arial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</w:rPr>
  </w:style>
  <w:style w:type="paragraph" w:customStyle="1" w:styleId="14">
    <w:name w:val="Заголовок оглавления1"/>
    <w:basedOn w:val="1"/>
    <w:uiPriority w:val="39"/>
    <w:unhideWhenUsed/>
    <w:qFormat/>
    <w:pPr>
      <w:keepLines/>
      <w:tabs>
        <w:tab w:val="clear" w:pos="2231"/>
        <w:tab w:val="clear" w:pos="467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customStyle="1" w:styleId="affa">
    <w:name w:val="ПРИМЕЧАНИЕ"/>
    <w:basedOn w:val="a"/>
    <w:qFormat/>
    <w:rPr>
      <w:sz w:val="18"/>
      <w:szCs w:val="18"/>
    </w:rPr>
  </w:style>
  <w:style w:type="paragraph" w:customStyle="1" w:styleId="affb">
    <w:name w:val="Примечание"/>
    <w:basedOn w:val="a"/>
    <w:qFormat/>
    <w:pPr>
      <w:spacing w:after="240"/>
      <w:contextualSpacing w:val="0"/>
    </w:pPr>
    <w:rPr>
      <w:spacing w:val="40"/>
      <w:sz w:val="22"/>
      <w:szCs w:val="18"/>
    </w:rPr>
  </w:style>
  <w:style w:type="paragraph" w:customStyle="1" w:styleId="msonormal0">
    <w:name w:val="msonormal"/>
    <w:basedOn w:val="a"/>
    <w:qFormat/>
    <w:pPr>
      <w:spacing w:beforeAutospacing="1" w:afterAutospacing="1" w:line="240" w:lineRule="auto"/>
      <w:ind w:firstLine="0"/>
      <w:contextualSpacing w:val="0"/>
      <w:jc w:val="left"/>
    </w:pPr>
    <w:rPr>
      <w:rFonts w:ascii="Times New Roman" w:hAnsi="Times New Roman"/>
    </w:rPr>
  </w:style>
  <w:style w:type="paragraph" w:customStyle="1" w:styleId="xl65">
    <w:name w:val="xl65"/>
    <w:basedOn w:val="a"/>
    <w:qFormat/>
    <w:pPr>
      <w:spacing w:beforeAutospacing="1" w:afterAutospacing="1" w:line="240" w:lineRule="auto"/>
      <w:ind w:firstLine="0"/>
      <w:contextualSpacing w:val="0"/>
      <w:jc w:val="left"/>
    </w:pPr>
    <w:rPr>
      <w:rFonts w:cs="Arial"/>
      <w:sz w:val="16"/>
      <w:szCs w:val="16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ind w:firstLine="0"/>
      <w:contextualSpacing w:val="0"/>
      <w:jc w:val="left"/>
    </w:pPr>
    <w:rPr>
      <w:rFonts w:cs="Arial"/>
      <w:sz w:val="12"/>
      <w:szCs w:val="12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ind w:firstLine="0"/>
      <w:contextualSpacing w:val="0"/>
      <w:jc w:val="left"/>
    </w:pPr>
    <w:rPr>
      <w:rFonts w:cs="Arial"/>
      <w:sz w:val="12"/>
      <w:szCs w:val="12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ind w:firstLine="0"/>
      <w:contextualSpacing w:val="0"/>
      <w:jc w:val="center"/>
    </w:pPr>
    <w:rPr>
      <w:rFonts w:cs="Arial"/>
      <w:sz w:val="20"/>
      <w:szCs w:val="20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ind w:firstLine="0"/>
      <w:contextualSpacing w:val="0"/>
      <w:jc w:val="left"/>
    </w:pPr>
    <w:rPr>
      <w:rFonts w:cs="Arial"/>
      <w:sz w:val="14"/>
      <w:szCs w:val="14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ind w:firstLine="0"/>
      <w:contextualSpacing w:val="0"/>
      <w:jc w:val="center"/>
    </w:pPr>
    <w:rPr>
      <w:rFonts w:cs="Arial"/>
      <w:sz w:val="14"/>
      <w:szCs w:val="14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ind w:firstLine="0"/>
      <w:contextualSpacing w:val="0"/>
      <w:jc w:val="left"/>
    </w:pPr>
    <w:rPr>
      <w:rFonts w:cs="Arial"/>
      <w:sz w:val="10"/>
      <w:szCs w:val="10"/>
    </w:rPr>
  </w:style>
  <w:style w:type="paragraph" w:customStyle="1" w:styleId="210">
    <w:name w:val="Основной текст 21"/>
    <w:basedOn w:val="a"/>
    <w:qFormat/>
    <w:pPr>
      <w:widowControl w:val="0"/>
      <w:spacing w:after="200" w:line="276" w:lineRule="auto"/>
      <w:ind w:firstLine="0"/>
      <w:contextualSpacing w:val="0"/>
      <w:jc w:val="left"/>
    </w:pPr>
    <w:rPr>
      <w:rFonts w:ascii="Verdana" w:hAnsi="Verdana" w:cs="Verdana"/>
      <w:b/>
      <w:szCs w:val="20"/>
      <w:lang w:eastAsia="zh-CN"/>
    </w:rPr>
  </w:style>
  <w:style w:type="paragraph" w:customStyle="1" w:styleId="affc">
    <w:name w:val="ГОСТ_Таблица_Голова"/>
    <w:uiPriority w:val="99"/>
    <w:qFormat/>
    <w:pPr>
      <w:keepNext/>
      <w:spacing w:before="40" w:after="40"/>
      <w:ind w:left="57" w:right="57"/>
      <w:jc w:val="center"/>
    </w:pPr>
    <w:rPr>
      <w:rFonts w:ascii="Arial" w:hAnsi="Arial"/>
      <w:sz w:val="18"/>
      <w:lang w:eastAsia="en-US"/>
    </w:rPr>
  </w:style>
  <w:style w:type="paragraph" w:customStyle="1" w:styleId="Pa22">
    <w:name w:val="Pa22"/>
    <w:basedOn w:val="Default"/>
    <w:uiPriority w:val="99"/>
    <w:qFormat/>
    <w:pPr>
      <w:spacing w:line="201" w:lineRule="atLeast"/>
    </w:pPr>
    <w:rPr>
      <w:rFonts w:ascii="Cambria" w:eastAsia="Calibri" w:hAnsi="Cambria" w:cs="Times New Roman"/>
      <w:color w:val="auto"/>
      <w:lang w:eastAsia="en-US"/>
    </w:rPr>
  </w:style>
  <w:style w:type="paragraph" w:customStyle="1" w:styleId="15">
    <w:name w:val="Рецензия1"/>
    <w:uiPriority w:val="99"/>
    <w:semiHidden/>
    <w:qFormat/>
    <w:rPr>
      <w:rFonts w:ascii="Arial" w:eastAsia="Times New Roman" w:hAnsi="Arial" w:cs="Times New Roman"/>
      <w:sz w:val="24"/>
      <w:szCs w:val="24"/>
    </w:rPr>
  </w:style>
  <w:style w:type="paragraph" w:customStyle="1" w:styleId="affd">
    <w:name w:val="основной текст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360" w:lineRule="auto"/>
      <w:ind w:firstLine="709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20.png"/><Relationship Id="rId7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2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30.png"/><Relationship Id="rId28" Type="http://schemas.openxmlformats.org/officeDocument/2006/relationships/footer" Target="footer3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22" Type="http://schemas.openxmlformats.org/officeDocument/2006/relationships/image" Target="media/image3.png"/><Relationship Id="rId27" Type="http://schemas.openxmlformats.org/officeDocument/2006/relationships/image" Target="media/image5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2985</Words>
  <Characters>17017</Characters>
  <Application>Microsoft Office Word</Application>
  <DocSecurity>0</DocSecurity>
  <Lines>141</Lines>
  <Paragraphs>39</Paragraphs>
  <ScaleCrop>false</ScaleCrop>
  <Company/>
  <LinksUpToDate>false</LinksUpToDate>
  <CharactersWithSpaces>19963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Олисова Нина Сергеевна</dc:creator>
  <cp:lastModifiedBy>Сырых Татьяна Евгеньевна</cp:lastModifiedBy>
  <cp:revision>85</cp:revision>
  <dcterms:created xsi:type="dcterms:W3CDTF">2020-02-18T15:09:00Z</dcterms:created>
  <dcterms:modified xsi:type="dcterms:W3CDTF">2025-06-11T08:01:00Z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4079212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  <property fmtid="{D5CDD505-2E9C-101B-9397-08002B2CF9AE}" pid="5" name="KSOProductBuildVer">
    <vt:lpwstr>1049-12.2.0.21179</vt:lpwstr>
  </property>
  <property fmtid="{D5CDD505-2E9C-101B-9397-08002B2CF9AE}" pid="6" name="ICV">
    <vt:lpwstr>6696CE30E58F4B5D9D03E5EC20AEACFF_12</vt:lpwstr>
  </property>
</Properties>
</file>