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B60CE" w14:textId="38D0ACBC" w:rsidR="00923CFB" w:rsidRPr="0067288B" w:rsidRDefault="00C95EEE" w:rsidP="00D76815">
      <w:pPr>
        <w:pStyle w:val="1"/>
        <w:spacing w:after="0" w:line="276" w:lineRule="auto"/>
        <w:ind w:right="-1" w:firstLine="709"/>
        <w:jc w:val="right"/>
        <w:rPr>
          <w:sz w:val="24"/>
          <w:szCs w:val="24"/>
        </w:rPr>
      </w:pPr>
      <w:r w:rsidRPr="0067288B">
        <w:rPr>
          <w:sz w:val="24"/>
          <w:szCs w:val="24"/>
        </w:rPr>
        <w:t>МКС 7</w:t>
      </w:r>
      <w:r w:rsidR="008949A1" w:rsidRPr="0067288B">
        <w:rPr>
          <w:sz w:val="24"/>
          <w:szCs w:val="24"/>
        </w:rPr>
        <w:t>3</w:t>
      </w:r>
      <w:r w:rsidRPr="0067288B">
        <w:rPr>
          <w:sz w:val="24"/>
          <w:szCs w:val="24"/>
        </w:rPr>
        <w:t>.</w:t>
      </w:r>
      <w:r w:rsidR="008949A1" w:rsidRPr="0067288B">
        <w:rPr>
          <w:sz w:val="24"/>
          <w:szCs w:val="24"/>
        </w:rPr>
        <w:t>060.99</w:t>
      </w:r>
    </w:p>
    <w:p w14:paraId="7C7CEE21" w14:textId="13AF45B4" w:rsidR="00081D51" w:rsidRPr="0067288B" w:rsidRDefault="00F924C1" w:rsidP="0067288B">
      <w:pPr>
        <w:pStyle w:val="2"/>
        <w:suppressAutoHyphens/>
        <w:spacing w:line="276" w:lineRule="auto"/>
        <w:ind w:firstLine="709"/>
        <w:rPr>
          <w:rFonts w:ascii="Arial" w:hAnsi="Arial" w:cs="Arial"/>
          <w:b w:val="0"/>
          <w:sz w:val="24"/>
        </w:rPr>
      </w:pPr>
      <w:r w:rsidRPr="0067288B">
        <w:rPr>
          <w:rFonts w:ascii="Arial" w:hAnsi="Arial"/>
          <w:szCs w:val="28"/>
        </w:rPr>
        <w:t xml:space="preserve">Изменение № </w:t>
      </w:r>
      <w:r w:rsidR="00563CA0" w:rsidRPr="0067288B">
        <w:rPr>
          <w:rFonts w:ascii="Arial" w:hAnsi="Arial"/>
          <w:szCs w:val="28"/>
        </w:rPr>
        <w:t>1</w:t>
      </w:r>
      <w:r w:rsidRPr="0067288B">
        <w:rPr>
          <w:rFonts w:ascii="Arial" w:hAnsi="Arial"/>
          <w:szCs w:val="28"/>
        </w:rPr>
        <w:t xml:space="preserve"> </w:t>
      </w:r>
      <w:r w:rsidR="00EB221B" w:rsidRPr="0067288B">
        <w:rPr>
          <w:rFonts w:ascii="Arial" w:hAnsi="Arial"/>
          <w:szCs w:val="28"/>
        </w:rPr>
        <w:t xml:space="preserve">ГОСТ </w:t>
      </w:r>
      <w:r w:rsidR="00563CA0" w:rsidRPr="0067288B">
        <w:rPr>
          <w:rFonts w:ascii="Arial" w:hAnsi="Arial" w:cs="Arial"/>
          <w:szCs w:val="28"/>
        </w:rPr>
        <w:t>33209-2014</w:t>
      </w:r>
      <w:r w:rsidR="00563CA0" w:rsidRPr="0067288B">
        <w:rPr>
          <w:szCs w:val="28"/>
        </w:rPr>
        <w:t xml:space="preserve"> </w:t>
      </w:r>
      <w:r w:rsidR="00563CA0" w:rsidRPr="0067288B">
        <w:rPr>
          <w:rFonts w:ascii="Arial" w:hAnsi="Arial" w:cs="Arial"/>
          <w:color w:val="000000"/>
          <w:szCs w:val="28"/>
          <w:shd w:val="clear" w:color="auto" w:fill="FFFFFF"/>
        </w:rPr>
        <w:t>Руды медесодержащие и полиметаллические и продукты их переработки. Метод измерений массовой доли железа</w:t>
      </w:r>
    </w:p>
    <w:p w14:paraId="5FC852C2" w14:textId="77777777" w:rsidR="00923CFB" w:rsidRPr="0067288B" w:rsidRDefault="00C95EEE" w:rsidP="0067288B">
      <w:pPr>
        <w:pStyle w:val="10"/>
        <w:suppressAutoHyphens/>
        <w:spacing w:line="276" w:lineRule="auto"/>
        <w:ind w:firstLine="709"/>
        <w:rPr>
          <w:rFonts w:ascii="Arial" w:hAnsi="Arial"/>
          <w:b/>
          <w:sz w:val="24"/>
        </w:rPr>
      </w:pPr>
      <w:r w:rsidRPr="0067288B">
        <w:rPr>
          <w:rFonts w:ascii="Arial" w:hAnsi="Arial"/>
          <w:b/>
          <w:sz w:val="24"/>
        </w:rPr>
        <w:t xml:space="preserve">Принято </w:t>
      </w:r>
      <w:r w:rsidR="00201B45" w:rsidRPr="0067288B">
        <w:rPr>
          <w:rFonts w:ascii="Arial" w:hAnsi="Arial" w:cs="Arial"/>
          <w:b/>
          <w:sz w:val="24"/>
          <w:szCs w:val="24"/>
        </w:rPr>
        <w:t>Межгосударственным</w:t>
      </w:r>
      <w:r w:rsidR="00201B45" w:rsidRPr="0067288B">
        <w:rPr>
          <w:rFonts w:ascii="Arial" w:hAnsi="Arial"/>
          <w:b/>
          <w:sz w:val="24"/>
        </w:rPr>
        <w:t xml:space="preserve"> </w:t>
      </w:r>
      <w:r w:rsidRPr="0067288B">
        <w:rPr>
          <w:rFonts w:ascii="Arial" w:hAnsi="Arial"/>
          <w:b/>
          <w:sz w:val="24"/>
        </w:rPr>
        <w:t>советом по стандартизации, метрологии и сертификации</w:t>
      </w:r>
      <w:r w:rsidR="00201B45" w:rsidRPr="0067288B">
        <w:rPr>
          <w:sz w:val="20"/>
        </w:rPr>
        <w:t xml:space="preserve"> </w:t>
      </w:r>
      <w:r w:rsidR="00ED326F" w:rsidRPr="0067288B">
        <w:rPr>
          <w:rFonts w:ascii="Arial" w:hAnsi="Arial"/>
          <w:sz w:val="24"/>
          <w:u w:val="single"/>
        </w:rPr>
        <w:t>(протокол №                    от</w:t>
      </w:r>
      <w:r w:rsidR="002D3BFE" w:rsidRPr="0067288B">
        <w:rPr>
          <w:rFonts w:ascii="Arial" w:hAnsi="Arial"/>
          <w:sz w:val="24"/>
        </w:rPr>
        <w:t>___________________</w:t>
      </w:r>
      <w:r w:rsidR="00ED326F" w:rsidRPr="0067288B">
        <w:rPr>
          <w:rFonts w:ascii="Arial" w:hAnsi="Arial"/>
          <w:sz w:val="24"/>
        </w:rPr>
        <w:t>)</w:t>
      </w:r>
      <w:r w:rsidR="00923CFB" w:rsidRPr="0067288B">
        <w:rPr>
          <w:rFonts w:ascii="Arial" w:hAnsi="Arial"/>
          <w:b/>
          <w:sz w:val="24"/>
        </w:rPr>
        <w:t xml:space="preserve"> </w:t>
      </w:r>
    </w:p>
    <w:p w14:paraId="231BD689" w14:textId="77777777" w:rsidR="00ED326F" w:rsidRPr="0067288B" w:rsidRDefault="00ED326F" w:rsidP="0067288B">
      <w:pPr>
        <w:pStyle w:val="a5"/>
        <w:suppressAutoHyphens/>
        <w:spacing w:line="276" w:lineRule="auto"/>
        <w:rPr>
          <w:rFonts w:ascii="Arial" w:hAnsi="Arial"/>
          <w:sz w:val="23"/>
          <w:szCs w:val="23"/>
        </w:rPr>
      </w:pPr>
      <w:r w:rsidRPr="0067288B">
        <w:rPr>
          <w:rFonts w:ascii="Arial" w:hAnsi="Arial"/>
          <w:sz w:val="23"/>
          <w:szCs w:val="23"/>
        </w:rPr>
        <w:t xml:space="preserve"> Зарегистрировано Бюро по стандартам МГС №</w:t>
      </w:r>
    </w:p>
    <w:p w14:paraId="7E021B7C" w14:textId="3DBBF212" w:rsidR="002D3BFE" w:rsidRPr="00A718C5" w:rsidRDefault="002D3BFE" w:rsidP="0067288B">
      <w:pPr>
        <w:pStyle w:val="a5"/>
        <w:suppressAutoHyphens/>
        <w:spacing w:line="276" w:lineRule="auto"/>
        <w:rPr>
          <w:rFonts w:ascii="Arial" w:hAnsi="Arial"/>
          <w:sz w:val="23"/>
          <w:szCs w:val="23"/>
        </w:rPr>
      </w:pPr>
      <w:r w:rsidRPr="00A718C5">
        <w:rPr>
          <w:rFonts w:ascii="Arial" w:hAnsi="Arial"/>
          <w:b/>
          <w:sz w:val="23"/>
          <w:szCs w:val="23"/>
        </w:rPr>
        <w:t>За принятие изменения проголосовали национальные органы по стандартизации</w:t>
      </w:r>
      <w:r w:rsidR="00201B45" w:rsidRPr="00A718C5">
        <w:rPr>
          <w:rFonts w:ascii="Arial" w:hAnsi="Arial"/>
          <w:b/>
          <w:sz w:val="23"/>
          <w:szCs w:val="23"/>
        </w:rPr>
        <w:t xml:space="preserve"> следующих государств</w:t>
      </w:r>
      <w:r w:rsidR="008B04B1" w:rsidRPr="00A718C5">
        <w:rPr>
          <w:rFonts w:ascii="Arial" w:hAnsi="Arial"/>
          <w:b/>
          <w:sz w:val="23"/>
          <w:szCs w:val="23"/>
        </w:rPr>
        <w:t>:</w:t>
      </w:r>
      <w:r w:rsidR="00390276" w:rsidRPr="00A718C5">
        <w:rPr>
          <w:rFonts w:cs="Arial"/>
          <w:sz w:val="23"/>
          <w:szCs w:val="23"/>
        </w:rPr>
        <w:t xml:space="preserve"> </w:t>
      </w:r>
      <w:r w:rsidR="00390276" w:rsidRPr="00A718C5">
        <w:rPr>
          <w:rFonts w:cs="Arial"/>
          <w:b/>
          <w:sz w:val="23"/>
          <w:szCs w:val="23"/>
          <w:u w:val="single"/>
          <w:lang w:val="en-US"/>
        </w:rPr>
        <w:t>AZ</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AM</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BY</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GE</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KZ</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KG</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MD</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RU</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TJ</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TM</w:t>
      </w:r>
      <w:r w:rsidR="00ED326F" w:rsidRPr="00A718C5">
        <w:rPr>
          <w:rFonts w:cs="Arial"/>
          <w:b/>
          <w:sz w:val="23"/>
          <w:szCs w:val="23"/>
          <w:u w:val="single"/>
        </w:rPr>
        <w:t>,</w:t>
      </w:r>
      <w:r w:rsidR="00390276" w:rsidRPr="00A718C5">
        <w:rPr>
          <w:rFonts w:ascii="Arial" w:hAnsi="Arial"/>
          <w:b/>
          <w:sz w:val="23"/>
          <w:szCs w:val="23"/>
          <w:u w:val="single"/>
        </w:rPr>
        <w:t xml:space="preserve"> </w:t>
      </w:r>
      <w:r w:rsidR="00390276" w:rsidRPr="00A718C5">
        <w:rPr>
          <w:rFonts w:cs="Arial"/>
          <w:b/>
          <w:sz w:val="23"/>
          <w:szCs w:val="23"/>
          <w:u w:val="single"/>
          <w:lang w:val="en-US"/>
        </w:rPr>
        <w:t>UZ</w:t>
      </w:r>
      <w:r w:rsidR="00C07C67" w:rsidRPr="00A718C5">
        <w:rPr>
          <w:rFonts w:cs="Arial"/>
          <w:b/>
          <w:sz w:val="23"/>
          <w:szCs w:val="23"/>
          <w:u w:val="single"/>
        </w:rPr>
        <w:t xml:space="preserve"> </w:t>
      </w:r>
      <w:r w:rsidR="00201B45" w:rsidRPr="00A718C5">
        <w:rPr>
          <w:rFonts w:ascii="Arial" w:hAnsi="Arial" w:cs="Arial"/>
          <w:sz w:val="23"/>
          <w:szCs w:val="23"/>
        </w:rPr>
        <w:t>[</w:t>
      </w:r>
      <w:r w:rsidR="00201B45" w:rsidRPr="00A718C5">
        <w:rPr>
          <w:rFonts w:ascii="Arial" w:hAnsi="Arial"/>
          <w:sz w:val="23"/>
          <w:szCs w:val="23"/>
        </w:rPr>
        <w:t>коды альфа-2 по</w:t>
      </w:r>
      <w:r w:rsidR="00EE62F6" w:rsidRPr="00A718C5">
        <w:rPr>
          <w:rFonts w:ascii="Arial" w:hAnsi="Arial"/>
          <w:sz w:val="23"/>
          <w:szCs w:val="23"/>
        </w:rPr>
        <w:t xml:space="preserve"> </w:t>
      </w:r>
      <w:r w:rsidR="00EE62F6" w:rsidRPr="00A718C5">
        <w:rPr>
          <w:rFonts w:ascii="Arial" w:hAnsi="Arial" w:cs="Arial"/>
          <w:sz w:val="23"/>
          <w:szCs w:val="23"/>
        </w:rPr>
        <w:t>‒</w:t>
      </w:r>
      <w:r w:rsidR="00201B45" w:rsidRPr="00A718C5">
        <w:rPr>
          <w:rFonts w:ascii="Arial" w:hAnsi="Arial"/>
          <w:sz w:val="23"/>
          <w:szCs w:val="23"/>
        </w:rPr>
        <w:t xml:space="preserve"> МК (ИСО 3166) 004</w:t>
      </w:r>
      <w:r w:rsidR="00201B45" w:rsidRPr="00A718C5">
        <w:rPr>
          <w:rFonts w:ascii="Arial" w:hAnsi="Arial" w:cs="Arial"/>
          <w:sz w:val="23"/>
          <w:szCs w:val="23"/>
        </w:rPr>
        <w:t>]</w:t>
      </w:r>
      <w:r w:rsidR="00201B45" w:rsidRPr="00A718C5">
        <w:rPr>
          <w:rFonts w:ascii="Arial" w:hAnsi="Arial"/>
          <w:sz w:val="23"/>
          <w:szCs w:val="23"/>
        </w:rPr>
        <w:t xml:space="preserve"> </w:t>
      </w:r>
    </w:p>
    <w:p w14:paraId="4718CA72" w14:textId="1B2C72F0" w:rsidR="00BC27BF" w:rsidRPr="00A718C5" w:rsidRDefault="00390276" w:rsidP="0067288B">
      <w:pPr>
        <w:suppressAutoHyphens/>
        <w:spacing w:line="276" w:lineRule="auto"/>
        <w:ind w:firstLine="709"/>
        <w:jc w:val="both"/>
        <w:rPr>
          <w:b/>
          <w:sz w:val="23"/>
          <w:szCs w:val="23"/>
        </w:rPr>
      </w:pPr>
      <w:r w:rsidRPr="00A718C5">
        <w:rPr>
          <w:b/>
          <w:sz w:val="23"/>
          <w:szCs w:val="23"/>
        </w:rPr>
        <w:t>Дату введения в действие настоящего изменения устанавливают указанные национальные органы по стандартизации</w:t>
      </w:r>
    </w:p>
    <w:p w14:paraId="7464B3AB" w14:textId="572777EB" w:rsidR="002A6C45" w:rsidRPr="00A718C5" w:rsidRDefault="006A74F3" w:rsidP="0067288B">
      <w:pPr>
        <w:suppressAutoHyphens/>
        <w:spacing w:line="276" w:lineRule="auto"/>
        <w:ind w:firstLine="709"/>
        <w:jc w:val="both"/>
        <w:rPr>
          <w:sz w:val="23"/>
          <w:szCs w:val="23"/>
        </w:rPr>
      </w:pPr>
      <w:r w:rsidRPr="00A718C5">
        <w:rPr>
          <w:sz w:val="23"/>
          <w:szCs w:val="23"/>
        </w:rPr>
        <w:t xml:space="preserve">Раздел 2. </w:t>
      </w:r>
      <w:r w:rsidR="002A6C45" w:rsidRPr="00A718C5">
        <w:rPr>
          <w:sz w:val="23"/>
          <w:szCs w:val="23"/>
        </w:rPr>
        <w:t>Первый абзац изложить в новой редакции:</w:t>
      </w:r>
    </w:p>
    <w:p w14:paraId="0E4B39B2" w14:textId="369E0F8F" w:rsidR="002A6C45" w:rsidRPr="00A718C5" w:rsidRDefault="002A6C45" w:rsidP="0067288B">
      <w:pPr>
        <w:suppressAutoHyphens/>
        <w:spacing w:line="276" w:lineRule="auto"/>
        <w:ind w:firstLine="709"/>
        <w:jc w:val="both"/>
        <w:rPr>
          <w:sz w:val="23"/>
          <w:szCs w:val="23"/>
        </w:rPr>
      </w:pPr>
      <w:r w:rsidRPr="00A718C5">
        <w:rPr>
          <w:sz w:val="23"/>
          <w:szCs w:val="23"/>
        </w:rPr>
        <w:t>«В настоящем стандарте использованы ссылки на следующие межгосударственные стандарты и/или классификаторы:»</w:t>
      </w:r>
    </w:p>
    <w:p w14:paraId="158BCE87" w14:textId="30B839C2" w:rsidR="00C925A2" w:rsidRPr="00A718C5" w:rsidRDefault="00566F76" w:rsidP="002A6C45">
      <w:pPr>
        <w:suppressAutoHyphens/>
        <w:spacing w:line="276" w:lineRule="auto"/>
        <w:ind w:firstLine="709"/>
        <w:jc w:val="both"/>
        <w:rPr>
          <w:rFonts w:cs="Arial"/>
          <w:sz w:val="23"/>
          <w:szCs w:val="23"/>
        </w:rPr>
      </w:pPr>
      <w:r w:rsidRPr="00A718C5">
        <w:rPr>
          <w:rFonts w:cs="Arial"/>
          <w:sz w:val="23"/>
          <w:szCs w:val="23"/>
        </w:rPr>
        <w:t>з</w:t>
      </w:r>
      <w:r w:rsidR="002A6C45" w:rsidRPr="00A718C5">
        <w:rPr>
          <w:rFonts w:cs="Arial"/>
          <w:sz w:val="23"/>
          <w:szCs w:val="23"/>
        </w:rPr>
        <w:t>аменить датиро</w:t>
      </w:r>
      <w:r w:rsidR="00D6720E" w:rsidRPr="00A718C5">
        <w:rPr>
          <w:rFonts w:cs="Arial"/>
          <w:sz w:val="23"/>
          <w:szCs w:val="23"/>
        </w:rPr>
        <w:t>ванные ссылки на недатированные;</w:t>
      </w:r>
      <w:r w:rsidR="00C925A2" w:rsidRPr="00A718C5">
        <w:rPr>
          <w:rFonts w:cs="Arial"/>
          <w:sz w:val="23"/>
          <w:szCs w:val="23"/>
        </w:rPr>
        <w:t xml:space="preserve"> </w:t>
      </w:r>
    </w:p>
    <w:p w14:paraId="0ABA6E87" w14:textId="504E935A" w:rsidR="00941E11" w:rsidRPr="00A718C5" w:rsidRDefault="00941E11" w:rsidP="0067288B">
      <w:pPr>
        <w:suppressAutoHyphens/>
        <w:spacing w:line="276" w:lineRule="auto"/>
        <w:ind w:firstLine="709"/>
        <w:jc w:val="both"/>
        <w:rPr>
          <w:b/>
          <w:sz w:val="23"/>
          <w:szCs w:val="23"/>
        </w:rPr>
      </w:pPr>
      <w:r w:rsidRPr="00A718C5">
        <w:rPr>
          <w:sz w:val="23"/>
          <w:szCs w:val="23"/>
        </w:rPr>
        <w:t xml:space="preserve">ГОСТ 6709 дополнить знаком сноски </w:t>
      </w:r>
      <w:r w:rsidRPr="00A718C5">
        <w:rPr>
          <w:rFonts w:cs="Arial"/>
          <w:sz w:val="23"/>
          <w:szCs w:val="23"/>
        </w:rPr>
        <w:t>−</w:t>
      </w:r>
      <w:r w:rsidRPr="00A718C5">
        <w:rPr>
          <w:sz w:val="23"/>
          <w:szCs w:val="23"/>
        </w:rPr>
        <w:t xml:space="preserve"> </w:t>
      </w:r>
      <w:r w:rsidRPr="00A718C5">
        <w:rPr>
          <w:b/>
          <w:sz w:val="23"/>
          <w:szCs w:val="23"/>
          <w:vertAlign w:val="superscript"/>
        </w:rPr>
        <w:t>*</w:t>
      </w:r>
      <w:r w:rsidRPr="00A718C5">
        <w:rPr>
          <w:b/>
          <w:sz w:val="23"/>
          <w:szCs w:val="23"/>
        </w:rPr>
        <w:t xml:space="preserve">, </w:t>
      </w:r>
      <w:r w:rsidRPr="00A718C5">
        <w:rPr>
          <w:sz w:val="23"/>
          <w:szCs w:val="23"/>
        </w:rPr>
        <w:t>дополнить сноской:</w:t>
      </w:r>
    </w:p>
    <w:p w14:paraId="2D2EF527" w14:textId="406787FF" w:rsidR="00941E11" w:rsidRPr="00A718C5" w:rsidRDefault="00566F76" w:rsidP="0067288B">
      <w:pPr>
        <w:suppressAutoHyphens/>
        <w:spacing w:line="276" w:lineRule="auto"/>
        <w:ind w:firstLine="709"/>
        <w:jc w:val="both"/>
        <w:rPr>
          <w:rFonts w:cs="Arial"/>
          <w:sz w:val="23"/>
          <w:szCs w:val="23"/>
        </w:rPr>
      </w:pPr>
      <w:r w:rsidRPr="00A718C5">
        <w:rPr>
          <w:rFonts w:cs="Arial"/>
          <w:sz w:val="23"/>
          <w:szCs w:val="23"/>
        </w:rPr>
        <w:t>«</w:t>
      </w:r>
      <w:r w:rsidR="00941E11" w:rsidRPr="00A718C5">
        <w:rPr>
          <w:rFonts w:cs="Arial"/>
          <w:sz w:val="23"/>
          <w:szCs w:val="23"/>
        </w:rPr>
        <w:t>___________________</w:t>
      </w:r>
    </w:p>
    <w:p w14:paraId="7D7FB746" w14:textId="35B8BA0C" w:rsidR="00941E11" w:rsidRPr="00A718C5" w:rsidRDefault="00941E11" w:rsidP="0067288B">
      <w:pPr>
        <w:suppressAutoHyphens/>
        <w:spacing w:line="276" w:lineRule="auto"/>
        <w:ind w:firstLine="709"/>
        <w:jc w:val="both"/>
        <w:rPr>
          <w:rFonts w:cs="Arial"/>
          <w:sz w:val="23"/>
          <w:szCs w:val="23"/>
        </w:rPr>
      </w:pPr>
      <w:r w:rsidRPr="00A718C5">
        <w:rPr>
          <w:rFonts w:cs="Arial"/>
          <w:sz w:val="23"/>
          <w:szCs w:val="23"/>
        </w:rPr>
        <w:t>*На территории Российской Федерации действует ГОСТ Р 58144</w:t>
      </w:r>
      <w:r w:rsidR="00566F76" w:rsidRPr="00A718C5">
        <w:rPr>
          <w:rFonts w:cs="Arial"/>
          <w:sz w:val="23"/>
          <w:szCs w:val="23"/>
        </w:rPr>
        <w:t>-</w:t>
      </w:r>
      <w:r w:rsidRPr="00A718C5">
        <w:rPr>
          <w:rFonts w:cs="Arial"/>
          <w:sz w:val="23"/>
          <w:szCs w:val="23"/>
        </w:rPr>
        <w:t>2018 «Вода дистиллированная. Технические условия»;</w:t>
      </w:r>
    </w:p>
    <w:p w14:paraId="3BABB432" w14:textId="40FDC2CA" w:rsidR="001626A0" w:rsidRPr="00A718C5" w:rsidRDefault="00566F76" w:rsidP="0067288B">
      <w:pPr>
        <w:suppressAutoHyphens/>
        <w:spacing w:line="276" w:lineRule="auto"/>
        <w:ind w:firstLine="709"/>
        <w:jc w:val="both"/>
        <w:rPr>
          <w:sz w:val="23"/>
          <w:szCs w:val="23"/>
        </w:rPr>
      </w:pPr>
      <w:r w:rsidRPr="00A718C5">
        <w:rPr>
          <w:sz w:val="23"/>
          <w:szCs w:val="23"/>
        </w:rPr>
        <w:t>д</w:t>
      </w:r>
      <w:r w:rsidR="00941E11" w:rsidRPr="00A718C5">
        <w:rPr>
          <w:sz w:val="23"/>
          <w:szCs w:val="23"/>
        </w:rPr>
        <w:t xml:space="preserve">ополнить </w:t>
      </w:r>
      <w:r w:rsidRPr="00A718C5">
        <w:rPr>
          <w:sz w:val="23"/>
          <w:szCs w:val="23"/>
        </w:rPr>
        <w:t>нормативными документами</w:t>
      </w:r>
      <w:r w:rsidR="00941E11" w:rsidRPr="00A718C5">
        <w:rPr>
          <w:sz w:val="23"/>
          <w:szCs w:val="23"/>
        </w:rPr>
        <w:t xml:space="preserve">: </w:t>
      </w:r>
    </w:p>
    <w:p w14:paraId="23775BCE" w14:textId="651162D8" w:rsidR="00941E11" w:rsidRPr="00A718C5" w:rsidRDefault="00941E11" w:rsidP="0067288B">
      <w:pPr>
        <w:suppressAutoHyphens/>
        <w:spacing w:line="276" w:lineRule="auto"/>
        <w:ind w:firstLine="709"/>
        <w:jc w:val="both"/>
        <w:rPr>
          <w:rFonts w:cs="Arial"/>
          <w:sz w:val="23"/>
          <w:szCs w:val="23"/>
        </w:rPr>
      </w:pPr>
      <w:r w:rsidRPr="00A718C5">
        <w:rPr>
          <w:sz w:val="23"/>
          <w:szCs w:val="23"/>
        </w:rPr>
        <w:t>«</w:t>
      </w:r>
      <w:r w:rsidRPr="00A718C5">
        <w:rPr>
          <w:rFonts w:cs="Arial"/>
          <w:sz w:val="23"/>
          <w:szCs w:val="23"/>
        </w:rPr>
        <w:t>ГОСТ 13610 Железо карбонильное радиотехническое.</w:t>
      </w:r>
      <w:r w:rsidR="002A6C45" w:rsidRPr="00A718C5">
        <w:rPr>
          <w:rFonts w:cs="Arial"/>
          <w:sz w:val="23"/>
          <w:szCs w:val="23"/>
        </w:rPr>
        <w:t xml:space="preserve"> Технические условия</w:t>
      </w:r>
    </w:p>
    <w:p w14:paraId="19144B30" w14:textId="19A515D4" w:rsidR="001626A0" w:rsidRPr="00A718C5" w:rsidRDefault="001626A0" w:rsidP="0067288B">
      <w:pPr>
        <w:suppressAutoHyphens/>
        <w:spacing w:line="276" w:lineRule="auto"/>
        <w:ind w:firstLine="709"/>
        <w:jc w:val="both"/>
        <w:rPr>
          <w:rFonts w:cs="Arial"/>
          <w:sz w:val="23"/>
          <w:szCs w:val="23"/>
        </w:rPr>
      </w:pPr>
      <w:r w:rsidRPr="00A718C5">
        <w:rPr>
          <w:rFonts w:cs="Arial"/>
          <w:sz w:val="23"/>
          <w:szCs w:val="23"/>
        </w:rPr>
        <w:t>ГО</w:t>
      </w:r>
      <w:r w:rsidR="002A6C45" w:rsidRPr="00A718C5">
        <w:rPr>
          <w:rFonts w:cs="Arial"/>
          <w:sz w:val="23"/>
          <w:szCs w:val="23"/>
        </w:rPr>
        <w:t xml:space="preserve">СТ 4199 </w:t>
      </w:r>
      <w:r w:rsidRPr="00A718C5">
        <w:rPr>
          <w:rFonts w:cs="Arial"/>
          <w:sz w:val="23"/>
          <w:szCs w:val="23"/>
        </w:rPr>
        <w:t xml:space="preserve">Реактивы. Натрий </w:t>
      </w:r>
      <w:proofErr w:type="spellStart"/>
      <w:r w:rsidRPr="00A718C5">
        <w:rPr>
          <w:rFonts w:cs="Arial"/>
          <w:sz w:val="23"/>
          <w:szCs w:val="23"/>
        </w:rPr>
        <w:t>тетраборнокислый</w:t>
      </w:r>
      <w:proofErr w:type="spellEnd"/>
      <w:r w:rsidR="002A6C45" w:rsidRPr="00A718C5">
        <w:rPr>
          <w:rFonts w:cs="Arial"/>
          <w:sz w:val="23"/>
          <w:szCs w:val="23"/>
        </w:rPr>
        <w:t xml:space="preserve"> 10-водный. Технические условия</w:t>
      </w:r>
    </w:p>
    <w:p w14:paraId="3A952483" w14:textId="6980184A" w:rsidR="001626A0" w:rsidRPr="00A718C5" w:rsidRDefault="002A6C45" w:rsidP="0067288B">
      <w:pPr>
        <w:suppressAutoHyphens/>
        <w:spacing w:line="276" w:lineRule="auto"/>
        <w:ind w:firstLine="709"/>
        <w:jc w:val="both"/>
        <w:rPr>
          <w:rFonts w:cs="Arial"/>
          <w:sz w:val="23"/>
          <w:szCs w:val="23"/>
        </w:rPr>
      </w:pPr>
      <w:r w:rsidRPr="00A718C5">
        <w:rPr>
          <w:rFonts w:cs="Arial"/>
          <w:sz w:val="23"/>
          <w:szCs w:val="23"/>
        </w:rPr>
        <w:t xml:space="preserve">ГОСТ 9147 </w:t>
      </w:r>
      <w:r w:rsidR="001626A0" w:rsidRPr="00A718C5">
        <w:rPr>
          <w:rFonts w:cs="Arial"/>
          <w:sz w:val="23"/>
          <w:szCs w:val="23"/>
        </w:rPr>
        <w:t xml:space="preserve">Посуда и оборудование лабораторные </w:t>
      </w:r>
      <w:r w:rsidRPr="00A718C5">
        <w:rPr>
          <w:rFonts w:cs="Arial"/>
          <w:sz w:val="23"/>
          <w:szCs w:val="23"/>
        </w:rPr>
        <w:t>фарфоровые. Технические условия</w:t>
      </w:r>
    </w:p>
    <w:p w14:paraId="47CCC53B" w14:textId="090A9520" w:rsidR="004A6C08" w:rsidRPr="00A718C5" w:rsidRDefault="002A6C45" w:rsidP="0067288B">
      <w:pPr>
        <w:suppressAutoHyphens/>
        <w:spacing w:line="276" w:lineRule="auto"/>
        <w:ind w:firstLine="709"/>
        <w:jc w:val="both"/>
        <w:rPr>
          <w:rFonts w:cs="Arial"/>
          <w:sz w:val="23"/>
          <w:szCs w:val="23"/>
        </w:rPr>
      </w:pPr>
      <w:r w:rsidRPr="00A718C5">
        <w:rPr>
          <w:rFonts w:cs="Arial"/>
          <w:sz w:val="23"/>
          <w:szCs w:val="23"/>
        </w:rPr>
        <w:t xml:space="preserve">ГОСТ 27067 </w:t>
      </w:r>
      <w:r w:rsidR="001626A0" w:rsidRPr="00A718C5">
        <w:rPr>
          <w:rFonts w:cs="Arial"/>
          <w:sz w:val="23"/>
          <w:szCs w:val="23"/>
        </w:rPr>
        <w:t xml:space="preserve">Реактивы. Аммоний </w:t>
      </w:r>
      <w:r w:rsidRPr="00A718C5">
        <w:rPr>
          <w:rFonts w:cs="Arial"/>
          <w:sz w:val="23"/>
          <w:szCs w:val="23"/>
        </w:rPr>
        <w:t>роданистый. Технические условия</w:t>
      </w:r>
    </w:p>
    <w:p w14:paraId="1488EA67" w14:textId="3DEADDEF" w:rsidR="004A6C08" w:rsidRPr="00A718C5" w:rsidRDefault="002A6C45" w:rsidP="0067288B">
      <w:pPr>
        <w:suppressAutoHyphens/>
        <w:spacing w:line="276" w:lineRule="auto"/>
        <w:ind w:firstLine="709"/>
        <w:jc w:val="both"/>
        <w:rPr>
          <w:rFonts w:cs="Arial"/>
          <w:sz w:val="23"/>
          <w:szCs w:val="23"/>
        </w:rPr>
      </w:pPr>
      <w:r w:rsidRPr="00A718C5">
        <w:rPr>
          <w:rFonts w:cs="Arial"/>
          <w:sz w:val="23"/>
          <w:szCs w:val="23"/>
        </w:rPr>
        <w:t>ГОСТ OIML R 76-1</w:t>
      </w:r>
      <w:r w:rsidR="004A6C08" w:rsidRPr="00A718C5">
        <w:rPr>
          <w:rFonts w:cs="Arial"/>
          <w:sz w:val="23"/>
          <w:szCs w:val="23"/>
        </w:rPr>
        <w:t xml:space="preserve"> Государственная система обеспечения единства измерений. Весы неавтоматического действия. Часть 1. Метрологические и те</w:t>
      </w:r>
      <w:r w:rsidR="00566F76" w:rsidRPr="00A718C5">
        <w:rPr>
          <w:rFonts w:cs="Arial"/>
          <w:sz w:val="23"/>
          <w:szCs w:val="23"/>
        </w:rPr>
        <w:t>хнические требования. Испытания</w:t>
      </w:r>
    </w:p>
    <w:p w14:paraId="06A698A6" w14:textId="1D520641" w:rsidR="001626A0" w:rsidRPr="00A718C5" w:rsidRDefault="004A6C08" w:rsidP="0067288B">
      <w:pPr>
        <w:suppressAutoHyphens/>
        <w:spacing w:line="276" w:lineRule="auto"/>
        <w:ind w:firstLine="709"/>
        <w:jc w:val="both"/>
        <w:rPr>
          <w:rFonts w:cs="Arial"/>
          <w:sz w:val="23"/>
          <w:szCs w:val="23"/>
        </w:rPr>
      </w:pPr>
      <w:r w:rsidRPr="00A718C5">
        <w:rPr>
          <w:rFonts w:cs="Arial"/>
          <w:sz w:val="23"/>
          <w:szCs w:val="23"/>
        </w:rPr>
        <w:t>ГОСТ 29251-91 (ИСО 385-1-84) Посуда лабораторная стеклянная. Бюретки. Часть 1. Общие требования»</w:t>
      </w:r>
      <w:r w:rsidR="00566F76" w:rsidRPr="00A718C5">
        <w:rPr>
          <w:rFonts w:cs="Arial"/>
          <w:sz w:val="23"/>
          <w:szCs w:val="23"/>
        </w:rPr>
        <w:t>;</w:t>
      </w:r>
    </w:p>
    <w:p w14:paraId="3222B604" w14:textId="7CC43EBD" w:rsidR="009C09A8" w:rsidRPr="00A718C5" w:rsidRDefault="009C09A8" w:rsidP="009C09A8">
      <w:pPr>
        <w:suppressAutoHyphens/>
        <w:spacing w:line="276" w:lineRule="auto"/>
        <w:ind w:firstLine="709"/>
        <w:jc w:val="both"/>
        <w:rPr>
          <w:rFonts w:cs="Arial"/>
          <w:sz w:val="23"/>
          <w:szCs w:val="23"/>
        </w:rPr>
      </w:pPr>
      <w:r w:rsidRPr="00A718C5">
        <w:rPr>
          <w:rFonts w:cs="Arial"/>
          <w:sz w:val="23"/>
          <w:szCs w:val="23"/>
        </w:rPr>
        <w:t>сноску ** изложить в новой редакции:</w:t>
      </w:r>
    </w:p>
    <w:p w14:paraId="6EC6A2C2" w14:textId="10402C6F" w:rsidR="009C09A8" w:rsidRPr="00A718C5" w:rsidRDefault="00A718C5" w:rsidP="009C09A8">
      <w:pPr>
        <w:suppressAutoHyphens/>
        <w:spacing w:line="276" w:lineRule="auto"/>
        <w:ind w:firstLine="709"/>
        <w:jc w:val="both"/>
        <w:rPr>
          <w:rFonts w:cs="Arial"/>
          <w:sz w:val="23"/>
          <w:szCs w:val="23"/>
        </w:rPr>
      </w:pPr>
      <w:r w:rsidRPr="00A718C5">
        <w:rPr>
          <w:rFonts w:cs="Arial"/>
          <w:sz w:val="23"/>
          <w:szCs w:val="23"/>
        </w:rPr>
        <w:t>«</w:t>
      </w:r>
      <w:r w:rsidR="009C09A8" w:rsidRPr="00A718C5">
        <w:rPr>
          <w:rFonts w:cs="Arial"/>
          <w:sz w:val="23"/>
          <w:szCs w:val="23"/>
        </w:rPr>
        <w:t>** На территории Российской Федерации действует ГОСТ Р ИСО 5725-6-2002</w:t>
      </w:r>
      <w:r w:rsidRPr="00A718C5">
        <w:rPr>
          <w:rFonts w:cs="Arial"/>
          <w:sz w:val="23"/>
          <w:szCs w:val="23"/>
        </w:rPr>
        <w:t>»</w:t>
      </w:r>
      <w:r w:rsidR="009C09A8" w:rsidRPr="00A718C5">
        <w:rPr>
          <w:rFonts w:cs="Arial"/>
          <w:sz w:val="23"/>
          <w:szCs w:val="23"/>
        </w:rPr>
        <w:t>;</w:t>
      </w:r>
    </w:p>
    <w:p w14:paraId="1B030466" w14:textId="4E9C3517" w:rsidR="00582D39" w:rsidRPr="00A718C5" w:rsidRDefault="00566F76" w:rsidP="0067288B">
      <w:pPr>
        <w:suppressAutoHyphens/>
        <w:spacing w:line="276" w:lineRule="auto"/>
        <w:ind w:firstLine="709"/>
        <w:jc w:val="both"/>
      </w:pPr>
      <w:r w:rsidRPr="00A718C5">
        <w:rPr>
          <w:rFonts w:cs="Arial"/>
          <w:sz w:val="23"/>
          <w:szCs w:val="23"/>
        </w:rPr>
        <w:t>п</w:t>
      </w:r>
      <w:r w:rsidR="00582D39" w:rsidRPr="00A718C5">
        <w:rPr>
          <w:rFonts w:cs="Arial"/>
          <w:sz w:val="23"/>
          <w:szCs w:val="23"/>
        </w:rPr>
        <w:t>римечание изложить в новой редакции:</w:t>
      </w:r>
      <w:r w:rsidR="00582D39" w:rsidRPr="00A718C5">
        <w:t xml:space="preserve"> </w:t>
      </w:r>
    </w:p>
    <w:p w14:paraId="202C7673" w14:textId="03CBFA97" w:rsidR="00582D39" w:rsidRPr="00A718C5" w:rsidRDefault="00582D39" w:rsidP="0067288B">
      <w:pPr>
        <w:suppressAutoHyphens/>
        <w:spacing w:line="276" w:lineRule="auto"/>
        <w:ind w:firstLine="709"/>
        <w:jc w:val="both"/>
        <w:rPr>
          <w:rFonts w:cs="Arial"/>
          <w:sz w:val="23"/>
          <w:szCs w:val="23"/>
        </w:rPr>
      </w:pPr>
      <w:r w:rsidRPr="00A718C5">
        <w:t>«</w:t>
      </w:r>
      <w:r w:rsidRPr="00A718C5">
        <w:rPr>
          <w:rFonts w:cs="Arial"/>
          <w:sz w:val="23"/>
          <w:szCs w:val="23"/>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0F8BDE63" w14:textId="2F13D985" w:rsidR="004A6C08" w:rsidRPr="00A718C5" w:rsidRDefault="004F5A55" w:rsidP="0067288B">
      <w:pPr>
        <w:suppressAutoHyphens/>
        <w:spacing w:line="276" w:lineRule="auto"/>
        <w:ind w:firstLine="709"/>
        <w:jc w:val="both"/>
        <w:rPr>
          <w:rFonts w:cs="Arial"/>
          <w:sz w:val="23"/>
          <w:szCs w:val="23"/>
        </w:rPr>
      </w:pPr>
      <w:r w:rsidRPr="00A718C5">
        <w:rPr>
          <w:rFonts w:cs="Arial"/>
          <w:sz w:val="23"/>
          <w:szCs w:val="23"/>
        </w:rPr>
        <w:t xml:space="preserve">Раздел 4. </w:t>
      </w:r>
      <w:r w:rsidR="007B5D90" w:rsidRPr="00A718C5">
        <w:rPr>
          <w:rFonts w:cs="Arial"/>
          <w:sz w:val="23"/>
          <w:szCs w:val="23"/>
        </w:rPr>
        <w:t xml:space="preserve">Первый абзац. </w:t>
      </w:r>
      <w:r w:rsidR="001B2437" w:rsidRPr="00A718C5">
        <w:rPr>
          <w:rFonts w:cs="Arial"/>
          <w:sz w:val="23"/>
          <w:szCs w:val="23"/>
        </w:rPr>
        <w:t>Четвертое</w:t>
      </w:r>
      <w:r w:rsidR="004A6C08" w:rsidRPr="00A718C5">
        <w:rPr>
          <w:rFonts w:cs="Arial"/>
          <w:sz w:val="23"/>
          <w:szCs w:val="23"/>
        </w:rPr>
        <w:t xml:space="preserve"> перечисление дополнить </w:t>
      </w:r>
      <w:r w:rsidR="001B2437" w:rsidRPr="00A718C5">
        <w:rPr>
          <w:rFonts w:cs="Arial"/>
          <w:sz w:val="23"/>
          <w:szCs w:val="23"/>
        </w:rPr>
        <w:t xml:space="preserve">нормативной </w:t>
      </w:r>
      <w:r w:rsidR="004A6C08" w:rsidRPr="00A718C5">
        <w:rPr>
          <w:rFonts w:cs="Arial"/>
          <w:sz w:val="23"/>
          <w:szCs w:val="23"/>
        </w:rPr>
        <w:t>ссылкой</w:t>
      </w:r>
      <w:r w:rsidR="001B2437" w:rsidRPr="00A718C5">
        <w:rPr>
          <w:rFonts w:cs="Arial"/>
          <w:sz w:val="23"/>
          <w:szCs w:val="23"/>
        </w:rPr>
        <w:t>:</w:t>
      </w:r>
      <w:r w:rsidR="004A6C08" w:rsidRPr="00A718C5">
        <w:rPr>
          <w:rFonts w:cs="Arial"/>
          <w:sz w:val="23"/>
          <w:szCs w:val="23"/>
        </w:rPr>
        <w:t xml:space="preserve"> </w:t>
      </w:r>
      <w:r w:rsidR="00566F76" w:rsidRPr="00A718C5">
        <w:rPr>
          <w:rFonts w:cs="Arial"/>
          <w:sz w:val="23"/>
          <w:szCs w:val="23"/>
        </w:rPr>
        <w:t>ГОСТ OIML R 76-1</w:t>
      </w:r>
      <w:r w:rsidR="004A6C08" w:rsidRPr="00A718C5">
        <w:rPr>
          <w:rFonts w:cs="Arial"/>
          <w:sz w:val="23"/>
          <w:szCs w:val="23"/>
        </w:rPr>
        <w:t>;</w:t>
      </w:r>
    </w:p>
    <w:p w14:paraId="69D32344" w14:textId="267CF9F4" w:rsidR="007B5D90" w:rsidRPr="00A718C5" w:rsidRDefault="001B2437" w:rsidP="0067288B">
      <w:pPr>
        <w:suppressAutoHyphens/>
        <w:spacing w:line="276" w:lineRule="auto"/>
        <w:ind w:firstLine="709"/>
        <w:jc w:val="both"/>
        <w:rPr>
          <w:rFonts w:cs="Arial"/>
          <w:sz w:val="23"/>
          <w:szCs w:val="23"/>
        </w:rPr>
      </w:pPr>
      <w:r w:rsidRPr="00A718C5">
        <w:rPr>
          <w:rFonts w:cs="Arial"/>
          <w:sz w:val="23"/>
          <w:szCs w:val="23"/>
        </w:rPr>
        <w:lastRenderedPageBreak/>
        <w:t>седьмое</w:t>
      </w:r>
      <w:r w:rsidR="007B5D90" w:rsidRPr="00A718C5">
        <w:rPr>
          <w:rFonts w:cs="Arial"/>
          <w:sz w:val="23"/>
          <w:szCs w:val="23"/>
        </w:rPr>
        <w:t xml:space="preserve"> перечисление изложить в новой редакции:</w:t>
      </w:r>
    </w:p>
    <w:p w14:paraId="247AE068" w14:textId="5D00E827" w:rsidR="007B5D90" w:rsidRPr="00A718C5" w:rsidRDefault="007B5D90" w:rsidP="0067288B">
      <w:pPr>
        <w:suppressAutoHyphens/>
        <w:spacing w:line="276" w:lineRule="auto"/>
        <w:ind w:firstLine="709"/>
        <w:jc w:val="both"/>
        <w:rPr>
          <w:rFonts w:cs="Arial"/>
          <w:sz w:val="23"/>
          <w:szCs w:val="23"/>
        </w:rPr>
      </w:pPr>
      <w:r w:rsidRPr="00A718C5">
        <w:rPr>
          <w:rFonts w:cs="Arial"/>
          <w:sz w:val="23"/>
          <w:szCs w:val="23"/>
        </w:rPr>
        <w:t xml:space="preserve">«- стаканы В-1-100 ТС, В(Н)-1-250 ТХС, В(Н)-1-400 ТХС, В(Н)-1-1000 ТХС по </w:t>
      </w:r>
      <w:r w:rsidR="00C223D4" w:rsidRPr="00A718C5">
        <w:rPr>
          <w:rFonts w:cs="Arial"/>
          <w:sz w:val="23"/>
          <w:szCs w:val="23"/>
        </w:rPr>
        <w:br/>
      </w:r>
      <w:r w:rsidRPr="00A718C5">
        <w:rPr>
          <w:rFonts w:cs="Arial"/>
          <w:sz w:val="23"/>
          <w:szCs w:val="23"/>
        </w:rPr>
        <w:t>ГОСТ 25336»;</w:t>
      </w:r>
    </w:p>
    <w:p w14:paraId="49793B28" w14:textId="61667993" w:rsidR="004A6C08" w:rsidRPr="00A718C5" w:rsidRDefault="004A6C08" w:rsidP="0067288B">
      <w:pPr>
        <w:suppressAutoHyphens/>
        <w:spacing w:line="276" w:lineRule="auto"/>
        <w:ind w:firstLine="709"/>
        <w:jc w:val="both"/>
        <w:rPr>
          <w:rFonts w:cs="Arial"/>
          <w:sz w:val="23"/>
          <w:szCs w:val="23"/>
        </w:rPr>
      </w:pPr>
      <w:r w:rsidRPr="00A718C5">
        <w:rPr>
          <w:rFonts w:cs="Arial"/>
          <w:sz w:val="23"/>
          <w:szCs w:val="23"/>
        </w:rPr>
        <w:t>11-е перечисление изложить в новой редакции:</w:t>
      </w:r>
    </w:p>
    <w:p w14:paraId="4ADF5CA6" w14:textId="0067B5EC" w:rsidR="004A6C08" w:rsidRPr="00A718C5" w:rsidRDefault="004A6C08" w:rsidP="0067288B">
      <w:pPr>
        <w:suppressAutoHyphens/>
        <w:spacing w:line="276" w:lineRule="auto"/>
        <w:ind w:firstLine="709"/>
        <w:jc w:val="both"/>
        <w:rPr>
          <w:rFonts w:cs="Arial"/>
          <w:sz w:val="23"/>
          <w:szCs w:val="23"/>
        </w:rPr>
      </w:pPr>
      <w:r w:rsidRPr="00A718C5">
        <w:rPr>
          <w:rFonts w:cs="Arial"/>
          <w:sz w:val="23"/>
          <w:szCs w:val="23"/>
        </w:rPr>
        <w:t xml:space="preserve">«- бюретки 1-1-2-25-0,1; 1-1-2-50-0,1 по </w:t>
      </w:r>
      <w:r w:rsidR="00D6720E" w:rsidRPr="00A718C5">
        <w:rPr>
          <w:rFonts w:cs="Arial"/>
          <w:sz w:val="23"/>
          <w:szCs w:val="23"/>
        </w:rPr>
        <w:t>ГОСТ 29251</w:t>
      </w:r>
      <w:r w:rsidRPr="00A718C5">
        <w:rPr>
          <w:rFonts w:cs="Arial"/>
          <w:sz w:val="23"/>
          <w:szCs w:val="23"/>
        </w:rPr>
        <w:t>»</w:t>
      </w:r>
      <w:r w:rsidR="001B2437" w:rsidRPr="00A718C5">
        <w:rPr>
          <w:rFonts w:cs="Arial"/>
          <w:sz w:val="23"/>
          <w:szCs w:val="23"/>
        </w:rPr>
        <w:t>;</w:t>
      </w:r>
    </w:p>
    <w:p w14:paraId="022DDD6D" w14:textId="3F145880" w:rsidR="00BF2F63" w:rsidRPr="00A718C5" w:rsidRDefault="001B2437" w:rsidP="0067288B">
      <w:pPr>
        <w:suppressAutoHyphens/>
        <w:spacing w:line="276" w:lineRule="auto"/>
        <w:ind w:firstLine="709"/>
        <w:jc w:val="both"/>
        <w:rPr>
          <w:rFonts w:cs="Arial"/>
          <w:sz w:val="23"/>
          <w:szCs w:val="23"/>
        </w:rPr>
      </w:pPr>
      <w:r w:rsidRPr="00A718C5">
        <w:rPr>
          <w:rFonts w:cs="Arial"/>
          <w:sz w:val="23"/>
          <w:szCs w:val="23"/>
        </w:rPr>
        <w:t>в</w:t>
      </w:r>
      <w:r w:rsidR="004F5A55" w:rsidRPr="00A718C5">
        <w:rPr>
          <w:rFonts w:cs="Arial"/>
          <w:sz w:val="23"/>
          <w:szCs w:val="23"/>
        </w:rPr>
        <w:t xml:space="preserve">торой абзац. </w:t>
      </w:r>
      <w:r w:rsidRPr="00A718C5">
        <w:rPr>
          <w:rFonts w:cs="Arial"/>
          <w:sz w:val="23"/>
          <w:szCs w:val="23"/>
        </w:rPr>
        <w:t xml:space="preserve">Девятое </w:t>
      </w:r>
      <w:r w:rsidR="00BF2F63" w:rsidRPr="00A718C5">
        <w:rPr>
          <w:rFonts w:cs="Arial"/>
          <w:sz w:val="23"/>
          <w:szCs w:val="23"/>
        </w:rPr>
        <w:t xml:space="preserve">перечисление. Исключить </w:t>
      </w:r>
      <w:r w:rsidR="004A6C08" w:rsidRPr="00A718C5">
        <w:rPr>
          <w:rFonts w:cs="Arial"/>
          <w:sz w:val="23"/>
          <w:szCs w:val="23"/>
        </w:rPr>
        <w:t>слова</w:t>
      </w:r>
      <w:r w:rsidR="00BF2F63" w:rsidRPr="00A718C5">
        <w:rPr>
          <w:rFonts w:cs="Arial"/>
          <w:sz w:val="23"/>
          <w:szCs w:val="23"/>
        </w:rPr>
        <w:t>: «</w:t>
      </w:r>
      <w:r w:rsidR="004A6C08" w:rsidRPr="00A718C5">
        <w:rPr>
          <w:rFonts w:cs="Arial"/>
          <w:sz w:val="23"/>
          <w:szCs w:val="23"/>
        </w:rPr>
        <w:t xml:space="preserve">по техническим условиям </w:t>
      </w:r>
      <w:r w:rsidRPr="00A718C5">
        <w:rPr>
          <w:rFonts w:cs="Arial"/>
          <w:sz w:val="23"/>
          <w:szCs w:val="23"/>
        </w:rPr>
        <w:t>[1]»;</w:t>
      </w:r>
    </w:p>
    <w:p w14:paraId="7AEE647A" w14:textId="2E491059" w:rsidR="00BF2F63" w:rsidRPr="00A718C5" w:rsidRDefault="004F5A55" w:rsidP="0067288B">
      <w:pPr>
        <w:suppressAutoHyphens/>
        <w:spacing w:line="276" w:lineRule="auto"/>
        <w:ind w:firstLine="709"/>
        <w:jc w:val="both"/>
        <w:rPr>
          <w:rFonts w:cs="Arial"/>
          <w:sz w:val="23"/>
          <w:szCs w:val="23"/>
        </w:rPr>
      </w:pPr>
      <w:r w:rsidRPr="00A718C5">
        <w:rPr>
          <w:rFonts w:cs="Arial"/>
          <w:sz w:val="23"/>
          <w:szCs w:val="23"/>
        </w:rPr>
        <w:t>10</w:t>
      </w:r>
      <w:r w:rsidR="00BF2F63" w:rsidRPr="00A718C5">
        <w:rPr>
          <w:rFonts w:cs="Arial"/>
          <w:sz w:val="23"/>
          <w:szCs w:val="23"/>
        </w:rPr>
        <w:t>-е перечисление изложить в новой редакции:</w:t>
      </w:r>
    </w:p>
    <w:p w14:paraId="2691A212" w14:textId="39C14B9C" w:rsidR="00BF2F63" w:rsidRPr="00A718C5" w:rsidRDefault="00BF2F63" w:rsidP="0067288B">
      <w:pPr>
        <w:suppressAutoHyphens/>
        <w:spacing w:line="276" w:lineRule="auto"/>
        <w:ind w:firstLine="709"/>
        <w:jc w:val="both"/>
        <w:rPr>
          <w:rFonts w:cs="Arial"/>
          <w:sz w:val="23"/>
          <w:szCs w:val="23"/>
        </w:rPr>
      </w:pPr>
      <w:r w:rsidRPr="00A718C5">
        <w:rPr>
          <w:rFonts w:cs="Arial"/>
          <w:sz w:val="23"/>
          <w:szCs w:val="23"/>
        </w:rPr>
        <w:t>«- железо карбонильное по ГОСТ 13610 или особо чистое»;</w:t>
      </w:r>
    </w:p>
    <w:p w14:paraId="477E7EC1" w14:textId="4F07232C" w:rsidR="007B5D90" w:rsidRPr="00A718C5" w:rsidRDefault="007B5D90" w:rsidP="0067288B">
      <w:pPr>
        <w:suppressAutoHyphens/>
        <w:spacing w:line="276" w:lineRule="auto"/>
        <w:ind w:firstLine="709"/>
        <w:jc w:val="both"/>
        <w:rPr>
          <w:rFonts w:cs="Arial"/>
          <w:sz w:val="23"/>
          <w:szCs w:val="23"/>
        </w:rPr>
      </w:pPr>
      <w:r w:rsidRPr="00A718C5">
        <w:rPr>
          <w:rFonts w:cs="Arial"/>
          <w:sz w:val="23"/>
          <w:szCs w:val="23"/>
        </w:rPr>
        <w:t>17-е перечисление изложить в новой редакции:</w:t>
      </w:r>
    </w:p>
    <w:p w14:paraId="5FDD37CF" w14:textId="7963F07E" w:rsidR="007B5D90" w:rsidRPr="00A718C5" w:rsidRDefault="007B5D90" w:rsidP="0067288B">
      <w:pPr>
        <w:suppressAutoHyphens/>
        <w:spacing w:line="276" w:lineRule="auto"/>
        <w:ind w:firstLine="709"/>
        <w:jc w:val="both"/>
        <w:rPr>
          <w:rFonts w:cs="Arial"/>
          <w:sz w:val="23"/>
          <w:szCs w:val="23"/>
        </w:rPr>
      </w:pPr>
      <w:r w:rsidRPr="00A718C5">
        <w:rPr>
          <w:rFonts w:cs="Arial"/>
          <w:sz w:val="23"/>
          <w:szCs w:val="23"/>
        </w:rPr>
        <w:t>«- кислоту серную по ГОСТ 4204, разбавленную 1:1, 1:4, 1:9»;</w:t>
      </w:r>
    </w:p>
    <w:p w14:paraId="022C4077" w14:textId="46AF12ED" w:rsidR="007B5D90" w:rsidRPr="00A718C5" w:rsidRDefault="007B5D90" w:rsidP="0067288B">
      <w:pPr>
        <w:suppressAutoHyphens/>
        <w:spacing w:line="276" w:lineRule="auto"/>
        <w:ind w:firstLine="709"/>
        <w:jc w:val="both"/>
        <w:rPr>
          <w:rFonts w:cs="Arial"/>
          <w:sz w:val="23"/>
          <w:szCs w:val="23"/>
        </w:rPr>
      </w:pPr>
      <w:r w:rsidRPr="00A718C5">
        <w:rPr>
          <w:rFonts w:cs="Arial"/>
          <w:sz w:val="23"/>
          <w:szCs w:val="23"/>
        </w:rPr>
        <w:t>18-е перечисление изложить в новой редакции:</w:t>
      </w:r>
    </w:p>
    <w:p w14:paraId="4575DD99" w14:textId="2106CDAB" w:rsidR="007B5D90" w:rsidRPr="00A718C5" w:rsidRDefault="007B5D90" w:rsidP="0067288B">
      <w:pPr>
        <w:suppressAutoHyphens/>
        <w:spacing w:line="276" w:lineRule="auto"/>
        <w:ind w:firstLine="709"/>
        <w:jc w:val="both"/>
        <w:rPr>
          <w:rFonts w:cs="Arial"/>
          <w:sz w:val="23"/>
          <w:szCs w:val="23"/>
        </w:rPr>
      </w:pPr>
      <w:r w:rsidRPr="00A718C5">
        <w:rPr>
          <w:rFonts w:cs="Arial"/>
          <w:sz w:val="23"/>
          <w:szCs w:val="23"/>
        </w:rPr>
        <w:t>«- кислоту соляную по ГОСТ 3118, разбавленную 1:1, 1:19; 1:90, 1:100, и раствор с молярной концентрацией 1 моль/дм</w:t>
      </w:r>
      <w:r w:rsidRPr="00A718C5">
        <w:rPr>
          <w:rFonts w:cs="Arial"/>
          <w:sz w:val="23"/>
          <w:szCs w:val="23"/>
          <w:vertAlign w:val="superscript"/>
        </w:rPr>
        <w:t>3</w:t>
      </w:r>
      <w:r w:rsidRPr="00A718C5">
        <w:rPr>
          <w:rFonts w:cs="Arial"/>
          <w:sz w:val="23"/>
          <w:szCs w:val="23"/>
        </w:rPr>
        <w:t>»;</w:t>
      </w:r>
    </w:p>
    <w:p w14:paraId="0C97242C" w14:textId="61B7D7A7" w:rsidR="004F5A55" w:rsidRPr="00A718C5" w:rsidRDefault="004F5A55" w:rsidP="0067288B">
      <w:pPr>
        <w:suppressAutoHyphens/>
        <w:spacing w:line="276" w:lineRule="auto"/>
        <w:ind w:firstLine="709"/>
        <w:jc w:val="both"/>
        <w:rPr>
          <w:rFonts w:cs="Arial"/>
          <w:sz w:val="23"/>
          <w:szCs w:val="23"/>
        </w:rPr>
      </w:pPr>
      <w:r w:rsidRPr="00A718C5">
        <w:rPr>
          <w:rFonts w:cs="Arial"/>
          <w:sz w:val="23"/>
          <w:szCs w:val="23"/>
        </w:rPr>
        <w:t xml:space="preserve">21-е перечисление. </w:t>
      </w:r>
      <w:r w:rsidR="00A43578" w:rsidRPr="00A718C5">
        <w:rPr>
          <w:rFonts w:cs="Arial"/>
          <w:sz w:val="23"/>
          <w:szCs w:val="23"/>
        </w:rPr>
        <w:t>Исключить слова: «по техническим условиям [</w:t>
      </w:r>
      <w:r w:rsidRPr="00A718C5">
        <w:rPr>
          <w:rFonts w:cs="Arial"/>
          <w:sz w:val="23"/>
          <w:szCs w:val="23"/>
        </w:rPr>
        <w:t>3]»;</w:t>
      </w:r>
    </w:p>
    <w:p w14:paraId="42EE8EF8" w14:textId="15FE73DE" w:rsidR="004F5A55" w:rsidRPr="00A718C5" w:rsidRDefault="004F5A55" w:rsidP="0067288B">
      <w:pPr>
        <w:suppressAutoHyphens/>
        <w:spacing w:line="276" w:lineRule="auto"/>
        <w:ind w:firstLine="709"/>
        <w:jc w:val="both"/>
        <w:rPr>
          <w:rFonts w:cs="Arial"/>
          <w:sz w:val="23"/>
          <w:szCs w:val="23"/>
        </w:rPr>
      </w:pPr>
      <w:r w:rsidRPr="00A718C5">
        <w:rPr>
          <w:rFonts w:cs="Arial"/>
          <w:sz w:val="23"/>
          <w:szCs w:val="23"/>
        </w:rPr>
        <w:t xml:space="preserve">23-е перечисление. </w:t>
      </w:r>
      <w:r w:rsidR="00A43578" w:rsidRPr="00A718C5">
        <w:rPr>
          <w:rFonts w:cs="Arial"/>
          <w:sz w:val="23"/>
          <w:szCs w:val="23"/>
        </w:rPr>
        <w:t>Исключить слова: «по техническим условиям [</w:t>
      </w:r>
      <w:r w:rsidRPr="00A718C5">
        <w:rPr>
          <w:rFonts w:cs="Arial"/>
          <w:sz w:val="23"/>
          <w:szCs w:val="23"/>
        </w:rPr>
        <w:t>4]»;</w:t>
      </w:r>
    </w:p>
    <w:p w14:paraId="491849FF" w14:textId="5D293346" w:rsidR="004F5A55" w:rsidRPr="00A718C5" w:rsidRDefault="004F5A55" w:rsidP="0067288B">
      <w:pPr>
        <w:suppressAutoHyphens/>
        <w:spacing w:line="276" w:lineRule="auto"/>
        <w:ind w:firstLine="709"/>
        <w:jc w:val="both"/>
        <w:rPr>
          <w:rFonts w:cs="Arial"/>
          <w:sz w:val="23"/>
          <w:szCs w:val="23"/>
        </w:rPr>
      </w:pPr>
      <w:r w:rsidRPr="00A718C5">
        <w:rPr>
          <w:rFonts w:cs="Arial"/>
          <w:sz w:val="23"/>
          <w:szCs w:val="23"/>
        </w:rPr>
        <w:t xml:space="preserve">24-е перечисление. </w:t>
      </w:r>
      <w:r w:rsidR="00A43578" w:rsidRPr="00A718C5">
        <w:rPr>
          <w:rFonts w:cs="Arial"/>
          <w:sz w:val="23"/>
          <w:szCs w:val="23"/>
        </w:rPr>
        <w:t xml:space="preserve">Исключить слова: «по техническим условиям </w:t>
      </w:r>
      <w:r w:rsidRPr="00A718C5">
        <w:rPr>
          <w:rFonts w:cs="Arial"/>
          <w:sz w:val="23"/>
          <w:szCs w:val="23"/>
        </w:rPr>
        <w:t>[5]»;</w:t>
      </w:r>
    </w:p>
    <w:p w14:paraId="3BE54AE2" w14:textId="2BD84371" w:rsidR="004F5A55" w:rsidRPr="00A718C5" w:rsidRDefault="004F5A55" w:rsidP="0067288B">
      <w:pPr>
        <w:suppressAutoHyphens/>
        <w:spacing w:line="276" w:lineRule="auto"/>
        <w:ind w:firstLine="709"/>
        <w:jc w:val="both"/>
        <w:rPr>
          <w:rFonts w:cs="Arial"/>
          <w:sz w:val="23"/>
          <w:szCs w:val="23"/>
        </w:rPr>
      </w:pPr>
      <w:r w:rsidRPr="00A718C5">
        <w:rPr>
          <w:rFonts w:cs="Arial"/>
          <w:sz w:val="23"/>
          <w:szCs w:val="23"/>
        </w:rPr>
        <w:t>28-е перечисление изложить в новой редакции:</w:t>
      </w:r>
    </w:p>
    <w:p w14:paraId="474F27B9" w14:textId="7BB0038B" w:rsidR="004F5A55" w:rsidRPr="00A718C5" w:rsidRDefault="004F5A55" w:rsidP="0067288B">
      <w:pPr>
        <w:suppressAutoHyphens/>
        <w:spacing w:line="276" w:lineRule="auto"/>
        <w:ind w:firstLine="709"/>
        <w:jc w:val="both"/>
        <w:rPr>
          <w:rFonts w:cs="Arial"/>
          <w:sz w:val="23"/>
          <w:szCs w:val="23"/>
        </w:rPr>
      </w:pPr>
      <w:r w:rsidRPr="00A718C5">
        <w:rPr>
          <w:rFonts w:cs="Arial"/>
          <w:sz w:val="23"/>
          <w:szCs w:val="23"/>
        </w:rPr>
        <w:t xml:space="preserve">«- олово двухлористое, раствор с массовой концентрацией </w:t>
      </w:r>
      <w:r w:rsidR="00577516" w:rsidRPr="00A718C5">
        <w:rPr>
          <w:rFonts w:cs="Arial"/>
          <w:sz w:val="23"/>
          <w:szCs w:val="23"/>
        </w:rPr>
        <w:t>40 г/дм</w:t>
      </w:r>
      <w:r w:rsidR="00577516" w:rsidRPr="00A718C5">
        <w:rPr>
          <w:rFonts w:cs="Arial"/>
          <w:sz w:val="23"/>
          <w:szCs w:val="23"/>
          <w:vertAlign w:val="superscript"/>
        </w:rPr>
        <w:t>3</w:t>
      </w:r>
      <w:r w:rsidR="00577516" w:rsidRPr="00A718C5">
        <w:rPr>
          <w:rFonts w:cs="Arial"/>
          <w:sz w:val="23"/>
          <w:szCs w:val="23"/>
        </w:rPr>
        <w:t xml:space="preserve"> и </w:t>
      </w:r>
      <w:r w:rsidR="00577516" w:rsidRPr="00A718C5">
        <w:rPr>
          <w:rFonts w:cs="Arial"/>
          <w:sz w:val="23"/>
          <w:szCs w:val="23"/>
        </w:rPr>
        <w:br/>
        <w:t>100 г/дм</w:t>
      </w:r>
      <w:r w:rsidR="00577516" w:rsidRPr="00A718C5">
        <w:rPr>
          <w:rFonts w:cs="Arial"/>
          <w:sz w:val="23"/>
          <w:szCs w:val="23"/>
          <w:vertAlign w:val="superscript"/>
        </w:rPr>
        <w:t>3</w:t>
      </w:r>
      <w:r w:rsidR="00577516" w:rsidRPr="00A718C5">
        <w:rPr>
          <w:rFonts w:cs="Arial"/>
          <w:sz w:val="23"/>
          <w:szCs w:val="23"/>
        </w:rPr>
        <w:t>,</w:t>
      </w:r>
      <w:r w:rsidRPr="00A718C5">
        <w:rPr>
          <w:rFonts w:cs="Arial"/>
          <w:sz w:val="23"/>
          <w:szCs w:val="23"/>
        </w:rPr>
        <w:t>»;</w:t>
      </w:r>
    </w:p>
    <w:p w14:paraId="5D639400" w14:textId="611F64A0" w:rsidR="004F5A55" w:rsidRPr="00A718C5" w:rsidRDefault="004F5A55" w:rsidP="0067288B">
      <w:pPr>
        <w:suppressAutoHyphens/>
        <w:spacing w:line="276" w:lineRule="auto"/>
        <w:ind w:firstLine="709"/>
        <w:jc w:val="both"/>
        <w:rPr>
          <w:rFonts w:cs="Arial"/>
          <w:sz w:val="23"/>
          <w:szCs w:val="23"/>
        </w:rPr>
      </w:pPr>
      <w:r w:rsidRPr="00A718C5">
        <w:rPr>
          <w:rFonts w:cs="Arial"/>
          <w:sz w:val="23"/>
          <w:szCs w:val="23"/>
        </w:rPr>
        <w:t>29-е перечисление изложить в новой редакции:</w:t>
      </w:r>
    </w:p>
    <w:p w14:paraId="59ABBC2B" w14:textId="5B9CC0A7" w:rsidR="004F5A55" w:rsidRPr="00A718C5" w:rsidRDefault="004F5A55" w:rsidP="0067288B">
      <w:pPr>
        <w:suppressAutoHyphens/>
        <w:spacing w:line="276" w:lineRule="auto"/>
        <w:ind w:firstLine="709"/>
        <w:jc w:val="both"/>
        <w:rPr>
          <w:rFonts w:cs="Arial"/>
          <w:sz w:val="23"/>
          <w:szCs w:val="23"/>
        </w:rPr>
      </w:pPr>
      <w:r w:rsidRPr="00A718C5">
        <w:rPr>
          <w:rFonts w:cs="Arial"/>
          <w:sz w:val="23"/>
          <w:szCs w:val="23"/>
        </w:rPr>
        <w:t>«- ртуть (II) хлористую, раствор с массовой концентрацией 20 г/дм</w:t>
      </w:r>
      <w:r w:rsidRPr="00A718C5">
        <w:rPr>
          <w:rFonts w:cs="Arial"/>
          <w:sz w:val="23"/>
          <w:szCs w:val="23"/>
          <w:vertAlign w:val="superscript"/>
        </w:rPr>
        <w:t>3</w:t>
      </w:r>
      <w:r w:rsidRPr="00A718C5">
        <w:rPr>
          <w:rFonts w:cs="Arial"/>
          <w:sz w:val="23"/>
          <w:szCs w:val="23"/>
        </w:rPr>
        <w:t>;»</w:t>
      </w:r>
    </w:p>
    <w:p w14:paraId="2F8B2D39" w14:textId="00A24147" w:rsidR="004F5A55" w:rsidRPr="00A718C5" w:rsidRDefault="004F5A55" w:rsidP="0067288B">
      <w:pPr>
        <w:suppressAutoHyphens/>
        <w:spacing w:line="276" w:lineRule="auto"/>
        <w:ind w:firstLine="709"/>
        <w:jc w:val="both"/>
        <w:rPr>
          <w:rFonts w:cs="Arial"/>
          <w:sz w:val="23"/>
          <w:szCs w:val="23"/>
        </w:rPr>
      </w:pPr>
      <w:r w:rsidRPr="00A718C5">
        <w:rPr>
          <w:rFonts w:cs="Arial"/>
          <w:sz w:val="23"/>
          <w:szCs w:val="23"/>
        </w:rPr>
        <w:t>33-е перечисление изложить в новой редакции:</w:t>
      </w:r>
    </w:p>
    <w:p w14:paraId="6BAEEA87" w14:textId="3A8EDAA5" w:rsidR="009C3564" w:rsidRPr="00A718C5" w:rsidRDefault="009C3564" w:rsidP="0067288B">
      <w:pPr>
        <w:suppressAutoHyphens/>
        <w:spacing w:line="276" w:lineRule="auto"/>
        <w:ind w:firstLine="709"/>
        <w:jc w:val="both"/>
        <w:rPr>
          <w:rFonts w:cs="Arial"/>
          <w:sz w:val="23"/>
          <w:szCs w:val="23"/>
        </w:rPr>
      </w:pPr>
      <w:r w:rsidRPr="00A718C5">
        <w:rPr>
          <w:rFonts w:cs="Arial"/>
          <w:sz w:val="23"/>
          <w:szCs w:val="23"/>
        </w:rPr>
        <w:t xml:space="preserve">«- фильтры </w:t>
      </w:r>
      <w:proofErr w:type="spellStart"/>
      <w:r w:rsidRPr="00A718C5">
        <w:rPr>
          <w:rFonts w:cs="Arial"/>
          <w:sz w:val="23"/>
          <w:szCs w:val="23"/>
        </w:rPr>
        <w:t>обеззоленные</w:t>
      </w:r>
      <w:proofErr w:type="spellEnd"/>
      <w:r w:rsidRPr="00A718C5">
        <w:rPr>
          <w:rFonts w:cs="Arial"/>
          <w:sz w:val="23"/>
          <w:szCs w:val="23"/>
        </w:rPr>
        <w:t xml:space="preserve"> (белая, красная, синяя ленты)».</w:t>
      </w:r>
    </w:p>
    <w:p w14:paraId="2A9EE70D" w14:textId="67552816" w:rsidR="001626A0" w:rsidRPr="00A718C5" w:rsidRDefault="00C53DA5" w:rsidP="0067288B">
      <w:pPr>
        <w:suppressAutoHyphens/>
        <w:spacing w:line="276" w:lineRule="auto"/>
        <w:ind w:firstLine="709"/>
        <w:jc w:val="both"/>
        <w:rPr>
          <w:rFonts w:cs="Arial"/>
          <w:sz w:val="23"/>
          <w:szCs w:val="23"/>
        </w:rPr>
      </w:pPr>
      <w:r w:rsidRPr="00A718C5">
        <w:rPr>
          <w:rFonts w:cs="Arial"/>
          <w:sz w:val="23"/>
          <w:szCs w:val="23"/>
        </w:rPr>
        <w:t>Первый абзац д</w:t>
      </w:r>
      <w:r w:rsidR="001626A0" w:rsidRPr="00A718C5">
        <w:rPr>
          <w:rFonts w:cs="Arial"/>
          <w:sz w:val="23"/>
          <w:szCs w:val="23"/>
        </w:rPr>
        <w:t>ополнить</w:t>
      </w:r>
      <w:r w:rsidRPr="00A718C5">
        <w:rPr>
          <w:rFonts w:cs="Arial"/>
          <w:sz w:val="23"/>
          <w:szCs w:val="23"/>
        </w:rPr>
        <w:t xml:space="preserve"> перечислениями</w:t>
      </w:r>
      <w:r w:rsidR="001626A0" w:rsidRPr="00A718C5">
        <w:rPr>
          <w:rFonts w:cs="Arial"/>
          <w:sz w:val="23"/>
          <w:szCs w:val="23"/>
        </w:rPr>
        <w:t>:</w:t>
      </w:r>
    </w:p>
    <w:p w14:paraId="2D12B3E4" w14:textId="028A5B61" w:rsidR="001626A0" w:rsidRPr="00A718C5" w:rsidRDefault="007B5D90" w:rsidP="0067288B">
      <w:pPr>
        <w:suppressAutoHyphens/>
        <w:spacing w:line="276" w:lineRule="auto"/>
        <w:ind w:firstLine="709"/>
        <w:jc w:val="both"/>
        <w:rPr>
          <w:rFonts w:cs="Arial"/>
          <w:sz w:val="23"/>
          <w:szCs w:val="23"/>
        </w:rPr>
      </w:pPr>
      <w:r w:rsidRPr="00A718C5">
        <w:rPr>
          <w:rFonts w:cs="Arial"/>
          <w:sz w:val="23"/>
          <w:szCs w:val="23"/>
        </w:rPr>
        <w:t xml:space="preserve">«- </w:t>
      </w:r>
      <w:r w:rsidR="001626A0" w:rsidRPr="00A718C5">
        <w:rPr>
          <w:rFonts w:cs="Arial"/>
          <w:sz w:val="23"/>
          <w:szCs w:val="23"/>
        </w:rPr>
        <w:t xml:space="preserve">чашки </w:t>
      </w:r>
      <w:proofErr w:type="spellStart"/>
      <w:r w:rsidR="001626A0" w:rsidRPr="00A718C5">
        <w:rPr>
          <w:rFonts w:cs="Arial"/>
          <w:sz w:val="23"/>
          <w:szCs w:val="23"/>
        </w:rPr>
        <w:t>стек</w:t>
      </w:r>
      <w:r w:rsidR="00C00E76" w:rsidRPr="00A718C5">
        <w:rPr>
          <w:rFonts w:cs="Arial"/>
          <w:sz w:val="23"/>
          <w:szCs w:val="23"/>
        </w:rPr>
        <w:t>лоуглеродные</w:t>
      </w:r>
      <w:proofErr w:type="spellEnd"/>
      <w:r w:rsidR="00C00E76" w:rsidRPr="00A718C5">
        <w:rPr>
          <w:rFonts w:cs="Arial"/>
          <w:sz w:val="23"/>
          <w:szCs w:val="23"/>
        </w:rPr>
        <w:t xml:space="preserve"> или фторопластовые</w:t>
      </w:r>
      <w:r w:rsidRPr="00A718C5">
        <w:rPr>
          <w:rFonts w:cs="Arial"/>
          <w:sz w:val="23"/>
          <w:szCs w:val="23"/>
        </w:rPr>
        <w:t>;</w:t>
      </w:r>
    </w:p>
    <w:p w14:paraId="418C0752" w14:textId="536C24F6" w:rsidR="001626A0" w:rsidRPr="00A718C5" w:rsidRDefault="007B5D90" w:rsidP="0067288B">
      <w:pPr>
        <w:suppressAutoHyphens/>
        <w:spacing w:line="276" w:lineRule="auto"/>
        <w:ind w:firstLine="709"/>
        <w:jc w:val="both"/>
        <w:rPr>
          <w:rFonts w:cs="Arial"/>
          <w:sz w:val="23"/>
          <w:szCs w:val="23"/>
        </w:rPr>
      </w:pPr>
      <w:r w:rsidRPr="00A718C5">
        <w:rPr>
          <w:rFonts w:cs="Arial"/>
          <w:sz w:val="23"/>
          <w:szCs w:val="23"/>
        </w:rPr>
        <w:t xml:space="preserve">- </w:t>
      </w:r>
      <w:r w:rsidR="001626A0" w:rsidRPr="00A718C5">
        <w:rPr>
          <w:rFonts w:cs="Arial"/>
          <w:sz w:val="23"/>
          <w:szCs w:val="23"/>
        </w:rPr>
        <w:t>мензурки или цилиндры по ГОСТ 1770»</w:t>
      </w:r>
      <w:r w:rsidRPr="00A718C5">
        <w:rPr>
          <w:rFonts w:cs="Arial"/>
          <w:sz w:val="23"/>
          <w:szCs w:val="23"/>
        </w:rPr>
        <w:t>;</w:t>
      </w:r>
    </w:p>
    <w:p w14:paraId="3401B84B" w14:textId="2B4B23CA" w:rsidR="001626A0" w:rsidRPr="00A718C5" w:rsidRDefault="007B5D90" w:rsidP="0067288B">
      <w:pPr>
        <w:suppressAutoHyphens/>
        <w:spacing w:line="276" w:lineRule="auto"/>
        <w:ind w:firstLine="709"/>
        <w:jc w:val="both"/>
        <w:rPr>
          <w:rFonts w:cs="Arial"/>
          <w:sz w:val="23"/>
          <w:szCs w:val="23"/>
        </w:rPr>
      </w:pPr>
      <w:r w:rsidRPr="00A718C5">
        <w:rPr>
          <w:rFonts w:cs="Arial"/>
          <w:sz w:val="23"/>
          <w:szCs w:val="23"/>
        </w:rPr>
        <w:t xml:space="preserve">- </w:t>
      </w:r>
      <w:r w:rsidR="001626A0" w:rsidRPr="00A718C5">
        <w:rPr>
          <w:rFonts w:cs="Arial"/>
          <w:sz w:val="23"/>
          <w:szCs w:val="23"/>
        </w:rPr>
        <w:t>плиту электрическую с закрытым нагревательным элементом, обеспечивающую температуру нагрева до 350 °С»</w:t>
      </w:r>
      <w:r w:rsidRPr="00A718C5">
        <w:rPr>
          <w:rFonts w:cs="Arial"/>
          <w:sz w:val="23"/>
          <w:szCs w:val="23"/>
        </w:rPr>
        <w:t>;</w:t>
      </w:r>
    </w:p>
    <w:p w14:paraId="622A3ADD" w14:textId="38CBB610" w:rsidR="007B5D90" w:rsidRPr="00A718C5" w:rsidRDefault="007B5D90" w:rsidP="0067288B">
      <w:pPr>
        <w:suppressAutoHyphens/>
        <w:spacing w:line="276" w:lineRule="auto"/>
        <w:ind w:firstLine="709"/>
        <w:jc w:val="both"/>
        <w:rPr>
          <w:rFonts w:cs="Arial"/>
          <w:sz w:val="23"/>
          <w:szCs w:val="23"/>
        </w:rPr>
      </w:pPr>
      <w:r w:rsidRPr="00A718C5">
        <w:rPr>
          <w:rFonts w:cs="Arial"/>
          <w:sz w:val="23"/>
          <w:szCs w:val="23"/>
        </w:rPr>
        <w:t>- «баню водяную»;</w:t>
      </w:r>
    </w:p>
    <w:p w14:paraId="7C622BF9" w14:textId="023499D0" w:rsidR="007B5D90" w:rsidRPr="00A718C5" w:rsidRDefault="007B5D90" w:rsidP="0067288B">
      <w:pPr>
        <w:suppressAutoHyphens/>
        <w:spacing w:line="276" w:lineRule="auto"/>
        <w:ind w:firstLine="709"/>
        <w:jc w:val="both"/>
        <w:rPr>
          <w:rFonts w:cs="Arial"/>
          <w:sz w:val="23"/>
          <w:szCs w:val="23"/>
        </w:rPr>
      </w:pPr>
      <w:r w:rsidRPr="00A718C5">
        <w:rPr>
          <w:rFonts w:cs="Arial"/>
          <w:sz w:val="23"/>
          <w:szCs w:val="23"/>
        </w:rPr>
        <w:t>- ступк</w:t>
      </w:r>
      <w:r w:rsidR="00A43578" w:rsidRPr="00A718C5">
        <w:rPr>
          <w:rFonts w:cs="Arial"/>
          <w:sz w:val="23"/>
          <w:szCs w:val="23"/>
        </w:rPr>
        <w:t>у</w:t>
      </w:r>
      <w:r w:rsidRPr="00A718C5">
        <w:rPr>
          <w:rFonts w:cs="Arial"/>
          <w:sz w:val="23"/>
          <w:szCs w:val="23"/>
        </w:rPr>
        <w:t xml:space="preserve"> и пестик»</w:t>
      </w:r>
      <w:r w:rsidR="00C00E76" w:rsidRPr="00A718C5">
        <w:rPr>
          <w:rFonts w:cs="Arial"/>
          <w:sz w:val="23"/>
          <w:szCs w:val="23"/>
        </w:rPr>
        <w:t>;</w:t>
      </w:r>
    </w:p>
    <w:p w14:paraId="7A010CDC" w14:textId="56614FFB" w:rsidR="00C53DA5" w:rsidRPr="00A718C5" w:rsidRDefault="00C00E76" w:rsidP="0067288B">
      <w:pPr>
        <w:suppressAutoHyphens/>
        <w:spacing w:line="276" w:lineRule="auto"/>
        <w:ind w:firstLine="709"/>
        <w:jc w:val="both"/>
        <w:rPr>
          <w:rFonts w:cs="Arial"/>
          <w:sz w:val="23"/>
          <w:szCs w:val="23"/>
        </w:rPr>
      </w:pPr>
      <w:r w:rsidRPr="00A718C5">
        <w:rPr>
          <w:rFonts w:cs="Arial"/>
          <w:sz w:val="23"/>
          <w:szCs w:val="23"/>
        </w:rPr>
        <w:t>в</w:t>
      </w:r>
      <w:r w:rsidR="00C53DA5" w:rsidRPr="00A718C5">
        <w:rPr>
          <w:rFonts w:cs="Arial"/>
          <w:sz w:val="23"/>
          <w:szCs w:val="23"/>
        </w:rPr>
        <w:t>торой абзац дополнить перечислениями:</w:t>
      </w:r>
    </w:p>
    <w:p w14:paraId="4107F77A" w14:textId="67A45D04" w:rsidR="001626A0" w:rsidRPr="00A718C5" w:rsidRDefault="001626A0" w:rsidP="0067288B">
      <w:pPr>
        <w:suppressAutoHyphens/>
        <w:spacing w:line="276" w:lineRule="auto"/>
        <w:ind w:firstLine="709"/>
        <w:jc w:val="both"/>
        <w:rPr>
          <w:rFonts w:cs="Arial"/>
          <w:sz w:val="23"/>
          <w:szCs w:val="23"/>
        </w:rPr>
      </w:pPr>
      <w:r w:rsidRPr="00A718C5">
        <w:rPr>
          <w:rFonts w:cs="Arial"/>
          <w:sz w:val="23"/>
          <w:szCs w:val="23"/>
        </w:rPr>
        <w:t>«</w:t>
      </w:r>
      <w:r w:rsidR="007B5D90" w:rsidRPr="00A718C5">
        <w:rPr>
          <w:rFonts w:cs="Arial"/>
          <w:sz w:val="23"/>
          <w:szCs w:val="23"/>
        </w:rPr>
        <w:t xml:space="preserve">- </w:t>
      </w:r>
      <w:r w:rsidRPr="00A718C5">
        <w:rPr>
          <w:rFonts w:cs="Arial"/>
          <w:sz w:val="23"/>
          <w:szCs w:val="23"/>
        </w:rPr>
        <w:t xml:space="preserve">натрий </w:t>
      </w:r>
      <w:proofErr w:type="spellStart"/>
      <w:r w:rsidRPr="00A718C5">
        <w:rPr>
          <w:rFonts w:cs="Arial"/>
          <w:sz w:val="23"/>
          <w:szCs w:val="23"/>
        </w:rPr>
        <w:t>тетраборнокислый</w:t>
      </w:r>
      <w:proofErr w:type="spellEnd"/>
      <w:r w:rsidRPr="00A718C5">
        <w:rPr>
          <w:rFonts w:cs="Arial"/>
          <w:sz w:val="23"/>
          <w:szCs w:val="23"/>
        </w:rPr>
        <w:t xml:space="preserve"> 10-водный по ГОСТ 4199»;</w:t>
      </w:r>
    </w:p>
    <w:p w14:paraId="69ADE22D" w14:textId="2D73530E" w:rsidR="001626A0" w:rsidRPr="00A718C5" w:rsidRDefault="007B5D90" w:rsidP="0067288B">
      <w:pPr>
        <w:suppressAutoHyphens/>
        <w:spacing w:line="276" w:lineRule="auto"/>
        <w:ind w:firstLine="709"/>
        <w:jc w:val="both"/>
        <w:rPr>
          <w:rFonts w:cs="Arial"/>
          <w:sz w:val="23"/>
          <w:szCs w:val="23"/>
        </w:rPr>
      </w:pPr>
      <w:r w:rsidRPr="00A718C5">
        <w:rPr>
          <w:rFonts w:cs="Arial"/>
          <w:sz w:val="23"/>
          <w:szCs w:val="23"/>
        </w:rPr>
        <w:t xml:space="preserve">- </w:t>
      </w:r>
      <w:r w:rsidR="001626A0" w:rsidRPr="00A718C5">
        <w:rPr>
          <w:rFonts w:cs="Arial"/>
          <w:sz w:val="23"/>
          <w:szCs w:val="23"/>
        </w:rPr>
        <w:t xml:space="preserve">аммоний роданистый по ГОСТ 27067, раствор с массовой концентрацией </w:t>
      </w:r>
      <w:r w:rsidR="00C223D4" w:rsidRPr="00A718C5">
        <w:rPr>
          <w:rFonts w:cs="Arial"/>
          <w:sz w:val="23"/>
          <w:szCs w:val="23"/>
        </w:rPr>
        <w:br/>
      </w:r>
      <w:r w:rsidR="001626A0" w:rsidRPr="00A718C5">
        <w:rPr>
          <w:rFonts w:cs="Arial"/>
          <w:sz w:val="23"/>
          <w:szCs w:val="23"/>
        </w:rPr>
        <w:t>100 г/дм</w:t>
      </w:r>
      <w:r w:rsidRPr="00A718C5">
        <w:rPr>
          <w:rFonts w:cs="Arial"/>
          <w:sz w:val="23"/>
          <w:szCs w:val="23"/>
          <w:vertAlign w:val="superscript"/>
        </w:rPr>
        <w:t>3</w:t>
      </w:r>
      <w:r w:rsidR="001626A0" w:rsidRPr="00A718C5">
        <w:rPr>
          <w:rFonts w:cs="Arial"/>
          <w:sz w:val="23"/>
          <w:szCs w:val="23"/>
        </w:rPr>
        <w:t>»;</w:t>
      </w:r>
    </w:p>
    <w:p w14:paraId="1566C243" w14:textId="4829B814" w:rsidR="001626A0" w:rsidRPr="00A718C5" w:rsidRDefault="00A43578" w:rsidP="0067288B">
      <w:pPr>
        <w:suppressAutoHyphens/>
        <w:spacing w:line="276" w:lineRule="auto"/>
        <w:ind w:firstLine="709"/>
        <w:jc w:val="both"/>
        <w:rPr>
          <w:rFonts w:cs="Arial"/>
          <w:sz w:val="23"/>
          <w:szCs w:val="23"/>
        </w:rPr>
      </w:pPr>
      <w:r w:rsidRPr="00A718C5">
        <w:rPr>
          <w:rFonts w:cs="Arial"/>
          <w:sz w:val="23"/>
          <w:szCs w:val="23"/>
        </w:rPr>
        <w:t xml:space="preserve">- </w:t>
      </w:r>
      <w:r w:rsidR="001626A0" w:rsidRPr="00A718C5">
        <w:rPr>
          <w:rFonts w:cs="Arial"/>
          <w:sz w:val="23"/>
          <w:szCs w:val="23"/>
        </w:rPr>
        <w:t xml:space="preserve">олово </w:t>
      </w:r>
      <w:r w:rsidRPr="00A718C5">
        <w:rPr>
          <w:rFonts w:cs="Arial"/>
          <w:sz w:val="23"/>
          <w:szCs w:val="23"/>
        </w:rPr>
        <w:t>гранулированное</w:t>
      </w:r>
      <w:r w:rsidR="001626A0" w:rsidRPr="00A718C5">
        <w:rPr>
          <w:rFonts w:cs="Arial"/>
          <w:sz w:val="23"/>
          <w:szCs w:val="23"/>
        </w:rPr>
        <w:t>».</w:t>
      </w:r>
    </w:p>
    <w:p w14:paraId="3F2BFC9B" w14:textId="4ABDCDA1"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Пункт 6.1 изложить в новой редакции:</w:t>
      </w:r>
    </w:p>
    <w:p w14:paraId="784913E7" w14:textId="1A86BD07"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 xml:space="preserve">«6.1 При приготовлении растворов двухлористого олова в стакан вместимостью </w:t>
      </w:r>
      <w:r w:rsidR="00C223D4" w:rsidRPr="00A718C5">
        <w:rPr>
          <w:rFonts w:cs="Arial"/>
          <w:sz w:val="23"/>
          <w:szCs w:val="23"/>
        </w:rPr>
        <w:br/>
      </w:r>
      <w:r w:rsidRPr="00A718C5">
        <w:rPr>
          <w:rFonts w:cs="Arial"/>
          <w:sz w:val="23"/>
          <w:szCs w:val="23"/>
        </w:rPr>
        <w:t>1000 см</w:t>
      </w:r>
      <w:r w:rsidRPr="00A718C5">
        <w:rPr>
          <w:rFonts w:cs="Arial"/>
          <w:sz w:val="23"/>
          <w:szCs w:val="23"/>
          <w:vertAlign w:val="superscript"/>
        </w:rPr>
        <w:t>3</w:t>
      </w:r>
      <w:r w:rsidRPr="00A718C5">
        <w:rPr>
          <w:rFonts w:cs="Arial"/>
          <w:sz w:val="23"/>
          <w:szCs w:val="23"/>
        </w:rPr>
        <w:t xml:space="preserve"> приливают 250 см</w:t>
      </w:r>
      <w:r w:rsidRPr="00A718C5">
        <w:rPr>
          <w:rFonts w:cs="Arial"/>
          <w:sz w:val="23"/>
          <w:szCs w:val="23"/>
          <w:vertAlign w:val="superscript"/>
        </w:rPr>
        <w:t>3</w:t>
      </w:r>
      <w:r w:rsidRPr="00A718C5">
        <w:rPr>
          <w:rFonts w:cs="Arial"/>
          <w:sz w:val="23"/>
          <w:szCs w:val="23"/>
        </w:rPr>
        <w:t xml:space="preserve"> соляной кислоты, затем небольшими порциями при постоянном перемешивании добавляют 40 или 100 г соли олова двухлористого, нагревают содержимое стакана на водяной бане до полного растворения навески. Полученный раствор охлаждают, доливают до 1000 см</w:t>
      </w:r>
      <w:r w:rsidRPr="00A718C5">
        <w:rPr>
          <w:rFonts w:cs="Arial"/>
          <w:sz w:val="23"/>
          <w:szCs w:val="23"/>
          <w:vertAlign w:val="superscript"/>
        </w:rPr>
        <w:t xml:space="preserve">3 </w:t>
      </w:r>
      <w:r w:rsidRPr="00A718C5">
        <w:rPr>
          <w:rFonts w:cs="Arial"/>
          <w:sz w:val="23"/>
          <w:szCs w:val="23"/>
        </w:rPr>
        <w:t xml:space="preserve">водой и перемешивают. В полученный раствор добавляют 2 гранулы металлического олова. </w:t>
      </w:r>
    </w:p>
    <w:p w14:paraId="5FA328CF" w14:textId="09978F4F"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 xml:space="preserve">Срок годности раствора </w:t>
      </w:r>
      <w:r w:rsidR="00C00E76" w:rsidRPr="00A718C5">
        <w:rPr>
          <w:rFonts w:cs="Arial"/>
          <w:sz w:val="23"/>
          <w:szCs w:val="23"/>
        </w:rPr>
        <w:t>один</w:t>
      </w:r>
      <w:r w:rsidRPr="00A718C5">
        <w:rPr>
          <w:rFonts w:cs="Arial"/>
          <w:sz w:val="23"/>
          <w:szCs w:val="23"/>
        </w:rPr>
        <w:t xml:space="preserve"> год».</w:t>
      </w:r>
    </w:p>
    <w:p w14:paraId="5532577D" w14:textId="060987A4"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 xml:space="preserve">Пункт 6.3.1. </w:t>
      </w:r>
      <w:r w:rsidR="00C00E76" w:rsidRPr="00A718C5">
        <w:rPr>
          <w:rFonts w:cs="Arial"/>
          <w:sz w:val="23"/>
          <w:szCs w:val="23"/>
        </w:rPr>
        <w:t>В</w:t>
      </w:r>
      <w:r w:rsidRPr="00A718C5">
        <w:rPr>
          <w:rFonts w:cs="Arial"/>
          <w:sz w:val="23"/>
          <w:szCs w:val="23"/>
        </w:rPr>
        <w:t>торой абзац изложить в новой редакции:</w:t>
      </w:r>
    </w:p>
    <w:p w14:paraId="7FC5DC3A" w14:textId="08A75500"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 xml:space="preserve">«При приготовлении растворов </w:t>
      </w:r>
      <w:proofErr w:type="spellStart"/>
      <w:r w:rsidRPr="00A718C5">
        <w:rPr>
          <w:rFonts w:cs="Arial"/>
          <w:sz w:val="23"/>
          <w:szCs w:val="23"/>
        </w:rPr>
        <w:t>двухромовокислого</w:t>
      </w:r>
      <w:proofErr w:type="spellEnd"/>
      <w:r w:rsidRPr="00A718C5">
        <w:rPr>
          <w:rFonts w:cs="Arial"/>
          <w:sz w:val="23"/>
          <w:szCs w:val="23"/>
        </w:rPr>
        <w:t xml:space="preserve"> калия молярной концентрации эквивалента 0,025 (0,05; 0,1) моль/дм</w:t>
      </w:r>
      <w:r w:rsidR="00C53DA5" w:rsidRPr="00A718C5">
        <w:rPr>
          <w:rFonts w:cs="Arial"/>
          <w:sz w:val="23"/>
          <w:szCs w:val="23"/>
          <w:vertAlign w:val="superscript"/>
        </w:rPr>
        <w:t>3</w:t>
      </w:r>
      <w:r w:rsidRPr="00A718C5">
        <w:rPr>
          <w:rFonts w:cs="Arial"/>
          <w:sz w:val="23"/>
          <w:szCs w:val="23"/>
        </w:rPr>
        <w:t xml:space="preserve"> навеску </w:t>
      </w:r>
      <w:proofErr w:type="spellStart"/>
      <w:r w:rsidRPr="00A718C5">
        <w:rPr>
          <w:rFonts w:cs="Arial"/>
          <w:sz w:val="23"/>
          <w:szCs w:val="23"/>
        </w:rPr>
        <w:t>перекристаллизованной</w:t>
      </w:r>
      <w:proofErr w:type="spellEnd"/>
      <w:r w:rsidRPr="00A718C5">
        <w:rPr>
          <w:rFonts w:cs="Arial"/>
          <w:sz w:val="23"/>
          <w:szCs w:val="23"/>
        </w:rPr>
        <w:t xml:space="preserve"> соли массой 1,2258 </w:t>
      </w:r>
      <w:r w:rsidRPr="00A718C5">
        <w:rPr>
          <w:rFonts w:cs="Arial"/>
          <w:sz w:val="23"/>
          <w:szCs w:val="23"/>
        </w:rPr>
        <w:lastRenderedPageBreak/>
        <w:t>(2,4516; 4,9032) г растворяют в воде, переливают в мерную колбу вместимостью 1000 см</w:t>
      </w:r>
      <w:r w:rsidR="00C53DA5" w:rsidRPr="00A718C5">
        <w:rPr>
          <w:rFonts w:cs="Arial"/>
          <w:sz w:val="23"/>
          <w:szCs w:val="23"/>
          <w:vertAlign w:val="superscript"/>
        </w:rPr>
        <w:t>3</w:t>
      </w:r>
      <w:r w:rsidRPr="00A718C5">
        <w:rPr>
          <w:rFonts w:cs="Arial"/>
          <w:sz w:val="23"/>
          <w:szCs w:val="23"/>
        </w:rPr>
        <w:t>, доливают</w:t>
      </w:r>
      <w:r w:rsidR="00C00E76" w:rsidRPr="00A718C5">
        <w:rPr>
          <w:rFonts w:cs="Arial"/>
          <w:sz w:val="23"/>
          <w:szCs w:val="23"/>
        </w:rPr>
        <w:t xml:space="preserve"> водой до метки и перемешивают»;</w:t>
      </w:r>
    </w:p>
    <w:p w14:paraId="3BC57191" w14:textId="4D36F757" w:rsidR="00F05BE0" w:rsidRPr="00A718C5" w:rsidRDefault="00C00E76" w:rsidP="0067288B">
      <w:pPr>
        <w:suppressAutoHyphens/>
        <w:spacing w:line="276" w:lineRule="auto"/>
        <w:ind w:firstLine="709"/>
        <w:jc w:val="both"/>
        <w:rPr>
          <w:rFonts w:cs="Arial"/>
          <w:sz w:val="23"/>
          <w:szCs w:val="23"/>
        </w:rPr>
      </w:pPr>
      <w:r w:rsidRPr="00A718C5">
        <w:rPr>
          <w:rFonts w:cs="Arial"/>
          <w:sz w:val="23"/>
          <w:szCs w:val="23"/>
        </w:rPr>
        <w:t>п</w:t>
      </w:r>
      <w:r w:rsidR="00F05BE0" w:rsidRPr="00A718C5">
        <w:rPr>
          <w:rFonts w:cs="Arial"/>
          <w:sz w:val="23"/>
          <w:szCs w:val="23"/>
        </w:rPr>
        <w:t>оследнее предложение изложить в новой редакции:</w:t>
      </w:r>
    </w:p>
    <w:p w14:paraId="06B4E899" w14:textId="4C12D5E9" w:rsidR="00F05BE0" w:rsidRPr="00A718C5" w:rsidRDefault="00F05BE0" w:rsidP="0067288B">
      <w:pPr>
        <w:spacing w:line="276" w:lineRule="auto"/>
        <w:ind w:firstLine="709"/>
        <w:rPr>
          <w:rFonts w:cs="Arial"/>
          <w:sz w:val="23"/>
          <w:szCs w:val="23"/>
        </w:rPr>
      </w:pPr>
      <w:r w:rsidRPr="00A718C5">
        <w:rPr>
          <w:rFonts w:cs="Arial"/>
          <w:sz w:val="23"/>
          <w:szCs w:val="23"/>
        </w:rPr>
        <w:t>«Для этого навеску соли массой 1,23 (2,45; 4,90) г растворяют в 1000 см</w:t>
      </w:r>
      <w:r w:rsidRPr="00A718C5">
        <w:rPr>
          <w:rFonts w:cs="Arial"/>
          <w:sz w:val="23"/>
          <w:szCs w:val="23"/>
          <w:vertAlign w:val="superscript"/>
        </w:rPr>
        <w:t>3</w:t>
      </w:r>
      <w:r w:rsidR="00D76815" w:rsidRPr="00A718C5">
        <w:rPr>
          <w:rFonts w:cs="Arial"/>
          <w:sz w:val="23"/>
          <w:szCs w:val="23"/>
        </w:rPr>
        <w:t xml:space="preserve"> воды в стакане вместимостью 1000 см</w:t>
      </w:r>
      <w:r w:rsidR="00D76815" w:rsidRPr="00A718C5">
        <w:rPr>
          <w:rFonts w:cs="Arial"/>
          <w:sz w:val="23"/>
          <w:szCs w:val="23"/>
          <w:vertAlign w:val="superscript"/>
        </w:rPr>
        <w:t>3</w:t>
      </w:r>
      <w:r w:rsidR="00C00E76" w:rsidRPr="00A718C5">
        <w:rPr>
          <w:rFonts w:cs="Arial"/>
          <w:sz w:val="23"/>
          <w:szCs w:val="23"/>
        </w:rPr>
        <w:t>»;</w:t>
      </w:r>
    </w:p>
    <w:p w14:paraId="40B2C2FF" w14:textId="74024BA5" w:rsidR="00F05BE0" w:rsidRPr="00A718C5" w:rsidRDefault="00C00E76" w:rsidP="0067288B">
      <w:pPr>
        <w:suppressAutoHyphens/>
        <w:spacing w:line="276" w:lineRule="auto"/>
        <w:ind w:firstLine="709"/>
        <w:jc w:val="both"/>
        <w:rPr>
          <w:rFonts w:cs="Arial"/>
          <w:sz w:val="23"/>
          <w:szCs w:val="23"/>
        </w:rPr>
      </w:pPr>
      <w:r w:rsidRPr="00A718C5">
        <w:rPr>
          <w:rFonts w:cs="Arial"/>
          <w:sz w:val="23"/>
          <w:szCs w:val="23"/>
        </w:rPr>
        <w:t>д</w:t>
      </w:r>
      <w:r w:rsidR="00F05BE0" w:rsidRPr="00A718C5">
        <w:rPr>
          <w:rFonts w:cs="Arial"/>
          <w:sz w:val="23"/>
          <w:szCs w:val="23"/>
        </w:rPr>
        <w:t>ополнить абзацем:</w:t>
      </w:r>
    </w:p>
    <w:p w14:paraId="5221301A" w14:textId="4C56F4C1"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 xml:space="preserve">«Массовая концентрация раствора </w:t>
      </w:r>
      <w:proofErr w:type="spellStart"/>
      <w:r w:rsidRPr="00A718C5">
        <w:rPr>
          <w:rFonts w:cs="Arial"/>
          <w:sz w:val="23"/>
          <w:szCs w:val="23"/>
        </w:rPr>
        <w:t>двухромовокислого</w:t>
      </w:r>
      <w:proofErr w:type="spellEnd"/>
      <w:r w:rsidRPr="00A718C5">
        <w:rPr>
          <w:rFonts w:cs="Arial"/>
          <w:sz w:val="23"/>
          <w:szCs w:val="23"/>
        </w:rPr>
        <w:t xml:space="preserve"> калия молярной концентрации эквивалента 0,1 моль/дм</w:t>
      </w:r>
      <w:r w:rsidR="00C53DA5" w:rsidRPr="00A718C5">
        <w:rPr>
          <w:rFonts w:cs="Arial"/>
          <w:sz w:val="23"/>
          <w:szCs w:val="23"/>
          <w:vertAlign w:val="superscript"/>
        </w:rPr>
        <w:t>3</w:t>
      </w:r>
      <w:r w:rsidRPr="00A718C5">
        <w:rPr>
          <w:rFonts w:cs="Arial"/>
          <w:sz w:val="23"/>
          <w:szCs w:val="23"/>
        </w:rPr>
        <w:t>, выраженная в граммах железа, равна 0,005584 г».</w:t>
      </w:r>
    </w:p>
    <w:p w14:paraId="3EF874BE" w14:textId="078E1B4C" w:rsidR="00C00E76" w:rsidRPr="00A718C5" w:rsidRDefault="00C00E76" w:rsidP="0067288B">
      <w:pPr>
        <w:suppressAutoHyphens/>
        <w:spacing w:line="276" w:lineRule="auto"/>
        <w:ind w:firstLine="709"/>
        <w:jc w:val="both"/>
        <w:rPr>
          <w:rFonts w:cs="Arial"/>
          <w:sz w:val="23"/>
          <w:szCs w:val="23"/>
        </w:rPr>
      </w:pPr>
      <w:r w:rsidRPr="00A718C5">
        <w:rPr>
          <w:rFonts w:cs="Arial"/>
          <w:sz w:val="23"/>
          <w:szCs w:val="23"/>
        </w:rPr>
        <w:t xml:space="preserve">Пункт 6.5 изложить в новой редакции: </w:t>
      </w:r>
      <w:r w:rsidR="00465944" w:rsidRPr="00A718C5">
        <w:rPr>
          <w:rFonts w:ascii="Tahoma" w:hAnsi="Tahoma" w:cs="Tahoma"/>
          <w:sz w:val="23"/>
          <w:szCs w:val="23"/>
        </w:rPr>
        <w:t xml:space="preserve">«При приготовлении раствора </w:t>
      </w:r>
      <w:proofErr w:type="spellStart"/>
      <w:r w:rsidR="00465944" w:rsidRPr="00A718C5">
        <w:rPr>
          <w:rFonts w:ascii="Tahoma" w:hAnsi="Tahoma" w:cs="Tahoma"/>
          <w:sz w:val="23"/>
          <w:szCs w:val="23"/>
        </w:rPr>
        <w:t>дифениламисульфоната</w:t>
      </w:r>
      <w:proofErr w:type="spellEnd"/>
      <w:r w:rsidR="00465944" w:rsidRPr="00A718C5">
        <w:rPr>
          <w:rFonts w:ascii="Tahoma" w:hAnsi="Tahoma" w:cs="Tahoma"/>
          <w:sz w:val="23"/>
          <w:szCs w:val="23"/>
        </w:rPr>
        <w:t xml:space="preserve"> натрия 0,2 г соли растворяют в 1000 см</w:t>
      </w:r>
      <w:r w:rsidR="00465944" w:rsidRPr="00A718C5">
        <w:rPr>
          <w:rFonts w:ascii="Tahoma" w:hAnsi="Tahoma" w:cs="Tahoma"/>
          <w:sz w:val="23"/>
          <w:szCs w:val="23"/>
          <w:vertAlign w:val="superscript"/>
        </w:rPr>
        <w:t>3</w:t>
      </w:r>
      <w:r w:rsidR="00465944" w:rsidRPr="00A718C5">
        <w:rPr>
          <w:rFonts w:ascii="Tahoma" w:hAnsi="Tahoma" w:cs="Tahoma"/>
          <w:sz w:val="23"/>
          <w:szCs w:val="23"/>
        </w:rPr>
        <w:t xml:space="preserve"> фосфорной кислоты, разбавленной 1:4».</w:t>
      </w:r>
    </w:p>
    <w:p w14:paraId="7F18524D" w14:textId="1BDBEF7F"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Раздел 6 дополнить пунктами 6</w:t>
      </w:r>
      <w:r w:rsidR="001626A0" w:rsidRPr="00A718C5">
        <w:rPr>
          <w:rFonts w:cs="Arial"/>
          <w:sz w:val="23"/>
          <w:szCs w:val="23"/>
        </w:rPr>
        <w:t>.10–6.15</w:t>
      </w:r>
      <w:r w:rsidRPr="00A718C5">
        <w:rPr>
          <w:rFonts w:cs="Arial"/>
          <w:sz w:val="23"/>
          <w:szCs w:val="23"/>
        </w:rPr>
        <w:t>:</w:t>
      </w:r>
    </w:p>
    <w:p w14:paraId="631A5825" w14:textId="283F6087" w:rsidR="00F05BE0" w:rsidRPr="00A718C5" w:rsidRDefault="001626A0" w:rsidP="0067288B">
      <w:pPr>
        <w:suppressAutoHyphens/>
        <w:spacing w:line="276" w:lineRule="auto"/>
        <w:ind w:firstLine="709"/>
        <w:jc w:val="both"/>
        <w:rPr>
          <w:rFonts w:cs="Arial"/>
          <w:sz w:val="23"/>
          <w:szCs w:val="23"/>
        </w:rPr>
      </w:pPr>
      <w:r w:rsidRPr="00A718C5">
        <w:rPr>
          <w:rFonts w:cs="Arial"/>
          <w:sz w:val="23"/>
          <w:szCs w:val="23"/>
        </w:rPr>
        <w:t>«</w:t>
      </w:r>
      <w:r w:rsidR="00F05BE0" w:rsidRPr="00A718C5">
        <w:rPr>
          <w:rFonts w:cs="Arial"/>
          <w:sz w:val="23"/>
          <w:szCs w:val="23"/>
        </w:rPr>
        <w:t xml:space="preserve">6.10 Подготовка натрия </w:t>
      </w:r>
      <w:proofErr w:type="spellStart"/>
      <w:r w:rsidR="00F05BE0" w:rsidRPr="00A718C5">
        <w:rPr>
          <w:rFonts w:cs="Arial"/>
          <w:sz w:val="23"/>
          <w:szCs w:val="23"/>
        </w:rPr>
        <w:t>тетраборнокислого</w:t>
      </w:r>
      <w:proofErr w:type="spellEnd"/>
      <w:r w:rsidR="00F05BE0" w:rsidRPr="00A718C5">
        <w:rPr>
          <w:rFonts w:cs="Arial"/>
          <w:sz w:val="23"/>
          <w:szCs w:val="23"/>
        </w:rPr>
        <w:t xml:space="preserve"> (обезвоживание): Натрий </w:t>
      </w:r>
      <w:proofErr w:type="spellStart"/>
      <w:r w:rsidR="00F05BE0" w:rsidRPr="00A718C5">
        <w:rPr>
          <w:rFonts w:cs="Arial"/>
          <w:sz w:val="23"/>
          <w:szCs w:val="23"/>
        </w:rPr>
        <w:t>тетраборнокислый</w:t>
      </w:r>
      <w:proofErr w:type="spellEnd"/>
      <w:r w:rsidR="00F05BE0" w:rsidRPr="00A718C5">
        <w:rPr>
          <w:rFonts w:cs="Arial"/>
          <w:sz w:val="23"/>
          <w:szCs w:val="23"/>
        </w:rPr>
        <w:t xml:space="preserve"> помещают в фарфоровую чашку и высушивают при температуре 105 ºC в течение времени от 3 до 3,5 ч, периодически перемешивая. Высушенную соль охлаждают и хранят в банке с плотно закрытой крышкой.</w:t>
      </w:r>
    </w:p>
    <w:p w14:paraId="04B46D2B" w14:textId="77777777"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Высушенную соль помещают в платиновую чашку и постепенно нагревают в муфельной печи до температуры 400 ºC и прокаливают при указанной температуре в течение 30 мин либо помещают соль в муфельную печь при температуре 440 ºC, нагревают до температуры 450 ºC и прокаливают при указанной температуре в течение времени от 3 до 5 мин.</w:t>
      </w:r>
    </w:p>
    <w:p w14:paraId="18CCC96A" w14:textId="77777777"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 xml:space="preserve">6.11 При приготовлении смеси для сплавления тщательно перемешивают (растирают в ступке) одну весовую часть обезвоженного натрия </w:t>
      </w:r>
      <w:proofErr w:type="spellStart"/>
      <w:r w:rsidRPr="00A718C5">
        <w:rPr>
          <w:rFonts w:cs="Arial"/>
          <w:sz w:val="23"/>
          <w:szCs w:val="23"/>
        </w:rPr>
        <w:t>тетраборнокислого</w:t>
      </w:r>
      <w:proofErr w:type="spellEnd"/>
      <w:r w:rsidRPr="00A718C5">
        <w:rPr>
          <w:rFonts w:cs="Arial"/>
          <w:sz w:val="23"/>
          <w:szCs w:val="23"/>
        </w:rPr>
        <w:t xml:space="preserve"> с двумя частями натрия углекислого безводного. Смесь хранят в банке с завинчивающейся крышкой.</w:t>
      </w:r>
    </w:p>
    <w:p w14:paraId="0357A33B" w14:textId="21EAEBE7"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 xml:space="preserve">Срок годности смеси для сплавления </w:t>
      </w:r>
      <w:r w:rsidR="00C00E76" w:rsidRPr="00A718C5">
        <w:rPr>
          <w:rFonts w:cs="Arial"/>
          <w:sz w:val="23"/>
          <w:szCs w:val="23"/>
        </w:rPr>
        <w:t>один</w:t>
      </w:r>
      <w:r w:rsidRPr="00A718C5">
        <w:rPr>
          <w:rFonts w:cs="Arial"/>
          <w:sz w:val="23"/>
          <w:szCs w:val="23"/>
        </w:rPr>
        <w:t xml:space="preserve"> год.</w:t>
      </w:r>
    </w:p>
    <w:p w14:paraId="134EC8B6" w14:textId="055D4200"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6.12 При приготовлении раствора соляной кислоты, разбавленной 1:90, к девяноста объемам воды приливают один объем соляной кислоты, охлаждают на воздухе и перемешивают.</w:t>
      </w:r>
      <w:r w:rsidR="0067288B" w:rsidRPr="00A718C5">
        <w:rPr>
          <w:rFonts w:cs="Arial"/>
          <w:sz w:val="23"/>
          <w:szCs w:val="23"/>
        </w:rPr>
        <w:t xml:space="preserve"> </w:t>
      </w:r>
      <w:r w:rsidRPr="00A718C5">
        <w:rPr>
          <w:rFonts w:cs="Arial"/>
          <w:sz w:val="23"/>
          <w:szCs w:val="23"/>
        </w:rPr>
        <w:t xml:space="preserve">Срок годности раствора </w:t>
      </w:r>
      <w:r w:rsidR="00C00E76" w:rsidRPr="00A718C5">
        <w:rPr>
          <w:rFonts w:cs="Arial"/>
          <w:sz w:val="23"/>
          <w:szCs w:val="23"/>
        </w:rPr>
        <w:t>один</w:t>
      </w:r>
      <w:r w:rsidRPr="00A718C5">
        <w:rPr>
          <w:rFonts w:cs="Arial"/>
          <w:sz w:val="23"/>
          <w:szCs w:val="23"/>
        </w:rPr>
        <w:t xml:space="preserve"> год.</w:t>
      </w:r>
    </w:p>
    <w:p w14:paraId="70D1C505" w14:textId="46C76AF1"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6.13 При приготовлении раствора аммония роданистого с массовой концентрацией 100 г/дм</w:t>
      </w:r>
      <w:r w:rsidR="00C53DA5" w:rsidRPr="00A718C5">
        <w:rPr>
          <w:rFonts w:cs="Arial"/>
          <w:sz w:val="23"/>
          <w:szCs w:val="23"/>
          <w:vertAlign w:val="superscript"/>
        </w:rPr>
        <w:t>3</w:t>
      </w:r>
      <w:r w:rsidRPr="00A718C5">
        <w:rPr>
          <w:rFonts w:cs="Arial"/>
          <w:sz w:val="23"/>
          <w:szCs w:val="23"/>
        </w:rPr>
        <w:t xml:space="preserve"> навеску соли массой 100 г растворяют в 1000 см</w:t>
      </w:r>
      <w:r w:rsidR="00C53DA5" w:rsidRPr="00A718C5">
        <w:rPr>
          <w:rFonts w:cs="Arial"/>
          <w:sz w:val="23"/>
          <w:szCs w:val="23"/>
          <w:vertAlign w:val="superscript"/>
        </w:rPr>
        <w:t>3</w:t>
      </w:r>
      <w:r w:rsidRPr="00A718C5">
        <w:rPr>
          <w:rFonts w:cs="Arial"/>
          <w:sz w:val="23"/>
          <w:szCs w:val="23"/>
        </w:rPr>
        <w:t xml:space="preserve"> воды.</w:t>
      </w:r>
      <w:r w:rsidR="0067288B" w:rsidRPr="00A718C5">
        <w:rPr>
          <w:rFonts w:cs="Arial"/>
          <w:sz w:val="23"/>
          <w:szCs w:val="23"/>
        </w:rPr>
        <w:t xml:space="preserve"> </w:t>
      </w:r>
      <w:r w:rsidRPr="00A718C5">
        <w:rPr>
          <w:rFonts w:cs="Arial"/>
          <w:sz w:val="23"/>
          <w:szCs w:val="23"/>
        </w:rPr>
        <w:t xml:space="preserve">Срок годности раствора </w:t>
      </w:r>
      <w:r w:rsidR="0067288B" w:rsidRPr="00A718C5">
        <w:rPr>
          <w:rFonts w:cs="Arial"/>
          <w:sz w:val="23"/>
          <w:szCs w:val="23"/>
        </w:rPr>
        <w:br/>
      </w:r>
      <w:r w:rsidRPr="00A718C5">
        <w:rPr>
          <w:rFonts w:cs="Arial"/>
          <w:sz w:val="23"/>
          <w:szCs w:val="23"/>
        </w:rPr>
        <w:t>1 год.</w:t>
      </w:r>
    </w:p>
    <w:p w14:paraId="65247BD8" w14:textId="0D31F70F"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6.14 При приготовлении раствора хлорида ртути с массовой концентрацией 20 г/дм</w:t>
      </w:r>
      <w:r w:rsidR="00C53DA5" w:rsidRPr="00A718C5">
        <w:rPr>
          <w:rFonts w:cs="Arial"/>
          <w:sz w:val="23"/>
          <w:szCs w:val="23"/>
          <w:vertAlign w:val="superscript"/>
        </w:rPr>
        <w:t>3</w:t>
      </w:r>
      <w:r w:rsidRPr="00A718C5">
        <w:rPr>
          <w:rFonts w:cs="Arial"/>
          <w:sz w:val="23"/>
          <w:szCs w:val="23"/>
        </w:rPr>
        <w:t xml:space="preserve"> навеску соли массой 20 г растворяют в 1000 см</w:t>
      </w:r>
      <w:r w:rsidR="00C53DA5" w:rsidRPr="00A718C5">
        <w:rPr>
          <w:rFonts w:cs="Arial"/>
          <w:sz w:val="23"/>
          <w:szCs w:val="23"/>
          <w:vertAlign w:val="superscript"/>
        </w:rPr>
        <w:t>3</w:t>
      </w:r>
      <w:r w:rsidRPr="00A718C5">
        <w:rPr>
          <w:rFonts w:cs="Arial"/>
          <w:sz w:val="23"/>
          <w:szCs w:val="23"/>
        </w:rPr>
        <w:t xml:space="preserve"> воды.</w:t>
      </w:r>
      <w:r w:rsidR="0067288B" w:rsidRPr="00A718C5">
        <w:rPr>
          <w:rFonts w:cs="Arial"/>
          <w:sz w:val="23"/>
          <w:szCs w:val="23"/>
        </w:rPr>
        <w:t xml:space="preserve"> </w:t>
      </w:r>
      <w:r w:rsidRPr="00A718C5">
        <w:rPr>
          <w:rFonts w:cs="Arial"/>
          <w:sz w:val="23"/>
          <w:szCs w:val="23"/>
        </w:rPr>
        <w:t>Срок годности раствора 1 год.</w:t>
      </w:r>
    </w:p>
    <w:p w14:paraId="091342BC" w14:textId="2B922B15" w:rsidR="00F05BE0" w:rsidRPr="00A718C5" w:rsidRDefault="00F05BE0" w:rsidP="0067288B">
      <w:pPr>
        <w:suppressAutoHyphens/>
        <w:spacing w:line="276" w:lineRule="auto"/>
        <w:ind w:firstLine="709"/>
        <w:jc w:val="both"/>
        <w:rPr>
          <w:rFonts w:cs="Arial"/>
          <w:sz w:val="23"/>
          <w:szCs w:val="23"/>
        </w:rPr>
      </w:pPr>
      <w:r w:rsidRPr="00A718C5">
        <w:rPr>
          <w:rFonts w:cs="Arial"/>
          <w:sz w:val="23"/>
          <w:szCs w:val="23"/>
        </w:rPr>
        <w:t>6.15 При приготовлении раствора серной кислоты, разбавленной 1:4, к четырем частям воды, осторожно, при перемешивании приливают 1 часть серной кислоты. Раствор охлаждают, перемешивают.</w:t>
      </w:r>
      <w:r w:rsidR="0067288B" w:rsidRPr="00A718C5">
        <w:rPr>
          <w:rFonts w:cs="Arial"/>
          <w:sz w:val="23"/>
          <w:szCs w:val="23"/>
        </w:rPr>
        <w:t xml:space="preserve"> </w:t>
      </w:r>
      <w:r w:rsidRPr="00A718C5">
        <w:rPr>
          <w:rFonts w:cs="Arial"/>
          <w:sz w:val="23"/>
          <w:szCs w:val="23"/>
        </w:rPr>
        <w:t xml:space="preserve">Срок годности раствора </w:t>
      </w:r>
      <w:r w:rsidR="00C00E76" w:rsidRPr="00A718C5">
        <w:rPr>
          <w:rFonts w:cs="Arial"/>
          <w:sz w:val="23"/>
          <w:szCs w:val="23"/>
        </w:rPr>
        <w:t>один</w:t>
      </w:r>
      <w:r w:rsidRPr="00A718C5">
        <w:rPr>
          <w:rFonts w:cs="Arial"/>
          <w:sz w:val="23"/>
          <w:szCs w:val="23"/>
        </w:rPr>
        <w:t xml:space="preserve"> год.</w:t>
      </w:r>
      <w:r w:rsidR="001626A0" w:rsidRPr="00A718C5">
        <w:rPr>
          <w:rFonts w:cs="Arial"/>
          <w:sz w:val="23"/>
          <w:szCs w:val="23"/>
        </w:rPr>
        <w:t>»</w:t>
      </w:r>
    </w:p>
    <w:p w14:paraId="4B9B8972" w14:textId="6B2D509C"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Раздел 7 дополнить пунктом 7.1а</w:t>
      </w:r>
      <w:r w:rsidR="004B44D1" w:rsidRPr="00A718C5">
        <w:rPr>
          <w:rFonts w:cs="Arial"/>
          <w:sz w:val="23"/>
          <w:szCs w:val="23"/>
        </w:rPr>
        <w:t xml:space="preserve"> перед пунктом 7.1</w:t>
      </w:r>
      <w:r w:rsidRPr="00A718C5">
        <w:rPr>
          <w:rFonts w:cs="Arial"/>
          <w:sz w:val="23"/>
          <w:szCs w:val="23"/>
        </w:rPr>
        <w:t>:</w:t>
      </w:r>
    </w:p>
    <w:p w14:paraId="28F4BB26" w14:textId="22FD78C2"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«7.1а</w:t>
      </w:r>
      <w:r w:rsidRPr="00A718C5">
        <w:rPr>
          <w:rFonts w:cs="Arial"/>
          <w:sz w:val="23"/>
          <w:szCs w:val="23"/>
        </w:rPr>
        <w:tab/>
        <w:t xml:space="preserve">Разложение для материалов с содержанием </w:t>
      </w:r>
      <w:r w:rsidR="00577516" w:rsidRPr="00A718C5">
        <w:rPr>
          <w:rFonts w:cs="Arial"/>
          <w:sz w:val="23"/>
          <w:szCs w:val="23"/>
        </w:rPr>
        <w:t xml:space="preserve">оксида </w:t>
      </w:r>
      <w:r w:rsidRPr="00A718C5">
        <w:rPr>
          <w:rFonts w:cs="Arial"/>
          <w:sz w:val="23"/>
          <w:szCs w:val="23"/>
        </w:rPr>
        <w:t>кремния от 30 % и при содержании меди от 0,5 %.</w:t>
      </w:r>
    </w:p>
    <w:p w14:paraId="4FBC6763" w14:textId="6AF7F15A"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 xml:space="preserve">Навеску пробы массой от 0,1 до 1,0 г помещают в </w:t>
      </w:r>
      <w:proofErr w:type="spellStart"/>
      <w:r w:rsidRPr="00A718C5">
        <w:rPr>
          <w:rFonts w:cs="Arial"/>
          <w:sz w:val="23"/>
          <w:szCs w:val="23"/>
        </w:rPr>
        <w:t>стеклоуглеродную</w:t>
      </w:r>
      <w:proofErr w:type="spellEnd"/>
      <w:r w:rsidRPr="00A718C5">
        <w:rPr>
          <w:rFonts w:cs="Arial"/>
          <w:sz w:val="23"/>
          <w:szCs w:val="23"/>
        </w:rPr>
        <w:t xml:space="preserve"> или фторопластовую чашку, приливают 5 см</w:t>
      </w:r>
      <w:r w:rsidR="002C22D8" w:rsidRPr="00A718C5">
        <w:rPr>
          <w:rFonts w:cs="Arial"/>
          <w:sz w:val="23"/>
          <w:szCs w:val="23"/>
          <w:vertAlign w:val="superscript"/>
        </w:rPr>
        <w:t>3</w:t>
      </w:r>
      <w:r w:rsidRPr="00A718C5">
        <w:rPr>
          <w:rFonts w:cs="Arial"/>
          <w:sz w:val="23"/>
          <w:szCs w:val="23"/>
        </w:rPr>
        <w:t xml:space="preserve"> азотной кислоты и выдерживают при комнатной температуре до прекращения бурной реакции. Затем приливают 15 см</w:t>
      </w:r>
      <w:r w:rsidR="002C22D8" w:rsidRPr="00A718C5">
        <w:rPr>
          <w:rFonts w:cs="Arial"/>
          <w:sz w:val="23"/>
          <w:szCs w:val="23"/>
          <w:vertAlign w:val="superscript"/>
        </w:rPr>
        <w:t>3</w:t>
      </w:r>
      <w:r w:rsidRPr="00A718C5">
        <w:rPr>
          <w:rFonts w:cs="Arial"/>
          <w:sz w:val="23"/>
          <w:szCs w:val="23"/>
        </w:rPr>
        <w:t xml:space="preserve"> соляной кислоты, от 10 до 20 см</w:t>
      </w:r>
      <w:r w:rsidR="002C22D8" w:rsidRPr="00A718C5">
        <w:rPr>
          <w:rFonts w:cs="Arial"/>
          <w:sz w:val="23"/>
          <w:szCs w:val="23"/>
          <w:vertAlign w:val="superscript"/>
        </w:rPr>
        <w:t>3</w:t>
      </w:r>
      <w:r w:rsidRPr="00A718C5">
        <w:rPr>
          <w:rFonts w:cs="Arial"/>
          <w:sz w:val="23"/>
          <w:szCs w:val="23"/>
        </w:rPr>
        <w:t xml:space="preserve"> фтористоводородной кислоты и растворяют при медленном нагревании в течение времени от 20 до 30 мин. Затем нагрев увеличивают и выпаривают содержимое чашки досуха. Чашку снимают с плиты, охлаждают, приливают 5 см3 соляной кислоты и выпаривают досуха. Чашку снимают с плиты, охлаждают, приливают от 10 до 20 см</w:t>
      </w:r>
      <w:r w:rsidR="002C22D8" w:rsidRPr="00A718C5">
        <w:rPr>
          <w:rFonts w:cs="Arial"/>
          <w:sz w:val="23"/>
          <w:szCs w:val="23"/>
          <w:vertAlign w:val="superscript"/>
        </w:rPr>
        <w:t>3</w:t>
      </w:r>
      <w:r w:rsidRPr="00A718C5">
        <w:rPr>
          <w:rFonts w:cs="Arial"/>
          <w:sz w:val="23"/>
          <w:szCs w:val="23"/>
        </w:rPr>
        <w:t xml:space="preserve"> соляной кислоты и растворяют содержимое чашки при умеренном нагревании.</w:t>
      </w:r>
    </w:p>
    <w:p w14:paraId="09D71EDB" w14:textId="0F74F3BC"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lastRenderedPageBreak/>
        <w:t>Чашку снимают с плиты, охлаждают и фильтруют содержимое чашки через фильтр «синяя лента» в стакан вместимостью 400 см</w:t>
      </w:r>
      <w:r w:rsidR="0067288B" w:rsidRPr="00A718C5">
        <w:rPr>
          <w:rFonts w:cs="Arial"/>
          <w:sz w:val="23"/>
          <w:szCs w:val="23"/>
          <w:vertAlign w:val="superscript"/>
        </w:rPr>
        <w:t>3</w:t>
      </w:r>
      <w:r w:rsidRPr="00A718C5">
        <w:rPr>
          <w:rFonts w:cs="Arial"/>
          <w:sz w:val="23"/>
          <w:szCs w:val="23"/>
        </w:rPr>
        <w:t>. Стенки чашки обмывают 2-3 раза раствором соляной кислоты, разбавленной 1:90, обтирают куском фильтровальной бумаги и помещают его на фильтр с осадком. Осадок на фильтре промывают горячей водой до исчезновения желтой окраски хлорида железа (III). Фильтрат сохраняют (основной раствор).</w:t>
      </w:r>
    </w:p>
    <w:p w14:paraId="1CC75B87" w14:textId="0746829A"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 xml:space="preserve">Фильтр с осадком помещают в платиновый тигель, сжигают и </w:t>
      </w:r>
      <w:proofErr w:type="spellStart"/>
      <w:r w:rsidRPr="00A718C5">
        <w:rPr>
          <w:rFonts w:cs="Arial"/>
          <w:sz w:val="23"/>
          <w:szCs w:val="23"/>
        </w:rPr>
        <w:t>озоляют</w:t>
      </w:r>
      <w:proofErr w:type="spellEnd"/>
      <w:r w:rsidRPr="00A718C5">
        <w:rPr>
          <w:rFonts w:cs="Arial"/>
          <w:sz w:val="23"/>
          <w:szCs w:val="23"/>
        </w:rPr>
        <w:t xml:space="preserve"> в муфельной печи при температуре от 800 ⁰</w:t>
      </w:r>
      <w:proofErr w:type="gramStart"/>
      <w:r w:rsidRPr="00A718C5">
        <w:rPr>
          <w:rFonts w:cs="Arial"/>
          <w:sz w:val="23"/>
          <w:szCs w:val="23"/>
        </w:rPr>
        <w:t>С</w:t>
      </w:r>
      <w:proofErr w:type="gramEnd"/>
      <w:r w:rsidRPr="00A718C5">
        <w:rPr>
          <w:rFonts w:cs="Arial"/>
          <w:sz w:val="23"/>
          <w:szCs w:val="23"/>
        </w:rPr>
        <w:t xml:space="preserve"> до 850 ⁰С в течение времени от 30 до 40 мин. Содержимое тигля охлаждают и прибавляют от 1,5 до 2 г смеси для сплавления. Тигель помещают в муфельную печь, предварительно нагретую до температуры от 450 ⁰</w:t>
      </w:r>
      <w:proofErr w:type="gramStart"/>
      <w:r w:rsidRPr="00A718C5">
        <w:rPr>
          <w:rFonts w:cs="Arial"/>
          <w:sz w:val="23"/>
          <w:szCs w:val="23"/>
        </w:rPr>
        <w:t>С</w:t>
      </w:r>
      <w:proofErr w:type="gramEnd"/>
      <w:r w:rsidRPr="00A718C5">
        <w:rPr>
          <w:rFonts w:cs="Arial"/>
          <w:sz w:val="23"/>
          <w:szCs w:val="23"/>
        </w:rPr>
        <w:t xml:space="preserve"> до 500 ⁰С. Нагревают муфельную печь до температуры 1000 ⁰С и сплавляют содержимое тигля при этой температуре в течение 5 мин.</w:t>
      </w:r>
    </w:p>
    <w:p w14:paraId="270F04B7" w14:textId="77777777"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Тигель вынимают из муфельной печи, охлаждают, стенки тигля обмывают водой, помещают в стакан с основным раствором и выщелачивают содержимое тигля при умеренном нагревании.</w:t>
      </w:r>
    </w:p>
    <w:p w14:paraId="06349C94" w14:textId="451990F1"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Тигель вынимают из стакана и обмывают над стаканом водой. Содержимое стакана упаривают до объема 100 см</w:t>
      </w:r>
      <w:r w:rsidR="002C22D8" w:rsidRPr="00A718C5">
        <w:rPr>
          <w:rFonts w:cs="Arial"/>
          <w:sz w:val="23"/>
          <w:szCs w:val="23"/>
          <w:vertAlign w:val="superscript"/>
        </w:rPr>
        <w:t>3</w:t>
      </w:r>
      <w:r w:rsidRPr="00A718C5">
        <w:rPr>
          <w:rFonts w:cs="Arial"/>
          <w:sz w:val="23"/>
          <w:szCs w:val="23"/>
        </w:rPr>
        <w:t xml:space="preserve"> и охлаждают до комнатной температуры. К раствору приливают 1 см</w:t>
      </w:r>
      <w:r w:rsidRPr="00A718C5">
        <w:rPr>
          <w:rFonts w:cs="Arial"/>
          <w:sz w:val="23"/>
          <w:szCs w:val="23"/>
          <w:vertAlign w:val="superscript"/>
        </w:rPr>
        <w:t>3</w:t>
      </w:r>
      <w:r w:rsidRPr="00A718C5">
        <w:rPr>
          <w:rFonts w:cs="Arial"/>
          <w:sz w:val="23"/>
          <w:szCs w:val="23"/>
        </w:rPr>
        <w:t xml:space="preserve"> пероксида водорода и аммиака водного до выпадения осадка и затем еще от 10 до 15 см</w:t>
      </w:r>
      <w:r w:rsidRPr="00A718C5">
        <w:rPr>
          <w:rFonts w:cs="Arial"/>
          <w:sz w:val="23"/>
          <w:szCs w:val="23"/>
          <w:vertAlign w:val="superscript"/>
        </w:rPr>
        <w:t>3</w:t>
      </w:r>
      <w:r w:rsidRPr="00A718C5">
        <w:rPr>
          <w:rFonts w:cs="Arial"/>
          <w:sz w:val="23"/>
          <w:szCs w:val="23"/>
        </w:rPr>
        <w:t>. Накрывают стакан часовым стеклом и нагревают до кипения. Затем оставляют на 20 мин в теплом месте для коагуляции осадка.</w:t>
      </w:r>
    </w:p>
    <w:p w14:paraId="2B6780CE" w14:textId="77777777"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Содержимое стакана фильтруют через фильтр «синяя лента», осадок на фильтре промывают 5-10 раз горячей водой. Фильтрат и промывные воды отбрасывают.</w:t>
      </w:r>
    </w:p>
    <w:p w14:paraId="3CC52AAA" w14:textId="1F220342"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Осадок на фильтре растворяют в 10 см</w:t>
      </w:r>
      <w:r w:rsidRPr="00A718C5">
        <w:rPr>
          <w:rFonts w:cs="Arial"/>
          <w:sz w:val="23"/>
          <w:szCs w:val="23"/>
          <w:vertAlign w:val="superscript"/>
        </w:rPr>
        <w:t>3</w:t>
      </w:r>
      <w:r w:rsidRPr="00A718C5">
        <w:rPr>
          <w:rFonts w:cs="Arial"/>
          <w:sz w:val="23"/>
          <w:szCs w:val="23"/>
        </w:rPr>
        <w:t xml:space="preserve"> соляной кислоты в стакан, в котором проводилось осаждение и промывают фильтр 3-4 раза горячим раствором соляной кислоты, разбавленной 1:90, затем горячей водой до отрицательной реакции промывных вод на трехвалентное железо с раствором аммония роданистого с массовой концентрацией </w:t>
      </w:r>
      <w:r w:rsidR="00C223D4" w:rsidRPr="00A718C5">
        <w:rPr>
          <w:rFonts w:cs="Arial"/>
          <w:sz w:val="23"/>
          <w:szCs w:val="23"/>
        </w:rPr>
        <w:br/>
      </w:r>
      <w:r w:rsidRPr="00A718C5">
        <w:rPr>
          <w:rFonts w:cs="Arial"/>
          <w:sz w:val="23"/>
          <w:szCs w:val="23"/>
        </w:rPr>
        <w:t>100 г/дм</w:t>
      </w:r>
      <w:r w:rsidRPr="00A718C5">
        <w:rPr>
          <w:rFonts w:cs="Arial"/>
          <w:sz w:val="23"/>
          <w:szCs w:val="23"/>
          <w:vertAlign w:val="superscript"/>
        </w:rPr>
        <w:t>3</w:t>
      </w:r>
      <w:r w:rsidRPr="00A718C5">
        <w:rPr>
          <w:rFonts w:cs="Arial"/>
          <w:sz w:val="23"/>
          <w:szCs w:val="23"/>
        </w:rPr>
        <w:t xml:space="preserve">. </w:t>
      </w:r>
    </w:p>
    <w:p w14:paraId="10D0D104" w14:textId="73028EB3" w:rsidR="00A97051"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Раствор упаривают до объема от 50 до 70 см</w:t>
      </w:r>
      <w:r w:rsidRPr="00A718C5">
        <w:rPr>
          <w:rFonts w:cs="Arial"/>
          <w:sz w:val="23"/>
          <w:szCs w:val="23"/>
          <w:vertAlign w:val="superscript"/>
        </w:rPr>
        <w:t>3</w:t>
      </w:r>
      <w:r w:rsidRPr="00A718C5">
        <w:rPr>
          <w:rFonts w:cs="Arial"/>
          <w:sz w:val="23"/>
          <w:szCs w:val="23"/>
        </w:rPr>
        <w:t>, не допуская кипения.</w:t>
      </w:r>
    </w:p>
    <w:p w14:paraId="0D415B08" w14:textId="390EFD17" w:rsidR="00A97051"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Подраздел 7.2 дополнить пунктом 7.2.2а</w:t>
      </w:r>
      <w:r w:rsidR="00320AFA" w:rsidRPr="00A718C5">
        <w:rPr>
          <w:rFonts w:cs="Arial"/>
          <w:sz w:val="23"/>
          <w:szCs w:val="23"/>
        </w:rPr>
        <w:t xml:space="preserve"> перед пунктом 7.2.2</w:t>
      </w:r>
      <w:r w:rsidR="002C22D8" w:rsidRPr="00A718C5">
        <w:rPr>
          <w:rFonts w:cs="Arial"/>
          <w:sz w:val="23"/>
          <w:szCs w:val="23"/>
        </w:rPr>
        <w:t>:</w:t>
      </w:r>
    </w:p>
    <w:p w14:paraId="45ADC0E0" w14:textId="7D96AF9B"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«7.2.2а Стакан с раствором, полученным по 7.1а, накрывают часовым стеклом и нагревают до кипения, снимают с плиты, обмывают стекло над стаканом и приливают к горячему раствору по каплям раствор хлорида олова с массовой концентрацией 100 г/дм</w:t>
      </w:r>
      <w:r w:rsidR="002C22D8" w:rsidRPr="00A718C5">
        <w:rPr>
          <w:rFonts w:cs="Arial"/>
          <w:sz w:val="23"/>
          <w:szCs w:val="23"/>
          <w:vertAlign w:val="superscript"/>
        </w:rPr>
        <w:t>3</w:t>
      </w:r>
      <w:r w:rsidRPr="00A718C5">
        <w:rPr>
          <w:rFonts w:cs="Arial"/>
          <w:sz w:val="23"/>
          <w:szCs w:val="23"/>
        </w:rPr>
        <w:t xml:space="preserve"> до обесцвечивания раствора и еще 1-2 капли. К содержимому стакана приливают 50 см</w:t>
      </w:r>
      <w:r w:rsidR="002C22D8" w:rsidRPr="00A718C5">
        <w:rPr>
          <w:rFonts w:cs="Arial"/>
          <w:sz w:val="23"/>
          <w:szCs w:val="23"/>
          <w:vertAlign w:val="superscript"/>
        </w:rPr>
        <w:t>3</w:t>
      </w:r>
      <w:r w:rsidRPr="00A718C5">
        <w:rPr>
          <w:rFonts w:cs="Arial"/>
          <w:sz w:val="23"/>
          <w:szCs w:val="23"/>
        </w:rPr>
        <w:t xml:space="preserve"> воды и охлаждают на водяной бане.</w:t>
      </w:r>
    </w:p>
    <w:p w14:paraId="35CD1D0E" w14:textId="7783D9BB" w:rsidR="001626A0"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После охлаждения стенки стакана обмывают водой, приливают 5 см</w:t>
      </w:r>
      <w:r w:rsidRPr="00A718C5">
        <w:rPr>
          <w:rFonts w:cs="Arial"/>
          <w:sz w:val="23"/>
          <w:szCs w:val="23"/>
          <w:vertAlign w:val="superscript"/>
        </w:rPr>
        <w:t xml:space="preserve">3 </w:t>
      </w:r>
      <w:r w:rsidRPr="00A718C5">
        <w:rPr>
          <w:rFonts w:cs="Arial"/>
          <w:sz w:val="23"/>
          <w:szCs w:val="23"/>
        </w:rPr>
        <w:t>раствора хлорида ртути с массовой концентрацией 20 г/дм</w:t>
      </w:r>
      <w:r w:rsidRPr="00A718C5">
        <w:rPr>
          <w:rFonts w:cs="Arial"/>
          <w:sz w:val="23"/>
          <w:szCs w:val="23"/>
          <w:vertAlign w:val="superscript"/>
        </w:rPr>
        <w:t>3</w:t>
      </w:r>
      <w:r w:rsidRPr="00A718C5">
        <w:rPr>
          <w:rFonts w:cs="Arial"/>
          <w:sz w:val="23"/>
          <w:szCs w:val="23"/>
        </w:rPr>
        <w:t xml:space="preserve"> и дают отстояться от 5 до 10 мин до образования </w:t>
      </w:r>
      <w:r w:rsidR="008E6ABB" w:rsidRPr="00A718C5">
        <w:rPr>
          <w:rFonts w:cs="Arial"/>
          <w:sz w:val="23"/>
          <w:szCs w:val="23"/>
        </w:rPr>
        <w:t>легкой мути</w:t>
      </w:r>
      <w:r w:rsidRPr="00A718C5">
        <w:rPr>
          <w:rFonts w:cs="Arial"/>
          <w:sz w:val="23"/>
          <w:szCs w:val="23"/>
        </w:rPr>
        <w:t>.</w:t>
      </w:r>
    </w:p>
    <w:p w14:paraId="18E06719" w14:textId="2388E5C1" w:rsidR="001626A0" w:rsidRPr="00A718C5" w:rsidRDefault="001626A0" w:rsidP="0067288B">
      <w:pPr>
        <w:pStyle w:val="ad"/>
        <w:suppressAutoHyphens/>
        <w:spacing w:before="0" w:beforeAutospacing="0" w:after="0" w:afterAutospacing="0" w:line="276" w:lineRule="auto"/>
        <w:ind w:firstLine="709"/>
        <w:jc w:val="both"/>
        <w:rPr>
          <w:rFonts w:cs="Arial"/>
          <w:sz w:val="22"/>
          <w:szCs w:val="22"/>
        </w:rPr>
      </w:pPr>
      <w:r w:rsidRPr="00A718C5">
        <w:rPr>
          <w:rFonts w:cs="Arial"/>
          <w:sz w:val="22"/>
          <w:szCs w:val="22"/>
        </w:rPr>
        <w:t>Примечание – Если осадок не образуется или он окрашен в темный цвет металлической ртутью, то анализ повторяют.</w:t>
      </w:r>
    </w:p>
    <w:p w14:paraId="34A3D64B" w14:textId="7A4E0A42" w:rsidR="00A97051" w:rsidRPr="00A718C5" w:rsidRDefault="001626A0"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К полученному раствору приливают 15 см</w:t>
      </w:r>
      <w:r w:rsidRPr="00A718C5">
        <w:rPr>
          <w:rFonts w:cs="Arial"/>
          <w:sz w:val="23"/>
          <w:szCs w:val="23"/>
          <w:vertAlign w:val="superscript"/>
        </w:rPr>
        <w:t>3</w:t>
      </w:r>
      <w:r w:rsidRPr="00A718C5">
        <w:rPr>
          <w:rFonts w:cs="Arial"/>
          <w:sz w:val="23"/>
          <w:szCs w:val="23"/>
        </w:rPr>
        <w:t xml:space="preserve"> раствора серной кислоты, разбавленной 1:4, 20 см</w:t>
      </w:r>
      <w:r w:rsidRPr="00A718C5">
        <w:rPr>
          <w:rFonts w:cs="Arial"/>
          <w:sz w:val="23"/>
          <w:szCs w:val="23"/>
          <w:vertAlign w:val="superscript"/>
        </w:rPr>
        <w:t>3</w:t>
      </w:r>
      <w:r w:rsidRPr="00A718C5">
        <w:rPr>
          <w:rFonts w:cs="Arial"/>
          <w:sz w:val="23"/>
          <w:szCs w:val="23"/>
        </w:rPr>
        <w:t xml:space="preserve"> смеси ортофосфорной кислоты, разбавленной 1:4 и 0,2 г </w:t>
      </w:r>
      <w:proofErr w:type="spellStart"/>
      <w:r w:rsidRPr="00A718C5">
        <w:rPr>
          <w:rFonts w:cs="Arial"/>
          <w:sz w:val="23"/>
          <w:szCs w:val="23"/>
        </w:rPr>
        <w:t>дифениламиносульфоната</w:t>
      </w:r>
      <w:proofErr w:type="spellEnd"/>
      <w:r w:rsidRPr="00A718C5">
        <w:rPr>
          <w:rFonts w:cs="Arial"/>
          <w:sz w:val="23"/>
          <w:szCs w:val="23"/>
        </w:rPr>
        <w:t xml:space="preserve"> натрия и сразу титруют раствором калия </w:t>
      </w:r>
      <w:proofErr w:type="spellStart"/>
      <w:r w:rsidRPr="00A718C5">
        <w:rPr>
          <w:rFonts w:cs="Arial"/>
          <w:sz w:val="23"/>
          <w:szCs w:val="23"/>
        </w:rPr>
        <w:t>двухромовокислого</w:t>
      </w:r>
      <w:proofErr w:type="spellEnd"/>
      <w:r w:rsidRPr="00A718C5">
        <w:rPr>
          <w:rFonts w:cs="Arial"/>
          <w:sz w:val="23"/>
          <w:szCs w:val="23"/>
        </w:rPr>
        <w:t xml:space="preserve"> до перехода зеленой окраски раствора в темно-фиолетовую</w:t>
      </w:r>
      <w:r w:rsidR="002C22D8" w:rsidRPr="00A718C5">
        <w:rPr>
          <w:rFonts w:cs="Arial"/>
          <w:sz w:val="23"/>
          <w:szCs w:val="23"/>
        </w:rPr>
        <w:t>»</w:t>
      </w:r>
      <w:r w:rsidRPr="00A718C5">
        <w:rPr>
          <w:rFonts w:cs="Arial"/>
          <w:sz w:val="23"/>
          <w:szCs w:val="23"/>
        </w:rPr>
        <w:t>.</w:t>
      </w:r>
    </w:p>
    <w:p w14:paraId="1EEC7E64" w14:textId="4BA1128E" w:rsidR="00966CEF" w:rsidRPr="0067288B" w:rsidRDefault="00966CEF" w:rsidP="0067288B">
      <w:pPr>
        <w:pStyle w:val="ad"/>
        <w:suppressAutoHyphens/>
        <w:spacing w:before="0" w:beforeAutospacing="0" w:after="0" w:afterAutospacing="0" w:line="276" w:lineRule="auto"/>
        <w:ind w:firstLine="709"/>
        <w:jc w:val="both"/>
        <w:rPr>
          <w:rFonts w:cs="Arial"/>
          <w:sz w:val="23"/>
          <w:szCs w:val="23"/>
        </w:rPr>
      </w:pPr>
      <w:r w:rsidRPr="00A718C5">
        <w:rPr>
          <w:rFonts w:cs="Arial"/>
          <w:sz w:val="23"/>
          <w:szCs w:val="23"/>
        </w:rPr>
        <w:t>Элемент «Библиография» исключить.</w:t>
      </w:r>
      <w:bookmarkStart w:id="0" w:name="_GoBack"/>
      <w:bookmarkEnd w:id="0"/>
      <w:r w:rsidRPr="0067288B">
        <w:rPr>
          <w:rFonts w:cs="Arial"/>
          <w:sz w:val="23"/>
          <w:szCs w:val="23"/>
        </w:rPr>
        <w:t xml:space="preserve"> </w:t>
      </w:r>
    </w:p>
    <w:p w14:paraId="411ECB24" w14:textId="33B0F801" w:rsidR="00A97051" w:rsidRPr="0067288B" w:rsidRDefault="00A97051" w:rsidP="0067288B">
      <w:pPr>
        <w:pStyle w:val="ad"/>
        <w:suppressAutoHyphens/>
        <w:spacing w:before="0" w:beforeAutospacing="0" w:after="0" w:afterAutospacing="0" w:line="276" w:lineRule="auto"/>
        <w:ind w:firstLine="709"/>
        <w:jc w:val="both"/>
        <w:rPr>
          <w:rFonts w:cs="Arial"/>
          <w:sz w:val="23"/>
          <w:szCs w:val="23"/>
        </w:rPr>
      </w:pPr>
    </w:p>
    <w:p w14:paraId="3BEA3E39" w14:textId="77777777" w:rsidR="00401C41" w:rsidRPr="0067288B" w:rsidRDefault="00401C41" w:rsidP="0067288B">
      <w:pPr>
        <w:pStyle w:val="ad"/>
        <w:suppressAutoHyphens/>
        <w:spacing w:before="0" w:beforeAutospacing="0" w:after="0" w:afterAutospacing="0" w:line="276" w:lineRule="auto"/>
        <w:ind w:firstLine="709"/>
        <w:jc w:val="both"/>
        <w:rPr>
          <w:rFonts w:cs="Arial"/>
          <w:sz w:val="23"/>
          <w:szCs w:val="23"/>
        </w:rPr>
      </w:pPr>
      <w:r w:rsidRPr="0067288B">
        <w:rPr>
          <w:rFonts w:cs="Arial"/>
          <w:sz w:val="23"/>
          <w:szCs w:val="23"/>
        </w:rPr>
        <w:t>Генеральный директор</w:t>
      </w:r>
    </w:p>
    <w:p w14:paraId="2461D2A5" w14:textId="19E8E281" w:rsidR="00401C41" w:rsidRDefault="00401C41" w:rsidP="0067288B">
      <w:pPr>
        <w:pStyle w:val="ad"/>
        <w:suppressAutoHyphens/>
        <w:spacing w:before="0" w:beforeAutospacing="0" w:after="0" w:afterAutospacing="0" w:line="276" w:lineRule="auto"/>
        <w:ind w:firstLine="709"/>
        <w:jc w:val="both"/>
        <w:rPr>
          <w:rFonts w:cs="Arial"/>
          <w:sz w:val="23"/>
          <w:szCs w:val="23"/>
        </w:rPr>
      </w:pPr>
      <w:r w:rsidRPr="0067288B">
        <w:rPr>
          <w:rFonts w:cs="Arial"/>
          <w:sz w:val="23"/>
          <w:szCs w:val="23"/>
        </w:rPr>
        <w:t>АО «Уралмеханобр»</w:t>
      </w:r>
      <w:r w:rsidR="00F95DA4" w:rsidRPr="0067288B">
        <w:rPr>
          <w:rFonts w:cs="Arial"/>
          <w:sz w:val="23"/>
          <w:szCs w:val="23"/>
        </w:rPr>
        <w:tab/>
      </w:r>
      <w:r w:rsidR="00F95DA4" w:rsidRPr="0067288B">
        <w:rPr>
          <w:rFonts w:cs="Arial"/>
          <w:sz w:val="23"/>
          <w:szCs w:val="23"/>
        </w:rPr>
        <w:tab/>
      </w:r>
      <w:r w:rsidR="00F95DA4" w:rsidRPr="0067288B">
        <w:rPr>
          <w:rFonts w:cs="Arial"/>
          <w:sz w:val="23"/>
          <w:szCs w:val="23"/>
        </w:rPr>
        <w:tab/>
      </w:r>
      <w:r w:rsidR="00F95DA4" w:rsidRPr="0067288B">
        <w:rPr>
          <w:rFonts w:cs="Arial"/>
          <w:sz w:val="23"/>
          <w:szCs w:val="23"/>
        </w:rPr>
        <w:tab/>
      </w:r>
      <w:r w:rsidR="00F95DA4" w:rsidRPr="0067288B">
        <w:rPr>
          <w:rFonts w:cs="Arial"/>
          <w:sz w:val="23"/>
          <w:szCs w:val="23"/>
        </w:rPr>
        <w:tab/>
      </w:r>
      <w:r w:rsidRPr="0067288B">
        <w:rPr>
          <w:rFonts w:cs="Arial"/>
          <w:sz w:val="23"/>
          <w:szCs w:val="23"/>
        </w:rPr>
        <w:t xml:space="preserve"> </w:t>
      </w:r>
      <w:r w:rsidR="00F95DA4" w:rsidRPr="0067288B">
        <w:rPr>
          <w:rFonts w:cs="Arial"/>
          <w:sz w:val="23"/>
          <w:szCs w:val="23"/>
        </w:rPr>
        <w:t>К.В. Булатов</w:t>
      </w:r>
    </w:p>
    <w:p w14:paraId="16463839" w14:textId="44C41918" w:rsidR="002A6C45" w:rsidRDefault="002A6C45" w:rsidP="0067288B">
      <w:pPr>
        <w:pStyle w:val="ad"/>
        <w:suppressAutoHyphens/>
        <w:spacing w:before="0" w:beforeAutospacing="0" w:after="0" w:afterAutospacing="0" w:line="276" w:lineRule="auto"/>
        <w:ind w:firstLine="709"/>
        <w:jc w:val="both"/>
        <w:rPr>
          <w:rFonts w:cs="Arial"/>
          <w:sz w:val="23"/>
          <w:szCs w:val="23"/>
        </w:rPr>
      </w:pPr>
    </w:p>
    <w:p w14:paraId="3203884F" w14:textId="77777777" w:rsidR="009C09A8" w:rsidRPr="0067288B" w:rsidRDefault="009C09A8" w:rsidP="0067288B">
      <w:pPr>
        <w:pStyle w:val="ad"/>
        <w:suppressAutoHyphens/>
        <w:spacing w:before="0" w:beforeAutospacing="0" w:after="0" w:afterAutospacing="0" w:line="276" w:lineRule="auto"/>
        <w:ind w:firstLine="709"/>
        <w:jc w:val="both"/>
        <w:rPr>
          <w:rFonts w:cs="Arial"/>
          <w:sz w:val="23"/>
          <w:szCs w:val="23"/>
        </w:rPr>
      </w:pPr>
    </w:p>
    <w:p w14:paraId="01951DAE" w14:textId="77777777" w:rsidR="00401C41" w:rsidRPr="0067288B" w:rsidRDefault="00401C41" w:rsidP="0067288B">
      <w:pPr>
        <w:pStyle w:val="ad"/>
        <w:tabs>
          <w:tab w:val="left" w:pos="5772"/>
        </w:tabs>
        <w:suppressAutoHyphens/>
        <w:spacing w:before="0" w:beforeAutospacing="0" w:after="0" w:afterAutospacing="0" w:line="276" w:lineRule="auto"/>
        <w:ind w:firstLine="709"/>
        <w:jc w:val="both"/>
        <w:rPr>
          <w:rFonts w:cs="Arial"/>
          <w:sz w:val="23"/>
          <w:szCs w:val="23"/>
        </w:rPr>
      </w:pPr>
      <w:r w:rsidRPr="0067288B">
        <w:rPr>
          <w:rFonts w:cs="Arial"/>
          <w:sz w:val="23"/>
          <w:szCs w:val="23"/>
        </w:rPr>
        <w:lastRenderedPageBreak/>
        <w:t>Руководитель разработки</w:t>
      </w:r>
    </w:p>
    <w:p w14:paraId="50A03FA7" w14:textId="77777777" w:rsidR="0084799A" w:rsidRPr="00C223D4" w:rsidRDefault="00B20941" w:rsidP="0067288B">
      <w:pPr>
        <w:suppressAutoHyphens/>
        <w:spacing w:line="276" w:lineRule="auto"/>
        <w:ind w:firstLine="709"/>
        <w:jc w:val="both"/>
        <w:rPr>
          <w:rFonts w:cs="Arial"/>
          <w:sz w:val="23"/>
          <w:szCs w:val="23"/>
        </w:rPr>
      </w:pPr>
      <w:r w:rsidRPr="0067288B">
        <w:rPr>
          <w:rFonts w:cs="Arial"/>
          <w:sz w:val="23"/>
          <w:szCs w:val="23"/>
        </w:rPr>
        <w:t>Н</w:t>
      </w:r>
      <w:r w:rsidR="00F95DA4" w:rsidRPr="0067288B">
        <w:rPr>
          <w:rFonts w:cs="Arial"/>
          <w:sz w:val="23"/>
          <w:szCs w:val="23"/>
        </w:rPr>
        <w:t xml:space="preserve">ачальник отдела стандартизации </w:t>
      </w:r>
      <w:r w:rsidR="00F95DA4" w:rsidRPr="0067288B">
        <w:rPr>
          <w:rFonts w:cs="Arial"/>
          <w:sz w:val="23"/>
          <w:szCs w:val="23"/>
        </w:rPr>
        <w:tab/>
      </w:r>
      <w:r w:rsidR="00F95DA4" w:rsidRPr="0067288B">
        <w:rPr>
          <w:rFonts w:cs="Arial"/>
          <w:sz w:val="23"/>
          <w:szCs w:val="23"/>
        </w:rPr>
        <w:tab/>
      </w:r>
      <w:r w:rsidR="00F95DA4" w:rsidRPr="0067288B">
        <w:rPr>
          <w:rFonts w:cs="Arial"/>
          <w:sz w:val="23"/>
          <w:szCs w:val="23"/>
        </w:rPr>
        <w:tab/>
        <w:t>М.В. Минеева</w:t>
      </w:r>
    </w:p>
    <w:p w14:paraId="145D4B76" w14:textId="77777777" w:rsidR="002A6C45" w:rsidRDefault="002A6C45" w:rsidP="0067288B">
      <w:pPr>
        <w:suppressAutoHyphens/>
        <w:spacing w:line="276" w:lineRule="auto"/>
        <w:ind w:firstLine="709"/>
        <w:jc w:val="both"/>
        <w:rPr>
          <w:rFonts w:cs="Arial"/>
          <w:sz w:val="23"/>
          <w:szCs w:val="23"/>
        </w:rPr>
      </w:pPr>
    </w:p>
    <w:p w14:paraId="33FB94ED" w14:textId="4361A755" w:rsidR="00075315" w:rsidRPr="00C223D4" w:rsidRDefault="00075315" w:rsidP="0067288B">
      <w:pPr>
        <w:suppressAutoHyphens/>
        <w:spacing w:line="276" w:lineRule="auto"/>
        <w:ind w:firstLine="709"/>
        <w:jc w:val="both"/>
        <w:rPr>
          <w:rFonts w:cs="Arial"/>
          <w:sz w:val="23"/>
          <w:szCs w:val="23"/>
        </w:rPr>
      </w:pPr>
      <w:r w:rsidRPr="00C223D4">
        <w:rPr>
          <w:rFonts w:cs="Arial"/>
          <w:sz w:val="23"/>
          <w:szCs w:val="23"/>
        </w:rPr>
        <w:t>Заведующ</w:t>
      </w:r>
      <w:r w:rsidR="00B511B7" w:rsidRPr="00C223D4">
        <w:rPr>
          <w:rFonts w:cs="Arial"/>
          <w:sz w:val="23"/>
          <w:szCs w:val="23"/>
        </w:rPr>
        <w:t>ий</w:t>
      </w:r>
      <w:r w:rsidRPr="00C223D4">
        <w:rPr>
          <w:rFonts w:cs="Arial"/>
          <w:sz w:val="23"/>
          <w:szCs w:val="23"/>
        </w:rPr>
        <w:t xml:space="preserve"> аналитической</w:t>
      </w:r>
    </w:p>
    <w:p w14:paraId="558D0ADC" w14:textId="7F8AD271" w:rsidR="00075315" w:rsidRPr="00C223D4" w:rsidRDefault="00F95DA4" w:rsidP="0067288B">
      <w:pPr>
        <w:suppressAutoHyphens/>
        <w:spacing w:line="276" w:lineRule="auto"/>
        <w:ind w:firstLine="709"/>
        <w:jc w:val="both"/>
        <w:rPr>
          <w:rFonts w:cs="Arial"/>
          <w:sz w:val="23"/>
          <w:szCs w:val="23"/>
        </w:rPr>
      </w:pPr>
      <w:r w:rsidRPr="00C223D4">
        <w:rPr>
          <w:rFonts w:cs="Arial"/>
          <w:sz w:val="23"/>
          <w:szCs w:val="23"/>
        </w:rPr>
        <w:t xml:space="preserve">лабораторией </w:t>
      </w:r>
      <w:r w:rsidRPr="00C223D4">
        <w:rPr>
          <w:rFonts w:cs="Arial"/>
          <w:sz w:val="23"/>
          <w:szCs w:val="23"/>
        </w:rPr>
        <w:tab/>
      </w:r>
      <w:r w:rsidRPr="00C223D4">
        <w:rPr>
          <w:rFonts w:cs="Arial"/>
          <w:sz w:val="23"/>
          <w:szCs w:val="23"/>
        </w:rPr>
        <w:tab/>
      </w:r>
      <w:r w:rsidRPr="00C223D4">
        <w:rPr>
          <w:rFonts w:cs="Arial"/>
          <w:sz w:val="23"/>
          <w:szCs w:val="23"/>
        </w:rPr>
        <w:tab/>
      </w:r>
      <w:r w:rsidRPr="00C223D4">
        <w:rPr>
          <w:rFonts w:cs="Arial"/>
          <w:sz w:val="23"/>
          <w:szCs w:val="23"/>
        </w:rPr>
        <w:tab/>
      </w:r>
      <w:r w:rsidRPr="00C223D4">
        <w:rPr>
          <w:rFonts w:cs="Arial"/>
          <w:sz w:val="23"/>
          <w:szCs w:val="23"/>
        </w:rPr>
        <w:tab/>
      </w:r>
      <w:r w:rsidRPr="00C223D4">
        <w:rPr>
          <w:rFonts w:cs="Arial"/>
          <w:sz w:val="23"/>
          <w:szCs w:val="23"/>
        </w:rPr>
        <w:tab/>
        <w:t xml:space="preserve">А.В. Верхорубова </w:t>
      </w:r>
    </w:p>
    <w:p w14:paraId="70E1119B" w14:textId="77777777" w:rsidR="00142640" w:rsidRPr="00C223D4" w:rsidRDefault="00142640" w:rsidP="0067288B">
      <w:pPr>
        <w:suppressAutoHyphens/>
        <w:spacing w:line="276" w:lineRule="auto"/>
        <w:ind w:firstLine="709"/>
        <w:jc w:val="both"/>
        <w:rPr>
          <w:rFonts w:cs="Arial"/>
          <w:sz w:val="23"/>
          <w:szCs w:val="23"/>
        </w:rPr>
      </w:pPr>
    </w:p>
    <w:p w14:paraId="0BB83057" w14:textId="4DF113A5" w:rsidR="00142640" w:rsidRPr="00C223D4" w:rsidRDefault="00142640" w:rsidP="0067288B">
      <w:pPr>
        <w:suppressAutoHyphens/>
        <w:spacing w:line="276" w:lineRule="auto"/>
        <w:ind w:firstLine="709"/>
        <w:jc w:val="both"/>
        <w:rPr>
          <w:rFonts w:cs="Arial"/>
          <w:sz w:val="23"/>
          <w:szCs w:val="23"/>
        </w:rPr>
      </w:pPr>
      <w:r w:rsidRPr="00C223D4">
        <w:rPr>
          <w:rFonts w:cs="Arial"/>
          <w:sz w:val="23"/>
          <w:szCs w:val="23"/>
        </w:rPr>
        <w:t>Зам. заведующего</w:t>
      </w:r>
    </w:p>
    <w:p w14:paraId="2C27E0E0" w14:textId="5411E55B" w:rsidR="00142640" w:rsidRPr="00C223D4" w:rsidRDefault="00142640" w:rsidP="0067288B">
      <w:pPr>
        <w:suppressAutoHyphens/>
        <w:spacing w:line="276" w:lineRule="auto"/>
        <w:ind w:firstLine="709"/>
        <w:jc w:val="both"/>
        <w:rPr>
          <w:rFonts w:cs="Arial"/>
          <w:sz w:val="23"/>
          <w:szCs w:val="23"/>
        </w:rPr>
      </w:pPr>
      <w:r w:rsidRPr="00C223D4">
        <w:rPr>
          <w:rFonts w:cs="Arial"/>
          <w:sz w:val="23"/>
          <w:szCs w:val="23"/>
        </w:rPr>
        <w:t>Аналитической лабораторией</w:t>
      </w:r>
      <w:r w:rsidRPr="00C223D4">
        <w:rPr>
          <w:rFonts w:cs="Arial"/>
          <w:sz w:val="23"/>
          <w:szCs w:val="23"/>
        </w:rPr>
        <w:tab/>
      </w:r>
      <w:r w:rsidRPr="00C223D4">
        <w:rPr>
          <w:rFonts w:cs="Arial"/>
          <w:sz w:val="23"/>
          <w:szCs w:val="23"/>
        </w:rPr>
        <w:tab/>
      </w:r>
      <w:r w:rsidRPr="00C223D4">
        <w:rPr>
          <w:rFonts w:cs="Arial"/>
          <w:sz w:val="23"/>
          <w:szCs w:val="23"/>
        </w:rPr>
        <w:tab/>
      </w:r>
      <w:r w:rsidRPr="00C223D4">
        <w:rPr>
          <w:rFonts w:cs="Arial"/>
          <w:sz w:val="23"/>
          <w:szCs w:val="23"/>
        </w:rPr>
        <w:tab/>
        <w:t>Е.А. Давыдова</w:t>
      </w:r>
    </w:p>
    <w:sectPr w:rsidR="00142640" w:rsidRPr="00C223D4" w:rsidSect="002A6C45">
      <w:headerReference w:type="default" r:id="rId8"/>
      <w:footerReference w:type="even" r:id="rId9"/>
      <w:footerReference w:type="default" r:id="rId10"/>
      <w:footnotePr>
        <w:numFmt w:val="chicago"/>
      </w:footnotePr>
      <w:pgSz w:w="11906" w:h="16838"/>
      <w:pgMar w:top="851" w:right="851"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F28B3" w14:textId="77777777" w:rsidR="005633BB" w:rsidRDefault="005633BB">
      <w:r>
        <w:separator/>
      </w:r>
    </w:p>
  </w:endnote>
  <w:endnote w:type="continuationSeparator" w:id="0">
    <w:p w14:paraId="6B7A367F" w14:textId="77777777" w:rsidR="005633BB" w:rsidRDefault="0056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0368" w14:textId="77777777" w:rsidR="00EC5AC9" w:rsidRDefault="00EC5AC9" w:rsidP="000B3327">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4EA9EF9" w14:textId="77777777" w:rsidR="00EC5AC9" w:rsidRDefault="00EC5AC9" w:rsidP="00BE167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112E" w14:textId="2F9B9318" w:rsidR="00EC5AC9" w:rsidRDefault="00EC5AC9" w:rsidP="000B3327">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718C5">
      <w:rPr>
        <w:rStyle w:val="a8"/>
        <w:noProof/>
      </w:rPr>
      <w:t>5</w:t>
    </w:r>
    <w:r>
      <w:rPr>
        <w:rStyle w:val="a8"/>
      </w:rPr>
      <w:fldChar w:fldCharType="end"/>
    </w:r>
  </w:p>
  <w:p w14:paraId="50DCE69B" w14:textId="77777777" w:rsidR="00EC5AC9" w:rsidRDefault="00EC5AC9" w:rsidP="00BE167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7B843" w14:textId="77777777" w:rsidR="005633BB" w:rsidRDefault="005633BB">
      <w:r>
        <w:separator/>
      </w:r>
    </w:p>
  </w:footnote>
  <w:footnote w:type="continuationSeparator" w:id="0">
    <w:p w14:paraId="3C96E241" w14:textId="77777777" w:rsidR="005633BB" w:rsidRDefault="0056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A3FA" w14:textId="2848FDEF" w:rsidR="00EC5AC9" w:rsidRDefault="00EC5AC9" w:rsidP="00081D51">
    <w:pPr>
      <w:pStyle w:val="a3"/>
      <w:jc w:val="right"/>
      <w:rPr>
        <w:b/>
        <w:sz w:val="24"/>
        <w:szCs w:val="24"/>
      </w:rPr>
    </w:pPr>
    <w:r>
      <w:rPr>
        <w:b/>
        <w:sz w:val="24"/>
        <w:szCs w:val="24"/>
      </w:rPr>
      <w:t>Изменение №</w:t>
    </w:r>
    <w:r w:rsidR="00A97051">
      <w:rPr>
        <w:b/>
        <w:sz w:val="24"/>
        <w:szCs w:val="24"/>
      </w:rPr>
      <w:t>1 ГОСТ 33209</w:t>
    </w:r>
    <w:r>
      <w:rPr>
        <w:rFonts w:cs="Arial"/>
        <w:b/>
        <w:sz w:val="24"/>
        <w:szCs w:val="24"/>
      </w:rPr>
      <w:t>−</w:t>
    </w:r>
    <w:r>
      <w:rPr>
        <w:b/>
        <w:sz w:val="24"/>
        <w:szCs w:val="24"/>
        <w:lang w:val="en-US"/>
      </w:rPr>
      <w:t>20</w:t>
    </w:r>
    <w:r w:rsidR="00A97051">
      <w:rPr>
        <w:b/>
        <w:sz w:val="24"/>
        <w:szCs w:val="24"/>
      </w:rPr>
      <w:t>14</w:t>
    </w:r>
  </w:p>
  <w:p w14:paraId="134283C8" w14:textId="77777777" w:rsidR="001626A0" w:rsidRPr="0067206F" w:rsidRDefault="001626A0" w:rsidP="00081D51">
    <w:pPr>
      <w:pStyle w:val="a3"/>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32182"/>
    <w:multiLevelType w:val="hybridMultilevel"/>
    <w:tmpl w:val="70E2FE04"/>
    <w:lvl w:ilvl="0" w:tplc="C5F2561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FB"/>
    <w:rsid w:val="00001529"/>
    <w:rsid w:val="00012C9E"/>
    <w:rsid w:val="00016EE2"/>
    <w:rsid w:val="000170CC"/>
    <w:rsid w:val="0002452E"/>
    <w:rsid w:val="00026C80"/>
    <w:rsid w:val="00030675"/>
    <w:rsid w:val="000319F8"/>
    <w:rsid w:val="0003232A"/>
    <w:rsid w:val="0003694D"/>
    <w:rsid w:val="00037A17"/>
    <w:rsid w:val="00042D10"/>
    <w:rsid w:val="00042DDF"/>
    <w:rsid w:val="000441D4"/>
    <w:rsid w:val="0004569C"/>
    <w:rsid w:val="00045787"/>
    <w:rsid w:val="00047B3E"/>
    <w:rsid w:val="00050486"/>
    <w:rsid w:val="00053248"/>
    <w:rsid w:val="000544AD"/>
    <w:rsid w:val="000550DE"/>
    <w:rsid w:val="0005516D"/>
    <w:rsid w:val="00055A75"/>
    <w:rsid w:val="00055ACC"/>
    <w:rsid w:val="000570E6"/>
    <w:rsid w:val="00057756"/>
    <w:rsid w:val="00060D98"/>
    <w:rsid w:val="00064952"/>
    <w:rsid w:val="00065D08"/>
    <w:rsid w:val="00067994"/>
    <w:rsid w:val="000724B7"/>
    <w:rsid w:val="00072A6D"/>
    <w:rsid w:val="00073F27"/>
    <w:rsid w:val="00074B03"/>
    <w:rsid w:val="00075315"/>
    <w:rsid w:val="0007713B"/>
    <w:rsid w:val="00080161"/>
    <w:rsid w:val="00081D51"/>
    <w:rsid w:val="00086172"/>
    <w:rsid w:val="00090A4F"/>
    <w:rsid w:val="0009264C"/>
    <w:rsid w:val="00093E7E"/>
    <w:rsid w:val="00093FD4"/>
    <w:rsid w:val="000968BC"/>
    <w:rsid w:val="000A09B2"/>
    <w:rsid w:val="000A1086"/>
    <w:rsid w:val="000A149F"/>
    <w:rsid w:val="000A456A"/>
    <w:rsid w:val="000A52CD"/>
    <w:rsid w:val="000B0162"/>
    <w:rsid w:val="000B03CB"/>
    <w:rsid w:val="000B3327"/>
    <w:rsid w:val="000B39E9"/>
    <w:rsid w:val="000B4E40"/>
    <w:rsid w:val="000C0B24"/>
    <w:rsid w:val="000C0EAE"/>
    <w:rsid w:val="000C4014"/>
    <w:rsid w:val="000C550A"/>
    <w:rsid w:val="000C7ADA"/>
    <w:rsid w:val="000D1FFC"/>
    <w:rsid w:val="000E28EF"/>
    <w:rsid w:val="000E53F7"/>
    <w:rsid w:val="000E60F4"/>
    <w:rsid w:val="000F0639"/>
    <w:rsid w:val="000F1587"/>
    <w:rsid w:val="000F161B"/>
    <w:rsid w:val="000F1913"/>
    <w:rsid w:val="000F75C8"/>
    <w:rsid w:val="00103912"/>
    <w:rsid w:val="00105292"/>
    <w:rsid w:val="001071BB"/>
    <w:rsid w:val="00111414"/>
    <w:rsid w:val="001157BD"/>
    <w:rsid w:val="00115BBA"/>
    <w:rsid w:val="001204F3"/>
    <w:rsid w:val="00122880"/>
    <w:rsid w:val="001238C8"/>
    <w:rsid w:val="00125A33"/>
    <w:rsid w:val="00127F89"/>
    <w:rsid w:val="001373BC"/>
    <w:rsid w:val="001412DB"/>
    <w:rsid w:val="00142640"/>
    <w:rsid w:val="001433D4"/>
    <w:rsid w:val="001437F0"/>
    <w:rsid w:val="001478F2"/>
    <w:rsid w:val="00152578"/>
    <w:rsid w:val="001545FB"/>
    <w:rsid w:val="00154A05"/>
    <w:rsid w:val="001626A0"/>
    <w:rsid w:val="00162DC0"/>
    <w:rsid w:val="00163F6A"/>
    <w:rsid w:val="00163F85"/>
    <w:rsid w:val="001772A7"/>
    <w:rsid w:val="001825D3"/>
    <w:rsid w:val="00183073"/>
    <w:rsid w:val="0018450F"/>
    <w:rsid w:val="00185ABD"/>
    <w:rsid w:val="00185CAD"/>
    <w:rsid w:val="00190473"/>
    <w:rsid w:val="001913F2"/>
    <w:rsid w:val="00192E3F"/>
    <w:rsid w:val="001939C6"/>
    <w:rsid w:val="00194085"/>
    <w:rsid w:val="00195E4E"/>
    <w:rsid w:val="0019680A"/>
    <w:rsid w:val="001A1394"/>
    <w:rsid w:val="001A4CA0"/>
    <w:rsid w:val="001A579F"/>
    <w:rsid w:val="001A7D62"/>
    <w:rsid w:val="001B1248"/>
    <w:rsid w:val="001B2437"/>
    <w:rsid w:val="001B317F"/>
    <w:rsid w:val="001B31B9"/>
    <w:rsid w:val="001B50C4"/>
    <w:rsid w:val="001B5728"/>
    <w:rsid w:val="001B7016"/>
    <w:rsid w:val="001B76DE"/>
    <w:rsid w:val="001C1356"/>
    <w:rsid w:val="001C1A5E"/>
    <w:rsid w:val="001C3DBE"/>
    <w:rsid w:val="001C418B"/>
    <w:rsid w:val="001C7500"/>
    <w:rsid w:val="001D436D"/>
    <w:rsid w:val="001D4D13"/>
    <w:rsid w:val="001D54B5"/>
    <w:rsid w:val="001D5802"/>
    <w:rsid w:val="001D5DC7"/>
    <w:rsid w:val="001E1516"/>
    <w:rsid w:val="001E1FEA"/>
    <w:rsid w:val="001E1FF5"/>
    <w:rsid w:val="001E5180"/>
    <w:rsid w:val="001F1840"/>
    <w:rsid w:val="00201B45"/>
    <w:rsid w:val="00202840"/>
    <w:rsid w:val="00203A61"/>
    <w:rsid w:val="00211189"/>
    <w:rsid w:val="00211D11"/>
    <w:rsid w:val="00212A7E"/>
    <w:rsid w:val="00212C81"/>
    <w:rsid w:val="002135F4"/>
    <w:rsid w:val="002144D1"/>
    <w:rsid w:val="002156FC"/>
    <w:rsid w:val="002167DB"/>
    <w:rsid w:val="00220668"/>
    <w:rsid w:val="00220B4A"/>
    <w:rsid w:val="00223752"/>
    <w:rsid w:val="00223D1E"/>
    <w:rsid w:val="002323A5"/>
    <w:rsid w:val="00235FA6"/>
    <w:rsid w:val="00236AB6"/>
    <w:rsid w:val="00240A21"/>
    <w:rsid w:val="002414A9"/>
    <w:rsid w:val="00245E79"/>
    <w:rsid w:val="002540A7"/>
    <w:rsid w:val="00254F24"/>
    <w:rsid w:val="00255B5F"/>
    <w:rsid w:val="00257455"/>
    <w:rsid w:val="00263AD0"/>
    <w:rsid w:val="00264CA0"/>
    <w:rsid w:val="002654A0"/>
    <w:rsid w:val="00272395"/>
    <w:rsid w:val="002729BA"/>
    <w:rsid w:val="00274408"/>
    <w:rsid w:val="00275101"/>
    <w:rsid w:val="0027535A"/>
    <w:rsid w:val="002757C3"/>
    <w:rsid w:val="00281B03"/>
    <w:rsid w:val="0028370D"/>
    <w:rsid w:val="00283F36"/>
    <w:rsid w:val="002857C4"/>
    <w:rsid w:val="00285DB8"/>
    <w:rsid w:val="00290356"/>
    <w:rsid w:val="00291A20"/>
    <w:rsid w:val="00291EBE"/>
    <w:rsid w:val="002925F9"/>
    <w:rsid w:val="00293DE0"/>
    <w:rsid w:val="002940A4"/>
    <w:rsid w:val="002947A3"/>
    <w:rsid w:val="00297C92"/>
    <w:rsid w:val="002A0421"/>
    <w:rsid w:val="002A2B20"/>
    <w:rsid w:val="002A5D1F"/>
    <w:rsid w:val="002A61FF"/>
    <w:rsid w:val="002A65EF"/>
    <w:rsid w:val="002A6C45"/>
    <w:rsid w:val="002A78B4"/>
    <w:rsid w:val="002B0125"/>
    <w:rsid w:val="002B1AA7"/>
    <w:rsid w:val="002B27D0"/>
    <w:rsid w:val="002B44D4"/>
    <w:rsid w:val="002B46C0"/>
    <w:rsid w:val="002B50E1"/>
    <w:rsid w:val="002C1930"/>
    <w:rsid w:val="002C22D8"/>
    <w:rsid w:val="002C37A3"/>
    <w:rsid w:val="002C6F33"/>
    <w:rsid w:val="002C7225"/>
    <w:rsid w:val="002D0554"/>
    <w:rsid w:val="002D1B64"/>
    <w:rsid w:val="002D293B"/>
    <w:rsid w:val="002D3BFE"/>
    <w:rsid w:val="002D3FDA"/>
    <w:rsid w:val="002D4960"/>
    <w:rsid w:val="002D7B8C"/>
    <w:rsid w:val="002E05D9"/>
    <w:rsid w:val="002E0777"/>
    <w:rsid w:val="002E25A2"/>
    <w:rsid w:val="002E2AA1"/>
    <w:rsid w:val="002F357C"/>
    <w:rsid w:val="002F3AA2"/>
    <w:rsid w:val="002F3CB8"/>
    <w:rsid w:val="00301854"/>
    <w:rsid w:val="0030227F"/>
    <w:rsid w:val="00305C82"/>
    <w:rsid w:val="00307DAE"/>
    <w:rsid w:val="003139D4"/>
    <w:rsid w:val="00317348"/>
    <w:rsid w:val="00317F7F"/>
    <w:rsid w:val="00320AEF"/>
    <w:rsid w:val="00320AFA"/>
    <w:rsid w:val="003241FF"/>
    <w:rsid w:val="003248A4"/>
    <w:rsid w:val="00325969"/>
    <w:rsid w:val="00325993"/>
    <w:rsid w:val="00326388"/>
    <w:rsid w:val="00327890"/>
    <w:rsid w:val="00333760"/>
    <w:rsid w:val="0033780A"/>
    <w:rsid w:val="00340223"/>
    <w:rsid w:val="0034064B"/>
    <w:rsid w:val="003427C8"/>
    <w:rsid w:val="00343EC1"/>
    <w:rsid w:val="003451BD"/>
    <w:rsid w:val="00345A65"/>
    <w:rsid w:val="00347643"/>
    <w:rsid w:val="00347D6B"/>
    <w:rsid w:val="003512B0"/>
    <w:rsid w:val="00355F51"/>
    <w:rsid w:val="003607A4"/>
    <w:rsid w:val="0036293B"/>
    <w:rsid w:val="0036441E"/>
    <w:rsid w:val="003644DC"/>
    <w:rsid w:val="00365055"/>
    <w:rsid w:val="00366D8A"/>
    <w:rsid w:val="0037019A"/>
    <w:rsid w:val="00371CE6"/>
    <w:rsid w:val="0037595B"/>
    <w:rsid w:val="00376451"/>
    <w:rsid w:val="003802AB"/>
    <w:rsid w:val="0038113F"/>
    <w:rsid w:val="0038319A"/>
    <w:rsid w:val="003865FC"/>
    <w:rsid w:val="00387F72"/>
    <w:rsid w:val="00390276"/>
    <w:rsid w:val="00392B78"/>
    <w:rsid w:val="00393C54"/>
    <w:rsid w:val="003A0597"/>
    <w:rsid w:val="003A1F9B"/>
    <w:rsid w:val="003B152C"/>
    <w:rsid w:val="003B5500"/>
    <w:rsid w:val="003B73D4"/>
    <w:rsid w:val="003C3849"/>
    <w:rsid w:val="003C3E37"/>
    <w:rsid w:val="003D2B66"/>
    <w:rsid w:val="003D48AF"/>
    <w:rsid w:val="003D5689"/>
    <w:rsid w:val="003D5D76"/>
    <w:rsid w:val="003D65D0"/>
    <w:rsid w:val="003D7174"/>
    <w:rsid w:val="003E2EDA"/>
    <w:rsid w:val="003E3DFF"/>
    <w:rsid w:val="003F0C8C"/>
    <w:rsid w:val="003F2EDA"/>
    <w:rsid w:val="003F5AEA"/>
    <w:rsid w:val="003F5E83"/>
    <w:rsid w:val="003F7E11"/>
    <w:rsid w:val="00401C41"/>
    <w:rsid w:val="004052AA"/>
    <w:rsid w:val="004105D1"/>
    <w:rsid w:val="00411AB1"/>
    <w:rsid w:val="00411E68"/>
    <w:rsid w:val="00415103"/>
    <w:rsid w:val="004168EC"/>
    <w:rsid w:val="00423369"/>
    <w:rsid w:val="004234D0"/>
    <w:rsid w:val="004247EA"/>
    <w:rsid w:val="00425339"/>
    <w:rsid w:val="00426838"/>
    <w:rsid w:val="00431999"/>
    <w:rsid w:val="00436EA2"/>
    <w:rsid w:val="00437F40"/>
    <w:rsid w:val="00440948"/>
    <w:rsid w:val="00445107"/>
    <w:rsid w:val="00446A6C"/>
    <w:rsid w:val="00447E42"/>
    <w:rsid w:val="004503E2"/>
    <w:rsid w:val="00451B55"/>
    <w:rsid w:val="00454F53"/>
    <w:rsid w:val="0045608C"/>
    <w:rsid w:val="00465944"/>
    <w:rsid w:val="00467F2C"/>
    <w:rsid w:val="00473B88"/>
    <w:rsid w:val="004815F8"/>
    <w:rsid w:val="00482C20"/>
    <w:rsid w:val="004837DC"/>
    <w:rsid w:val="00487135"/>
    <w:rsid w:val="00496E4C"/>
    <w:rsid w:val="00497B1F"/>
    <w:rsid w:val="004A0881"/>
    <w:rsid w:val="004A2DE1"/>
    <w:rsid w:val="004A6C08"/>
    <w:rsid w:val="004A765E"/>
    <w:rsid w:val="004B0D97"/>
    <w:rsid w:val="004B3993"/>
    <w:rsid w:val="004B3BED"/>
    <w:rsid w:val="004B44D1"/>
    <w:rsid w:val="004B573B"/>
    <w:rsid w:val="004B5F65"/>
    <w:rsid w:val="004B622E"/>
    <w:rsid w:val="004B7A6A"/>
    <w:rsid w:val="004C0B1F"/>
    <w:rsid w:val="004C2216"/>
    <w:rsid w:val="004C2A70"/>
    <w:rsid w:val="004C518A"/>
    <w:rsid w:val="004C6395"/>
    <w:rsid w:val="004C78A7"/>
    <w:rsid w:val="004D35E0"/>
    <w:rsid w:val="004E038D"/>
    <w:rsid w:val="004E06AB"/>
    <w:rsid w:val="004E4C1C"/>
    <w:rsid w:val="004E584D"/>
    <w:rsid w:val="004E79A7"/>
    <w:rsid w:val="004F41D2"/>
    <w:rsid w:val="004F4A45"/>
    <w:rsid w:val="004F5A55"/>
    <w:rsid w:val="004F65C5"/>
    <w:rsid w:val="00500F7B"/>
    <w:rsid w:val="00503D29"/>
    <w:rsid w:val="0050698F"/>
    <w:rsid w:val="005111A8"/>
    <w:rsid w:val="00511B11"/>
    <w:rsid w:val="005124C4"/>
    <w:rsid w:val="005154B5"/>
    <w:rsid w:val="00515994"/>
    <w:rsid w:val="00517E90"/>
    <w:rsid w:val="0052363B"/>
    <w:rsid w:val="00526EF9"/>
    <w:rsid w:val="005279CD"/>
    <w:rsid w:val="00531DD2"/>
    <w:rsid w:val="00532A9B"/>
    <w:rsid w:val="005333AD"/>
    <w:rsid w:val="0053784A"/>
    <w:rsid w:val="00540E27"/>
    <w:rsid w:val="005413E3"/>
    <w:rsid w:val="005419A1"/>
    <w:rsid w:val="00544FB6"/>
    <w:rsid w:val="00545DA7"/>
    <w:rsid w:val="00550D4E"/>
    <w:rsid w:val="00555FD3"/>
    <w:rsid w:val="0055625E"/>
    <w:rsid w:val="00561D13"/>
    <w:rsid w:val="005633BB"/>
    <w:rsid w:val="00563CA0"/>
    <w:rsid w:val="00566F76"/>
    <w:rsid w:val="00567023"/>
    <w:rsid w:val="00567703"/>
    <w:rsid w:val="005701E0"/>
    <w:rsid w:val="00570BE5"/>
    <w:rsid w:val="00574162"/>
    <w:rsid w:val="00577516"/>
    <w:rsid w:val="00581F5E"/>
    <w:rsid w:val="00582D39"/>
    <w:rsid w:val="00583E91"/>
    <w:rsid w:val="00584462"/>
    <w:rsid w:val="005857D7"/>
    <w:rsid w:val="005878CE"/>
    <w:rsid w:val="00593DE3"/>
    <w:rsid w:val="00597963"/>
    <w:rsid w:val="005A037A"/>
    <w:rsid w:val="005A1512"/>
    <w:rsid w:val="005A19B5"/>
    <w:rsid w:val="005A37DE"/>
    <w:rsid w:val="005A6EE7"/>
    <w:rsid w:val="005B2398"/>
    <w:rsid w:val="005B341A"/>
    <w:rsid w:val="005B483E"/>
    <w:rsid w:val="005C095D"/>
    <w:rsid w:val="005C290D"/>
    <w:rsid w:val="005C5D58"/>
    <w:rsid w:val="005C72A6"/>
    <w:rsid w:val="005D46E9"/>
    <w:rsid w:val="005D4B2A"/>
    <w:rsid w:val="005D4D6E"/>
    <w:rsid w:val="005D6E02"/>
    <w:rsid w:val="005E247B"/>
    <w:rsid w:val="005E2F0C"/>
    <w:rsid w:val="005E3C10"/>
    <w:rsid w:val="005E5745"/>
    <w:rsid w:val="005F1CBA"/>
    <w:rsid w:val="005F4EFF"/>
    <w:rsid w:val="005F560C"/>
    <w:rsid w:val="005F5A8A"/>
    <w:rsid w:val="00605FE3"/>
    <w:rsid w:val="006069A9"/>
    <w:rsid w:val="006107EF"/>
    <w:rsid w:val="00617F93"/>
    <w:rsid w:val="00634B84"/>
    <w:rsid w:val="0063531C"/>
    <w:rsid w:val="00640920"/>
    <w:rsid w:val="00644D96"/>
    <w:rsid w:val="00645A78"/>
    <w:rsid w:val="00646987"/>
    <w:rsid w:val="0064730A"/>
    <w:rsid w:val="00650052"/>
    <w:rsid w:val="006501BF"/>
    <w:rsid w:val="00651FBB"/>
    <w:rsid w:val="00652C62"/>
    <w:rsid w:val="00657096"/>
    <w:rsid w:val="00661E62"/>
    <w:rsid w:val="006672E7"/>
    <w:rsid w:val="0066742D"/>
    <w:rsid w:val="00671038"/>
    <w:rsid w:val="0067206F"/>
    <w:rsid w:val="0067288B"/>
    <w:rsid w:val="006747D3"/>
    <w:rsid w:val="00676E7E"/>
    <w:rsid w:val="00681211"/>
    <w:rsid w:val="00682022"/>
    <w:rsid w:val="006954A8"/>
    <w:rsid w:val="00695FAD"/>
    <w:rsid w:val="00696F67"/>
    <w:rsid w:val="006A2363"/>
    <w:rsid w:val="006A63D7"/>
    <w:rsid w:val="006A718A"/>
    <w:rsid w:val="006A74F3"/>
    <w:rsid w:val="006B56A9"/>
    <w:rsid w:val="006B6C63"/>
    <w:rsid w:val="006C016E"/>
    <w:rsid w:val="006C085C"/>
    <w:rsid w:val="006C2572"/>
    <w:rsid w:val="006C3708"/>
    <w:rsid w:val="006C5AE6"/>
    <w:rsid w:val="006C7055"/>
    <w:rsid w:val="006C76E7"/>
    <w:rsid w:val="006C780A"/>
    <w:rsid w:val="006D0DBC"/>
    <w:rsid w:val="006D1B17"/>
    <w:rsid w:val="006D4033"/>
    <w:rsid w:val="006D5C12"/>
    <w:rsid w:val="006D6535"/>
    <w:rsid w:val="006D77FA"/>
    <w:rsid w:val="006E44B9"/>
    <w:rsid w:val="006E7FD3"/>
    <w:rsid w:val="006F08C4"/>
    <w:rsid w:val="006F46BE"/>
    <w:rsid w:val="006F6EEC"/>
    <w:rsid w:val="007019F8"/>
    <w:rsid w:val="00702780"/>
    <w:rsid w:val="00705E93"/>
    <w:rsid w:val="00706A45"/>
    <w:rsid w:val="0071110D"/>
    <w:rsid w:val="007131AD"/>
    <w:rsid w:val="0071343B"/>
    <w:rsid w:val="0071391E"/>
    <w:rsid w:val="00713E1F"/>
    <w:rsid w:val="00715C12"/>
    <w:rsid w:val="007203D9"/>
    <w:rsid w:val="0072063A"/>
    <w:rsid w:val="007215E4"/>
    <w:rsid w:val="0072203E"/>
    <w:rsid w:val="007241B9"/>
    <w:rsid w:val="0072493B"/>
    <w:rsid w:val="00724C0B"/>
    <w:rsid w:val="00735240"/>
    <w:rsid w:val="00740133"/>
    <w:rsid w:val="00744CAC"/>
    <w:rsid w:val="00744E7B"/>
    <w:rsid w:val="00745423"/>
    <w:rsid w:val="00746F7A"/>
    <w:rsid w:val="00750327"/>
    <w:rsid w:val="00751EA0"/>
    <w:rsid w:val="00752DB4"/>
    <w:rsid w:val="00753702"/>
    <w:rsid w:val="0075409E"/>
    <w:rsid w:val="00754928"/>
    <w:rsid w:val="00760FB8"/>
    <w:rsid w:val="0076201A"/>
    <w:rsid w:val="007625D0"/>
    <w:rsid w:val="00762A4A"/>
    <w:rsid w:val="0076447D"/>
    <w:rsid w:val="007650DB"/>
    <w:rsid w:val="00773C6D"/>
    <w:rsid w:val="00774AF9"/>
    <w:rsid w:val="007762AF"/>
    <w:rsid w:val="007765DB"/>
    <w:rsid w:val="007800F5"/>
    <w:rsid w:val="0078325F"/>
    <w:rsid w:val="0078441F"/>
    <w:rsid w:val="007856D9"/>
    <w:rsid w:val="0079073E"/>
    <w:rsid w:val="0079255E"/>
    <w:rsid w:val="00793615"/>
    <w:rsid w:val="00796217"/>
    <w:rsid w:val="00796922"/>
    <w:rsid w:val="007970F8"/>
    <w:rsid w:val="00797FC1"/>
    <w:rsid w:val="007A0F37"/>
    <w:rsid w:val="007A5BA6"/>
    <w:rsid w:val="007B0CB5"/>
    <w:rsid w:val="007B4FB9"/>
    <w:rsid w:val="007B5D90"/>
    <w:rsid w:val="007C0209"/>
    <w:rsid w:val="007C510F"/>
    <w:rsid w:val="007C674A"/>
    <w:rsid w:val="007D1A7D"/>
    <w:rsid w:val="007D27F4"/>
    <w:rsid w:val="007D31EC"/>
    <w:rsid w:val="007D3A1F"/>
    <w:rsid w:val="007D4B5E"/>
    <w:rsid w:val="007E0734"/>
    <w:rsid w:val="007E27E6"/>
    <w:rsid w:val="007E2BEA"/>
    <w:rsid w:val="007E3DDF"/>
    <w:rsid w:val="007E4058"/>
    <w:rsid w:val="007E5EF3"/>
    <w:rsid w:val="007F353C"/>
    <w:rsid w:val="007F7CCD"/>
    <w:rsid w:val="00800353"/>
    <w:rsid w:val="008019F1"/>
    <w:rsid w:val="00802540"/>
    <w:rsid w:val="008040A5"/>
    <w:rsid w:val="00805425"/>
    <w:rsid w:val="0080672F"/>
    <w:rsid w:val="008102D6"/>
    <w:rsid w:val="008112B5"/>
    <w:rsid w:val="00816C34"/>
    <w:rsid w:val="00822B30"/>
    <w:rsid w:val="0082314C"/>
    <w:rsid w:val="00823F77"/>
    <w:rsid w:val="00824034"/>
    <w:rsid w:val="00827179"/>
    <w:rsid w:val="00830A8E"/>
    <w:rsid w:val="0083514E"/>
    <w:rsid w:val="00835B39"/>
    <w:rsid w:val="008406A0"/>
    <w:rsid w:val="00845AE6"/>
    <w:rsid w:val="0084799A"/>
    <w:rsid w:val="00847EDC"/>
    <w:rsid w:val="0085477C"/>
    <w:rsid w:val="0085591B"/>
    <w:rsid w:val="00856E7D"/>
    <w:rsid w:val="00860D35"/>
    <w:rsid w:val="00864EDD"/>
    <w:rsid w:val="008704CF"/>
    <w:rsid w:val="00874FB9"/>
    <w:rsid w:val="008777D2"/>
    <w:rsid w:val="008827BD"/>
    <w:rsid w:val="00884B79"/>
    <w:rsid w:val="00886A2B"/>
    <w:rsid w:val="008921DB"/>
    <w:rsid w:val="008933CA"/>
    <w:rsid w:val="008949A1"/>
    <w:rsid w:val="00896FAF"/>
    <w:rsid w:val="00897342"/>
    <w:rsid w:val="0089774F"/>
    <w:rsid w:val="008A5347"/>
    <w:rsid w:val="008A542E"/>
    <w:rsid w:val="008A5738"/>
    <w:rsid w:val="008A7FDE"/>
    <w:rsid w:val="008B04B1"/>
    <w:rsid w:val="008B0E12"/>
    <w:rsid w:val="008B727D"/>
    <w:rsid w:val="008C1D6C"/>
    <w:rsid w:val="008C2B82"/>
    <w:rsid w:val="008C39E9"/>
    <w:rsid w:val="008D1286"/>
    <w:rsid w:val="008D14DE"/>
    <w:rsid w:val="008D1714"/>
    <w:rsid w:val="008D248E"/>
    <w:rsid w:val="008D3CBA"/>
    <w:rsid w:val="008D4185"/>
    <w:rsid w:val="008D4334"/>
    <w:rsid w:val="008D6292"/>
    <w:rsid w:val="008D7DC4"/>
    <w:rsid w:val="008E3397"/>
    <w:rsid w:val="008E4D40"/>
    <w:rsid w:val="008E59A9"/>
    <w:rsid w:val="008E5B22"/>
    <w:rsid w:val="008E6ABB"/>
    <w:rsid w:val="008F0D9F"/>
    <w:rsid w:val="008F2059"/>
    <w:rsid w:val="008F6E82"/>
    <w:rsid w:val="0090127D"/>
    <w:rsid w:val="00901A60"/>
    <w:rsid w:val="00907361"/>
    <w:rsid w:val="009075CE"/>
    <w:rsid w:val="00912DCC"/>
    <w:rsid w:val="00913575"/>
    <w:rsid w:val="00914C99"/>
    <w:rsid w:val="00920A81"/>
    <w:rsid w:val="00920CB7"/>
    <w:rsid w:val="009216AA"/>
    <w:rsid w:val="0092333E"/>
    <w:rsid w:val="00923CFB"/>
    <w:rsid w:val="00924791"/>
    <w:rsid w:val="00926097"/>
    <w:rsid w:val="00931C10"/>
    <w:rsid w:val="00934DF0"/>
    <w:rsid w:val="00941E11"/>
    <w:rsid w:val="009435B7"/>
    <w:rsid w:val="00943741"/>
    <w:rsid w:val="009472A5"/>
    <w:rsid w:val="00955C63"/>
    <w:rsid w:val="00957DAD"/>
    <w:rsid w:val="00966CEF"/>
    <w:rsid w:val="00971273"/>
    <w:rsid w:val="00973088"/>
    <w:rsid w:val="0097494D"/>
    <w:rsid w:val="00975E03"/>
    <w:rsid w:val="00980745"/>
    <w:rsid w:val="00981E6B"/>
    <w:rsid w:val="0099688A"/>
    <w:rsid w:val="00996D65"/>
    <w:rsid w:val="009A0B29"/>
    <w:rsid w:val="009A169E"/>
    <w:rsid w:val="009A171A"/>
    <w:rsid w:val="009A5DFB"/>
    <w:rsid w:val="009A6A6C"/>
    <w:rsid w:val="009B04EA"/>
    <w:rsid w:val="009B0D6B"/>
    <w:rsid w:val="009B28A5"/>
    <w:rsid w:val="009B5832"/>
    <w:rsid w:val="009B5CF7"/>
    <w:rsid w:val="009B5F29"/>
    <w:rsid w:val="009B640C"/>
    <w:rsid w:val="009B6AE5"/>
    <w:rsid w:val="009C09A8"/>
    <w:rsid w:val="009C2A5B"/>
    <w:rsid w:val="009C3564"/>
    <w:rsid w:val="009C3C4A"/>
    <w:rsid w:val="009C7808"/>
    <w:rsid w:val="009E1E04"/>
    <w:rsid w:val="009E1FFD"/>
    <w:rsid w:val="009E572F"/>
    <w:rsid w:val="009F0858"/>
    <w:rsid w:val="009F1296"/>
    <w:rsid w:val="009F155D"/>
    <w:rsid w:val="009F28BA"/>
    <w:rsid w:val="009F4917"/>
    <w:rsid w:val="00A018DB"/>
    <w:rsid w:val="00A01AEE"/>
    <w:rsid w:val="00A0250E"/>
    <w:rsid w:val="00A03307"/>
    <w:rsid w:val="00A049DD"/>
    <w:rsid w:val="00A061BF"/>
    <w:rsid w:val="00A0760C"/>
    <w:rsid w:val="00A14D75"/>
    <w:rsid w:val="00A16060"/>
    <w:rsid w:val="00A23652"/>
    <w:rsid w:val="00A2377E"/>
    <w:rsid w:val="00A23918"/>
    <w:rsid w:val="00A242FC"/>
    <w:rsid w:val="00A307BF"/>
    <w:rsid w:val="00A30E31"/>
    <w:rsid w:val="00A33782"/>
    <w:rsid w:val="00A36E8B"/>
    <w:rsid w:val="00A401FF"/>
    <w:rsid w:val="00A4199D"/>
    <w:rsid w:val="00A43578"/>
    <w:rsid w:val="00A44244"/>
    <w:rsid w:val="00A4763E"/>
    <w:rsid w:val="00A50C63"/>
    <w:rsid w:val="00A527B7"/>
    <w:rsid w:val="00A53AAC"/>
    <w:rsid w:val="00A545A4"/>
    <w:rsid w:val="00A5557F"/>
    <w:rsid w:val="00A60D91"/>
    <w:rsid w:val="00A6131C"/>
    <w:rsid w:val="00A61BE4"/>
    <w:rsid w:val="00A624DC"/>
    <w:rsid w:val="00A62576"/>
    <w:rsid w:val="00A62D2E"/>
    <w:rsid w:val="00A648AE"/>
    <w:rsid w:val="00A648FD"/>
    <w:rsid w:val="00A718C5"/>
    <w:rsid w:val="00A7573E"/>
    <w:rsid w:val="00A76F91"/>
    <w:rsid w:val="00A826CF"/>
    <w:rsid w:val="00A837DE"/>
    <w:rsid w:val="00A86450"/>
    <w:rsid w:val="00A8738F"/>
    <w:rsid w:val="00A87A2E"/>
    <w:rsid w:val="00A91A6F"/>
    <w:rsid w:val="00A94C6E"/>
    <w:rsid w:val="00A97051"/>
    <w:rsid w:val="00A97B29"/>
    <w:rsid w:val="00AA2938"/>
    <w:rsid w:val="00AA3B5E"/>
    <w:rsid w:val="00AA3F15"/>
    <w:rsid w:val="00AA4B57"/>
    <w:rsid w:val="00AB21B8"/>
    <w:rsid w:val="00AB2583"/>
    <w:rsid w:val="00AB2CB9"/>
    <w:rsid w:val="00AB3A52"/>
    <w:rsid w:val="00AB7410"/>
    <w:rsid w:val="00AB7703"/>
    <w:rsid w:val="00AB7CC6"/>
    <w:rsid w:val="00AB7E58"/>
    <w:rsid w:val="00AC1E6E"/>
    <w:rsid w:val="00AC7231"/>
    <w:rsid w:val="00AD23DD"/>
    <w:rsid w:val="00AD273B"/>
    <w:rsid w:val="00AD4A70"/>
    <w:rsid w:val="00AD5571"/>
    <w:rsid w:val="00AE06C7"/>
    <w:rsid w:val="00AE079B"/>
    <w:rsid w:val="00AE1809"/>
    <w:rsid w:val="00AE3278"/>
    <w:rsid w:val="00AF149C"/>
    <w:rsid w:val="00AF42CA"/>
    <w:rsid w:val="00AF5754"/>
    <w:rsid w:val="00AF69FC"/>
    <w:rsid w:val="00AF76D3"/>
    <w:rsid w:val="00AF783C"/>
    <w:rsid w:val="00B00103"/>
    <w:rsid w:val="00B007B5"/>
    <w:rsid w:val="00B0487E"/>
    <w:rsid w:val="00B0489A"/>
    <w:rsid w:val="00B05261"/>
    <w:rsid w:val="00B059CA"/>
    <w:rsid w:val="00B1286C"/>
    <w:rsid w:val="00B20941"/>
    <w:rsid w:val="00B24503"/>
    <w:rsid w:val="00B27050"/>
    <w:rsid w:val="00B27D5B"/>
    <w:rsid w:val="00B32BF8"/>
    <w:rsid w:val="00B32C3B"/>
    <w:rsid w:val="00B3530A"/>
    <w:rsid w:val="00B3760A"/>
    <w:rsid w:val="00B40846"/>
    <w:rsid w:val="00B43F82"/>
    <w:rsid w:val="00B45058"/>
    <w:rsid w:val="00B5048E"/>
    <w:rsid w:val="00B511B7"/>
    <w:rsid w:val="00B5324B"/>
    <w:rsid w:val="00B56B49"/>
    <w:rsid w:val="00B6006F"/>
    <w:rsid w:val="00B6121D"/>
    <w:rsid w:val="00B621FC"/>
    <w:rsid w:val="00B64ACD"/>
    <w:rsid w:val="00B64DD7"/>
    <w:rsid w:val="00B713FD"/>
    <w:rsid w:val="00B71831"/>
    <w:rsid w:val="00B74889"/>
    <w:rsid w:val="00B74A49"/>
    <w:rsid w:val="00B75B50"/>
    <w:rsid w:val="00B76CFB"/>
    <w:rsid w:val="00B816A2"/>
    <w:rsid w:val="00B82FB5"/>
    <w:rsid w:val="00B85925"/>
    <w:rsid w:val="00B866DD"/>
    <w:rsid w:val="00B86C6F"/>
    <w:rsid w:val="00B879ED"/>
    <w:rsid w:val="00B91ECF"/>
    <w:rsid w:val="00B9333A"/>
    <w:rsid w:val="00B949C6"/>
    <w:rsid w:val="00BA00F0"/>
    <w:rsid w:val="00BA6835"/>
    <w:rsid w:val="00BB6D52"/>
    <w:rsid w:val="00BB7823"/>
    <w:rsid w:val="00BC27BF"/>
    <w:rsid w:val="00BC2ED6"/>
    <w:rsid w:val="00BC31B2"/>
    <w:rsid w:val="00BC38C5"/>
    <w:rsid w:val="00BC4870"/>
    <w:rsid w:val="00BC489A"/>
    <w:rsid w:val="00BC5077"/>
    <w:rsid w:val="00BC5B00"/>
    <w:rsid w:val="00BD12FE"/>
    <w:rsid w:val="00BD29FE"/>
    <w:rsid w:val="00BD40F0"/>
    <w:rsid w:val="00BD5BAC"/>
    <w:rsid w:val="00BD6C85"/>
    <w:rsid w:val="00BE1671"/>
    <w:rsid w:val="00BE38DA"/>
    <w:rsid w:val="00BE3E25"/>
    <w:rsid w:val="00BE3FF4"/>
    <w:rsid w:val="00BF2F63"/>
    <w:rsid w:val="00BF32E7"/>
    <w:rsid w:val="00BF4C83"/>
    <w:rsid w:val="00C000E3"/>
    <w:rsid w:val="00C00E76"/>
    <w:rsid w:val="00C03E0A"/>
    <w:rsid w:val="00C05B25"/>
    <w:rsid w:val="00C07329"/>
    <w:rsid w:val="00C07629"/>
    <w:rsid w:val="00C07C67"/>
    <w:rsid w:val="00C104E7"/>
    <w:rsid w:val="00C11BD1"/>
    <w:rsid w:val="00C12E7F"/>
    <w:rsid w:val="00C1421D"/>
    <w:rsid w:val="00C14449"/>
    <w:rsid w:val="00C14804"/>
    <w:rsid w:val="00C14DCE"/>
    <w:rsid w:val="00C14E1F"/>
    <w:rsid w:val="00C14E6C"/>
    <w:rsid w:val="00C152A8"/>
    <w:rsid w:val="00C17DE6"/>
    <w:rsid w:val="00C21983"/>
    <w:rsid w:val="00C223D4"/>
    <w:rsid w:val="00C23C32"/>
    <w:rsid w:val="00C240D3"/>
    <w:rsid w:val="00C249E9"/>
    <w:rsid w:val="00C270DA"/>
    <w:rsid w:val="00C27F29"/>
    <w:rsid w:val="00C30C32"/>
    <w:rsid w:val="00C316C0"/>
    <w:rsid w:val="00C33154"/>
    <w:rsid w:val="00C341C0"/>
    <w:rsid w:val="00C41E85"/>
    <w:rsid w:val="00C51193"/>
    <w:rsid w:val="00C51C90"/>
    <w:rsid w:val="00C53DA5"/>
    <w:rsid w:val="00C53E52"/>
    <w:rsid w:val="00C64C99"/>
    <w:rsid w:val="00C66BB0"/>
    <w:rsid w:val="00C66E86"/>
    <w:rsid w:val="00C709C9"/>
    <w:rsid w:val="00C7683E"/>
    <w:rsid w:val="00C80CD0"/>
    <w:rsid w:val="00C81B81"/>
    <w:rsid w:val="00C83F6F"/>
    <w:rsid w:val="00C86D60"/>
    <w:rsid w:val="00C87277"/>
    <w:rsid w:val="00C873B2"/>
    <w:rsid w:val="00C925A2"/>
    <w:rsid w:val="00C9381B"/>
    <w:rsid w:val="00C93DCE"/>
    <w:rsid w:val="00C95EEE"/>
    <w:rsid w:val="00CA2969"/>
    <w:rsid w:val="00CA5CFA"/>
    <w:rsid w:val="00CA6006"/>
    <w:rsid w:val="00CA7400"/>
    <w:rsid w:val="00CA7B08"/>
    <w:rsid w:val="00CB2DE4"/>
    <w:rsid w:val="00CB50FE"/>
    <w:rsid w:val="00CB6230"/>
    <w:rsid w:val="00CB7F85"/>
    <w:rsid w:val="00CC4C75"/>
    <w:rsid w:val="00CC573B"/>
    <w:rsid w:val="00CD5446"/>
    <w:rsid w:val="00CD5DFE"/>
    <w:rsid w:val="00CD6A91"/>
    <w:rsid w:val="00CF32C7"/>
    <w:rsid w:val="00CF57CD"/>
    <w:rsid w:val="00CF6CF1"/>
    <w:rsid w:val="00D00AFE"/>
    <w:rsid w:val="00D02FD9"/>
    <w:rsid w:val="00D0585A"/>
    <w:rsid w:val="00D06255"/>
    <w:rsid w:val="00D06478"/>
    <w:rsid w:val="00D104A4"/>
    <w:rsid w:val="00D11EEE"/>
    <w:rsid w:val="00D12306"/>
    <w:rsid w:val="00D1237A"/>
    <w:rsid w:val="00D1275F"/>
    <w:rsid w:val="00D13E78"/>
    <w:rsid w:val="00D1403C"/>
    <w:rsid w:val="00D15C31"/>
    <w:rsid w:val="00D161B7"/>
    <w:rsid w:val="00D17116"/>
    <w:rsid w:val="00D17356"/>
    <w:rsid w:val="00D17705"/>
    <w:rsid w:val="00D20EBD"/>
    <w:rsid w:val="00D23E8C"/>
    <w:rsid w:val="00D23F65"/>
    <w:rsid w:val="00D258D6"/>
    <w:rsid w:val="00D267B5"/>
    <w:rsid w:val="00D26D16"/>
    <w:rsid w:val="00D27043"/>
    <w:rsid w:val="00D27251"/>
    <w:rsid w:val="00D31C60"/>
    <w:rsid w:val="00D3532E"/>
    <w:rsid w:val="00D36D6A"/>
    <w:rsid w:val="00D412B1"/>
    <w:rsid w:val="00D42899"/>
    <w:rsid w:val="00D4392A"/>
    <w:rsid w:val="00D43937"/>
    <w:rsid w:val="00D47525"/>
    <w:rsid w:val="00D5005B"/>
    <w:rsid w:val="00D50B8A"/>
    <w:rsid w:val="00D517FD"/>
    <w:rsid w:val="00D51CBA"/>
    <w:rsid w:val="00D52576"/>
    <w:rsid w:val="00D531E5"/>
    <w:rsid w:val="00D53A65"/>
    <w:rsid w:val="00D55289"/>
    <w:rsid w:val="00D55719"/>
    <w:rsid w:val="00D60154"/>
    <w:rsid w:val="00D62551"/>
    <w:rsid w:val="00D64A10"/>
    <w:rsid w:val="00D65D68"/>
    <w:rsid w:val="00D6720E"/>
    <w:rsid w:val="00D67E1A"/>
    <w:rsid w:val="00D72F10"/>
    <w:rsid w:val="00D76410"/>
    <w:rsid w:val="00D76815"/>
    <w:rsid w:val="00D822A0"/>
    <w:rsid w:val="00D84B0B"/>
    <w:rsid w:val="00D90025"/>
    <w:rsid w:val="00DA11FF"/>
    <w:rsid w:val="00DA1881"/>
    <w:rsid w:val="00DA1D1A"/>
    <w:rsid w:val="00DA1D8C"/>
    <w:rsid w:val="00DA202D"/>
    <w:rsid w:val="00DA6ADC"/>
    <w:rsid w:val="00DA7535"/>
    <w:rsid w:val="00DB0799"/>
    <w:rsid w:val="00DB16A3"/>
    <w:rsid w:val="00DB5A95"/>
    <w:rsid w:val="00DC341A"/>
    <w:rsid w:val="00DC39BC"/>
    <w:rsid w:val="00DD09CF"/>
    <w:rsid w:val="00DD1085"/>
    <w:rsid w:val="00DD1527"/>
    <w:rsid w:val="00DD4658"/>
    <w:rsid w:val="00DD5E65"/>
    <w:rsid w:val="00DD6FB6"/>
    <w:rsid w:val="00DE1740"/>
    <w:rsid w:val="00DE1A1B"/>
    <w:rsid w:val="00DE2269"/>
    <w:rsid w:val="00DE7FB3"/>
    <w:rsid w:val="00DF3BAF"/>
    <w:rsid w:val="00DF628D"/>
    <w:rsid w:val="00DF62B7"/>
    <w:rsid w:val="00DF6806"/>
    <w:rsid w:val="00DF6E2A"/>
    <w:rsid w:val="00E05591"/>
    <w:rsid w:val="00E064F4"/>
    <w:rsid w:val="00E0769D"/>
    <w:rsid w:val="00E1156E"/>
    <w:rsid w:val="00E15BF6"/>
    <w:rsid w:val="00E17DE7"/>
    <w:rsid w:val="00E20AD5"/>
    <w:rsid w:val="00E220C2"/>
    <w:rsid w:val="00E225E9"/>
    <w:rsid w:val="00E245D1"/>
    <w:rsid w:val="00E2707F"/>
    <w:rsid w:val="00E27542"/>
    <w:rsid w:val="00E32762"/>
    <w:rsid w:val="00E35F24"/>
    <w:rsid w:val="00E40A51"/>
    <w:rsid w:val="00E4385D"/>
    <w:rsid w:val="00E45475"/>
    <w:rsid w:val="00E47C5A"/>
    <w:rsid w:val="00E532BA"/>
    <w:rsid w:val="00E5374B"/>
    <w:rsid w:val="00E5753D"/>
    <w:rsid w:val="00E61EC0"/>
    <w:rsid w:val="00E61FD7"/>
    <w:rsid w:val="00E638F8"/>
    <w:rsid w:val="00E6411B"/>
    <w:rsid w:val="00E6685E"/>
    <w:rsid w:val="00E6739E"/>
    <w:rsid w:val="00E67F55"/>
    <w:rsid w:val="00E701BD"/>
    <w:rsid w:val="00E708E7"/>
    <w:rsid w:val="00E73D74"/>
    <w:rsid w:val="00E80ED4"/>
    <w:rsid w:val="00E81C12"/>
    <w:rsid w:val="00E81E1D"/>
    <w:rsid w:val="00E83322"/>
    <w:rsid w:val="00E83626"/>
    <w:rsid w:val="00E85451"/>
    <w:rsid w:val="00E876D7"/>
    <w:rsid w:val="00E910E4"/>
    <w:rsid w:val="00E921E1"/>
    <w:rsid w:val="00E925E4"/>
    <w:rsid w:val="00E9505F"/>
    <w:rsid w:val="00E958E1"/>
    <w:rsid w:val="00EA2A98"/>
    <w:rsid w:val="00EA2BE4"/>
    <w:rsid w:val="00EA4B75"/>
    <w:rsid w:val="00EA776A"/>
    <w:rsid w:val="00EA7862"/>
    <w:rsid w:val="00EB10E6"/>
    <w:rsid w:val="00EB221B"/>
    <w:rsid w:val="00EB2B05"/>
    <w:rsid w:val="00EB6353"/>
    <w:rsid w:val="00EB7DA5"/>
    <w:rsid w:val="00EC1B47"/>
    <w:rsid w:val="00EC1DB1"/>
    <w:rsid w:val="00EC4D5B"/>
    <w:rsid w:val="00EC542C"/>
    <w:rsid w:val="00EC5AC9"/>
    <w:rsid w:val="00EC5CAB"/>
    <w:rsid w:val="00ED1E07"/>
    <w:rsid w:val="00ED1E26"/>
    <w:rsid w:val="00ED326F"/>
    <w:rsid w:val="00ED4109"/>
    <w:rsid w:val="00ED4138"/>
    <w:rsid w:val="00EE0A82"/>
    <w:rsid w:val="00EE172A"/>
    <w:rsid w:val="00EE43B9"/>
    <w:rsid w:val="00EE61F3"/>
    <w:rsid w:val="00EE62F6"/>
    <w:rsid w:val="00EE651E"/>
    <w:rsid w:val="00EE72B7"/>
    <w:rsid w:val="00EF05D5"/>
    <w:rsid w:val="00EF1504"/>
    <w:rsid w:val="00EF1962"/>
    <w:rsid w:val="00EF1E55"/>
    <w:rsid w:val="00EF2ACD"/>
    <w:rsid w:val="00EF331D"/>
    <w:rsid w:val="00EF35A5"/>
    <w:rsid w:val="00EF5731"/>
    <w:rsid w:val="00F015C4"/>
    <w:rsid w:val="00F02074"/>
    <w:rsid w:val="00F02193"/>
    <w:rsid w:val="00F0224C"/>
    <w:rsid w:val="00F04C9A"/>
    <w:rsid w:val="00F05BE0"/>
    <w:rsid w:val="00F1102A"/>
    <w:rsid w:val="00F12E48"/>
    <w:rsid w:val="00F1578B"/>
    <w:rsid w:val="00F157A4"/>
    <w:rsid w:val="00F20364"/>
    <w:rsid w:val="00F22FD4"/>
    <w:rsid w:val="00F25267"/>
    <w:rsid w:val="00F31E36"/>
    <w:rsid w:val="00F33A1D"/>
    <w:rsid w:val="00F36FCE"/>
    <w:rsid w:val="00F416AF"/>
    <w:rsid w:val="00F44A0E"/>
    <w:rsid w:val="00F466B7"/>
    <w:rsid w:val="00F505D1"/>
    <w:rsid w:val="00F5365E"/>
    <w:rsid w:val="00F551BB"/>
    <w:rsid w:val="00F57564"/>
    <w:rsid w:val="00F578CC"/>
    <w:rsid w:val="00F57E52"/>
    <w:rsid w:val="00F60F29"/>
    <w:rsid w:val="00F64246"/>
    <w:rsid w:val="00F648E3"/>
    <w:rsid w:val="00F67217"/>
    <w:rsid w:val="00F72524"/>
    <w:rsid w:val="00F74444"/>
    <w:rsid w:val="00F74860"/>
    <w:rsid w:val="00F77B93"/>
    <w:rsid w:val="00F807A9"/>
    <w:rsid w:val="00F81CB4"/>
    <w:rsid w:val="00F8407A"/>
    <w:rsid w:val="00F9009C"/>
    <w:rsid w:val="00F924C1"/>
    <w:rsid w:val="00F95DA4"/>
    <w:rsid w:val="00FA32A6"/>
    <w:rsid w:val="00FA3F9E"/>
    <w:rsid w:val="00FA51D8"/>
    <w:rsid w:val="00FA5E8B"/>
    <w:rsid w:val="00FB564E"/>
    <w:rsid w:val="00FB56F2"/>
    <w:rsid w:val="00FB5A7D"/>
    <w:rsid w:val="00FB703B"/>
    <w:rsid w:val="00FB7E5E"/>
    <w:rsid w:val="00FC3569"/>
    <w:rsid w:val="00FC38D0"/>
    <w:rsid w:val="00FC6A75"/>
    <w:rsid w:val="00FC7555"/>
    <w:rsid w:val="00FD2538"/>
    <w:rsid w:val="00FD3E9A"/>
    <w:rsid w:val="00FD4E85"/>
    <w:rsid w:val="00FD634B"/>
    <w:rsid w:val="00FE33F9"/>
    <w:rsid w:val="00FE6837"/>
    <w:rsid w:val="00FF09B5"/>
    <w:rsid w:val="00FF2155"/>
    <w:rsid w:val="00FF216F"/>
    <w:rsid w:val="00FF2223"/>
    <w:rsid w:val="00FF291D"/>
    <w:rsid w:val="00FF4BC5"/>
    <w:rsid w:val="00FF5028"/>
    <w:rsid w:val="00FF6B86"/>
    <w:rsid w:val="00FF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C1275"/>
  <w15:chartTrackingRefBased/>
  <w15:docId w15:val="{0947EC7F-2594-4351-90DC-BC165C75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8A"/>
    <w:rPr>
      <w:rFonts w:ascii="Arial" w:hAnsi="Arial"/>
    </w:rPr>
  </w:style>
  <w:style w:type="paragraph" w:styleId="1">
    <w:name w:val="heading 1"/>
    <w:basedOn w:val="a"/>
    <w:next w:val="a"/>
    <w:qFormat/>
    <w:rsid w:val="00923CFB"/>
    <w:pPr>
      <w:keepNext/>
      <w:spacing w:after="60" w:line="360" w:lineRule="auto"/>
      <w:jc w:val="center"/>
      <w:outlineLvl w:val="0"/>
    </w:pPr>
    <w:rPr>
      <w:b/>
      <w:kern w:val="28"/>
      <w:sz w:val="28"/>
    </w:rPr>
  </w:style>
  <w:style w:type="paragraph" w:styleId="2">
    <w:name w:val="heading 2"/>
    <w:basedOn w:val="a"/>
    <w:next w:val="a"/>
    <w:qFormat/>
    <w:rsid w:val="00923CFB"/>
    <w:pPr>
      <w:keepNext/>
      <w:spacing w:line="360" w:lineRule="auto"/>
      <w:jc w:val="both"/>
      <w:outlineLvl w:val="1"/>
    </w:pPr>
    <w:rPr>
      <w:rFonts w:ascii="Times New Roman" w:hAnsi="Times New Roman"/>
      <w:b/>
      <w:sz w:val="28"/>
    </w:rPr>
  </w:style>
  <w:style w:type="paragraph" w:styleId="5">
    <w:name w:val="heading 5"/>
    <w:basedOn w:val="a"/>
    <w:next w:val="a"/>
    <w:qFormat/>
    <w:rsid w:val="00AE3278"/>
    <w:pPr>
      <w:spacing w:before="240" w:after="60"/>
      <w:outlineLvl w:val="4"/>
    </w:pPr>
    <w:rPr>
      <w:b/>
      <w:bCs/>
      <w:i/>
      <w:iCs/>
      <w:sz w:val="26"/>
      <w:szCs w:val="26"/>
    </w:rPr>
  </w:style>
  <w:style w:type="paragraph" w:styleId="8">
    <w:name w:val="heading 8"/>
    <w:basedOn w:val="a"/>
    <w:next w:val="a"/>
    <w:qFormat/>
    <w:rsid w:val="00923CFB"/>
    <w:pPr>
      <w:keepNext/>
      <w:spacing w:line="360" w:lineRule="exact"/>
      <w:ind w:firstLine="720"/>
      <w:jc w:val="right"/>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CFB"/>
    <w:pPr>
      <w:widowControl w:val="0"/>
      <w:spacing w:line="320" w:lineRule="auto"/>
      <w:jc w:val="both"/>
    </w:pPr>
    <w:rPr>
      <w:rFonts w:ascii="Courier New" w:hAnsi="Courier New"/>
      <w:snapToGrid w:val="0"/>
      <w:sz w:val="18"/>
    </w:rPr>
  </w:style>
  <w:style w:type="paragraph" w:styleId="a3">
    <w:name w:val="header"/>
    <w:basedOn w:val="a"/>
    <w:rsid w:val="00081D51"/>
    <w:pPr>
      <w:tabs>
        <w:tab w:val="center" w:pos="4677"/>
        <w:tab w:val="right" w:pos="9355"/>
      </w:tabs>
    </w:pPr>
  </w:style>
  <w:style w:type="paragraph" w:styleId="a4">
    <w:name w:val="footer"/>
    <w:basedOn w:val="a"/>
    <w:rsid w:val="00081D51"/>
    <w:pPr>
      <w:tabs>
        <w:tab w:val="center" w:pos="4677"/>
        <w:tab w:val="right" w:pos="9355"/>
      </w:tabs>
    </w:pPr>
  </w:style>
  <w:style w:type="paragraph" w:styleId="a5">
    <w:name w:val="Body Text Indent"/>
    <w:basedOn w:val="a"/>
    <w:rsid w:val="00073F27"/>
    <w:pPr>
      <w:spacing w:line="360" w:lineRule="auto"/>
      <w:ind w:firstLine="709"/>
    </w:pPr>
    <w:rPr>
      <w:rFonts w:ascii="Times New Roman" w:hAnsi="Times New Roman"/>
      <w:sz w:val="28"/>
    </w:rPr>
  </w:style>
  <w:style w:type="paragraph" w:styleId="3">
    <w:name w:val="Body Text Indent 3"/>
    <w:basedOn w:val="a"/>
    <w:rsid w:val="001F1840"/>
    <w:pPr>
      <w:spacing w:after="120"/>
      <w:ind w:left="283"/>
    </w:pPr>
    <w:rPr>
      <w:sz w:val="16"/>
      <w:szCs w:val="16"/>
    </w:rPr>
  </w:style>
  <w:style w:type="paragraph" w:styleId="30">
    <w:name w:val="Body Text 3"/>
    <w:basedOn w:val="a"/>
    <w:rsid w:val="0085591B"/>
    <w:pPr>
      <w:spacing w:after="120"/>
    </w:pPr>
    <w:rPr>
      <w:sz w:val="16"/>
      <w:szCs w:val="16"/>
    </w:rPr>
  </w:style>
  <w:style w:type="character" w:styleId="a6">
    <w:name w:val="footnote reference"/>
    <w:semiHidden/>
    <w:rsid w:val="002A5D1F"/>
    <w:rPr>
      <w:vertAlign w:val="superscript"/>
    </w:rPr>
  </w:style>
  <w:style w:type="paragraph" w:styleId="a7">
    <w:name w:val="footnote text"/>
    <w:basedOn w:val="a"/>
    <w:semiHidden/>
    <w:rsid w:val="00A53AAC"/>
  </w:style>
  <w:style w:type="paragraph" w:styleId="20">
    <w:name w:val="Body Text Indent 2"/>
    <w:basedOn w:val="a"/>
    <w:rsid w:val="00975E03"/>
    <w:pPr>
      <w:spacing w:after="120" w:line="480" w:lineRule="auto"/>
      <w:ind w:left="283"/>
    </w:pPr>
  </w:style>
  <w:style w:type="character" w:styleId="a8">
    <w:name w:val="page number"/>
    <w:basedOn w:val="a0"/>
    <w:rsid w:val="00BE1671"/>
  </w:style>
  <w:style w:type="paragraph" w:styleId="a9">
    <w:name w:val="Body Text"/>
    <w:basedOn w:val="a"/>
    <w:rsid w:val="00934DF0"/>
    <w:pPr>
      <w:spacing w:after="120"/>
    </w:pPr>
  </w:style>
  <w:style w:type="paragraph" w:customStyle="1" w:styleId="aa">
    <w:name w:val="Содержимое таблицы"/>
    <w:basedOn w:val="a"/>
    <w:rsid w:val="005A19B5"/>
    <w:pPr>
      <w:suppressLineNumbers/>
    </w:pPr>
    <w:rPr>
      <w:sz w:val="24"/>
      <w:szCs w:val="24"/>
      <w:lang w:eastAsia="ar-SA"/>
    </w:rPr>
  </w:style>
  <w:style w:type="paragraph" w:customStyle="1" w:styleId="21">
    <w:name w:val="Основной текст с отступом 21"/>
    <w:basedOn w:val="a"/>
    <w:rsid w:val="00B00103"/>
    <w:pPr>
      <w:spacing w:line="360" w:lineRule="auto"/>
      <w:ind w:firstLine="720"/>
      <w:jc w:val="both"/>
    </w:pPr>
    <w:rPr>
      <w:sz w:val="24"/>
      <w:lang w:eastAsia="ar-SA"/>
    </w:rPr>
  </w:style>
  <w:style w:type="paragraph" w:customStyle="1" w:styleId="31">
    <w:name w:val="Основной текст с отступом 31"/>
    <w:basedOn w:val="a"/>
    <w:rsid w:val="00640920"/>
    <w:pPr>
      <w:spacing w:before="60"/>
      <w:ind w:firstLine="426"/>
      <w:jc w:val="both"/>
    </w:pPr>
    <w:rPr>
      <w:sz w:val="24"/>
      <w:lang w:eastAsia="ar-SA"/>
    </w:rPr>
  </w:style>
  <w:style w:type="paragraph" w:styleId="ab">
    <w:name w:val="Balloon Text"/>
    <w:basedOn w:val="a"/>
    <w:link w:val="ac"/>
    <w:rsid w:val="00BD6C85"/>
    <w:rPr>
      <w:rFonts w:ascii="Tahoma" w:hAnsi="Tahoma" w:cs="Tahoma"/>
      <w:sz w:val="16"/>
      <w:szCs w:val="16"/>
    </w:rPr>
  </w:style>
  <w:style w:type="character" w:customStyle="1" w:styleId="ac">
    <w:name w:val="Текст выноски Знак"/>
    <w:link w:val="ab"/>
    <w:rsid w:val="00BD6C85"/>
    <w:rPr>
      <w:rFonts w:ascii="Tahoma" w:hAnsi="Tahoma" w:cs="Tahoma"/>
      <w:sz w:val="16"/>
      <w:szCs w:val="16"/>
    </w:rPr>
  </w:style>
  <w:style w:type="paragraph" w:styleId="ad">
    <w:name w:val="Normal (Web)"/>
    <w:basedOn w:val="a"/>
    <w:rsid w:val="00401C41"/>
    <w:pPr>
      <w:spacing w:before="100" w:beforeAutospacing="1" w:after="100" w:afterAutospacing="1"/>
    </w:pPr>
    <w:rPr>
      <w:sz w:val="24"/>
      <w:szCs w:val="24"/>
    </w:rPr>
  </w:style>
  <w:style w:type="paragraph" w:customStyle="1" w:styleId="11">
    <w:name w:val="Стиль1"/>
    <w:basedOn w:val="1"/>
    <w:rsid w:val="00487135"/>
    <w:pPr>
      <w:spacing w:after="0" w:line="240" w:lineRule="auto"/>
      <w:ind w:firstLine="624"/>
      <w:jc w:val="left"/>
    </w:pPr>
    <w:rPr>
      <w:rFonts w:ascii="Times New Roman" w:hAnsi="Times New Roman"/>
      <w:kern w:val="0"/>
    </w:rPr>
  </w:style>
  <w:style w:type="paragraph" w:customStyle="1" w:styleId="12">
    <w:name w:val="Обычный1"/>
    <w:rsid w:val="00BC38C5"/>
    <w:pPr>
      <w:widowControl w:val="0"/>
      <w:overflowPunct w:val="0"/>
      <w:autoSpaceDE w:val="0"/>
      <w:autoSpaceDN w:val="0"/>
      <w:adjustRightInd w:val="0"/>
      <w:textAlignment w:val="baseline"/>
    </w:pPr>
  </w:style>
  <w:style w:type="paragraph" w:customStyle="1" w:styleId="22">
    <w:name w:val="Основной текст с отступом 22"/>
    <w:basedOn w:val="a"/>
    <w:rsid w:val="005B341A"/>
    <w:pPr>
      <w:ind w:firstLine="709"/>
      <w:jc w:val="both"/>
    </w:pPr>
    <w:rPr>
      <w:rFonts w:ascii="Times New Roman" w:hAnsi="Times New Roman"/>
      <w:sz w:val="24"/>
    </w:rPr>
  </w:style>
  <w:style w:type="table" w:styleId="ae">
    <w:name w:val="Table Grid"/>
    <w:basedOn w:val="a1"/>
    <w:rsid w:val="00570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1B50C4"/>
    <w:pPr>
      <w:spacing w:after="120" w:line="480" w:lineRule="auto"/>
    </w:pPr>
  </w:style>
  <w:style w:type="character" w:customStyle="1" w:styleId="24">
    <w:name w:val="Основной текст 2 Знак"/>
    <w:link w:val="23"/>
    <w:rsid w:val="001B50C4"/>
    <w:rPr>
      <w:rFonts w:ascii="Arial" w:hAnsi="Arial"/>
    </w:rPr>
  </w:style>
  <w:style w:type="paragraph" w:customStyle="1" w:styleId="BodyTextIndent31">
    <w:name w:val="Body Text Indent 31"/>
    <w:basedOn w:val="a"/>
    <w:rsid w:val="002B27D0"/>
    <w:pPr>
      <w:widowControl w:val="0"/>
      <w:spacing w:line="233" w:lineRule="auto"/>
      <w:ind w:firstLine="709"/>
      <w:jc w:val="both"/>
    </w:pPr>
    <w:rPr>
      <w:rFonts w:ascii="Times New Roman" w:hAnsi="Times New Roman"/>
      <w:spacing w:val="-4"/>
      <w:sz w:val="24"/>
    </w:rPr>
  </w:style>
  <w:style w:type="paragraph" w:customStyle="1" w:styleId="32">
    <w:name w:val="Основной текст с отступом 32"/>
    <w:basedOn w:val="a"/>
    <w:rsid w:val="002B27D0"/>
    <w:pPr>
      <w:widowControl w:val="0"/>
      <w:spacing w:line="233" w:lineRule="auto"/>
      <w:ind w:firstLine="709"/>
      <w:jc w:val="both"/>
    </w:pPr>
    <w:rPr>
      <w:rFonts w:ascii="Times New Roman" w:hAnsi="Times New Roman"/>
      <w:spacing w:val="-4"/>
      <w:sz w:val="24"/>
    </w:rPr>
  </w:style>
  <w:style w:type="character" w:customStyle="1" w:styleId="fts-hit">
    <w:name w:val="fts-hit"/>
    <w:rsid w:val="00800353"/>
  </w:style>
  <w:style w:type="character" w:styleId="af">
    <w:name w:val="Hyperlink"/>
    <w:uiPriority w:val="99"/>
    <w:unhideWhenUsed/>
    <w:rsid w:val="00185ABD"/>
    <w:rPr>
      <w:color w:val="0563C1"/>
      <w:u w:val="single"/>
    </w:rPr>
  </w:style>
  <w:style w:type="character" w:styleId="af0">
    <w:name w:val="annotation reference"/>
    <w:basedOn w:val="a0"/>
    <w:rsid w:val="00CF32C7"/>
    <w:rPr>
      <w:sz w:val="16"/>
      <w:szCs w:val="16"/>
    </w:rPr>
  </w:style>
  <w:style w:type="paragraph" w:styleId="af1">
    <w:name w:val="annotation text"/>
    <w:basedOn w:val="a"/>
    <w:link w:val="af2"/>
    <w:rsid w:val="00CF32C7"/>
  </w:style>
  <w:style w:type="character" w:customStyle="1" w:styleId="af2">
    <w:name w:val="Текст примечания Знак"/>
    <w:basedOn w:val="a0"/>
    <w:link w:val="af1"/>
    <w:rsid w:val="00CF32C7"/>
    <w:rPr>
      <w:rFonts w:ascii="Arial" w:hAnsi="Arial"/>
    </w:rPr>
  </w:style>
  <w:style w:type="paragraph" w:styleId="af3">
    <w:name w:val="annotation subject"/>
    <w:basedOn w:val="af1"/>
    <w:next w:val="af1"/>
    <w:link w:val="af4"/>
    <w:rsid w:val="00CF32C7"/>
    <w:rPr>
      <w:b/>
      <w:bCs/>
    </w:rPr>
  </w:style>
  <w:style w:type="character" w:customStyle="1" w:styleId="af4">
    <w:name w:val="Тема примечания Знак"/>
    <w:basedOn w:val="af2"/>
    <w:link w:val="af3"/>
    <w:rsid w:val="00CF32C7"/>
    <w:rPr>
      <w:rFonts w:ascii="Arial" w:hAnsi="Arial"/>
      <w:b/>
      <w:bCs/>
    </w:rPr>
  </w:style>
  <w:style w:type="character" w:styleId="af5">
    <w:name w:val="Placeholder Text"/>
    <w:basedOn w:val="a0"/>
    <w:uiPriority w:val="99"/>
    <w:semiHidden/>
    <w:rsid w:val="00093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94068">
      <w:bodyDiv w:val="1"/>
      <w:marLeft w:val="0"/>
      <w:marRight w:val="0"/>
      <w:marTop w:val="0"/>
      <w:marBottom w:val="0"/>
      <w:divBdr>
        <w:top w:val="none" w:sz="0" w:space="0" w:color="auto"/>
        <w:left w:val="none" w:sz="0" w:space="0" w:color="auto"/>
        <w:bottom w:val="none" w:sz="0" w:space="0" w:color="auto"/>
        <w:right w:val="none" w:sz="0" w:space="0" w:color="auto"/>
      </w:divBdr>
    </w:div>
    <w:div w:id="21154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1E83-B7A2-4826-8146-C82E515B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1587</Words>
  <Characters>10042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ОКС 01</vt:lpstr>
    </vt:vector>
  </TitlesOfParts>
  <Company>ОАО "Уралмеханобр"</Company>
  <LinksUpToDate>false</LinksUpToDate>
  <CharactersWithSpaces>11606</CharactersWithSpaces>
  <SharedDoc>false</SharedDoc>
  <HLinks>
    <vt:vector size="12" baseType="variant">
      <vt:variant>
        <vt:i4>6946864</vt:i4>
      </vt:variant>
      <vt:variant>
        <vt:i4>3</vt:i4>
      </vt:variant>
      <vt:variant>
        <vt:i4>0</vt:i4>
      </vt:variant>
      <vt:variant>
        <vt:i4>5</vt:i4>
      </vt:variant>
      <vt:variant>
        <vt:lpwstr>http://www.easc.by/</vt:lpwstr>
      </vt:variant>
      <vt:variant>
        <vt:lpwstr/>
      </vt:variant>
      <vt:variant>
        <vt:i4>5963780</vt:i4>
      </vt:variant>
      <vt:variant>
        <vt:i4>0</vt:i4>
      </vt:variant>
      <vt:variant>
        <vt:i4>0</vt:i4>
      </vt:variant>
      <vt:variant>
        <vt:i4>5</vt:i4>
      </vt:variant>
      <vt:variant>
        <vt:lpwstr>https://docs.cntd.ru/document/1200035353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ОКС 01</dc:title>
  <dc:subject/>
  <dc:creator>Ровербук</dc:creator>
  <cp:keywords/>
  <dc:description/>
  <cp:lastModifiedBy>Минеева Мария Викторовна</cp:lastModifiedBy>
  <cp:revision>5</cp:revision>
  <cp:lastPrinted>2022-06-20T03:14:00Z</cp:lastPrinted>
  <dcterms:created xsi:type="dcterms:W3CDTF">2025-06-18T09:00:00Z</dcterms:created>
  <dcterms:modified xsi:type="dcterms:W3CDTF">2025-07-04T04:48:00Z</dcterms:modified>
</cp:coreProperties>
</file>