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3EE45" w14:textId="77777777" w:rsidR="00FC4101" w:rsidRDefault="001D7EF0">
      <w:pPr>
        <w:shd w:val="clear" w:color="auto" w:fill="FFFFFF"/>
        <w:jc w:val="right"/>
      </w:pPr>
      <w:r>
        <w:rPr>
          <w:noProof/>
        </w:rPr>
        <w:pict w14:anchorId="0E98873B">
          <v:shape id="shape 0" o:spid="_x0000_s1026" style="position:absolute;left:0;text-align:left;margin-left:0;margin-top:4.3pt;width:7in;height:0;z-index:502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" adj="0,,0" path="" strokeweight="3pt">
            <v:stroke joinstyle="round"/>
            <v:formulas/>
            <v:path o:connecttype="segments" textboxrect="@1,@1,@1,@1"/>
          </v:shape>
        </w:pict>
      </w:r>
    </w:p>
    <w:tbl>
      <w:tblPr>
        <w:tblW w:w="10440" w:type="dxa"/>
        <w:tblLook w:val="0000" w:firstRow="0" w:lastRow="0" w:firstColumn="0" w:lastColumn="0" w:noHBand="0" w:noVBand="0"/>
      </w:tblPr>
      <w:tblGrid>
        <w:gridCol w:w="720"/>
        <w:gridCol w:w="1834"/>
        <w:gridCol w:w="3894"/>
        <w:gridCol w:w="1581"/>
        <w:gridCol w:w="2411"/>
      </w:tblGrid>
      <w:tr w:rsidR="00E34C1B" w:rsidRPr="00206553" w14:paraId="305296A5" w14:textId="77777777" w:rsidTr="002B370C">
        <w:tc>
          <w:tcPr>
            <w:tcW w:w="10440" w:type="dxa"/>
            <w:gridSpan w:val="5"/>
            <w:tcBorders>
              <w:top w:val="single" w:sz="24" w:space="0" w:color="auto"/>
            </w:tcBorders>
          </w:tcPr>
          <w:p w14:paraId="10088D22" w14:textId="77777777" w:rsidR="00E34C1B" w:rsidRPr="00206553" w:rsidRDefault="00E34C1B" w:rsidP="002B370C">
            <w:pPr>
              <w:jc w:val="center"/>
              <w:rPr>
                <w:rFonts w:ascii="Arial" w:hAnsi="Arial" w:cs="Arial"/>
                <w:b/>
                <w:bCs/>
              </w:rPr>
            </w:pPr>
          </w:p>
          <w:p w14:paraId="2351BA82" w14:textId="77777777" w:rsidR="001D7EF0" w:rsidRPr="00574589" w:rsidRDefault="001D7EF0" w:rsidP="001D7EF0">
            <w:pPr>
              <w:shd w:val="clear" w:color="auto" w:fill="FFFFFF"/>
              <w:jc w:val="center"/>
              <w:rPr>
                <w:rFonts w:ascii="Arial" w:hAnsi="Arial" w:cs="Arial"/>
                <w:b/>
                <w:bCs/>
                <w:color w:val="000000"/>
                <w:spacing w:val="-12"/>
              </w:rPr>
            </w:pPr>
            <w:r w:rsidRPr="00574589">
              <w:rPr>
                <w:rFonts w:ascii="Arial" w:hAnsi="Arial" w:cs="Arial"/>
                <w:b/>
                <w:bCs/>
                <w:color w:val="000000"/>
                <w:spacing w:val="-12"/>
              </w:rPr>
              <w:t>ЕВРАЗИЙСКИЙ СОВЕТ ПО СТАНДАРТИЗАЦИИ, МЕТРОЛОГИИ И СЕРТИФИКАЦИИ</w:t>
            </w:r>
          </w:p>
          <w:p w14:paraId="116CC5BA" w14:textId="77777777" w:rsidR="001D7EF0" w:rsidRPr="00574589" w:rsidRDefault="001D7EF0" w:rsidP="001D7EF0">
            <w:pPr>
              <w:shd w:val="clear" w:color="auto" w:fill="FFFFFF"/>
              <w:jc w:val="center"/>
              <w:rPr>
                <w:rFonts w:ascii="Arial" w:hAnsi="Arial" w:cs="Arial"/>
                <w:b/>
                <w:bCs/>
                <w:color w:val="000000"/>
                <w:spacing w:val="-12"/>
                <w:lang w:val="en-US"/>
              </w:rPr>
            </w:pPr>
            <w:r w:rsidRPr="00574589">
              <w:rPr>
                <w:rFonts w:ascii="Arial" w:hAnsi="Arial" w:cs="Arial"/>
                <w:b/>
                <w:bCs/>
                <w:color w:val="000000"/>
                <w:spacing w:val="-12"/>
                <w:lang w:val="en-US"/>
              </w:rPr>
              <w:t>(</w:t>
            </w:r>
            <w:r w:rsidRPr="00574589">
              <w:rPr>
                <w:rFonts w:ascii="Arial" w:hAnsi="Arial" w:cs="Arial"/>
                <w:b/>
                <w:bCs/>
                <w:color w:val="000000"/>
                <w:spacing w:val="-12"/>
              </w:rPr>
              <w:t>ЕАСС</w:t>
            </w:r>
            <w:r w:rsidRPr="00574589">
              <w:rPr>
                <w:rFonts w:ascii="Arial" w:hAnsi="Arial" w:cs="Arial"/>
                <w:b/>
                <w:bCs/>
                <w:color w:val="000000"/>
                <w:spacing w:val="-12"/>
                <w:lang w:val="en-US"/>
              </w:rPr>
              <w:t>)</w:t>
            </w:r>
          </w:p>
          <w:p w14:paraId="14EA2267" w14:textId="77777777" w:rsidR="001D7EF0" w:rsidRPr="00574589" w:rsidRDefault="001D7EF0" w:rsidP="001D7EF0">
            <w:pPr>
              <w:shd w:val="clear" w:color="auto" w:fill="FFFFFF"/>
              <w:jc w:val="center"/>
              <w:rPr>
                <w:rFonts w:ascii="Arial" w:hAnsi="Arial" w:cs="Arial"/>
                <w:b/>
                <w:bCs/>
                <w:color w:val="000000"/>
                <w:spacing w:val="-12"/>
                <w:lang w:val="en-US"/>
              </w:rPr>
            </w:pPr>
          </w:p>
          <w:p w14:paraId="753674E0" w14:textId="77777777" w:rsidR="001D7EF0" w:rsidRPr="00446040" w:rsidRDefault="001D7EF0" w:rsidP="001D7EF0">
            <w:pPr>
              <w:shd w:val="clear" w:color="auto" w:fill="FFFFFF"/>
              <w:jc w:val="center"/>
              <w:rPr>
                <w:rFonts w:ascii="Arial" w:hAnsi="Arial" w:cs="Arial"/>
                <w:b/>
                <w:bCs/>
                <w:spacing w:val="-12"/>
                <w:lang w:val="en-US"/>
              </w:rPr>
            </w:pPr>
            <w:r>
              <w:rPr>
                <w:rFonts w:ascii="Arial" w:hAnsi="Arial" w:cs="Arial"/>
                <w:b/>
                <w:bCs/>
                <w:spacing w:val="-12"/>
                <w:lang w:val="en-US"/>
              </w:rPr>
              <w:t>EURO -</w:t>
            </w:r>
            <w:r w:rsidRPr="00446040">
              <w:rPr>
                <w:rFonts w:ascii="Arial" w:hAnsi="Arial" w:cs="Arial"/>
                <w:b/>
                <w:bCs/>
                <w:spacing w:val="-12"/>
                <w:lang w:val="en-US"/>
              </w:rPr>
              <w:t xml:space="preserve"> ASIAN COUNCIL FOR STANDARDIZATION, METROLOGY AND CERTIFICATION</w:t>
            </w:r>
          </w:p>
          <w:p w14:paraId="331B1071" w14:textId="68E580DF" w:rsidR="00E34C1B" w:rsidRPr="00206553" w:rsidRDefault="001D7EF0" w:rsidP="001D7EF0">
            <w:pPr>
              <w:shd w:val="clear" w:color="auto" w:fill="FFFFFF"/>
              <w:jc w:val="center"/>
              <w:rPr>
                <w:rFonts w:ascii="Arial" w:hAnsi="Arial" w:cs="Arial"/>
                <w:b/>
                <w:bCs/>
              </w:rPr>
            </w:pPr>
            <w:r w:rsidRPr="00446040">
              <w:rPr>
                <w:rFonts w:ascii="Arial" w:hAnsi="Arial" w:cs="Arial"/>
                <w:b/>
                <w:bCs/>
                <w:spacing w:val="-12"/>
                <w:lang w:val="en-US"/>
              </w:rPr>
              <w:t>(</w:t>
            </w:r>
            <w:r w:rsidRPr="00446040">
              <w:rPr>
                <w:rFonts w:ascii="Arial" w:hAnsi="Arial" w:cs="Arial"/>
                <w:b/>
                <w:bCs/>
                <w:spacing w:val="-12"/>
              </w:rPr>
              <w:t>ЕА</w:t>
            </w:r>
            <w:r w:rsidRPr="00446040">
              <w:rPr>
                <w:rFonts w:ascii="Arial" w:hAnsi="Arial" w:cs="Arial"/>
                <w:b/>
                <w:bCs/>
                <w:spacing w:val="-12"/>
                <w:lang w:val="en-US"/>
              </w:rPr>
              <w:t>S</w:t>
            </w:r>
            <w:r w:rsidRPr="00446040">
              <w:rPr>
                <w:rFonts w:ascii="Arial" w:hAnsi="Arial" w:cs="Arial"/>
                <w:b/>
                <w:bCs/>
                <w:spacing w:val="-12"/>
              </w:rPr>
              <w:t>С</w:t>
            </w:r>
            <w:r w:rsidRPr="00446040">
              <w:rPr>
                <w:rFonts w:ascii="Arial" w:hAnsi="Arial" w:cs="Arial"/>
                <w:b/>
                <w:bCs/>
                <w:spacing w:val="-12"/>
                <w:lang w:val="en-US"/>
              </w:rPr>
              <w:t>)</w:t>
            </w:r>
          </w:p>
        </w:tc>
      </w:tr>
      <w:tr w:rsidR="00E34C1B" w:rsidRPr="00206553" w14:paraId="7EB287A7" w14:textId="77777777" w:rsidTr="002B370C">
        <w:tc>
          <w:tcPr>
            <w:tcW w:w="10440" w:type="dxa"/>
            <w:gridSpan w:val="5"/>
          </w:tcPr>
          <w:p w14:paraId="356F0228" w14:textId="77777777" w:rsidR="00E34C1B" w:rsidRPr="00206553" w:rsidRDefault="00E34C1B" w:rsidP="002B370C">
            <w:pPr>
              <w:rPr>
                <w:rFonts w:ascii="Arial" w:hAnsi="Arial" w:cs="Arial"/>
              </w:rPr>
            </w:pPr>
          </w:p>
        </w:tc>
      </w:tr>
      <w:tr w:rsidR="00E34C1B" w:rsidRPr="00206553" w14:paraId="12B36255" w14:textId="77777777" w:rsidTr="002B370C">
        <w:tc>
          <w:tcPr>
            <w:tcW w:w="6957" w:type="dxa"/>
            <w:gridSpan w:val="4"/>
            <w:tcBorders>
              <w:top w:val="single" w:sz="24" w:space="0" w:color="auto"/>
            </w:tcBorders>
          </w:tcPr>
          <w:p w14:paraId="220B0AAE" w14:textId="77777777" w:rsidR="00E34C1B" w:rsidRPr="00206553" w:rsidRDefault="00E34C1B" w:rsidP="002B370C">
            <w:pPr>
              <w:pStyle w:val="ac"/>
              <w:tabs>
                <w:tab w:val="clear" w:pos="4677"/>
                <w:tab w:val="clear" w:pos="9355"/>
              </w:tabs>
              <w:rPr>
                <w:rFonts w:ascii="Arial" w:hAnsi="Arial" w:cs="Arial"/>
              </w:rPr>
            </w:pPr>
          </w:p>
        </w:tc>
        <w:tc>
          <w:tcPr>
            <w:tcW w:w="3483" w:type="dxa"/>
            <w:tcBorders>
              <w:top w:val="single" w:sz="24" w:space="0" w:color="auto"/>
            </w:tcBorders>
          </w:tcPr>
          <w:p w14:paraId="1CA5762D" w14:textId="77777777" w:rsidR="00E34C1B" w:rsidRPr="00206553" w:rsidRDefault="00E34C1B" w:rsidP="002B370C">
            <w:pPr>
              <w:rPr>
                <w:rFonts w:ascii="Arial" w:hAnsi="Arial" w:cs="Arial"/>
              </w:rPr>
            </w:pPr>
          </w:p>
        </w:tc>
      </w:tr>
      <w:tr w:rsidR="001D7EF0" w:rsidRPr="00206553" w14:paraId="1AE62B2E" w14:textId="77777777" w:rsidTr="00106909">
        <w:trPr>
          <w:cantSplit/>
        </w:trPr>
        <w:tc>
          <w:tcPr>
            <w:tcW w:w="3478" w:type="dxa"/>
            <w:gridSpan w:val="2"/>
            <w:vMerge w:val="restart"/>
            <w:vAlign w:val="center"/>
          </w:tcPr>
          <w:p w14:paraId="77AD1C63" w14:textId="34956A31" w:rsidR="001D7EF0" w:rsidRPr="00206553" w:rsidRDefault="001D7EF0" w:rsidP="002B370C">
            <w:pPr>
              <w:jc w:val="center"/>
              <w:rPr>
                <w:rFonts w:ascii="Arial" w:hAnsi="Arial" w:cs="Arial"/>
                <w:b/>
                <w:bCs/>
                <w:spacing w:val="60"/>
                <w:sz w:val="32"/>
                <w:szCs w:val="32"/>
              </w:rPr>
            </w:pPr>
            <w:r w:rsidRPr="00CE2647">
              <w:rPr>
                <w:rFonts w:ascii="Arial" w:hAnsi="Arial" w:cs="Arial"/>
                <w:b/>
                <w:noProof/>
                <w:color w:val="000000"/>
                <w:spacing w:val="-12"/>
              </w:rPr>
              <w:drawing>
                <wp:inline distT="0" distB="0" distL="0" distR="0" wp14:anchorId="6317A879" wp14:editId="1DA71F86">
                  <wp:extent cx="1114425" cy="1114425"/>
                  <wp:effectExtent l="0" t="0" r="9525" b="9525"/>
                  <wp:docPr id="11" name="Рисунок 11"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3479" w:type="dxa"/>
            <w:gridSpan w:val="2"/>
            <w:vMerge w:val="restart"/>
            <w:vAlign w:val="center"/>
          </w:tcPr>
          <w:p w14:paraId="79EA2B88" w14:textId="3AE72BB5" w:rsidR="001D7EF0" w:rsidRPr="00206553" w:rsidRDefault="001D7EF0" w:rsidP="002B370C">
            <w:pPr>
              <w:jc w:val="center"/>
              <w:rPr>
                <w:rFonts w:ascii="Arial" w:hAnsi="Arial" w:cs="Arial"/>
              </w:rPr>
            </w:pPr>
            <w:bookmarkStart w:id="0" w:name="_Toc357600122"/>
            <w:r w:rsidRPr="00206553">
              <w:rPr>
                <w:rFonts w:ascii="Arial" w:hAnsi="Arial" w:cs="Arial"/>
                <w:b/>
                <w:bCs/>
                <w:spacing w:val="60"/>
                <w:sz w:val="32"/>
                <w:szCs w:val="32"/>
              </w:rPr>
              <w:t>МЕЖГОСУДАРСТВЕННЫЙ</w:t>
            </w:r>
            <w:r w:rsidRPr="00206553">
              <w:rPr>
                <w:rFonts w:ascii="Arial" w:hAnsi="Arial" w:cs="Arial"/>
                <w:b/>
                <w:bCs/>
                <w:spacing w:val="60"/>
                <w:sz w:val="32"/>
                <w:szCs w:val="32"/>
              </w:rPr>
              <w:t xml:space="preserve"> СТАНДАРТ</w:t>
            </w:r>
            <w:bookmarkEnd w:id="0"/>
          </w:p>
        </w:tc>
        <w:tc>
          <w:tcPr>
            <w:tcW w:w="3483" w:type="dxa"/>
          </w:tcPr>
          <w:p w14:paraId="279504CE" w14:textId="77777777" w:rsidR="001D7EF0" w:rsidRPr="00206553" w:rsidRDefault="001D7EF0" w:rsidP="002B370C">
            <w:pPr>
              <w:rPr>
                <w:rFonts w:ascii="Arial" w:hAnsi="Arial" w:cs="Arial"/>
                <w:b/>
                <w:bCs/>
                <w:sz w:val="36"/>
                <w:szCs w:val="36"/>
              </w:rPr>
            </w:pPr>
            <w:r w:rsidRPr="00206553">
              <w:rPr>
                <w:rFonts w:ascii="Arial" w:hAnsi="Arial" w:cs="Arial"/>
                <w:b/>
                <w:bCs/>
                <w:sz w:val="36"/>
                <w:szCs w:val="36"/>
              </w:rPr>
              <w:t xml:space="preserve">ГОСТ </w:t>
            </w:r>
          </w:p>
        </w:tc>
      </w:tr>
      <w:tr w:rsidR="001D7EF0" w:rsidRPr="00206553" w14:paraId="5C33FEEC" w14:textId="77777777" w:rsidTr="00106909">
        <w:trPr>
          <w:cantSplit/>
        </w:trPr>
        <w:tc>
          <w:tcPr>
            <w:tcW w:w="3478" w:type="dxa"/>
            <w:gridSpan w:val="2"/>
            <w:vMerge/>
          </w:tcPr>
          <w:p w14:paraId="6D205E28" w14:textId="77777777" w:rsidR="001D7EF0" w:rsidRPr="00206553" w:rsidRDefault="001D7EF0" w:rsidP="002B370C">
            <w:pPr>
              <w:jc w:val="center"/>
              <w:rPr>
                <w:rFonts w:ascii="Arial" w:hAnsi="Arial" w:cs="Arial"/>
                <w:sz w:val="28"/>
              </w:rPr>
            </w:pPr>
          </w:p>
        </w:tc>
        <w:tc>
          <w:tcPr>
            <w:tcW w:w="3479" w:type="dxa"/>
            <w:gridSpan w:val="2"/>
            <w:vMerge/>
          </w:tcPr>
          <w:p w14:paraId="0B133D1C" w14:textId="43BAB78C" w:rsidR="001D7EF0" w:rsidRPr="00206553" w:rsidRDefault="001D7EF0" w:rsidP="002B370C">
            <w:pPr>
              <w:jc w:val="center"/>
              <w:rPr>
                <w:rFonts w:ascii="Arial" w:hAnsi="Arial" w:cs="Arial"/>
                <w:sz w:val="28"/>
              </w:rPr>
            </w:pPr>
          </w:p>
        </w:tc>
        <w:tc>
          <w:tcPr>
            <w:tcW w:w="3483" w:type="dxa"/>
          </w:tcPr>
          <w:p w14:paraId="7C1C13E4" w14:textId="77777777" w:rsidR="001D7EF0" w:rsidRPr="00206553" w:rsidRDefault="001D7EF0" w:rsidP="002B370C">
            <w:pPr>
              <w:rPr>
                <w:rFonts w:ascii="Arial" w:hAnsi="Arial" w:cs="Arial"/>
                <w:b/>
                <w:bCs/>
                <w:sz w:val="32"/>
              </w:rPr>
            </w:pPr>
            <w:r>
              <w:rPr>
                <w:rFonts w:ascii="Arial" w:hAnsi="Arial" w:cs="Arial"/>
                <w:b/>
                <w:bCs/>
                <w:kern w:val="28"/>
                <w:sz w:val="36"/>
                <w:szCs w:val="36"/>
              </w:rPr>
              <w:t>30771</w:t>
            </w:r>
            <w:r w:rsidRPr="00206553">
              <w:rPr>
                <w:rFonts w:ascii="Arial" w:hAnsi="Arial" w:cs="Arial"/>
                <w:b/>
                <w:bCs/>
                <w:kern w:val="28"/>
                <w:sz w:val="36"/>
                <w:szCs w:val="36"/>
              </w:rPr>
              <w:t>—</w:t>
            </w:r>
          </w:p>
        </w:tc>
      </w:tr>
      <w:tr w:rsidR="001D7EF0" w:rsidRPr="00206553" w14:paraId="44DBF20D" w14:textId="77777777" w:rsidTr="00106909">
        <w:trPr>
          <w:cantSplit/>
        </w:trPr>
        <w:tc>
          <w:tcPr>
            <w:tcW w:w="3478" w:type="dxa"/>
            <w:gridSpan w:val="2"/>
            <w:vMerge/>
          </w:tcPr>
          <w:p w14:paraId="0D59A925" w14:textId="77777777" w:rsidR="001D7EF0" w:rsidRPr="00206553" w:rsidRDefault="001D7EF0" w:rsidP="002B370C">
            <w:pPr>
              <w:rPr>
                <w:rFonts w:ascii="Arial" w:hAnsi="Arial" w:cs="Arial"/>
              </w:rPr>
            </w:pPr>
          </w:p>
        </w:tc>
        <w:tc>
          <w:tcPr>
            <w:tcW w:w="3479" w:type="dxa"/>
            <w:gridSpan w:val="2"/>
            <w:vMerge/>
          </w:tcPr>
          <w:p w14:paraId="51C78F8E" w14:textId="51ED0806" w:rsidR="001D7EF0" w:rsidRPr="00206553" w:rsidRDefault="001D7EF0" w:rsidP="002B370C">
            <w:pPr>
              <w:rPr>
                <w:rFonts w:ascii="Arial" w:hAnsi="Arial" w:cs="Arial"/>
              </w:rPr>
            </w:pPr>
          </w:p>
        </w:tc>
        <w:tc>
          <w:tcPr>
            <w:tcW w:w="3483" w:type="dxa"/>
          </w:tcPr>
          <w:p w14:paraId="6FDB2309" w14:textId="77777777" w:rsidR="001D7EF0" w:rsidRPr="00206553" w:rsidRDefault="001D7EF0" w:rsidP="002B370C">
            <w:pPr>
              <w:rPr>
                <w:rFonts w:ascii="Arial" w:hAnsi="Arial" w:cs="Arial"/>
                <w:i/>
                <w:iCs/>
              </w:rPr>
            </w:pPr>
          </w:p>
        </w:tc>
      </w:tr>
      <w:tr w:rsidR="00E34C1B" w:rsidRPr="00206553" w14:paraId="0E524D89" w14:textId="77777777" w:rsidTr="002B370C">
        <w:tc>
          <w:tcPr>
            <w:tcW w:w="720" w:type="dxa"/>
            <w:tcBorders>
              <w:bottom w:val="single" w:sz="12" w:space="0" w:color="auto"/>
            </w:tcBorders>
          </w:tcPr>
          <w:p w14:paraId="44E1B836" w14:textId="77777777" w:rsidR="00E34C1B" w:rsidRPr="00206553" w:rsidRDefault="00E34C1B" w:rsidP="002B370C">
            <w:pPr>
              <w:rPr>
                <w:rFonts w:ascii="Arial" w:hAnsi="Arial" w:cs="Arial"/>
              </w:rPr>
            </w:pPr>
          </w:p>
        </w:tc>
        <w:tc>
          <w:tcPr>
            <w:tcW w:w="9720" w:type="dxa"/>
            <w:gridSpan w:val="4"/>
            <w:tcBorders>
              <w:bottom w:val="single" w:sz="12" w:space="0" w:color="auto"/>
            </w:tcBorders>
          </w:tcPr>
          <w:p w14:paraId="2264C124" w14:textId="416C6125" w:rsidR="00E34C1B" w:rsidRPr="00206553" w:rsidRDefault="00E34C1B" w:rsidP="002B370C">
            <w:pPr>
              <w:ind w:firstLine="4995"/>
              <w:rPr>
                <w:rFonts w:ascii="Arial" w:hAnsi="Arial" w:cs="Arial"/>
              </w:rPr>
            </w:pPr>
            <w:r w:rsidRPr="00206553">
              <w:rPr>
                <w:rFonts w:ascii="Arial" w:hAnsi="Arial" w:cs="Arial"/>
                <w:i/>
                <w:iCs/>
                <w:sz w:val="22"/>
                <w:szCs w:val="22"/>
              </w:rPr>
              <w:t xml:space="preserve">проект ГОСТ, </w:t>
            </w:r>
            <w:r w:rsidR="001774A0">
              <w:rPr>
                <w:rFonts w:ascii="Arial" w:hAnsi="Arial" w:cs="Arial"/>
                <w:i/>
                <w:iCs/>
                <w:sz w:val="22"/>
                <w:szCs w:val="22"/>
              </w:rPr>
              <w:t>окончательная</w:t>
            </w:r>
            <w:r w:rsidRPr="00206553">
              <w:rPr>
                <w:rFonts w:ascii="Arial" w:hAnsi="Arial" w:cs="Arial"/>
                <w:i/>
                <w:iCs/>
                <w:sz w:val="22"/>
                <w:szCs w:val="22"/>
              </w:rPr>
              <w:t xml:space="preserve"> редакция</w:t>
            </w:r>
          </w:p>
        </w:tc>
      </w:tr>
      <w:tr w:rsidR="00E34C1B" w:rsidRPr="00206553" w14:paraId="76CB5FB4" w14:textId="77777777" w:rsidTr="002B370C">
        <w:tc>
          <w:tcPr>
            <w:tcW w:w="720" w:type="dxa"/>
            <w:tcBorders>
              <w:top w:val="single" w:sz="12" w:space="0" w:color="auto"/>
            </w:tcBorders>
          </w:tcPr>
          <w:p w14:paraId="067530E1" w14:textId="77777777" w:rsidR="00E34C1B" w:rsidRPr="00206553" w:rsidRDefault="00E34C1B" w:rsidP="002B370C">
            <w:pPr>
              <w:rPr>
                <w:rFonts w:ascii="Arial" w:hAnsi="Arial" w:cs="Arial"/>
              </w:rPr>
            </w:pPr>
          </w:p>
        </w:tc>
        <w:tc>
          <w:tcPr>
            <w:tcW w:w="5245" w:type="dxa"/>
            <w:gridSpan w:val="2"/>
            <w:tcBorders>
              <w:top w:val="single" w:sz="12" w:space="0" w:color="auto"/>
            </w:tcBorders>
          </w:tcPr>
          <w:p w14:paraId="58E0CC61" w14:textId="77777777" w:rsidR="00E34C1B" w:rsidRPr="00206553" w:rsidRDefault="00E34C1B" w:rsidP="002B370C">
            <w:pPr>
              <w:rPr>
                <w:rFonts w:ascii="Arial" w:hAnsi="Arial" w:cs="Arial"/>
              </w:rPr>
            </w:pPr>
          </w:p>
        </w:tc>
        <w:tc>
          <w:tcPr>
            <w:tcW w:w="4475" w:type="dxa"/>
            <w:gridSpan w:val="2"/>
            <w:tcBorders>
              <w:top w:val="single" w:sz="12" w:space="0" w:color="auto"/>
            </w:tcBorders>
          </w:tcPr>
          <w:p w14:paraId="430D7842" w14:textId="77777777" w:rsidR="00E34C1B" w:rsidRPr="00206553" w:rsidRDefault="00E34C1B" w:rsidP="002B370C">
            <w:pPr>
              <w:rPr>
                <w:rFonts w:ascii="Arial" w:hAnsi="Arial" w:cs="Arial"/>
              </w:rPr>
            </w:pPr>
          </w:p>
        </w:tc>
      </w:tr>
      <w:tr w:rsidR="00E34C1B" w:rsidRPr="00206553" w14:paraId="6DFB35AF" w14:textId="77777777" w:rsidTr="002B370C">
        <w:tc>
          <w:tcPr>
            <w:tcW w:w="720" w:type="dxa"/>
          </w:tcPr>
          <w:p w14:paraId="73237386" w14:textId="77777777" w:rsidR="00E34C1B" w:rsidRPr="00206553" w:rsidRDefault="00E34C1B" w:rsidP="002B370C">
            <w:pPr>
              <w:rPr>
                <w:rFonts w:ascii="Arial" w:hAnsi="Arial" w:cs="Arial"/>
              </w:rPr>
            </w:pPr>
          </w:p>
        </w:tc>
        <w:tc>
          <w:tcPr>
            <w:tcW w:w="5245" w:type="dxa"/>
            <w:gridSpan w:val="2"/>
          </w:tcPr>
          <w:p w14:paraId="3213D4B1" w14:textId="77777777" w:rsidR="00E34C1B" w:rsidRPr="00206553" w:rsidRDefault="00E34C1B" w:rsidP="002B370C">
            <w:pPr>
              <w:rPr>
                <w:rFonts w:ascii="Arial" w:hAnsi="Arial" w:cs="Arial"/>
              </w:rPr>
            </w:pPr>
          </w:p>
        </w:tc>
        <w:tc>
          <w:tcPr>
            <w:tcW w:w="4475" w:type="dxa"/>
            <w:gridSpan w:val="2"/>
          </w:tcPr>
          <w:p w14:paraId="3DD34B44" w14:textId="77777777" w:rsidR="00E34C1B" w:rsidRPr="00206553" w:rsidRDefault="00E34C1B" w:rsidP="002B370C">
            <w:pPr>
              <w:rPr>
                <w:rFonts w:ascii="Arial" w:hAnsi="Arial" w:cs="Arial"/>
              </w:rPr>
            </w:pPr>
          </w:p>
        </w:tc>
      </w:tr>
      <w:tr w:rsidR="00E34C1B" w:rsidRPr="00206553" w14:paraId="485F2C92" w14:textId="77777777" w:rsidTr="002B370C">
        <w:tc>
          <w:tcPr>
            <w:tcW w:w="720" w:type="dxa"/>
          </w:tcPr>
          <w:p w14:paraId="59476D70" w14:textId="77777777" w:rsidR="00E34C1B" w:rsidRPr="00206553" w:rsidRDefault="00E34C1B" w:rsidP="002B370C">
            <w:pPr>
              <w:rPr>
                <w:rFonts w:ascii="Arial" w:hAnsi="Arial" w:cs="Arial"/>
              </w:rPr>
            </w:pPr>
          </w:p>
        </w:tc>
        <w:tc>
          <w:tcPr>
            <w:tcW w:w="5245" w:type="dxa"/>
            <w:gridSpan w:val="2"/>
          </w:tcPr>
          <w:p w14:paraId="243E4D10" w14:textId="77777777" w:rsidR="00E34C1B" w:rsidRPr="00206553" w:rsidRDefault="00E34C1B" w:rsidP="002B370C">
            <w:pPr>
              <w:rPr>
                <w:rFonts w:ascii="Arial" w:hAnsi="Arial" w:cs="Arial"/>
              </w:rPr>
            </w:pPr>
          </w:p>
          <w:p w14:paraId="051F1D75" w14:textId="77777777" w:rsidR="00E34C1B" w:rsidRPr="00206553" w:rsidRDefault="00E34C1B" w:rsidP="002B370C">
            <w:pPr>
              <w:rPr>
                <w:rFonts w:ascii="Arial" w:hAnsi="Arial" w:cs="Arial"/>
              </w:rPr>
            </w:pPr>
          </w:p>
          <w:p w14:paraId="15B9BF4A" w14:textId="77777777" w:rsidR="00E34C1B" w:rsidRPr="00206553" w:rsidRDefault="00E34C1B" w:rsidP="002B370C">
            <w:pPr>
              <w:rPr>
                <w:rFonts w:ascii="Arial" w:hAnsi="Arial" w:cs="Arial"/>
              </w:rPr>
            </w:pPr>
          </w:p>
          <w:p w14:paraId="11EC2CB0" w14:textId="77777777" w:rsidR="00E34C1B" w:rsidRPr="00206553" w:rsidRDefault="00E34C1B" w:rsidP="002B370C">
            <w:pPr>
              <w:rPr>
                <w:rFonts w:ascii="Arial" w:hAnsi="Arial" w:cs="Arial"/>
              </w:rPr>
            </w:pPr>
          </w:p>
          <w:p w14:paraId="2C7B1542" w14:textId="77777777" w:rsidR="00E34C1B" w:rsidRPr="00206553" w:rsidRDefault="00E34C1B" w:rsidP="002B370C">
            <w:pPr>
              <w:rPr>
                <w:rFonts w:ascii="Arial" w:hAnsi="Arial" w:cs="Arial"/>
              </w:rPr>
            </w:pPr>
          </w:p>
        </w:tc>
        <w:tc>
          <w:tcPr>
            <w:tcW w:w="4475" w:type="dxa"/>
            <w:gridSpan w:val="2"/>
          </w:tcPr>
          <w:p w14:paraId="08EB5D19" w14:textId="77777777" w:rsidR="00E34C1B" w:rsidRPr="00206553" w:rsidRDefault="00E34C1B" w:rsidP="002B370C">
            <w:pPr>
              <w:rPr>
                <w:rFonts w:ascii="Arial" w:hAnsi="Arial" w:cs="Arial"/>
              </w:rPr>
            </w:pPr>
          </w:p>
        </w:tc>
      </w:tr>
      <w:tr w:rsidR="00E34C1B" w:rsidRPr="00206553" w14:paraId="7AC235A4" w14:textId="77777777" w:rsidTr="002B370C">
        <w:tc>
          <w:tcPr>
            <w:tcW w:w="720" w:type="dxa"/>
          </w:tcPr>
          <w:p w14:paraId="063DC87D" w14:textId="77777777" w:rsidR="00E34C1B" w:rsidRPr="00206553" w:rsidRDefault="00E34C1B" w:rsidP="002B370C">
            <w:pPr>
              <w:rPr>
                <w:rFonts w:ascii="Arial" w:hAnsi="Arial" w:cs="Arial"/>
              </w:rPr>
            </w:pPr>
          </w:p>
        </w:tc>
        <w:tc>
          <w:tcPr>
            <w:tcW w:w="5245" w:type="dxa"/>
            <w:gridSpan w:val="2"/>
          </w:tcPr>
          <w:p w14:paraId="0B412906" w14:textId="77777777" w:rsidR="00E34C1B" w:rsidRPr="00206553" w:rsidRDefault="00E34C1B" w:rsidP="002B370C">
            <w:pPr>
              <w:rPr>
                <w:rFonts w:ascii="Arial" w:hAnsi="Arial" w:cs="Arial"/>
              </w:rPr>
            </w:pPr>
          </w:p>
        </w:tc>
        <w:tc>
          <w:tcPr>
            <w:tcW w:w="4475" w:type="dxa"/>
            <w:gridSpan w:val="2"/>
          </w:tcPr>
          <w:p w14:paraId="5DCF74D7" w14:textId="77777777" w:rsidR="00E34C1B" w:rsidRPr="00206553" w:rsidRDefault="00E34C1B" w:rsidP="002B370C">
            <w:pPr>
              <w:rPr>
                <w:rFonts w:ascii="Arial" w:hAnsi="Arial" w:cs="Arial"/>
              </w:rPr>
            </w:pPr>
          </w:p>
        </w:tc>
      </w:tr>
      <w:tr w:rsidR="00E34C1B" w:rsidRPr="00206553" w14:paraId="5A98EA78" w14:textId="77777777" w:rsidTr="002B370C">
        <w:tc>
          <w:tcPr>
            <w:tcW w:w="10440" w:type="dxa"/>
            <w:gridSpan w:val="5"/>
          </w:tcPr>
          <w:p w14:paraId="0790D71B" w14:textId="67DB2645" w:rsidR="00E34C1B" w:rsidRPr="00206553" w:rsidRDefault="00E34C1B" w:rsidP="002B370C">
            <w:pPr>
              <w:jc w:val="center"/>
              <w:rPr>
                <w:rFonts w:ascii="Arial" w:hAnsi="Arial" w:cs="Arial"/>
                <w:b/>
                <w:bCs/>
                <w:sz w:val="36"/>
              </w:rPr>
            </w:pPr>
            <w:r>
              <w:rPr>
                <w:rFonts w:ascii="Arial" w:hAnsi="Arial" w:cs="Arial"/>
                <w:b/>
                <w:bCs/>
                <w:sz w:val="36"/>
              </w:rPr>
              <w:t>ИЗДЕЛИЯ ОГНЕУПОРНЫЕ</w:t>
            </w:r>
            <w:r w:rsidR="000A7B34">
              <w:rPr>
                <w:rFonts w:ascii="Arial" w:hAnsi="Arial" w:cs="Arial"/>
                <w:b/>
                <w:bCs/>
                <w:sz w:val="36"/>
              </w:rPr>
              <w:t xml:space="preserve"> </w:t>
            </w:r>
            <w:r w:rsidR="00C2528D">
              <w:rPr>
                <w:rFonts w:ascii="Arial" w:hAnsi="Arial" w:cs="Arial"/>
                <w:b/>
                <w:bCs/>
                <w:sz w:val="36"/>
                <w:szCs w:val="36"/>
              </w:rPr>
              <w:t>УГЛЕРОДСОДЕРЖАЩИЕ</w:t>
            </w:r>
          </w:p>
        </w:tc>
      </w:tr>
      <w:tr w:rsidR="00E34C1B" w:rsidRPr="00206553" w14:paraId="25E02D93" w14:textId="77777777" w:rsidTr="002B370C">
        <w:tc>
          <w:tcPr>
            <w:tcW w:w="10440" w:type="dxa"/>
            <w:gridSpan w:val="5"/>
          </w:tcPr>
          <w:p w14:paraId="3767D842" w14:textId="77777777" w:rsidR="00E34C1B" w:rsidRPr="003238E7" w:rsidRDefault="00E34C1B" w:rsidP="00C2528D">
            <w:pPr>
              <w:pStyle w:val="1"/>
              <w:spacing w:line="240" w:lineRule="auto"/>
              <w:rPr>
                <w:rFonts w:ascii="Arial" w:hAnsi="Arial" w:cs="Arial"/>
                <w:b/>
                <w:bCs/>
                <w:sz w:val="36"/>
                <w:szCs w:val="36"/>
              </w:rPr>
            </w:pPr>
          </w:p>
        </w:tc>
      </w:tr>
      <w:tr w:rsidR="00E34C1B" w:rsidRPr="00206553" w14:paraId="74479AFF" w14:textId="77777777" w:rsidTr="002B370C">
        <w:tc>
          <w:tcPr>
            <w:tcW w:w="10440" w:type="dxa"/>
            <w:gridSpan w:val="5"/>
          </w:tcPr>
          <w:p w14:paraId="244132D3" w14:textId="77777777" w:rsidR="00E34C1B" w:rsidRPr="00C2528D" w:rsidRDefault="00C2528D" w:rsidP="002B370C">
            <w:pPr>
              <w:pStyle w:val="6"/>
              <w:jc w:val="center"/>
              <w:rPr>
                <w:rFonts w:ascii="Arial" w:hAnsi="Arial" w:cs="Arial"/>
                <w:b w:val="0"/>
                <w:sz w:val="32"/>
                <w:szCs w:val="32"/>
              </w:rPr>
            </w:pPr>
            <w:r>
              <w:rPr>
                <w:rFonts w:ascii="Arial" w:hAnsi="Arial" w:cs="Arial"/>
                <w:sz w:val="32"/>
                <w:szCs w:val="32"/>
              </w:rPr>
              <w:t>Методы контроля</w:t>
            </w:r>
          </w:p>
        </w:tc>
      </w:tr>
      <w:tr w:rsidR="00E34C1B" w:rsidRPr="00206553" w14:paraId="238ACAE4" w14:textId="77777777" w:rsidTr="002B370C">
        <w:tc>
          <w:tcPr>
            <w:tcW w:w="10440" w:type="dxa"/>
            <w:gridSpan w:val="5"/>
          </w:tcPr>
          <w:p w14:paraId="7A121A60" w14:textId="77777777" w:rsidR="00E34C1B" w:rsidRPr="00206553" w:rsidRDefault="00E34C1B" w:rsidP="002B370C">
            <w:pPr>
              <w:jc w:val="center"/>
              <w:rPr>
                <w:rFonts w:ascii="Arial" w:hAnsi="Arial" w:cs="Arial"/>
                <w:b/>
                <w:sz w:val="32"/>
              </w:rPr>
            </w:pPr>
          </w:p>
        </w:tc>
      </w:tr>
      <w:tr w:rsidR="00E34C1B" w:rsidRPr="00206553" w14:paraId="4AADA86D" w14:textId="77777777" w:rsidTr="002B370C">
        <w:tc>
          <w:tcPr>
            <w:tcW w:w="10440" w:type="dxa"/>
            <w:gridSpan w:val="5"/>
          </w:tcPr>
          <w:p w14:paraId="3143349D" w14:textId="77777777" w:rsidR="00E34C1B" w:rsidRPr="00206553" w:rsidRDefault="00E34C1B" w:rsidP="002B370C">
            <w:pPr>
              <w:jc w:val="center"/>
              <w:rPr>
                <w:rFonts w:ascii="Arial" w:hAnsi="Arial" w:cs="Arial"/>
              </w:rPr>
            </w:pPr>
          </w:p>
          <w:p w14:paraId="7A464519" w14:textId="77777777" w:rsidR="00E34C1B" w:rsidRPr="00206553" w:rsidRDefault="00E34C1B" w:rsidP="002B370C">
            <w:pPr>
              <w:jc w:val="center"/>
              <w:rPr>
                <w:rFonts w:ascii="Arial" w:hAnsi="Arial" w:cs="Arial"/>
              </w:rPr>
            </w:pPr>
          </w:p>
          <w:p w14:paraId="74D5B6A8" w14:textId="77777777" w:rsidR="00E34C1B" w:rsidRPr="00206553" w:rsidRDefault="00E34C1B" w:rsidP="002B370C">
            <w:pPr>
              <w:jc w:val="center"/>
              <w:rPr>
                <w:rFonts w:ascii="Arial" w:hAnsi="Arial" w:cs="Arial"/>
              </w:rPr>
            </w:pPr>
          </w:p>
          <w:p w14:paraId="45CD3E7F" w14:textId="77777777" w:rsidR="00E34C1B" w:rsidRPr="00206553" w:rsidRDefault="00E34C1B" w:rsidP="002B370C">
            <w:pPr>
              <w:jc w:val="center"/>
              <w:rPr>
                <w:rFonts w:ascii="Arial" w:hAnsi="Arial" w:cs="Arial"/>
              </w:rPr>
            </w:pPr>
          </w:p>
          <w:p w14:paraId="6DE36487" w14:textId="77777777" w:rsidR="00E34C1B" w:rsidRPr="00206553" w:rsidRDefault="00E34C1B" w:rsidP="002B370C">
            <w:pPr>
              <w:jc w:val="center"/>
              <w:rPr>
                <w:rFonts w:ascii="Arial" w:hAnsi="Arial" w:cs="Arial"/>
              </w:rPr>
            </w:pPr>
          </w:p>
          <w:p w14:paraId="47947971" w14:textId="77777777" w:rsidR="00E34C1B" w:rsidRPr="00206553" w:rsidRDefault="00E34C1B" w:rsidP="002B370C">
            <w:pPr>
              <w:jc w:val="center"/>
              <w:rPr>
                <w:rFonts w:ascii="Arial" w:hAnsi="Arial" w:cs="Arial"/>
              </w:rPr>
            </w:pPr>
          </w:p>
          <w:p w14:paraId="2603BB32" w14:textId="77777777" w:rsidR="00E34C1B" w:rsidRPr="00206553" w:rsidRDefault="00E34C1B" w:rsidP="002B370C">
            <w:pPr>
              <w:jc w:val="center"/>
              <w:rPr>
                <w:rFonts w:ascii="Arial" w:hAnsi="Arial" w:cs="Arial"/>
              </w:rPr>
            </w:pPr>
          </w:p>
          <w:p w14:paraId="78312A27" w14:textId="77777777" w:rsidR="00E34C1B" w:rsidRPr="00206553" w:rsidRDefault="00E34C1B" w:rsidP="002B370C">
            <w:pPr>
              <w:jc w:val="center"/>
              <w:rPr>
                <w:rFonts w:ascii="Arial" w:hAnsi="Arial" w:cs="Arial"/>
              </w:rPr>
            </w:pPr>
          </w:p>
          <w:p w14:paraId="112B14D4" w14:textId="77777777" w:rsidR="00E34C1B" w:rsidRPr="00206553" w:rsidRDefault="00E34C1B" w:rsidP="002B370C">
            <w:pPr>
              <w:jc w:val="center"/>
              <w:rPr>
                <w:rFonts w:ascii="Arial" w:hAnsi="Arial" w:cs="Arial"/>
              </w:rPr>
            </w:pPr>
          </w:p>
          <w:p w14:paraId="3CCAC9D4" w14:textId="77777777" w:rsidR="00E34C1B" w:rsidRPr="00206553" w:rsidRDefault="00E34C1B" w:rsidP="002B370C">
            <w:pPr>
              <w:jc w:val="center"/>
              <w:rPr>
                <w:rFonts w:ascii="Arial" w:hAnsi="Arial" w:cs="Arial"/>
              </w:rPr>
            </w:pPr>
          </w:p>
        </w:tc>
      </w:tr>
      <w:tr w:rsidR="00E34C1B" w:rsidRPr="00206553" w14:paraId="421BE457" w14:textId="77777777" w:rsidTr="002B370C">
        <w:tc>
          <w:tcPr>
            <w:tcW w:w="10440" w:type="dxa"/>
            <w:gridSpan w:val="5"/>
          </w:tcPr>
          <w:p w14:paraId="03233258" w14:textId="77777777" w:rsidR="00E34C1B" w:rsidRPr="00206553" w:rsidRDefault="00E34C1B" w:rsidP="002B370C">
            <w:pPr>
              <w:jc w:val="center"/>
              <w:rPr>
                <w:rFonts w:ascii="Arial" w:hAnsi="Arial" w:cs="Arial"/>
              </w:rPr>
            </w:pPr>
          </w:p>
          <w:p w14:paraId="784F1E26" w14:textId="77777777" w:rsidR="00E34C1B" w:rsidRPr="00206553" w:rsidRDefault="00E34C1B" w:rsidP="002B370C">
            <w:pPr>
              <w:jc w:val="center"/>
              <w:rPr>
                <w:rFonts w:ascii="Arial" w:hAnsi="Arial" w:cs="Arial"/>
              </w:rPr>
            </w:pPr>
          </w:p>
          <w:p w14:paraId="0E44A340" w14:textId="77777777" w:rsidR="00E34C1B" w:rsidRPr="00206553" w:rsidRDefault="00E34C1B" w:rsidP="002B370C">
            <w:pPr>
              <w:jc w:val="center"/>
              <w:rPr>
                <w:rFonts w:ascii="Arial" w:hAnsi="Arial" w:cs="Arial"/>
              </w:rPr>
            </w:pPr>
          </w:p>
          <w:p w14:paraId="7A379A00" w14:textId="77777777" w:rsidR="00E34C1B" w:rsidRPr="00206553" w:rsidRDefault="00E34C1B" w:rsidP="002B370C">
            <w:pPr>
              <w:jc w:val="center"/>
              <w:rPr>
                <w:rFonts w:ascii="Arial" w:hAnsi="Arial" w:cs="Arial"/>
              </w:rPr>
            </w:pPr>
          </w:p>
        </w:tc>
      </w:tr>
      <w:tr w:rsidR="00E34C1B" w:rsidRPr="00206553" w14:paraId="678555AB" w14:textId="77777777" w:rsidTr="002B370C">
        <w:tc>
          <w:tcPr>
            <w:tcW w:w="10440" w:type="dxa"/>
            <w:gridSpan w:val="5"/>
          </w:tcPr>
          <w:p w14:paraId="4313BEA3" w14:textId="77777777" w:rsidR="00E34C1B" w:rsidRPr="00206553" w:rsidRDefault="00E34C1B" w:rsidP="002B370C">
            <w:pPr>
              <w:jc w:val="center"/>
              <w:rPr>
                <w:rFonts w:ascii="Arial" w:hAnsi="Arial" w:cs="Arial"/>
              </w:rPr>
            </w:pPr>
            <w:r w:rsidRPr="00206553">
              <w:rPr>
                <w:rFonts w:ascii="Arial" w:hAnsi="Arial" w:cs="Arial"/>
                <w:sz w:val="22"/>
              </w:rPr>
              <w:t>Настоящий проект стандарта не подлежит применению до его утверждения</w:t>
            </w:r>
          </w:p>
        </w:tc>
      </w:tr>
      <w:tr w:rsidR="00E34C1B" w:rsidRPr="00206553" w14:paraId="5474F44B" w14:textId="77777777" w:rsidTr="002B370C">
        <w:tc>
          <w:tcPr>
            <w:tcW w:w="10440" w:type="dxa"/>
            <w:gridSpan w:val="5"/>
          </w:tcPr>
          <w:p w14:paraId="013474E4" w14:textId="77777777" w:rsidR="00E34C1B" w:rsidRPr="00206553" w:rsidRDefault="00E34C1B" w:rsidP="002B370C">
            <w:pPr>
              <w:jc w:val="center"/>
              <w:rPr>
                <w:rFonts w:ascii="Arial" w:hAnsi="Arial" w:cs="Arial"/>
              </w:rPr>
            </w:pPr>
          </w:p>
        </w:tc>
      </w:tr>
      <w:tr w:rsidR="00E34C1B" w:rsidRPr="00206553" w14:paraId="3929A407" w14:textId="77777777" w:rsidTr="002B370C">
        <w:tc>
          <w:tcPr>
            <w:tcW w:w="10440" w:type="dxa"/>
            <w:gridSpan w:val="5"/>
          </w:tcPr>
          <w:p w14:paraId="25CCB432" w14:textId="77777777" w:rsidR="00E34C1B" w:rsidRPr="00206553" w:rsidRDefault="00E34C1B" w:rsidP="002B370C">
            <w:pPr>
              <w:jc w:val="center"/>
              <w:rPr>
                <w:rFonts w:ascii="Arial" w:hAnsi="Arial" w:cs="Arial"/>
              </w:rPr>
            </w:pPr>
          </w:p>
        </w:tc>
      </w:tr>
    </w:tbl>
    <w:p w14:paraId="0D866D6C" w14:textId="77777777" w:rsidR="00762BAE" w:rsidRDefault="001D7EF0" w:rsidP="009B045A">
      <w:pPr>
        <w:shd w:val="clear" w:color="auto" w:fill="FFFFFF"/>
        <w:rPr>
          <w:sz w:val="22"/>
          <w:szCs w:val="22"/>
        </w:rPr>
      </w:pPr>
      <w:r>
        <w:rPr>
          <w:noProof/>
        </w:rPr>
        <w:pict w14:anchorId="0C88A4E6">
          <v:shape id="AutoShape 7" o:spid="_x0000_s1039" style="position:absolute;margin-left:0;margin-top:4.3pt;width:7in;height:0;z-index:5027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" adj="0,,0" path="" strokeweight="3pt">
            <v:stroke joinstyle="round"/>
            <v:formulas/>
            <v:path o:connecttype="segments" textboxrect="@1,@1,@1,@1"/>
          </v:shape>
        </w:pict>
      </w:r>
    </w:p>
    <w:p w14:paraId="792089A5" w14:textId="77777777" w:rsidR="00E34C1B" w:rsidRDefault="00E34C1B">
      <w:pPr>
        <w:rPr>
          <w:rFonts w:ascii="Arial" w:hAnsi="Arial" w:cs="Arial"/>
          <w:b/>
          <w:bCs/>
          <w:sz w:val="22"/>
          <w:szCs w:val="22"/>
        </w:rPr>
      </w:pPr>
      <w:r>
        <w:rPr>
          <w:sz w:val="22"/>
          <w:szCs w:val="22"/>
        </w:rPr>
        <w:br w:type="page"/>
      </w:r>
    </w:p>
    <w:p w14:paraId="704D6EBB" w14:textId="77777777" w:rsidR="009B045A" w:rsidRDefault="009B045A" w:rsidP="00762BAE">
      <w:pPr>
        <w:pStyle w:val="af5"/>
        <w:ind w:right="-158" w:hanging="767"/>
        <w:rPr>
          <w:sz w:val="22"/>
          <w:szCs w:val="22"/>
        </w:rPr>
      </w:pPr>
    </w:p>
    <w:p w14:paraId="659DFC6F" w14:textId="77777777" w:rsidR="00E34C1B" w:rsidRDefault="00E34C1B" w:rsidP="00E34C1B">
      <w:pPr>
        <w:spacing w:before="240" w:after="120"/>
        <w:ind w:firstLine="510"/>
        <w:jc w:val="center"/>
        <w:rPr>
          <w:rFonts w:ascii="Arial" w:hAnsi="Arial" w:cs="Arial"/>
          <w:b/>
          <w:sz w:val="28"/>
          <w:szCs w:val="28"/>
        </w:rPr>
      </w:pPr>
      <w:r w:rsidRPr="005F3E84">
        <w:rPr>
          <w:rFonts w:ascii="Arial" w:hAnsi="Arial" w:cs="Arial"/>
          <w:b/>
          <w:sz w:val="28"/>
          <w:szCs w:val="28"/>
        </w:rPr>
        <w:t>Предисловие</w:t>
      </w:r>
    </w:p>
    <w:p w14:paraId="3DEBBAED" w14:textId="7C7D3097" w:rsidR="001D7EF0" w:rsidRPr="001D7EF0" w:rsidRDefault="001D7EF0" w:rsidP="001D7EF0">
      <w:pPr>
        <w:pStyle w:val="aa"/>
        <w:spacing w:line="360" w:lineRule="auto"/>
        <w:rPr>
          <w:rFonts w:ascii="Arial" w:hAnsi="Arial" w:cs="Arial"/>
        </w:rPr>
      </w:pPr>
      <w:r w:rsidRPr="001D7EF0">
        <w:rPr>
          <w:rFonts w:ascii="Arial" w:hAnsi="Arial" w:cs="Arial"/>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483EE2CA" w14:textId="3599CFB8" w:rsidR="00FC4101" w:rsidRDefault="001D7EF0" w:rsidP="001D7EF0">
      <w:pPr>
        <w:pStyle w:val="aa"/>
        <w:spacing w:line="360" w:lineRule="auto"/>
        <w:rPr>
          <w:rFonts w:ascii="Arial" w:hAnsi="Arial" w:cs="Arial"/>
          <w:b/>
          <w:bCs/>
          <w:sz w:val="23"/>
          <w:szCs w:val="23"/>
        </w:rPr>
      </w:pPr>
      <w:r w:rsidRPr="001D7EF0">
        <w:rPr>
          <w:rFonts w:ascii="Arial" w:hAnsi="Arial" w:cs="Arial"/>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2F8F2B23" w14:textId="77777777" w:rsidR="00FC4101" w:rsidRPr="00E34C1B" w:rsidRDefault="00424D9D" w:rsidP="00357CD8">
      <w:pPr>
        <w:pStyle w:val="aa"/>
        <w:spacing w:line="360" w:lineRule="auto"/>
        <w:rPr>
          <w:rFonts w:ascii="Arial" w:hAnsi="Arial" w:cs="Arial"/>
          <w:b/>
          <w:bCs/>
        </w:rPr>
      </w:pPr>
      <w:r w:rsidRPr="00E34C1B">
        <w:rPr>
          <w:rFonts w:ascii="Arial" w:hAnsi="Arial" w:cs="Arial"/>
          <w:b/>
          <w:bCs/>
        </w:rPr>
        <w:t>Сведения о стандарте</w:t>
      </w:r>
    </w:p>
    <w:p w14:paraId="2276A9B2" w14:textId="77777777" w:rsidR="00FC4101" w:rsidRDefault="00424D9D" w:rsidP="00E34C1B">
      <w:pPr>
        <w:spacing w:line="360" w:lineRule="auto"/>
        <w:ind w:firstLine="510"/>
        <w:rPr>
          <w:rFonts w:ascii="Arial" w:hAnsi="Arial" w:cs="Arial"/>
        </w:rPr>
      </w:pPr>
      <w:r>
        <w:rPr>
          <w:rFonts w:ascii="Arial" w:hAnsi="Arial" w:cs="Arial"/>
        </w:rPr>
        <w:t xml:space="preserve">1 РАЗРАБОТАН Обществом с ограниченной ответственностью «Научно-технический центр «Огнеупоры» (ООО «НТЦ «Огнеупоры») </w:t>
      </w:r>
    </w:p>
    <w:p w14:paraId="3D58CC2F" w14:textId="11168BAC" w:rsidR="00FC4101" w:rsidRDefault="00424D9D" w:rsidP="00892D1B">
      <w:pPr>
        <w:spacing w:line="360" w:lineRule="auto"/>
        <w:ind w:firstLine="510"/>
        <w:jc w:val="both"/>
        <w:rPr>
          <w:rFonts w:ascii="Arial" w:hAnsi="Arial" w:cs="Arial"/>
        </w:rPr>
      </w:pPr>
      <w:r w:rsidRPr="00892D1B">
        <w:rPr>
          <w:rFonts w:ascii="Arial" w:hAnsi="Arial" w:cs="Arial"/>
        </w:rPr>
        <w:t xml:space="preserve">2 ВНЕСЕН </w:t>
      </w:r>
      <w:r w:rsidR="00892D1B" w:rsidRPr="00892D1B">
        <w:rPr>
          <w:rFonts w:ascii="Arial" w:hAnsi="Arial" w:cs="Arial"/>
        </w:rPr>
        <w:t>Межгосударственным техническим комитетом МТК 9 «Огнеупоры»</w:t>
      </w:r>
      <w:r w:rsidR="00892D1B" w:rsidRPr="00E45A77">
        <w:rPr>
          <w:rFonts w:ascii="Arial" w:hAnsi="Arial" w:cs="Arial"/>
        </w:rPr>
        <w:t xml:space="preserve"> </w:t>
      </w:r>
    </w:p>
    <w:p w14:paraId="129DFB99" w14:textId="42584ECF" w:rsidR="00FC4101" w:rsidRDefault="00424D9D" w:rsidP="00E34C1B">
      <w:pPr>
        <w:spacing w:line="360" w:lineRule="auto"/>
        <w:ind w:firstLine="510"/>
        <w:jc w:val="both"/>
        <w:rPr>
          <w:rFonts w:ascii="Arial" w:hAnsi="Arial" w:cs="Arial"/>
        </w:rPr>
      </w:pPr>
      <w:r>
        <w:rPr>
          <w:rFonts w:ascii="Arial" w:hAnsi="Arial" w:cs="Arial"/>
        </w:rPr>
        <w:t xml:space="preserve">3 </w:t>
      </w:r>
      <w:r w:rsidR="001D7EF0" w:rsidRPr="000A4336">
        <w:rPr>
          <w:rFonts w:ascii="Arial" w:hAnsi="Arial" w:cs="Arial"/>
        </w:rPr>
        <w:t>ПРИНЯТ Евразийским советом по стандартизации, метрологии и сертификации</w:t>
      </w:r>
      <w:r w:rsidR="001D7EF0" w:rsidRPr="000A4336">
        <w:rPr>
          <w:rFonts w:cs="Arial"/>
        </w:rPr>
        <w:t xml:space="preserve"> </w:t>
      </w:r>
      <w:r w:rsidR="001D7EF0" w:rsidRPr="000A4336">
        <w:rPr>
          <w:rFonts w:ascii="Arial" w:hAnsi="Arial" w:cs="Arial"/>
        </w:rPr>
        <w:t xml:space="preserve">(протокол от                       </w:t>
      </w:r>
      <w:r w:rsidR="001D7EF0">
        <w:rPr>
          <w:rFonts w:ascii="Arial" w:hAnsi="Arial" w:cs="Arial"/>
        </w:rPr>
        <w:t xml:space="preserve">     </w:t>
      </w:r>
      <w:r w:rsidR="001D7EF0" w:rsidRPr="000A4336">
        <w:rPr>
          <w:rFonts w:ascii="Arial" w:hAnsi="Arial" w:cs="Arial"/>
        </w:rPr>
        <w:t>20   г.</w:t>
      </w:r>
      <w:r w:rsidR="001D7EF0">
        <w:rPr>
          <w:rFonts w:ascii="Arial" w:hAnsi="Arial" w:cs="Arial"/>
        </w:rPr>
        <w:t xml:space="preserve"> </w:t>
      </w:r>
      <w:r w:rsidR="001D7EF0" w:rsidRPr="000A4336">
        <w:rPr>
          <w:rFonts w:ascii="Arial" w:hAnsi="Arial" w:cs="Arial"/>
        </w:rPr>
        <w:t xml:space="preserve">№               </w:t>
      </w:r>
      <w:r w:rsidR="001D7EF0">
        <w:rPr>
          <w:rFonts w:ascii="Arial" w:hAnsi="Arial" w:cs="Arial"/>
        </w:rPr>
        <w:t xml:space="preserve"> </w:t>
      </w:r>
      <w:proofErr w:type="gramStart"/>
      <w:r w:rsidR="001D7EF0">
        <w:rPr>
          <w:rFonts w:ascii="Arial" w:hAnsi="Arial" w:cs="Arial"/>
        </w:rPr>
        <w:t xml:space="preserve">  </w:t>
      </w:r>
      <w:r w:rsidR="001D7EF0" w:rsidRPr="000A4336">
        <w:rPr>
          <w:rFonts w:ascii="Arial" w:hAnsi="Arial" w:cs="Arial"/>
        </w:rPr>
        <w:t>)</w:t>
      </w:r>
      <w:proofErr w:type="gramEnd"/>
    </w:p>
    <w:p w14:paraId="51C9CBDC" w14:textId="77777777" w:rsidR="00FC4101" w:rsidRDefault="00424D9D" w:rsidP="00E34C1B">
      <w:pPr>
        <w:spacing w:line="360" w:lineRule="auto"/>
        <w:ind w:firstLine="510"/>
        <w:jc w:val="both"/>
        <w:rPr>
          <w:rFonts w:ascii="Arial" w:hAnsi="Arial" w:cs="Arial"/>
        </w:rPr>
      </w:pPr>
      <w:r>
        <w:rPr>
          <w:rFonts w:ascii="Arial" w:hAnsi="Arial" w:cs="Arial"/>
        </w:rPr>
        <w:t>За принятие стандарта проголосовали:</w:t>
      </w:r>
    </w:p>
    <w:tbl>
      <w:tblPr>
        <w:tblW w:w="99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2"/>
        <w:gridCol w:w="2275"/>
        <w:gridCol w:w="4304"/>
      </w:tblGrid>
      <w:tr w:rsidR="00E34C1B" w:rsidRPr="00E45A77" w14:paraId="16FE1748" w14:textId="77777777" w:rsidTr="00E34C1B">
        <w:trPr>
          <w:trHeight w:val="562"/>
        </w:trPr>
        <w:tc>
          <w:tcPr>
            <w:tcW w:w="3362" w:type="dxa"/>
            <w:tcBorders>
              <w:bottom w:val="double" w:sz="4" w:space="0" w:color="auto"/>
            </w:tcBorders>
          </w:tcPr>
          <w:p w14:paraId="459EA85D" w14:textId="77777777" w:rsidR="00E34C1B" w:rsidRPr="00E45A77" w:rsidRDefault="00E34C1B" w:rsidP="002B370C">
            <w:pPr>
              <w:pStyle w:val="aa"/>
              <w:keepLines/>
              <w:spacing w:line="360" w:lineRule="auto"/>
              <w:ind w:firstLine="0"/>
              <w:jc w:val="center"/>
              <w:rPr>
                <w:rFonts w:ascii="Arial" w:hAnsi="Arial" w:cs="Arial"/>
                <w:i/>
              </w:rPr>
            </w:pPr>
            <w:r w:rsidRPr="00E45A77">
              <w:rPr>
                <w:rFonts w:ascii="Arial" w:hAnsi="Arial" w:cs="Arial"/>
              </w:rPr>
              <w:t>Краткое наименование страны по МК (ИСО 3166) 004-97</w:t>
            </w:r>
          </w:p>
        </w:tc>
        <w:tc>
          <w:tcPr>
            <w:tcW w:w="2275" w:type="dxa"/>
            <w:tcBorders>
              <w:bottom w:val="double" w:sz="4" w:space="0" w:color="auto"/>
            </w:tcBorders>
          </w:tcPr>
          <w:p w14:paraId="72ADD1C5" w14:textId="77777777" w:rsidR="00E34C1B" w:rsidRPr="00E45A77" w:rsidRDefault="00E34C1B" w:rsidP="002B370C">
            <w:pPr>
              <w:pStyle w:val="aa"/>
              <w:keepLines/>
              <w:spacing w:line="360" w:lineRule="auto"/>
              <w:ind w:firstLine="0"/>
              <w:jc w:val="center"/>
              <w:rPr>
                <w:rFonts w:ascii="Arial" w:hAnsi="Arial" w:cs="Arial"/>
                <w:i/>
              </w:rPr>
            </w:pPr>
            <w:r w:rsidRPr="00E45A77">
              <w:rPr>
                <w:rFonts w:ascii="Arial" w:hAnsi="Arial" w:cs="Arial"/>
              </w:rPr>
              <w:t>Код страны по МК (ИСО 3166) 004-97</w:t>
            </w:r>
          </w:p>
        </w:tc>
        <w:tc>
          <w:tcPr>
            <w:tcW w:w="4304" w:type="dxa"/>
            <w:tcBorders>
              <w:bottom w:val="double" w:sz="4" w:space="0" w:color="auto"/>
            </w:tcBorders>
          </w:tcPr>
          <w:p w14:paraId="1155788B" w14:textId="77777777" w:rsidR="00E34C1B" w:rsidRPr="00E45A77" w:rsidRDefault="00E34C1B" w:rsidP="002B370C">
            <w:pPr>
              <w:pStyle w:val="aa"/>
              <w:keepLines/>
              <w:spacing w:line="360" w:lineRule="auto"/>
              <w:ind w:firstLine="0"/>
              <w:jc w:val="center"/>
              <w:rPr>
                <w:rFonts w:ascii="Arial" w:hAnsi="Arial" w:cs="Arial"/>
                <w:i/>
              </w:rPr>
            </w:pPr>
            <w:r w:rsidRPr="00E45A77">
              <w:rPr>
                <w:rFonts w:ascii="Arial" w:hAnsi="Arial" w:cs="Arial"/>
              </w:rPr>
              <w:t>Сокращенное наименование национального органа по стандартизации</w:t>
            </w:r>
          </w:p>
        </w:tc>
      </w:tr>
      <w:tr w:rsidR="00E34C1B" w:rsidRPr="00E45A77" w14:paraId="2F71CADF" w14:textId="77777777" w:rsidTr="00E34C1B">
        <w:trPr>
          <w:trHeight w:val="2757"/>
        </w:trPr>
        <w:tc>
          <w:tcPr>
            <w:tcW w:w="3362" w:type="dxa"/>
            <w:tcBorders>
              <w:top w:val="double" w:sz="4" w:space="0" w:color="auto"/>
              <w:left w:val="single" w:sz="4" w:space="0" w:color="auto"/>
              <w:bottom w:val="single" w:sz="4" w:space="0" w:color="auto"/>
              <w:right w:val="single" w:sz="4" w:space="0" w:color="auto"/>
            </w:tcBorders>
          </w:tcPr>
          <w:p w14:paraId="0CD45037" w14:textId="77777777" w:rsidR="00E34C1B" w:rsidRPr="0032279D" w:rsidRDefault="00E34C1B" w:rsidP="002B370C">
            <w:pPr>
              <w:pStyle w:val="aa"/>
              <w:keepLines/>
              <w:spacing w:line="360" w:lineRule="auto"/>
              <w:ind w:firstLine="0"/>
              <w:jc w:val="center"/>
              <w:rPr>
                <w:rFonts w:ascii="Arial" w:hAnsi="Arial" w:cs="Arial"/>
                <w:i/>
              </w:rPr>
            </w:pPr>
          </w:p>
        </w:tc>
        <w:tc>
          <w:tcPr>
            <w:tcW w:w="2275" w:type="dxa"/>
            <w:tcBorders>
              <w:top w:val="double" w:sz="4" w:space="0" w:color="auto"/>
              <w:left w:val="single" w:sz="4" w:space="0" w:color="auto"/>
              <w:bottom w:val="single" w:sz="4" w:space="0" w:color="auto"/>
              <w:right w:val="single" w:sz="4" w:space="0" w:color="auto"/>
            </w:tcBorders>
          </w:tcPr>
          <w:p w14:paraId="05FBA04C" w14:textId="18B7D056" w:rsidR="00E34C1B" w:rsidRPr="0032279D" w:rsidRDefault="00E34C1B" w:rsidP="002B370C">
            <w:pPr>
              <w:pStyle w:val="aa"/>
              <w:keepLines/>
              <w:spacing w:line="360" w:lineRule="auto"/>
              <w:ind w:firstLine="0"/>
              <w:jc w:val="center"/>
              <w:rPr>
                <w:rFonts w:ascii="Arial" w:hAnsi="Arial" w:cs="Arial"/>
                <w:i/>
              </w:rPr>
            </w:pPr>
          </w:p>
        </w:tc>
        <w:tc>
          <w:tcPr>
            <w:tcW w:w="4304" w:type="dxa"/>
            <w:tcBorders>
              <w:top w:val="double" w:sz="4" w:space="0" w:color="auto"/>
              <w:left w:val="single" w:sz="4" w:space="0" w:color="auto"/>
              <w:bottom w:val="single" w:sz="4" w:space="0" w:color="auto"/>
              <w:right w:val="single" w:sz="4" w:space="0" w:color="auto"/>
            </w:tcBorders>
          </w:tcPr>
          <w:p w14:paraId="2AE1B1E1" w14:textId="745C6C68" w:rsidR="00E34C1B" w:rsidRPr="0032279D" w:rsidRDefault="00E34C1B" w:rsidP="002B370C">
            <w:pPr>
              <w:pStyle w:val="aa"/>
              <w:keepLines/>
              <w:spacing w:line="360" w:lineRule="auto"/>
              <w:ind w:firstLine="0"/>
              <w:rPr>
                <w:rFonts w:ascii="Arial" w:hAnsi="Arial" w:cs="Arial"/>
                <w:i/>
              </w:rPr>
            </w:pPr>
          </w:p>
        </w:tc>
      </w:tr>
    </w:tbl>
    <w:p w14:paraId="3B80A773" w14:textId="77777777" w:rsidR="00FC4101" w:rsidRDefault="00FC4101" w:rsidP="00357CD8">
      <w:pPr>
        <w:spacing w:line="360" w:lineRule="auto"/>
        <w:jc w:val="both"/>
        <w:rPr>
          <w:rFonts w:ascii="Arial" w:hAnsi="Arial" w:cs="Arial"/>
        </w:rPr>
      </w:pPr>
    </w:p>
    <w:p w14:paraId="39DFCF2A" w14:textId="1886E48A" w:rsidR="00F6279B" w:rsidRPr="005F3E84" w:rsidRDefault="001D7EF0" w:rsidP="00F6279B">
      <w:pPr>
        <w:spacing w:line="360" w:lineRule="auto"/>
        <w:ind w:firstLine="510"/>
        <w:jc w:val="both"/>
        <w:rPr>
          <w:rFonts w:ascii="Arial" w:hAnsi="Arial" w:cs="Arial"/>
        </w:rPr>
      </w:pPr>
      <w:r>
        <w:rPr>
          <w:rFonts w:ascii="Arial" w:hAnsi="Arial" w:cs="Arial"/>
        </w:rPr>
        <w:t>4</w:t>
      </w:r>
      <w:r w:rsidR="00F6279B" w:rsidRPr="005F3E84">
        <w:rPr>
          <w:rFonts w:ascii="Arial" w:hAnsi="Arial" w:cs="Arial"/>
        </w:rPr>
        <w:t xml:space="preserve"> ВЗАМЕН ГОСТ </w:t>
      </w:r>
      <w:r w:rsidR="00C2528D">
        <w:rPr>
          <w:rFonts w:ascii="Arial" w:hAnsi="Arial" w:cs="Arial"/>
        </w:rPr>
        <w:t>30771</w:t>
      </w:r>
      <w:r w:rsidR="00F6279B" w:rsidRPr="005F3E84">
        <w:rPr>
          <w:rFonts w:ascii="Arial" w:hAnsi="Arial" w:cs="Arial"/>
        </w:rPr>
        <w:t>—</w:t>
      </w:r>
      <w:r w:rsidR="00C2528D">
        <w:rPr>
          <w:rFonts w:ascii="Arial" w:hAnsi="Arial" w:cs="Arial"/>
        </w:rPr>
        <w:t>2001</w:t>
      </w:r>
    </w:p>
    <w:p w14:paraId="5A1B4F7B" w14:textId="77777777" w:rsidR="00FC4101" w:rsidRDefault="00FC4101" w:rsidP="00357CD8">
      <w:pPr>
        <w:spacing w:line="360" w:lineRule="auto"/>
        <w:jc w:val="both"/>
        <w:rPr>
          <w:rFonts w:ascii="Arial" w:hAnsi="Arial" w:cs="Arial"/>
        </w:rPr>
      </w:pPr>
    </w:p>
    <w:p w14:paraId="64C4F7A0" w14:textId="77777777" w:rsidR="00F6279B" w:rsidRPr="003238E7" w:rsidRDefault="00F6279B" w:rsidP="00F6279B">
      <w:pPr>
        <w:pStyle w:val="aa"/>
        <w:keepLines/>
        <w:spacing w:line="360" w:lineRule="auto"/>
        <w:ind w:firstLine="510"/>
        <w:rPr>
          <w:rFonts w:ascii="Arial" w:hAnsi="Arial" w:cs="Arial"/>
          <w:i/>
          <w:iCs/>
          <w:sz w:val="22"/>
          <w:szCs w:val="22"/>
        </w:rPr>
      </w:pPr>
      <w:r w:rsidRPr="003238E7">
        <w:rPr>
          <w:rFonts w:ascii="Arial" w:hAnsi="Arial" w:cs="Arial"/>
          <w:i/>
          <w:iCs/>
          <w:sz w:val="22"/>
          <w:szCs w:val="22"/>
        </w:rPr>
        <w:lastRenderedPageBreak/>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735C9C13" w14:textId="77777777" w:rsidR="00F6279B" w:rsidRPr="003238E7" w:rsidRDefault="00F6279B" w:rsidP="00F6279B">
      <w:pPr>
        <w:pStyle w:val="aa"/>
        <w:keepLines/>
        <w:spacing w:line="360" w:lineRule="auto"/>
        <w:ind w:firstLine="510"/>
        <w:rPr>
          <w:rFonts w:ascii="Arial" w:hAnsi="Arial" w:cs="Arial"/>
          <w:i/>
          <w:iCs/>
          <w:sz w:val="22"/>
          <w:szCs w:val="22"/>
        </w:rPr>
      </w:pPr>
      <w:r w:rsidRPr="003238E7">
        <w:rPr>
          <w:rFonts w:ascii="Arial" w:hAnsi="Arial" w:cs="Arial"/>
          <w:i/>
          <w:iCs/>
          <w:sz w:val="22"/>
          <w:szCs w:val="22"/>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42DC74C5" w14:textId="77777777" w:rsidR="00F6279B" w:rsidRPr="00E45A77" w:rsidRDefault="00F6279B" w:rsidP="00F6279B">
      <w:pPr>
        <w:spacing w:line="360" w:lineRule="auto"/>
        <w:ind w:firstLine="510"/>
        <w:jc w:val="both"/>
        <w:rPr>
          <w:rFonts w:ascii="Arial" w:hAnsi="Arial" w:cs="Arial"/>
        </w:rPr>
      </w:pPr>
    </w:p>
    <w:p w14:paraId="1E788AC0" w14:textId="77777777" w:rsidR="00FC4101" w:rsidRDefault="00FC4101">
      <w:pPr>
        <w:tabs>
          <w:tab w:val="left" w:pos="567"/>
          <w:tab w:val="left" w:leader="dot" w:pos="9356"/>
        </w:tabs>
        <w:spacing w:after="120" w:line="360" w:lineRule="auto"/>
        <w:rPr>
          <w:rFonts w:ascii="Arial" w:hAnsi="Arial" w:cs="Arial"/>
          <w:color w:val="000000"/>
          <w:spacing w:val="1"/>
          <w:sz w:val="28"/>
          <w:szCs w:val="28"/>
        </w:rPr>
      </w:pPr>
    </w:p>
    <w:p w14:paraId="116FB1C8" w14:textId="77777777" w:rsidR="00FC4101" w:rsidRDefault="00FC4101">
      <w:pPr>
        <w:tabs>
          <w:tab w:val="left" w:pos="567"/>
          <w:tab w:val="left" w:leader="dot" w:pos="9356"/>
        </w:tabs>
        <w:spacing w:line="360" w:lineRule="auto"/>
        <w:ind w:left="2041"/>
        <w:rPr>
          <w:rFonts w:ascii="Arial" w:hAnsi="Arial" w:cs="Arial"/>
          <w:sz w:val="28"/>
          <w:szCs w:val="28"/>
        </w:rPr>
      </w:pPr>
    </w:p>
    <w:p w14:paraId="05040AD2" w14:textId="77777777" w:rsidR="00FC4101" w:rsidRDefault="00FC4101">
      <w:pPr>
        <w:tabs>
          <w:tab w:val="left" w:pos="567"/>
          <w:tab w:val="left" w:leader="dot" w:pos="9356"/>
        </w:tabs>
        <w:spacing w:line="360" w:lineRule="auto"/>
        <w:ind w:firstLine="600"/>
        <w:jc w:val="both"/>
        <w:rPr>
          <w:rFonts w:ascii="Arial" w:hAnsi="Arial" w:cs="Arial"/>
        </w:rPr>
      </w:pPr>
    </w:p>
    <w:p w14:paraId="071FC082" w14:textId="77777777" w:rsidR="00FC4101" w:rsidRDefault="00FC4101">
      <w:pPr>
        <w:tabs>
          <w:tab w:val="left" w:pos="567"/>
          <w:tab w:val="left" w:leader="dot" w:pos="9356"/>
        </w:tabs>
        <w:spacing w:line="360" w:lineRule="auto"/>
        <w:ind w:left="2041"/>
        <w:jc w:val="center"/>
        <w:rPr>
          <w:rFonts w:ascii="Arial" w:hAnsi="Arial" w:cs="Arial"/>
          <w:b/>
          <w:bCs/>
        </w:rPr>
      </w:pPr>
    </w:p>
    <w:p w14:paraId="6828E0C3" w14:textId="77777777" w:rsidR="00FC4101" w:rsidRDefault="00FC4101">
      <w:pPr>
        <w:tabs>
          <w:tab w:val="left" w:pos="567"/>
          <w:tab w:val="left" w:leader="dot" w:pos="9356"/>
        </w:tabs>
        <w:spacing w:line="360" w:lineRule="auto"/>
        <w:ind w:left="2041"/>
        <w:jc w:val="center"/>
        <w:rPr>
          <w:rFonts w:ascii="Arial" w:hAnsi="Arial" w:cs="Arial"/>
          <w:sz w:val="26"/>
          <w:szCs w:val="26"/>
        </w:rPr>
        <w:sectPr w:rsidR="00FC4101" w:rsidSect="006339D3">
          <w:headerReference w:type="even" r:id="rId9"/>
          <w:headerReference w:type="default" r:id="rId10"/>
          <w:footerReference w:type="even" r:id="rId11"/>
          <w:footerReference w:type="default" r:id="rId12"/>
          <w:headerReference w:type="first" r:id="rId13"/>
          <w:footerReference w:type="first" r:id="rId14"/>
          <w:pgSz w:w="11906" w:h="16838"/>
          <w:pgMar w:top="794" w:right="567" w:bottom="737" w:left="1418" w:header="709" w:footer="709" w:gutter="0"/>
          <w:pgNumType w:fmt="upperRoman" w:start="1"/>
          <w:cols w:space="708"/>
          <w:titlePg/>
          <w:docGrid w:linePitch="360"/>
        </w:sectPr>
      </w:pPr>
    </w:p>
    <w:p w14:paraId="0343991F" w14:textId="77777777" w:rsidR="00FC4101" w:rsidRPr="00EB6DAE" w:rsidRDefault="00424D9D">
      <w:pPr>
        <w:pBdr>
          <w:bottom w:val="single" w:sz="12" w:space="1" w:color="auto"/>
        </w:pBdr>
        <w:spacing w:line="360" w:lineRule="auto"/>
        <w:jc w:val="center"/>
        <w:rPr>
          <w:rFonts w:ascii="Arial" w:hAnsi="Arial" w:cs="Arial"/>
          <w:sz w:val="28"/>
          <w:szCs w:val="28"/>
        </w:rPr>
      </w:pPr>
      <w:r w:rsidRPr="00EB6DAE">
        <w:rPr>
          <w:rFonts w:ascii="Arial" w:hAnsi="Arial" w:cs="Arial"/>
          <w:sz w:val="28"/>
          <w:szCs w:val="28"/>
        </w:rPr>
        <w:lastRenderedPageBreak/>
        <w:t xml:space="preserve">М Е Ж Г О С У Д А Р С Т В Е Н </w:t>
      </w:r>
      <w:proofErr w:type="spellStart"/>
      <w:r w:rsidRPr="00EB6DAE">
        <w:rPr>
          <w:rFonts w:ascii="Arial" w:hAnsi="Arial" w:cs="Arial"/>
          <w:sz w:val="28"/>
          <w:szCs w:val="28"/>
        </w:rPr>
        <w:t>Н</w:t>
      </w:r>
      <w:proofErr w:type="spellEnd"/>
      <w:r w:rsidRPr="00EB6DAE">
        <w:rPr>
          <w:rFonts w:ascii="Arial" w:hAnsi="Arial" w:cs="Arial"/>
          <w:sz w:val="28"/>
          <w:szCs w:val="28"/>
        </w:rPr>
        <w:t xml:space="preserve"> Ы Й   С Т А Н Д А Р Т</w:t>
      </w:r>
    </w:p>
    <w:p w14:paraId="5355EC8A" w14:textId="77777777" w:rsidR="00F6279B" w:rsidRDefault="00357CD8">
      <w:pPr>
        <w:jc w:val="center"/>
        <w:rPr>
          <w:rFonts w:ascii="Arial" w:hAnsi="Arial" w:cs="Arial"/>
          <w:b/>
          <w:bCs/>
        </w:rPr>
      </w:pPr>
      <w:r w:rsidRPr="00EB6DAE">
        <w:rPr>
          <w:rFonts w:ascii="Arial" w:hAnsi="Arial" w:cs="Arial"/>
          <w:b/>
          <w:bCs/>
        </w:rPr>
        <w:t xml:space="preserve">ИЗДЕЛИЯ ОГНЕУПОРНЫЕ </w:t>
      </w:r>
      <w:r w:rsidR="008F10A2">
        <w:rPr>
          <w:rFonts w:ascii="Arial" w:hAnsi="Arial" w:cs="Arial"/>
          <w:b/>
          <w:bCs/>
        </w:rPr>
        <w:t>УГЛЕРОДСОДЕРЖАЩИЕ</w:t>
      </w:r>
    </w:p>
    <w:p w14:paraId="22603F68" w14:textId="75D79265" w:rsidR="00357CD8" w:rsidRPr="00447FF9" w:rsidRDefault="008F10A2">
      <w:pPr>
        <w:jc w:val="center"/>
        <w:rPr>
          <w:rFonts w:ascii="Arial" w:hAnsi="Arial" w:cs="Arial"/>
          <w:b/>
          <w:bCs/>
        </w:rPr>
      </w:pPr>
      <w:r>
        <w:rPr>
          <w:rFonts w:ascii="Arial" w:hAnsi="Arial" w:cs="Arial"/>
          <w:b/>
          <w:bCs/>
        </w:rPr>
        <w:t>Методы</w:t>
      </w:r>
      <w:r w:rsidR="001774A0" w:rsidRPr="00447FF9">
        <w:rPr>
          <w:rFonts w:ascii="Arial" w:hAnsi="Arial" w:cs="Arial"/>
          <w:b/>
          <w:bCs/>
        </w:rPr>
        <w:t xml:space="preserve"> </w:t>
      </w:r>
      <w:r>
        <w:rPr>
          <w:rFonts w:ascii="Arial" w:hAnsi="Arial" w:cs="Arial"/>
          <w:b/>
          <w:bCs/>
        </w:rPr>
        <w:t>контроля</w:t>
      </w:r>
    </w:p>
    <w:p w14:paraId="616D3805" w14:textId="77777777" w:rsidR="00357CD8" w:rsidRPr="00447FF9" w:rsidRDefault="00357CD8">
      <w:pPr>
        <w:jc w:val="center"/>
        <w:rPr>
          <w:rFonts w:ascii="Arial" w:hAnsi="Arial" w:cs="Arial"/>
        </w:rPr>
      </w:pPr>
    </w:p>
    <w:p w14:paraId="360AFD58" w14:textId="0056FBC4" w:rsidR="005A4105" w:rsidRPr="00447FF9" w:rsidRDefault="005A4105">
      <w:pPr>
        <w:jc w:val="center"/>
        <w:rPr>
          <w:rStyle w:val="layout"/>
          <w:rFonts w:ascii="Arial" w:eastAsia="Arial" w:hAnsi="Arial" w:cs="Arial"/>
        </w:rPr>
      </w:pPr>
      <w:r>
        <w:rPr>
          <w:rStyle w:val="layout"/>
          <w:rFonts w:ascii="Arial" w:eastAsia="Arial" w:hAnsi="Arial" w:cs="Arial"/>
          <w:lang w:val="en-US"/>
        </w:rPr>
        <w:t>Refractory</w:t>
      </w:r>
      <w:r w:rsidR="001774A0" w:rsidRPr="00447FF9">
        <w:rPr>
          <w:rStyle w:val="layout"/>
          <w:rFonts w:ascii="Arial" w:eastAsia="Arial" w:hAnsi="Arial" w:cs="Arial"/>
        </w:rPr>
        <w:t xml:space="preserve"> </w:t>
      </w:r>
      <w:r>
        <w:rPr>
          <w:rStyle w:val="layout"/>
          <w:rFonts w:ascii="Arial" w:eastAsia="Arial" w:hAnsi="Arial" w:cs="Arial"/>
          <w:lang w:val="en-US"/>
        </w:rPr>
        <w:t>products</w:t>
      </w:r>
      <w:r w:rsidR="001774A0" w:rsidRPr="00447FF9">
        <w:rPr>
          <w:rStyle w:val="layout"/>
          <w:rFonts w:ascii="Arial" w:eastAsia="Arial" w:hAnsi="Arial" w:cs="Arial"/>
        </w:rPr>
        <w:t xml:space="preserve"> </w:t>
      </w:r>
      <w:r w:rsidR="008F10A2">
        <w:rPr>
          <w:rStyle w:val="layout"/>
          <w:rFonts w:ascii="Arial" w:eastAsia="Arial" w:hAnsi="Arial" w:cs="Arial"/>
          <w:lang w:val="en-US"/>
        </w:rPr>
        <w:t>containing</w:t>
      </w:r>
      <w:r w:rsidR="001774A0">
        <w:rPr>
          <w:rStyle w:val="layout"/>
          <w:rFonts w:ascii="Arial" w:eastAsia="Arial" w:hAnsi="Arial" w:cs="Arial"/>
        </w:rPr>
        <w:t xml:space="preserve"> </w:t>
      </w:r>
      <w:r w:rsidR="008F10A2">
        <w:rPr>
          <w:rStyle w:val="layout"/>
          <w:rFonts w:ascii="Arial" w:eastAsia="Arial" w:hAnsi="Arial" w:cs="Arial"/>
          <w:lang w:val="en-US"/>
        </w:rPr>
        <w:t>carbon</w:t>
      </w:r>
      <w:r w:rsidR="008F10A2" w:rsidRPr="00447FF9">
        <w:rPr>
          <w:rStyle w:val="layout"/>
          <w:rFonts w:ascii="Arial" w:eastAsia="Arial" w:hAnsi="Arial" w:cs="Arial"/>
        </w:rPr>
        <w:t>.</w:t>
      </w:r>
    </w:p>
    <w:p w14:paraId="5EA5F787" w14:textId="77777777" w:rsidR="008F10A2" w:rsidRPr="00447FF9" w:rsidRDefault="008F10A2">
      <w:pPr>
        <w:jc w:val="center"/>
        <w:rPr>
          <w:rStyle w:val="layout"/>
          <w:rFonts w:ascii="Arial" w:eastAsia="Arial" w:hAnsi="Arial" w:cs="Arial"/>
          <w:lang w:val="en-US"/>
        </w:rPr>
      </w:pPr>
      <w:r>
        <w:rPr>
          <w:rStyle w:val="layout"/>
          <w:rFonts w:ascii="Arial" w:eastAsia="Arial" w:hAnsi="Arial" w:cs="Arial"/>
          <w:lang w:val="en-US"/>
        </w:rPr>
        <w:t>Method</w:t>
      </w:r>
      <w:r w:rsidRPr="00447FF9">
        <w:rPr>
          <w:rStyle w:val="layout"/>
          <w:rFonts w:ascii="Arial" w:eastAsia="Arial" w:hAnsi="Arial" w:cs="Arial"/>
          <w:lang w:val="en-US"/>
        </w:rPr>
        <w:t xml:space="preserve"> </w:t>
      </w:r>
      <w:r>
        <w:rPr>
          <w:rStyle w:val="layout"/>
          <w:rFonts w:ascii="Arial" w:eastAsia="Arial" w:hAnsi="Arial" w:cs="Arial"/>
          <w:lang w:val="en-US"/>
        </w:rPr>
        <w:t>of</w:t>
      </w:r>
      <w:r w:rsidRPr="00447FF9">
        <w:rPr>
          <w:rStyle w:val="layout"/>
          <w:rFonts w:ascii="Arial" w:eastAsia="Arial" w:hAnsi="Arial" w:cs="Arial"/>
          <w:lang w:val="en-US"/>
        </w:rPr>
        <w:t xml:space="preserve"> </w:t>
      </w:r>
      <w:r>
        <w:rPr>
          <w:rStyle w:val="layout"/>
          <w:rFonts w:ascii="Arial" w:eastAsia="Arial" w:hAnsi="Arial" w:cs="Arial"/>
          <w:lang w:val="en-US"/>
        </w:rPr>
        <w:t>testing</w:t>
      </w:r>
    </w:p>
    <w:p w14:paraId="2015D8BA" w14:textId="77777777" w:rsidR="00FC4101" w:rsidRPr="00447FF9" w:rsidRDefault="00FC4101">
      <w:pPr>
        <w:pBdr>
          <w:bottom w:val="single" w:sz="12" w:space="1" w:color="auto"/>
        </w:pBdr>
        <w:spacing w:line="360" w:lineRule="auto"/>
        <w:rPr>
          <w:rFonts w:ascii="Arial" w:hAnsi="Arial" w:cs="Arial"/>
          <w:sz w:val="22"/>
          <w:szCs w:val="22"/>
          <w:lang w:val="en-US"/>
        </w:rPr>
      </w:pPr>
    </w:p>
    <w:p w14:paraId="01281384" w14:textId="77777777" w:rsidR="00FC4101" w:rsidRPr="00447FF9" w:rsidRDefault="00FC4101">
      <w:pPr>
        <w:spacing w:line="360" w:lineRule="auto"/>
        <w:rPr>
          <w:b/>
          <w:bCs/>
          <w:lang w:val="en-US"/>
        </w:rPr>
      </w:pPr>
    </w:p>
    <w:p w14:paraId="79816E6A" w14:textId="24053D09" w:rsidR="00FC4101" w:rsidRPr="00447FF9" w:rsidRDefault="00424D9D">
      <w:pPr>
        <w:spacing w:line="360" w:lineRule="auto"/>
        <w:jc w:val="right"/>
        <w:rPr>
          <w:rFonts w:ascii="Arial" w:hAnsi="Arial" w:cs="Arial"/>
          <w:lang w:val="en-US"/>
        </w:rPr>
      </w:pPr>
      <w:r w:rsidRPr="00F6279B">
        <w:rPr>
          <w:rFonts w:ascii="Arial" w:hAnsi="Arial" w:cs="Arial"/>
        </w:rPr>
        <w:t>Дата</w:t>
      </w:r>
      <w:r w:rsidR="001774A0" w:rsidRPr="00447FF9">
        <w:rPr>
          <w:rFonts w:ascii="Arial" w:hAnsi="Arial" w:cs="Arial"/>
          <w:lang w:val="en-US"/>
        </w:rPr>
        <w:t xml:space="preserve"> </w:t>
      </w:r>
      <w:r w:rsidRPr="00F6279B">
        <w:rPr>
          <w:rFonts w:ascii="Arial" w:hAnsi="Arial" w:cs="Arial"/>
        </w:rPr>
        <w:t>введения</w:t>
      </w:r>
      <w:r w:rsidRPr="00447FF9">
        <w:rPr>
          <w:rFonts w:ascii="Arial" w:hAnsi="Arial" w:cs="Arial"/>
          <w:lang w:val="en-US"/>
        </w:rPr>
        <w:t xml:space="preserve"> – </w:t>
      </w:r>
    </w:p>
    <w:p w14:paraId="7575D2F0" w14:textId="77777777" w:rsidR="00FC4101" w:rsidRDefault="00F6279B" w:rsidP="00F6279B">
      <w:pPr>
        <w:spacing w:before="240" w:after="120" w:line="360" w:lineRule="auto"/>
        <w:ind w:firstLine="510"/>
        <w:jc w:val="both"/>
        <w:rPr>
          <w:rFonts w:ascii="Arial" w:hAnsi="Arial" w:cs="Arial"/>
          <w:b/>
          <w:bCs/>
          <w:sz w:val="28"/>
          <w:szCs w:val="28"/>
        </w:rPr>
      </w:pPr>
      <w:r>
        <w:rPr>
          <w:rFonts w:ascii="Arial" w:hAnsi="Arial" w:cs="Arial"/>
          <w:b/>
          <w:bCs/>
          <w:sz w:val="28"/>
          <w:szCs w:val="28"/>
        </w:rPr>
        <w:t>1 Область</w:t>
      </w:r>
      <w:r w:rsidR="00424D9D">
        <w:rPr>
          <w:rFonts w:ascii="Arial" w:hAnsi="Arial" w:cs="Arial"/>
          <w:b/>
          <w:bCs/>
          <w:sz w:val="28"/>
          <w:szCs w:val="28"/>
        </w:rPr>
        <w:t xml:space="preserve"> применения</w:t>
      </w:r>
    </w:p>
    <w:p w14:paraId="442A4549" w14:textId="77777777" w:rsidR="00FC4101" w:rsidRPr="00B6661A" w:rsidRDefault="00887A99" w:rsidP="00F6279B">
      <w:pPr>
        <w:spacing w:line="360" w:lineRule="auto"/>
        <w:ind w:firstLine="510"/>
        <w:jc w:val="both"/>
        <w:rPr>
          <w:rFonts w:ascii="Arial" w:hAnsi="Arial" w:cs="Arial"/>
        </w:rPr>
      </w:pPr>
      <w:r w:rsidRPr="00B6661A">
        <w:rPr>
          <w:rFonts w:ascii="Arial" w:hAnsi="Arial" w:cs="Arial"/>
        </w:rPr>
        <w:t xml:space="preserve">Настоящий стандарт распространяется </w:t>
      </w:r>
      <w:r w:rsidR="008F10A2">
        <w:rPr>
          <w:rFonts w:ascii="Arial" w:hAnsi="Arial" w:cs="Arial"/>
        </w:rPr>
        <w:t>на углеродсодержащие огнеупорные изделия и устанавливает методы контроля следующих показателей</w:t>
      </w:r>
      <w:r w:rsidRPr="00B6661A">
        <w:rPr>
          <w:rFonts w:ascii="Arial" w:hAnsi="Arial" w:cs="Arial"/>
        </w:rPr>
        <w:t>:</w:t>
      </w:r>
    </w:p>
    <w:p w14:paraId="24B0E45A" w14:textId="4C0F607E" w:rsidR="00B6661A" w:rsidRDefault="00BD39C7" w:rsidP="008F10A2">
      <w:pPr>
        <w:spacing w:line="360" w:lineRule="auto"/>
        <w:ind w:firstLine="510"/>
        <w:jc w:val="both"/>
        <w:rPr>
          <w:rFonts w:ascii="Arial" w:hAnsi="Arial" w:cs="Arial"/>
        </w:rPr>
      </w:pPr>
      <w:r>
        <w:rPr>
          <w:rFonts w:ascii="Arial" w:hAnsi="Arial" w:cs="Arial"/>
        </w:rPr>
        <w:t xml:space="preserve">- </w:t>
      </w:r>
      <w:r w:rsidR="001774A0">
        <w:rPr>
          <w:rFonts w:ascii="Arial" w:hAnsi="Arial" w:cs="Arial"/>
        </w:rPr>
        <w:t xml:space="preserve">относительное </w:t>
      </w:r>
      <w:r w:rsidR="008F10A2">
        <w:rPr>
          <w:rFonts w:ascii="Arial" w:hAnsi="Arial" w:cs="Arial"/>
        </w:rPr>
        <w:t>изменени</w:t>
      </w:r>
      <w:r w:rsidR="001774A0">
        <w:rPr>
          <w:rFonts w:ascii="Arial" w:hAnsi="Arial" w:cs="Arial"/>
        </w:rPr>
        <w:t>е</w:t>
      </w:r>
      <w:r w:rsidR="008F10A2">
        <w:rPr>
          <w:rFonts w:ascii="Arial" w:hAnsi="Arial" w:cs="Arial"/>
        </w:rPr>
        <w:t xml:space="preserve"> массы при коксовании;</w:t>
      </w:r>
    </w:p>
    <w:p w14:paraId="31351A93" w14:textId="77777777" w:rsidR="008F10A2" w:rsidRDefault="008F10A2" w:rsidP="008F10A2">
      <w:pPr>
        <w:spacing w:line="360" w:lineRule="auto"/>
        <w:ind w:firstLine="510"/>
        <w:jc w:val="both"/>
        <w:rPr>
          <w:rFonts w:ascii="Arial" w:hAnsi="Arial" w:cs="Arial"/>
        </w:rPr>
      </w:pPr>
      <w:r>
        <w:rPr>
          <w:rFonts w:ascii="Arial" w:hAnsi="Arial" w:cs="Arial"/>
        </w:rPr>
        <w:t>- массовой доли углерода;</w:t>
      </w:r>
    </w:p>
    <w:p w14:paraId="5D4956FC" w14:textId="77777777" w:rsidR="008F10A2" w:rsidRDefault="008F10A2" w:rsidP="008F10A2">
      <w:pPr>
        <w:spacing w:line="360" w:lineRule="auto"/>
        <w:ind w:firstLine="510"/>
        <w:jc w:val="both"/>
        <w:rPr>
          <w:rFonts w:ascii="Arial" w:hAnsi="Arial" w:cs="Arial"/>
        </w:rPr>
      </w:pPr>
      <w:r>
        <w:rPr>
          <w:rFonts w:ascii="Arial" w:hAnsi="Arial" w:cs="Arial"/>
        </w:rPr>
        <w:t>- кажущейся плотности и открытой пористости;</w:t>
      </w:r>
    </w:p>
    <w:p w14:paraId="619AFCBA" w14:textId="77777777" w:rsidR="008F10A2" w:rsidRDefault="008F10A2" w:rsidP="008F10A2">
      <w:pPr>
        <w:spacing w:line="360" w:lineRule="auto"/>
        <w:ind w:firstLine="510"/>
        <w:jc w:val="both"/>
        <w:rPr>
          <w:rFonts w:ascii="Arial" w:hAnsi="Arial" w:cs="Arial"/>
        </w:rPr>
      </w:pPr>
      <w:r>
        <w:rPr>
          <w:rFonts w:ascii="Arial" w:hAnsi="Arial" w:cs="Arial"/>
        </w:rPr>
        <w:t>- предела прочности при сжатии;</w:t>
      </w:r>
    </w:p>
    <w:p w14:paraId="11DE5D17" w14:textId="77777777" w:rsidR="008F10A2" w:rsidRDefault="008F10A2" w:rsidP="008F10A2">
      <w:pPr>
        <w:spacing w:line="360" w:lineRule="auto"/>
        <w:ind w:firstLine="510"/>
        <w:jc w:val="both"/>
        <w:rPr>
          <w:rFonts w:ascii="Arial" w:hAnsi="Arial" w:cs="Arial"/>
        </w:rPr>
      </w:pPr>
      <w:r>
        <w:rPr>
          <w:rFonts w:ascii="Arial" w:hAnsi="Arial" w:cs="Arial"/>
        </w:rPr>
        <w:t>- предела прочности при изгибе при комнатной температуре;</w:t>
      </w:r>
    </w:p>
    <w:p w14:paraId="1AA5F5F4" w14:textId="77777777" w:rsidR="008F10A2" w:rsidRPr="00B6661A" w:rsidRDefault="008F10A2" w:rsidP="008F10A2">
      <w:pPr>
        <w:spacing w:line="360" w:lineRule="auto"/>
        <w:ind w:firstLine="510"/>
        <w:jc w:val="both"/>
        <w:rPr>
          <w:rFonts w:ascii="Arial" w:hAnsi="Arial" w:cs="Arial"/>
          <w:sz w:val="22"/>
          <w:szCs w:val="22"/>
        </w:rPr>
      </w:pPr>
      <w:r>
        <w:rPr>
          <w:rFonts w:ascii="Arial" w:hAnsi="Arial" w:cs="Arial"/>
        </w:rPr>
        <w:t>- коэффициента газопроницаемости</w:t>
      </w:r>
    </w:p>
    <w:p w14:paraId="6BD946C3" w14:textId="77777777" w:rsidR="00FC4101" w:rsidRPr="00C719B5" w:rsidRDefault="00F6279B" w:rsidP="00F6279B">
      <w:pPr>
        <w:tabs>
          <w:tab w:val="left" w:pos="927"/>
        </w:tabs>
        <w:spacing w:before="240" w:after="120" w:line="360" w:lineRule="auto"/>
        <w:ind w:firstLine="510"/>
        <w:jc w:val="both"/>
        <w:rPr>
          <w:rFonts w:ascii="Arial" w:hAnsi="Arial" w:cs="Arial"/>
          <w:b/>
          <w:bCs/>
          <w:sz w:val="28"/>
          <w:szCs w:val="28"/>
        </w:rPr>
      </w:pPr>
      <w:r>
        <w:rPr>
          <w:rFonts w:ascii="Arial" w:hAnsi="Arial" w:cs="Arial"/>
          <w:b/>
          <w:bCs/>
          <w:sz w:val="28"/>
          <w:szCs w:val="28"/>
        </w:rPr>
        <w:t xml:space="preserve">2 </w:t>
      </w:r>
      <w:r w:rsidR="00424D9D" w:rsidRPr="00C719B5">
        <w:rPr>
          <w:rFonts w:ascii="Arial" w:hAnsi="Arial" w:cs="Arial"/>
          <w:b/>
          <w:bCs/>
          <w:sz w:val="28"/>
          <w:szCs w:val="28"/>
        </w:rPr>
        <w:t>Нормативные ссылки</w:t>
      </w:r>
    </w:p>
    <w:p w14:paraId="097C9EBB" w14:textId="77777777" w:rsidR="00FC4101" w:rsidRPr="00AF6B70" w:rsidRDefault="00424D9D" w:rsidP="00AF6B70">
      <w:pPr>
        <w:spacing w:line="360" w:lineRule="auto"/>
        <w:ind w:firstLine="510"/>
        <w:jc w:val="both"/>
        <w:rPr>
          <w:rFonts w:ascii="Arial" w:eastAsia="Arial" w:hAnsi="Arial" w:cs="Arial"/>
          <w:szCs w:val="28"/>
        </w:rPr>
      </w:pPr>
      <w:r w:rsidRPr="00AF6B70">
        <w:rPr>
          <w:rFonts w:ascii="Arial" w:eastAsia="Arial" w:hAnsi="Arial" w:cs="Arial"/>
          <w:szCs w:val="28"/>
        </w:rPr>
        <w:t>В настоящем стандарте использованы нормативные ссылки на следующие стандарты:</w:t>
      </w:r>
    </w:p>
    <w:p w14:paraId="0CE21107" w14:textId="77777777" w:rsidR="00FC4101" w:rsidRPr="00AF6B70" w:rsidRDefault="00C719B5" w:rsidP="00AF6B70">
      <w:pPr>
        <w:spacing w:line="360" w:lineRule="auto"/>
        <w:ind w:firstLine="510"/>
        <w:jc w:val="both"/>
        <w:rPr>
          <w:rFonts w:ascii="Arial" w:eastAsia="Arial" w:hAnsi="Arial" w:cs="Arial"/>
          <w:szCs w:val="28"/>
        </w:rPr>
      </w:pPr>
      <w:r w:rsidRPr="00AF6B70">
        <w:rPr>
          <w:rFonts w:ascii="Arial" w:eastAsia="Arial" w:hAnsi="Arial" w:cs="Arial"/>
          <w:szCs w:val="28"/>
        </w:rPr>
        <w:t>ГОСТ 12.1.005 Система стандартов безопасности труда. Общие санитарно-гигиенические требования к воздуху рабочей зоны</w:t>
      </w:r>
    </w:p>
    <w:p w14:paraId="57B3E9A5" w14:textId="77777777" w:rsidR="00FC4101" w:rsidRDefault="00424D9D" w:rsidP="00AF6B70">
      <w:pPr>
        <w:pStyle w:val="a8"/>
        <w:spacing w:line="360" w:lineRule="auto"/>
        <w:ind w:firstLine="510"/>
        <w:jc w:val="both"/>
        <w:rPr>
          <w:rFonts w:ascii="Arial" w:eastAsia="Arial" w:hAnsi="Arial" w:cs="Arial"/>
          <w:szCs w:val="28"/>
        </w:rPr>
      </w:pPr>
      <w:hyperlink r:id="rId15" w:history="1">
        <w:r w:rsidRPr="00AF6B70">
          <w:rPr>
            <w:rStyle w:val="af3"/>
            <w:rFonts w:ascii="Arial" w:eastAsia="Arial" w:hAnsi="Arial" w:cs="Arial"/>
            <w:color w:val="auto"/>
            <w:szCs w:val="28"/>
            <w:u w:val="none"/>
          </w:rPr>
          <w:t>ГОСТ 12.1.019</w:t>
        </w:r>
      </w:hyperlink>
      <w:r w:rsidRPr="00AF6B70">
        <w:rPr>
          <w:rFonts w:ascii="Arial" w:eastAsia="Arial" w:hAnsi="Arial" w:cs="Arial"/>
          <w:szCs w:val="28"/>
        </w:rPr>
        <w:t xml:space="preserve"> Система стандартов безопасности труда. Электробезопасность. Общие требования и номенклатура видов защиты</w:t>
      </w:r>
    </w:p>
    <w:p w14:paraId="2C17504F" w14:textId="797350B0" w:rsidR="00C956DE" w:rsidRPr="00C956DE" w:rsidRDefault="00C956DE" w:rsidP="00C956DE">
      <w:pPr>
        <w:pStyle w:val="31"/>
        <w:spacing w:after="0" w:line="360" w:lineRule="auto"/>
        <w:ind w:left="0" w:firstLine="510"/>
        <w:rPr>
          <w:rFonts w:ascii="Arial" w:eastAsia="Arial" w:hAnsi="Arial" w:cs="Arial"/>
        </w:rPr>
      </w:pPr>
      <w:r w:rsidRPr="00C956DE">
        <w:rPr>
          <w:rFonts w:ascii="Arial" w:eastAsia="Arial" w:hAnsi="Arial" w:cs="Arial"/>
        </w:rPr>
        <w:t xml:space="preserve">ГОСТ 12.2.007.9 </w:t>
      </w:r>
      <w:r w:rsidR="00B47257">
        <w:rPr>
          <w:rFonts w:ascii="Arial" w:eastAsia="Arial" w:hAnsi="Arial" w:cs="Arial"/>
        </w:rPr>
        <w:t xml:space="preserve">(МЭК 519-1-84) </w:t>
      </w:r>
      <w:r w:rsidRPr="00C956DE">
        <w:rPr>
          <w:rFonts w:ascii="Arial" w:hAnsi="Arial" w:cs="Arial"/>
        </w:rPr>
        <w:t>Безопасность электротермического оборудования. Часть 1. Общие требования</w:t>
      </w:r>
    </w:p>
    <w:p w14:paraId="07C4363E" w14:textId="77777777" w:rsidR="000F570F" w:rsidRDefault="00C956DE" w:rsidP="000F570F">
      <w:pPr>
        <w:pStyle w:val="a8"/>
        <w:spacing w:line="360" w:lineRule="auto"/>
        <w:ind w:firstLine="510"/>
        <w:jc w:val="both"/>
        <w:rPr>
          <w:rFonts w:ascii="Arial" w:hAnsi="Arial" w:cs="Arial"/>
        </w:rPr>
      </w:pPr>
      <w:r w:rsidRPr="00C956DE">
        <w:rPr>
          <w:rFonts w:ascii="Arial" w:hAnsi="Arial" w:cs="Arial"/>
        </w:rPr>
        <w:t>ГОСТ 12.4.021 Система стандартов безопасности труда. Системы вентиляционные. Общие требования</w:t>
      </w:r>
      <w:r w:rsidR="000F570F" w:rsidRPr="000F570F">
        <w:rPr>
          <w:rFonts w:ascii="Arial" w:hAnsi="Arial" w:cs="Arial"/>
        </w:rPr>
        <w:t xml:space="preserve"> </w:t>
      </w:r>
    </w:p>
    <w:p w14:paraId="199023CC" w14:textId="77EE3069" w:rsidR="000F570F" w:rsidRPr="00AF6B70" w:rsidRDefault="000F570F" w:rsidP="000F570F">
      <w:pPr>
        <w:pStyle w:val="a8"/>
        <w:spacing w:line="360" w:lineRule="auto"/>
        <w:ind w:firstLine="510"/>
        <w:jc w:val="both"/>
        <w:rPr>
          <w:rFonts w:ascii="Arial" w:hAnsi="Arial" w:cs="Arial"/>
        </w:rPr>
      </w:pPr>
      <w:r w:rsidRPr="00AF6B70">
        <w:rPr>
          <w:rFonts w:ascii="Arial" w:hAnsi="Arial" w:cs="Arial"/>
        </w:rPr>
        <w:t xml:space="preserve">ГОСТ 12.4.028 Система стандартов безопасности труда. Респираторы ШБ-1 </w:t>
      </w:r>
      <w:r>
        <w:rPr>
          <w:rFonts w:ascii="Arial" w:hAnsi="Arial" w:cs="Arial"/>
        </w:rPr>
        <w:t>«</w:t>
      </w:r>
      <w:r w:rsidRPr="00AF6B70">
        <w:rPr>
          <w:rFonts w:ascii="Arial" w:hAnsi="Arial" w:cs="Arial"/>
        </w:rPr>
        <w:t>Лепесток</w:t>
      </w:r>
      <w:r>
        <w:rPr>
          <w:rFonts w:ascii="Arial" w:hAnsi="Arial" w:cs="Arial"/>
        </w:rPr>
        <w:t>»</w:t>
      </w:r>
      <w:r w:rsidRPr="00AF6B70">
        <w:rPr>
          <w:rFonts w:ascii="Arial" w:hAnsi="Arial" w:cs="Arial"/>
        </w:rPr>
        <w:t>. Технические условия</w:t>
      </w:r>
    </w:p>
    <w:p w14:paraId="0F6FF72E" w14:textId="77777777" w:rsidR="00AB6086" w:rsidRPr="00AB6086" w:rsidRDefault="00AB6086" w:rsidP="00AB6086">
      <w:pPr>
        <w:pBdr>
          <w:top w:val="none" w:sz="0" w:space="0" w:color="auto"/>
          <w:left w:val="none" w:sz="0" w:space="0" w:color="auto"/>
          <w:bottom w:val="none" w:sz="0" w:space="0" w:color="auto"/>
          <w:right w:val="none" w:sz="0" w:space="0" w:color="auto"/>
          <w:between w:val="none" w:sz="0" w:space="0" w:color="auto"/>
        </w:pBdr>
        <w:tabs>
          <w:tab w:val="left" w:pos="284"/>
        </w:tabs>
        <w:spacing w:line="480" w:lineRule="auto"/>
        <w:jc w:val="both"/>
        <w:rPr>
          <w:rFonts w:ascii="Arial" w:hAnsi="Arial" w:cs="Arial"/>
          <w:szCs w:val="28"/>
        </w:rPr>
      </w:pPr>
      <w:r w:rsidRPr="00AB6086">
        <w:rPr>
          <w:rFonts w:ascii="Arial" w:hAnsi="Arial" w:cs="Arial"/>
        </w:rPr>
        <w:t>_______________________________________________________________</w:t>
      </w:r>
      <w:r w:rsidRPr="00AB6086">
        <w:rPr>
          <w:rFonts w:ascii="Arial" w:hAnsi="Arial" w:cs="Arial"/>
          <w:szCs w:val="28"/>
        </w:rPr>
        <w:t>_______</w:t>
      </w:r>
    </w:p>
    <w:p w14:paraId="556A4BD8" w14:textId="6981471E" w:rsidR="00AB6086" w:rsidRPr="00AB6086" w:rsidRDefault="00AB6086" w:rsidP="00AB6086">
      <w:pPr>
        <w:pBdr>
          <w:top w:val="none" w:sz="0" w:space="0" w:color="auto"/>
          <w:left w:val="none" w:sz="0" w:space="0" w:color="auto"/>
          <w:bottom w:val="none" w:sz="0" w:space="0" w:color="auto"/>
          <w:right w:val="none" w:sz="0" w:space="0" w:color="auto"/>
          <w:between w:val="none" w:sz="0" w:space="0" w:color="auto"/>
        </w:pBdr>
      </w:pPr>
      <w:r w:rsidRPr="00AB6086">
        <w:rPr>
          <w:rFonts w:ascii="Arial" w:hAnsi="Arial"/>
          <w:i/>
          <w:iCs/>
          <w:sz w:val="22"/>
        </w:rPr>
        <w:t xml:space="preserve">Проект ГОСТ, </w:t>
      </w:r>
      <w:r w:rsidR="001774A0">
        <w:rPr>
          <w:rFonts w:ascii="Arial" w:hAnsi="Arial"/>
          <w:i/>
          <w:iCs/>
          <w:sz w:val="22"/>
        </w:rPr>
        <w:t>окончательная</w:t>
      </w:r>
      <w:r w:rsidRPr="00AB6086">
        <w:rPr>
          <w:rFonts w:ascii="Arial" w:hAnsi="Arial"/>
          <w:i/>
          <w:iCs/>
          <w:sz w:val="22"/>
        </w:rPr>
        <w:t xml:space="preserve"> редакция</w:t>
      </w:r>
    </w:p>
    <w:p w14:paraId="69EC76C8" w14:textId="77777777" w:rsidR="00AB6086" w:rsidRDefault="00AB6086" w:rsidP="00AF6B70">
      <w:pPr>
        <w:pStyle w:val="a8"/>
        <w:spacing w:line="360" w:lineRule="auto"/>
        <w:ind w:firstLine="510"/>
        <w:jc w:val="both"/>
        <w:rPr>
          <w:rFonts w:ascii="Arial" w:hAnsi="Arial" w:cs="Arial"/>
        </w:rPr>
      </w:pPr>
    </w:p>
    <w:p w14:paraId="1F97A7AB" w14:textId="77777777" w:rsidR="00C956DE" w:rsidRPr="00AF6B70" w:rsidRDefault="00C956DE" w:rsidP="00C956DE">
      <w:pPr>
        <w:pStyle w:val="a8"/>
        <w:spacing w:line="360" w:lineRule="auto"/>
        <w:ind w:firstLine="510"/>
        <w:jc w:val="both"/>
        <w:rPr>
          <w:rFonts w:ascii="Arial" w:hAnsi="Arial" w:cs="Arial"/>
        </w:rPr>
      </w:pPr>
      <w:r w:rsidRPr="00AF6B70">
        <w:rPr>
          <w:rFonts w:ascii="Arial" w:hAnsi="Arial" w:cs="Arial"/>
        </w:rPr>
        <w:lastRenderedPageBreak/>
        <w:t>ГОСТ 12.4.041 Система стандартов безопасности труда. Средства индивидуальной защиты органов дыхания фильтрующие. Общие технические требования</w:t>
      </w:r>
    </w:p>
    <w:p w14:paraId="180816BA" w14:textId="77777777" w:rsidR="00C719B5" w:rsidRPr="00AF6B70" w:rsidRDefault="00C719B5" w:rsidP="00AF6B70">
      <w:pPr>
        <w:pStyle w:val="a8"/>
        <w:spacing w:line="360" w:lineRule="auto"/>
        <w:ind w:firstLine="510"/>
        <w:jc w:val="both"/>
        <w:rPr>
          <w:rFonts w:ascii="Arial" w:hAnsi="Arial" w:cs="Arial"/>
        </w:rPr>
      </w:pPr>
      <w:r w:rsidRPr="00AF6B70">
        <w:rPr>
          <w:rFonts w:ascii="Arial" w:hAnsi="Arial" w:cs="Arial"/>
        </w:rPr>
        <w:t>ГОСТ 12.4.253 Система стандартов безопасности труда. Средства индивидуальной защиты глаз и лица. Общие технические требования</w:t>
      </w:r>
    </w:p>
    <w:p w14:paraId="40CA98CC" w14:textId="599FBFC2" w:rsidR="003E40C9" w:rsidRPr="00D22589" w:rsidRDefault="003E40C9" w:rsidP="006D130E">
      <w:pPr>
        <w:pStyle w:val="31"/>
        <w:spacing w:after="0" w:line="360" w:lineRule="auto"/>
        <w:ind w:left="0" w:firstLine="510"/>
        <w:rPr>
          <w:rFonts w:ascii="Arial" w:hAnsi="Arial" w:cs="Arial"/>
        </w:rPr>
      </w:pPr>
      <w:r w:rsidRPr="00892D1B">
        <w:rPr>
          <w:rFonts w:ascii="Arial" w:hAnsi="Arial" w:cs="Arial"/>
        </w:rPr>
        <w:t xml:space="preserve">ГОСТ </w:t>
      </w:r>
      <w:r w:rsidR="008F10A2" w:rsidRPr="00892D1B">
        <w:rPr>
          <w:rFonts w:ascii="Arial" w:hAnsi="Arial" w:cs="Arial"/>
        </w:rPr>
        <w:t>166</w:t>
      </w:r>
      <w:r w:rsidR="007C614D" w:rsidRPr="00892D1B">
        <w:rPr>
          <w:rFonts w:ascii="Arial" w:hAnsi="Arial" w:cs="Arial"/>
        </w:rPr>
        <w:t xml:space="preserve"> </w:t>
      </w:r>
      <w:r w:rsidR="008F10A2" w:rsidRPr="00892D1B">
        <w:rPr>
          <w:rFonts w:ascii="Arial" w:hAnsi="Arial" w:cs="Arial"/>
        </w:rPr>
        <w:t xml:space="preserve">(ИСО </w:t>
      </w:r>
      <w:r w:rsidR="007C614D" w:rsidRPr="00892D1B">
        <w:rPr>
          <w:rFonts w:ascii="Arial" w:hAnsi="Arial" w:cs="Arial"/>
        </w:rPr>
        <w:t>3599–76</w:t>
      </w:r>
      <w:r w:rsidR="008F10A2" w:rsidRPr="00892D1B">
        <w:rPr>
          <w:rFonts w:ascii="Arial" w:hAnsi="Arial" w:cs="Arial"/>
        </w:rPr>
        <w:t>) Штангенциркули. Технические условия</w:t>
      </w:r>
    </w:p>
    <w:p w14:paraId="37549DE1" w14:textId="09CD0EF8" w:rsidR="008F10A2" w:rsidRPr="00D22589" w:rsidRDefault="008F10A2" w:rsidP="006D130E">
      <w:pPr>
        <w:spacing w:line="360" w:lineRule="auto"/>
        <w:ind w:firstLine="510"/>
        <w:rPr>
          <w:rFonts w:ascii="Arial" w:eastAsia="Arial" w:hAnsi="Arial" w:cs="Arial"/>
        </w:rPr>
      </w:pPr>
      <w:r w:rsidRPr="00D22589">
        <w:rPr>
          <w:rFonts w:ascii="Arial" w:eastAsia="Arial" w:hAnsi="Arial" w:cs="Arial"/>
        </w:rPr>
        <w:t xml:space="preserve">ГОСТ </w:t>
      </w:r>
      <w:r w:rsidR="0053283D" w:rsidRPr="00D22589">
        <w:rPr>
          <w:rFonts w:ascii="Arial" w:eastAsia="Arial" w:hAnsi="Arial" w:cs="Arial"/>
        </w:rPr>
        <w:t xml:space="preserve">427 Линейки </w:t>
      </w:r>
      <w:r w:rsidR="000F570F" w:rsidRPr="00D22589">
        <w:rPr>
          <w:rFonts w:ascii="Arial" w:eastAsia="Arial" w:hAnsi="Arial" w:cs="Arial"/>
        </w:rPr>
        <w:t xml:space="preserve">измерительные </w:t>
      </w:r>
      <w:r w:rsidR="0053283D" w:rsidRPr="00D22589">
        <w:rPr>
          <w:rFonts w:ascii="Arial" w:eastAsia="Arial" w:hAnsi="Arial" w:cs="Arial"/>
        </w:rPr>
        <w:t>металлические. Технические условия</w:t>
      </w:r>
    </w:p>
    <w:p w14:paraId="71592C85" w14:textId="6E8AAED7" w:rsidR="0053283D" w:rsidRPr="00D22589" w:rsidRDefault="0053283D" w:rsidP="008F10A2">
      <w:pPr>
        <w:spacing w:line="360" w:lineRule="auto"/>
        <w:ind w:firstLine="510"/>
        <w:rPr>
          <w:rFonts w:ascii="Arial" w:eastAsia="Arial" w:hAnsi="Arial" w:cs="Arial"/>
        </w:rPr>
      </w:pPr>
      <w:r w:rsidRPr="00D22589">
        <w:rPr>
          <w:rFonts w:ascii="Arial" w:eastAsia="Arial" w:hAnsi="Arial" w:cs="Arial"/>
        </w:rPr>
        <w:t xml:space="preserve">ГОСТ </w:t>
      </w:r>
      <w:r w:rsidRPr="000F570F">
        <w:rPr>
          <w:rFonts w:ascii="Arial" w:eastAsia="Arial" w:hAnsi="Arial" w:cs="Arial"/>
        </w:rPr>
        <w:t xml:space="preserve">1770 </w:t>
      </w:r>
      <w:r w:rsidR="000F570F" w:rsidRPr="000F570F">
        <w:rPr>
          <w:rFonts w:ascii="Arial" w:hAnsi="Arial" w:cs="Arial"/>
        </w:rPr>
        <w:t xml:space="preserve">(ИСО 1042-83, ИСО 4788-80) </w:t>
      </w:r>
      <w:r w:rsidRPr="000F570F">
        <w:rPr>
          <w:rFonts w:ascii="Arial" w:eastAsia="Arial" w:hAnsi="Arial" w:cs="Arial"/>
        </w:rPr>
        <w:t>Посуда</w:t>
      </w:r>
      <w:r w:rsidRPr="00D22589">
        <w:rPr>
          <w:rFonts w:ascii="Arial" w:eastAsia="Arial" w:hAnsi="Arial" w:cs="Arial"/>
        </w:rPr>
        <w:t xml:space="preserve"> мерная лабораторная стеклянная. Цилиндры, мензурки, колбы, пробирки. Общие технические условия</w:t>
      </w:r>
    </w:p>
    <w:p w14:paraId="050DE6ED" w14:textId="77777777" w:rsidR="0053283D" w:rsidRPr="008F10A2" w:rsidRDefault="0053283D" w:rsidP="008F10A2">
      <w:pPr>
        <w:spacing w:line="360" w:lineRule="auto"/>
        <w:ind w:firstLine="510"/>
        <w:rPr>
          <w:rFonts w:ascii="Arial" w:eastAsia="Arial" w:hAnsi="Arial" w:cs="Arial"/>
        </w:rPr>
      </w:pPr>
      <w:r w:rsidRPr="00D22589">
        <w:rPr>
          <w:rFonts w:ascii="Arial" w:eastAsia="Arial" w:hAnsi="Arial" w:cs="Arial"/>
        </w:rPr>
        <w:t>ГОСТ 2409 Огнеупоры. Метод определения кажущейся плотности, открытой и общей пористости, водопоглощения</w:t>
      </w:r>
    </w:p>
    <w:p w14:paraId="0160C846" w14:textId="77777777" w:rsidR="002F7A65" w:rsidRDefault="002F7A65" w:rsidP="00B6661A">
      <w:pPr>
        <w:pStyle w:val="a8"/>
        <w:spacing w:line="360" w:lineRule="auto"/>
        <w:ind w:firstLine="510"/>
        <w:jc w:val="both"/>
        <w:rPr>
          <w:rFonts w:ascii="Arial" w:eastAsia="Arial" w:hAnsi="Arial" w:cs="Arial"/>
          <w:szCs w:val="28"/>
        </w:rPr>
      </w:pPr>
      <w:r w:rsidRPr="00AF6B70">
        <w:rPr>
          <w:rFonts w:ascii="Arial" w:eastAsia="Arial" w:hAnsi="Arial" w:cs="Arial"/>
          <w:szCs w:val="28"/>
        </w:rPr>
        <w:t>ГОСТ 2642.0 Огнеупоры и огнеупорное сырье. Общие требования к методам анализа</w:t>
      </w:r>
    </w:p>
    <w:p w14:paraId="78EFE56A" w14:textId="77777777" w:rsidR="002F7A65" w:rsidRDefault="002F7A65" w:rsidP="000F570F">
      <w:pPr>
        <w:pStyle w:val="31"/>
        <w:spacing w:after="0" w:line="360" w:lineRule="auto"/>
        <w:ind w:left="0" w:firstLine="510"/>
        <w:rPr>
          <w:rFonts w:ascii="Arial" w:eastAsia="Arial" w:hAnsi="Arial" w:cs="Arial"/>
        </w:rPr>
      </w:pPr>
      <w:r w:rsidRPr="00AF6B70">
        <w:rPr>
          <w:rFonts w:ascii="Arial" w:eastAsia="Arial" w:hAnsi="Arial" w:cs="Arial"/>
        </w:rPr>
        <w:t>ГОСТ 2642.2 Огнеупоры и огнеупорное сырье. Методы определения относительного изменения массы при прокаливании</w:t>
      </w:r>
    </w:p>
    <w:p w14:paraId="54896D79" w14:textId="6B54B08D" w:rsidR="000F570F" w:rsidRPr="000F570F" w:rsidRDefault="000F570F" w:rsidP="000F570F">
      <w:pPr>
        <w:spacing w:line="360" w:lineRule="auto"/>
        <w:ind w:firstLine="510"/>
        <w:rPr>
          <w:rFonts w:ascii="Arial" w:eastAsia="Arial" w:hAnsi="Arial" w:cs="Arial"/>
        </w:rPr>
      </w:pPr>
      <w:r>
        <w:rPr>
          <w:rFonts w:ascii="Arial" w:eastAsia="Arial" w:hAnsi="Arial" w:cs="Arial"/>
        </w:rPr>
        <w:t>ГОСТ 2642.15 Огнеупоры и огнеупорное сырье. Методы определения общего углерода</w:t>
      </w:r>
    </w:p>
    <w:p w14:paraId="2641185C" w14:textId="627265A3" w:rsidR="0053283D" w:rsidRPr="00D22589" w:rsidRDefault="0053283D" w:rsidP="000F570F">
      <w:pPr>
        <w:spacing w:line="360" w:lineRule="auto"/>
        <w:ind w:firstLine="510"/>
        <w:rPr>
          <w:rFonts w:ascii="Arial" w:eastAsia="Arial" w:hAnsi="Arial" w:cs="Arial"/>
        </w:rPr>
      </w:pPr>
      <w:r w:rsidRPr="007530AC">
        <w:rPr>
          <w:rFonts w:ascii="Arial" w:eastAsia="Arial" w:hAnsi="Arial" w:cs="Arial"/>
        </w:rPr>
        <w:t>ГОСТ 3213 Кокс пековый электродный. Технические условия</w:t>
      </w:r>
    </w:p>
    <w:p w14:paraId="2A504263" w14:textId="77777777" w:rsidR="0053283D" w:rsidRPr="00D22589" w:rsidRDefault="0053283D" w:rsidP="000F570F">
      <w:pPr>
        <w:spacing w:line="360" w:lineRule="auto"/>
        <w:ind w:firstLine="510"/>
        <w:rPr>
          <w:rFonts w:ascii="Arial" w:eastAsia="Arial" w:hAnsi="Arial" w:cs="Arial"/>
        </w:rPr>
      </w:pPr>
      <w:r w:rsidRPr="00D22589">
        <w:rPr>
          <w:rFonts w:ascii="Arial" w:eastAsia="Arial" w:hAnsi="Arial" w:cs="Arial"/>
        </w:rPr>
        <w:t>ГОСТ 3399 Трубки медицинские резиновые. Технические условия</w:t>
      </w:r>
    </w:p>
    <w:p w14:paraId="44F857C7" w14:textId="77777777" w:rsidR="0053283D" w:rsidRPr="00D22589" w:rsidRDefault="0053283D" w:rsidP="00AF6B70">
      <w:pPr>
        <w:spacing w:line="360" w:lineRule="auto"/>
        <w:ind w:firstLine="510"/>
        <w:rPr>
          <w:rFonts w:ascii="Arial" w:eastAsia="Arial" w:hAnsi="Arial" w:cs="Arial"/>
        </w:rPr>
      </w:pPr>
      <w:r w:rsidRPr="00D22589">
        <w:rPr>
          <w:rFonts w:ascii="Arial" w:eastAsia="Arial" w:hAnsi="Arial" w:cs="Arial"/>
        </w:rPr>
        <w:t>ГОСТ 4071.1 Изделия огнеупорные с общей пористостью менее 45 %. Метод определения предела прочности при сжатии при комнатной температуре</w:t>
      </w:r>
    </w:p>
    <w:p w14:paraId="064C5898" w14:textId="77777777" w:rsidR="0053283D" w:rsidRPr="00D22589" w:rsidRDefault="0053283D" w:rsidP="00AF6B70">
      <w:pPr>
        <w:spacing w:line="360" w:lineRule="auto"/>
        <w:ind w:firstLine="510"/>
        <w:rPr>
          <w:rFonts w:ascii="Arial" w:eastAsia="Arial" w:hAnsi="Arial" w:cs="Arial"/>
        </w:rPr>
      </w:pPr>
      <w:r w:rsidRPr="00D22589">
        <w:rPr>
          <w:rFonts w:ascii="Arial" w:eastAsia="Arial" w:hAnsi="Arial" w:cs="Arial"/>
        </w:rPr>
        <w:t xml:space="preserve">ГОСТ 4140 </w:t>
      </w:r>
      <w:r w:rsidR="00D22589" w:rsidRPr="00D22589">
        <w:rPr>
          <w:rFonts w:ascii="Arial" w:hAnsi="Arial" w:cs="Arial"/>
        </w:rPr>
        <w:t>Реактивы. Стронций хлористый 6-водный. Технические услови</w:t>
      </w:r>
      <w:r w:rsidR="00AB6086">
        <w:rPr>
          <w:rFonts w:ascii="Arial" w:hAnsi="Arial" w:cs="Arial"/>
        </w:rPr>
        <w:t>я</w:t>
      </w:r>
    </w:p>
    <w:p w14:paraId="39EF76E4" w14:textId="77777777" w:rsidR="00AB6086" w:rsidRPr="00AB6086" w:rsidRDefault="0053283D" w:rsidP="00AF6B70">
      <w:pPr>
        <w:spacing w:line="360" w:lineRule="auto"/>
        <w:ind w:firstLine="510"/>
        <w:rPr>
          <w:rFonts w:ascii="Arial" w:hAnsi="Arial" w:cs="Arial"/>
        </w:rPr>
      </w:pPr>
      <w:r w:rsidRPr="00AB6086">
        <w:rPr>
          <w:rFonts w:ascii="Arial" w:eastAsia="Arial" w:hAnsi="Arial" w:cs="Arial"/>
        </w:rPr>
        <w:t xml:space="preserve">ГОСТ 4207 </w:t>
      </w:r>
      <w:r w:rsidR="00AB6086" w:rsidRPr="00AB6086">
        <w:rPr>
          <w:rFonts w:ascii="Arial" w:hAnsi="Arial" w:cs="Arial"/>
        </w:rPr>
        <w:t xml:space="preserve">Реактивы. Калий </w:t>
      </w:r>
      <w:proofErr w:type="spellStart"/>
      <w:r w:rsidR="00AB6086" w:rsidRPr="00AB6086">
        <w:rPr>
          <w:rFonts w:ascii="Arial" w:hAnsi="Arial" w:cs="Arial"/>
        </w:rPr>
        <w:t>железистосинеродистый</w:t>
      </w:r>
      <w:proofErr w:type="spellEnd"/>
      <w:r w:rsidR="00AB6086" w:rsidRPr="00AB6086">
        <w:rPr>
          <w:rFonts w:ascii="Arial" w:hAnsi="Arial" w:cs="Arial"/>
        </w:rPr>
        <w:t xml:space="preserve"> 3-водный. Технические условия</w:t>
      </w:r>
    </w:p>
    <w:p w14:paraId="32B0E118" w14:textId="0A3FC989" w:rsidR="0053283D" w:rsidRDefault="0053283D" w:rsidP="00AF6B70">
      <w:pPr>
        <w:spacing w:line="360" w:lineRule="auto"/>
        <w:ind w:firstLine="510"/>
        <w:rPr>
          <w:rFonts w:ascii="Arial" w:eastAsia="Arial" w:hAnsi="Arial" w:cs="Arial"/>
        </w:rPr>
      </w:pPr>
      <w:r w:rsidRPr="00AB6086">
        <w:rPr>
          <w:rFonts w:ascii="Arial" w:eastAsia="Arial" w:hAnsi="Arial" w:cs="Arial"/>
        </w:rPr>
        <w:t xml:space="preserve">ГОСТ 4234 </w:t>
      </w:r>
      <w:r w:rsidR="00AB6086" w:rsidRPr="00AB6086">
        <w:rPr>
          <w:rFonts w:ascii="Arial" w:hAnsi="Arial" w:cs="Arial"/>
        </w:rPr>
        <w:t>Реактивы.</w:t>
      </w:r>
      <w:r w:rsidR="00124CC8">
        <w:rPr>
          <w:rFonts w:ascii="Arial" w:hAnsi="Arial" w:cs="Arial"/>
        </w:rPr>
        <w:t xml:space="preserve"> </w:t>
      </w:r>
      <w:r w:rsidRPr="00AB6086">
        <w:rPr>
          <w:rFonts w:ascii="Arial" w:eastAsia="Arial" w:hAnsi="Arial" w:cs="Arial"/>
        </w:rPr>
        <w:t>Калий хлористый. Технические условия</w:t>
      </w:r>
    </w:p>
    <w:p w14:paraId="46B82E82" w14:textId="77777777" w:rsidR="0053283D" w:rsidRDefault="0053283D" w:rsidP="00AF6B70">
      <w:pPr>
        <w:spacing w:line="360" w:lineRule="auto"/>
        <w:ind w:firstLine="510"/>
        <w:rPr>
          <w:rFonts w:ascii="Arial" w:eastAsia="Arial" w:hAnsi="Arial" w:cs="Arial"/>
        </w:rPr>
      </w:pPr>
      <w:r w:rsidRPr="00AB6086">
        <w:rPr>
          <w:rFonts w:ascii="Arial" w:eastAsia="Arial" w:hAnsi="Arial" w:cs="Arial"/>
        </w:rPr>
        <w:t>ГОСТ 5583 (ИСО 2046-73) Кислород газообразный технический и медицинский. Технические условия</w:t>
      </w:r>
    </w:p>
    <w:p w14:paraId="22DD146F" w14:textId="77777777" w:rsidR="00135B32" w:rsidRPr="00AB6086" w:rsidRDefault="00135B32" w:rsidP="00AF6B70">
      <w:pPr>
        <w:spacing w:line="360" w:lineRule="auto"/>
        <w:ind w:firstLine="510"/>
        <w:rPr>
          <w:rFonts w:ascii="Arial" w:eastAsia="Arial" w:hAnsi="Arial" w:cs="Arial"/>
        </w:rPr>
      </w:pPr>
      <w:r w:rsidRPr="00AB6086">
        <w:rPr>
          <w:rFonts w:ascii="Arial" w:eastAsia="Arial" w:hAnsi="Arial" w:cs="Arial"/>
        </w:rPr>
        <w:t>ГОСТ 6616 Преобразователи термоэлектрические. Общие технические условия</w:t>
      </w:r>
    </w:p>
    <w:p w14:paraId="1665ACAF" w14:textId="77777777" w:rsidR="00135B32" w:rsidRPr="00AB6086" w:rsidRDefault="00135B32" w:rsidP="00AF6B70">
      <w:pPr>
        <w:spacing w:line="360" w:lineRule="auto"/>
        <w:ind w:firstLine="510"/>
        <w:rPr>
          <w:rFonts w:ascii="Arial" w:eastAsia="Arial" w:hAnsi="Arial" w:cs="Arial"/>
        </w:rPr>
      </w:pPr>
      <w:r w:rsidRPr="00AB6086">
        <w:rPr>
          <w:rFonts w:ascii="Arial" w:eastAsia="Arial" w:hAnsi="Arial" w:cs="Arial"/>
        </w:rPr>
        <w:t>ГОСТ 6709</w:t>
      </w:r>
      <w:r w:rsidR="00AB6086" w:rsidRPr="00AB6086">
        <w:rPr>
          <w:rStyle w:val="af9"/>
          <w:rFonts w:ascii="Arial" w:eastAsia="Arial" w:hAnsi="Arial" w:cs="Arial"/>
        </w:rPr>
        <w:footnoteReference w:id="1"/>
      </w:r>
      <w:r w:rsidRPr="00AB6086">
        <w:rPr>
          <w:rFonts w:ascii="Arial" w:eastAsia="Arial" w:hAnsi="Arial" w:cs="Arial"/>
        </w:rPr>
        <w:t xml:space="preserve"> Вода дистиллированная. Технические условия</w:t>
      </w:r>
    </w:p>
    <w:p w14:paraId="559E7E8E" w14:textId="77777777" w:rsidR="00135B32" w:rsidRDefault="00135B32" w:rsidP="00AF6B70">
      <w:pPr>
        <w:spacing w:line="360" w:lineRule="auto"/>
        <w:ind w:firstLine="510"/>
        <w:rPr>
          <w:rFonts w:ascii="Arial" w:eastAsia="Arial" w:hAnsi="Arial" w:cs="Arial"/>
        </w:rPr>
      </w:pPr>
      <w:r w:rsidRPr="008D14C0">
        <w:rPr>
          <w:rFonts w:ascii="Arial" w:eastAsia="Arial" w:hAnsi="Arial" w:cs="Arial"/>
        </w:rPr>
        <w:t>ГОСТ 9147 Посуда и оборудование лабораторные фарфоровые. Технические условия</w:t>
      </w:r>
    </w:p>
    <w:p w14:paraId="3C69E447" w14:textId="02F4F3F6" w:rsidR="00135B32" w:rsidRPr="008D14C0" w:rsidRDefault="00135B32" w:rsidP="00AF6B70">
      <w:pPr>
        <w:spacing w:line="360" w:lineRule="auto"/>
        <w:ind w:firstLine="510"/>
        <w:rPr>
          <w:rFonts w:ascii="Arial" w:eastAsia="Arial" w:hAnsi="Arial" w:cs="Arial"/>
        </w:rPr>
      </w:pPr>
      <w:r w:rsidRPr="008D14C0">
        <w:rPr>
          <w:rFonts w:ascii="Arial" w:eastAsia="Arial" w:hAnsi="Arial" w:cs="Arial"/>
        </w:rPr>
        <w:t xml:space="preserve">ГОСТ 9656 </w:t>
      </w:r>
      <w:r w:rsidR="008D14C0" w:rsidRPr="008D14C0">
        <w:rPr>
          <w:rFonts w:ascii="Arial" w:hAnsi="Arial" w:cs="Arial"/>
        </w:rPr>
        <w:t>Реактивы.</w:t>
      </w:r>
      <w:r w:rsidR="00124CC8">
        <w:rPr>
          <w:rFonts w:ascii="Arial" w:hAnsi="Arial" w:cs="Arial"/>
        </w:rPr>
        <w:t xml:space="preserve"> </w:t>
      </w:r>
      <w:r w:rsidRPr="008D14C0">
        <w:rPr>
          <w:rFonts w:ascii="Arial" w:eastAsia="Arial" w:hAnsi="Arial" w:cs="Arial"/>
        </w:rPr>
        <w:t>Кислота борная. Технические условия</w:t>
      </w:r>
    </w:p>
    <w:p w14:paraId="456757B4" w14:textId="77777777" w:rsidR="00135B32" w:rsidRPr="008D14C0" w:rsidRDefault="00135B32" w:rsidP="00AF6B70">
      <w:pPr>
        <w:spacing w:line="360" w:lineRule="auto"/>
        <w:ind w:firstLine="510"/>
        <w:rPr>
          <w:rFonts w:ascii="Arial" w:eastAsia="Arial" w:hAnsi="Arial" w:cs="Arial"/>
        </w:rPr>
      </w:pPr>
      <w:r w:rsidRPr="008D14C0">
        <w:rPr>
          <w:rFonts w:ascii="Arial" w:eastAsia="Arial" w:hAnsi="Arial" w:cs="Arial"/>
        </w:rPr>
        <w:lastRenderedPageBreak/>
        <w:t>ГОСТ 11573 Изделия огнеупорные. Метод определения коэффициента газопроницаемости</w:t>
      </w:r>
    </w:p>
    <w:p w14:paraId="289C5B0D" w14:textId="77777777" w:rsidR="00135B32" w:rsidRDefault="00135B32" w:rsidP="00AF6B70">
      <w:pPr>
        <w:spacing w:line="360" w:lineRule="auto"/>
        <w:ind w:firstLine="510"/>
        <w:rPr>
          <w:rFonts w:ascii="Arial" w:eastAsia="Arial" w:hAnsi="Arial" w:cs="Arial"/>
        </w:rPr>
      </w:pPr>
      <w:r w:rsidRPr="008D14C0">
        <w:rPr>
          <w:rFonts w:ascii="Arial" w:eastAsia="Arial" w:hAnsi="Arial" w:cs="Arial"/>
        </w:rPr>
        <w:t>ГОСТ 22898 Коксы нефтяные малосернистые. Технические условия</w:t>
      </w:r>
    </w:p>
    <w:p w14:paraId="115DC037" w14:textId="77777777" w:rsidR="00FC4101" w:rsidRDefault="00424D9D" w:rsidP="00AF6B70">
      <w:pPr>
        <w:pStyle w:val="a8"/>
        <w:spacing w:line="360" w:lineRule="auto"/>
        <w:ind w:firstLine="510"/>
        <w:jc w:val="both"/>
        <w:rPr>
          <w:rFonts w:ascii="Arial" w:eastAsia="Arial" w:hAnsi="Arial" w:cs="Arial"/>
          <w:bCs/>
          <w:iCs/>
          <w:szCs w:val="28"/>
        </w:rPr>
      </w:pPr>
      <w:r w:rsidRPr="00AF6B70">
        <w:rPr>
          <w:rFonts w:ascii="Arial" w:eastAsia="Arial" w:hAnsi="Arial" w:cs="Arial"/>
          <w:bCs/>
          <w:iCs/>
          <w:szCs w:val="28"/>
        </w:rPr>
        <w:t>ГОСТ 24104</w:t>
      </w:r>
      <w:r w:rsidRPr="00AF6B70">
        <w:rPr>
          <w:rStyle w:val="af9"/>
          <w:rFonts w:ascii="Arial" w:eastAsia="Arial" w:hAnsi="Arial" w:cs="Arial"/>
          <w:bCs/>
          <w:iCs/>
          <w:szCs w:val="28"/>
        </w:rPr>
        <w:footnoteReference w:id="2"/>
      </w:r>
      <w:r w:rsidRPr="00AF6B70">
        <w:rPr>
          <w:rFonts w:ascii="Arial" w:eastAsia="Arial" w:hAnsi="Arial" w:cs="Arial"/>
          <w:bCs/>
          <w:iCs/>
          <w:szCs w:val="28"/>
        </w:rPr>
        <w:t xml:space="preserve"> Весы лабораторные. Общие технические требования</w:t>
      </w:r>
    </w:p>
    <w:p w14:paraId="54A3C430" w14:textId="62ED35E0" w:rsidR="00135B32" w:rsidRDefault="00135B32" w:rsidP="00135B32">
      <w:pPr>
        <w:pStyle w:val="31"/>
        <w:spacing w:after="0" w:line="360" w:lineRule="auto"/>
        <w:ind w:left="0" w:firstLine="510"/>
        <w:rPr>
          <w:rFonts w:ascii="Arial" w:hAnsi="Arial" w:cs="Arial"/>
        </w:rPr>
      </w:pPr>
      <w:r w:rsidRPr="008D14C0">
        <w:rPr>
          <w:rFonts w:ascii="Arial" w:hAnsi="Arial" w:cs="Arial"/>
        </w:rPr>
        <w:t>ГОСТ 25336 Посуда и оборудование лабораторные стеклянные. Типы</w:t>
      </w:r>
      <w:r w:rsidR="000F570F">
        <w:rPr>
          <w:rFonts w:ascii="Arial" w:hAnsi="Arial" w:cs="Arial"/>
        </w:rPr>
        <w:t>,</w:t>
      </w:r>
      <w:r w:rsidRPr="008D14C0">
        <w:rPr>
          <w:rFonts w:ascii="Arial" w:hAnsi="Arial" w:cs="Arial"/>
        </w:rPr>
        <w:t xml:space="preserve"> </w:t>
      </w:r>
      <w:r w:rsidR="000F570F">
        <w:rPr>
          <w:rFonts w:ascii="Arial" w:hAnsi="Arial" w:cs="Arial"/>
        </w:rPr>
        <w:t>о</w:t>
      </w:r>
      <w:r w:rsidRPr="008D14C0">
        <w:rPr>
          <w:rFonts w:ascii="Arial" w:hAnsi="Arial" w:cs="Arial"/>
        </w:rPr>
        <w:t>сновные параметры и размеры</w:t>
      </w:r>
    </w:p>
    <w:p w14:paraId="588350E7" w14:textId="77777777" w:rsidR="00FD19D1" w:rsidRPr="006D130E" w:rsidRDefault="00FD19D1" w:rsidP="00FD19D1">
      <w:pPr>
        <w:pStyle w:val="31"/>
        <w:spacing w:after="0" w:line="360" w:lineRule="auto"/>
        <w:ind w:left="0" w:firstLine="510"/>
      </w:pPr>
      <w:r>
        <w:rPr>
          <w:rFonts w:ascii="Arial" w:hAnsi="Arial"/>
        </w:rPr>
        <w:t xml:space="preserve">ГОСТ </w:t>
      </w:r>
      <w:r w:rsidRPr="006A1B1E">
        <w:rPr>
          <w:rFonts w:ascii="Arial" w:hAnsi="Arial"/>
          <w:bCs/>
          <w:iCs/>
          <w:lang w:val="en-US"/>
        </w:rPr>
        <w:t>OIML</w:t>
      </w:r>
      <w:r>
        <w:rPr>
          <w:rFonts w:ascii="Arial" w:hAnsi="Arial"/>
          <w:bCs/>
          <w:iCs/>
        </w:rPr>
        <w:t xml:space="preserve"> </w:t>
      </w:r>
      <w:r w:rsidRPr="006A1B1E">
        <w:rPr>
          <w:rFonts w:ascii="Arial" w:hAnsi="Arial"/>
          <w:bCs/>
          <w:iCs/>
          <w:lang w:val="en-US"/>
        </w:rPr>
        <w:t>R</w:t>
      </w:r>
      <w:r>
        <w:rPr>
          <w:rFonts w:ascii="Arial" w:hAnsi="Arial"/>
          <w:bCs/>
          <w:iCs/>
        </w:rPr>
        <w:t xml:space="preserve"> </w:t>
      </w:r>
      <w:r w:rsidRPr="006A1B1E">
        <w:rPr>
          <w:rFonts w:ascii="Arial" w:hAnsi="Arial"/>
          <w:bCs/>
          <w:iCs/>
        </w:rPr>
        <w:t>76-1</w:t>
      </w:r>
      <w:r>
        <w:rPr>
          <w:rFonts w:ascii="Arial" w:hAnsi="Arial"/>
          <w:bCs/>
          <w:iCs/>
        </w:rPr>
        <w:t xml:space="preserve"> </w:t>
      </w:r>
      <w:r w:rsidRPr="00047A2D">
        <w:rPr>
          <w:rFonts w:ascii="Arial" w:hAnsi="Arial"/>
        </w:rPr>
        <w:t>Государственная система обеспечения единства измерений. Весы неавтоматического действия. Часть 1. Метрологические и технические требования. Испытания</w:t>
      </w:r>
    </w:p>
    <w:p w14:paraId="046CAB68" w14:textId="77777777" w:rsidR="00AF6B70" w:rsidRPr="00AF6B70" w:rsidRDefault="00AF6B70" w:rsidP="00AF6B70">
      <w:pPr>
        <w:spacing w:line="360" w:lineRule="auto"/>
        <w:ind w:firstLine="510"/>
        <w:jc w:val="both"/>
        <w:rPr>
          <w:rFonts w:ascii="Arial" w:hAnsi="Arial" w:cs="Arial"/>
          <w:bCs/>
          <w:sz w:val="22"/>
          <w:szCs w:val="22"/>
        </w:rPr>
      </w:pPr>
      <w:bookmarkStart w:id="1" w:name="_Hlk74127905"/>
      <w:r w:rsidRPr="00AF6B70">
        <w:rPr>
          <w:rFonts w:ascii="Arial" w:hAnsi="Arial" w:cs="Arial"/>
          <w:bCs/>
          <w:sz w:val="22"/>
          <w:szCs w:val="22"/>
        </w:rPr>
        <w:t>П р и м е ч а н и е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hyperlink r:id="rId16" w:history="1">
        <w:r w:rsidRPr="00AF6B70">
          <w:rPr>
            <w:rStyle w:val="af3"/>
            <w:rFonts w:ascii="Arial" w:hAnsi="Arial" w:cs="Arial"/>
            <w:bCs/>
            <w:sz w:val="22"/>
            <w:szCs w:val="22"/>
            <w:lang w:val="en-US"/>
          </w:rPr>
          <w:t>www</w:t>
        </w:r>
        <w:r w:rsidRPr="00AF6B70">
          <w:rPr>
            <w:rStyle w:val="af3"/>
            <w:rFonts w:ascii="Arial" w:hAnsi="Arial" w:cs="Arial"/>
            <w:bCs/>
            <w:sz w:val="22"/>
            <w:szCs w:val="22"/>
          </w:rPr>
          <w:t>.</w:t>
        </w:r>
        <w:proofErr w:type="spellStart"/>
        <w:r w:rsidRPr="00AF6B70">
          <w:rPr>
            <w:rStyle w:val="af3"/>
            <w:rFonts w:ascii="Arial" w:hAnsi="Arial" w:cs="Arial"/>
            <w:bCs/>
            <w:sz w:val="22"/>
            <w:szCs w:val="22"/>
            <w:lang w:val="en-US"/>
          </w:rPr>
          <w:t>easc</w:t>
        </w:r>
        <w:proofErr w:type="spellEnd"/>
        <w:r w:rsidRPr="00AF6B70">
          <w:rPr>
            <w:rStyle w:val="af3"/>
            <w:rFonts w:ascii="Arial" w:hAnsi="Arial" w:cs="Arial"/>
            <w:bCs/>
            <w:sz w:val="22"/>
            <w:szCs w:val="22"/>
          </w:rPr>
          <w:t>.</w:t>
        </w:r>
        <w:r w:rsidRPr="00AF6B70">
          <w:rPr>
            <w:rStyle w:val="af3"/>
            <w:rFonts w:ascii="Arial" w:hAnsi="Arial" w:cs="Arial"/>
            <w:bCs/>
            <w:sz w:val="22"/>
            <w:szCs w:val="22"/>
            <w:lang w:val="en-US"/>
          </w:rPr>
          <w:t>by</w:t>
        </w:r>
      </w:hyperlink>
      <w:r w:rsidRPr="00AF6B70">
        <w:rPr>
          <w:rFonts w:ascii="Arial" w:hAnsi="Arial" w:cs="Arial"/>
          <w:bCs/>
          <w:sz w:val="22"/>
          <w:szCs w:val="22"/>
        </w:rPr>
        <w:t>)или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bookmarkEnd w:id="1"/>
    <w:p w14:paraId="57F86D93" w14:textId="77777777" w:rsidR="000F74C6" w:rsidRPr="00AF6B70" w:rsidRDefault="00AF6B70" w:rsidP="00AF6B70">
      <w:pPr>
        <w:pStyle w:val="1"/>
        <w:pBdr>
          <w:top w:val="none" w:sz="0" w:space="0" w:color="auto"/>
          <w:left w:val="none" w:sz="0" w:space="0" w:color="auto"/>
          <w:bottom w:val="none" w:sz="0" w:space="0" w:color="auto"/>
          <w:right w:val="none" w:sz="0" w:space="0" w:color="auto"/>
          <w:between w:val="none" w:sz="0" w:space="0" w:color="auto"/>
        </w:pBdr>
        <w:spacing w:before="240" w:after="120"/>
        <w:ind w:firstLine="510"/>
        <w:rPr>
          <w:rFonts w:ascii="Arial" w:hAnsi="Arial"/>
          <w:b/>
          <w:bCs/>
        </w:rPr>
      </w:pPr>
      <w:r w:rsidRPr="00AF6B70">
        <w:rPr>
          <w:rFonts w:ascii="Arial" w:hAnsi="Arial"/>
          <w:b/>
          <w:bCs/>
        </w:rPr>
        <w:t xml:space="preserve">3 </w:t>
      </w:r>
      <w:r w:rsidR="00AE28A1">
        <w:rPr>
          <w:rFonts w:ascii="Arial" w:hAnsi="Arial"/>
          <w:b/>
          <w:bCs/>
        </w:rPr>
        <w:t>Термины и определ</w:t>
      </w:r>
      <w:r w:rsidR="00DE7E37">
        <w:rPr>
          <w:rFonts w:ascii="Arial" w:hAnsi="Arial"/>
          <w:b/>
          <w:bCs/>
        </w:rPr>
        <w:t>е</w:t>
      </w:r>
      <w:r w:rsidR="00AE28A1">
        <w:rPr>
          <w:rFonts w:ascii="Arial" w:hAnsi="Arial"/>
          <w:b/>
          <w:bCs/>
        </w:rPr>
        <w:t>ния</w:t>
      </w:r>
    </w:p>
    <w:p w14:paraId="70909477" w14:textId="5EB7253C" w:rsidR="00DE7E37" w:rsidRDefault="00DE7E37" w:rsidP="00DE7E37">
      <w:pPr>
        <w:pStyle w:val="a8"/>
        <w:pBdr>
          <w:top w:val="none" w:sz="0" w:space="0" w:color="auto"/>
          <w:left w:val="none" w:sz="0" w:space="0" w:color="auto"/>
          <w:bottom w:val="none" w:sz="0" w:space="0" w:color="auto"/>
          <w:right w:val="none" w:sz="0" w:space="0" w:color="auto"/>
          <w:between w:val="none" w:sz="0" w:space="0" w:color="auto"/>
        </w:pBdr>
        <w:spacing w:line="288" w:lineRule="auto"/>
        <w:ind w:firstLine="567"/>
        <w:jc w:val="both"/>
        <w:rPr>
          <w:rFonts w:ascii="Arial" w:hAnsi="Arial" w:cs="Arial"/>
        </w:rPr>
      </w:pPr>
      <w:r w:rsidRPr="00B06A03">
        <w:rPr>
          <w:rFonts w:ascii="Arial" w:hAnsi="Arial" w:cs="Arial"/>
        </w:rPr>
        <w:t>В настоящем стандарте применен</w:t>
      </w:r>
      <w:r>
        <w:rPr>
          <w:rFonts w:ascii="Arial" w:hAnsi="Arial" w:cs="Arial"/>
        </w:rPr>
        <w:t>ы</w:t>
      </w:r>
      <w:r w:rsidRPr="00B06A03">
        <w:rPr>
          <w:rFonts w:ascii="Arial" w:hAnsi="Arial" w:cs="Arial"/>
        </w:rPr>
        <w:t xml:space="preserve"> следующи</w:t>
      </w:r>
      <w:r>
        <w:rPr>
          <w:rFonts w:ascii="Arial" w:hAnsi="Arial" w:cs="Arial"/>
        </w:rPr>
        <w:t>е</w:t>
      </w:r>
      <w:r w:rsidRPr="00B06A03">
        <w:rPr>
          <w:rFonts w:ascii="Arial" w:hAnsi="Arial" w:cs="Arial"/>
        </w:rPr>
        <w:t xml:space="preserve"> термин</w:t>
      </w:r>
      <w:r>
        <w:rPr>
          <w:rFonts w:ascii="Arial" w:hAnsi="Arial" w:cs="Arial"/>
        </w:rPr>
        <w:t>ы</w:t>
      </w:r>
      <w:r w:rsidRPr="00B06A03">
        <w:rPr>
          <w:rFonts w:ascii="Arial" w:hAnsi="Arial" w:cs="Arial"/>
        </w:rPr>
        <w:t xml:space="preserve"> с соответствующим</w:t>
      </w:r>
      <w:r>
        <w:rPr>
          <w:rFonts w:ascii="Arial" w:hAnsi="Arial" w:cs="Arial"/>
        </w:rPr>
        <w:t>и</w:t>
      </w:r>
      <w:r w:rsidRPr="00B06A03">
        <w:rPr>
          <w:rFonts w:ascii="Arial" w:hAnsi="Arial" w:cs="Arial"/>
        </w:rPr>
        <w:t xml:space="preserve"> определени</w:t>
      </w:r>
      <w:r>
        <w:rPr>
          <w:rFonts w:ascii="Arial" w:hAnsi="Arial" w:cs="Arial"/>
        </w:rPr>
        <w:t>я</w:t>
      </w:r>
      <w:r w:rsidRPr="00B06A03">
        <w:rPr>
          <w:rFonts w:ascii="Arial" w:hAnsi="Arial" w:cs="Arial"/>
        </w:rPr>
        <w:t>м</w:t>
      </w:r>
      <w:r>
        <w:rPr>
          <w:rFonts w:ascii="Arial" w:hAnsi="Arial" w:cs="Arial"/>
        </w:rPr>
        <w:t>и</w:t>
      </w:r>
      <w:r w:rsidR="002E3766">
        <w:rPr>
          <w:rFonts w:ascii="Arial" w:hAnsi="Arial" w:cs="Arial"/>
        </w:rPr>
        <w:t>:</w:t>
      </w:r>
    </w:p>
    <w:p w14:paraId="759C80EE" w14:textId="77777777" w:rsidR="00DE7E37" w:rsidRPr="00DE7E37" w:rsidRDefault="00DE7E37" w:rsidP="00DE7E37">
      <w:pPr>
        <w:pStyle w:val="31"/>
        <w:spacing w:after="0" w:line="360" w:lineRule="auto"/>
        <w:ind w:left="0" w:firstLine="510"/>
        <w:rPr>
          <w:rFonts w:ascii="Arial" w:hAnsi="Arial" w:cs="Arial"/>
        </w:rPr>
      </w:pPr>
      <w:r w:rsidRPr="00DE7E37">
        <w:rPr>
          <w:rFonts w:ascii="Arial" w:hAnsi="Arial" w:cs="Arial"/>
        </w:rPr>
        <w:t xml:space="preserve">3.1 </w:t>
      </w:r>
      <w:r w:rsidRPr="00DE7E37">
        <w:rPr>
          <w:rFonts w:ascii="Arial" w:hAnsi="Arial" w:cs="Arial"/>
          <w:b/>
          <w:bCs/>
        </w:rPr>
        <w:t>углеродсодержащее огнеупорное изделие</w:t>
      </w:r>
      <w:r w:rsidRPr="0077371D">
        <w:rPr>
          <w:rFonts w:ascii="Arial" w:hAnsi="Arial" w:cs="Arial"/>
          <w:b/>
          <w:bCs/>
        </w:rPr>
        <w:t>:</w:t>
      </w:r>
      <w:r w:rsidRPr="00DE7E37">
        <w:rPr>
          <w:rFonts w:ascii="Arial" w:hAnsi="Arial" w:cs="Arial"/>
        </w:rPr>
        <w:t xml:space="preserve"> Изделие с массовой долей углерода от 2 % до 40 % на органической или неорганической связке.</w:t>
      </w:r>
    </w:p>
    <w:p w14:paraId="100B134A" w14:textId="77777777" w:rsidR="00DE7E37" w:rsidRDefault="00DE7E37" w:rsidP="00DE7E37">
      <w:pPr>
        <w:spacing w:line="360" w:lineRule="auto"/>
        <w:ind w:firstLine="510"/>
        <w:rPr>
          <w:rFonts w:ascii="Arial" w:hAnsi="Arial" w:cs="Arial"/>
        </w:rPr>
      </w:pPr>
      <w:r>
        <w:rPr>
          <w:rFonts w:ascii="Arial" w:hAnsi="Arial" w:cs="Arial"/>
        </w:rPr>
        <w:t xml:space="preserve">3.2 </w:t>
      </w:r>
      <w:proofErr w:type="spellStart"/>
      <w:r w:rsidRPr="00DE7E37">
        <w:rPr>
          <w:rFonts w:ascii="Arial" w:hAnsi="Arial" w:cs="Arial"/>
          <w:b/>
          <w:bCs/>
        </w:rPr>
        <w:t>смолосвязанное</w:t>
      </w:r>
      <w:proofErr w:type="spellEnd"/>
      <w:r w:rsidRPr="00DE7E37">
        <w:rPr>
          <w:rFonts w:ascii="Arial" w:hAnsi="Arial" w:cs="Arial"/>
          <w:b/>
          <w:bCs/>
        </w:rPr>
        <w:t xml:space="preserve"> (</w:t>
      </w:r>
      <w:proofErr w:type="spellStart"/>
      <w:r w:rsidRPr="00DE7E37">
        <w:rPr>
          <w:rFonts w:ascii="Arial" w:hAnsi="Arial" w:cs="Arial"/>
          <w:b/>
          <w:bCs/>
        </w:rPr>
        <w:t>пекосвязанное</w:t>
      </w:r>
      <w:proofErr w:type="spellEnd"/>
      <w:r w:rsidRPr="00DE7E37">
        <w:rPr>
          <w:rFonts w:ascii="Arial" w:hAnsi="Arial" w:cs="Arial"/>
          <w:b/>
          <w:bCs/>
        </w:rPr>
        <w:t>) огнеупорное изделие</w:t>
      </w:r>
      <w:r w:rsidRPr="0077371D">
        <w:rPr>
          <w:rFonts w:ascii="Arial" w:hAnsi="Arial" w:cs="Arial"/>
          <w:b/>
          <w:bCs/>
        </w:rPr>
        <w:t>:</w:t>
      </w:r>
      <w:r>
        <w:rPr>
          <w:rFonts w:ascii="Arial" w:hAnsi="Arial" w:cs="Arial"/>
        </w:rPr>
        <w:t xml:space="preserve"> Изделие, полученное формованием огнеупорного материала определенного зернового состава с использованием в качестве связки смолы (пека) (при необходимости добавки).</w:t>
      </w:r>
    </w:p>
    <w:p w14:paraId="13EFB5DB" w14:textId="77777777" w:rsidR="00DE7E37" w:rsidRPr="00DE7E37" w:rsidRDefault="00DE7E37" w:rsidP="00DE7E37">
      <w:pPr>
        <w:spacing w:line="360" w:lineRule="auto"/>
        <w:ind w:firstLine="510"/>
        <w:rPr>
          <w:rFonts w:ascii="Arial" w:hAnsi="Arial" w:cs="Arial"/>
        </w:rPr>
      </w:pPr>
      <w:r>
        <w:rPr>
          <w:rFonts w:ascii="Arial" w:hAnsi="Arial" w:cs="Arial"/>
        </w:rPr>
        <w:t xml:space="preserve">3.3 </w:t>
      </w:r>
      <w:r w:rsidRPr="00DE7E37">
        <w:rPr>
          <w:rFonts w:ascii="Arial" w:hAnsi="Arial" w:cs="Arial"/>
          <w:b/>
          <w:bCs/>
        </w:rPr>
        <w:t>безобжиговое огнеупорное изделие</w:t>
      </w:r>
      <w:r w:rsidRPr="0077371D">
        <w:rPr>
          <w:rFonts w:ascii="Arial" w:hAnsi="Arial" w:cs="Arial"/>
          <w:b/>
          <w:bCs/>
        </w:rPr>
        <w:t>:</w:t>
      </w:r>
      <w:r>
        <w:rPr>
          <w:rFonts w:ascii="Arial" w:hAnsi="Arial" w:cs="Arial"/>
        </w:rPr>
        <w:t xml:space="preserve"> Изделие, полученное формованием огнеупорного материала определенного зернового состава со связкой (при необходимости с добавками), приобретающее заданные свойства при температуре окружающей среды.</w:t>
      </w:r>
    </w:p>
    <w:p w14:paraId="6E206055" w14:textId="77777777" w:rsidR="000F74C6" w:rsidRDefault="00DE7E37" w:rsidP="00DE7E37">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lastRenderedPageBreak/>
        <w:t xml:space="preserve">3.4 </w:t>
      </w:r>
      <w:proofErr w:type="spellStart"/>
      <w:r w:rsidRPr="00DE7E37">
        <w:rPr>
          <w:rFonts w:ascii="Arial" w:hAnsi="Arial" w:cs="Arial"/>
          <w:b/>
          <w:bCs/>
        </w:rPr>
        <w:t>термообработанное</w:t>
      </w:r>
      <w:proofErr w:type="spellEnd"/>
      <w:r w:rsidRPr="00DE7E37">
        <w:rPr>
          <w:rFonts w:ascii="Arial" w:hAnsi="Arial" w:cs="Arial"/>
          <w:b/>
          <w:bCs/>
        </w:rPr>
        <w:t xml:space="preserve"> огнеупорное изделие:</w:t>
      </w:r>
      <w:r>
        <w:rPr>
          <w:rFonts w:ascii="Arial" w:hAnsi="Arial" w:cs="Arial"/>
        </w:rPr>
        <w:t xml:space="preserve"> Изделие, полученное формованием огнеупорного материала определенного зернового состава со связкой (при необходимости с добавками), приобретающее заданные свойства при температуре до 800 </w:t>
      </w:r>
      <w:r>
        <w:rPr>
          <w:rFonts w:ascii="Arial" w:hAnsi="Arial" w:cs="Arial"/>
          <w:vertAlign w:val="superscript"/>
        </w:rPr>
        <w:t>0</w:t>
      </w:r>
      <w:r>
        <w:rPr>
          <w:rFonts w:ascii="Arial" w:hAnsi="Arial" w:cs="Arial"/>
        </w:rPr>
        <w:t>С</w:t>
      </w:r>
      <w:r w:rsidR="0077371D">
        <w:rPr>
          <w:rFonts w:ascii="Arial" w:hAnsi="Arial" w:cs="Arial"/>
        </w:rPr>
        <w:t>.</w:t>
      </w:r>
    </w:p>
    <w:p w14:paraId="6B1C8B8C" w14:textId="14A0FEF7" w:rsidR="0077371D" w:rsidRDefault="0077371D" w:rsidP="00DE7E37">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 xml:space="preserve">3.5 </w:t>
      </w:r>
      <w:r w:rsidRPr="0077371D">
        <w:rPr>
          <w:rFonts w:ascii="Arial" w:hAnsi="Arial" w:cs="Arial"/>
          <w:b/>
          <w:bCs/>
        </w:rPr>
        <w:t>обожженное</w:t>
      </w:r>
      <w:r w:rsidR="00FF3F9B">
        <w:rPr>
          <w:rFonts w:ascii="Arial" w:hAnsi="Arial" w:cs="Arial"/>
          <w:b/>
          <w:bCs/>
        </w:rPr>
        <w:t xml:space="preserve"> (спеченное)</w:t>
      </w:r>
      <w:r w:rsidRPr="0077371D">
        <w:rPr>
          <w:rFonts w:ascii="Arial" w:hAnsi="Arial" w:cs="Arial"/>
          <w:b/>
          <w:bCs/>
        </w:rPr>
        <w:t xml:space="preserve"> огнеупорное изделие:</w:t>
      </w:r>
      <w:r>
        <w:rPr>
          <w:rFonts w:ascii="Arial" w:hAnsi="Arial" w:cs="Arial"/>
        </w:rPr>
        <w:t xml:space="preserve"> </w:t>
      </w:r>
      <w:r w:rsidR="00FF3F9B">
        <w:rPr>
          <w:rFonts w:ascii="Arial" w:hAnsi="Arial" w:cs="Arial"/>
        </w:rPr>
        <w:t>Огнеупорное и</w:t>
      </w:r>
      <w:r>
        <w:rPr>
          <w:rFonts w:ascii="Arial" w:hAnsi="Arial" w:cs="Arial"/>
        </w:rPr>
        <w:t xml:space="preserve">зделие, приобретающее заданные свойства </w:t>
      </w:r>
      <w:r w:rsidR="00FF3F9B">
        <w:rPr>
          <w:rFonts w:ascii="Arial" w:hAnsi="Arial" w:cs="Arial"/>
        </w:rPr>
        <w:t xml:space="preserve">при спекании в процессе воздействия температуры выше 800 </w:t>
      </w:r>
      <w:proofErr w:type="spellStart"/>
      <w:r w:rsidR="00FF3F9B">
        <w:rPr>
          <w:rFonts w:ascii="Arial" w:hAnsi="Arial" w:cs="Arial"/>
          <w:vertAlign w:val="superscript"/>
        </w:rPr>
        <w:t>о</w:t>
      </w:r>
      <w:r w:rsidR="00FF3F9B">
        <w:rPr>
          <w:rFonts w:ascii="Arial" w:hAnsi="Arial" w:cs="Arial"/>
        </w:rPr>
        <w:t>С</w:t>
      </w:r>
      <w:proofErr w:type="spellEnd"/>
      <w:r w:rsidR="00FF3F9B">
        <w:rPr>
          <w:rFonts w:ascii="Arial" w:hAnsi="Arial" w:cs="Arial"/>
        </w:rPr>
        <w:t>.</w:t>
      </w:r>
    </w:p>
    <w:p w14:paraId="41225EA3" w14:textId="0624160D" w:rsidR="0077371D" w:rsidRDefault="0077371D" w:rsidP="00DE7E37">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 xml:space="preserve">3.6 </w:t>
      </w:r>
      <w:proofErr w:type="spellStart"/>
      <w:r w:rsidRPr="0077371D">
        <w:rPr>
          <w:rFonts w:ascii="Arial" w:hAnsi="Arial" w:cs="Arial"/>
          <w:b/>
          <w:bCs/>
        </w:rPr>
        <w:t>смолопропитанное</w:t>
      </w:r>
      <w:proofErr w:type="spellEnd"/>
      <w:r w:rsidRPr="0077371D">
        <w:rPr>
          <w:rFonts w:ascii="Arial" w:hAnsi="Arial" w:cs="Arial"/>
          <w:b/>
          <w:bCs/>
        </w:rPr>
        <w:t xml:space="preserve"> (</w:t>
      </w:r>
      <w:proofErr w:type="spellStart"/>
      <w:r w:rsidRPr="0077371D">
        <w:rPr>
          <w:rFonts w:ascii="Arial" w:hAnsi="Arial" w:cs="Arial"/>
          <w:b/>
          <w:bCs/>
        </w:rPr>
        <w:t>пекопропитанное</w:t>
      </w:r>
      <w:proofErr w:type="spellEnd"/>
      <w:r w:rsidRPr="0077371D">
        <w:rPr>
          <w:rFonts w:ascii="Arial" w:hAnsi="Arial" w:cs="Arial"/>
          <w:b/>
          <w:bCs/>
        </w:rPr>
        <w:t>) огнеупорное изделие:</w:t>
      </w:r>
      <w:r w:rsidR="007C614D">
        <w:rPr>
          <w:rFonts w:ascii="Arial" w:hAnsi="Arial" w:cs="Arial"/>
          <w:b/>
          <w:bCs/>
        </w:rPr>
        <w:t xml:space="preserve"> </w:t>
      </w:r>
      <w:r w:rsidRPr="00892D1B">
        <w:rPr>
          <w:rFonts w:ascii="Arial" w:hAnsi="Arial" w:cs="Arial"/>
        </w:rPr>
        <w:t>Изделие</w:t>
      </w:r>
      <w:r w:rsidR="007C614D" w:rsidRPr="00892D1B">
        <w:rPr>
          <w:rFonts w:ascii="Arial" w:hAnsi="Arial" w:cs="Arial"/>
        </w:rPr>
        <w:t>,</w:t>
      </w:r>
      <w:r>
        <w:rPr>
          <w:rFonts w:ascii="Arial" w:hAnsi="Arial" w:cs="Arial"/>
        </w:rPr>
        <w:t xml:space="preserve"> пропитанное смолой (пеком) после формования, термообработки или обжига.</w:t>
      </w:r>
    </w:p>
    <w:p w14:paraId="17CDB152" w14:textId="27CBD432" w:rsidR="00C62BE1" w:rsidRPr="00C62BE1" w:rsidRDefault="0077371D" w:rsidP="00DE7E37">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 xml:space="preserve">3.7 </w:t>
      </w:r>
      <w:r w:rsidRPr="0077371D">
        <w:rPr>
          <w:rFonts w:ascii="Arial" w:hAnsi="Arial" w:cs="Arial"/>
          <w:b/>
          <w:bCs/>
        </w:rPr>
        <w:t>коксование:</w:t>
      </w:r>
      <w:r>
        <w:rPr>
          <w:rFonts w:ascii="Arial" w:hAnsi="Arial" w:cs="Arial"/>
        </w:rPr>
        <w:t xml:space="preserve"> </w:t>
      </w:r>
      <w:r w:rsidR="00C62BE1" w:rsidRPr="00C62BE1">
        <w:rPr>
          <w:rFonts w:ascii="Arial" w:hAnsi="Arial" w:cs="Arial"/>
        </w:rPr>
        <w:t>Процесс образования остаточного углерода при удалении летучих веществ в результате термической обработки углеродсодержащих изделий на органической связке при температуре 1000</w:t>
      </w:r>
      <w:r w:rsidR="00C62BE1" w:rsidRPr="00C62BE1">
        <w:rPr>
          <w:rFonts w:ascii="Arial" w:hAnsi="Arial" w:cs="Arial"/>
          <w:vertAlign w:val="superscript"/>
        </w:rPr>
        <w:t>о</w:t>
      </w:r>
      <w:r w:rsidR="00C62BE1" w:rsidRPr="00C62BE1">
        <w:rPr>
          <w:rFonts w:ascii="Arial" w:hAnsi="Arial" w:cs="Arial"/>
        </w:rPr>
        <w:t>С</w:t>
      </w:r>
      <w:r w:rsidR="00C62BE1">
        <w:rPr>
          <w:rFonts w:ascii="Arial" w:hAnsi="Arial" w:cs="Arial"/>
        </w:rPr>
        <w:t>.</w:t>
      </w:r>
    </w:p>
    <w:p w14:paraId="274BAF53" w14:textId="77777777" w:rsidR="0077371D" w:rsidRPr="0077371D" w:rsidRDefault="0077371D" w:rsidP="00DE7E37">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 xml:space="preserve">3.8 </w:t>
      </w:r>
      <w:r w:rsidRPr="0077371D">
        <w:rPr>
          <w:rFonts w:ascii="Arial" w:hAnsi="Arial" w:cs="Arial"/>
          <w:b/>
          <w:bCs/>
        </w:rPr>
        <w:t>антиоксидант:</w:t>
      </w:r>
      <w:r>
        <w:rPr>
          <w:rFonts w:ascii="Arial" w:hAnsi="Arial" w:cs="Arial"/>
        </w:rPr>
        <w:t xml:space="preserve"> Вещество, применяемое в качестве добавки при изготовлении углеродсодержащего изделия для повышения его устойчивости к окислению.</w:t>
      </w:r>
    </w:p>
    <w:p w14:paraId="1D91DD98" w14:textId="77777777" w:rsidR="0077371D" w:rsidRDefault="0077371D" w:rsidP="0077371D">
      <w:pPr>
        <w:pStyle w:val="3"/>
        <w:pBdr>
          <w:right w:val="none" w:sz="4" w:space="9" w:color="000000"/>
        </w:pBdr>
        <w:spacing w:before="240" w:after="120" w:line="360" w:lineRule="auto"/>
        <w:ind w:firstLine="510"/>
        <w:jc w:val="both"/>
        <w:rPr>
          <w:rFonts w:ascii="Arial" w:hAnsi="Arial" w:cs="Arial"/>
          <w:bCs w:val="0"/>
          <w:color w:val="000000"/>
          <w:sz w:val="28"/>
          <w:szCs w:val="28"/>
        </w:rPr>
      </w:pPr>
      <w:r>
        <w:rPr>
          <w:rFonts w:ascii="Arial" w:hAnsi="Arial" w:cs="Arial"/>
          <w:bCs w:val="0"/>
          <w:color w:val="000000"/>
          <w:sz w:val="28"/>
          <w:szCs w:val="28"/>
        </w:rPr>
        <w:t>4</w:t>
      </w:r>
      <w:r w:rsidRPr="007F772A">
        <w:rPr>
          <w:rFonts w:ascii="Arial" w:hAnsi="Arial" w:cs="Arial"/>
          <w:bCs w:val="0"/>
          <w:color w:val="000000"/>
          <w:sz w:val="28"/>
          <w:szCs w:val="28"/>
        </w:rPr>
        <w:t xml:space="preserve"> Требования безопасности</w:t>
      </w:r>
    </w:p>
    <w:p w14:paraId="7FEECCE8" w14:textId="26128BEB" w:rsidR="0077371D" w:rsidRPr="008D14C0" w:rsidRDefault="0077371D" w:rsidP="0077371D">
      <w:pPr>
        <w:pBdr>
          <w:right w:val="none" w:sz="4" w:space="9" w:color="000000"/>
        </w:pBdr>
        <w:spacing w:line="360" w:lineRule="auto"/>
        <w:ind w:firstLine="510"/>
        <w:jc w:val="both"/>
        <w:rPr>
          <w:rFonts w:ascii="Arial" w:hAnsi="Arial"/>
        </w:rPr>
      </w:pPr>
      <w:r>
        <w:rPr>
          <w:rFonts w:ascii="Arial" w:hAnsi="Arial"/>
        </w:rPr>
        <w:t>4</w:t>
      </w:r>
      <w:r w:rsidRPr="004E6470">
        <w:rPr>
          <w:rFonts w:ascii="Arial" w:hAnsi="Arial"/>
        </w:rPr>
        <w:t>.</w:t>
      </w:r>
      <w:r w:rsidR="00931AB6">
        <w:rPr>
          <w:rFonts w:ascii="Arial" w:hAnsi="Arial"/>
        </w:rPr>
        <w:t>1</w:t>
      </w:r>
      <w:r w:rsidRPr="004E6470">
        <w:rPr>
          <w:rFonts w:ascii="Arial" w:hAnsi="Arial"/>
        </w:rPr>
        <w:t xml:space="preserve"> Эксплуатация электроустановок и электроприборов должна осуществляться в </w:t>
      </w:r>
      <w:r w:rsidRPr="008D14C0">
        <w:rPr>
          <w:rFonts w:ascii="Arial" w:hAnsi="Arial"/>
        </w:rPr>
        <w:t>соответствии с ГОСТ 12.1.019</w:t>
      </w:r>
      <w:r w:rsidR="00931AB6" w:rsidRPr="008D14C0">
        <w:rPr>
          <w:rFonts w:ascii="Arial" w:hAnsi="Arial"/>
        </w:rPr>
        <w:t xml:space="preserve">, </w:t>
      </w:r>
      <w:hyperlink r:id="rId17" w:history="1">
        <w:r w:rsidR="00931AB6" w:rsidRPr="00931AB6">
          <w:rPr>
            <w:rFonts w:ascii="Arial" w:hAnsi="Arial" w:cs="Arial"/>
            <w:spacing w:val="2"/>
          </w:rPr>
          <w:t>ГОСТ 12.2.007.9</w:t>
        </w:r>
      </w:hyperlink>
      <w:r w:rsidR="000674EE">
        <w:rPr>
          <w:rFonts w:ascii="Arial" w:hAnsi="Arial" w:cs="Arial"/>
          <w:spacing w:val="2"/>
        </w:rPr>
        <w:t xml:space="preserve"> </w:t>
      </w:r>
      <w:r w:rsidRPr="008D14C0">
        <w:rPr>
          <w:rFonts w:ascii="Arial" w:hAnsi="Arial"/>
        </w:rPr>
        <w:t>и правилами технической эксплуатации и техники безопасности электроустановок потребителей.</w:t>
      </w:r>
    </w:p>
    <w:p w14:paraId="06697E43" w14:textId="24EB7724" w:rsidR="0077371D" w:rsidRPr="008D14C0" w:rsidRDefault="0077371D" w:rsidP="0077371D">
      <w:pPr>
        <w:pBdr>
          <w:right w:val="none" w:sz="4" w:space="9" w:color="000000"/>
        </w:pBdr>
        <w:spacing w:line="360" w:lineRule="auto"/>
        <w:ind w:firstLine="510"/>
        <w:jc w:val="both"/>
        <w:rPr>
          <w:rFonts w:ascii="Arial" w:hAnsi="Arial"/>
        </w:rPr>
      </w:pPr>
      <w:r w:rsidRPr="008D14C0">
        <w:rPr>
          <w:rFonts w:ascii="Arial" w:hAnsi="Arial"/>
        </w:rPr>
        <w:t>4.</w:t>
      </w:r>
      <w:r w:rsidR="00892D1B">
        <w:rPr>
          <w:rFonts w:ascii="Arial" w:hAnsi="Arial"/>
        </w:rPr>
        <w:t>2</w:t>
      </w:r>
      <w:r w:rsidRPr="008D14C0">
        <w:rPr>
          <w:rFonts w:ascii="Arial" w:hAnsi="Arial"/>
        </w:rPr>
        <w:t xml:space="preserve"> При проведении </w:t>
      </w:r>
      <w:r w:rsidR="00E80033" w:rsidRPr="008D14C0">
        <w:rPr>
          <w:rFonts w:ascii="Arial" w:hAnsi="Arial"/>
        </w:rPr>
        <w:t>испытаний</w:t>
      </w:r>
      <w:r w:rsidRPr="008D14C0">
        <w:rPr>
          <w:rFonts w:ascii="Arial" w:hAnsi="Arial"/>
        </w:rPr>
        <w:t xml:space="preserve"> </w:t>
      </w:r>
      <w:r w:rsidR="00C62BE1">
        <w:rPr>
          <w:rFonts w:ascii="Arial" w:hAnsi="Arial"/>
        </w:rPr>
        <w:t>изделий</w:t>
      </w:r>
      <w:r w:rsidRPr="008D14C0">
        <w:rPr>
          <w:rFonts w:ascii="Arial" w:hAnsi="Arial"/>
        </w:rPr>
        <w:t xml:space="preserve"> рабочий персонал </w:t>
      </w:r>
      <w:r w:rsidR="00931AB6" w:rsidRPr="00931AB6">
        <w:rPr>
          <w:rFonts w:ascii="Arial" w:hAnsi="Arial" w:cs="Arial"/>
          <w:spacing w:val="2"/>
        </w:rPr>
        <w:t>долж</w:t>
      </w:r>
      <w:r w:rsidR="000674EE">
        <w:rPr>
          <w:rFonts w:ascii="Arial" w:hAnsi="Arial" w:cs="Arial"/>
          <w:spacing w:val="2"/>
        </w:rPr>
        <w:t>е</w:t>
      </w:r>
      <w:r w:rsidR="00931AB6" w:rsidRPr="00931AB6">
        <w:rPr>
          <w:rFonts w:ascii="Arial" w:hAnsi="Arial" w:cs="Arial"/>
          <w:spacing w:val="2"/>
        </w:rPr>
        <w:t>н применять индивидуальные средства защиты</w:t>
      </w:r>
      <w:r w:rsidR="00931AB6" w:rsidRPr="008D14C0">
        <w:rPr>
          <w:rFonts w:ascii="Arial" w:hAnsi="Arial" w:cs="Arial"/>
          <w:spacing w:val="2"/>
        </w:rPr>
        <w:t>:</w:t>
      </w:r>
      <w:r w:rsidRPr="008D14C0">
        <w:rPr>
          <w:rFonts w:ascii="Arial" w:hAnsi="Arial"/>
        </w:rPr>
        <w:t xml:space="preserve"> защитны</w:t>
      </w:r>
      <w:r w:rsidR="000674EE">
        <w:rPr>
          <w:rFonts w:ascii="Arial" w:hAnsi="Arial"/>
        </w:rPr>
        <w:t>е</w:t>
      </w:r>
      <w:r w:rsidRPr="008D14C0">
        <w:rPr>
          <w:rFonts w:ascii="Arial" w:hAnsi="Arial"/>
        </w:rPr>
        <w:t xml:space="preserve"> очк</w:t>
      </w:r>
      <w:r w:rsidR="000674EE">
        <w:rPr>
          <w:rFonts w:ascii="Arial" w:hAnsi="Arial"/>
        </w:rPr>
        <w:t>и</w:t>
      </w:r>
      <w:r w:rsidRPr="008D14C0">
        <w:rPr>
          <w:rFonts w:ascii="Arial" w:hAnsi="Arial"/>
        </w:rPr>
        <w:t xml:space="preserve"> по ГОСТ 12.4.253, спецодежд</w:t>
      </w:r>
      <w:r w:rsidR="000674EE">
        <w:rPr>
          <w:rFonts w:ascii="Arial" w:hAnsi="Arial"/>
        </w:rPr>
        <w:t>у</w:t>
      </w:r>
      <w:r w:rsidRPr="008D14C0">
        <w:rPr>
          <w:rFonts w:ascii="Arial" w:hAnsi="Arial"/>
        </w:rPr>
        <w:t>, хлопчатобумажны</w:t>
      </w:r>
      <w:r w:rsidR="000674EE">
        <w:rPr>
          <w:rFonts w:ascii="Arial" w:hAnsi="Arial"/>
        </w:rPr>
        <w:t>е</w:t>
      </w:r>
      <w:r w:rsidRPr="008D14C0">
        <w:rPr>
          <w:rFonts w:ascii="Arial" w:hAnsi="Arial"/>
        </w:rPr>
        <w:t xml:space="preserve"> перчатк</w:t>
      </w:r>
      <w:r w:rsidR="000674EE">
        <w:rPr>
          <w:rFonts w:ascii="Arial" w:hAnsi="Arial"/>
        </w:rPr>
        <w:t>и</w:t>
      </w:r>
      <w:r w:rsidRPr="008D14C0">
        <w:rPr>
          <w:rFonts w:ascii="Arial" w:hAnsi="Arial"/>
        </w:rPr>
        <w:t xml:space="preserve"> и т.п. </w:t>
      </w:r>
      <w:r w:rsidR="00931AB6" w:rsidRPr="00931AB6">
        <w:rPr>
          <w:rFonts w:ascii="Arial" w:hAnsi="Arial" w:cs="Arial"/>
          <w:spacing w:val="2"/>
        </w:rPr>
        <w:t xml:space="preserve">Помещение для проведения испытания должно быть оборудовано вентиляцией в соответствии с </w:t>
      </w:r>
      <w:hyperlink r:id="rId18" w:history="1">
        <w:r w:rsidR="00931AB6" w:rsidRPr="00931AB6">
          <w:rPr>
            <w:rFonts w:ascii="Arial" w:hAnsi="Arial" w:cs="Arial"/>
            <w:spacing w:val="2"/>
          </w:rPr>
          <w:t>ГОСТ</w:t>
        </w:r>
        <w:r w:rsidR="00931AB6" w:rsidRPr="008D14C0">
          <w:rPr>
            <w:rFonts w:ascii="Arial" w:hAnsi="Arial" w:cs="Arial"/>
            <w:spacing w:val="2"/>
          </w:rPr>
          <w:t> </w:t>
        </w:r>
        <w:r w:rsidR="00931AB6" w:rsidRPr="00931AB6">
          <w:rPr>
            <w:rFonts w:ascii="Arial" w:hAnsi="Arial" w:cs="Arial"/>
            <w:spacing w:val="2"/>
          </w:rPr>
          <w:t>12.4.021</w:t>
        </w:r>
      </w:hyperlink>
      <w:r w:rsidR="00931AB6" w:rsidRPr="00931AB6">
        <w:rPr>
          <w:rFonts w:ascii="Arial" w:hAnsi="Arial" w:cs="Arial"/>
          <w:spacing w:val="2"/>
        </w:rPr>
        <w:t>.</w:t>
      </w:r>
    </w:p>
    <w:p w14:paraId="181D86E4" w14:textId="4B41F772" w:rsidR="0077371D" w:rsidRPr="008D14C0" w:rsidRDefault="0077371D" w:rsidP="0077371D">
      <w:pPr>
        <w:pBdr>
          <w:right w:val="none" w:sz="4" w:space="9" w:color="000000"/>
        </w:pBdr>
        <w:spacing w:line="360" w:lineRule="auto"/>
        <w:ind w:firstLine="510"/>
        <w:jc w:val="both"/>
        <w:rPr>
          <w:rFonts w:ascii="Arial" w:hAnsi="Arial"/>
        </w:rPr>
      </w:pPr>
      <w:r w:rsidRPr="008D14C0">
        <w:rPr>
          <w:rFonts w:ascii="Arial" w:hAnsi="Arial"/>
        </w:rPr>
        <w:t>4.</w:t>
      </w:r>
      <w:r w:rsidR="00892D1B">
        <w:rPr>
          <w:rFonts w:ascii="Arial" w:hAnsi="Arial"/>
        </w:rPr>
        <w:t>3</w:t>
      </w:r>
      <w:r w:rsidRPr="008D14C0">
        <w:rPr>
          <w:rFonts w:ascii="Arial" w:hAnsi="Arial"/>
        </w:rPr>
        <w:t xml:space="preserve"> Общие требования безопасности при испытании изделий должны соблюдаться в соответствии с требованиями ГОСТ 12.1.005, ГОСТ 12.4.028 и ГОСТ 12.4.041. </w:t>
      </w:r>
    </w:p>
    <w:p w14:paraId="3FCC954C" w14:textId="3C77D0B3" w:rsidR="00931AB6" w:rsidRPr="00931AB6" w:rsidRDefault="00931AB6" w:rsidP="00931AB6">
      <w:pPr>
        <w:pBdr>
          <w:top w:val="none" w:sz="0" w:space="0" w:color="auto"/>
          <w:left w:val="none" w:sz="0" w:space="0" w:color="auto"/>
          <w:bottom w:val="none" w:sz="0" w:space="0" w:color="auto"/>
          <w:right w:val="none" w:sz="0" w:space="0" w:color="auto"/>
          <w:between w:val="none" w:sz="0" w:space="0" w:color="auto"/>
        </w:pBdr>
        <w:shd w:val="clear" w:color="auto" w:fill="FFFFFF"/>
        <w:spacing w:line="315" w:lineRule="atLeast"/>
        <w:ind w:firstLine="567"/>
        <w:textAlignment w:val="baseline"/>
        <w:rPr>
          <w:rFonts w:ascii="Arial" w:hAnsi="Arial" w:cs="Arial"/>
          <w:spacing w:val="2"/>
        </w:rPr>
      </w:pPr>
    </w:p>
    <w:p w14:paraId="26884E7E" w14:textId="407D40B2" w:rsidR="000F74C6" w:rsidRPr="00670439" w:rsidRDefault="00670439" w:rsidP="00E43766">
      <w:pPr>
        <w:pStyle w:val="1"/>
        <w:pBdr>
          <w:top w:val="none" w:sz="0" w:space="0" w:color="auto"/>
          <w:left w:val="none" w:sz="0" w:space="0" w:color="auto"/>
          <w:bottom w:val="none" w:sz="0" w:space="0" w:color="auto"/>
          <w:right w:val="none" w:sz="0" w:space="0" w:color="auto"/>
          <w:between w:val="none" w:sz="0" w:space="0" w:color="auto"/>
        </w:pBdr>
        <w:spacing w:before="240" w:after="120"/>
        <w:ind w:firstLine="510"/>
        <w:rPr>
          <w:rFonts w:ascii="Arial" w:hAnsi="Arial"/>
          <w:sz w:val="24"/>
          <w:szCs w:val="24"/>
        </w:rPr>
      </w:pPr>
      <w:r>
        <w:rPr>
          <w:rFonts w:ascii="Arial" w:hAnsi="Arial"/>
          <w:b/>
          <w:bCs/>
        </w:rPr>
        <w:t>5</w:t>
      </w:r>
      <w:r w:rsidR="000674EE">
        <w:rPr>
          <w:rFonts w:ascii="Arial" w:hAnsi="Arial"/>
          <w:b/>
          <w:bCs/>
        </w:rPr>
        <w:t xml:space="preserve"> </w:t>
      </w:r>
      <w:r>
        <w:rPr>
          <w:rFonts w:ascii="Arial" w:hAnsi="Arial"/>
          <w:b/>
          <w:bCs/>
        </w:rPr>
        <w:t xml:space="preserve">Сущность методов </w:t>
      </w:r>
      <w:r w:rsidR="008D14C0">
        <w:rPr>
          <w:rFonts w:ascii="Arial" w:hAnsi="Arial"/>
          <w:b/>
          <w:bCs/>
        </w:rPr>
        <w:t>испытаний</w:t>
      </w:r>
    </w:p>
    <w:p w14:paraId="5637EEFF" w14:textId="77777777" w:rsidR="00670439" w:rsidRPr="00670439" w:rsidRDefault="00670439" w:rsidP="00670439">
      <w:pPr>
        <w:spacing w:line="360" w:lineRule="auto"/>
        <w:ind w:firstLine="510"/>
        <w:rPr>
          <w:rFonts w:ascii="Arial" w:hAnsi="Arial" w:cs="Arial"/>
        </w:rPr>
      </w:pPr>
      <w:r>
        <w:rPr>
          <w:rFonts w:ascii="Arial" w:hAnsi="Arial" w:cs="Arial"/>
        </w:rPr>
        <w:t>Подготовка образцов на органических связках коксованием и определение физико-механических свойств и химического состава до и после коксования</w:t>
      </w:r>
      <w:r w:rsidR="008D14C0">
        <w:rPr>
          <w:rFonts w:ascii="Arial" w:hAnsi="Arial" w:cs="Arial"/>
        </w:rPr>
        <w:t>.</w:t>
      </w:r>
    </w:p>
    <w:p w14:paraId="3AD88175" w14:textId="2027C89A" w:rsidR="000F74C6" w:rsidRPr="007F772A" w:rsidRDefault="00670439" w:rsidP="00E43766">
      <w:pPr>
        <w:pStyle w:val="1"/>
        <w:pBdr>
          <w:top w:val="none" w:sz="0" w:space="0" w:color="auto"/>
          <w:left w:val="none" w:sz="0" w:space="0" w:color="auto"/>
          <w:bottom w:val="none" w:sz="0" w:space="0" w:color="auto"/>
          <w:right w:val="none" w:sz="0" w:space="0" w:color="auto"/>
          <w:between w:val="none" w:sz="0" w:space="0" w:color="auto"/>
        </w:pBdr>
        <w:spacing w:before="240" w:after="120"/>
        <w:ind w:firstLine="510"/>
        <w:rPr>
          <w:rFonts w:ascii="Arial" w:hAnsi="Arial"/>
          <w:b/>
          <w:bCs/>
        </w:rPr>
      </w:pPr>
      <w:r>
        <w:rPr>
          <w:rFonts w:ascii="Arial" w:hAnsi="Arial"/>
          <w:b/>
        </w:rPr>
        <w:t>6</w:t>
      </w:r>
      <w:r w:rsidR="000674EE">
        <w:rPr>
          <w:rFonts w:ascii="Arial" w:hAnsi="Arial"/>
          <w:b/>
        </w:rPr>
        <w:t xml:space="preserve"> </w:t>
      </w:r>
      <w:r>
        <w:rPr>
          <w:rFonts w:ascii="Arial" w:hAnsi="Arial"/>
          <w:b/>
        </w:rPr>
        <w:t>Аппаратура, инструменты и материалы</w:t>
      </w:r>
    </w:p>
    <w:p w14:paraId="1EEB30A9" w14:textId="0D0DE77A" w:rsidR="00670439" w:rsidRDefault="00592660"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t>В настоящем стандарте применяют аппаратуру, инструменты и материалы по ГОСТ 2409, ГОСТ 4071.1, ГОСТ 11573, а также приведенные в 6.1 – 6.</w:t>
      </w:r>
      <w:r w:rsidR="00C62BE1">
        <w:rPr>
          <w:rFonts w:ascii="Arial" w:hAnsi="Arial"/>
        </w:rPr>
        <w:t>9 и в 8.5.1.</w:t>
      </w:r>
    </w:p>
    <w:p w14:paraId="3FB67DFD" w14:textId="77777777" w:rsidR="00592660" w:rsidRDefault="00592660"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lastRenderedPageBreak/>
        <w:t xml:space="preserve">6.1 Камера для коксования с крышкой (рисунок 1) из стали толщиной 3 мм для работы при температуре 1000 </w:t>
      </w:r>
      <w:r>
        <w:rPr>
          <w:rFonts w:ascii="Arial" w:hAnsi="Arial"/>
          <w:vertAlign w:val="superscript"/>
        </w:rPr>
        <w:t>0</w:t>
      </w:r>
      <w:r>
        <w:rPr>
          <w:rFonts w:ascii="Arial" w:hAnsi="Arial"/>
        </w:rPr>
        <w:t>С.</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4"/>
        <w:gridCol w:w="4293"/>
      </w:tblGrid>
      <w:tr w:rsidR="002A594A" w14:paraId="00FCE7A7" w14:textId="77777777" w:rsidTr="002A594A">
        <w:tc>
          <w:tcPr>
            <w:tcW w:w="5068" w:type="dxa"/>
          </w:tcPr>
          <w:p w14:paraId="17B29E25" w14:textId="7A2CF90A" w:rsidR="002A594A" w:rsidRDefault="002A594A"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jc w:val="both"/>
              <w:rPr>
                <w:rFonts w:ascii="Arial" w:hAnsi="Arial"/>
              </w:rPr>
            </w:pPr>
            <w:r>
              <w:object w:dxaOrig="8085" w:dyaOrig="4980" w14:anchorId="739C3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45pt;height:173.25pt" o:ole="">
                  <v:imagedata r:id="rId19" o:title=""/>
                </v:shape>
                <o:OLEObject Type="Embed" ProgID="PBrush" ShapeID="_x0000_i1025" DrawAspect="Content" ObjectID="_1798371197" r:id="rId20"/>
              </w:object>
            </w:r>
          </w:p>
        </w:tc>
        <w:tc>
          <w:tcPr>
            <w:tcW w:w="5069" w:type="dxa"/>
          </w:tcPr>
          <w:p w14:paraId="3A699EC6" w14:textId="0A1596FA" w:rsidR="002A594A" w:rsidRDefault="002A594A"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jc w:val="both"/>
              <w:rPr>
                <w:rFonts w:ascii="Arial" w:hAnsi="Arial"/>
              </w:rPr>
            </w:pPr>
            <w:r>
              <w:object w:dxaOrig="5400" w:dyaOrig="4200" w14:anchorId="1D339D01">
                <v:shape id="_x0000_i1026" type="#_x0000_t75" style="width:189.4pt;height:147.95pt" o:ole="">
                  <v:imagedata r:id="rId21" o:title=""/>
                </v:shape>
                <o:OLEObject Type="Embed" ProgID="PBrush" ShapeID="_x0000_i1026" DrawAspect="Content" ObjectID="_1798371198" r:id="rId22"/>
              </w:object>
            </w:r>
          </w:p>
        </w:tc>
      </w:tr>
      <w:tr w:rsidR="002A594A" w14:paraId="4D498ECB" w14:textId="77777777" w:rsidTr="002A594A">
        <w:tc>
          <w:tcPr>
            <w:tcW w:w="5068" w:type="dxa"/>
          </w:tcPr>
          <w:p w14:paraId="014F9D5B" w14:textId="7625CFDC" w:rsidR="002A594A" w:rsidRDefault="002A594A"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jc w:val="both"/>
              <w:rPr>
                <w:rFonts w:ascii="Arial" w:hAnsi="Arial"/>
              </w:rPr>
            </w:pPr>
            <w:r>
              <w:object w:dxaOrig="7395" w:dyaOrig="4140" w14:anchorId="0B3345BF">
                <v:shape id="_x0000_i1027" type="#_x0000_t75" style="width:269.65pt;height:151.4pt" o:ole="">
                  <v:imagedata r:id="rId23" o:title=""/>
                </v:shape>
                <o:OLEObject Type="Embed" ProgID="PBrush" ShapeID="_x0000_i1027" DrawAspect="Content" ObjectID="_1798371199" r:id="rId24"/>
              </w:object>
            </w:r>
          </w:p>
        </w:tc>
        <w:tc>
          <w:tcPr>
            <w:tcW w:w="5069" w:type="dxa"/>
          </w:tcPr>
          <w:p w14:paraId="66545B90" w14:textId="77777777" w:rsidR="002A594A" w:rsidRDefault="002A594A"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jc w:val="both"/>
              <w:rPr>
                <w:rFonts w:ascii="Arial" w:hAnsi="Arial"/>
              </w:rPr>
            </w:pPr>
          </w:p>
        </w:tc>
      </w:tr>
    </w:tbl>
    <w:p w14:paraId="570C2E66" w14:textId="77777777" w:rsidR="003516B5" w:rsidRDefault="003516B5"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p>
    <w:p w14:paraId="095CD095" w14:textId="77777777" w:rsidR="003516B5" w:rsidRDefault="003516B5"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t>1 – крышка; 2 – термопара в чехле; 3 – вентиляционное отверстие; 4 – скоба; 5 – отверстие для подъемного стержня; 6 – образец для испытания; 7 – коксовая засыпка; 8 – камера; 9 – отверстие для термопары</w:t>
      </w:r>
    </w:p>
    <w:p w14:paraId="48BA8938" w14:textId="77777777" w:rsidR="003516B5" w:rsidRDefault="003516B5" w:rsidP="003516B5">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center"/>
        <w:rPr>
          <w:rFonts w:ascii="Arial" w:hAnsi="Arial"/>
        </w:rPr>
      </w:pPr>
      <w:r>
        <w:rPr>
          <w:rFonts w:ascii="Arial" w:hAnsi="Arial"/>
        </w:rPr>
        <w:t>Рисунок 1 – Пример расположения образцов и размеры камеры для коксования</w:t>
      </w:r>
    </w:p>
    <w:p w14:paraId="372EFFD0" w14:textId="77777777" w:rsidR="003516B5" w:rsidRDefault="003516B5" w:rsidP="003516B5">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center"/>
        <w:rPr>
          <w:rFonts w:ascii="Arial" w:hAnsi="Arial"/>
        </w:rPr>
      </w:pPr>
    </w:p>
    <w:p w14:paraId="21189991" w14:textId="77777777" w:rsidR="00592660" w:rsidRDefault="00592660"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t>Допускаются другие размеры камеры и другие размеры, конфигурация и количество образцов (но не менее трех) при соблюдении толщины слоя засыпки между образцами, образцами и стенками камеры.</w:t>
      </w:r>
    </w:p>
    <w:p w14:paraId="47C822B2" w14:textId="77777777" w:rsidR="0021111E" w:rsidRDefault="0021111E"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t>В крышке или в одной из боковых стенок камеры, ориентировочно в центре, высверливают отверстие для термопары в защитном корундовом чехле. Дополнительно в крышке высверливают вентиляционное отверстие диаметром 3 мм, которое должно оставаться открытым при коксовании.</w:t>
      </w:r>
    </w:p>
    <w:p w14:paraId="63E7EA64" w14:textId="77777777" w:rsidR="0021111E" w:rsidRDefault="0021111E"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t>При деформации камеры или крышки для герметизации камеры используют воздушно-твердеющий мертель.</w:t>
      </w:r>
    </w:p>
    <w:p w14:paraId="5317F577" w14:textId="77777777" w:rsidR="0021111E" w:rsidRDefault="0021111E"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t>Допускается уплотнять крышку с помощью песочного затвора без дополнительного высверливания вентиляционного отверстия.</w:t>
      </w:r>
    </w:p>
    <w:p w14:paraId="5930A8BA" w14:textId="1DE6F616" w:rsidR="0021111E" w:rsidRDefault="00592660"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lastRenderedPageBreak/>
        <w:t xml:space="preserve">6.2 </w:t>
      </w:r>
      <w:r w:rsidR="0021111E">
        <w:rPr>
          <w:rFonts w:ascii="Arial" w:hAnsi="Arial"/>
        </w:rPr>
        <w:t>Печь газовая или электрическая, способная вместить камеру для коксования и обеспечивающая подъем температуры</w:t>
      </w:r>
      <w:r w:rsidR="00447FF9" w:rsidRPr="00447FF9">
        <w:rPr>
          <w:rFonts w:ascii="Arial" w:hAnsi="Arial"/>
        </w:rPr>
        <w:t xml:space="preserve"> </w:t>
      </w:r>
      <w:r w:rsidR="00447FF9">
        <w:rPr>
          <w:rFonts w:ascii="Arial" w:hAnsi="Arial"/>
        </w:rPr>
        <w:t>в центре камеры</w:t>
      </w:r>
      <w:r w:rsidR="0021111E">
        <w:rPr>
          <w:rFonts w:ascii="Arial" w:hAnsi="Arial"/>
        </w:rPr>
        <w:t>:</w:t>
      </w:r>
    </w:p>
    <w:p w14:paraId="3AC5C0E3" w14:textId="0BD280FA" w:rsidR="00592660" w:rsidRDefault="0021111E"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t xml:space="preserve">- со скоростью 120 </w:t>
      </w:r>
      <w:r>
        <w:rPr>
          <w:rFonts w:ascii="Arial" w:hAnsi="Arial"/>
          <w:vertAlign w:val="superscript"/>
        </w:rPr>
        <w:t>0</w:t>
      </w:r>
      <w:r>
        <w:rPr>
          <w:rFonts w:ascii="Arial" w:hAnsi="Arial"/>
        </w:rPr>
        <w:t xml:space="preserve">С/ч до температуры 120 </w:t>
      </w:r>
      <w:r>
        <w:rPr>
          <w:rFonts w:ascii="Arial" w:hAnsi="Arial"/>
          <w:vertAlign w:val="superscript"/>
        </w:rPr>
        <w:t>0</w:t>
      </w:r>
      <w:r>
        <w:rPr>
          <w:rFonts w:ascii="Arial" w:hAnsi="Arial"/>
        </w:rPr>
        <w:t>С;</w:t>
      </w:r>
    </w:p>
    <w:p w14:paraId="4F858BB9" w14:textId="77777777" w:rsidR="0021111E" w:rsidRDefault="0021111E"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t xml:space="preserve">- 220 </w:t>
      </w:r>
      <w:r>
        <w:rPr>
          <w:rFonts w:ascii="Arial" w:hAnsi="Arial"/>
          <w:vertAlign w:val="superscript"/>
        </w:rPr>
        <w:t>0</w:t>
      </w:r>
      <w:r>
        <w:rPr>
          <w:rFonts w:ascii="Arial" w:hAnsi="Arial"/>
        </w:rPr>
        <w:t xml:space="preserve">С/ч – в интервале температур (120 – 990) </w:t>
      </w:r>
      <w:r>
        <w:rPr>
          <w:rFonts w:ascii="Arial" w:hAnsi="Arial"/>
          <w:vertAlign w:val="superscript"/>
        </w:rPr>
        <w:t>0</w:t>
      </w:r>
      <w:r>
        <w:rPr>
          <w:rFonts w:ascii="Arial" w:hAnsi="Arial"/>
        </w:rPr>
        <w:t>С;</w:t>
      </w:r>
    </w:p>
    <w:p w14:paraId="514E0814" w14:textId="77777777" w:rsidR="0021111E" w:rsidRDefault="0021111E"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t xml:space="preserve">- изотермическая выдержка в течение 3 – 3,5 ч при температуре (990 </w:t>
      </w:r>
      <w:r>
        <w:rPr>
          <w:rFonts w:ascii="Arial" w:hAnsi="Arial" w:cs="Arial"/>
        </w:rPr>
        <w:t>±</w:t>
      </w:r>
      <w:r>
        <w:rPr>
          <w:rFonts w:ascii="Arial" w:hAnsi="Arial"/>
        </w:rPr>
        <w:t xml:space="preserve"> 10) </w:t>
      </w:r>
      <w:r>
        <w:rPr>
          <w:rFonts w:ascii="Arial" w:hAnsi="Arial"/>
          <w:vertAlign w:val="superscript"/>
        </w:rPr>
        <w:t>0</w:t>
      </w:r>
      <w:r>
        <w:rPr>
          <w:rFonts w:ascii="Arial" w:hAnsi="Arial"/>
        </w:rPr>
        <w:t>С.</w:t>
      </w:r>
    </w:p>
    <w:p w14:paraId="3998D93B" w14:textId="77777777" w:rsidR="0021111E" w:rsidRDefault="0021111E"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t xml:space="preserve">Печь устанавливают в вытяжном шкафу или закрывают колпаком с </w:t>
      </w:r>
      <w:r w:rsidR="006D130E">
        <w:rPr>
          <w:rFonts w:ascii="Arial" w:hAnsi="Arial"/>
        </w:rPr>
        <w:t>а</w:t>
      </w:r>
      <w:r>
        <w:rPr>
          <w:rFonts w:ascii="Arial" w:hAnsi="Arial"/>
        </w:rPr>
        <w:t>спирационным отсосом.</w:t>
      </w:r>
    </w:p>
    <w:p w14:paraId="0F4E350F" w14:textId="14A1FA7B" w:rsidR="00C62BE1" w:rsidRDefault="00C62BE1"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t xml:space="preserve">6.3 </w:t>
      </w:r>
      <w:r w:rsidRPr="00C62BE1">
        <w:rPr>
          <w:rFonts w:ascii="Arial" w:hAnsi="Arial"/>
        </w:rPr>
        <w:t xml:space="preserve">Шкаф сушильный, обеспечивающий поддержание температуры (110 ± 5) </w:t>
      </w:r>
      <w:proofErr w:type="spellStart"/>
      <w:r w:rsidRPr="00C62BE1">
        <w:rPr>
          <w:rFonts w:ascii="Arial" w:hAnsi="Arial"/>
          <w:vertAlign w:val="superscript"/>
        </w:rPr>
        <w:t>о</w:t>
      </w:r>
      <w:r w:rsidRPr="00C62BE1">
        <w:rPr>
          <w:rFonts w:ascii="Arial" w:hAnsi="Arial"/>
        </w:rPr>
        <w:t>С</w:t>
      </w:r>
      <w:proofErr w:type="spellEnd"/>
      <w:r w:rsidRPr="00C62BE1">
        <w:rPr>
          <w:rFonts w:ascii="Arial" w:hAnsi="Arial"/>
        </w:rPr>
        <w:t>.</w:t>
      </w:r>
    </w:p>
    <w:p w14:paraId="37D290D7" w14:textId="08710CA7" w:rsidR="007C6D9A" w:rsidRPr="007C614D" w:rsidRDefault="006D130E"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color w:val="4F81BD" w:themeColor="accent1"/>
        </w:rPr>
      </w:pPr>
      <w:r w:rsidRPr="00892D1B">
        <w:rPr>
          <w:rFonts w:ascii="Arial" w:hAnsi="Arial"/>
        </w:rPr>
        <w:t>6.</w:t>
      </w:r>
      <w:r w:rsidR="00C62BE1">
        <w:rPr>
          <w:rFonts w:ascii="Arial" w:hAnsi="Arial"/>
        </w:rPr>
        <w:t>4</w:t>
      </w:r>
      <w:r w:rsidRPr="00892D1B">
        <w:rPr>
          <w:rFonts w:ascii="Arial" w:hAnsi="Arial"/>
        </w:rPr>
        <w:t xml:space="preserve"> Преобразователь термоэлектрический (термопара) по ГОСТ 6616 </w:t>
      </w:r>
      <w:r w:rsidR="00892D1B" w:rsidRPr="00892D1B">
        <w:rPr>
          <w:rFonts w:ascii="Arial" w:hAnsi="Arial"/>
        </w:rPr>
        <w:t xml:space="preserve">или по технической документации </w:t>
      </w:r>
      <w:r w:rsidRPr="00892D1B">
        <w:rPr>
          <w:rFonts w:ascii="Arial" w:hAnsi="Arial"/>
        </w:rPr>
        <w:t>в корундовом защитном чехле для измерений температур</w:t>
      </w:r>
      <w:r>
        <w:rPr>
          <w:rFonts w:ascii="Arial" w:hAnsi="Arial"/>
        </w:rPr>
        <w:t xml:space="preserve"> </w:t>
      </w:r>
      <w:r w:rsidR="00EB341E">
        <w:rPr>
          <w:rFonts w:ascii="Arial" w:hAnsi="Arial"/>
        </w:rPr>
        <w:t xml:space="preserve">до </w:t>
      </w:r>
      <w:r>
        <w:rPr>
          <w:rFonts w:ascii="Arial" w:hAnsi="Arial"/>
        </w:rPr>
        <w:t>1000</w:t>
      </w:r>
      <w:r w:rsidR="00892D1B">
        <w:rPr>
          <w:rFonts w:ascii="Arial" w:hAnsi="Arial"/>
        </w:rPr>
        <w:t> </w:t>
      </w:r>
      <w:r>
        <w:rPr>
          <w:rFonts w:ascii="Arial" w:hAnsi="Arial"/>
          <w:vertAlign w:val="superscript"/>
        </w:rPr>
        <w:t>0</w:t>
      </w:r>
      <w:r>
        <w:rPr>
          <w:rFonts w:ascii="Arial" w:hAnsi="Arial"/>
        </w:rPr>
        <w:t>С.</w:t>
      </w:r>
    </w:p>
    <w:p w14:paraId="240B4ADE" w14:textId="0F0C3A06" w:rsidR="006D130E" w:rsidRPr="007C614D" w:rsidRDefault="006D130E"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color w:val="4F81BD" w:themeColor="accent1"/>
        </w:rPr>
      </w:pPr>
      <w:r>
        <w:rPr>
          <w:rFonts w:ascii="Arial" w:hAnsi="Arial"/>
        </w:rPr>
        <w:t>6.</w:t>
      </w:r>
      <w:r w:rsidR="00C62BE1">
        <w:rPr>
          <w:rFonts w:ascii="Arial" w:hAnsi="Arial"/>
        </w:rPr>
        <w:t>5</w:t>
      </w:r>
      <w:r>
        <w:rPr>
          <w:rFonts w:ascii="Arial" w:hAnsi="Arial"/>
        </w:rPr>
        <w:t xml:space="preserve"> </w:t>
      </w:r>
      <w:r w:rsidR="00892D1B">
        <w:rPr>
          <w:rFonts w:ascii="Arial" w:hAnsi="Arial" w:cs="Arial"/>
        </w:rPr>
        <w:t xml:space="preserve">Эксикатор по </w:t>
      </w:r>
      <w:r w:rsidR="00892D1B" w:rsidRPr="007622B3">
        <w:rPr>
          <w:rFonts w:ascii="Arial" w:hAnsi="Arial" w:cs="Arial"/>
        </w:rPr>
        <w:t>ГОСТ 25336</w:t>
      </w:r>
      <w:r w:rsidR="00EB341E">
        <w:rPr>
          <w:rFonts w:ascii="Arial" w:hAnsi="Arial" w:cs="Arial"/>
        </w:rPr>
        <w:t xml:space="preserve"> или по техническому документу</w:t>
      </w:r>
      <w:r w:rsidR="00892D1B" w:rsidRPr="007622B3">
        <w:rPr>
          <w:rFonts w:ascii="Arial" w:hAnsi="Arial" w:cs="Arial"/>
        </w:rPr>
        <w:t>, в качестве осушающего агента применяют плавленый хлористый кальций по техническому документу или силикагель по техническому документу, окрашенный солями кобальта</w:t>
      </w:r>
      <w:r w:rsidR="00892D1B">
        <w:rPr>
          <w:rFonts w:ascii="Arial" w:hAnsi="Arial" w:cs="Arial"/>
        </w:rPr>
        <w:t>.</w:t>
      </w:r>
    </w:p>
    <w:p w14:paraId="6043FA6B" w14:textId="325462B1" w:rsidR="006D130E" w:rsidRPr="00892D1B" w:rsidRDefault="006D130E"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bCs/>
          <w:iCs/>
        </w:rPr>
      </w:pPr>
      <w:r w:rsidRPr="00892D1B">
        <w:rPr>
          <w:rFonts w:ascii="Arial" w:hAnsi="Arial"/>
        </w:rPr>
        <w:t>6.</w:t>
      </w:r>
      <w:r w:rsidR="00C62BE1">
        <w:rPr>
          <w:rFonts w:ascii="Arial" w:hAnsi="Arial"/>
        </w:rPr>
        <w:t>6</w:t>
      </w:r>
      <w:r w:rsidRPr="00892D1B">
        <w:rPr>
          <w:rFonts w:ascii="Arial" w:hAnsi="Arial"/>
        </w:rPr>
        <w:t xml:space="preserve"> Весы по ГОСТ 24104 или ГОСТ </w:t>
      </w:r>
      <w:r w:rsidRPr="00892D1B">
        <w:rPr>
          <w:rFonts w:ascii="Arial" w:hAnsi="Arial"/>
          <w:bCs/>
          <w:iCs/>
          <w:lang w:val="en-US"/>
        </w:rPr>
        <w:t>OIML</w:t>
      </w:r>
      <w:r w:rsidR="00EB341E">
        <w:rPr>
          <w:rFonts w:ascii="Arial" w:hAnsi="Arial"/>
          <w:bCs/>
          <w:iCs/>
        </w:rPr>
        <w:t xml:space="preserve"> </w:t>
      </w:r>
      <w:r w:rsidRPr="00892D1B">
        <w:rPr>
          <w:rFonts w:ascii="Arial" w:hAnsi="Arial"/>
          <w:bCs/>
          <w:iCs/>
          <w:lang w:val="en-US"/>
        </w:rPr>
        <w:t>R</w:t>
      </w:r>
      <w:r w:rsidR="00EB341E">
        <w:rPr>
          <w:rFonts w:ascii="Arial" w:hAnsi="Arial"/>
          <w:bCs/>
          <w:iCs/>
        </w:rPr>
        <w:t xml:space="preserve"> </w:t>
      </w:r>
      <w:r w:rsidRPr="00892D1B">
        <w:rPr>
          <w:rFonts w:ascii="Arial" w:hAnsi="Arial"/>
          <w:bCs/>
          <w:iCs/>
        </w:rPr>
        <w:t xml:space="preserve">76-1 класс точности </w:t>
      </w:r>
      <w:r w:rsidR="00FD19D1">
        <w:rPr>
          <w:rFonts w:ascii="Arial" w:hAnsi="Arial"/>
          <w:bCs/>
          <w:iCs/>
          <w:lang w:val="en-US"/>
        </w:rPr>
        <w:t>II</w:t>
      </w:r>
      <w:r w:rsidRPr="00892D1B">
        <w:rPr>
          <w:rFonts w:ascii="Arial" w:hAnsi="Arial"/>
          <w:bCs/>
          <w:iCs/>
        </w:rPr>
        <w:t>.</w:t>
      </w:r>
    </w:p>
    <w:p w14:paraId="2AEAB78F" w14:textId="7410E681" w:rsidR="00122108" w:rsidRDefault="00122108"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bCs/>
          <w:iCs/>
        </w:rPr>
      </w:pPr>
      <w:r>
        <w:rPr>
          <w:rFonts w:ascii="Arial" w:hAnsi="Arial"/>
          <w:bCs/>
          <w:iCs/>
        </w:rPr>
        <w:t>6.</w:t>
      </w:r>
      <w:r w:rsidR="00C62BE1">
        <w:rPr>
          <w:rFonts w:ascii="Arial" w:hAnsi="Arial"/>
          <w:bCs/>
          <w:iCs/>
        </w:rPr>
        <w:t>7</w:t>
      </w:r>
      <w:r>
        <w:rPr>
          <w:rFonts w:ascii="Arial" w:hAnsi="Arial"/>
          <w:bCs/>
          <w:iCs/>
        </w:rPr>
        <w:t xml:space="preserve"> Линейка металлическая измерительная </w:t>
      </w:r>
      <w:r w:rsidR="007C614D">
        <w:rPr>
          <w:rFonts w:ascii="Arial" w:hAnsi="Arial"/>
          <w:bCs/>
          <w:iCs/>
          <w:color w:val="4F81BD" w:themeColor="accent1"/>
        </w:rPr>
        <w:t xml:space="preserve">с </w:t>
      </w:r>
      <w:r>
        <w:rPr>
          <w:rFonts w:ascii="Arial" w:hAnsi="Arial"/>
          <w:bCs/>
          <w:iCs/>
        </w:rPr>
        <w:t>ценой деления 1 мм по ГОСТ 427.</w:t>
      </w:r>
    </w:p>
    <w:p w14:paraId="0990B6E1" w14:textId="788A3FE5" w:rsidR="00122108" w:rsidRDefault="00122108"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bCs/>
          <w:iCs/>
        </w:rPr>
      </w:pPr>
      <w:r>
        <w:rPr>
          <w:rFonts w:ascii="Arial" w:hAnsi="Arial"/>
          <w:bCs/>
          <w:iCs/>
        </w:rPr>
        <w:t>6.</w:t>
      </w:r>
      <w:r w:rsidR="00C62BE1">
        <w:rPr>
          <w:rFonts w:ascii="Arial" w:hAnsi="Arial"/>
          <w:bCs/>
          <w:iCs/>
        </w:rPr>
        <w:t>8</w:t>
      </w:r>
      <w:r>
        <w:rPr>
          <w:rFonts w:ascii="Arial" w:hAnsi="Arial"/>
          <w:bCs/>
          <w:iCs/>
        </w:rPr>
        <w:t xml:space="preserve"> Штангенциркуль по ГОСТ 166 со значением отсчета по нониусу 0,1 мм.</w:t>
      </w:r>
    </w:p>
    <w:p w14:paraId="0FC4859F" w14:textId="370D7C44" w:rsidR="00122108" w:rsidRPr="00122108" w:rsidRDefault="00122108" w:rsidP="00E43766">
      <w:pPr>
        <w:pStyle w:val="ac"/>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bCs/>
          <w:iCs/>
        </w:rPr>
        <w:t>6.</w:t>
      </w:r>
      <w:r w:rsidR="00C62BE1">
        <w:rPr>
          <w:rFonts w:ascii="Arial" w:hAnsi="Arial"/>
          <w:bCs/>
          <w:iCs/>
        </w:rPr>
        <w:t>9</w:t>
      </w:r>
      <w:r>
        <w:rPr>
          <w:rFonts w:ascii="Arial" w:hAnsi="Arial"/>
          <w:bCs/>
          <w:iCs/>
        </w:rPr>
        <w:t xml:space="preserve"> Кокс электродный пековый по ГОСТ 3213 или кокс малосернистый нефтяной по ГОСТ 22898, размером зерна от 0,5 до 2 мм, предварительно обожженный в течение 2 ч при температуре (1000 </w:t>
      </w:r>
      <w:r>
        <w:rPr>
          <w:rFonts w:ascii="Arial" w:hAnsi="Arial" w:cs="Arial"/>
          <w:bCs/>
          <w:iCs/>
        </w:rPr>
        <w:t>±</w:t>
      </w:r>
      <w:r>
        <w:rPr>
          <w:rFonts w:ascii="Arial" w:hAnsi="Arial"/>
          <w:bCs/>
          <w:iCs/>
        </w:rPr>
        <w:t xml:space="preserve"> 10) </w:t>
      </w:r>
      <w:r>
        <w:rPr>
          <w:rFonts w:ascii="Arial" w:hAnsi="Arial"/>
          <w:bCs/>
          <w:iCs/>
          <w:vertAlign w:val="superscript"/>
        </w:rPr>
        <w:t>0</w:t>
      </w:r>
      <w:r>
        <w:rPr>
          <w:rFonts w:ascii="Arial" w:hAnsi="Arial"/>
          <w:bCs/>
          <w:iCs/>
        </w:rPr>
        <w:t>С и хранящийся в сухом месте.</w:t>
      </w:r>
    </w:p>
    <w:p w14:paraId="0146DADD" w14:textId="77777777" w:rsidR="000F74C6" w:rsidRPr="008059F6" w:rsidRDefault="00100E12" w:rsidP="00100E12">
      <w:pPr>
        <w:pStyle w:val="1"/>
        <w:pBdr>
          <w:top w:val="none" w:sz="0" w:space="0" w:color="auto"/>
          <w:left w:val="none" w:sz="0" w:space="0" w:color="auto"/>
          <w:bottom w:val="none" w:sz="0" w:space="0" w:color="auto"/>
          <w:right w:val="none" w:sz="0" w:space="0" w:color="auto"/>
          <w:between w:val="none" w:sz="0" w:space="0" w:color="auto"/>
        </w:pBdr>
        <w:tabs>
          <w:tab w:val="left" w:pos="720"/>
        </w:tabs>
        <w:spacing w:before="240" w:after="120"/>
        <w:ind w:firstLine="510"/>
        <w:rPr>
          <w:rFonts w:ascii="Arial" w:hAnsi="Arial"/>
          <w:b/>
        </w:rPr>
      </w:pPr>
      <w:r>
        <w:rPr>
          <w:rFonts w:ascii="Arial" w:hAnsi="Arial"/>
          <w:b/>
        </w:rPr>
        <w:t xml:space="preserve">7 </w:t>
      </w:r>
      <w:r w:rsidR="00122108">
        <w:rPr>
          <w:rFonts w:ascii="Arial" w:hAnsi="Arial"/>
          <w:b/>
        </w:rPr>
        <w:t xml:space="preserve">Образцы для испытаний </w:t>
      </w:r>
    </w:p>
    <w:p w14:paraId="1647094F" w14:textId="77777777" w:rsidR="00C6581B" w:rsidRDefault="00143900" w:rsidP="00122108">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7</w:t>
      </w:r>
      <w:r w:rsidRPr="00143900">
        <w:rPr>
          <w:rFonts w:ascii="Arial" w:hAnsi="Arial" w:cs="Arial"/>
        </w:rPr>
        <w:t xml:space="preserve">.1. </w:t>
      </w:r>
      <w:r w:rsidR="00122108">
        <w:rPr>
          <w:rFonts w:ascii="Arial" w:hAnsi="Arial" w:cs="Arial"/>
        </w:rPr>
        <w:t>Форма и размеры образцов приведены в таблице 1</w:t>
      </w:r>
      <w:r w:rsidR="00757DC0">
        <w:rPr>
          <w:rFonts w:ascii="Arial" w:hAnsi="Arial" w:cs="Arial"/>
        </w:rPr>
        <w:t>.</w:t>
      </w:r>
    </w:p>
    <w:p w14:paraId="3E3CD7F1" w14:textId="6641B339" w:rsidR="00757DC0" w:rsidRPr="00892D1B" w:rsidRDefault="00757DC0" w:rsidP="00122108">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sidRPr="00892D1B">
        <w:rPr>
          <w:rFonts w:ascii="Arial" w:hAnsi="Arial" w:cs="Arial"/>
          <w:spacing w:val="40"/>
        </w:rPr>
        <w:t>Таблица</w:t>
      </w:r>
      <w:r w:rsidRPr="00892D1B">
        <w:rPr>
          <w:rFonts w:ascii="Arial" w:hAnsi="Arial" w:cs="Arial"/>
        </w:rPr>
        <w:t xml:space="preserve"> 1</w:t>
      </w:r>
      <w:r w:rsidR="007C614D" w:rsidRPr="00892D1B">
        <w:rPr>
          <w:rFonts w:ascii="Arial" w:hAnsi="Arial" w:cs="Arial"/>
        </w:rPr>
        <w:t xml:space="preserve"> - Форма и размеры образцов</w:t>
      </w:r>
    </w:p>
    <w:tbl>
      <w:tblPr>
        <w:tblStyle w:val="afa"/>
        <w:tblW w:w="0" w:type="auto"/>
        <w:tblLook w:val="04A0" w:firstRow="1" w:lastRow="0" w:firstColumn="1" w:lastColumn="0" w:noHBand="0" w:noVBand="1"/>
      </w:tblPr>
      <w:tblGrid>
        <w:gridCol w:w="2802"/>
        <w:gridCol w:w="4139"/>
        <w:gridCol w:w="2970"/>
      </w:tblGrid>
      <w:tr w:rsidR="00B22385" w14:paraId="41DC996D" w14:textId="77777777" w:rsidTr="00FD19D1">
        <w:trPr>
          <w:tblHeader/>
        </w:trPr>
        <w:tc>
          <w:tcPr>
            <w:tcW w:w="2802" w:type="dxa"/>
            <w:tcBorders>
              <w:bottom w:val="double" w:sz="4" w:space="0" w:color="auto"/>
            </w:tcBorders>
            <w:vAlign w:val="center"/>
          </w:tcPr>
          <w:p w14:paraId="3F351F64" w14:textId="77777777" w:rsidR="00B22385" w:rsidRPr="00B22385" w:rsidRDefault="00B22385" w:rsidP="00B22385">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bCs/>
              </w:rPr>
            </w:pPr>
            <w:bookmarkStart w:id="2" w:name="_Hlk183689753"/>
            <w:r w:rsidRPr="00B22385">
              <w:rPr>
                <w:rFonts w:ascii="Arial" w:hAnsi="Arial"/>
                <w:bCs/>
              </w:rPr>
              <w:t xml:space="preserve">Наименование </w:t>
            </w:r>
          </w:p>
          <w:p w14:paraId="74021199" w14:textId="77777777" w:rsidR="00B22385" w:rsidRPr="00B22385" w:rsidRDefault="00B22385" w:rsidP="00B22385">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bCs/>
              </w:rPr>
            </w:pPr>
            <w:r w:rsidRPr="00B22385">
              <w:rPr>
                <w:rFonts w:ascii="Arial" w:hAnsi="Arial"/>
                <w:bCs/>
              </w:rPr>
              <w:t>показателя</w:t>
            </w:r>
          </w:p>
        </w:tc>
        <w:tc>
          <w:tcPr>
            <w:tcW w:w="4139" w:type="dxa"/>
            <w:tcBorders>
              <w:bottom w:val="double" w:sz="4" w:space="0" w:color="auto"/>
            </w:tcBorders>
            <w:vAlign w:val="center"/>
          </w:tcPr>
          <w:p w14:paraId="0E6A055C" w14:textId="77777777" w:rsidR="00B22385" w:rsidRPr="00B22385" w:rsidRDefault="00B22385" w:rsidP="00B22385">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bCs/>
              </w:rPr>
            </w:pPr>
            <w:r w:rsidRPr="00B22385">
              <w:rPr>
                <w:rFonts w:ascii="Arial" w:hAnsi="Arial"/>
                <w:bCs/>
              </w:rPr>
              <w:t xml:space="preserve">Форма и размеры </w:t>
            </w:r>
          </w:p>
          <w:p w14:paraId="145C47C2" w14:textId="77777777" w:rsidR="00B22385" w:rsidRPr="00B22385" w:rsidRDefault="00B22385" w:rsidP="00B22385">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bCs/>
              </w:rPr>
            </w:pPr>
            <w:r w:rsidRPr="00B22385">
              <w:rPr>
                <w:rFonts w:ascii="Arial" w:hAnsi="Arial"/>
                <w:bCs/>
              </w:rPr>
              <w:t>образца</w:t>
            </w:r>
          </w:p>
        </w:tc>
        <w:tc>
          <w:tcPr>
            <w:tcW w:w="2970" w:type="dxa"/>
            <w:tcBorders>
              <w:bottom w:val="double" w:sz="4" w:space="0" w:color="auto"/>
            </w:tcBorders>
            <w:vAlign w:val="center"/>
          </w:tcPr>
          <w:p w14:paraId="33398CD5" w14:textId="77777777" w:rsidR="00B22385" w:rsidRPr="00B22385" w:rsidRDefault="00B22385" w:rsidP="00B22385">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bCs/>
              </w:rPr>
            </w:pPr>
            <w:r w:rsidRPr="00B22385">
              <w:rPr>
                <w:rFonts w:ascii="Arial" w:hAnsi="Arial"/>
                <w:bCs/>
              </w:rPr>
              <w:t>Испытуемое изделие</w:t>
            </w:r>
          </w:p>
        </w:tc>
      </w:tr>
      <w:bookmarkEnd w:id="2"/>
      <w:tr w:rsidR="00B22385" w14:paraId="7BF9F70A" w14:textId="77777777" w:rsidTr="00EB341E">
        <w:tc>
          <w:tcPr>
            <w:tcW w:w="2802" w:type="dxa"/>
            <w:tcBorders>
              <w:top w:val="double" w:sz="4" w:space="0" w:color="auto"/>
            </w:tcBorders>
            <w:vAlign w:val="center"/>
          </w:tcPr>
          <w:p w14:paraId="46F6C077" w14:textId="69525753" w:rsidR="00B22385" w:rsidRPr="00B22385" w:rsidRDefault="000674EE" w:rsidP="00B22385">
            <w:pPr>
              <w:pBdr>
                <w:top w:val="none" w:sz="0" w:space="0" w:color="auto"/>
                <w:left w:val="none" w:sz="0" w:space="0" w:color="auto"/>
                <w:bottom w:val="none" w:sz="0" w:space="0" w:color="auto"/>
                <w:right w:val="none" w:sz="0" w:space="0" w:color="auto"/>
                <w:between w:val="none" w:sz="0" w:space="0" w:color="auto"/>
              </w:pBdr>
              <w:ind w:firstLine="164"/>
              <w:rPr>
                <w:rFonts w:ascii="Arial" w:hAnsi="Arial"/>
                <w:bCs/>
              </w:rPr>
            </w:pPr>
            <w:r>
              <w:rPr>
                <w:rFonts w:ascii="Arial" w:hAnsi="Arial"/>
                <w:bCs/>
              </w:rPr>
              <w:t>Относительное и</w:t>
            </w:r>
            <w:r w:rsidR="00B22385" w:rsidRPr="00B22385">
              <w:rPr>
                <w:rFonts w:ascii="Arial" w:hAnsi="Arial"/>
                <w:bCs/>
              </w:rPr>
              <w:t xml:space="preserve">зменение массы при </w:t>
            </w:r>
            <w:r w:rsidR="00EB341E">
              <w:rPr>
                <w:rFonts w:ascii="Arial" w:hAnsi="Arial"/>
                <w:bCs/>
              </w:rPr>
              <w:t>коксовании</w:t>
            </w:r>
          </w:p>
        </w:tc>
        <w:tc>
          <w:tcPr>
            <w:tcW w:w="4139" w:type="dxa"/>
            <w:tcBorders>
              <w:top w:val="double" w:sz="4" w:space="0" w:color="auto"/>
            </w:tcBorders>
            <w:vAlign w:val="center"/>
          </w:tcPr>
          <w:p w14:paraId="03427538" w14:textId="77777777" w:rsidR="00B22385" w:rsidRPr="00B22385" w:rsidRDefault="00B22385" w:rsidP="00B22385">
            <w:pPr>
              <w:pBdr>
                <w:top w:val="none" w:sz="0" w:space="0" w:color="auto"/>
                <w:left w:val="none" w:sz="0" w:space="0" w:color="auto"/>
                <w:bottom w:val="none" w:sz="0" w:space="0" w:color="auto"/>
                <w:right w:val="none" w:sz="0" w:space="0" w:color="auto"/>
                <w:between w:val="none" w:sz="0" w:space="0" w:color="auto"/>
              </w:pBdr>
              <w:rPr>
                <w:rFonts w:ascii="Arial" w:hAnsi="Arial"/>
                <w:bCs/>
              </w:rPr>
            </w:pPr>
            <w:r>
              <w:rPr>
                <w:rFonts w:ascii="Arial" w:hAnsi="Arial"/>
                <w:bCs/>
              </w:rPr>
              <w:t xml:space="preserve">Куб длиной ребра (50 </w:t>
            </w:r>
            <w:r>
              <w:rPr>
                <w:rFonts w:ascii="Arial" w:hAnsi="Arial" w:cs="Arial"/>
                <w:bCs/>
              </w:rPr>
              <w:t>± 2</w:t>
            </w:r>
            <w:r>
              <w:rPr>
                <w:rFonts w:ascii="Arial" w:hAnsi="Arial"/>
                <w:bCs/>
              </w:rPr>
              <w:t xml:space="preserve">) мм или цилиндр диаметром и высотой (50 </w:t>
            </w:r>
            <w:r>
              <w:rPr>
                <w:rFonts w:ascii="Arial" w:hAnsi="Arial" w:cs="Arial"/>
                <w:bCs/>
              </w:rPr>
              <w:t>± 2</w:t>
            </w:r>
            <w:r>
              <w:rPr>
                <w:rFonts w:ascii="Arial" w:hAnsi="Arial"/>
                <w:bCs/>
              </w:rPr>
              <w:t>) мм</w:t>
            </w:r>
          </w:p>
        </w:tc>
        <w:tc>
          <w:tcPr>
            <w:tcW w:w="2970" w:type="dxa"/>
            <w:tcBorders>
              <w:top w:val="double" w:sz="4" w:space="0" w:color="auto"/>
            </w:tcBorders>
            <w:vAlign w:val="center"/>
          </w:tcPr>
          <w:p w14:paraId="27978C9C" w14:textId="77777777" w:rsidR="00B22385" w:rsidRPr="00B22385" w:rsidRDefault="00B22385" w:rsidP="00B22385">
            <w:pPr>
              <w:pBdr>
                <w:top w:val="none" w:sz="0" w:space="0" w:color="auto"/>
                <w:left w:val="none" w:sz="0" w:space="0" w:color="auto"/>
                <w:bottom w:val="none" w:sz="0" w:space="0" w:color="auto"/>
                <w:right w:val="none" w:sz="0" w:space="0" w:color="auto"/>
                <w:between w:val="none" w:sz="0" w:space="0" w:color="auto"/>
              </w:pBdr>
              <w:rPr>
                <w:rFonts w:ascii="Arial" w:hAnsi="Arial"/>
                <w:bCs/>
              </w:rPr>
            </w:pPr>
            <w:r>
              <w:rPr>
                <w:rFonts w:ascii="Arial" w:hAnsi="Arial"/>
                <w:bCs/>
              </w:rPr>
              <w:t>Термообработанное на органической связке, смоло(пеко)-пропитанное, безобжиговое</w:t>
            </w:r>
          </w:p>
        </w:tc>
      </w:tr>
      <w:tr w:rsidR="00B22385" w14:paraId="5358A5CF" w14:textId="77777777" w:rsidTr="00EB341E">
        <w:tc>
          <w:tcPr>
            <w:tcW w:w="2802" w:type="dxa"/>
            <w:vAlign w:val="center"/>
          </w:tcPr>
          <w:p w14:paraId="3F873E95" w14:textId="77777777" w:rsidR="00B22385" w:rsidRPr="00B22385" w:rsidRDefault="00B22385" w:rsidP="00B22385">
            <w:pPr>
              <w:pBdr>
                <w:top w:val="none" w:sz="0" w:space="0" w:color="auto"/>
                <w:left w:val="none" w:sz="0" w:space="0" w:color="auto"/>
                <w:bottom w:val="none" w:sz="0" w:space="0" w:color="auto"/>
                <w:right w:val="none" w:sz="0" w:space="0" w:color="auto"/>
                <w:between w:val="none" w:sz="0" w:space="0" w:color="auto"/>
              </w:pBdr>
              <w:ind w:firstLine="164"/>
              <w:rPr>
                <w:rFonts w:ascii="Arial" w:hAnsi="Arial"/>
                <w:bCs/>
              </w:rPr>
            </w:pPr>
            <w:r>
              <w:rPr>
                <w:rFonts w:ascii="Arial" w:hAnsi="Arial"/>
                <w:bCs/>
              </w:rPr>
              <w:t>Массовая доля углерода</w:t>
            </w:r>
          </w:p>
        </w:tc>
        <w:tc>
          <w:tcPr>
            <w:tcW w:w="4139" w:type="dxa"/>
            <w:vAlign w:val="center"/>
          </w:tcPr>
          <w:p w14:paraId="4278AF06" w14:textId="77777777" w:rsidR="00B22385" w:rsidRPr="00B22385" w:rsidRDefault="00B22385" w:rsidP="00B22385">
            <w:pPr>
              <w:pBdr>
                <w:top w:val="none" w:sz="0" w:space="0" w:color="auto"/>
                <w:left w:val="none" w:sz="0" w:space="0" w:color="auto"/>
                <w:bottom w:val="none" w:sz="0" w:space="0" w:color="auto"/>
                <w:right w:val="none" w:sz="0" w:space="0" w:color="auto"/>
                <w:between w:val="none" w:sz="0" w:space="0" w:color="auto"/>
              </w:pBdr>
              <w:jc w:val="center"/>
              <w:rPr>
                <w:rFonts w:ascii="Arial" w:hAnsi="Arial"/>
                <w:bCs/>
              </w:rPr>
            </w:pPr>
            <w:r>
              <w:rPr>
                <w:rFonts w:ascii="Arial" w:hAnsi="Arial"/>
                <w:bCs/>
              </w:rPr>
              <w:t>-</w:t>
            </w:r>
          </w:p>
        </w:tc>
        <w:tc>
          <w:tcPr>
            <w:tcW w:w="2970" w:type="dxa"/>
            <w:vAlign w:val="center"/>
          </w:tcPr>
          <w:p w14:paraId="2ADF4B4D" w14:textId="77777777" w:rsidR="00B22385" w:rsidRPr="00B22385" w:rsidRDefault="00B22385" w:rsidP="00B22385">
            <w:pPr>
              <w:pBdr>
                <w:top w:val="none" w:sz="0" w:space="0" w:color="auto"/>
                <w:left w:val="none" w:sz="0" w:space="0" w:color="auto"/>
                <w:bottom w:val="none" w:sz="0" w:space="0" w:color="auto"/>
                <w:right w:val="none" w:sz="0" w:space="0" w:color="auto"/>
                <w:between w:val="none" w:sz="0" w:space="0" w:color="auto"/>
              </w:pBdr>
              <w:jc w:val="center"/>
              <w:rPr>
                <w:rFonts w:ascii="Arial" w:hAnsi="Arial"/>
                <w:bCs/>
              </w:rPr>
            </w:pPr>
            <w:r>
              <w:rPr>
                <w:rFonts w:ascii="Arial" w:hAnsi="Arial"/>
                <w:bCs/>
              </w:rPr>
              <w:t>Все изделия</w:t>
            </w:r>
          </w:p>
        </w:tc>
      </w:tr>
    </w:tbl>
    <w:p w14:paraId="388118A5" w14:textId="77777777" w:rsidR="003D1AFF" w:rsidRDefault="003D1AFF"/>
    <w:p w14:paraId="1DDCBEAB" w14:textId="77777777" w:rsidR="003D1AFF" w:rsidRDefault="003D1AFF"/>
    <w:p w14:paraId="5912450C" w14:textId="77777777" w:rsidR="003D1AFF" w:rsidRDefault="003D1AFF"/>
    <w:p w14:paraId="07CEDD9A" w14:textId="77777777" w:rsidR="003D1AFF" w:rsidRDefault="003D1AFF"/>
    <w:p w14:paraId="4CBECFA5" w14:textId="6C2CABF1" w:rsidR="004A5EE7" w:rsidRPr="003D1AFF" w:rsidRDefault="003D1AFF" w:rsidP="004A5EE7">
      <w:pPr>
        <w:jc w:val="right"/>
        <w:rPr>
          <w:rFonts w:ascii="Arial" w:hAnsi="Arial" w:cs="Arial"/>
          <w:i/>
          <w:iCs/>
        </w:rPr>
      </w:pPr>
      <w:r w:rsidRPr="003D1AFF">
        <w:rPr>
          <w:rFonts w:ascii="Arial" w:hAnsi="Arial" w:cs="Arial"/>
          <w:i/>
          <w:iCs/>
        </w:rPr>
        <w:lastRenderedPageBreak/>
        <w:t>Окончание таблицы 1</w:t>
      </w:r>
    </w:p>
    <w:tbl>
      <w:tblPr>
        <w:tblStyle w:val="afa"/>
        <w:tblW w:w="0" w:type="auto"/>
        <w:tblLook w:val="04A0" w:firstRow="1" w:lastRow="0" w:firstColumn="1" w:lastColumn="0" w:noHBand="0" w:noVBand="1"/>
      </w:tblPr>
      <w:tblGrid>
        <w:gridCol w:w="2802"/>
        <w:gridCol w:w="4139"/>
        <w:gridCol w:w="2970"/>
      </w:tblGrid>
      <w:tr w:rsidR="004A5EE7" w:rsidRPr="00B22385" w14:paraId="5B668A9F" w14:textId="77777777" w:rsidTr="007530AC">
        <w:tc>
          <w:tcPr>
            <w:tcW w:w="2802" w:type="dxa"/>
            <w:tcBorders>
              <w:bottom w:val="double" w:sz="4" w:space="0" w:color="auto"/>
            </w:tcBorders>
            <w:vAlign w:val="center"/>
          </w:tcPr>
          <w:p w14:paraId="4F30CB47" w14:textId="59B21A72" w:rsidR="004A5EE7" w:rsidRPr="007530AC" w:rsidRDefault="004A5EE7" w:rsidP="007530AC">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bCs/>
              </w:rPr>
            </w:pPr>
            <w:r w:rsidRPr="007530AC">
              <w:rPr>
                <w:rFonts w:ascii="Arial" w:hAnsi="Arial"/>
                <w:bCs/>
              </w:rPr>
              <w:t>Наименование</w:t>
            </w:r>
          </w:p>
          <w:p w14:paraId="1DF33092" w14:textId="77777777" w:rsidR="004A5EE7" w:rsidRPr="007530AC" w:rsidRDefault="004A5EE7" w:rsidP="007530AC">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bCs/>
              </w:rPr>
            </w:pPr>
            <w:r w:rsidRPr="007530AC">
              <w:rPr>
                <w:rFonts w:ascii="Arial" w:hAnsi="Arial"/>
                <w:bCs/>
              </w:rPr>
              <w:t>показателя</w:t>
            </w:r>
          </w:p>
        </w:tc>
        <w:tc>
          <w:tcPr>
            <w:tcW w:w="4139" w:type="dxa"/>
            <w:tcBorders>
              <w:bottom w:val="double" w:sz="4" w:space="0" w:color="auto"/>
            </w:tcBorders>
            <w:vAlign w:val="center"/>
          </w:tcPr>
          <w:p w14:paraId="159B1959" w14:textId="20AD6766" w:rsidR="004A5EE7" w:rsidRPr="007530AC" w:rsidRDefault="004A5EE7" w:rsidP="007530AC">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bCs/>
              </w:rPr>
            </w:pPr>
            <w:r w:rsidRPr="007530AC">
              <w:rPr>
                <w:rFonts w:ascii="Arial" w:hAnsi="Arial"/>
                <w:bCs/>
              </w:rPr>
              <w:t>Форма и размеры</w:t>
            </w:r>
          </w:p>
          <w:p w14:paraId="7A2829AB" w14:textId="77777777" w:rsidR="004A5EE7" w:rsidRPr="007530AC" w:rsidRDefault="004A5EE7" w:rsidP="007530AC">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bCs/>
              </w:rPr>
            </w:pPr>
            <w:r w:rsidRPr="007530AC">
              <w:rPr>
                <w:rFonts w:ascii="Arial" w:hAnsi="Arial"/>
                <w:bCs/>
              </w:rPr>
              <w:t>образца</w:t>
            </w:r>
          </w:p>
        </w:tc>
        <w:tc>
          <w:tcPr>
            <w:tcW w:w="2970" w:type="dxa"/>
            <w:tcBorders>
              <w:bottom w:val="double" w:sz="4" w:space="0" w:color="auto"/>
            </w:tcBorders>
            <w:vAlign w:val="center"/>
          </w:tcPr>
          <w:p w14:paraId="71D38A1E" w14:textId="77777777" w:rsidR="004A5EE7" w:rsidRPr="007530AC" w:rsidRDefault="004A5EE7" w:rsidP="007530AC">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bCs/>
              </w:rPr>
            </w:pPr>
            <w:r w:rsidRPr="007530AC">
              <w:rPr>
                <w:rFonts w:ascii="Arial" w:hAnsi="Arial"/>
                <w:bCs/>
              </w:rPr>
              <w:t>Испытуемое изделие</w:t>
            </w:r>
          </w:p>
        </w:tc>
      </w:tr>
      <w:tr w:rsidR="00EB341E" w14:paraId="20549146" w14:textId="77777777" w:rsidTr="004A5EE7">
        <w:trPr>
          <w:cantSplit/>
        </w:trPr>
        <w:tc>
          <w:tcPr>
            <w:tcW w:w="2802" w:type="dxa"/>
            <w:tcBorders>
              <w:top w:val="double" w:sz="4" w:space="0" w:color="auto"/>
            </w:tcBorders>
            <w:vAlign w:val="center"/>
          </w:tcPr>
          <w:p w14:paraId="0ADDD211" w14:textId="36EC6896" w:rsidR="00EB341E" w:rsidRPr="00B22385" w:rsidRDefault="00EB341E" w:rsidP="00B22385">
            <w:pPr>
              <w:pBdr>
                <w:top w:val="none" w:sz="0" w:space="0" w:color="auto"/>
                <w:left w:val="none" w:sz="0" w:space="0" w:color="auto"/>
                <w:bottom w:val="none" w:sz="0" w:space="0" w:color="auto"/>
                <w:right w:val="none" w:sz="0" w:space="0" w:color="auto"/>
                <w:between w:val="none" w:sz="0" w:space="0" w:color="auto"/>
              </w:pBdr>
              <w:ind w:firstLine="164"/>
              <w:rPr>
                <w:rFonts w:ascii="Arial" w:hAnsi="Arial"/>
                <w:bCs/>
              </w:rPr>
            </w:pPr>
            <w:r>
              <w:rPr>
                <w:rFonts w:ascii="Arial" w:hAnsi="Arial"/>
                <w:bCs/>
              </w:rPr>
              <w:t>Кажущаяся плотность</w:t>
            </w:r>
          </w:p>
        </w:tc>
        <w:tc>
          <w:tcPr>
            <w:tcW w:w="4139" w:type="dxa"/>
            <w:tcBorders>
              <w:top w:val="double" w:sz="4" w:space="0" w:color="auto"/>
            </w:tcBorders>
            <w:vAlign w:val="center"/>
          </w:tcPr>
          <w:p w14:paraId="7AD07DCF" w14:textId="76189CA5" w:rsidR="00EB341E" w:rsidRPr="00B22385" w:rsidRDefault="00EB341E" w:rsidP="00B22385">
            <w:pPr>
              <w:pBdr>
                <w:top w:val="none" w:sz="0" w:space="0" w:color="auto"/>
                <w:left w:val="none" w:sz="0" w:space="0" w:color="auto"/>
                <w:bottom w:val="none" w:sz="0" w:space="0" w:color="auto"/>
                <w:right w:val="none" w:sz="0" w:space="0" w:color="auto"/>
                <w:between w:val="none" w:sz="0" w:space="0" w:color="auto"/>
              </w:pBdr>
              <w:rPr>
                <w:rFonts w:ascii="Arial" w:hAnsi="Arial"/>
                <w:bCs/>
              </w:rPr>
            </w:pPr>
            <w:r>
              <w:rPr>
                <w:rFonts w:ascii="Arial" w:hAnsi="Arial"/>
                <w:bCs/>
              </w:rPr>
              <w:t>Призма или цилиндр объемом от 50 до 200 (250) см</w:t>
            </w:r>
            <w:r>
              <w:rPr>
                <w:rFonts w:ascii="Arial" w:hAnsi="Arial"/>
                <w:bCs/>
                <w:vertAlign w:val="superscript"/>
              </w:rPr>
              <w:t>3</w:t>
            </w:r>
            <w:r>
              <w:rPr>
                <w:rFonts w:ascii="Arial" w:hAnsi="Arial"/>
                <w:bCs/>
              </w:rPr>
              <w:t>. Допускается прямоугольный параллелепипед объемом не менее 500 см</w:t>
            </w:r>
            <w:r>
              <w:rPr>
                <w:rFonts w:ascii="Arial" w:hAnsi="Arial"/>
                <w:bCs/>
                <w:vertAlign w:val="superscript"/>
              </w:rPr>
              <w:t>3</w:t>
            </w:r>
            <w:r>
              <w:rPr>
                <w:rFonts w:ascii="Arial" w:hAnsi="Arial"/>
                <w:bCs/>
              </w:rPr>
              <w:t xml:space="preserve"> и наименьшим размером не менее 50 мм</w:t>
            </w:r>
          </w:p>
        </w:tc>
        <w:tc>
          <w:tcPr>
            <w:tcW w:w="2970" w:type="dxa"/>
            <w:vMerge w:val="restart"/>
            <w:tcBorders>
              <w:top w:val="double" w:sz="4" w:space="0" w:color="auto"/>
            </w:tcBorders>
            <w:vAlign w:val="center"/>
          </w:tcPr>
          <w:p w14:paraId="2B7771C6" w14:textId="374E34AB" w:rsidR="00EB341E" w:rsidRPr="00B22385" w:rsidRDefault="00EB341E" w:rsidP="00B22385">
            <w:pPr>
              <w:pBdr>
                <w:top w:val="none" w:sz="0" w:space="0" w:color="auto"/>
                <w:left w:val="none" w:sz="0" w:space="0" w:color="auto"/>
                <w:bottom w:val="none" w:sz="0" w:space="0" w:color="auto"/>
                <w:right w:val="none" w:sz="0" w:space="0" w:color="auto"/>
                <w:between w:val="none" w:sz="0" w:space="0" w:color="auto"/>
              </w:pBdr>
              <w:rPr>
                <w:rFonts w:ascii="Arial" w:hAnsi="Arial"/>
                <w:bCs/>
              </w:rPr>
            </w:pPr>
            <w:r>
              <w:rPr>
                <w:rFonts w:ascii="Arial" w:hAnsi="Arial"/>
                <w:bCs/>
              </w:rPr>
              <w:t>Обожженное, безобжиговое, термообработанное (до и после коксования)</w:t>
            </w:r>
          </w:p>
        </w:tc>
      </w:tr>
      <w:tr w:rsidR="00EB341E" w14:paraId="3AFC9127" w14:textId="77777777" w:rsidTr="00EB341E">
        <w:tc>
          <w:tcPr>
            <w:tcW w:w="2802" w:type="dxa"/>
            <w:vAlign w:val="center"/>
          </w:tcPr>
          <w:p w14:paraId="6755E3D3" w14:textId="77777777" w:rsidR="00EB341E" w:rsidRPr="00B22385" w:rsidRDefault="00EB341E" w:rsidP="00B22385">
            <w:pPr>
              <w:pBdr>
                <w:top w:val="none" w:sz="0" w:space="0" w:color="auto"/>
                <w:left w:val="none" w:sz="0" w:space="0" w:color="auto"/>
                <w:bottom w:val="none" w:sz="0" w:space="0" w:color="auto"/>
                <w:right w:val="none" w:sz="0" w:space="0" w:color="auto"/>
                <w:between w:val="none" w:sz="0" w:space="0" w:color="auto"/>
              </w:pBdr>
              <w:ind w:firstLine="164"/>
              <w:rPr>
                <w:rFonts w:ascii="Arial" w:hAnsi="Arial"/>
                <w:bCs/>
              </w:rPr>
            </w:pPr>
            <w:r>
              <w:rPr>
                <w:rFonts w:ascii="Arial" w:hAnsi="Arial"/>
                <w:bCs/>
              </w:rPr>
              <w:t>Открытая пористость</w:t>
            </w:r>
          </w:p>
        </w:tc>
        <w:tc>
          <w:tcPr>
            <w:tcW w:w="4139" w:type="dxa"/>
            <w:vAlign w:val="center"/>
          </w:tcPr>
          <w:p w14:paraId="6511F4BC" w14:textId="5A62C54B" w:rsidR="00EB341E" w:rsidRPr="00B22385" w:rsidRDefault="00EB341E" w:rsidP="00B22385">
            <w:pPr>
              <w:pBdr>
                <w:top w:val="none" w:sz="0" w:space="0" w:color="auto"/>
                <w:left w:val="none" w:sz="0" w:space="0" w:color="auto"/>
                <w:bottom w:val="none" w:sz="0" w:space="0" w:color="auto"/>
                <w:right w:val="none" w:sz="0" w:space="0" w:color="auto"/>
                <w:between w:val="none" w:sz="0" w:space="0" w:color="auto"/>
              </w:pBdr>
              <w:rPr>
                <w:rFonts w:ascii="Arial" w:hAnsi="Arial"/>
                <w:bCs/>
              </w:rPr>
            </w:pPr>
            <w:r>
              <w:rPr>
                <w:rFonts w:ascii="Arial" w:hAnsi="Arial"/>
                <w:bCs/>
              </w:rPr>
              <w:t>Призма или цилиндр объемом от 50 до 200 (250) см</w:t>
            </w:r>
            <w:r>
              <w:rPr>
                <w:rFonts w:ascii="Arial" w:hAnsi="Arial"/>
                <w:bCs/>
                <w:vertAlign w:val="superscript"/>
              </w:rPr>
              <w:t>3</w:t>
            </w:r>
          </w:p>
        </w:tc>
        <w:tc>
          <w:tcPr>
            <w:tcW w:w="2970" w:type="dxa"/>
            <w:vMerge/>
            <w:vAlign w:val="center"/>
          </w:tcPr>
          <w:p w14:paraId="7CE6BD64" w14:textId="50E95AEC" w:rsidR="00EB341E" w:rsidRPr="00B22385" w:rsidRDefault="00EB341E" w:rsidP="00B22385">
            <w:pPr>
              <w:pBdr>
                <w:top w:val="none" w:sz="0" w:space="0" w:color="auto"/>
                <w:left w:val="none" w:sz="0" w:space="0" w:color="auto"/>
                <w:bottom w:val="none" w:sz="0" w:space="0" w:color="auto"/>
                <w:right w:val="none" w:sz="0" w:space="0" w:color="auto"/>
                <w:between w:val="none" w:sz="0" w:space="0" w:color="auto"/>
              </w:pBdr>
              <w:rPr>
                <w:rFonts w:ascii="Arial" w:hAnsi="Arial"/>
                <w:bCs/>
              </w:rPr>
            </w:pPr>
          </w:p>
        </w:tc>
      </w:tr>
      <w:tr w:rsidR="00EB341E" w14:paraId="5D70826C" w14:textId="77777777" w:rsidTr="00EB341E">
        <w:tc>
          <w:tcPr>
            <w:tcW w:w="2802" w:type="dxa"/>
            <w:vAlign w:val="center"/>
          </w:tcPr>
          <w:p w14:paraId="6E2BBEA1" w14:textId="77777777" w:rsidR="00EB341E" w:rsidRPr="00B22385" w:rsidRDefault="00EB341E" w:rsidP="00B22385">
            <w:pPr>
              <w:pBdr>
                <w:top w:val="none" w:sz="0" w:space="0" w:color="auto"/>
                <w:left w:val="none" w:sz="0" w:space="0" w:color="auto"/>
                <w:bottom w:val="none" w:sz="0" w:space="0" w:color="auto"/>
                <w:right w:val="none" w:sz="0" w:space="0" w:color="auto"/>
                <w:between w:val="none" w:sz="0" w:space="0" w:color="auto"/>
              </w:pBdr>
              <w:ind w:firstLine="164"/>
              <w:rPr>
                <w:rFonts w:ascii="Arial" w:hAnsi="Arial"/>
                <w:bCs/>
              </w:rPr>
            </w:pPr>
            <w:r>
              <w:rPr>
                <w:rFonts w:ascii="Arial" w:hAnsi="Arial"/>
                <w:bCs/>
              </w:rPr>
              <w:t>Предел прочности при сжатии</w:t>
            </w:r>
          </w:p>
        </w:tc>
        <w:tc>
          <w:tcPr>
            <w:tcW w:w="4139" w:type="dxa"/>
            <w:vAlign w:val="center"/>
          </w:tcPr>
          <w:p w14:paraId="1F3D22DF" w14:textId="293E6984" w:rsidR="00EB341E" w:rsidRPr="00B22385" w:rsidRDefault="00EB341E" w:rsidP="00B22385">
            <w:pPr>
              <w:pBdr>
                <w:top w:val="none" w:sz="0" w:space="0" w:color="auto"/>
                <w:left w:val="none" w:sz="0" w:space="0" w:color="auto"/>
                <w:bottom w:val="none" w:sz="0" w:space="0" w:color="auto"/>
                <w:right w:val="none" w:sz="0" w:space="0" w:color="auto"/>
                <w:between w:val="none" w:sz="0" w:space="0" w:color="auto"/>
              </w:pBdr>
              <w:rPr>
                <w:rFonts w:ascii="Arial" w:hAnsi="Arial"/>
                <w:bCs/>
              </w:rPr>
            </w:pPr>
            <w:r>
              <w:rPr>
                <w:rFonts w:ascii="Arial" w:hAnsi="Arial"/>
                <w:bCs/>
              </w:rPr>
              <w:t xml:space="preserve">Цилиндр диаметром и высотой 50 или 36 мм; куб длиной ребра от 20 до 100 мм с допускаемым отклонением всех размеров </w:t>
            </w:r>
            <w:r>
              <w:rPr>
                <w:rFonts w:ascii="Arial" w:hAnsi="Arial" w:cs="Arial"/>
                <w:bCs/>
              </w:rPr>
              <w:t>± 2 мм</w:t>
            </w:r>
          </w:p>
        </w:tc>
        <w:tc>
          <w:tcPr>
            <w:tcW w:w="2970" w:type="dxa"/>
            <w:vMerge/>
            <w:vAlign w:val="center"/>
          </w:tcPr>
          <w:p w14:paraId="076F8C92" w14:textId="05C794B3" w:rsidR="00EB341E" w:rsidRPr="00B22385" w:rsidRDefault="00EB341E" w:rsidP="00B22385">
            <w:pPr>
              <w:pBdr>
                <w:top w:val="none" w:sz="0" w:space="0" w:color="auto"/>
                <w:left w:val="none" w:sz="0" w:space="0" w:color="auto"/>
                <w:bottom w:val="none" w:sz="0" w:space="0" w:color="auto"/>
                <w:right w:val="none" w:sz="0" w:space="0" w:color="auto"/>
                <w:between w:val="none" w:sz="0" w:space="0" w:color="auto"/>
              </w:pBdr>
              <w:rPr>
                <w:rFonts w:ascii="Arial" w:hAnsi="Arial"/>
                <w:bCs/>
              </w:rPr>
            </w:pPr>
          </w:p>
        </w:tc>
      </w:tr>
      <w:tr w:rsidR="00EB341E" w14:paraId="090E57A8" w14:textId="77777777" w:rsidTr="00EB341E">
        <w:tc>
          <w:tcPr>
            <w:tcW w:w="2802" w:type="dxa"/>
            <w:vAlign w:val="center"/>
          </w:tcPr>
          <w:p w14:paraId="40484AB7" w14:textId="77777777" w:rsidR="00EB341E" w:rsidRPr="00B22385" w:rsidRDefault="00EB341E" w:rsidP="00B22385">
            <w:pPr>
              <w:pBdr>
                <w:top w:val="none" w:sz="0" w:space="0" w:color="auto"/>
                <w:left w:val="none" w:sz="0" w:space="0" w:color="auto"/>
                <w:bottom w:val="none" w:sz="0" w:space="0" w:color="auto"/>
                <w:right w:val="none" w:sz="0" w:space="0" w:color="auto"/>
                <w:between w:val="none" w:sz="0" w:space="0" w:color="auto"/>
              </w:pBdr>
              <w:ind w:firstLine="164"/>
              <w:rPr>
                <w:rFonts w:ascii="Arial" w:hAnsi="Arial"/>
                <w:bCs/>
              </w:rPr>
            </w:pPr>
            <w:r>
              <w:rPr>
                <w:rFonts w:ascii="Arial" w:hAnsi="Arial"/>
                <w:bCs/>
              </w:rPr>
              <w:t>Предел прочности при изгибе при комнатной температуре</w:t>
            </w:r>
          </w:p>
        </w:tc>
        <w:tc>
          <w:tcPr>
            <w:tcW w:w="4139" w:type="dxa"/>
            <w:vAlign w:val="center"/>
          </w:tcPr>
          <w:p w14:paraId="30673462" w14:textId="4596F977" w:rsidR="00EB341E" w:rsidRPr="00B22385" w:rsidRDefault="00EB341E" w:rsidP="00B22385">
            <w:pPr>
              <w:pBdr>
                <w:top w:val="none" w:sz="0" w:space="0" w:color="auto"/>
                <w:left w:val="none" w:sz="0" w:space="0" w:color="auto"/>
                <w:bottom w:val="none" w:sz="0" w:space="0" w:color="auto"/>
                <w:right w:val="none" w:sz="0" w:space="0" w:color="auto"/>
                <w:between w:val="none" w:sz="0" w:space="0" w:color="auto"/>
              </w:pBdr>
              <w:rPr>
                <w:rFonts w:ascii="Arial" w:hAnsi="Arial"/>
                <w:bCs/>
              </w:rPr>
            </w:pPr>
            <w:r>
              <w:rPr>
                <w:rFonts w:ascii="Arial" w:hAnsi="Arial"/>
                <w:bCs/>
              </w:rPr>
              <w:t>Прямоугольный параллелепипед с размерами (150</w:t>
            </w:r>
            <w:r>
              <w:rPr>
                <w:rFonts w:ascii="Arial" w:hAnsi="Arial" w:cs="Arial"/>
                <w:bCs/>
              </w:rPr>
              <w:t>×</w:t>
            </w:r>
            <w:r>
              <w:rPr>
                <w:rFonts w:ascii="Arial" w:hAnsi="Arial"/>
                <w:bCs/>
              </w:rPr>
              <w:t>25</w:t>
            </w:r>
            <w:r>
              <w:rPr>
                <w:rFonts w:ascii="Arial" w:hAnsi="Arial" w:cs="Arial"/>
                <w:bCs/>
              </w:rPr>
              <w:t>×</w:t>
            </w:r>
            <w:r>
              <w:rPr>
                <w:rFonts w:ascii="Arial" w:hAnsi="Arial"/>
                <w:bCs/>
              </w:rPr>
              <w:t xml:space="preserve">25) мм с допускаемыми отклонениями размеров </w:t>
            </w:r>
            <w:r>
              <w:rPr>
                <w:rFonts w:ascii="Arial" w:hAnsi="Arial" w:cs="Arial"/>
                <w:bCs/>
              </w:rPr>
              <w:t>± 0,5 мм</w:t>
            </w:r>
            <w:r>
              <w:rPr>
                <w:rFonts w:ascii="Arial" w:hAnsi="Arial"/>
                <w:bCs/>
              </w:rPr>
              <w:t xml:space="preserve">. Допускается </w:t>
            </w:r>
            <w:r w:rsidRPr="00892D1B">
              <w:rPr>
                <w:rFonts w:ascii="Arial" w:hAnsi="Arial"/>
                <w:bCs/>
              </w:rPr>
              <w:t>использовать образцы толщиной 20 – 25 мм</w:t>
            </w:r>
          </w:p>
        </w:tc>
        <w:tc>
          <w:tcPr>
            <w:tcW w:w="2970" w:type="dxa"/>
            <w:vMerge/>
            <w:vAlign w:val="center"/>
          </w:tcPr>
          <w:p w14:paraId="02516EA5" w14:textId="77777777" w:rsidR="00EB341E" w:rsidRPr="00B22385" w:rsidRDefault="00EB341E" w:rsidP="00B22385">
            <w:pPr>
              <w:pBdr>
                <w:top w:val="none" w:sz="0" w:space="0" w:color="auto"/>
                <w:left w:val="none" w:sz="0" w:space="0" w:color="auto"/>
                <w:bottom w:val="none" w:sz="0" w:space="0" w:color="auto"/>
                <w:right w:val="none" w:sz="0" w:space="0" w:color="auto"/>
                <w:between w:val="none" w:sz="0" w:space="0" w:color="auto"/>
              </w:pBdr>
              <w:rPr>
                <w:rFonts w:ascii="Arial" w:hAnsi="Arial"/>
                <w:bCs/>
              </w:rPr>
            </w:pPr>
          </w:p>
        </w:tc>
      </w:tr>
      <w:tr w:rsidR="00B22385" w14:paraId="19F7A055" w14:textId="77777777" w:rsidTr="00EB341E">
        <w:tc>
          <w:tcPr>
            <w:tcW w:w="2802" w:type="dxa"/>
            <w:vAlign w:val="center"/>
          </w:tcPr>
          <w:p w14:paraId="064585DA" w14:textId="77777777" w:rsidR="00B22385" w:rsidRPr="00B22385" w:rsidRDefault="00B22385" w:rsidP="00B22385">
            <w:pPr>
              <w:pBdr>
                <w:top w:val="none" w:sz="0" w:space="0" w:color="auto"/>
                <w:left w:val="none" w:sz="0" w:space="0" w:color="auto"/>
                <w:bottom w:val="none" w:sz="0" w:space="0" w:color="auto"/>
                <w:right w:val="none" w:sz="0" w:space="0" w:color="auto"/>
                <w:between w:val="none" w:sz="0" w:space="0" w:color="auto"/>
              </w:pBdr>
              <w:ind w:firstLine="164"/>
              <w:rPr>
                <w:rFonts w:ascii="Arial" w:hAnsi="Arial"/>
                <w:bCs/>
              </w:rPr>
            </w:pPr>
            <w:r>
              <w:rPr>
                <w:rFonts w:ascii="Arial" w:hAnsi="Arial"/>
                <w:bCs/>
              </w:rPr>
              <w:t>Коэффициент газопроницаемости</w:t>
            </w:r>
          </w:p>
        </w:tc>
        <w:tc>
          <w:tcPr>
            <w:tcW w:w="4139" w:type="dxa"/>
            <w:vAlign w:val="center"/>
          </w:tcPr>
          <w:p w14:paraId="342CC10C" w14:textId="3EBC4E32" w:rsidR="00B22385" w:rsidRPr="00B22385" w:rsidRDefault="003516B5" w:rsidP="00B22385">
            <w:pPr>
              <w:pBdr>
                <w:top w:val="none" w:sz="0" w:space="0" w:color="auto"/>
                <w:left w:val="none" w:sz="0" w:space="0" w:color="auto"/>
                <w:bottom w:val="none" w:sz="0" w:space="0" w:color="auto"/>
                <w:right w:val="none" w:sz="0" w:space="0" w:color="auto"/>
                <w:between w:val="none" w:sz="0" w:space="0" w:color="auto"/>
              </w:pBdr>
              <w:rPr>
                <w:rFonts w:ascii="Arial" w:hAnsi="Arial"/>
                <w:bCs/>
              </w:rPr>
            </w:pPr>
            <w:r>
              <w:rPr>
                <w:rFonts w:ascii="Arial" w:hAnsi="Arial"/>
                <w:bCs/>
              </w:rPr>
              <w:t xml:space="preserve">Цилиндр диаметром и высотой (50 </w:t>
            </w:r>
            <w:r>
              <w:rPr>
                <w:rFonts w:ascii="Arial" w:hAnsi="Arial" w:cs="Arial"/>
                <w:bCs/>
              </w:rPr>
              <w:t>± 0,5</w:t>
            </w:r>
            <w:r>
              <w:rPr>
                <w:rFonts w:ascii="Arial" w:hAnsi="Arial"/>
                <w:bCs/>
              </w:rPr>
              <w:t xml:space="preserve">) мм или (36 </w:t>
            </w:r>
            <w:r>
              <w:rPr>
                <w:rFonts w:ascii="Arial" w:hAnsi="Arial" w:cs="Arial"/>
                <w:bCs/>
              </w:rPr>
              <w:t>± 0,</w:t>
            </w:r>
            <w:r w:rsidR="00EB341E">
              <w:rPr>
                <w:rFonts w:ascii="Arial" w:hAnsi="Arial" w:cs="Arial"/>
                <w:bCs/>
              </w:rPr>
              <w:t>5</w:t>
            </w:r>
            <w:r>
              <w:rPr>
                <w:rFonts w:ascii="Arial" w:hAnsi="Arial"/>
                <w:bCs/>
              </w:rPr>
              <w:t xml:space="preserve">) мм и высотой (50 </w:t>
            </w:r>
            <w:r>
              <w:rPr>
                <w:rFonts w:ascii="Arial" w:hAnsi="Arial" w:cs="Arial"/>
                <w:bCs/>
              </w:rPr>
              <w:t>± 0,5</w:t>
            </w:r>
            <w:r>
              <w:rPr>
                <w:rFonts w:ascii="Arial" w:hAnsi="Arial"/>
                <w:bCs/>
              </w:rPr>
              <w:t xml:space="preserve">) мм. Допускается </w:t>
            </w:r>
            <w:r w:rsidR="00EB341E">
              <w:rPr>
                <w:rFonts w:ascii="Arial" w:hAnsi="Arial"/>
                <w:bCs/>
              </w:rPr>
              <w:t>использовать образцы толщиной не мене</w:t>
            </w:r>
            <w:r>
              <w:rPr>
                <w:rFonts w:ascii="Arial" w:hAnsi="Arial"/>
                <w:bCs/>
              </w:rPr>
              <w:t>е 20</w:t>
            </w:r>
            <w:r w:rsidR="007C614D">
              <w:rPr>
                <w:rFonts w:ascii="Arial" w:hAnsi="Arial"/>
                <w:bCs/>
              </w:rPr>
              <w:t xml:space="preserve"> </w:t>
            </w:r>
            <w:r>
              <w:rPr>
                <w:rFonts w:ascii="Arial" w:hAnsi="Arial"/>
                <w:bCs/>
              </w:rPr>
              <w:t xml:space="preserve">мм или куб длиной ребра (50 </w:t>
            </w:r>
            <w:r>
              <w:rPr>
                <w:rFonts w:ascii="Arial" w:hAnsi="Arial" w:cs="Arial"/>
                <w:bCs/>
              </w:rPr>
              <w:t>± 2</w:t>
            </w:r>
            <w:r>
              <w:rPr>
                <w:rFonts w:ascii="Arial" w:hAnsi="Arial"/>
                <w:bCs/>
              </w:rPr>
              <w:t>) мм</w:t>
            </w:r>
          </w:p>
        </w:tc>
        <w:tc>
          <w:tcPr>
            <w:tcW w:w="2970" w:type="dxa"/>
            <w:vAlign w:val="center"/>
          </w:tcPr>
          <w:p w14:paraId="33F6B12B" w14:textId="77777777" w:rsidR="00B22385" w:rsidRPr="00B22385" w:rsidRDefault="003516B5" w:rsidP="00B22385">
            <w:pPr>
              <w:pBdr>
                <w:top w:val="none" w:sz="0" w:space="0" w:color="auto"/>
                <w:left w:val="none" w:sz="0" w:space="0" w:color="auto"/>
                <w:bottom w:val="none" w:sz="0" w:space="0" w:color="auto"/>
                <w:right w:val="none" w:sz="0" w:space="0" w:color="auto"/>
                <w:between w:val="none" w:sz="0" w:space="0" w:color="auto"/>
              </w:pBdr>
              <w:rPr>
                <w:rFonts w:ascii="Arial" w:hAnsi="Arial"/>
                <w:bCs/>
              </w:rPr>
            </w:pPr>
            <w:r>
              <w:rPr>
                <w:rFonts w:ascii="Arial" w:hAnsi="Arial"/>
                <w:bCs/>
              </w:rPr>
              <w:t>Все изделия, в том числе безобжиговое и термообработанное на органической связке (после коксования)</w:t>
            </w:r>
          </w:p>
        </w:tc>
      </w:tr>
    </w:tbl>
    <w:p w14:paraId="4BCE8AF6" w14:textId="77777777" w:rsidR="00B22385" w:rsidRDefault="00B22385" w:rsidP="00122108">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b/>
        </w:rPr>
      </w:pPr>
    </w:p>
    <w:p w14:paraId="4DB5CE0B" w14:textId="77777777" w:rsidR="005F5F00" w:rsidRDefault="005F5F00"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7</w:t>
      </w:r>
      <w:r w:rsidRPr="00143900">
        <w:rPr>
          <w:rFonts w:ascii="Arial" w:hAnsi="Arial" w:cs="Arial"/>
        </w:rPr>
        <w:t>.</w:t>
      </w:r>
      <w:r>
        <w:rPr>
          <w:rFonts w:ascii="Arial" w:hAnsi="Arial" w:cs="Arial"/>
        </w:rPr>
        <w:t>2</w:t>
      </w:r>
      <w:r w:rsidRPr="00143900">
        <w:rPr>
          <w:rFonts w:ascii="Arial" w:hAnsi="Arial" w:cs="Arial"/>
        </w:rPr>
        <w:t xml:space="preserve">. </w:t>
      </w:r>
      <w:r>
        <w:rPr>
          <w:rFonts w:ascii="Arial" w:hAnsi="Arial" w:cs="Arial"/>
        </w:rPr>
        <w:t>Подготовка образцов</w:t>
      </w:r>
    </w:p>
    <w:p w14:paraId="52AE4B32" w14:textId="7928CA56" w:rsidR="005F5F00" w:rsidRDefault="005F5F00"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sidRPr="00892D1B">
        <w:rPr>
          <w:rFonts w:ascii="Arial" w:hAnsi="Arial" w:cs="Arial"/>
        </w:rPr>
        <w:t>7.2.1 Образцы для испытаний изготавливают в соответствии</w:t>
      </w:r>
      <w:r w:rsidR="007C614D" w:rsidRPr="00892D1B">
        <w:rPr>
          <w:rFonts w:ascii="Arial" w:hAnsi="Arial" w:cs="Arial"/>
        </w:rPr>
        <w:t xml:space="preserve"> с требованиями</w:t>
      </w:r>
      <w:r>
        <w:rPr>
          <w:rFonts w:ascii="Arial" w:hAnsi="Arial" w:cs="Arial"/>
        </w:rPr>
        <w:t xml:space="preserve"> ГОСТ</w:t>
      </w:r>
      <w:r w:rsidR="00892D1B">
        <w:rPr>
          <w:rFonts w:ascii="Arial" w:hAnsi="Arial" w:cs="Arial"/>
        </w:rPr>
        <w:t> </w:t>
      </w:r>
      <w:r>
        <w:rPr>
          <w:rFonts w:ascii="Arial" w:hAnsi="Arial" w:cs="Arial"/>
        </w:rPr>
        <w:t>2409, ГОСТ</w:t>
      </w:r>
      <w:r w:rsidR="008D14C0">
        <w:rPr>
          <w:rFonts w:ascii="Arial" w:hAnsi="Arial" w:cs="Arial"/>
        </w:rPr>
        <w:t> </w:t>
      </w:r>
      <w:r>
        <w:rPr>
          <w:rFonts w:ascii="Arial" w:hAnsi="Arial" w:cs="Arial"/>
        </w:rPr>
        <w:t>4071.1</w:t>
      </w:r>
      <w:r w:rsidR="003D1AFF">
        <w:rPr>
          <w:rFonts w:ascii="Arial" w:hAnsi="Arial" w:cs="Arial"/>
        </w:rPr>
        <w:t>,</w:t>
      </w:r>
      <w:r>
        <w:rPr>
          <w:rFonts w:ascii="Arial" w:hAnsi="Arial" w:cs="Arial"/>
        </w:rPr>
        <w:t xml:space="preserve"> ГОСТ 11573 </w:t>
      </w:r>
      <w:r w:rsidR="007563BD">
        <w:rPr>
          <w:rFonts w:ascii="Arial" w:hAnsi="Arial" w:cs="Arial"/>
        </w:rPr>
        <w:t xml:space="preserve">и 8.5.1 </w:t>
      </w:r>
      <w:r>
        <w:rPr>
          <w:rFonts w:ascii="Arial" w:hAnsi="Arial" w:cs="Arial"/>
        </w:rPr>
        <w:t>со следующими дополнениями:</w:t>
      </w:r>
    </w:p>
    <w:p w14:paraId="038796C8" w14:textId="77777777" w:rsidR="005F5F00" w:rsidRDefault="005F5F00"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 допускается вырезать (высверливать, отсекать) образец перпендикулярно к трем осям изделия;</w:t>
      </w:r>
    </w:p>
    <w:p w14:paraId="03B0336D" w14:textId="28A06999" w:rsidR="005F5F00" w:rsidRPr="0000468E" w:rsidRDefault="005F5F00"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 xml:space="preserve">- после применения режущего инструмента с водяным охлаждением образец высушивают до постоянной массы при температуре (110 ± 5) </w:t>
      </w:r>
      <w:r>
        <w:rPr>
          <w:rFonts w:ascii="Arial" w:hAnsi="Arial" w:cs="Arial"/>
          <w:vertAlign w:val="superscript"/>
        </w:rPr>
        <w:t>0</w:t>
      </w:r>
      <w:r>
        <w:rPr>
          <w:rFonts w:ascii="Arial" w:hAnsi="Arial" w:cs="Arial"/>
        </w:rPr>
        <w:t xml:space="preserve">С в сушильном шкафу с </w:t>
      </w:r>
      <w:r w:rsidRPr="0000468E">
        <w:rPr>
          <w:rFonts w:ascii="Arial" w:hAnsi="Arial" w:cs="Arial"/>
        </w:rPr>
        <w:t>вентиляцией или струей теплого воздуха</w:t>
      </w:r>
      <w:r w:rsidR="007C614D" w:rsidRPr="0000468E">
        <w:rPr>
          <w:rFonts w:ascii="Arial" w:hAnsi="Arial" w:cs="Arial"/>
        </w:rPr>
        <w:t xml:space="preserve"> в течение </w:t>
      </w:r>
      <w:r w:rsidR="0000468E" w:rsidRPr="0000468E">
        <w:rPr>
          <w:rFonts w:ascii="Arial" w:hAnsi="Arial" w:cs="Arial"/>
        </w:rPr>
        <w:t>1</w:t>
      </w:r>
      <w:r w:rsidR="007C614D" w:rsidRPr="0000468E">
        <w:rPr>
          <w:rFonts w:ascii="Arial" w:hAnsi="Arial" w:cs="Arial"/>
        </w:rPr>
        <w:t xml:space="preserve"> час</w:t>
      </w:r>
      <w:r w:rsidR="0000468E" w:rsidRPr="0000468E">
        <w:rPr>
          <w:rFonts w:ascii="Arial" w:hAnsi="Arial" w:cs="Arial"/>
        </w:rPr>
        <w:t>а</w:t>
      </w:r>
      <w:r w:rsidR="007563BD">
        <w:rPr>
          <w:rFonts w:ascii="Arial" w:hAnsi="Arial" w:cs="Arial"/>
        </w:rPr>
        <w:t>.</w:t>
      </w:r>
      <w:r w:rsidR="007563BD" w:rsidRPr="007563BD">
        <w:t xml:space="preserve"> </w:t>
      </w:r>
      <w:r w:rsidR="007563BD" w:rsidRPr="007563BD">
        <w:rPr>
          <w:rFonts w:ascii="Arial" w:hAnsi="Arial" w:cs="Arial"/>
        </w:rPr>
        <w:t>Массу считают постоянной, если результаты двух последующих взвешиваний отличаются не более, чем на 0,5 %</w:t>
      </w:r>
      <w:r w:rsidR="007563BD">
        <w:rPr>
          <w:rFonts w:ascii="Arial" w:hAnsi="Arial" w:cs="Arial"/>
        </w:rPr>
        <w:t>;</w:t>
      </w:r>
    </w:p>
    <w:p w14:paraId="19B19BFD" w14:textId="217F0E3B" w:rsidR="005F5F00" w:rsidRDefault="005F5F00"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 xml:space="preserve">- температура образца из смолосвязанного (пекосвязанного) </w:t>
      </w:r>
      <w:r w:rsidR="00D00E64">
        <w:rPr>
          <w:rFonts w:ascii="Arial" w:hAnsi="Arial" w:cs="Arial"/>
        </w:rPr>
        <w:t xml:space="preserve">изделия не должна превышать 40 </w:t>
      </w:r>
      <w:r w:rsidR="00D00E64">
        <w:rPr>
          <w:rFonts w:ascii="Arial" w:hAnsi="Arial" w:cs="Arial"/>
          <w:vertAlign w:val="superscript"/>
        </w:rPr>
        <w:t>0</w:t>
      </w:r>
      <w:r w:rsidR="00D00E64">
        <w:rPr>
          <w:rFonts w:ascii="Arial" w:hAnsi="Arial" w:cs="Arial"/>
        </w:rPr>
        <w:t>С;</w:t>
      </w:r>
    </w:p>
    <w:p w14:paraId="4DBA0603" w14:textId="57EDFDA7" w:rsidR="00D00E64" w:rsidRDefault="00D00E64"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sidRPr="0000468E">
        <w:rPr>
          <w:rFonts w:ascii="Arial" w:hAnsi="Arial" w:cs="Arial"/>
        </w:rPr>
        <w:t xml:space="preserve">- образец из </w:t>
      </w:r>
      <w:r w:rsidR="008D4B61">
        <w:rPr>
          <w:rFonts w:ascii="Arial" w:hAnsi="Arial" w:cs="Arial"/>
        </w:rPr>
        <w:t xml:space="preserve">гидратирующегося </w:t>
      </w:r>
      <w:r w:rsidR="00D04B56" w:rsidRPr="0000468E">
        <w:rPr>
          <w:rFonts w:ascii="Arial" w:hAnsi="Arial" w:cs="Arial"/>
        </w:rPr>
        <w:t>изделия</w:t>
      </w:r>
      <w:r w:rsidR="008D4B61">
        <w:rPr>
          <w:rFonts w:ascii="Arial" w:hAnsi="Arial" w:cs="Arial"/>
        </w:rPr>
        <w:t xml:space="preserve"> </w:t>
      </w:r>
      <w:r w:rsidRPr="0000468E">
        <w:rPr>
          <w:rFonts w:ascii="Arial" w:hAnsi="Arial" w:cs="Arial"/>
        </w:rPr>
        <w:t>для испытаний при комнатной</w:t>
      </w:r>
      <w:r>
        <w:rPr>
          <w:rFonts w:ascii="Arial" w:hAnsi="Arial" w:cs="Arial"/>
        </w:rPr>
        <w:t xml:space="preserve"> температуре, который можно вырезать только с применением воды, не должен находиться в контакте с водой более 30 мин при условии отсутствия гидратации в течении этого времени;</w:t>
      </w:r>
    </w:p>
    <w:p w14:paraId="74857768" w14:textId="533A9AEC" w:rsidR="00D00E64" w:rsidRDefault="00D00E64"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sidRPr="0000468E">
        <w:rPr>
          <w:rFonts w:ascii="Arial" w:hAnsi="Arial" w:cs="Arial"/>
        </w:rPr>
        <w:lastRenderedPageBreak/>
        <w:t xml:space="preserve">- образец из </w:t>
      </w:r>
      <w:proofErr w:type="spellStart"/>
      <w:r w:rsidRPr="0000468E">
        <w:rPr>
          <w:rFonts w:ascii="Arial" w:hAnsi="Arial" w:cs="Arial"/>
        </w:rPr>
        <w:t>безобжигово</w:t>
      </w:r>
      <w:r w:rsidR="0000468E" w:rsidRPr="0000468E">
        <w:rPr>
          <w:rFonts w:ascii="Arial" w:hAnsi="Arial" w:cs="Arial"/>
        </w:rPr>
        <w:t>го</w:t>
      </w:r>
      <w:proofErr w:type="spellEnd"/>
      <w:r w:rsidRPr="0000468E">
        <w:rPr>
          <w:rFonts w:ascii="Arial" w:hAnsi="Arial" w:cs="Arial"/>
        </w:rPr>
        <w:t xml:space="preserve"> изделия (кроме </w:t>
      </w:r>
      <w:proofErr w:type="spellStart"/>
      <w:r w:rsidRPr="0000468E">
        <w:rPr>
          <w:rFonts w:ascii="Arial" w:hAnsi="Arial" w:cs="Arial"/>
        </w:rPr>
        <w:t>пекосвязанного</w:t>
      </w:r>
      <w:proofErr w:type="spellEnd"/>
      <w:r w:rsidRPr="0000468E">
        <w:rPr>
          <w:rFonts w:ascii="Arial" w:hAnsi="Arial" w:cs="Arial"/>
        </w:rPr>
        <w:t xml:space="preserve"> и смолосвязанного)</w:t>
      </w:r>
      <w:r>
        <w:rPr>
          <w:rFonts w:ascii="Arial" w:hAnsi="Arial" w:cs="Arial"/>
        </w:rPr>
        <w:t xml:space="preserve"> вырезают сухим способом или применяют жидкость, не взаимодействующую с материалом образца. Испытания пекосвязанных и смолосвязанных изделий допускается проводить на образцах-свидетелях</w:t>
      </w:r>
      <w:r w:rsidR="0000468E">
        <w:rPr>
          <w:rFonts w:ascii="Arial" w:hAnsi="Arial" w:cs="Arial"/>
        </w:rPr>
        <w:t>, изготовленных одновременно с изделиями по аналогичной технологии</w:t>
      </w:r>
      <w:r>
        <w:rPr>
          <w:rFonts w:ascii="Arial" w:hAnsi="Arial" w:cs="Arial"/>
        </w:rPr>
        <w:t>.</w:t>
      </w:r>
    </w:p>
    <w:p w14:paraId="3F42B436" w14:textId="77777777" w:rsidR="00D00E64" w:rsidRDefault="00D00E64"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 xml:space="preserve">7.2.2 </w:t>
      </w:r>
      <w:r w:rsidR="008D14C0">
        <w:rPr>
          <w:rFonts w:ascii="Arial" w:hAnsi="Arial" w:cs="Arial"/>
        </w:rPr>
        <w:t>К</w:t>
      </w:r>
      <w:r>
        <w:rPr>
          <w:rFonts w:ascii="Arial" w:hAnsi="Arial" w:cs="Arial"/>
        </w:rPr>
        <w:t>оксовани</w:t>
      </w:r>
      <w:r w:rsidR="008D14C0">
        <w:rPr>
          <w:rFonts w:ascii="Arial" w:hAnsi="Arial" w:cs="Arial"/>
        </w:rPr>
        <w:t>е</w:t>
      </w:r>
      <w:r>
        <w:rPr>
          <w:rFonts w:ascii="Arial" w:hAnsi="Arial" w:cs="Arial"/>
        </w:rPr>
        <w:t xml:space="preserve"> образцов</w:t>
      </w:r>
    </w:p>
    <w:p w14:paraId="7D0856F4" w14:textId="77777777" w:rsidR="00D00E64" w:rsidRDefault="00D00E64"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7.2.2.1 Подготовка камеры для коксования</w:t>
      </w:r>
    </w:p>
    <w:p w14:paraId="43FCB897" w14:textId="248A5B3D" w:rsidR="00E7687A" w:rsidRDefault="00D00E64"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Дно камеры для коксования покрывают слоем кокса, на который устанавливают предварительно взвешенные образцы (</w:t>
      </w:r>
      <w:r>
        <w:rPr>
          <w:rFonts w:ascii="Arial" w:hAnsi="Arial" w:cs="Arial"/>
          <w:lang w:val="en-US"/>
        </w:rPr>
        <w:t>m</w:t>
      </w:r>
      <w:r>
        <w:rPr>
          <w:rFonts w:ascii="Arial" w:hAnsi="Arial" w:cs="Arial"/>
          <w:vertAlign w:val="subscript"/>
        </w:rPr>
        <w:t>1</w:t>
      </w:r>
      <w:r>
        <w:rPr>
          <w:rFonts w:ascii="Arial" w:hAnsi="Arial" w:cs="Arial"/>
        </w:rPr>
        <w:t>) на одинаковом расстоянии от стенок камеры, при этом толщина слоя кокса между образцами и стенками должна быть не менее 25 мм. При необходимости в промежутках помещают распорки заданного размера и аналогичного с образцами химико-минералогического состава. Затем образцы засыпают слоем кокса толщиной около 25 мм (см. рисунок</w:t>
      </w:r>
      <w:r w:rsidR="009D3792">
        <w:rPr>
          <w:rFonts w:ascii="Arial" w:hAnsi="Arial" w:cs="Arial"/>
        </w:rPr>
        <w:t xml:space="preserve"> </w:t>
      </w:r>
      <w:r>
        <w:rPr>
          <w:rFonts w:ascii="Arial" w:hAnsi="Arial" w:cs="Arial"/>
        </w:rPr>
        <w:t>1).</w:t>
      </w:r>
    </w:p>
    <w:p w14:paraId="51424CB3" w14:textId="77777777" w:rsidR="00D00E64" w:rsidRDefault="00E7687A"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 xml:space="preserve"> Камеру закрывают крышкой и устанавливают термопару.</w:t>
      </w:r>
    </w:p>
    <w:p w14:paraId="778552AE" w14:textId="77777777" w:rsidR="00E7687A" w:rsidRDefault="00E7687A"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7.2.2.2 Проведение коксования</w:t>
      </w:r>
    </w:p>
    <w:p w14:paraId="50C1CD61" w14:textId="258309B7" w:rsidR="00E7687A" w:rsidRDefault="00E7687A"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sidRPr="0000468E">
        <w:rPr>
          <w:rFonts w:ascii="Arial" w:hAnsi="Arial" w:cs="Arial"/>
        </w:rPr>
        <w:t xml:space="preserve">Камеру для коксования устанавливают в печь. Нагревают печь </w:t>
      </w:r>
      <w:r w:rsidR="00D04B56" w:rsidRPr="0000468E">
        <w:rPr>
          <w:rFonts w:ascii="Arial" w:hAnsi="Arial" w:cs="Arial"/>
        </w:rPr>
        <w:t>по режиму, указанному в 6.2</w:t>
      </w:r>
      <w:r w:rsidRPr="0000468E">
        <w:rPr>
          <w:rFonts w:ascii="Arial" w:hAnsi="Arial" w:cs="Arial"/>
        </w:rPr>
        <w:t xml:space="preserve">. Длительность изотермической выдержки при температуре (990 ± 10) </w:t>
      </w:r>
      <w:r w:rsidRPr="0000468E">
        <w:rPr>
          <w:rFonts w:ascii="Arial" w:hAnsi="Arial" w:cs="Arial"/>
          <w:vertAlign w:val="superscript"/>
        </w:rPr>
        <w:t>0</w:t>
      </w:r>
      <w:r w:rsidRPr="0000468E">
        <w:rPr>
          <w:rFonts w:ascii="Arial" w:hAnsi="Arial" w:cs="Arial"/>
        </w:rPr>
        <w:t>С –</w:t>
      </w:r>
      <w:r>
        <w:rPr>
          <w:rFonts w:ascii="Arial" w:hAnsi="Arial" w:cs="Arial"/>
        </w:rPr>
        <w:t xml:space="preserve"> 3,0 – 3,5 ч.</w:t>
      </w:r>
    </w:p>
    <w:p w14:paraId="35F0D8EE" w14:textId="268478B7" w:rsidR="00E7687A" w:rsidRPr="00D04B56" w:rsidRDefault="00E7687A" w:rsidP="005F5F00">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color w:val="4F81BD" w:themeColor="accent1"/>
        </w:rPr>
      </w:pPr>
      <w:r>
        <w:rPr>
          <w:rFonts w:ascii="Arial" w:hAnsi="Arial" w:cs="Arial"/>
        </w:rPr>
        <w:t>Камеру охлаждают в печи. Образцы извлекают из камеры, очищают от налипшего кокса щеткой или, при необходимости, металлическим скребком и взвешивают с точностью до 0,2 г (</w:t>
      </w:r>
      <w:r>
        <w:rPr>
          <w:rFonts w:ascii="Arial" w:hAnsi="Arial" w:cs="Arial"/>
          <w:lang w:val="en-US"/>
        </w:rPr>
        <w:t>m</w:t>
      </w:r>
      <w:r w:rsidRPr="00E7687A">
        <w:rPr>
          <w:rFonts w:ascii="Arial" w:hAnsi="Arial" w:cs="Arial"/>
          <w:vertAlign w:val="subscript"/>
        </w:rPr>
        <w:t>2</w:t>
      </w:r>
      <w:r>
        <w:rPr>
          <w:rFonts w:ascii="Arial" w:hAnsi="Arial" w:cs="Arial"/>
        </w:rPr>
        <w:t>).</w:t>
      </w:r>
      <w:r w:rsidR="00D04B56">
        <w:rPr>
          <w:rFonts w:ascii="Arial" w:hAnsi="Arial" w:cs="Arial"/>
        </w:rPr>
        <w:t xml:space="preserve"> </w:t>
      </w:r>
      <w:r w:rsidR="0000468E" w:rsidRPr="00892D1B">
        <w:rPr>
          <w:rFonts w:ascii="Arial" w:hAnsi="Arial" w:cs="Arial"/>
        </w:rPr>
        <w:t xml:space="preserve">Образцы </w:t>
      </w:r>
      <w:r w:rsidR="0000468E">
        <w:rPr>
          <w:rFonts w:ascii="Arial" w:hAnsi="Arial" w:cs="Arial"/>
        </w:rPr>
        <w:t>после коксования проверяют на соответствие</w:t>
      </w:r>
      <w:r w:rsidR="0000468E" w:rsidRPr="00892D1B">
        <w:rPr>
          <w:rFonts w:ascii="Arial" w:hAnsi="Arial" w:cs="Arial"/>
        </w:rPr>
        <w:t xml:space="preserve"> требованиям</w:t>
      </w:r>
      <w:r w:rsidR="0000468E">
        <w:rPr>
          <w:rFonts w:ascii="Arial" w:hAnsi="Arial" w:cs="Arial"/>
        </w:rPr>
        <w:t xml:space="preserve"> ГОСТ 2409, ГОСТ 4071.1</w:t>
      </w:r>
      <w:r w:rsidR="003D1AFF">
        <w:rPr>
          <w:rFonts w:ascii="Arial" w:hAnsi="Arial" w:cs="Arial"/>
        </w:rPr>
        <w:t>,</w:t>
      </w:r>
      <w:r w:rsidR="0000468E">
        <w:rPr>
          <w:rFonts w:ascii="Arial" w:hAnsi="Arial" w:cs="Arial"/>
        </w:rPr>
        <w:t xml:space="preserve"> ГОСТ 11573</w:t>
      </w:r>
      <w:r w:rsidR="007563BD">
        <w:rPr>
          <w:rFonts w:ascii="Arial" w:hAnsi="Arial" w:cs="Arial"/>
        </w:rPr>
        <w:t xml:space="preserve"> и 8.5.1</w:t>
      </w:r>
      <w:r w:rsidR="0000468E">
        <w:rPr>
          <w:rFonts w:ascii="Arial" w:hAnsi="Arial" w:cs="Arial"/>
        </w:rPr>
        <w:t>.</w:t>
      </w:r>
    </w:p>
    <w:p w14:paraId="73BF025E" w14:textId="77777777" w:rsidR="000F74C6" w:rsidRPr="00C6581B" w:rsidRDefault="000F74C6" w:rsidP="00100E12">
      <w:pPr>
        <w:pStyle w:val="1"/>
        <w:pBdr>
          <w:top w:val="none" w:sz="0" w:space="0" w:color="auto"/>
          <w:left w:val="none" w:sz="0" w:space="0" w:color="auto"/>
          <w:bottom w:val="none" w:sz="0" w:space="0" w:color="auto"/>
          <w:right w:val="none" w:sz="0" w:space="0" w:color="auto"/>
          <w:between w:val="none" w:sz="0" w:space="0" w:color="auto"/>
        </w:pBdr>
        <w:spacing w:before="240" w:after="120"/>
        <w:ind w:firstLine="510"/>
        <w:rPr>
          <w:rFonts w:ascii="Arial" w:hAnsi="Arial"/>
          <w:b/>
        </w:rPr>
      </w:pPr>
      <w:r w:rsidRPr="00C6581B">
        <w:rPr>
          <w:rFonts w:ascii="Arial" w:hAnsi="Arial"/>
          <w:b/>
        </w:rPr>
        <w:t xml:space="preserve">8 </w:t>
      </w:r>
      <w:r w:rsidR="00E7687A">
        <w:rPr>
          <w:rFonts w:ascii="Arial" w:hAnsi="Arial"/>
          <w:b/>
        </w:rPr>
        <w:t>Порядок проведения испытаний</w:t>
      </w:r>
    </w:p>
    <w:p w14:paraId="01CABD2C" w14:textId="7ECBADA2" w:rsidR="000F74C6" w:rsidRPr="00C11489" w:rsidRDefault="000F74C6" w:rsidP="005423CC">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b/>
          <w:bCs/>
        </w:rPr>
      </w:pPr>
      <w:r w:rsidRPr="00C11489">
        <w:rPr>
          <w:rFonts w:ascii="Arial" w:hAnsi="Arial"/>
          <w:b/>
          <w:bCs/>
        </w:rPr>
        <w:t xml:space="preserve">8.1 </w:t>
      </w:r>
      <w:bookmarkStart w:id="3" w:name="_Hlk73552284"/>
      <w:r w:rsidR="00E7687A" w:rsidRPr="00C11489">
        <w:rPr>
          <w:rFonts w:ascii="Arial" w:hAnsi="Arial"/>
          <w:b/>
          <w:bCs/>
        </w:rPr>
        <w:t xml:space="preserve">Определение </w:t>
      </w:r>
      <w:r w:rsidR="008D14C0" w:rsidRPr="00C11489">
        <w:rPr>
          <w:rFonts w:ascii="Arial" w:hAnsi="Arial"/>
          <w:b/>
          <w:bCs/>
        </w:rPr>
        <w:t xml:space="preserve">относительного </w:t>
      </w:r>
      <w:r w:rsidR="00E7687A" w:rsidRPr="00C11489">
        <w:rPr>
          <w:rFonts w:ascii="Arial" w:hAnsi="Arial"/>
          <w:b/>
          <w:bCs/>
        </w:rPr>
        <w:t>изменения массы при</w:t>
      </w:r>
      <w:r w:rsidR="00D04B56" w:rsidRPr="00C11489">
        <w:rPr>
          <w:rFonts w:ascii="Arial" w:hAnsi="Arial"/>
          <w:b/>
          <w:bCs/>
        </w:rPr>
        <w:t xml:space="preserve"> коксовании</w:t>
      </w:r>
      <w:r w:rsidR="00E7687A" w:rsidRPr="00C11489">
        <w:rPr>
          <w:rFonts w:ascii="Arial" w:hAnsi="Arial"/>
          <w:b/>
          <w:bCs/>
        </w:rPr>
        <w:t xml:space="preserve"> </w:t>
      </w:r>
    </w:p>
    <w:p w14:paraId="59C7FF8C" w14:textId="29398830" w:rsidR="00E7687A" w:rsidRDefault="009D3792" w:rsidP="005423CC">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Относительное и</w:t>
      </w:r>
      <w:r w:rsidR="00E7687A">
        <w:rPr>
          <w:rFonts w:ascii="Arial" w:hAnsi="Arial"/>
        </w:rPr>
        <w:t xml:space="preserve">зменение массы при коксовании </w:t>
      </w:r>
      <w:r w:rsidR="00E7687A">
        <w:rPr>
          <w:rFonts w:ascii="Arial" w:hAnsi="Arial"/>
          <w:lang w:val="en-US"/>
        </w:rPr>
        <w:t>m</w:t>
      </w:r>
      <w:r w:rsidR="00E7687A">
        <w:rPr>
          <w:rFonts w:ascii="Arial" w:hAnsi="Arial"/>
          <w:vertAlign w:val="subscript"/>
        </w:rPr>
        <w:t>кокс</w:t>
      </w:r>
      <w:r w:rsidR="00E7687A">
        <w:rPr>
          <w:rFonts w:ascii="Arial" w:hAnsi="Arial"/>
        </w:rPr>
        <w:t>, %, вычисляют по формуле</w:t>
      </w:r>
    </w:p>
    <w:p w14:paraId="68A39166" w14:textId="77777777" w:rsidR="00E7687A" w:rsidRPr="00D22589" w:rsidRDefault="001D7EF0" w:rsidP="00E7687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center"/>
        <w:rPr>
          <w:rFonts w:ascii="Arial" w:hAnsi="Arial"/>
        </w:rPr>
      </w:pPr>
      <m:oMath>
        <m:sSub>
          <m:sSubPr>
            <m:ctrlPr>
              <w:rPr>
                <w:rFonts w:ascii="Cambria Math" w:hAnsi="Cambria Math"/>
                <w:i/>
              </w:rPr>
            </m:ctrlPr>
          </m:sSubPr>
          <m:e>
            <m:r>
              <w:rPr>
                <w:rFonts w:ascii="Cambria Math" w:hAnsi="Cambria Math"/>
              </w:rPr>
              <m:t>m</m:t>
            </m:r>
          </m:e>
          <m:sub>
            <m:r>
              <w:rPr>
                <w:rFonts w:ascii="Cambria Math" w:hAnsi="Cambria Math"/>
              </w:rPr>
              <m:t>кокс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m</m:t>
                </m:r>
              </m:e>
              <m:sub>
                <m:r>
                  <w:rPr>
                    <w:rFonts w:ascii="Cambria Math" w:hAnsi="Cambria Math"/>
                  </w:rPr>
                  <m:t>1</m:t>
                </m:r>
              </m:sub>
            </m:sSub>
          </m:den>
        </m:f>
        <m:r>
          <w:rPr>
            <w:rFonts w:ascii="Cambria Math" w:hAnsi="Cambria Math"/>
          </w:rPr>
          <m:t>100,</m:t>
        </m:r>
      </m:oMath>
      <w:r w:rsidR="00E7687A" w:rsidRPr="00D22589">
        <w:rPr>
          <w:rFonts w:ascii="Arial" w:hAnsi="Arial"/>
        </w:rPr>
        <w:t xml:space="preserve">                                          (1)</w:t>
      </w:r>
    </w:p>
    <w:p w14:paraId="660DEA57" w14:textId="07361366" w:rsidR="00E7687A" w:rsidRDefault="009D3792" w:rsidP="00E7687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both"/>
        <w:rPr>
          <w:rFonts w:ascii="Arial" w:hAnsi="Arial"/>
        </w:rPr>
      </w:pPr>
      <w:r>
        <w:rPr>
          <w:rFonts w:ascii="Arial" w:hAnsi="Arial"/>
        </w:rPr>
        <w:t xml:space="preserve">где </w:t>
      </w:r>
      <w:r w:rsidR="00E7687A">
        <w:rPr>
          <w:rFonts w:ascii="Arial" w:hAnsi="Arial"/>
          <w:lang w:val="en-US"/>
        </w:rPr>
        <w:t>m</w:t>
      </w:r>
      <w:r w:rsidR="00E7687A" w:rsidRPr="00E7687A">
        <w:rPr>
          <w:rFonts w:ascii="Arial" w:hAnsi="Arial"/>
          <w:vertAlign w:val="subscript"/>
        </w:rPr>
        <w:t>1</w:t>
      </w:r>
      <w:r w:rsidR="00E7687A" w:rsidRPr="00E7687A">
        <w:rPr>
          <w:rFonts w:ascii="Arial" w:hAnsi="Arial"/>
        </w:rPr>
        <w:t xml:space="preserve"> – </w:t>
      </w:r>
      <w:r w:rsidR="00E7687A">
        <w:rPr>
          <w:rFonts w:ascii="Arial" w:hAnsi="Arial"/>
        </w:rPr>
        <w:t>масса образца до коксования, г;</w:t>
      </w:r>
    </w:p>
    <w:p w14:paraId="3EE40836" w14:textId="662A8CDD" w:rsidR="00E7687A" w:rsidRDefault="00E7687A" w:rsidP="00E7687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426"/>
        <w:jc w:val="both"/>
        <w:rPr>
          <w:rFonts w:ascii="Arial" w:hAnsi="Arial"/>
        </w:rPr>
      </w:pPr>
      <w:r>
        <w:rPr>
          <w:rFonts w:ascii="Arial" w:hAnsi="Arial"/>
          <w:lang w:val="en-US"/>
        </w:rPr>
        <w:t>m</w:t>
      </w:r>
      <w:r>
        <w:rPr>
          <w:rFonts w:ascii="Arial" w:hAnsi="Arial"/>
          <w:vertAlign w:val="subscript"/>
        </w:rPr>
        <w:t>2</w:t>
      </w:r>
      <w:r w:rsidR="00C11489">
        <w:rPr>
          <w:rFonts w:ascii="Arial" w:hAnsi="Arial"/>
          <w:vertAlign w:val="subscript"/>
        </w:rPr>
        <w:t xml:space="preserve"> </w:t>
      </w:r>
      <w:r w:rsidR="00D323E7">
        <w:rPr>
          <w:rFonts w:ascii="Arial" w:hAnsi="Arial"/>
        </w:rPr>
        <w:t>–</w:t>
      </w:r>
      <w:r w:rsidR="00C11489">
        <w:rPr>
          <w:rFonts w:ascii="Arial" w:hAnsi="Arial"/>
        </w:rPr>
        <w:t xml:space="preserve"> </w:t>
      </w:r>
      <w:r w:rsidR="00D323E7">
        <w:rPr>
          <w:rFonts w:ascii="Arial" w:hAnsi="Arial"/>
        </w:rPr>
        <w:t>масса образца после коксования, г.</w:t>
      </w:r>
    </w:p>
    <w:bookmarkEnd w:id="3"/>
    <w:p w14:paraId="4D1BDC14" w14:textId="77777777" w:rsidR="00D323E7" w:rsidRPr="00D323E7" w:rsidRDefault="000F74C6" w:rsidP="005423CC">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b/>
          <w:bCs/>
        </w:rPr>
      </w:pPr>
      <w:r w:rsidRPr="00D323E7">
        <w:rPr>
          <w:rFonts w:ascii="Arial" w:hAnsi="Arial"/>
          <w:b/>
          <w:bCs/>
        </w:rPr>
        <w:t xml:space="preserve">8.2 </w:t>
      </w:r>
      <w:r w:rsidR="00D323E7" w:rsidRPr="00D323E7">
        <w:rPr>
          <w:rFonts w:ascii="Arial" w:hAnsi="Arial"/>
          <w:b/>
          <w:bCs/>
        </w:rPr>
        <w:t>Определение массовой доли углерода</w:t>
      </w:r>
    </w:p>
    <w:p w14:paraId="5207416B" w14:textId="40AF972E" w:rsidR="00733DFA" w:rsidRPr="00733DFA" w:rsidRDefault="00733DFA" w:rsidP="00733DFA">
      <w:pPr>
        <w:spacing w:line="360" w:lineRule="auto"/>
        <w:ind w:firstLine="510"/>
        <w:rPr>
          <w:rFonts w:ascii="Arial" w:hAnsi="Arial" w:cs="Arial"/>
        </w:rPr>
      </w:pPr>
      <w:r w:rsidRPr="00733DFA">
        <w:rPr>
          <w:rFonts w:ascii="Arial" w:hAnsi="Arial" w:cs="Arial"/>
        </w:rPr>
        <w:t xml:space="preserve">Массовую долю углерода определяют по ГОСТ 2642.15 (кулонометрический или инфракрасно-абсорбционный методы) или гравиметрическим (относительное изменение массы при прокаливании) </w:t>
      </w:r>
      <w:r w:rsidRPr="00263D39">
        <w:rPr>
          <w:rFonts w:ascii="Arial" w:hAnsi="Arial" w:cs="Arial"/>
        </w:rPr>
        <w:t>методом по 8.</w:t>
      </w:r>
      <w:r w:rsidR="004A5EE7" w:rsidRPr="00263D39">
        <w:rPr>
          <w:rFonts w:ascii="Arial" w:hAnsi="Arial" w:cs="Arial"/>
        </w:rPr>
        <w:t>2.</w:t>
      </w:r>
      <w:r w:rsidRPr="00263D39">
        <w:rPr>
          <w:rFonts w:ascii="Arial" w:hAnsi="Arial" w:cs="Arial"/>
        </w:rPr>
        <w:t>1.</w:t>
      </w:r>
    </w:p>
    <w:p w14:paraId="7E6AF05C" w14:textId="77777777" w:rsidR="00733DFA" w:rsidRDefault="00733DFA" w:rsidP="00733DFA">
      <w:pPr>
        <w:spacing w:line="360" w:lineRule="auto"/>
        <w:ind w:firstLine="510"/>
        <w:rPr>
          <w:rFonts w:ascii="Arial" w:hAnsi="Arial" w:cs="Arial"/>
        </w:rPr>
      </w:pPr>
      <w:r w:rsidRPr="00733DFA">
        <w:rPr>
          <w:rFonts w:ascii="Arial" w:hAnsi="Arial" w:cs="Arial"/>
        </w:rPr>
        <w:lastRenderedPageBreak/>
        <w:t>8.</w:t>
      </w:r>
      <w:r>
        <w:rPr>
          <w:rFonts w:ascii="Arial" w:hAnsi="Arial" w:cs="Arial"/>
        </w:rPr>
        <w:t>2.</w:t>
      </w:r>
      <w:r w:rsidRPr="00733DFA">
        <w:rPr>
          <w:rFonts w:ascii="Arial" w:hAnsi="Arial" w:cs="Arial"/>
        </w:rPr>
        <w:t>1 Гравиметрический метод (определение относительного изменения массы при прокаливании)</w:t>
      </w:r>
    </w:p>
    <w:p w14:paraId="1D0D10D6" w14:textId="778D8987" w:rsidR="00223C9B" w:rsidRDefault="00223C9B" w:rsidP="00D323E7">
      <w:pPr>
        <w:spacing w:line="360" w:lineRule="auto"/>
        <w:ind w:firstLine="510"/>
        <w:rPr>
          <w:rFonts w:ascii="Arial" w:hAnsi="Arial" w:cs="Arial"/>
        </w:rPr>
      </w:pPr>
      <w:r>
        <w:rPr>
          <w:rFonts w:ascii="Arial" w:hAnsi="Arial" w:cs="Arial"/>
        </w:rPr>
        <w:t>8.2.1</w:t>
      </w:r>
      <w:r w:rsidR="00733DFA">
        <w:rPr>
          <w:rFonts w:ascii="Arial" w:hAnsi="Arial" w:cs="Arial"/>
        </w:rPr>
        <w:t>.1</w:t>
      </w:r>
      <w:r>
        <w:rPr>
          <w:rFonts w:ascii="Arial" w:hAnsi="Arial" w:cs="Arial"/>
        </w:rPr>
        <w:t xml:space="preserve"> Сущность метода</w:t>
      </w:r>
    </w:p>
    <w:p w14:paraId="0E61A426" w14:textId="57DDDF3F" w:rsidR="00223C9B" w:rsidRDefault="00223C9B" w:rsidP="00D323E7">
      <w:pPr>
        <w:spacing w:line="360" w:lineRule="auto"/>
        <w:ind w:firstLine="510"/>
        <w:rPr>
          <w:rFonts w:ascii="Arial" w:hAnsi="Arial" w:cs="Arial"/>
        </w:rPr>
      </w:pPr>
      <w:r>
        <w:rPr>
          <w:rFonts w:ascii="Arial" w:hAnsi="Arial" w:cs="Arial"/>
        </w:rPr>
        <w:t>Метод основан на прокаливании анализируемой пробы при заданной температуре до постоянной массы и определении изменения ее массы.</w:t>
      </w:r>
    </w:p>
    <w:p w14:paraId="6CDB2CD4" w14:textId="3DC140E0" w:rsidR="00223C9B" w:rsidRDefault="00223C9B" w:rsidP="00D323E7">
      <w:pPr>
        <w:spacing w:line="360" w:lineRule="auto"/>
        <w:ind w:firstLine="510"/>
        <w:rPr>
          <w:rFonts w:ascii="Arial" w:hAnsi="Arial" w:cs="Arial"/>
        </w:rPr>
      </w:pPr>
      <w:r>
        <w:rPr>
          <w:rFonts w:ascii="Arial" w:hAnsi="Arial" w:cs="Arial"/>
        </w:rPr>
        <w:t>Метод не распространяется на изделия, содержащие антиоксиданты, оксид железа (</w:t>
      </w:r>
      <w:r>
        <w:rPr>
          <w:rFonts w:ascii="Arial" w:hAnsi="Arial" w:cs="Arial"/>
          <w:lang w:val="en-US"/>
        </w:rPr>
        <w:t>III</w:t>
      </w:r>
      <w:r>
        <w:rPr>
          <w:rFonts w:ascii="Arial" w:hAnsi="Arial" w:cs="Arial"/>
        </w:rPr>
        <w:t>) в количестве более 1,5 %, а также материалы (например, известь), реагирующие с атмосферой воздуха.</w:t>
      </w:r>
    </w:p>
    <w:p w14:paraId="0745BA95" w14:textId="763B5B70" w:rsidR="00223C9B" w:rsidRDefault="00223C9B" w:rsidP="00D323E7">
      <w:pPr>
        <w:spacing w:line="360" w:lineRule="auto"/>
        <w:ind w:firstLine="510"/>
        <w:rPr>
          <w:rFonts w:ascii="Arial" w:hAnsi="Arial" w:cs="Arial"/>
        </w:rPr>
      </w:pPr>
      <w:r>
        <w:rPr>
          <w:rFonts w:ascii="Arial" w:hAnsi="Arial" w:cs="Arial"/>
        </w:rPr>
        <w:t>8.2.</w:t>
      </w:r>
      <w:r w:rsidR="00733DFA">
        <w:rPr>
          <w:rFonts w:ascii="Arial" w:hAnsi="Arial" w:cs="Arial"/>
        </w:rPr>
        <w:t>1</w:t>
      </w:r>
      <w:r>
        <w:rPr>
          <w:rFonts w:ascii="Arial" w:hAnsi="Arial" w:cs="Arial"/>
        </w:rPr>
        <w:t xml:space="preserve">.2 Относительное изменение массы при прокаливании </w:t>
      </w:r>
      <w:proofErr w:type="spellStart"/>
      <w:r>
        <w:rPr>
          <w:rFonts w:ascii="Arial" w:hAnsi="Arial" w:cs="Arial"/>
        </w:rPr>
        <w:t>безобжиговых</w:t>
      </w:r>
      <w:proofErr w:type="spellEnd"/>
      <w:r>
        <w:rPr>
          <w:rFonts w:ascii="Arial" w:hAnsi="Arial" w:cs="Arial"/>
        </w:rPr>
        <w:t xml:space="preserve">, </w:t>
      </w:r>
      <w:proofErr w:type="spellStart"/>
      <w:r>
        <w:rPr>
          <w:rFonts w:ascii="Arial" w:hAnsi="Arial" w:cs="Arial"/>
        </w:rPr>
        <w:t>термообработанных</w:t>
      </w:r>
      <w:proofErr w:type="spellEnd"/>
      <w:r>
        <w:rPr>
          <w:rFonts w:ascii="Arial" w:hAnsi="Arial" w:cs="Arial"/>
        </w:rPr>
        <w:t xml:space="preserve"> и коксованных изделий (кроме указанных в 8.2.</w:t>
      </w:r>
      <w:r w:rsidR="00733DFA">
        <w:rPr>
          <w:rFonts w:ascii="Arial" w:hAnsi="Arial" w:cs="Arial"/>
        </w:rPr>
        <w:t>1</w:t>
      </w:r>
      <w:r>
        <w:rPr>
          <w:rFonts w:ascii="Arial" w:hAnsi="Arial" w:cs="Arial"/>
        </w:rPr>
        <w:t>.1) определяют по ГОСТ</w:t>
      </w:r>
      <w:r w:rsidR="00D4735A">
        <w:rPr>
          <w:rFonts w:ascii="Arial" w:hAnsi="Arial" w:cs="Arial"/>
        </w:rPr>
        <w:t> </w:t>
      </w:r>
      <w:r>
        <w:rPr>
          <w:rFonts w:ascii="Arial" w:hAnsi="Arial" w:cs="Arial"/>
        </w:rPr>
        <w:t>2642.2.</w:t>
      </w:r>
    </w:p>
    <w:p w14:paraId="484DF3D3" w14:textId="76B501D1" w:rsidR="00223C9B" w:rsidRDefault="00223C9B" w:rsidP="00D323E7">
      <w:pPr>
        <w:spacing w:line="360" w:lineRule="auto"/>
        <w:ind w:firstLine="510"/>
        <w:rPr>
          <w:rFonts w:ascii="Arial" w:hAnsi="Arial" w:cs="Arial"/>
        </w:rPr>
      </w:pPr>
      <w:r>
        <w:rPr>
          <w:rFonts w:ascii="Arial" w:hAnsi="Arial" w:cs="Arial"/>
        </w:rPr>
        <w:t>Допускается определять относительное изменение массы при прокаливании (массовую долю остаточного углерода) коксованных изделий следующим образом.</w:t>
      </w:r>
    </w:p>
    <w:p w14:paraId="22FBB91F" w14:textId="1DA68EC2" w:rsidR="00223C9B" w:rsidRDefault="00223C9B" w:rsidP="00D323E7">
      <w:pPr>
        <w:spacing w:line="360" w:lineRule="auto"/>
        <w:ind w:firstLine="510"/>
        <w:rPr>
          <w:rFonts w:ascii="Arial" w:hAnsi="Arial" w:cs="Arial"/>
        </w:rPr>
      </w:pPr>
      <w:r>
        <w:rPr>
          <w:rFonts w:ascii="Arial" w:hAnsi="Arial" w:cs="Arial"/>
        </w:rPr>
        <w:t xml:space="preserve">Образец в форме куба стороной (50 ± 2) мм, взвешенный после коксования </w:t>
      </w:r>
      <w:r w:rsidR="003D1AFF">
        <w:rPr>
          <w:rFonts w:ascii="Arial" w:hAnsi="Arial" w:cs="Arial"/>
        </w:rPr>
        <w:t xml:space="preserve">по </w:t>
      </w:r>
      <w:r>
        <w:rPr>
          <w:rFonts w:ascii="Arial" w:hAnsi="Arial" w:cs="Arial"/>
        </w:rPr>
        <w:t>7.2.2</w:t>
      </w:r>
      <w:r w:rsidR="003D1AFF">
        <w:rPr>
          <w:rFonts w:ascii="Arial" w:hAnsi="Arial" w:cs="Arial"/>
        </w:rPr>
        <w:t xml:space="preserve"> с</w:t>
      </w:r>
      <w:r>
        <w:rPr>
          <w:rFonts w:ascii="Arial" w:hAnsi="Arial" w:cs="Arial"/>
        </w:rPr>
        <w:t xml:space="preserve"> точностью до 0,2 г, помещают в предварительно прокаленный до постоянной массы высокоглиноземистый тигель вместимостью 300 см</w:t>
      </w:r>
      <w:r w:rsidRPr="00223C9B">
        <w:rPr>
          <w:rFonts w:ascii="Arial" w:hAnsi="Arial" w:cs="Arial"/>
          <w:vertAlign w:val="superscript"/>
        </w:rPr>
        <w:t>3</w:t>
      </w:r>
      <w:r>
        <w:rPr>
          <w:rFonts w:ascii="Arial" w:hAnsi="Arial" w:cs="Arial"/>
        </w:rPr>
        <w:t>.</w:t>
      </w:r>
    </w:p>
    <w:p w14:paraId="28D28343" w14:textId="7F932607" w:rsidR="00223C9B" w:rsidRDefault="00223C9B" w:rsidP="00D323E7">
      <w:pPr>
        <w:spacing w:line="360" w:lineRule="auto"/>
        <w:ind w:firstLine="510"/>
        <w:rPr>
          <w:rFonts w:ascii="Arial" w:hAnsi="Arial" w:cs="Arial"/>
        </w:rPr>
      </w:pPr>
      <w:r>
        <w:rPr>
          <w:rFonts w:ascii="Arial" w:hAnsi="Arial" w:cs="Arial"/>
        </w:rPr>
        <w:t xml:space="preserve">Тигель с образцом устанавливают в печь, обеспечивающую нагрев до температуры 1000 </w:t>
      </w:r>
      <w:proofErr w:type="spellStart"/>
      <w:r>
        <w:rPr>
          <w:rFonts w:ascii="Arial" w:hAnsi="Arial" w:cs="Arial"/>
          <w:vertAlign w:val="superscript"/>
        </w:rPr>
        <w:t>о</w:t>
      </w:r>
      <w:r>
        <w:rPr>
          <w:rFonts w:ascii="Arial" w:hAnsi="Arial" w:cs="Arial"/>
        </w:rPr>
        <w:t>С</w:t>
      </w:r>
      <w:proofErr w:type="spellEnd"/>
      <w:r>
        <w:rPr>
          <w:rFonts w:ascii="Arial" w:hAnsi="Arial" w:cs="Arial"/>
        </w:rPr>
        <w:t xml:space="preserve"> со скоростью 250 </w:t>
      </w:r>
      <w:proofErr w:type="spellStart"/>
      <w:r>
        <w:rPr>
          <w:rFonts w:ascii="Arial" w:hAnsi="Arial" w:cs="Arial"/>
          <w:vertAlign w:val="superscript"/>
        </w:rPr>
        <w:t>о</w:t>
      </w:r>
      <w:r>
        <w:rPr>
          <w:rFonts w:ascii="Arial" w:hAnsi="Arial" w:cs="Arial"/>
        </w:rPr>
        <w:t>С</w:t>
      </w:r>
      <w:proofErr w:type="spellEnd"/>
      <w:r>
        <w:rPr>
          <w:rFonts w:ascii="Arial" w:hAnsi="Arial" w:cs="Arial"/>
        </w:rPr>
        <w:t>/ч и изотермическую выдержку не менее 12 ч в атмосфере воздуха.</w:t>
      </w:r>
      <w:r w:rsidR="00AD47F1">
        <w:rPr>
          <w:rFonts w:ascii="Arial" w:hAnsi="Arial" w:cs="Arial"/>
        </w:rPr>
        <w:t xml:space="preserve"> Нагревают по указанному режиму с выдержкой при температуре 1000 </w:t>
      </w:r>
      <w:proofErr w:type="spellStart"/>
      <w:r w:rsidR="00AD47F1">
        <w:rPr>
          <w:rFonts w:ascii="Arial" w:hAnsi="Arial" w:cs="Arial"/>
          <w:vertAlign w:val="superscript"/>
        </w:rPr>
        <w:t>о</w:t>
      </w:r>
      <w:r w:rsidR="00AD47F1">
        <w:rPr>
          <w:rFonts w:ascii="Arial" w:hAnsi="Arial" w:cs="Arial"/>
        </w:rPr>
        <w:t>С</w:t>
      </w:r>
      <w:proofErr w:type="spellEnd"/>
      <w:r w:rsidR="00AD47F1">
        <w:rPr>
          <w:rFonts w:ascii="Arial" w:hAnsi="Arial" w:cs="Arial"/>
        </w:rPr>
        <w:t xml:space="preserve"> всех изделий с массовой долей углерода от 2 % до 40 % не менее 12 ч, охлаждают вместе с печью и до взвешивания хранят в эксикаторе.</w:t>
      </w:r>
    </w:p>
    <w:p w14:paraId="2C8024B0" w14:textId="26CBEF68" w:rsidR="00AD47F1" w:rsidRDefault="00AD47F1" w:rsidP="00D323E7">
      <w:pPr>
        <w:spacing w:line="360" w:lineRule="auto"/>
        <w:ind w:firstLine="510"/>
        <w:rPr>
          <w:rFonts w:ascii="Arial" w:hAnsi="Arial" w:cs="Arial"/>
        </w:rPr>
      </w:pPr>
      <w:r>
        <w:rPr>
          <w:rFonts w:ascii="Arial" w:hAnsi="Arial" w:cs="Arial"/>
        </w:rPr>
        <w:t>Процедуру повторяют до достижения постоянной массы.</w:t>
      </w:r>
    </w:p>
    <w:p w14:paraId="7EB0970A" w14:textId="5A9E1707" w:rsidR="00AD47F1" w:rsidRDefault="00AD47F1" w:rsidP="00D323E7">
      <w:pPr>
        <w:spacing w:line="360" w:lineRule="auto"/>
        <w:ind w:firstLine="510"/>
        <w:rPr>
          <w:rFonts w:ascii="Arial" w:hAnsi="Arial" w:cs="Arial"/>
        </w:rPr>
      </w:pPr>
      <w:r>
        <w:rPr>
          <w:rFonts w:ascii="Arial" w:hAnsi="Arial" w:cs="Arial"/>
        </w:rPr>
        <w:t xml:space="preserve">Массовую долю остаточного углерода </w:t>
      </w:r>
      <w:proofErr w:type="spellStart"/>
      <w:r>
        <w:rPr>
          <w:rFonts w:ascii="Arial" w:hAnsi="Arial" w:cs="Arial"/>
          <w:lang w:val="en-US"/>
        </w:rPr>
        <w:t>W</w:t>
      </w:r>
      <w:r>
        <w:rPr>
          <w:rFonts w:ascii="Arial" w:hAnsi="Arial" w:cs="Arial"/>
          <w:vertAlign w:val="subscript"/>
          <w:lang w:val="en-US"/>
        </w:rPr>
        <w:t>c</w:t>
      </w:r>
      <w:proofErr w:type="spellEnd"/>
      <w:r>
        <w:rPr>
          <w:rFonts w:ascii="Arial" w:hAnsi="Arial" w:cs="Arial"/>
        </w:rPr>
        <w:t>, %, вычисляют по формуле</w:t>
      </w:r>
    </w:p>
    <w:p w14:paraId="04CBE543" w14:textId="6CD3AA69" w:rsidR="00AD47F1" w:rsidRPr="00AD47F1" w:rsidRDefault="001D7EF0" w:rsidP="00AD47F1">
      <w:pPr>
        <w:spacing w:line="360" w:lineRule="auto"/>
        <w:ind w:firstLine="510"/>
        <w:jc w:val="center"/>
        <w:rPr>
          <w:rFonts w:ascii="Arial" w:hAnsi="Arial" w:cs="Arial"/>
        </w:rPr>
      </w:pPr>
      <m:oMath>
        <m:sSub>
          <m:sSubPr>
            <m:ctrlPr>
              <w:rPr>
                <w:rFonts w:ascii="Cambria Math" w:hAnsi="Cambria Math" w:cs="Arial"/>
                <w:i/>
              </w:rPr>
            </m:ctrlPr>
          </m:sSubPr>
          <m:e>
            <m:r>
              <w:rPr>
                <w:rFonts w:ascii="Cambria Math" w:hAnsi="Cambria Math" w:cs="Arial"/>
              </w:rPr>
              <m:t>W</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3</m:t>
                </m:r>
              </m:sub>
            </m:sSub>
          </m:num>
          <m:den>
            <m:sSub>
              <m:sSubPr>
                <m:ctrlPr>
                  <w:rPr>
                    <w:rFonts w:ascii="Cambria Math" w:hAnsi="Cambria Math" w:cs="Arial"/>
                    <w:i/>
                  </w:rPr>
                </m:ctrlPr>
              </m:sSubPr>
              <m:e>
                <m:r>
                  <w:rPr>
                    <w:rFonts w:ascii="Cambria Math" w:hAnsi="Cambria Math" w:cs="Arial"/>
                  </w:rPr>
                  <m:t>m</m:t>
                </m:r>
              </m:e>
              <m:sub>
                <m:r>
                  <w:rPr>
                    <w:rFonts w:ascii="Cambria Math" w:hAnsi="Cambria Math" w:cs="Arial"/>
                  </w:rPr>
                  <m:t>2</m:t>
                </m:r>
              </m:sub>
            </m:sSub>
          </m:den>
        </m:f>
        <m:r>
          <w:rPr>
            <w:rFonts w:ascii="Cambria Math" w:hAnsi="Cambria Math" w:cs="Arial"/>
          </w:rPr>
          <m:t>100,</m:t>
        </m:r>
      </m:oMath>
      <w:r w:rsidR="00AD47F1" w:rsidRPr="00AD47F1">
        <w:rPr>
          <w:rFonts w:ascii="Arial" w:hAnsi="Arial" w:cs="Arial"/>
        </w:rPr>
        <w:t xml:space="preserve">                                            (2)</w:t>
      </w:r>
    </w:p>
    <w:p w14:paraId="406224EA" w14:textId="19BF69E4" w:rsidR="00AD47F1" w:rsidRDefault="00AD47F1" w:rsidP="00AD47F1">
      <w:pPr>
        <w:spacing w:line="360" w:lineRule="auto"/>
        <w:ind w:firstLine="510"/>
        <w:jc w:val="both"/>
        <w:rPr>
          <w:rFonts w:ascii="Arial" w:hAnsi="Arial" w:cs="Arial"/>
        </w:rPr>
      </w:pPr>
      <w:r>
        <w:rPr>
          <w:rFonts w:ascii="Arial" w:hAnsi="Arial" w:cs="Arial"/>
        </w:rPr>
        <w:t xml:space="preserve">где </w:t>
      </w:r>
      <w:r>
        <w:rPr>
          <w:rFonts w:ascii="Arial" w:hAnsi="Arial" w:cs="Arial"/>
          <w:lang w:val="en-US"/>
        </w:rPr>
        <w:t>m</w:t>
      </w:r>
      <w:r w:rsidRPr="00AD47F1">
        <w:rPr>
          <w:rFonts w:ascii="Arial" w:hAnsi="Arial" w:cs="Arial"/>
          <w:vertAlign w:val="subscript"/>
        </w:rPr>
        <w:t>2</w:t>
      </w:r>
      <w:r>
        <w:rPr>
          <w:rFonts w:ascii="Arial" w:hAnsi="Arial" w:cs="Arial"/>
        </w:rPr>
        <w:t xml:space="preserve"> – масса образца после коксования, г;</w:t>
      </w:r>
    </w:p>
    <w:p w14:paraId="0A4E50AC" w14:textId="74BBC536" w:rsidR="00AD47F1" w:rsidRDefault="00AD47F1" w:rsidP="00AD47F1">
      <w:pPr>
        <w:spacing w:line="360" w:lineRule="auto"/>
        <w:ind w:firstLine="851"/>
        <w:jc w:val="both"/>
        <w:rPr>
          <w:rFonts w:ascii="Arial" w:hAnsi="Arial" w:cs="Arial"/>
        </w:rPr>
      </w:pPr>
      <w:r>
        <w:rPr>
          <w:rFonts w:ascii="Arial" w:hAnsi="Arial" w:cs="Arial"/>
          <w:lang w:val="en-US"/>
        </w:rPr>
        <w:t>m</w:t>
      </w:r>
      <w:r w:rsidRPr="00AD47F1">
        <w:rPr>
          <w:rFonts w:ascii="Arial" w:hAnsi="Arial" w:cs="Arial"/>
          <w:vertAlign w:val="subscript"/>
        </w:rPr>
        <w:t>3</w:t>
      </w:r>
      <w:r w:rsidRPr="00AD47F1">
        <w:rPr>
          <w:rFonts w:ascii="Arial" w:hAnsi="Arial" w:cs="Arial"/>
        </w:rPr>
        <w:t xml:space="preserve"> – </w:t>
      </w:r>
      <w:r>
        <w:rPr>
          <w:rFonts w:ascii="Arial" w:hAnsi="Arial" w:cs="Arial"/>
        </w:rPr>
        <w:t>масса образца после прокаливания, г.</w:t>
      </w:r>
    </w:p>
    <w:p w14:paraId="5682ED95" w14:textId="17FC9FBF" w:rsidR="00AD47F1" w:rsidRDefault="00AD47F1" w:rsidP="00AD47F1">
      <w:pPr>
        <w:spacing w:line="360" w:lineRule="auto"/>
        <w:ind w:firstLine="851"/>
        <w:jc w:val="both"/>
        <w:rPr>
          <w:rFonts w:ascii="Arial" w:hAnsi="Arial" w:cs="Arial"/>
        </w:rPr>
      </w:pPr>
      <w:r>
        <w:rPr>
          <w:rFonts w:ascii="Arial" w:hAnsi="Arial" w:cs="Arial"/>
        </w:rPr>
        <w:t xml:space="preserve">Выход углерода </w:t>
      </w:r>
      <w:r>
        <w:rPr>
          <w:rFonts w:ascii="Arial" w:hAnsi="Arial" w:cs="Arial"/>
          <w:lang w:val="en-US"/>
        </w:rPr>
        <w:t>m</w:t>
      </w:r>
      <w:proofErr w:type="spellStart"/>
      <w:r>
        <w:rPr>
          <w:rFonts w:ascii="Arial" w:hAnsi="Arial" w:cs="Arial"/>
          <w:vertAlign w:val="subscript"/>
        </w:rPr>
        <w:t>вых</w:t>
      </w:r>
      <w:proofErr w:type="spellEnd"/>
      <w:r>
        <w:rPr>
          <w:rFonts w:ascii="Arial" w:hAnsi="Arial" w:cs="Arial"/>
        </w:rPr>
        <w:t>, %, вычисляют по формуле</w:t>
      </w:r>
    </w:p>
    <w:p w14:paraId="1485A089" w14:textId="179F6BA5" w:rsidR="00AD47F1" w:rsidRDefault="001D7EF0" w:rsidP="00AD47F1">
      <w:pPr>
        <w:spacing w:line="360" w:lineRule="auto"/>
        <w:ind w:firstLine="851"/>
        <w:jc w:val="center"/>
        <w:rPr>
          <w:rFonts w:ascii="Arial" w:hAnsi="Arial" w:cs="Arial"/>
        </w:rPr>
      </w:pPr>
      <m:oMath>
        <m:sSub>
          <m:sSubPr>
            <m:ctrlPr>
              <w:rPr>
                <w:rFonts w:ascii="Cambria Math" w:hAnsi="Cambria Math" w:cs="Arial"/>
                <w:i/>
              </w:rPr>
            </m:ctrlPr>
          </m:sSubPr>
          <m:e>
            <m:r>
              <w:rPr>
                <w:rFonts w:ascii="Cambria Math" w:hAnsi="Cambria Math" w:cs="Arial"/>
              </w:rPr>
              <m:t>m</m:t>
            </m:r>
          </m:e>
          <m:sub>
            <m:r>
              <w:rPr>
                <w:rFonts w:ascii="Cambria Math" w:hAnsi="Cambria Math" w:cs="Arial"/>
              </w:rPr>
              <m:t>вых</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lang w:val="en-US"/>
                  </w:rPr>
                  <m:t>m</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3</m:t>
                </m:r>
              </m:sub>
            </m:sSub>
          </m:num>
          <m:den>
            <m:sSub>
              <m:sSubPr>
                <m:ctrlPr>
                  <w:rPr>
                    <w:rFonts w:ascii="Cambria Math" w:hAnsi="Cambria Math" w:cs="Arial"/>
                    <w:i/>
                  </w:rPr>
                </m:ctrlPr>
              </m:sSubPr>
              <m:e>
                <m:r>
                  <w:rPr>
                    <w:rFonts w:ascii="Cambria Math" w:hAnsi="Cambria Math" w:cs="Arial"/>
                  </w:rPr>
                  <m:t>m</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3</m:t>
                </m:r>
              </m:sub>
            </m:sSub>
          </m:den>
        </m:f>
        <m:r>
          <w:rPr>
            <w:rFonts w:ascii="Cambria Math" w:hAnsi="Cambria Math" w:cs="Arial"/>
          </w:rPr>
          <m:t>100,</m:t>
        </m:r>
      </m:oMath>
      <w:r w:rsidR="00AD47F1">
        <w:rPr>
          <w:rFonts w:ascii="Arial" w:hAnsi="Arial" w:cs="Arial"/>
        </w:rPr>
        <w:t xml:space="preserve">                                (3)</w:t>
      </w:r>
    </w:p>
    <w:p w14:paraId="1C43918F" w14:textId="752DAB29" w:rsidR="00AD47F1" w:rsidRDefault="00AD47F1" w:rsidP="00AD47F1">
      <w:pPr>
        <w:spacing w:line="360" w:lineRule="auto"/>
        <w:ind w:firstLine="851"/>
        <w:jc w:val="both"/>
        <w:rPr>
          <w:rFonts w:ascii="Arial" w:hAnsi="Arial" w:cs="Arial"/>
        </w:rPr>
      </w:pPr>
      <w:r>
        <w:rPr>
          <w:rFonts w:ascii="Arial" w:hAnsi="Arial" w:cs="Arial"/>
        </w:rPr>
        <w:t xml:space="preserve">где </w:t>
      </w:r>
      <w:r>
        <w:rPr>
          <w:rFonts w:ascii="Arial" w:hAnsi="Arial" w:cs="Arial"/>
          <w:lang w:val="en-US"/>
        </w:rPr>
        <w:t>m</w:t>
      </w:r>
      <w:r w:rsidRPr="00AD47F1">
        <w:rPr>
          <w:rFonts w:ascii="Arial" w:hAnsi="Arial" w:cs="Arial"/>
          <w:vertAlign w:val="subscript"/>
        </w:rPr>
        <w:t>2</w:t>
      </w:r>
      <w:r>
        <w:rPr>
          <w:rFonts w:ascii="Arial" w:hAnsi="Arial" w:cs="Arial"/>
        </w:rPr>
        <w:t xml:space="preserve"> – масса образца после коксования, г;</w:t>
      </w:r>
    </w:p>
    <w:p w14:paraId="1521AA51" w14:textId="60A03194" w:rsidR="00AD47F1" w:rsidRDefault="00AD47F1" w:rsidP="00AD47F1">
      <w:pPr>
        <w:spacing w:line="360" w:lineRule="auto"/>
        <w:ind w:firstLine="851"/>
        <w:jc w:val="both"/>
        <w:rPr>
          <w:rFonts w:ascii="Arial" w:hAnsi="Arial" w:cs="Arial"/>
        </w:rPr>
      </w:pPr>
      <w:r>
        <w:rPr>
          <w:rFonts w:ascii="Arial" w:hAnsi="Arial" w:cs="Arial"/>
          <w:lang w:val="en-US"/>
        </w:rPr>
        <w:t>m</w:t>
      </w:r>
      <w:r>
        <w:rPr>
          <w:rFonts w:ascii="Arial" w:hAnsi="Arial" w:cs="Arial"/>
          <w:vertAlign w:val="subscript"/>
        </w:rPr>
        <w:t>3</w:t>
      </w:r>
      <w:r>
        <w:rPr>
          <w:rFonts w:ascii="Arial" w:hAnsi="Arial" w:cs="Arial"/>
        </w:rPr>
        <w:t xml:space="preserve"> – масса образца после прокаливания, г;</w:t>
      </w:r>
    </w:p>
    <w:p w14:paraId="0EC0B987" w14:textId="3F3BA902" w:rsidR="00AD47F1" w:rsidRDefault="00AD47F1" w:rsidP="00AD47F1">
      <w:pPr>
        <w:spacing w:line="360" w:lineRule="auto"/>
        <w:ind w:firstLine="851"/>
        <w:jc w:val="both"/>
        <w:rPr>
          <w:rFonts w:ascii="Arial" w:hAnsi="Arial" w:cs="Arial"/>
        </w:rPr>
      </w:pPr>
      <w:r>
        <w:rPr>
          <w:rFonts w:ascii="Arial" w:hAnsi="Arial" w:cs="Arial"/>
          <w:lang w:val="en-US"/>
        </w:rPr>
        <w:t>m</w:t>
      </w:r>
      <w:r>
        <w:rPr>
          <w:rFonts w:ascii="Arial" w:hAnsi="Arial" w:cs="Arial"/>
          <w:vertAlign w:val="subscript"/>
        </w:rPr>
        <w:t>1</w:t>
      </w:r>
      <w:r>
        <w:rPr>
          <w:rFonts w:ascii="Arial" w:hAnsi="Arial" w:cs="Arial"/>
        </w:rPr>
        <w:t xml:space="preserve"> – масса образца до коксования, г.</w:t>
      </w:r>
    </w:p>
    <w:p w14:paraId="3F1FFE4F" w14:textId="77777777" w:rsidR="00501F31" w:rsidRPr="006463EA" w:rsidRDefault="00501F31" w:rsidP="00501F31">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cs="Arial"/>
          <w:b/>
          <w:bCs/>
        </w:rPr>
      </w:pPr>
      <w:r w:rsidRPr="006463EA">
        <w:rPr>
          <w:rFonts w:ascii="Arial" w:hAnsi="Arial"/>
          <w:b/>
          <w:bCs/>
        </w:rPr>
        <w:t xml:space="preserve">8.3 </w:t>
      </w:r>
      <w:r w:rsidRPr="006463EA">
        <w:rPr>
          <w:rFonts w:ascii="Arial" w:hAnsi="Arial" w:cs="Arial"/>
          <w:b/>
          <w:bCs/>
        </w:rPr>
        <w:t>Определение кажущейся плотности</w:t>
      </w:r>
      <w:r w:rsidR="00D22535" w:rsidRPr="006463EA">
        <w:rPr>
          <w:rFonts w:ascii="Arial" w:hAnsi="Arial" w:cs="Arial"/>
          <w:b/>
          <w:bCs/>
        </w:rPr>
        <w:t xml:space="preserve"> и открытой пористости</w:t>
      </w:r>
    </w:p>
    <w:p w14:paraId="496C0560" w14:textId="6D98F70D" w:rsidR="00501F31" w:rsidRDefault="00D22535" w:rsidP="00501F31">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cs="Arial"/>
        </w:rPr>
      </w:pPr>
      <w:r>
        <w:rPr>
          <w:rFonts w:ascii="Arial" w:hAnsi="Arial" w:cs="Arial"/>
        </w:rPr>
        <w:t xml:space="preserve">8.3.1 </w:t>
      </w:r>
      <w:r w:rsidR="00501F31" w:rsidRPr="001F57D1">
        <w:rPr>
          <w:rFonts w:ascii="Arial" w:hAnsi="Arial" w:cs="Arial"/>
        </w:rPr>
        <w:t>Кажущ</w:t>
      </w:r>
      <w:r w:rsidR="009942D9">
        <w:rPr>
          <w:rFonts w:ascii="Arial" w:hAnsi="Arial" w:cs="Arial"/>
        </w:rPr>
        <w:t>ую</w:t>
      </w:r>
      <w:r w:rsidR="00501F31" w:rsidRPr="001F57D1">
        <w:rPr>
          <w:rFonts w:ascii="Arial" w:hAnsi="Arial" w:cs="Arial"/>
        </w:rPr>
        <w:t xml:space="preserve">ся плотность </w:t>
      </w:r>
      <w:r>
        <w:rPr>
          <w:rFonts w:ascii="Arial" w:hAnsi="Arial" w:cs="Arial"/>
        </w:rPr>
        <w:t>и открытую пористость определяют по ГОСТ 2409.</w:t>
      </w:r>
    </w:p>
    <w:p w14:paraId="50170433" w14:textId="77777777" w:rsidR="006463EA" w:rsidRDefault="006463EA" w:rsidP="00501F31">
      <w:pPr>
        <w:pStyle w:val="formattext"/>
        <w:spacing w:before="0" w:beforeAutospacing="0" w:after="0" w:afterAutospacing="0" w:line="360" w:lineRule="auto"/>
        <w:ind w:firstLine="510"/>
        <w:rPr>
          <w:rFonts w:ascii="Arial" w:hAnsi="Arial" w:cs="Arial"/>
        </w:rPr>
      </w:pPr>
      <w:r>
        <w:rPr>
          <w:rFonts w:ascii="Arial" w:hAnsi="Arial" w:cs="Arial"/>
        </w:rPr>
        <w:lastRenderedPageBreak/>
        <w:t>8.3.2 Допускается определять кажущуюся плотность на образцах в форме прямоугольного параллелепипеда объемом не менее 500 см</w:t>
      </w:r>
      <w:r>
        <w:rPr>
          <w:rFonts w:ascii="Arial" w:hAnsi="Arial" w:cs="Arial"/>
          <w:vertAlign w:val="superscript"/>
        </w:rPr>
        <w:t>3</w:t>
      </w:r>
      <w:r>
        <w:rPr>
          <w:rFonts w:ascii="Arial" w:hAnsi="Arial" w:cs="Arial"/>
        </w:rPr>
        <w:t xml:space="preserve"> и наименьшим размером не менее 50 мм измерением массы и расчетом объема по линейным размерам образца.</w:t>
      </w:r>
    </w:p>
    <w:p w14:paraId="1E08E794" w14:textId="55D0407F" w:rsidR="006463EA" w:rsidRDefault="006463EA" w:rsidP="00501F31">
      <w:pPr>
        <w:pStyle w:val="formattext"/>
        <w:spacing w:before="0" w:beforeAutospacing="0" w:after="0" w:afterAutospacing="0" w:line="360" w:lineRule="auto"/>
        <w:ind w:firstLine="510"/>
        <w:rPr>
          <w:rFonts w:ascii="Arial" w:hAnsi="Arial" w:cs="Arial"/>
        </w:rPr>
      </w:pPr>
      <w:r>
        <w:rPr>
          <w:rFonts w:ascii="Arial" w:hAnsi="Arial" w:cs="Arial"/>
        </w:rPr>
        <w:t xml:space="preserve">8.3.2.1 Образец (без отбитостей углов и ребер) кривизной не более 2 мм высушивают до постоянной массы при температуре (110 </w:t>
      </w:r>
      <w:bookmarkStart w:id="4" w:name="_Hlk135659902"/>
      <w:r>
        <w:rPr>
          <w:rFonts w:ascii="Arial" w:hAnsi="Arial" w:cs="Arial"/>
        </w:rPr>
        <w:t>±</w:t>
      </w:r>
      <w:bookmarkEnd w:id="4"/>
      <w:r>
        <w:rPr>
          <w:rFonts w:ascii="Arial" w:hAnsi="Arial" w:cs="Arial"/>
        </w:rPr>
        <w:t xml:space="preserve"> 5) </w:t>
      </w:r>
      <w:r>
        <w:rPr>
          <w:rFonts w:ascii="Arial" w:hAnsi="Arial" w:cs="Arial"/>
          <w:vertAlign w:val="superscript"/>
        </w:rPr>
        <w:t>о</w:t>
      </w:r>
      <w:r>
        <w:rPr>
          <w:rFonts w:ascii="Arial" w:hAnsi="Arial" w:cs="Arial"/>
        </w:rPr>
        <w:t>С и взвешивают с погрешностью</w:t>
      </w:r>
      <w:r w:rsidR="000674EE">
        <w:rPr>
          <w:rFonts w:ascii="Arial" w:hAnsi="Arial" w:cs="Arial"/>
        </w:rPr>
        <w:t xml:space="preserve">, не превышающей </w:t>
      </w:r>
      <w:r>
        <w:rPr>
          <w:rFonts w:ascii="Arial" w:hAnsi="Arial" w:cs="Arial"/>
        </w:rPr>
        <w:t>± 0,5 г.</w:t>
      </w:r>
    </w:p>
    <w:p w14:paraId="56A8E471" w14:textId="096AD52D" w:rsidR="006463EA" w:rsidRPr="00D04B56" w:rsidRDefault="006463EA" w:rsidP="00501F31">
      <w:pPr>
        <w:pStyle w:val="formattext"/>
        <w:spacing w:before="0" w:beforeAutospacing="0" w:after="0" w:afterAutospacing="0" w:line="360" w:lineRule="auto"/>
        <w:ind w:firstLine="510"/>
        <w:rPr>
          <w:rFonts w:ascii="Arial" w:hAnsi="Arial" w:cs="Arial"/>
          <w:color w:val="4F81BD" w:themeColor="accent1"/>
        </w:rPr>
      </w:pPr>
      <w:r>
        <w:rPr>
          <w:rFonts w:ascii="Arial" w:hAnsi="Arial" w:cs="Arial"/>
        </w:rPr>
        <w:t>С помощью металлической линейки или штангенциркуля проводят по два измерения с погрешностью</w:t>
      </w:r>
      <w:r w:rsidR="000674EE">
        <w:rPr>
          <w:rFonts w:ascii="Arial" w:hAnsi="Arial" w:cs="Arial"/>
        </w:rPr>
        <w:t xml:space="preserve">, не превышающей </w:t>
      </w:r>
      <w:r>
        <w:rPr>
          <w:rFonts w:ascii="Arial" w:hAnsi="Arial" w:cs="Arial"/>
        </w:rPr>
        <w:t xml:space="preserve">± 0,5 мм длины, ширины и высоты образца на </w:t>
      </w:r>
      <w:r w:rsidRPr="00C11489">
        <w:rPr>
          <w:rFonts w:ascii="Arial" w:hAnsi="Arial" w:cs="Arial"/>
        </w:rPr>
        <w:t>расстоянии не менее 10 мм от его кромок. Вычисляют средн</w:t>
      </w:r>
      <w:r w:rsidR="00D04B56" w:rsidRPr="00C11489">
        <w:rPr>
          <w:rFonts w:ascii="Arial" w:hAnsi="Arial" w:cs="Arial"/>
        </w:rPr>
        <w:t>и</w:t>
      </w:r>
      <w:r w:rsidRPr="00C11489">
        <w:rPr>
          <w:rFonts w:ascii="Arial" w:hAnsi="Arial" w:cs="Arial"/>
        </w:rPr>
        <w:t>е арифметические значе</w:t>
      </w:r>
      <w:r>
        <w:rPr>
          <w:rFonts w:ascii="Arial" w:hAnsi="Arial" w:cs="Arial"/>
        </w:rPr>
        <w:t>ния.</w:t>
      </w:r>
      <w:r w:rsidR="00D04B56">
        <w:rPr>
          <w:rFonts w:ascii="Arial" w:hAnsi="Arial" w:cs="Arial"/>
        </w:rPr>
        <w:t xml:space="preserve"> </w:t>
      </w:r>
    </w:p>
    <w:p w14:paraId="2850AE6D" w14:textId="0ADBD60C" w:rsidR="006463EA" w:rsidRDefault="00501F31" w:rsidP="00501F31">
      <w:pPr>
        <w:pStyle w:val="formattext"/>
        <w:spacing w:before="0" w:beforeAutospacing="0" w:after="0" w:afterAutospacing="0" w:line="360" w:lineRule="auto"/>
        <w:ind w:firstLine="510"/>
        <w:rPr>
          <w:rFonts w:ascii="Arial" w:hAnsi="Arial" w:cs="Arial"/>
        </w:rPr>
      </w:pPr>
      <w:r w:rsidRPr="00D42543">
        <w:rPr>
          <w:rFonts w:ascii="Arial" w:hAnsi="Arial" w:cs="Arial"/>
        </w:rPr>
        <w:t xml:space="preserve">Кажущуюся плотность </w:t>
      </w:r>
      <m:oMath>
        <m:sSub>
          <m:sSubPr>
            <m:ctrlPr>
              <w:rPr>
                <w:rFonts w:ascii="Cambria Math" w:hAnsi="Cambria Math" w:cs="Arial"/>
                <w:i/>
              </w:rPr>
            </m:ctrlPr>
          </m:sSubPr>
          <m:e>
            <m:r>
              <w:rPr>
                <w:rFonts w:ascii="Cambria Math" w:hAnsi="Cambria Math" w:cs="Arial"/>
              </w:rPr>
              <m:t>ρ</m:t>
            </m:r>
          </m:e>
          <m:sub>
            <m:r>
              <w:rPr>
                <w:rFonts w:ascii="Cambria Math" w:hAnsi="Cambria Math" w:cs="Arial"/>
              </w:rPr>
              <m:t>каж</m:t>
            </m:r>
          </m:sub>
        </m:sSub>
      </m:oMath>
      <w:r w:rsidR="006463EA">
        <w:rPr>
          <w:rFonts w:ascii="Arial" w:hAnsi="Arial" w:cs="Arial"/>
        </w:rPr>
        <w:t>, г/см</w:t>
      </w:r>
      <w:r w:rsidR="006463EA">
        <w:rPr>
          <w:rFonts w:ascii="Arial" w:hAnsi="Arial" w:cs="Arial"/>
          <w:vertAlign w:val="superscript"/>
        </w:rPr>
        <w:t>3</w:t>
      </w:r>
      <w:r w:rsidR="009942D9">
        <w:rPr>
          <w:rFonts w:ascii="Arial" w:hAnsi="Arial" w:cs="Arial"/>
          <w:vertAlign w:val="superscript"/>
        </w:rPr>
        <w:t xml:space="preserve"> </w:t>
      </w:r>
      <w:r w:rsidR="006463EA">
        <w:rPr>
          <w:rFonts w:ascii="Arial" w:hAnsi="Arial" w:cs="Arial"/>
        </w:rPr>
        <w:t>вычисляют по формуле</w:t>
      </w:r>
    </w:p>
    <w:p w14:paraId="3A404A3D" w14:textId="3FFBDD04" w:rsidR="00501F31" w:rsidRPr="006463EA" w:rsidRDefault="001D7EF0" w:rsidP="006463EA">
      <w:pPr>
        <w:pStyle w:val="formattext"/>
        <w:spacing w:before="0" w:beforeAutospacing="0" w:after="0" w:afterAutospacing="0" w:line="360" w:lineRule="auto"/>
        <w:ind w:firstLine="510"/>
        <w:jc w:val="center"/>
        <w:rPr>
          <w:rFonts w:ascii="Arial" w:hAnsi="Arial" w:cs="Arial"/>
        </w:rPr>
      </w:pPr>
      <m:oMath>
        <m:sSub>
          <m:sSubPr>
            <m:ctrlPr>
              <w:rPr>
                <w:rFonts w:ascii="Cambria Math" w:hAnsi="Cambria Math" w:cs="Arial"/>
                <w:i/>
              </w:rPr>
            </m:ctrlPr>
          </m:sSubPr>
          <m:e>
            <m:r>
              <w:rPr>
                <w:rFonts w:ascii="Cambria Math" w:hAnsi="Cambria Math" w:cs="Arial"/>
              </w:rPr>
              <m:t>ρ</m:t>
            </m:r>
          </m:e>
          <m:sub>
            <m:r>
              <w:rPr>
                <w:rFonts w:ascii="Cambria Math" w:hAnsi="Cambria Math" w:cs="Arial"/>
              </w:rPr>
              <m:t>каж</m:t>
            </m:r>
          </m:sub>
        </m:sSub>
        <m:r>
          <w:rPr>
            <w:rFonts w:ascii="Cambria Math" w:hAnsi="Cambria Math" w:cs="Arial"/>
          </w:rPr>
          <m:t>=</m:t>
        </m:r>
        <m:f>
          <m:fPr>
            <m:ctrlPr>
              <w:rPr>
                <w:rFonts w:ascii="Cambria Math" w:hAnsi="Cambria Math" w:cs="Arial"/>
                <w:i/>
              </w:rPr>
            </m:ctrlPr>
          </m:fPr>
          <m:num>
            <m:r>
              <w:rPr>
                <w:rFonts w:ascii="Cambria Math" w:hAnsi="Cambria Math" w:cs="Arial"/>
                <w:lang w:val="en-US"/>
              </w:rPr>
              <m:t>m</m:t>
            </m:r>
          </m:num>
          <m:den>
            <m:r>
              <w:rPr>
                <w:rFonts w:ascii="Cambria Math" w:hAnsi="Cambria Math" w:cs="Arial"/>
              </w:rPr>
              <m:t>V</m:t>
            </m:r>
          </m:den>
        </m:f>
        <m:r>
          <w:rPr>
            <w:rFonts w:ascii="Cambria Math" w:hAnsi="Cambria Math" w:cs="Arial"/>
          </w:rPr>
          <m:t>,</m:t>
        </m:r>
      </m:oMath>
      <w:r w:rsidR="006463EA" w:rsidRPr="006463EA">
        <w:rPr>
          <w:rFonts w:ascii="Arial" w:hAnsi="Arial" w:cs="Arial"/>
        </w:rPr>
        <w:t xml:space="preserve">                                               (</w:t>
      </w:r>
      <w:r w:rsidR="003D1AFF">
        <w:rPr>
          <w:rFonts w:ascii="Arial" w:hAnsi="Arial" w:cs="Arial"/>
        </w:rPr>
        <w:t>4</w:t>
      </w:r>
      <w:r w:rsidR="006463EA" w:rsidRPr="006463EA">
        <w:rPr>
          <w:rFonts w:ascii="Arial" w:hAnsi="Arial" w:cs="Arial"/>
        </w:rPr>
        <w:t>)</w:t>
      </w:r>
    </w:p>
    <w:p w14:paraId="4F6CDA4E" w14:textId="77777777" w:rsidR="006463EA" w:rsidRDefault="006463EA" w:rsidP="006463EA">
      <w:pPr>
        <w:pStyle w:val="formattext"/>
        <w:spacing w:before="0" w:beforeAutospacing="0" w:after="0" w:afterAutospacing="0" w:line="360" w:lineRule="auto"/>
        <w:rPr>
          <w:rFonts w:ascii="Arial" w:hAnsi="Arial" w:cs="Arial"/>
        </w:rPr>
      </w:pPr>
      <w:r>
        <w:rPr>
          <w:rFonts w:ascii="Arial" w:hAnsi="Arial" w:cs="Arial"/>
        </w:rPr>
        <w:t xml:space="preserve">где </w:t>
      </w:r>
      <w:r>
        <w:rPr>
          <w:rFonts w:ascii="Arial" w:hAnsi="Arial" w:cs="Arial"/>
          <w:lang w:val="en-US"/>
        </w:rPr>
        <w:t>m</w:t>
      </w:r>
      <w:r>
        <w:rPr>
          <w:rFonts w:ascii="Arial" w:hAnsi="Arial" w:cs="Arial"/>
        </w:rPr>
        <w:t xml:space="preserve"> – масса изделия или образца, г;</w:t>
      </w:r>
    </w:p>
    <w:p w14:paraId="1DFFBB81" w14:textId="77777777" w:rsidR="006463EA" w:rsidRPr="006463EA" w:rsidRDefault="006463EA" w:rsidP="006463EA">
      <w:pPr>
        <w:pStyle w:val="formattext"/>
        <w:spacing w:before="0" w:beforeAutospacing="0" w:after="0" w:afterAutospacing="0" w:line="360" w:lineRule="auto"/>
        <w:ind w:firstLine="426"/>
        <w:rPr>
          <w:rFonts w:ascii="Arial" w:hAnsi="Arial" w:cs="Arial"/>
        </w:rPr>
      </w:pPr>
      <w:r>
        <w:rPr>
          <w:rFonts w:ascii="Arial" w:hAnsi="Arial" w:cs="Arial"/>
          <w:lang w:val="en-US"/>
        </w:rPr>
        <w:t>V</w:t>
      </w:r>
      <w:r>
        <w:rPr>
          <w:rFonts w:ascii="Arial" w:hAnsi="Arial" w:cs="Arial"/>
        </w:rPr>
        <w:t xml:space="preserve"> – расчетный объем изделия или образца, см</w:t>
      </w:r>
      <w:r>
        <w:rPr>
          <w:rFonts w:ascii="Arial" w:hAnsi="Arial" w:cs="Arial"/>
          <w:vertAlign w:val="superscript"/>
        </w:rPr>
        <w:t>3</w:t>
      </w:r>
      <w:r>
        <w:rPr>
          <w:rFonts w:ascii="Arial" w:hAnsi="Arial" w:cs="Arial"/>
        </w:rPr>
        <w:t>.</w:t>
      </w:r>
    </w:p>
    <w:p w14:paraId="76C8FD2E" w14:textId="77777777" w:rsidR="00501F31" w:rsidRDefault="00501F31" w:rsidP="00501F31">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b/>
          <w:bCs/>
        </w:rPr>
      </w:pPr>
      <w:r w:rsidRPr="006463EA">
        <w:rPr>
          <w:rFonts w:ascii="Arial" w:hAnsi="Arial" w:cs="Arial"/>
          <w:b/>
          <w:bCs/>
        </w:rPr>
        <w:t xml:space="preserve">8.4 Определение </w:t>
      </w:r>
      <w:r w:rsidR="006463EA" w:rsidRPr="006463EA">
        <w:rPr>
          <w:rFonts w:ascii="Arial" w:hAnsi="Arial" w:cs="Arial"/>
          <w:b/>
          <w:bCs/>
        </w:rPr>
        <w:t>предела прочности при сжатии</w:t>
      </w:r>
    </w:p>
    <w:p w14:paraId="17A5CC31" w14:textId="77777777" w:rsidR="001F4F19" w:rsidRDefault="001F4F19" w:rsidP="00501F31">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sidRPr="001F4F19">
        <w:rPr>
          <w:rFonts w:ascii="Arial" w:hAnsi="Arial" w:cs="Arial"/>
        </w:rPr>
        <w:t xml:space="preserve">8.4.1 </w:t>
      </w:r>
      <w:r>
        <w:rPr>
          <w:rFonts w:ascii="Arial" w:hAnsi="Arial" w:cs="Arial"/>
        </w:rPr>
        <w:t>Предел прочности при сжатии определяют по ГОСТ 4071.1 с дополнениями по 8.4.1.1.</w:t>
      </w:r>
    </w:p>
    <w:p w14:paraId="4E973EA7" w14:textId="0D76EED9" w:rsidR="001F4F19" w:rsidRPr="00D04B56" w:rsidRDefault="001F4F19" w:rsidP="00501F31">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color w:val="4F81BD" w:themeColor="accent1"/>
        </w:rPr>
      </w:pPr>
      <w:r>
        <w:rPr>
          <w:rFonts w:ascii="Arial" w:hAnsi="Arial" w:cs="Arial"/>
        </w:rPr>
        <w:t>8.4.1.1 Образец из безобжигового</w:t>
      </w:r>
      <w:r w:rsidR="00D04B56">
        <w:rPr>
          <w:rFonts w:ascii="Arial" w:hAnsi="Arial" w:cs="Arial"/>
        </w:rPr>
        <w:t xml:space="preserve"> </w:t>
      </w:r>
      <w:r>
        <w:rPr>
          <w:rFonts w:ascii="Arial" w:hAnsi="Arial" w:cs="Arial"/>
        </w:rPr>
        <w:t>смолосвязанного (пекосвязанного) изделия хранят и испытывают при</w:t>
      </w:r>
      <w:r w:rsidR="00C11489">
        <w:rPr>
          <w:rFonts w:ascii="Arial" w:hAnsi="Arial" w:cs="Arial"/>
        </w:rPr>
        <w:t xml:space="preserve"> комнатной</w:t>
      </w:r>
      <w:r>
        <w:rPr>
          <w:rFonts w:ascii="Arial" w:hAnsi="Arial" w:cs="Arial"/>
        </w:rPr>
        <w:t xml:space="preserve"> температуре</w:t>
      </w:r>
      <w:r w:rsidR="00C11489">
        <w:rPr>
          <w:rFonts w:ascii="Arial" w:hAnsi="Arial" w:cs="Arial"/>
        </w:rPr>
        <w:t>.</w:t>
      </w:r>
    </w:p>
    <w:p w14:paraId="1B4B781E" w14:textId="2FBE7845" w:rsidR="001F4F19" w:rsidRPr="00C11489" w:rsidRDefault="001F4F19" w:rsidP="00501F31">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Образец из изделия, содержащего антиоксиданты, которые образуют гидратиру</w:t>
      </w:r>
      <w:r w:rsidRPr="00C11489">
        <w:rPr>
          <w:rFonts w:ascii="Arial" w:hAnsi="Arial" w:cs="Arial"/>
        </w:rPr>
        <w:t xml:space="preserve">ющиеся карбиды, испытывают </w:t>
      </w:r>
      <w:r w:rsidR="00C11489" w:rsidRPr="00C11489">
        <w:rPr>
          <w:rFonts w:ascii="Arial" w:hAnsi="Arial" w:cs="Arial"/>
        </w:rPr>
        <w:t>в</w:t>
      </w:r>
      <w:r w:rsidR="005126F8" w:rsidRPr="00C11489">
        <w:rPr>
          <w:rFonts w:ascii="Arial" w:hAnsi="Arial" w:cs="Arial"/>
        </w:rPr>
        <w:t xml:space="preserve"> течение часа после извлечения из камеры коксования</w:t>
      </w:r>
      <w:r w:rsidR="00C11489" w:rsidRPr="00C11489">
        <w:rPr>
          <w:rFonts w:ascii="Arial" w:hAnsi="Arial" w:cs="Arial"/>
        </w:rPr>
        <w:t>.</w:t>
      </w:r>
    </w:p>
    <w:p w14:paraId="42F10829" w14:textId="77777777" w:rsidR="009942D9" w:rsidRDefault="009942D9" w:rsidP="00501F31">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b/>
          <w:bCs/>
        </w:rPr>
      </w:pPr>
    </w:p>
    <w:p w14:paraId="3DCAC1E2" w14:textId="77777777" w:rsidR="009942D9" w:rsidRDefault="009942D9" w:rsidP="00501F31">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b/>
          <w:bCs/>
        </w:rPr>
      </w:pPr>
    </w:p>
    <w:p w14:paraId="394BDC82" w14:textId="33D2EC94" w:rsidR="001F4F19" w:rsidRPr="001F4F19" w:rsidRDefault="00501F31" w:rsidP="00501F31">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b/>
          <w:bCs/>
        </w:rPr>
      </w:pPr>
      <w:r w:rsidRPr="001F4F19">
        <w:rPr>
          <w:rFonts w:ascii="Arial" w:hAnsi="Arial"/>
          <w:b/>
          <w:bCs/>
        </w:rPr>
        <w:t xml:space="preserve">8.5 </w:t>
      </w:r>
      <w:r w:rsidR="001F4F19" w:rsidRPr="001F4F19">
        <w:rPr>
          <w:rFonts w:ascii="Arial" w:hAnsi="Arial"/>
          <w:b/>
          <w:bCs/>
        </w:rPr>
        <w:t>Определение прочности при изгибе при комнатной температуре</w:t>
      </w:r>
    </w:p>
    <w:p w14:paraId="2E573740" w14:textId="24895C58" w:rsidR="001F4F19" w:rsidRPr="005126F8" w:rsidRDefault="001F4F19" w:rsidP="009942D9">
      <w:pPr>
        <w:tabs>
          <w:tab w:val="left" w:pos="0"/>
        </w:tabs>
        <w:spacing w:line="360" w:lineRule="auto"/>
        <w:ind w:firstLine="510"/>
        <w:jc w:val="both"/>
        <w:rPr>
          <w:rFonts w:ascii="Arial" w:hAnsi="Arial" w:cs="Arial"/>
          <w:color w:val="4F81BD" w:themeColor="accent1"/>
        </w:rPr>
      </w:pPr>
      <w:r w:rsidRPr="00C11489">
        <w:rPr>
          <w:rFonts w:ascii="Arial" w:hAnsi="Arial"/>
        </w:rPr>
        <w:t xml:space="preserve">8.5.1 Предел прочности при изгибе при комнатной температуре определяют по </w:t>
      </w:r>
      <w:r w:rsidR="005C79AD" w:rsidRPr="00C11489">
        <w:rPr>
          <w:rFonts w:ascii="Arial" w:hAnsi="Arial" w:cs="Arial"/>
        </w:rPr>
        <w:t>документам, действующим на территории государства, применяющего стандарт</w:t>
      </w:r>
      <w:r w:rsidR="005C79AD" w:rsidRPr="00C11489">
        <w:rPr>
          <w:rFonts w:ascii="Arial" w:hAnsi="Arial" w:cs="Arial"/>
          <w:vertAlign w:val="superscript"/>
        </w:rPr>
        <w:footnoteReference w:id="3"/>
      </w:r>
      <w:r w:rsidR="005C79AD" w:rsidRPr="00C11489">
        <w:rPr>
          <w:rFonts w:ascii="Arial" w:hAnsi="Arial" w:cs="Arial"/>
          <w:vertAlign w:val="superscript"/>
        </w:rPr>
        <w:t>)</w:t>
      </w:r>
      <w:r w:rsidRPr="00C11489">
        <w:rPr>
          <w:rFonts w:ascii="Arial" w:hAnsi="Arial"/>
        </w:rPr>
        <w:t>, с допол</w:t>
      </w:r>
      <w:r>
        <w:rPr>
          <w:rFonts w:ascii="Arial" w:hAnsi="Arial"/>
        </w:rPr>
        <w:t>нением по 8.5.1.1</w:t>
      </w:r>
      <w:r w:rsidR="00243A08">
        <w:rPr>
          <w:rFonts w:ascii="Arial" w:hAnsi="Arial"/>
        </w:rPr>
        <w:t>.</w:t>
      </w:r>
    </w:p>
    <w:p w14:paraId="62EF6BCA" w14:textId="6886212E" w:rsidR="00501F31" w:rsidRPr="00C11489" w:rsidRDefault="001F4F19" w:rsidP="00501F31">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sidRPr="00C11489">
        <w:rPr>
          <w:rFonts w:ascii="Arial" w:hAnsi="Arial"/>
        </w:rPr>
        <w:t xml:space="preserve">8.5.1.1 </w:t>
      </w:r>
      <w:r w:rsidR="005126F8" w:rsidRPr="00C11489">
        <w:rPr>
          <w:rFonts w:ascii="Arial" w:hAnsi="Arial" w:cs="Arial"/>
        </w:rPr>
        <w:t xml:space="preserve">Требования к условиям испытания для образцов </w:t>
      </w:r>
      <w:r w:rsidR="005126F8" w:rsidRPr="00C11489">
        <w:rPr>
          <w:rFonts w:ascii="Arial" w:hAnsi="Arial"/>
        </w:rPr>
        <w:t xml:space="preserve">из </w:t>
      </w:r>
      <w:proofErr w:type="spellStart"/>
      <w:r w:rsidR="005126F8" w:rsidRPr="00C11489">
        <w:rPr>
          <w:rFonts w:ascii="Arial" w:hAnsi="Arial"/>
        </w:rPr>
        <w:t>безобжигового</w:t>
      </w:r>
      <w:proofErr w:type="spellEnd"/>
      <w:r w:rsidR="00C11489" w:rsidRPr="00C11489">
        <w:rPr>
          <w:rFonts w:ascii="Arial" w:hAnsi="Arial"/>
        </w:rPr>
        <w:t xml:space="preserve"> </w:t>
      </w:r>
      <w:proofErr w:type="spellStart"/>
      <w:r w:rsidR="005126F8" w:rsidRPr="00C11489">
        <w:rPr>
          <w:rFonts w:ascii="Arial" w:hAnsi="Arial" w:cs="Arial"/>
        </w:rPr>
        <w:t>смолосвязанного</w:t>
      </w:r>
      <w:proofErr w:type="spellEnd"/>
      <w:r w:rsidR="005126F8" w:rsidRPr="00C11489">
        <w:rPr>
          <w:rFonts w:ascii="Arial" w:hAnsi="Arial" w:cs="Arial"/>
        </w:rPr>
        <w:t xml:space="preserve"> (</w:t>
      </w:r>
      <w:proofErr w:type="spellStart"/>
      <w:r w:rsidR="005126F8" w:rsidRPr="00C11489">
        <w:rPr>
          <w:rFonts w:ascii="Arial" w:hAnsi="Arial" w:cs="Arial"/>
        </w:rPr>
        <w:t>пекосвязанного</w:t>
      </w:r>
      <w:proofErr w:type="spellEnd"/>
      <w:r w:rsidR="005126F8" w:rsidRPr="00C11489">
        <w:rPr>
          <w:rFonts w:ascii="Arial" w:hAnsi="Arial" w:cs="Arial"/>
        </w:rPr>
        <w:t>) издели</w:t>
      </w:r>
      <w:r w:rsidR="00243A08">
        <w:rPr>
          <w:rFonts w:ascii="Arial" w:hAnsi="Arial" w:cs="Arial"/>
        </w:rPr>
        <w:t>й</w:t>
      </w:r>
      <w:r w:rsidR="005126F8" w:rsidRPr="00C11489">
        <w:rPr>
          <w:rFonts w:ascii="Arial" w:hAnsi="Arial" w:cs="Arial"/>
        </w:rPr>
        <w:t>, а также издели</w:t>
      </w:r>
      <w:r w:rsidR="00243A08">
        <w:rPr>
          <w:rFonts w:ascii="Arial" w:hAnsi="Arial" w:cs="Arial"/>
        </w:rPr>
        <w:t>й</w:t>
      </w:r>
      <w:r w:rsidR="005126F8" w:rsidRPr="00C11489">
        <w:rPr>
          <w:rFonts w:ascii="Arial" w:hAnsi="Arial" w:cs="Arial"/>
        </w:rPr>
        <w:t xml:space="preserve"> с антиоксидантами аналогичн</w:t>
      </w:r>
      <w:r w:rsidR="00243A08">
        <w:rPr>
          <w:rFonts w:ascii="Arial" w:hAnsi="Arial" w:cs="Arial"/>
        </w:rPr>
        <w:t>ые</w:t>
      </w:r>
      <w:r w:rsidR="005126F8" w:rsidRPr="00C11489">
        <w:rPr>
          <w:rFonts w:ascii="Arial" w:hAnsi="Arial" w:cs="Arial"/>
        </w:rPr>
        <w:t xml:space="preserve"> 8.4.1.1</w:t>
      </w:r>
      <w:r w:rsidR="009942D9">
        <w:rPr>
          <w:rFonts w:ascii="Arial" w:hAnsi="Arial" w:cs="Arial"/>
        </w:rPr>
        <w:t>.</w:t>
      </w:r>
    </w:p>
    <w:p w14:paraId="1607008C" w14:textId="346D804F" w:rsidR="00B13D37" w:rsidRPr="00E82EF3" w:rsidRDefault="00B13D37" w:rsidP="00B13D37">
      <w:pPr>
        <w:spacing w:line="360" w:lineRule="auto"/>
        <w:ind w:firstLine="510"/>
        <w:rPr>
          <w:rFonts w:ascii="Arial" w:hAnsi="Arial" w:cs="Arial"/>
          <w:b/>
          <w:bCs/>
        </w:rPr>
      </w:pPr>
      <w:bookmarkStart w:id="5" w:name="_Hlk119666491"/>
      <w:r w:rsidRPr="00E82EF3">
        <w:rPr>
          <w:rFonts w:ascii="Arial" w:hAnsi="Arial" w:cs="Arial"/>
          <w:b/>
          <w:bCs/>
        </w:rPr>
        <w:t>8.</w:t>
      </w:r>
      <w:r w:rsidR="00501F31" w:rsidRPr="00E82EF3">
        <w:rPr>
          <w:rFonts w:ascii="Arial" w:hAnsi="Arial" w:cs="Arial"/>
          <w:b/>
          <w:bCs/>
        </w:rPr>
        <w:t>6</w:t>
      </w:r>
      <w:r w:rsidR="00C11489">
        <w:rPr>
          <w:rFonts w:ascii="Arial" w:hAnsi="Arial" w:cs="Arial"/>
          <w:b/>
          <w:bCs/>
        </w:rPr>
        <w:t xml:space="preserve"> </w:t>
      </w:r>
      <w:r w:rsidR="00E82EF3" w:rsidRPr="00E82EF3">
        <w:rPr>
          <w:rFonts w:ascii="Arial" w:hAnsi="Arial" w:cs="Arial"/>
          <w:b/>
          <w:bCs/>
        </w:rPr>
        <w:t>Определение коэффициента газопроницаемости</w:t>
      </w:r>
    </w:p>
    <w:bookmarkEnd w:id="5"/>
    <w:p w14:paraId="25ACBE5F" w14:textId="77777777" w:rsidR="00AB71D4" w:rsidRDefault="00E82EF3" w:rsidP="00E82EF3">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cs="Arial"/>
        </w:rPr>
      </w:pPr>
      <w:r>
        <w:rPr>
          <w:rFonts w:ascii="Arial" w:hAnsi="Arial" w:cs="Arial"/>
        </w:rPr>
        <w:lastRenderedPageBreak/>
        <w:t>8.6.1 Коэффициент газопроницаемости определяют по ГОСТ 11573 с дополнением по 8.6.1.1.</w:t>
      </w:r>
    </w:p>
    <w:p w14:paraId="6F100F3C" w14:textId="165A101B" w:rsidR="00E82EF3" w:rsidRDefault="00E82EF3" w:rsidP="00E82EF3">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cs="Arial"/>
        </w:rPr>
      </w:pPr>
      <w:r>
        <w:rPr>
          <w:rFonts w:ascii="Arial" w:hAnsi="Arial" w:cs="Arial"/>
        </w:rPr>
        <w:t xml:space="preserve">8.6.1.1 Испытания проводят на образцах (см. таблицу 1), подвергнутых коксованию. Образцы из изделий с антиоксидантами испытывают </w:t>
      </w:r>
      <w:r w:rsidR="00C11489" w:rsidRPr="00C11489">
        <w:rPr>
          <w:rFonts w:ascii="Arial" w:hAnsi="Arial" w:cs="Arial"/>
        </w:rPr>
        <w:t>в течение часа после извлечения из камеры коксования.</w:t>
      </w:r>
    </w:p>
    <w:p w14:paraId="07B7C22E" w14:textId="1B09A94C" w:rsidR="00C11489" w:rsidRPr="00C11489" w:rsidRDefault="00C11489" w:rsidP="00C11489">
      <w:pPr>
        <w:pStyle w:val="1"/>
        <w:spacing w:before="240" w:after="120"/>
        <w:ind w:firstLine="510"/>
        <w:jc w:val="left"/>
        <w:rPr>
          <w:rFonts w:ascii="Arial" w:hAnsi="Arial" w:cs="Arial"/>
          <w:b/>
          <w:bCs/>
        </w:rPr>
      </w:pPr>
      <w:r>
        <w:rPr>
          <w:rFonts w:ascii="Arial" w:hAnsi="Arial" w:cs="Arial"/>
          <w:b/>
          <w:bCs/>
        </w:rPr>
        <w:t>9</w:t>
      </w:r>
      <w:r w:rsidRPr="00C11489">
        <w:rPr>
          <w:rFonts w:ascii="Arial" w:hAnsi="Arial" w:cs="Arial"/>
          <w:b/>
          <w:bCs/>
        </w:rPr>
        <w:t xml:space="preserve"> Протокол испытания</w:t>
      </w:r>
    </w:p>
    <w:p w14:paraId="30D6A8BE" w14:textId="582D6B5D" w:rsidR="008D75EC" w:rsidRPr="008D75EC" w:rsidRDefault="008D75EC" w:rsidP="00E82EF3">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cs="Arial"/>
        </w:rPr>
      </w:pPr>
      <w:r w:rsidRPr="008D75EC">
        <w:rPr>
          <w:rFonts w:ascii="Arial" w:hAnsi="Arial" w:cs="Arial"/>
        </w:rPr>
        <w:t xml:space="preserve">9.1 </w:t>
      </w:r>
      <w:r w:rsidR="00C11489" w:rsidRPr="008D75EC">
        <w:rPr>
          <w:rFonts w:ascii="Arial" w:hAnsi="Arial" w:cs="Arial"/>
        </w:rPr>
        <w:t>П</w:t>
      </w:r>
      <w:r w:rsidR="000573D0" w:rsidRPr="008D75EC">
        <w:rPr>
          <w:rFonts w:ascii="Arial" w:hAnsi="Arial" w:cs="Arial"/>
        </w:rPr>
        <w:t>ротокол</w:t>
      </w:r>
      <w:r w:rsidR="00C11489" w:rsidRPr="008D75EC">
        <w:rPr>
          <w:rFonts w:ascii="Arial" w:hAnsi="Arial" w:cs="Arial"/>
        </w:rPr>
        <w:t xml:space="preserve"> испытания</w:t>
      </w:r>
      <w:r w:rsidR="000573D0" w:rsidRPr="008D75EC">
        <w:rPr>
          <w:rFonts w:ascii="Arial" w:hAnsi="Arial" w:cs="Arial"/>
        </w:rPr>
        <w:t xml:space="preserve"> оформля</w:t>
      </w:r>
      <w:r w:rsidR="00C11489" w:rsidRPr="008D75EC">
        <w:rPr>
          <w:rFonts w:ascii="Arial" w:hAnsi="Arial" w:cs="Arial"/>
        </w:rPr>
        <w:t>ю</w:t>
      </w:r>
      <w:r w:rsidR="000573D0" w:rsidRPr="008D75EC">
        <w:rPr>
          <w:rFonts w:ascii="Arial" w:hAnsi="Arial" w:cs="Arial"/>
        </w:rPr>
        <w:t>т по правилам</w:t>
      </w:r>
      <w:r w:rsidR="00C11489" w:rsidRPr="008D75EC">
        <w:rPr>
          <w:rFonts w:ascii="Arial" w:hAnsi="Arial" w:cs="Arial"/>
        </w:rPr>
        <w:t>, установленным в стандарте, регламентирующем</w:t>
      </w:r>
      <w:r w:rsidR="000573D0" w:rsidRPr="008D75EC">
        <w:rPr>
          <w:rFonts w:ascii="Arial" w:hAnsi="Arial" w:cs="Arial"/>
        </w:rPr>
        <w:t xml:space="preserve"> использованн</w:t>
      </w:r>
      <w:r w:rsidRPr="008D75EC">
        <w:rPr>
          <w:rFonts w:ascii="Arial" w:hAnsi="Arial" w:cs="Arial"/>
        </w:rPr>
        <w:t>ый</w:t>
      </w:r>
      <w:r w:rsidR="000573D0" w:rsidRPr="008D75EC">
        <w:rPr>
          <w:rFonts w:ascii="Arial" w:hAnsi="Arial" w:cs="Arial"/>
        </w:rPr>
        <w:t xml:space="preserve"> метод с дополнением</w:t>
      </w:r>
      <w:r w:rsidRPr="008D75EC">
        <w:rPr>
          <w:rFonts w:ascii="Arial" w:hAnsi="Arial" w:cs="Arial"/>
        </w:rPr>
        <w:t xml:space="preserve"> по 9.1.1</w:t>
      </w:r>
      <w:r w:rsidR="003D5FE7">
        <w:rPr>
          <w:rFonts w:ascii="Arial" w:hAnsi="Arial" w:cs="Arial"/>
        </w:rPr>
        <w:t>.</w:t>
      </w:r>
      <w:r w:rsidR="000573D0" w:rsidRPr="008D75EC">
        <w:rPr>
          <w:rFonts w:ascii="Arial" w:hAnsi="Arial" w:cs="Arial"/>
        </w:rPr>
        <w:t xml:space="preserve"> </w:t>
      </w:r>
    </w:p>
    <w:p w14:paraId="5EDDD4BC" w14:textId="0B658534" w:rsidR="000573D0" w:rsidRPr="008D75EC" w:rsidRDefault="008D75EC" w:rsidP="00E82EF3">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cs="Arial"/>
        </w:rPr>
      </w:pPr>
      <w:r w:rsidRPr="008D75EC">
        <w:rPr>
          <w:rFonts w:ascii="Arial" w:hAnsi="Arial" w:cs="Arial"/>
        </w:rPr>
        <w:t xml:space="preserve">9.1.1 В протоколе дополнительно указывают, что определение проводили на образце </w:t>
      </w:r>
      <w:r w:rsidRPr="0075699F">
        <w:rPr>
          <w:rFonts w:ascii="Arial" w:hAnsi="Arial" w:cs="Arial"/>
        </w:rPr>
        <w:t>после</w:t>
      </w:r>
      <w:r w:rsidRPr="008D75EC">
        <w:rPr>
          <w:rFonts w:ascii="Arial" w:hAnsi="Arial" w:cs="Arial"/>
        </w:rPr>
        <w:t xml:space="preserve"> коксования.</w:t>
      </w:r>
    </w:p>
    <w:p w14:paraId="56257100" w14:textId="6DC0DF46" w:rsidR="00937AEB" w:rsidRDefault="00937AEB" w:rsidP="00E82EF3">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cs="Arial"/>
        </w:rPr>
      </w:pPr>
      <w:r>
        <w:rPr>
          <w:rFonts w:ascii="Arial" w:hAnsi="Arial" w:cs="Arial"/>
        </w:rPr>
        <w:br w:type="page"/>
      </w:r>
    </w:p>
    <w:p w14:paraId="28AE9FB8" w14:textId="77777777" w:rsidR="006339D3" w:rsidRDefault="006339D3" w:rsidP="000F74C6">
      <w:pPr>
        <w:pBdr>
          <w:top w:val="none" w:sz="0" w:space="0" w:color="auto"/>
          <w:left w:val="none" w:sz="0" w:space="0" w:color="auto"/>
          <w:bottom w:val="none" w:sz="0" w:space="0" w:color="auto"/>
          <w:right w:val="none" w:sz="0" w:space="0" w:color="auto"/>
          <w:between w:val="none" w:sz="0" w:space="0" w:color="auto"/>
        </w:pBdr>
        <w:spacing w:line="360" w:lineRule="auto"/>
        <w:ind w:firstLine="284"/>
        <w:jc w:val="both"/>
        <w:rPr>
          <w:rFonts w:ascii="Arial" w:hAnsi="Arial"/>
        </w:rPr>
      </w:pPr>
    </w:p>
    <w:p w14:paraId="4E321D06" w14:textId="77777777" w:rsidR="00FC4101" w:rsidRDefault="00424D9D">
      <w:r>
        <w:rPr>
          <w:rFonts w:ascii="Arial" w:hAnsi="Arial" w:cs="Arial"/>
        </w:rPr>
        <w:t>_______________________________________________________________________</w:t>
      </w:r>
    </w:p>
    <w:p w14:paraId="73905E72" w14:textId="77777777" w:rsidR="00FC4101" w:rsidRDefault="00FC4101">
      <w:pPr>
        <w:jc w:val="both"/>
        <w:rPr>
          <w:rFonts w:ascii="Arial" w:hAnsi="Arial" w:cs="Arial"/>
          <w:sz w:val="28"/>
          <w:szCs w:val="28"/>
        </w:rPr>
      </w:pPr>
    </w:p>
    <w:p w14:paraId="04843181" w14:textId="77777777" w:rsidR="00A71131" w:rsidRPr="00AE49A0" w:rsidRDefault="00424D9D" w:rsidP="00A71131">
      <w:pPr>
        <w:jc w:val="both"/>
        <w:rPr>
          <w:rFonts w:ascii="Arial" w:hAnsi="Arial" w:cs="Arial"/>
        </w:rPr>
      </w:pPr>
      <w:r w:rsidRPr="00AE49A0">
        <w:rPr>
          <w:rFonts w:ascii="Arial" w:hAnsi="Arial" w:cs="Arial"/>
        </w:rPr>
        <w:t xml:space="preserve">УДК </w:t>
      </w:r>
      <w:r w:rsidR="00937AEB">
        <w:rPr>
          <w:rFonts w:ascii="Arial" w:hAnsi="Arial" w:cs="Arial"/>
        </w:rPr>
        <w:t xml:space="preserve">666.762.81:006.354                         </w:t>
      </w:r>
      <w:r w:rsidR="00A71131" w:rsidRPr="00AE49A0">
        <w:rPr>
          <w:rFonts w:ascii="Arial" w:hAnsi="Arial" w:cs="Arial"/>
        </w:rPr>
        <w:t>М</w:t>
      </w:r>
      <w:r w:rsidRPr="00AE49A0">
        <w:rPr>
          <w:rFonts w:ascii="Arial" w:hAnsi="Arial" w:cs="Arial"/>
        </w:rPr>
        <w:t>КС 81.080</w:t>
      </w:r>
    </w:p>
    <w:p w14:paraId="5E6BDF87" w14:textId="77777777" w:rsidR="00AE49A0" w:rsidRPr="00AE49A0" w:rsidRDefault="00AE49A0" w:rsidP="00A71131">
      <w:pPr>
        <w:jc w:val="both"/>
        <w:rPr>
          <w:rFonts w:ascii="Arial" w:hAnsi="Arial" w:cs="Arial"/>
        </w:rPr>
      </w:pPr>
    </w:p>
    <w:p w14:paraId="6B6B2AB0" w14:textId="77777777" w:rsidR="00FC4101" w:rsidRPr="00AE49A0" w:rsidRDefault="00A71131" w:rsidP="00A71131">
      <w:pPr>
        <w:jc w:val="both"/>
        <w:rPr>
          <w:rFonts w:ascii="Arial" w:hAnsi="Arial" w:cs="Arial"/>
        </w:rPr>
      </w:pPr>
      <w:r w:rsidRPr="00AE49A0">
        <w:rPr>
          <w:rFonts w:ascii="Arial" w:hAnsi="Arial" w:cs="Arial"/>
        </w:rPr>
        <w:t>Клю</w:t>
      </w:r>
      <w:r w:rsidR="00424D9D" w:rsidRPr="00AE49A0">
        <w:rPr>
          <w:rFonts w:ascii="Arial" w:hAnsi="Arial" w:cs="Arial"/>
        </w:rPr>
        <w:t xml:space="preserve">чевые слова: </w:t>
      </w:r>
      <w:r w:rsidR="00937AEB">
        <w:rPr>
          <w:rFonts w:ascii="Arial" w:hAnsi="Arial" w:cs="Arial"/>
        </w:rPr>
        <w:t>углеродсодержащее огнеупорное изделие, методы испытаний, коксование образцов</w:t>
      </w:r>
    </w:p>
    <w:p w14:paraId="09518A51" w14:textId="77777777" w:rsidR="00FC4101" w:rsidRPr="00AE49A0" w:rsidRDefault="00424D9D">
      <w:pPr>
        <w:spacing w:line="360" w:lineRule="auto"/>
        <w:jc w:val="both"/>
        <w:rPr>
          <w:sz w:val="28"/>
          <w:szCs w:val="28"/>
        </w:rPr>
      </w:pPr>
      <w:r w:rsidRPr="00AE49A0">
        <w:rPr>
          <w:sz w:val="28"/>
          <w:szCs w:val="28"/>
        </w:rPr>
        <w:t>_________________________________________________________________</w:t>
      </w:r>
    </w:p>
    <w:p w14:paraId="1833F9F4" w14:textId="77777777" w:rsidR="00FC4101" w:rsidRDefault="00FC4101">
      <w:pPr>
        <w:spacing w:line="360" w:lineRule="auto"/>
        <w:jc w:val="both"/>
        <w:rPr>
          <w:sz w:val="28"/>
          <w:szCs w:val="28"/>
        </w:rPr>
      </w:pPr>
    </w:p>
    <w:tbl>
      <w:tblPr>
        <w:tblW w:w="0" w:type="auto"/>
        <w:tblLook w:val="04A0" w:firstRow="1" w:lastRow="0" w:firstColumn="1" w:lastColumn="0" w:noHBand="0" w:noVBand="1"/>
      </w:tblPr>
      <w:tblGrid>
        <w:gridCol w:w="3190"/>
        <w:gridCol w:w="3190"/>
        <w:gridCol w:w="3190"/>
      </w:tblGrid>
      <w:tr w:rsidR="00FC4101" w14:paraId="4E0A37EA" w14:textId="77777777">
        <w:tc>
          <w:tcPr>
            <w:tcW w:w="3190" w:type="dxa"/>
          </w:tcPr>
          <w:p w14:paraId="1D08C5C8" w14:textId="77777777" w:rsidR="00FC4101" w:rsidRDefault="00FC4101">
            <w:pPr>
              <w:jc w:val="both"/>
            </w:pPr>
          </w:p>
          <w:p w14:paraId="74984FB6" w14:textId="77777777" w:rsidR="00FC4101" w:rsidRDefault="00424D9D">
            <w:pPr>
              <w:rPr>
                <w:rFonts w:ascii="Arial" w:hAnsi="Arial" w:cs="Arial"/>
              </w:rPr>
            </w:pPr>
            <w:r>
              <w:rPr>
                <w:rFonts w:ascii="Arial" w:hAnsi="Arial" w:cs="Arial"/>
              </w:rPr>
              <w:t>Генеральный директор,</w:t>
            </w:r>
          </w:p>
          <w:p w14:paraId="1236F2F4" w14:textId="77777777" w:rsidR="00FC4101" w:rsidRDefault="00424D9D">
            <w:pPr>
              <w:rPr>
                <w:rFonts w:ascii="Arial" w:hAnsi="Arial" w:cs="Arial"/>
              </w:rPr>
            </w:pPr>
            <w:r>
              <w:rPr>
                <w:rFonts w:ascii="Arial" w:hAnsi="Arial" w:cs="Arial"/>
              </w:rPr>
              <w:t>ООО "НТЦ" Огнеупоры"</w:t>
            </w:r>
          </w:p>
          <w:p w14:paraId="61133B9A" w14:textId="77777777" w:rsidR="00FC4101" w:rsidRDefault="00424D9D">
            <w:pPr>
              <w:jc w:val="both"/>
            </w:pPr>
            <w:r>
              <w:rPr>
                <w:rFonts w:ascii="Arial" w:hAnsi="Arial" w:cs="Arial"/>
              </w:rPr>
              <w:t>к.т.н.</w:t>
            </w:r>
          </w:p>
          <w:p w14:paraId="39E26F4B" w14:textId="77777777" w:rsidR="00FC4101" w:rsidRDefault="00FC4101">
            <w:pPr>
              <w:jc w:val="both"/>
            </w:pPr>
          </w:p>
          <w:p w14:paraId="3ED45CC0" w14:textId="77777777" w:rsidR="00FC4101" w:rsidRDefault="00FC4101">
            <w:pPr>
              <w:jc w:val="both"/>
            </w:pPr>
          </w:p>
        </w:tc>
        <w:tc>
          <w:tcPr>
            <w:tcW w:w="3190" w:type="dxa"/>
          </w:tcPr>
          <w:p w14:paraId="73F6F6AE" w14:textId="77777777" w:rsidR="00FC4101" w:rsidRDefault="00FC4101">
            <w:pPr>
              <w:jc w:val="center"/>
            </w:pPr>
          </w:p>
        </w:tc>
        <w:tc>
          <w:tcPr>
            <w:tcW w:w="3190" w:type="dxa"/>
          </w:tcPr>
          <w:p w14:paraId="6462759B" w14:textId="77777777" w:rsidR="00FC4101" w:rsidRDefault="00FC4101">
            <w:pPr>
              <w:jc w:val="both"/>
              <w:rPr>
                <w:rFonts w:ascii="Arial" w:hAnsi="Arial" w:cs="Arial"/>
              </w:rPr>
            </w:pPr>
          </w:p>
          <w:p w14:paraId="3046BA03" w14:textId="77777777" w:rsidR="00FC4101" w:rsidRDefault="00FC4101">
            <w:pPr>
              <w:jc w:val="both"/>
              <w:rPr>
                <w:rFonts w:ascii="Arial" w:hAnsi="Arial" w:cs="Arial"/>
              </w:rPr>
            </w:pPr>
          </w:p>
          <w:p w14:paraId="245AE4DA" w14:textId="77777777" w:rsidR="00FC4101" w:rsidRDefault="00424D9D">
            <w:pPr>
              <w:jc w:val="both"/>
            </w:pPr>
            <w:r>
              <w:rPr>
                <w:rFonts w:ascii="Arial" w:hAnsi="Arial" w:cs="Arial"/>
              </w:rPr>
              <w:t>Б.П. Александров</w:t>
            </w:r>
          </w:p>
        </w:tc>
      </w:tr>
    </w:tbl>
    <w:p w14:paraId="790FF91A" w14:textId="77777777" w:rsidR="00FC4101" w:rsidRDefault="00FC4101">
      <w:pPr>
        <w:spacing w:line="360" w:lineRule="auto"/>
        <w:jc w:val="both"/>
        <w:rPr>
          <w:sz w:val="28"/>
          <w:szCs w:val="28"/>
        </w:rPr>
      </w:pPr>
    </w:p>
    <w:p w14:paraId="74D44644" w14:textId="77777777" w:rsidR="00FC4101" w:rsidRDefault="00FC4101">
      <w:pPr>
        <w:spacing w:line="360" w:lineRule="auto"/>
        <w:jc w:val="center"/>
        <w:rPr>
          <w:sz w:val="28"/>
          <w:szCs w:val="28"/>
        </w:rPr>
      </w:pPr>
    </w:p>
    <w:sectPr w:rsidR="00FC4101" w:rsidSect="003A2809">
      <w:headerReference w:type="first" r:id="rId25"/>
      <w:footerReference w:type="first" r:id="rId26"/>
      <w:pgSz w:w="11906" w:h="16838"/>
      <w:pgMar w:top="794" w:right="567" w:bottom="73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690E5" w14:textId="77777777" w:rsidR="0035592E" w:rsidRDefault="0035592E">
      <w:r>
        <w:separator/>
      </w:r>
    </w:p>
  </w:endnote>
  <w:endnote w:type="continuationSeparator" w:id="0">
    <w:p w14:paraId="73AF62C3" w14:textId="77777777" w:rsidR="0035592E" w:rsidRDefault="00355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55D6B" w14:textId="77777777" w:rsidR="002B370C" w:rsidRDefault="002B370C">
    <w:pPr>
      <w:pStyle w:val="ac"/>
      <w:framePr w:wrap="auto" w:vAnchor="text" w:hAnchor="margin" w:xAlign="outside" w:y="1"/>
      <w:rPr>
        <w:rStyle w:val="ae"/>
      </w:rPr>
    </w:pPr>
    <w:r>
      <w:rPr>
        <w:rStyle w:val="ae"/>
      </w:rPr>
      <w:fldChar w:fldCharType="begin"/>
    </w:r>
    <w:r>
      <w:rPr>
        <w:rStyle w:val="ae"/>
      </w:rPr>
      <w:instrText xml:space="preserve">PAGE  </w:instrText>
    </w:r>
    <w:r>
      <w:rPr>
        <w:rStyle w:val="ae"/>
      </w:rPr>
      <w:fldChar w:fldCharType="separate"/>
    </w:r>
    <w:r>
      <w:rPr>
        <w:rStyle w:val="ae"/>
        <w:noProof/>
      </w:rPr>
      <w:t>16</w:t>
    </w:r>
    <w:r>
      <w:rPr>
        <w:rStyle w:val="ae"/>
      </w:rPr>
      <w:fldChar w:fldCharType="end"/>
    </w:r>
  </w:p>
  <w:p w14:paraId="2A5A993F" w14:textId="77777777" w:rsidR="002B370C" w:rsidRDefault="002B370C">
    <w:pPr>
      <w:pStyle w:val="ac"/>
      <w:rPr>
        <w:rFonts w:ascii="Arial" w:hAnsi="Arial" w:cs="Arial"/>
        <w:b/>
        <w:bCs/>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FD24E" w14:textId="77777777" w:rsidR="002B370C" w:rsidRDefault="002B370C">
    <w:pPr>
      <w:pStyle w:val="ac"/>
      <w:framePr w:wrap="auto" w:vAnchor="text" w:hAnchor="margin" w:xAlign="outside" w:y="1"/>
      <w:rPr>
        <w:rStyle w:val="ae"/>
      </w:rPr>
    </w:pPr>
    <w:r>
      <w:rPr>
        <w:rStyle w:val="ae"/>
      </w:rPr>
      <w:fldChar w:fldCharType="begin"/>
    </w:r>
    <w:r>
      <w:rPr>
        <w:rStyle w:val="ae"/>
      </w:rPr>
      <w:instrText xml:space="preserve">PAGE  </w:instrText>
    </w:r>
    <w:r>
      <w:rPr>
        <w:rStyle w:val="ae"/>
      </w:rPr>
      <w:fldChar w:fldCharType="separate"/>
    </w:r>
    <w:r w:rsidR="00225BF7">
      <w:rPr>
        <w:rStyle w:val="ae"/>
        <w:noProof/>
      </w:rPr>
      <w:t>15</w:t>
    </w:r>
    <w:r>
      <w:rPr>
        <w:rStyle w:val="ae"/>
      </w:rPr>
      <w:fldChar w:fldCharType="end"/>
    </w:r>
  </w:p>
  <w:p w14:paraId="1EB3BC5A" w14:textId="77777777" w:rsidR="002B370C" w:rsidRDefault="002B370C">
    <w:pPr>
      <w:pStyle w:val="ac"/>
      <w:ind w:right="360" w:firstLine="360"/>
      <w:jc w:val="right"/>
    </w:pPr>
  </w:p>
  <w:p w14:paraId="704D7D24" w14:textId="77777777" w:rsidR="002B370C" w:rsidRDefault="002B370C">
    <w:pPr>
      <w:pStyle w:val="ac"/>
      <w:ind w:right="360" w:firstLine="360"/>
      <w:jc w:val="right"/>
      <w:rPr>
        <w:rFonts w:ascii="Arial" w:hAnsi="Arial" w:cs="Arial"/>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99314" w14:textId="77777777" w:rsidR="009A280B" w:rsidRDefault="009A280B">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281EB" w14:textId="77777777" w:rsidR="002B370C" w:rsidRDefault="002B370C" w:rsidP="00F6279B">
    <w:pPr>
      <w:tabs>
        <w:tab w:val="left" w:pos="284"/>
      </w:tabs>
      <w:spacing w:line="480" w:lineRule="auto"/>
      <w:jc w:val="both"/>
      <w:rPr>
        <w:rFonts w:ascii="Arial" w:eastAsia="Calibri" w:hAnsi="Arial" w:cs="Arial"/>
        <w:szCs w:val="28"/>
        <w:lang w:eastAsia="en-US"/>
      </w:rPr>
    </w:pPr>
    <w:r>
      <w:rPr>
        <w:rFonts w:ascii="Arial" w:eastAsia="Calibri" w:hAnsi="Arial" w:cs="Arial"/>
        <w:lang w:eastAsia="en-US"/>
      </w:rPr>
      <w:t>__________________________________________________________________</w:t>
    </w:r>
  </w:p>
  <w:p w14:paraId="33CEFBFF" w14:textId="77777777" w:rsidR="002B370C" w:rsidRDefault="002B370C" w:rsidP="00F6279B">
    <w:pPr>
      <w:tabs>
        <w:tab w:val="left" w:pos="284"/>
      </w:tabs>
      <w:spacing w:line="480" w:lineRule="auto"/>
      <w:jc w:val="both"/>
      <w:rPr>
        <w:rFonts w:ascii="Arial" w:eastAsia="Calibri" w:hAnsi="Arial" w:cs="Arial"/>
        <w:lang w:eastAsia="en-US"/>
      </w:rPr>
    </w:pPr>
    <w:r>
      <w:rPr>
        <w:rFonts w:ascii="Arial" w:eastAsia="Calibri" w:hAnsi="Arial" w:cs="Arial"/>
        <w:i/>
        <w:lang w:eastAsia="en-US"/>
      </w:rPr>
      <w:t>Проект ГОСТ, первая редакция</w:t>
    </w:r>
  </w:p>
  <w:p w14:paraId="26A64792" w14:textId="77777777" w:rsidR="002B370C" w:rsidRDefault="002B370C" w:rsidP="00F6279B">
    <w:pPr>
      <w:pStyle w:val="ac"/>
      <w:jc w:val="right"/>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60806" w14:textId="77777777" w:rsidR="0035592E" w:rsidRDefault="0035592E">
      <w:r>
        <w:separator/>
      </w:r>
    </w:p>
  </w:footnote>
  <w:footnote w:type="continuationSeparator" w:id="0">
    <w:p w14:paraId="11DEFEFF" w14:textId="77777777" w:rsidR="0035592E" w:rsidRDefault="0035592E">
      <w:r>
        <w:continuationSeparator/>
      </w:r>
    </w:p>
  </w:footnote>
  <w:footnote w:id="1">
    <w:p w14:paraId="66C39EE1" w14:textId="4C2343D8" w:rsidR="002B370C" w:rsidRPr="00AB6086" w:rsidRDefault="002B370C">
      <w:pPr>
        <w:pStyle w:val="af7"/>
        <w:rPr>
          <w:rFonts w:ascii="Arial" w:hAnsi="Arial" w:cs="Arial"/>
        </w:rPr>
      </w:pPr>
      <w:r>
        <w:rPr>
          <w:rStyle w:val="af9"/>
        </w:rPr>
        <w:footnoteRef/>
      </w:r>
      <w:r w:rsidRPr="00AF6B70">
        <w:rPr>
          <w:rFonts w:ascii="Arial" w:hAnsi="Arial" w:cs="Arial"/>
        </w:rPr>
        <w:t>На территории Российской Федерации действует</w:t>
      </w:r>
      <w:r>
        <w:rPr>
          <w:rFonts w:ascii="Arial" w:hAnsi="Arial" w:cs="Arial"/>
        </w:rPr>
        <w:t xml:space="preserve"> ГОСТ Р </w:t>
      </w:r>
      <w:proofErr w:type="gramStart"/>
      <w:r w:rsidRPr="00AB6086">
        <w:rPr>
          <w:rFonts w:ascii="Arial" w:hAnsi="Arial" w:cs="Arial"/>
        </w:rPr>
        <w:t>58144-2018</w:t>
      </w:r>
      <w:proofErr w:type="gramEnd"/>
      <w:r>
        <w:t xml:space="preserve"> «</w:t>
      </w:r>
      <w:r w:rsidRPr="00AB6086">
        <w:rPr>
          <w:rFonts w:ascii="Arial" w:hAnsi="Arial" w:cs="Arial"/>
        </w:rPr>
        <w:t>Вода дистиллированная. Технические условия»</w:t>
      </w:r>
      <w:r w:rsidR="000F570F">
        <w:rPr>
          <w:rFonts w:ascii="Arial" w:hAnsi="Arial" w:cs="Arial"/>
        </w:rPr>
        <w:t>.</w:t>
      </w:r>
    </w:p>
  </w:footnote>
  <w:footnote w:id="2">
    <w:p w14:paraId="79B31326" w14:textId="77777777" w:rsidR="002B370C" w:rsidRPr="00AF6B70" w:rsidRDefault="002B370C">
      <w:pPr>
        <w:pStyle w:val="af7"/>
        <w:rPr>
          <w:rFonts w:ascii="Arial" w:hAnsi="Arial" w:cs="Arial"/>
        </w:rPr>
      </w:pPr>
      <w:r w:rsidRPr="00AB6086">
        <w:rPr>
          <w:rStyle w:val="af9"/>
          <w:rFonts w:ascii="Arial" w:hAnsi="Arial" w:cs="Arial"/>
        </w:rPr>
        <w:footnoteRef/>
      </w:r>
      <w:r w:rsidRPr="00AB6086">
        <w:rPr>
          <w:rFonts w:ascii="Arial" w:hAnsi="Arial" w:cs="Arial"/>
        </w:rPr>
        <w:t>На террит</w:t>
      </w:r>
      <w:r w:rsidRPr="00AF6B70">
        <w:rPr>
          <w:rFonts w:ascii="Arial" w:hAnsi="Arial" w:cs="Arial"/>
        </w:rPr>
        <w:t>ории Российской Федерации действует ГОСТ Р 53228—2008 «Весы неавтоматического действия. Часть 1. Метрологические и технические требования. Испытания».</w:t>
      </w:r>
    </w:p>
  </w:footnote>
  <w:footnote w:id="3">
    <w:p w14:paraId="50CB1224" w14:textId="7723283D" w:rsidR="005C79AD" w:rsidRPr="0085469B" w:rsidRDefault="005C79AD" w:rsidP="005C79AD">
      <w:pPr>
        <w:pStyle w:val="af7"/>
        <w:ind w:firstLine="567"/>
      </w:pPr>
      <w:r>
        <w:rPr>
          <w:rStyle w:val="af9"/>
        </w:rPr>
        <w:footnoteRef/>
      </w:r>
      <w:r>
        <w:rPr>
          <w:vertAlign w:val="superscript"/>
        </w:rPr>
        <w:t>)</w:t>
      </w:r>
      <w:r w:rsidRPr="00C11489">
        <w:rPr>
          <w:rFonts w:ascii="Arial" w:hAnsi="Arial" w:cs="Arial"/>
        </w:rPr>
        <w:t xml:space="preserve"> На территории Российской Федерации действует ГОСТ Р 50526 «Огнеупоры. Метод определения предела прочности при изгибе при комнатной температуре».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575504"/>
      <w:docPartObj>
        <w:docPartGallery w:val="Page Numbers (Top of Page)"/>
        <w:docPartUnique/>
      </w:docPartObj>
    </w:sdtPr>
    <w:sdtEndPr/>
    <w:sdtContent>
      <w:p w14:paraId="2C253FA1" w14:textId="35C6E8FD" w:rsidR="009A280B" w:rsidRDefault="009A280B">
        <w:pPr>
          <w:pStyle w:val="af"/>
        </w:pPr>
        <w:r>
          <w:fldChar w:fldCharType="begin"/>
        </w:r>
        <w:r>
          <w:instrText>PAGE   \* MERGEFORMAT</w:instrText>
        </w:r>
        <w:r>
          <w:fldChar w:fldCharType="separate"/>
        </w:r>
        <w:r>
          <w:t>2</w:t>
        </w:r>
        <w:r>
          <w:fldChar w:fldCharType="end"/>
        </w:r>
      </w:p>
    </w:sdtContent>
  </w:sdt>
  <w:p w14:paraId="0779BFC8" w14:textId="5F39169C" w:rsidR="002B370C" w:rsidRDefault="002B370C">
    <w:pPr>
      <w:shd w:val="clear" w:color="auto" w:fill="FFFFFF"/>
      <w:rPr>
        <w:rFonts w:ascii="Arial" w:hAnsi="Arial" w:cs="Arial"/>
        <w:i/>
        <w:iCs/>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9FBA9" w14:textId="77777777" w:rsidR="002B370C" w:rsidRDefault="002B370C">
    <w:pPr>
      <w:pStyle w:val="af"/>
      <w:jc w:val="right"/>
      <w:rPr>
        <w:rFonts w:ascii="Arial" w:hAnsi="Arial" w:cs="Arial"/>
      </w:rPr>
    </w:pPr>
    <w:r>
      <w:rPr>
        <w:rFonts w:ascii="Arial" w:hAnsi="Arial" w:cs="Arial"/>
      </w:rPr>
      <w:t xml:space="preserve">ГОСТ </w:t>
    </w:r>
    <w:r>
      <w:rPr>
        <w:rFonts w:ascii="Arial" w:hAnsi="Arial" w:cs="Arial"/>
        <w:spacing w:val="18"/>
      </w:rPr>
      <w:t>30771—</w:t>
    </w:r>
  </w:p>
  <w:p w14:paraId="1558405D" w14:textId="20F2BAF5" w:rsidR="002B370C" w:rsidRDefault="002B370C">
    <w:pPr>
      <w:shd w:val="clear" w:color="auto" w:fill="FFFFFF"/>
      <w:jc w:val="right"/>
      <w:rPr>
        <w:rFonts w:ascii="Arial" w:hAnsi="Arial" w:cs="Arial"/>
        <w:i/>
        <w:iCs/>
        <w:sz w:val="22"/>
        <w:szCs w:val="22"/>
      </w:rPr>
    </w:pPr>
    <w:r>
      <w:rPr>
        <w:rFonts w:ascii="Arial" w:hAnsi="Arial" w:cs="Arial"/>
        <w:i/>
        <w:iCs/>
        <w:sz w:val="22"/>
        <w:szCs w:val="22"/>
      </w:rPr>
      <w:t xml:space="preserve">(Проект, </w:t>
    </w:r>
    <w:r w:rsidR="001774A0">
      <w:rPr>
        <w:rFonts w:ascii="Arial" w:hAnsi="Arial" w:cs="Arial"/>
        <w:i/>
        <w:iCs/>
        <w:sz w:val="22"/>
        <w:szCs w:val="22"/>
      </w:rPr>
      <w:t>окончательная</w:t>
    </w:r>
    <w:r>
      <w:rPr>
        <w:rFonts w:ascii="Arial" w:hAnsi="Arial" w:cs="Arial"/>
        <w:i/>
        <w:iCs/>
        <w:sz w:val="22"/>
        <w:szCs w:val="22"/>
      </w:rPr>
      <w:t xml:space="preserve"> редакция)</w:t>
    </w:r>
  </w:p>
  <w:p w14:paraId="75A9EB93" w14:textId="77777777" w:rsidR="002B370C" w:rsidRDefault="002B370C">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BB412" w14:textId="77777777" w:rsidR="009A280B" w:rsidRDefault="009A280B">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EE813" w14:textId="77777777" w:rsidR="002B370C" w:rsidRDefault="002B370C" w:rsidP="00F6279B">
    <w:pPr>
      <w:pStyle w:val="af"/>
      <w:jc w:val="right"/>
      <w:rPr>
        <w:rFonts w:ascii="Arial" w:hAnsi="Arial" w:cs="Arial"/>
      </w:rPr>
    </w:pPr>
    <w:r>
      <w:rPr>
        <w:rFonts w:ascii="Arial" w:hAnsi="Arial" w:cs="Arial"/>
      </w:rPr>
      <w:t xml:space="preserve">ГОСТ </w:t>
    </w:r>
    <w:r>
      <w:rPr>
        <w:rFonts w:ascii="Arial" w:hAnsi="Arial" w:cs="Arial"/>
        <w:spacing w:val="18"/>
      </w:rPr>
      <w:t>30771—</w:t>
    </w:r>
  </w:p>
  <w:p w14:paraId="23D9FAF8" w14:textId="77777777" w:rsidR="002B370C" w:rsidRDefault="002B370C" w:rsidP="00F6279B">
    <w:pPr>
      <w:shd w:val="clear" w:color="auto" w:fill="FFFFFF"/>
      <w:jc w:val="right"/>
      <w:rPr>
        <w:rFonts w:ascii="Arial" w:hAnsi="Arial" w:cs="Arial"/>
        <w:i/>
        <w:iCs/>
        <w:sz w:val="22"/>
        <w:szCs w:val="22"/>
      </w:rPr>
    </w:pPr>
    <w:r>
      <w:rPr>
        <w:rFonts w:ascii="Arial" w:hAnsi="Arial" w:cs="Arial"/>
        <w:i/>
        <w:iCs/>
        <w:sz w:val="22"/>
        <w:szCs w:val="22"/>
      </w:rPr>
      <w:t>(Проект, первая редакция)</w:t>
    </w:r>
  </w:p>
  <w:p w14:paraId="7C7DBC4E" w14:textId="77777777" w:rsidR="002B370C" w:rsidRDefault="002B370C">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3BB7"/>
    <w:multiLevelType w:val="hybridMultilevel"/>
    <w:tmpl w:val="ABCC2FB8"/>
    <w:lvl w:ilvl="0" w:tplc="D10AF7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13B13268"/>
    <w:multiLevelType w:val="hybridMultilevel"/>
    <w:tmpl w:val="129A2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C8175C"/>
    <w:multiLevelType w:val="hybridMultilevel"/>
    <w:tmpl w:val="AF0ABA4A"/>
    <w:lvl w:ilvl="0" w:tplc="31EEC30A">
      <w:start w:val="1"/>
      <w:numFmt w:val="decimal"/>
      <w:lvlText w:val="%1."/>
      <w:lvlJc w:val="left"/>
      <w:pPr>
        <w:ind w:left="927" w:hanging="357"/>
      </w:pPr>
      <w:rPr>
        <w:rFonts w:hint="default"/>
      </w:rPr>
    </w:lvl>
    <w:lvl w:ilvl="1" w:tplc="EBA8290A">
      <w:start w:val="1"/>
      <w:numFmt w:val="lowerLetter"/>
      <w:lvlText w:val="%2."/>
      <w:lvlJc w:val="left"/>
      <w:pPr>
        <w:ind w:left="1647" w:hanging="357"/>
      </w:pPr>
    </w:lvl>
    <w:lvl w:ilvl="2" w:tplc="AA724CBC">
      <w:start w:val="1"/>
      <w:numFmt w:val="lowerRoman"/>
      <w:lvlText w:val="%3."/>
      <w:lvlJc w:val="right"/>
      <w:pPr>
        <w:ind w:left="2367" w:hanging="177"/>
      </w:pPr>
    </w:lvl>
    <w:lvl w:ilvl="3" w:tplc="352E9574">
      <w:start w:val="1"/>
      <w:numFmt w:val="decimal"/>
      <w:lvlText w:val="%4."/>
      <w:lvlJc w:val="left"/>
      <w:pPr>
        <w:ind w:left="3087" w:hanging="357"/>
      </w:pPr>
    </w:lvl>
    <w:lvl w:ilvl="4" w:tplc="FD486138">
      <w:start w:val="1"/>
      <w:numFmt w:val="lowerLetter"/>
      <w:lvlText w:val="%5."/>
      <w:lvlJc w:val="left"/>
      <w:pPr>
        <w:ind w:left="3807" w:hanging="357"/>
      </w:pPr>
    </w:lvl>
    <w:lvl w:ilvl="5" w:tplc="351E1A4C">
      <w:start w:val="1"/>
      <w:numFmt w:val="lowerRoman"/>
      <w:lvlText w:val="%6."/>
      <w:lvlJc w:val="right"/>
      <w:pPr>
        <w:ind w:left="4527" w:hanging="177"/>
      </w:pPr>
    </w:lvl>
    <w:lvl w:ilvl="6" w:tplc="3AB22AFA">
      <w:start w:val="1"/>
      <w:numFmt w:val="decimal"/>
      <w:lvlText w:val="%7."/>
      <w:lvlJc w:val="left"/>
      <w:pPr>
        <w:ind w:left="5247" w:hanging="357"/>
      </w:pPr>
    </w:lvl>
    <w:lvl w:ilvl="7" w:tplc="15DAC9AE">
      <w:start w:val="1"/>
      <w:numFmt w:val="lowerLetter"/>
      <w:lvlText w:val="%8."/>
      <w:lvlJc w:val="left"/>
      <w:pPr>
        <w:ind w:left="5967" w:hanging="357"/>
      </w:pPr>
    </w:lvl>
    <w:lvl w:ilvl="8" w:tplc="B7969ADC">
      <w:start w:val="1"/>
      <w:numFmt w:val="lowerRoman"/>
      <w:lvlText w:val="%9."/>
      <w:lvlJc w:val="right"/>
      <w:pPr>
        <w:ind w:left="6687" w:hanging="177"/>
      </w:pPr>
    </w:lvl>
  </w:abstractNum>
  <w:abstractNum w:abstractNumId="3" w15:restartNumberingAfterBreak="0">
    <w:nsid w:val="212A7C7D"/>
    <w:multiLevelType w:val="hybridMultilevel"/>
    <w:tmpl w:val="199A6DC8"/>
    <w:lvl w:ilvl="0" w:tplc="1B9ED8CA">
      <w:start w:val="2"/>
      <w:numFmt w:val="decimal"/>
      <w:lvlText w:val="%1"/>
      <w:lvlJc w:val="left"/>
      <w:pPr>
        <w:tabs>
          <w:tab w:val="left" w:pos="927"/>
        </w:tabs>
        <w:ind w:left="927" w:hanging="357"/>
      </w:pPr>
      <w:rPr>
        <w:rFonts w:hint="default"/>
      </w:rPr>
    </w:lvl>
    <w:lvl w:ilvl="1" w:tplc="69D69AAC">
      <w:start w:val="1"/>
      <w:numFmt w:val="lowerLetter"/>
      <w:lvlText w:val="%2."/>
      <w:lvlJc w:val="left"/>
      <w:pPr>
        <w:tabs>
          <w:tab w:val="left" w:pos="1647"/>
        </w:tabs>
        <w:ind w:left="1647" w:hanging="357"/>
      </w:pPr>
    </w:lvl>
    <w:lvl w:ilvl="2" w:tplc="30163B0A">
      <w:start w:val="1"/>
      <w:numFmt w:val="lowerRoman"/>
      <w:lvlText w:val="%3."/>
      <w:lvlJc w:val="right"/>
      <w:pPr>
        <w:tabs>
          <w:tab w:val="left" w:pos="2367"/>
        </w:tabs>
        <w:ind w:left="2367" w:hanging="177"/>
      </w:pPr>
    </w:lvl>
    <w:lvl w:ilvl="3" w:tplc="3FC00FB4">
      <w:start w:val="1"/>
      <w:numFmt w:val="decimal"/>
      <w:lvlText w:val="%4."/>
      <w:lvlJc w:val="left"/>
      <w:pPr>
        <w:tabs>
          <w:tab w:val="left" w:pos="3087"/>
        </w:tabs>
        <w:ind w:left="3087" w:hanging="357"/>
      </w:pPr>
    </w:lvl>
    <w:lvl w:ilvl="4" w:tplc="E74E3E12">
      <w:start w:val="1"/>
      <w:numFmt w:val="lowerLetter"/>
      <w:lvlText w:val="%5."/>
      <w:lvlJc w:val="left"/>
      <w:pPr>
        <w:tabs>
          <w:tab w:val="left" w:pos="3807"/>
        </w:tabs>
        <w:ind w:left="3807" w:hanging="357"/>
      </w:pPr>
    </w:lvl>
    <w:lvl w:ilvl="5" w:tplc="CCCAF9B2">
      <w:start w:val="1"/>
      <w:numFmt w:val="lowerRoman"/>
      <w:lvlText w:val="%6."/>
      <w:lvlJc w:val="right"/>
      <w:pPr>
        <w:tabs>
          <w:tab w:val="left" w:pos="4527"/>
        </w:tabs>
        <w:ind w:left="4527" w:hanging="177"/>
      </w:pPr>
    </w:lvl>
    <w:lvl w:ilvl="6" w:tplc="D8F24600">
      <w:start w:val="1"/>
      <w:numFmt w:val="decimal"/>
      <w:lvlText w:val="%7."/>
      <w:lvlJc w:val="left"/>
      <w:pPr>
        <w:tabs>
          <w:tab w:val="left" w:pos="5247"/>
        </w:tabs>
        <w:ind w:left="5247" w:hanging="357"/>
      </w:pPr>
    </w:lvl>
    <w:lvl w:ilvl="7" w:tplc="C21E7AD0">
      <w:start w:val="1"/>
      <w:numFmt w:val="lowerLetter"/>
      <w:lvlText w:val="%8."/>
      <w:lvlJc w:val="left"/>
      <w:pPr>
        <w:tabs>
          <w:tab w:val="left" w:pos="5967"/>
        </w:tabs>
        <w:ind w:left="5967" w:hanging="357"/>
      </w:pPr>
    </w:lvl>
    <w:lvl w:ilvl="8" w:tplc="E440F4AE">
      <w:start w:val="1"/>
      <w:numFmt w:val="lowerRoman"/>
      <w:lvlText w:val="%9."/>
      <w:lvlJc w:val="right"/>
      <w:pPr>
        <w:tabs>
          <w:tab w:val="left" w:pos="6687"/>
        </w:tabs>
        <w:ind w:left="6687" w:hanging="177"/>
      </w:pPr>
    </w:lvl>
  </w:abstractNum>
  <w:abstractNum w:abstractNumId="4" w15:restartNumberingAfterBreak="0">
    <w:nsid w:val="2CEA36DD"/>
    <w:multiLevelType w:val="hybridMultilevel"/>
    <w:tmpl w:val="DDCED354"/>
    <w:lvl w:ilvl="0" w:tplc="CD2A4A60">
      <w:start w:val="1"/>
      <w:numFmt w:val="lowerLetter"/>
      <w:lvlText w:val="%1)"/>
      <w:lvlJc w:val="left"/>
      <w:pPr>
        <w:ind w:left="720" w:hanging="357"/>
      </w:pPr>
    </w:lvl>
    <w:lvl w:ilvl="1" w:tplc="D760150A">
      <w:start w:val="1"/>
      <w:numFmt w:val="lowerLetter"/>
      <w:lvlText w:val="%2."/>
      <w:lvlJc w:val="left"/>
      <w:pPr>
        <w:ind w:left="1440" w:hanging="357"/>
      </w:pPr>
    </w:lvl>
    <w:lvl w:ilvl="2" w:tplc="8370DFF6">
      <w:start w:val="1"/>
      <w:numFmt w:val="lowerRoman"/>
      <w:lvlText w:val="%3."/>
      <w:lvlJc w:val="right"/>
      <w:pPr>
        <w:ind w:left="2160" w:hanging="177"/>
      </w:pPr>
    </w:lvl>
    <w:lvl w:ilvl="3" w:tplc="A07A1414">
      <w:start w:val="1"/>
      <w:numFmt w:val="decimal"/>
      <w:lvlText w:val="%4."/>
      <w:lvlJc w:val="left"/>
      <w:pPr>
        <w:ind w:left="2880" w:hanging="357"/>
      </w:pPr>
    </w:lvl>
    <w:lvl w:ilvl="4" w:tplc="C6C64D3C">
      <w:start w:val="1"/>
      <w:numFmt w:val="lowerLetter"/>
      <w:lvlText w:val="%5."/>
      <w:lvlJc w:val="left"/>
      <w:pPr>
        <w:ind w:left="3600" w:hanging="357"/>
      </w:pPr>
    </w:lvl>
    <w:lvl w:ilvl="5" w:tplc="540001A0">
      <w:start w:val="1"/>
      <w:numFmt w:val="lowerRoman"/>
      <w:lvlText w:val="%6."/>
      <w:lvlJc w:val="right"/>
      <w:pPr>
        <w:ind w:left="4320" w:hanging="177"/>
      </w:pPr>
    </w:lvl>
    <w:lvl w:ilvl="6" w:tplc="8EF00384">
      <w:start w:val="1"/>
      <w:numFmt w:val="decimal"/>
      <w:lvlText w:val="%7."/>
      <w:lvlJc w:val="left"/>
      <w:pPr>
        <w:ind w:left="5040" w:hanging="357"/>
      </w:pPr>
    </w:lvl>
    <w:lvl w:ilvl="7" w:tplc="3F40EDCA">
      <w:start w:val="1"/>
      <w:numFmt w:val="lowerLetter"/>
      <w:lvlText w:val="%8."/>
      <w:lvlJc w:val="left"/>
      <w:pPr>
        <w:ind w:left="5760" w:hanging="357"/>
      </w:pPr>
    </w:lvl>
    <w:lvl w:ilvl="8" w:tplc="EB2C8556">
      <w:start w:val="1"/>
      <w:numFmt w:val="lowerRoman"/>
      <w:lvlText w:val="%9."/>
      <w:lvlJc w:val="right"/>
      <w:pPr>
        <w:ind w:left="6480" w:hanging="177"/>
      </w:pPr>
    </w:lvl>
  </w:abstractNum>
  <w:abstractNum w:abstractNumId="5" w15:restartNumberingAfterBreak="0">
    <w:nsid w:val="31177CA6"/>
    <w:multiLevelType w:val="hybridMultilevel"/>
    <w:tmpl w:val="7AC43C3C"/>
    <w:lvl w:ilvl="0" w:tplc="53428962">
      <w:start w:val="1"/>
      <w:numFmt w:val="lowerLetter"/>
      <w:lvlText w:val="%1)"/>
      <w:lvlJc w:val="left"/>
      <w:pPr>
        <w:ind w:left="720" w:hanging="357"/>
      </w:pPr>
    </w:lvl>
    <w:lvl w:ilvl="1" w:tplc="E390B442">
      <w:start w:val="1"/>
      <w:numFmt w:val="lowerLetter"/>
      <w:lvlText w:val="%2."/>
      <w:lvlJc w:val="left"/>
      <w:pPr>
        <w:ind w:left="1440" w:hanging="357"/>
      </w:pPr>
    </w:lvl>
    <w:lvl w:ilvl="2" w:tplc="D3423932">
      <w:start w:val="1"/>
      <w:numFmt w:val="lowerRoman"/>
      <w:lvlText w:val="%3."/>
      <w:lvlJc w:val="right"/>
      <w:pPr>
        <w:ind w:left="2160" w:hanging="177"/>
      </w:pPr>
    </w:lvl>
    <w:lvl w:ilvl="3" w:tplc="AD10C44A">
      <w:start w:val="1"/>
      <w:numFmt w:val="decimal"/>
      <w:lvlText w:val="%4."/>
      <w:lvlJc w:val="left"/>
      <w:pPr>
        <w:ind w:left="2880" w:hanging="357"/>
      </w:pPr>
    </w:lvl>
    <w:lvl w:ilvl="4" w:tplc="C5409EC4">
      <w:start w:val="1"/>
      <w:numFmt w:val="lowerLetter"/>
      <w:lvlText w:val="%5."/>
      <w:lvlJc w:val="left"/>
      <w:pPr>
        <w:ind w:left="3600" w:hanging="357"/>
      </w:pPr>
    </w:lvl>
    <w:lvl w:ilvl="5" w:tplc="67FCAE6A">
      <w:start w:val="1"/>
      <w:numFmt w:val="lowerRoman"/>
      <w:lvlText w:val="%6."/>
      <w:lvlJc w:val="right"/>
      <w:pPr>
        <w:ind w:left="4320" w:hanging="177"/>
      </w:pPr>
    </w:lvl>
    <w:lvl w:ilvl="6" w:tplc="B8AC0E70">
      <w:start w:val="1"/>
      <w:numFmt w:val="decimal"/>
      <w:lvlText w:val="%7."/>
      <w:lvlJc w:val="left"/>
      <w:pPr>
        <w:ind w:left="5040" w:hanging="357"/>
      </w:pPr>
    </w:lvl>
    <w:lvl w:ilvl="7" w:tplc="4A6A23BE">
      <w:start w:val="1"/>
      <w:numFmt w:val="lowerLetter"/>
      <w:lvlText w:val="%8."/>
      <w:lvlJc w:val="left"/>
      <w:pPr>
        <w:ind w:left="5760" w:hanging="357"/>
      </w:pPr>
    </w:lvl>
    <w:lvl w:ilvl="8" w:tplc="9C420B7C">
      <w:start w:val="1"/>
      <w:numFmt w:val="lowerRoman"/>
      <w:lvlText w:val="%9."/>
      <w:lvlJc w:val="right"/>
      <w:pPr>
        <w:ind w:left="6480" w:hanging="177"/>
      </w:pPr>
    </w:lvl>
  </w:abstractNum>
  <w:abstractNum w:abstractNumId="6" w15:restartNumberingAfterBreak="0">
    <w:nsid w:val="34A4452E"/>
    <w:multiLevelType w:val="hybridMultilevel"/>
    <w:tmpl w:val="89D2AFB4"/>
    <w:lvl w:ilvl="0" w:tplc="0CCC54BA">
      <w:start w:val="1"/>
      <w:numFmt w:val="lowerLetter"/>
      <w:lvlText w:val="%1)"/>
      <w:lvlJc w:val="left"/>
      <w:pPr>
        <w:ind w:left="720" w:hanging="357"/>
      </w:pPr>
    </w:lvl>
    <w:lvl w:ilvl="1" w:tplc="EC8428C6">
      <w:start w:val="1"/>
      <w:numFmt w:val="lowerLetter"/>
      <w:lvlText w:val="%2."/>
      <w:lvlJc w:val="left"/>
      <w:pPr>
        <w:ind w:left="1440" w:hanging="357"/>
      </w:pPr>
    </w:lvl>
    <w:lvl w:ilvl="2" w:tplc="B070430C">
      <w:start w:val="1"/>
      <w:numFmt w:val="lowerRoman"/>
      <w:lvlText w:val="%3."/>
      <w:lvlJc w:val="right"/>
      <w:pPr>
        <w:ind w:left="2160" w:hanging="177"/>
      </w:pPr>
    </w:lvl>
    <w:lvl w:ilvl="3" w:tplc="A9D28BE0">
      <w:start w:val="1"/>
      <w:numFmt w:val="decimal"/>
      <w:lvlText w:val="%4."/>
      <w:lvlJc w:val="left"/>
      <w:pPr>
        <w:ind w:left="2880" w:hanging="357"/>
      </w:pPr>
    </w:lvl>
    <w:lvl w:ilvl="4" w:tplc="9826612C">
      <w:start w:val="1"/>
      <w:numFmt w:val="lowerLetter"/>
      <w:lvlText w:val="%5."/>
      <w:lvlJc w:val="left"/>
      <w:pPr>
        <w:ind w:left="3600" w:hanging="357"/>
      </w:pPr>
    </w:lvl>
    <w:lvl w:ilvl="5" w:tplc="5EAC6710">
      <w:start w:val="1"/>
      <w:numFmt w:val="lowerRoman"/>
      <w:lvlText w:val="%6."/>
      <w:lvlJc w:val="right"/>
      <w:pPr>
        <w:ind w:left="4320" w:hanging="177"/>
      </w:pPr>
    </w:lvl>
    <w:lvl w:ilvl="6" w:tplc="4BD800B4">
      <w:start w:val="1"/>
      <w:numFmt w:val="decimal"/>
      <w:lvlText w:val="%7."/>
      <w:lvlJc w:val="left"/>
      <w:pPr>
        <w:ind w:left="5040" w:hanging="357"/>
      </w:pPr>
    </w:lvl>
    <w:lvl w:ilvl="7" w:tplc="3A4CF244">
      <w:start w:val="1"/>
      <w:numFmt w:val="lowerLetter"/>
      <w:lvlText w:val="%8."/>
      <w:lvlJc w:val="left"/>
      <w:pPr>
        <w:ind w:left="5760" w:hanging="357"/>
      </w:pPr>
    </w:lvl>
    <w:lvl w:ilvl="8" w:tplc="D510780C">
      <w:start w:val="1"/>
      <w:numFmt w:val="lowerRoman"/>
      <w:lvlText w:val="%9."/>
      <w:lvlJc w:val="right"/>
      <w:pPr>
        <w:ind w:left="6480" w:hanging="177"/>
      </w:pPr>
    </w:lvl>
  </w:abstractNum>
  <w:abstractNum w:abstractNumId="7" w15:restartNumberingAfterBreak="0">
    <w:nsid w:val="392B5544"/>
    <w:multiLevelType w:val="hybridMultilevel"/>
    <w:tmpl w:val="B150D9EC"/>
    <w:lvl w:ilvl="0" w:tplc="D2E0691A">
      <w:start w:val="8"/>
      <w:numFmt w:val="bullet"/>
      <w:lvlText w:val="-"/>
      <w:lvlJc w:val="left"/>
      <w:pPr>
        <w:tabs>
          <w:tab w:val="left" w:pos="960"/>
        </w:tabs>
        <w:ind w:left="960" w:hanging="357"/>
      </w:pPr>
      <w:rPr>
        <w:rFonts w:ascii="Times New Roman" w:eastAsia="Times New Roman" w:hAnsi="Times New Roman" w:hint="default"/>
      </w:rPr>
    </w:lvl>
    <w:lvl w:ilvl="1" w:tplc="76D2E2F4">
      <w:start w:val="1"/>
      <w:numFmt w:val="bullet"/>
      <w:lvlText w:val="o"/>
      <w:lvlJc w:val="left"/>
      <w:pPr>
        <w:tabs>
          <w:tab w:val="left" w:pos="1680"/>
        </w:tabs>
        <w:ind w:left="1680" w:hanging="357"/>
      </w:pPr>
      <w:rPr>
        <w:rFonts w:ascii="Courier New" w:hAnsi="Courier New" w:cs="Courier New" w:hint="default"/>
      </w:rPr>
    </w:lvl>
    <w:lvl w:ilvl="2" w:tplc="448E5EE6">
      <w:start w:val="1"/>
      <w:numFmt w:val="bullet"/>
      <w:lvlText w:val=""/>
      <w:lvlJc w:val="left"/>
      <w:pPr>
        <w:tabs>
          <w:tab w:val="left" w:pos="2400"/>
        </w:tabs>
        <w:ind w:left="2400" w:hanging="357"/>
      </w:pPr>
      <w:rPr>
        <w:rFonts w:ascii="Wingdings" w:hAnsi="Wingdings" w:cs="Wingdings" w:hint="default"/>
      </w:rPr>
    </w:lvl>
    <w:lvl w:ilvl="3" w:tplc="2C3C45CA">
      <w:start w:val="1"/>
      <w:numFmt w:val="bullet"/>
      <w:lvlText w:val=""/>
      <w:lvlJc w:val="left"/>
      <w:pPr>
        <w:tabs>
          <w:tab w:val="left" w:pos="3120"/>
        </w:tabs>
        <w:ind w:left="3120" w:hanging="357"/>
      </w:pPr>
      <w:rPr>
        <w:rFonts w:ascii="Symbol" w:hAnsi="Symbol" w:cs="Symbol" w:hint="default"/>
      </w:rPr>
    </w:lvl>
    <w:lvl w:ilvl="4" w:tplc="ABF8EBCA">
      <w:start w:val="1"/>
      <w:numFmt w:val="bullet"/>
      <w:lvlText w:val="o"/>
      <w:lvlJc w:val="left"/>
      <w:pPr>
        <w:tabs>
          <w:tab w:val="left" w:pos="3840"/>
        </w:tabs>
        <w:ind w:left="3840" w:hanging="357"/>
      </w:pPr>
      <w:rPr>
        <w:rFonts w:ascii="Courier New" w:hAnsi="Courier New" w:cs="Courier New" w:hint="default"/>
      </w:rPr>
    </w:lvl>
    <w:lvl w:ilvl="5" w:tplc="6354F948">
      <w:start w:val="1"/>
      <w:numFmt w:val="bullet"/>
      <w:lvlText w:val=""/>
      <w:lvlJc w:val="left"/>
      <w:pPr>
        <w:tabs>
          <w:tab w:val="left" w:pos="4560"/>
        </w:tabs>
        <w:ind w:left="4560" w:hanging="357"/>
      </w:pPr>
      <w:rPr>
        <w:rFonts w:ascii="Wingdings" w:hAnsi="Wingdings" w:cs="Wingdings" w:hint="default"/>
      </w:rPr>
    </w:lvl>
    <w:lvl w:ilvl="6" w:tplc="C1C2B498">
      <w:start w:val="1"/>
      <w:numFmt w:val="bullet"/>
      <w:lvlText w:val=""/>
      <w:lvlJc w:val="left"/>
      <w:pPr>
        <w:tabs>
          <w:tab w:val="left" w:pos="5280"/>
        </w:tabs>
        <w:ind w:left="5280" w:hanging="357"/>
      </w:pPr>
      <w:rPr>
        <w:rFonts w:ascii="Symbol" w:hAnsi="Symbol" w:cs="Symbol" w:hint="default"/>
      </w:rPr>
    </w:lvl>
    <w:lvl w:ilvl="7" w:tplc="D584E7C8">
      <w:start w:val="1"/>
      <w:numFmt w:val="bullet"/>
      <w:lvlText w:val="o"/>
      <w:lvlJc w:val="left"/>
      <w:pPr>
        <w:tabs>
          <w:tab w:val="left" w:pos="6000"/>
        </w:tabs>
        <w:ind w:left="6000" w:hanging="357"/>
      </w:pPr>
      <w:rPr>
        <w:rFonts w:ascii="Courier New" w:hAnsi="Courier New" w:cs="Courier New" w:hint="default"/>
      </w:rPr>
    </w:lvl>
    <w:lvl w:ilvl="8" w:tplc="61649E06">
      <w:start w:val="1"/>
      <w:numFmt w:val="bullet"/>
      <w:lvlText w:val=""/>
      <w:lvlJc w:val="left"/>
      <w:pPr>
        <w:tabs>
          <w:tab w:val="left" w:pos="6720"/>
        </w:tabs>
        <w:ind w:left="6720" w:hanging="357"/>
      </w:pPr>
      <w:rPr>
        <w:rFonts w:ascii="Wingdings" w:hAnsi="Wingdings" w:cs="Wingdings" w:hint="default"/>
      </w:rPr>
    </w:lvl>
  </w:abstractNum>
  <w:abstractNum w:abstractNumId="8" w15:restartNumberingAfterBreak="0">
    <w:nsid w:val="5AAF23D3"/>
    <w:multiLevelType w:val="hybridMultilevel"/>
    <w:tmpl w:val="B6CE74A6"/>
    <w:lvl w:ilvl="0" w:tplc="5C2EC888">
      <w:start w:val="7"/>
      <w:numFmt w:val="decimal"/>
      <w:lvlText w:val="%1"/>
      <w:lvlJc w:val="left"/>
      <w:pPr>
        <w:ind w:left="1081" w:hanging="360"/>
      </w:pPr>
      <w:rPr>
        <w:rFonts w:hint="default"/>
      </w:rPr>
    </w:lvl>
    <w:lvl w:ilvl="1" w:tplc="04190019" w:tentative="1">
      <w:start w:val="1"/>
      <w:numFmt w:val="lowerLetter"/>
      <w:lvlText w:val="%2."/>
      <w:lvlJc w:val="left"/>
      <w:pPr>
        <w:ind w:left="1801" w:hanging="360"/>
      </w:pPr>
    </w:lvl>
    <w:lvl w:ilvl="2" w:tplc="0419001B" w:tentative="1">
      <w:start w:val="1"/>
      <w:numFmt w:val="lowerRoman"/>
      <w:lvlText w:val="%3."/>
      <w:lvlJc w:val="right"/>
      <w:pPr>
        <w:ind w:left="2521" w:hanging="180"/>
      </w:pPr>
    </w:lvl>
    <w:lvl w:ilvl="3" w:tplc="0419000F" w:tentative="1">
      <w:start w:val="1"/>
      <w:numFmt w:val="decimal"/>
      <w:lvlText w:val="%4."/>
      <w:lvlJc w:val="left"/>
      <w:pPr>
        <w:ind w:left="3241" w:hanging="360"/>
      </w:pPr>
    </w:lvl>
    <w:lvl w:ilvl="4" w:tplc="04190019" w:tentative="1">
      <w:start w:val="1"/>
      <w:numFmt w:val="lowerLetter"/>
      <w:lvlText w:val="%5."/>
      <w:lvlJc w:val="left"/>
      <w:pPr>
        <w:ind w:left="3961" w:hanging="360"/>
      </w:pPr>
    </w:lvl>
    <w:lvl w:ilvl="5" w:tplc="0419001B" w:tentative="1">
      <w:start w:val="1"/>
      <w:numFmt w:val="lowerRoman"/>
      <w:lvlText w:val="%6."/>
      <w:lvlJc w:val="right"/>
      <w:pPr>
        <w:ind w:left="4681" w:hanging="180"/>
      </w:pPr>
    </w:lvl>
    <w:lvl w:ilvl="6" w:tplc="0419000F" w:tentative="1">
      <w:start w:val="1"/>
      <w:numFmt w:val="decimal"/>
      <w:lvlText w:val="%7."/>
      <w:lvlJc w:val="left"/>
      <w:pPr>
        <w:ind w:left="5401" w:hanging="360"/>
      </w:pPr>
    </w:lvl>
    <w:lvl w:ilvl="7" w:tplc="04190019" w:tentative="1">
      <w:start w:val="1"/>
      <w:numFmt w:val="lowerLetter"/>
      <w:lvlText w:val="%8."/>
      <w:lvlJc w:val="left"/>
      <w:pPr>
        <w:ind w:left="6121" w:hanging="360"/>
      </w:pPr>
    </w:lvl>
    <w:lvl w:ilvl="8" w:tplc="0419001B" w:tentative="1">
      <w:start w:val="1"/>
      <w:numFmt w:val="lowerRoman"/>
      <w:lvlText w:val="%9."/>
      <w:lvlJc w:val="right"/>
      <w:pPr>
        <w:ind w:left="6841" w:hanging="180"/>
      </w:pPr>
    </w:lvl>
  </w:abstractNum>
  <w:abstractNum w:abstractNumId="9" w15:restartNumberingAfterBreak="0">
    <w:nsid w:val="5F632A54"/>
    <w:multiLevelType w:val="hybridMultilevel"/>
    <w:tmpl w:val="06C87C5C"/>
    <w:lvl w:ilvl="0" w:tplc="6CF0CABE">
      <w:start w:val="1"/>
      <w:numFmt w:val="bullet"/>
      <w:lvlText w:val=""/>
      <w:lvlJc w:val="left"/>
      <w:pPr>
        <w:ind w:left="1004" w:hanging="357"/>
      </w:pPr>
      <w:rPr>
        <w:rFonts w:ascii="Symbol" w:eastAsia="Times New Roman" w:hAnsi="Symbol" w:hint="default"/>
      </w:rPr>
    </w:lvl>
    <w:lvl w:ilvl="1" w:tplc="6646052E">
      <w:start w:val="1"/>
      <w:numFmt w:val="bullet"/>
      <w:lvlText w:val="o"/>
      <w:lvlJc w:val="left"/>
      <w:pPr>
        <w:ind w:left="1724" w:hanging="357"/>
      </w:pPr>
      <w:rPr>
        <w:rFonts w:ascii="Courier New" w:hAnsi="Courier New" w:cs="Courier New" w:hint="default"/>
      </w:rPr>
    </w:lvl>
    <w:lvl w:ilvl="2" w:tplc="0622AC92">
      <w:start w:val="1"/>
      <w:numFmt w:val="bullet"/>
      <w:lvlText w:val=""/>
      <w:lvlJc w:val="left"/>
      <w:pPr>
        <w:ind w:left="2444" w:hanging="357"/>
      </w:pPr>
      <w:rPr>
        <w:rFonts w:ascii="Wingdings" w:hAnsi="Wingdings" w:cs="Wingdings" w:hint="default"/>
      </w:rPr>
    </w:lvl>
    <w:lvl w:ilvl="3" w:tplc="F51CF6B4">
      <w:start w:val="1"/>
      <w:numFmt w:val="bullet"/>
      <w:lvlText w:val=""/>
      <w:lvlJc w:val="left"/>
      <w:pPr>
        <w:ind w:left="3164" w:hanging="357"/>
      </w:pPr>
      <w:rPr>
        <w:rFonts w:ascii="Symbol" w:hAnsi="Symbol" w:cs="Symbol" w:hint="default"/>
      </w:rPr>
    </w:lvl>
    <w:lvl w:ilvl="4" w:tplc="EEF0F7DC">
      <w:start w:val="1"/>
      <w:numFmt w:val="bullet"/>
      <w:lvlText w:val="o"/>
      <w:lvlJc w:val="left"/>
      <w:pPr>
        <w:ind w:left="3884" w:hanging="357"/>
      </w:pPr>
      <w:rPr>
        <w:rFonts w:ascii="Courier New" w:hAnsi="Courier New" w:cs="Courier New" w:hint="default"/>
      </w:rPr>
    </w:lvl>
    <w:lvl w:ilvl="5" w:tplc="7890879C">
      <w:start w:val="1"/>
      <w:numFmt w:val="bullet"/>
      <w:lvlText w:val=""/>
      <w:lvlJc w:val="left"/>
      <w:pPr>
        <w:ind w:left="4604" w:hanging="357"/>
      </w:pPr>
      <w:rPr>
        <w:rFonts w:ascii="Wingdings" w:hAnsi="Wingdings" w:cs="Wingdings" w:hint="default"/>
      </w:rPr>
    </w:lvl>
    <w:lvl w:ilvl="6" w:tplc="CD12BBCA">
      <w:start w:val="1"/>
      <w:numFmt w:val="bullet"/>
      <w:lvlText w:val=""/>
      <w:lvlJc w:val="left"/>
      <w:pPr>
        <w:ind w:left="5324" w:hanging="357"/>
      </w:pPr>
      <w:rPr>
        <w:rFonts w:ascii="Symbol" w:hAnsi="Symbol" w:cs="Symbol" w:hint="default"/>
      </w:rPr>
    </w:lvl>
    <w:lvl w:ilvl="7" w:tplc="A38CA6CE">
      <w:start w:val="1"/>
      <w:numFmt w:val="bullet"/>
      <w:lvlText w:val="o"/>
      <w:lvlJc w:val="left"/>
      <w:pPr>
        <w:ind w:left="6044" w:hanging="357"/>
      </w:pPr>
      <w:rPr>
        <w:rFonts w:ascii="Courier New" w:hAnsi="Courier New" w:cs="Courier New" w:hint="default"/>
      </w:rPr>
    </w:lvl>
    <w:lvl w:ilvl="8" w:tplc="A84E6CB6">
      <w:start w:val="1"/>
      <w:numFmt w:val="bullet"/>
      <w:lvlText w:val=""/>
      <w:lvlJc w:val="left"/>
      <w:pPr>
        <w:ind w:left="6764" w:hanging="357"/>
      </w:pPr>
      <w:rPr>
        <w:rFonts w:ascii="Wingdings" w:hAnsi="Wingdings" w:cs="Wingdings" w:hint="default"/>
      </w:rPr>
    </w:lvl>
  </w:abstractNum>
  <w:abstractNum w:abstractNumId="10" w15:restartNumberingAfterBreak="0">
    <w:nsid w:val="63976FFD"/>
    <w:multiLevelType w:val="hybridMultilevel"/>
    <w:tmpl w:val="A3ECF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482DB5"/>
    <w:multiLevelType w:val="hybridMultilevel"/>
    <w:tmpl w:val="8696BEEE"/>
    <w:lvl w:ilvl="0" w:tplc="480A07AE">
      <w:start w:val="1"/>
      <w:numFmt w:val="lowerLetter"/>
      <w:lvlText w:val="%1)"/>
      <w:lvlJc w:val="left"/>
      <w:pPr>
        <w:ind w:left="720" w:hanging="357"/>
      </w:pPr>
    </w:lvl>
    <w:lvl w:ilvl="1" w:tplc="1B54B070">
      <w:start w:val="1"/>
      <w:numFmt w:val="lowerLetter"/>
      <w:lvlText w:val="%2."/>
      <w:lvlJc w:val="left"/>
      <w:pPr>
        <w:ind w:left="1440" w:hanging="357"/>
      </w:pPr>
    </w:lvl>
    <w:lvl w:ilvl="2" w:tplc="42F2B2B4">
      <w:start w:val="1"/>
      <w:numFmt w:val="lowerRoman"/>
      <w:lvlText w:val="%3."/>
      <w:lvlJc w:val="right"/>
      <w:pPr>
        <w:ind w:left="2160" w:hanging="177"/>
      </w:pPr>
    </w:lvl>
    <w:lvl w:ilvl="3" w:tplc="156AE03A">
      <w:start w:val="1"/>
      <w:numFmt w:val="decimal"/>
      <w:lvlText w:val="%4."/>
      <w:lvlJc w:val="left"/>
      <w:pPr>
        <w:ind w:left="2880" w:hanging="357"/>
      </w:pPr>
    </w:lvl>
    <w:lvl w:ilvl="4" w:tplc="9C529D3C">
      <w:start w:val="1"/>
      <w:numFmt w:val="lowerLetter"/>
      <w:lvlText w:val="%5."/>
      <w:lvlJc w:val="left"/>
      <w:pPr>
        <w:ind w:left="3600" w:hanging="357"/>
      </w:pPr>
    </w:lvl>
    <w:lvl w:ilvl="5" w:tplc="850A669E">
      <w:start w:val="1"/>
      <w:numFmt w:val="lowerRoman"/>
      <w:lvlText w:val="%6."/>
      <w:lvlJc w:val="right"/>
      <w:pPr>
        <w:ind w:left="4320" w:hanging="177"/>
      </w:pPr>
    </w:lvl>
    <w:lvl w:ilvl="6" w:tplc="50A2DFF8">
      <w:start w:val="1"/>
      <w:numFmt w:val="decimal"/>
      <w:lvlText w:val="%7."/>
      <w:lvlJc w:val="left"/>
      <w:pPr>
        <w:ind w:left="5040" w:hanging="357"/>
      </w:pPr>
    </w:lvl>
    <w:lvl w:ilvl="7" w:tplc="E3B67CF6">
      <w:start w:val="1"/>
      <w:numFmt w:val="lowerLetter"/>
      <w:lvlText w:val="%8."/>
      <w:lvlJc w:val="left"/>
      <w:pPr>
        <w:ind w:left="5760" w:hanging="357"/>
      </w:pPr>
    </w:lvl>
    <w:lvl w:ilvl="8" w:tplc="6D7A5778">
      <w:start w:val="1"/>
      <w:numFmt w:val="lowerRoman"/>
      <w:lvlText w:val="%9."/>
      <w:lvlJc w:val="right"/>
      <w:pPr>
        <w:ind w:left="6480" w:hanging="177"/>
      </w:pPr>
    </w:lvl>
  </w:abstractNum>
  <w:abstractNum w:abstractNumId="12" w15:restartNumberingAfterBreak="0">
    <w:nsid w:val="72602297"/>
    <w:multiLevelType w:val="hybridMultilevel"/>
    <w:tmpl w:val="80E20392"/>
    <w:lvl w:ilvl="0" w:tplc="7A70871E">
      <w:start w:val="1"/>
      <w:numFmt w:val="decimal"/>
      <w:lvlText w:val="%1"/>
      <w:lvlJc w:val="left"/>
      <w:pPr>
        <w:tabs>
          <w:tab w:val="left" w:pos="644"/>
        </w:tabs>
        <w:ind w:left="644" w:hanging="357"/>
      </w:pPr>
      <w:rPr>
        <w:rFonts w:hint="default"/>
      </w:rPr>
    </w:lvl>
    <w:lvl w:ilvl="1" w:tplc="254C2F58">
      <w:start w:val="1"/>
      <w:numFmt w:val="none"/>
      <w:lvlText w:val=""/>
      <w:lvlJc w:val="left"/>
      <w:pPr>
        <w:tabs>
          <w:tab w:val="left" w:pos="360"/>
        </w:tabs>
      </w:pPr>
    </w:lvl>
    <w:lvl w:ilvl="2" w:tplc="BEC2B660">
      <w:start w:val="1"/>
      <w:numFmt w:val="none"/>
      <w:lvlText w:val=""/>
      <w:lvlJc w:val="left"/>
      <w:pPr>
        <w:tabs>
          <w:tab w:val="left" w:pos="360"/>
        </w:tabs>
      </w:pPr>
    </w:lvl>
    <w:lvl w:ilvl="3" w:tplc="2BF0FEC2">
      <w:start w:val="1"/>
      <w:numFmt w:val="none"/>
      <w:lvlText w:val=""/>
      <w:lvlJc w:val="left"/>
      <w:pPr>
        <w:tabs>
          <w:tab w:val="left" w:pos="360"/>
        </w:tabs>
      </w:pPr>
    </w:lvl>
    <w:lvl w:ilvl="4" w:tplc="FFDADB5C">
      <w:start w:val="1"/>
      <w:numFmt w:val="none"/>
      <w:lvlText w:val=""/>
      <w:lvlJc w:val="left"/>
      <w:pPr>
        <w:tabs>
          <w:tab w:val="left" w:pos="360"/>
        </w:tabs>
      </w:pPr>
    </w:lvl>
    <w:lvl w:ilvl="5" w:tplc="E0E44898">
      <w:start w:val="1"/>
      <w:numFmt w:val="none"/>
      <w:lvlText w:val=""/>
      <w:lvlJc w:val="left"/>
      <w:pPr>
        <w:tabs>
          <w:tab w:val="left" w:pos="360"/>
        </w:tabs>
      </w:pPr>
    </w:lvl>
    <w:lvl w:ilvl="6" w:tplc="4372CAEC">
      <w:start w:val="1"/>
      <w:numFmt w:val="none"/>
      <w:lvlText w:val=""/>
      <w:lvlJc w:val="left"/>
      <w:pPr>
        <w:tabs>
          <w:tab w:val="left" w:pos="360"/>
        </w:tabs>
      </w:pPr>
    </w:lvl>
    <w:lvl w:ilvl="7" w:tplc="56F21480">
      <w:start w:val="1"/>
      <w:numFmt w:val="none"/>
      <w:lvlText w:val=""/>
      <w:lvlJc w:val="left"/>
      <w:pPr>
        <w:tabs>
          <w:tab w:val="left" w:pos="360"/>
        </w:tabs>
      </w:pPr>
    </w:lvl>
    <w:lvl w:ilvl="8" w:tplc="B4EA14D8">
      <w:start w:val="1"/>
      <w:numFmt w:val="none"/>
      <w:lvlText w:val=""/>
      <w:lvlJc w:val="left"/>
      <w:pPr>
        <w:tabs>
          <w:tab w:val="left" w:pos="360"/>
        </w:tabs>
      </w:pPr>
    </w:lvl>
  </w:abstractNum>
  <w:abstractNum w:abstractNumId="13" w15:restartNumberingAfterBreak="0">
    <w:nsid w:val="75E63CD8"/>
    <w:multiLevelType w:val="hybridMultilevel"/>
    <w:tmpl w:val="F9889634"/>
    <w:lvl w:ilvl="0" w:tplc="DFECDB24">
      <w:start w:val="1"/>
      <w:numFmt w:val="bullet"/>
      <w:lvlText w:val=""/>
      <w:lvlJc w:val="left"/>
      <w:pPr>
        <w:ind w:left="644" w:hanging="357"/>
      </w:pPr>
      <w:rPr>
        <w:rFonts w:ascii="Symbol" w:eastAsia="Times New Roman" w:hAnsi="Symbol" w:hint="default"/>
      </w:rPr>
    </w:lvl>
    <w:lvl w:ilvl="1" w:tplc="A8F082C2">
      <w:start w:val="1"/>
      <w:numFmt w:val="bullet"/>
      <w:lvlText w:val="o"/>
      <w:lvlJc w:val="left"/>
      <w:pPr>
        <w:ind w:left="1364" w:hanging="357"/>
      </w:pPr>
      <w:rPr>
        <w:rFonts w:ascii="Courier New" w:hAnsi="Courier New" w:cs="Courier New" w:hint="default"/>
      </w:rPr>
    </w:lvl>
    <w:lvl w:ilvl="2" w:tplc="D6AE8DAA">
      <w:start w:val="1"/>
      <w:numFmt w:val="bullet"/>
      <w:lvlText w:val=""/>
      <w:lvlJc w:val="left"/>
      <w:pPr>
        <w:ind w:left="2084" w:hanging="357"/>
      </w:pPr>
      <w:rPr>
        <w:rFonts w:ascii="Wingdings" w:hAnsi="Wingdings" w:cs="Wingdings" w:hint="default"/>
      </w:rPr>
    </w:lvl>
    <w:lvl w:ilvl="3" w:tplc="2C0E9100">
      <w:start w:val="1"/>
      <w:numFmt w:val="bullet"/>
      <w:lvlText w:val=""/>
      <w:lvlJc w:val="left"/>
      <w:pPr>
        <w:ind w:left="2804" w:hanging="357"/>
      </w:pPr>
      <w:rPr>
        <w:rFonts w:ascii="Symbol" w:hAnsi="Symbol" w:cs="Symbol" w:hint="default"/>
      </w:rPr>
    </w:lvl>
    <w:lvl w:ilvl="4" w:tplc="3054504A">
      <w:start w:val="1"/>
      <w:numFmt w:val="bullet"/>
      <w:lvlText w:val="o"/>
      <w:lvlJc w:val="left"/>
      <w:pPr>
        <w:ind w:left="3524" w:hanging="357"/>
      </w:pPr>
      <w:rPr>
        <w:rFonts w:ascii="Courier New" w:hAnsi="Courier New" w:cs="Courier New" w:hint="default"/>
      </w:rPr>
    </w:lvl>
    <w:lvl w:ilvl="5" w:tplc="9330185C">
      <w:start w:val="1"/>
      <w:numFmt w:val="bullet"/>
      <w:lvlText w:val=""/>
      <w:lvlJc w:val="left"/>
      <w:pPr>
        <w:ind w:left="4244" w:hanging="357"/>
      </w:pPr>
      <w:rPr>
        <w:rFonts w:ascii="Wingdings" w:hAnsi="Wingdings" w:cs="Wingdings" w:hint="default"/>
      </w:rPr>
    </w:lvl>
    <w:lvl w:ilvl="6" w:tplc="F0CC7FF8">
      <w:start w:val="1"/>
      <w:numFmt w:val="bullet"/>
      <w:lvlText w:val=""/>
      <w:lvlJc w:val="left"/>
      <w:pPr>
        <w:ind w:left="4964" w:hanging="357"/>
      </w:pPr>
      <w:rPr>
        <w:rFonts w:ascii="Symbol" w:hAnsi="Symbol" w:cs="Symbol" w:hint="default"/>
      </w:rPr>
    </w:lvl>
    <w:lvl w:ilvl="7" w:tplc="BF964DD8">
      <w:start w:val="1"/>
      <w:numFmt w:val="bullet"/>
      <w:lvlText w:val="o"/>
      <w:lvlJc w:val="left"/>
      <w:pPr>
        <w:ind w:left="5684" w:hanging="357"/>
      </w:pPr>
      <w:rPr>
        <w:rFonts w:ascii="Courier New" w:hAnsi="Courier New" w:cs="Courier New" w:hint="default"/>
      </w:rPr>
    </w:lvl>
    <w:lvl w:ilvl="8" w:tplc="A91414F4">
      <w:start w:val="1"/>
      <w:numFmt w:val="bullet"/>
      <w:lvlText w:val=""/>
      <w:lvlJc w:val="left"/>
      <w:pPr>
        <w:ind w:left="6404" w:hanging="357"/>
      </w:pPr>
      <w:rPr>
        <w:rFonts w:ascii="Wingdings" w:hAnsi="Wingdings" w:cs="Wingdings" w:hint="default"/>
      </w:rPr>
    </w:lvl>
  </w:abstractNum>
  <w:abstractNum w:abstractNumId="14" w15:restartNumberingAfterBreak="0">
    <w:nsid w:val="767E2019"/>
    <w:multiLevelType w:val="hybridMultilevel"/>
    <w:tmpl w:val="53F416BC"/>
    <w:lvl w:ilvl="0" w:tplc="961AD1B8">
      <w:start w:val="1"/>
      <w:numFmt w:val="bullet"/>
      <w:lvlText w:val=""/>
      <w:lvlJc w:val="left"/>
      <w:pPr>
        <w:ind w:left="720" w:hanging="357"/>
      </w:pPr>
      <w:rPr>
        <w:rFonts w:ascii="Symbol" w:hAnsi="Symbol" w:cs="Symbol" w:hint="default"/>
      </w:rPr>
    </w:lvl>
    <w:lvl w:ilvl="1" w:tplc="3142FEAA">
      <w:start w:val="1"/>
      <w:numFmt w:val="bullet"/>
      <w:lvlText w:val="o"/>
      <w:lvlJc w:val="left"/>
      <w:pPr>
        <w:ind w:left="1440" w:hanging="357"/>
      </w:pPr>
      <w:rPr>
        <w:rFonts w:ascii="Courier New" w:hAnsi="Courier New" w:cs="Courier New" w:hint="default"/>
      </w:rPr>
    </w:lvl>
    <w:lvl w:ilvl="2" w:tplc="66CCF63A">
      <w:start w:val="1"/>
      <w:numFmt w:val="bullet"/>
      <w:lvlText w:val=""/>
      <w:lvlJc w:val="left"/>
      <w:pPr>
        <w:ind w:left="2160" w:hanging="357"/>
      </w:pPr>
      <w:rPr>
        <w:rFonts w:ascii="Wingdings" w:hAnsi="Wingdings" w:cs="Wingdings" w:hint="default"/>
      </w:rPr>
    </w:lvl>
    <w:lvl w:ilvl="3" w:tplc="9DBE1760">
      <w:start w:val="1"/>
      <w:numFmt w:val="bullet"/>
      <w:lvlText w:val=""/>
      <w:lvlJc w:val="left"/>
      <w:pPr>
        <w:ind w:left="2880" w:hanging="357"/>
      </w:pPr>
      <w:rPr>
        <w:rFonts w:ascii="Symbol" w:hAnsi="Symbol" w:cs="Symbol" w:hint="default"/>
      </w:rPr>
    </w:lvl>
    <w:lvl w:ilvl="4" w:tplc="061A65F2">
      <w:start w:val="1"/>
      <w:numFmt w:val="bullet"/>
      <w:lvlText w:val="o"/>
      <w:lvlJc w:val="left"/>
      <w:pPr>
        <w:ind w:left="3600" w:hanging="357"/>
      </w:pPr>
      <w:rPr>
        <w:rFonts w:ascii="Courier New" w:hAnsi="Courier New" w:cs="Courier New" w:hint="default"/>
      </w:rPr>
    </w:lvl>
    <w:lvl w:ilvl="5" w:tplc="679C28A6">
      <w:start w:val="1"/>
      <w:numFmt w:val="bullet"/>
      <w:lvlText w:val=""/>
      <w:lvlJc w:val="left"/>
      <w:pPr>
        <w:ind w:left="4320" w:hanging="357"/>
      </w:pPr>
      <w:rPr>
        <w:rFonts w:ascii="Wingdings" w:hAnsi="Wingdings" w:cs="Wingdings" w:hint="default"/>
      </w:rPr>
    </w:lvl>
    <w:lvl w:ilvl="6" w:tplc="E22E8DD6">
      <w:start w:val="1"/>
      <w:numFmt w:val="bullet"/>
      <w:lvlText w:val=""/>
      <w:lvlJc w:val="left"/>
      <w:pPr>
        <w:ind w:left="5040" w:hanging="357"/>
      </w:pPr>
      <w:rPr>
        <w:rFonts w:ascii="Symbol" w:hAnsi="Symbol" w:cs="Symbol" w:hint="default"/>
      </w:rPr>
    </w:lvl>
    <w:lvl w:ilvl="7" w:tplc="E878C1D0">
      <w:start w:val="1"/>
      <w:numFmt w:val="bullet"/>
      <w:lvlText w:val="o"/>
      <w:lvlJc w:val="left"/>
      <w:pPr>
        <w:ind w:left="5760" w:hanging="357"/>
      </w:pPr>
      <w:rPr>
        <w:rFonts w:ascii="Courier New" w:hAnsi="Courier New" w:cs="Courier New" w:hint="default"/>
      </w:rPr>
    </w:lvl>
    <w:lvl w:ilvl="8" w:tplc="C2D4EB6C">
      <w:start w:val="1"/>
      <w:numFmt w:val="bullet"/>
      <w:lvlText w:val=""/>
      <w:lvlJc w:val="left"/>
      <w:pPr>
        <w:ind w:left="6480" w:hanging="357"/>
      </w:pPr>
      <w:rPr>
        <w:rFonts w:ascii="Wingdings" w:hAnsi="Wingdings" w:cs="Wingdings" w:hint="default"/>
      </w:rPr>
    </w:lvl>
  </w:abstractNum>
  <w:abstractNum w:abstractNumId="15" w15:restartNumberingAfterBreak="0">
    <w:nsid w:val="7A363478"/>
    <w:multiLevelType w:val="hybridMultilevel"/>
    <w:tmpl w:val="33FCDC8E"/>
    <w:lvl w:ilvl="0" w:tplc="B1408EE2">
      <w:start w:val="1"/>
      <w:numFmt w:val="bullet"/>
      <w:lvlText w:val=""/>
      <w:lvlJc w:val="left"/>
      <w:pPr>
        <w:ind w:left="660" w:hanging="357"/>
      </w:pPr>
      <w:rPr>
        <w:rFonts w:ascii="Symbol" w:eastAsia="Times New Roman" w:hAnsi="Symbol" w:hint="default"/>
      </w:rPr>
    </w:lvl>
    <w:lvl w:ilvl="1" w:tplc="007AA2EE">
      <w:start w:val="1"/>
      <w:numFmt w:val="bullet"/>
      <w:lvlText w:val="o"/>
      <w:lvlJc w:val="left"/>
      <w:pPr>
        <w:ind w:left="1380" w:hanging="357"/>
      </w:pPr>
      <w:rPr>
        <w:rFonts w:ascii="Courier New" w:hAnsi="Courier New" w:cs="Courier New" w:hint="default"/>
      </w:rPr>
    </w:lvl>
    <w:lvl w:ilvl="2" w:tplc="074C62E4">
      <w:start w:val="1"/>
      <w:numFmt w:val="bullet"/>
      <w:lvlText w:val=""/>
      <w:lvlJc w:val="left"/>
      <w:pPr>
        <w:ind w:left="2100" w:hanging="357"/>
      </w:pPr>
      <w:rPr>
        <w:rFonts w:ascii="Wingdings" w:hAnsi="Wingdings" w:cs="Wingdings" w:hint="default"/>
      </w:rPr>
    </w:lvl>
    <w:lvl w:ilvl="3" w:tplc="2E4690BC">
      <w:start w:val="1"/>
      <w:numFmt w:val="bullet"/>
      <w:lvlText w:val=""/>
      <w:lvlJc w:val="left"/>
      <w:pPr>
        <w:ind w:left="2820" w:hanging="357"/>
      </w:pPr>
      <w:rPr>
        <w:rFonts w:ascii="Symbol" w:hAnsi="Symbol" w:cs="Symbol" w:hint="default"/>
      </w:rPr>
    </w:lvl>
    <w:lvl w:ilvl="4" w:tplc="1B18AE2C">
      <w:start w:val="1"/>
      <w:numFmt w:val="bullet"/>
      <w:lvlText w:val="o"/>
      <w:lvlJc w:val="left"/>
      <w:pPr>
        <w:ind w:left="3540" w:hanging="357"/>
      </w:pPr>
      <w:rPr>
        <w:rFonts w:ascii="Courier New" w:hAnsi="Courier New" w:cs="Courier New" w:hint="default"/>
      </w:rPr>
    </w:lvl>
    <w:lvl w:ilvl="5" w:tplc="41FA6D64">
      <w:start w:val="1"/>
      <w:numFmt w:val="bullet"/>
      <w:lvlText w:val=""/>
      <w:lvlJc w:val="left"/>
      <w:pPr>
        <w:ind w:left="4260" w:hanging="357"/>
      </w:pPr>
      <w:rPr>
        <w:rFonts w:ascii="Wingdings" w:hAnsi="Wingdings" w:cs="Wingdings" w:hint="default"/>
      </w:rPr>
    </w:lvl>
    <w:lvl w:ilvl="6" w:tplc="0D0604BC">
      <w:start w:val="1"/>
      <w:numFmt w:val="bullet"/>
      <w:lvlText w:val=""/>
      <w:lvlJc w:val="left"/>
      <w:pPr>
        <w:ind w:left="4980" w:hanging="357"/>
      </w:pPr>
      <w:rPr>
        <w:rFonts w:ascii="Symbol" w:hAnsi="Symbol" w:cs="Symbol" w:hint="default"/>
      </w:rPr>
    </w:lvl>
    <w:lvl w:ilvl="7" w:tplc="E6C846BE">
      <w:start w:val="1"/>
      <w:numFmt w:val="bullet"/>
      <w:lvlText w:val="o"/>
      <w:lvlJc w:val="left"/>
      <w:pPr>
        <w:ind w:left="5700" w:hanging="357"/>
      </w:pPr>
      <w:rPr>
        <w:rFonts w:ascii="Courier New" w:hAnsi="Courier New" w:cs="Courier New" w:hint="default"/>
      </w:rPr>
    </w:lvl>
    <w:lvl w:ilvl="8" w:tplc="67AA40F6">
      <w:start w:val="1"/>
      <w:numFmt w:val="bullet"/>
      <w:lvlText w:val=""/>
      <w:lvlJc w:val="left"/>
      <w:pPr>
        <w:ind w:left="6420" w:hanging="357"/>
      </w:pPr>
      <w:rPr>
        <w:rFonts w:ascii="Wingdings" w:hAnsi="Wingdings" w:cs="Wingdings" w:hint="default"/>
      </w:rPr>
    </w:lvl>
  </w:abstractNum>
  <w:abstractNum w:abstractNumId="16" w15:restartNumberingAfterBreak="0">
    <w:nsid w:val="7D3C37DF"/>
    <w:multiLevelType w:val="hybridMultilevel"/>
    <w:tmpl w:val="341680D8"/>
    <w:lvl w:ilvl="0" w:tplc="4FB8A9EA">
      <w:start w:val="1"/>
      <w:numFmt w:val="bullet"/>
      <w:lvlText w:val="-"/>
      <w:lvlJc w:val="left"/>
      <w:pPr>
        <w:tabs>
          <w:tab w:val="left" w:pos="720"/>
        </w:tabs>
        <w:ind w:left="720" w:hanging="717"/>
      </w:pPr>
      <w:rPr>
        <w:rFonts w:hint="default"/>
        <w:i w:val="0"/>
        <w:iCs w:val="0"/>
      </w:rPr>
    </w:lvl>
    <w:lvl w:ilvl="1" w:tplc="113C83EC">
      <w:start w:val="1"/>
      <w:numFmt w:val="bullet"/>
      <w:lvlText w:val="o"/>
      <w:lvlJc w:val="left"/>
      <w:pPr>
        <w:ind w:left="1440" w:hanging="357"/>
      </w:pPr>
      <w:rPr>
        <w:rFonts w:ascii="Courier New" w:eastAsia="Courier New" w:hAnsi="Courier New" w:cs="Courier New" w:hint="default"/>
      </w:rPr>
    </w:lvl>
    <w:lvl w:ilvl="2" w:tplc="54629CCE">
      <w:start w:val="1"/>
      <w:numFmt w:val="bullet"/>
      <w:lvlText w:val="§"/>
      <w:lvlJc w:val="left"/>
      <w:pPr>
        <w:ind w:left="2160" w:hanging="357"/>
      </w:pPr>
      <w:rPr>
        <w:rFonts w:ascii="Wingdings" w:eastAsia="Wingdings" w:hAnsi="Wingdings" w:cs="Wingdings" w:hint="default"/>
      </w:rPr>
    </w:lvl>
    <w:lvl w:ilvl="3" w:tplc="2A0C8894">
      <w:start w:val="1"/>
      <w:numFmt w:val="bullet"/>
      <w:lvlText w:val="·"/>
      <w:lvlJc w:val="left"/>
      <w:pPr>
        <w:ind w:left="2880" w:hanging="357"/>
      </w:pPr>
      <w:rPr>
        <w:rFonts w:ascii="Symbol" w:eastAsia="Symbol" w:hAnsi="Symbol" w:cs="Symbol" w:hint="default"/>
      </w:rPr>
    </w:lvl>
    <w:lvl w:ilvl="4" w:tplc="1B9CB1C8">
      <w:start w:val="1"/>
      <w:numFmt w:val="bullet"/>
      <w:lvlText w:val="o"/>
      <w:lvlJc w:val="left"/>
      <w:pPr>
        <w:ind w:left="3600" w:hanging="357"/>
      </w:pPr>
      <w:rPr>
        <w:rFonts w:ascii="Courier New" w:eastAsia="Courier New" w:hAnsi="Courier New" w:cs="Courier New" w:hint="default"/>
      </w:rPr>
    </w:lvl>
    <w:lvl w:ilvl="5" w:tplc="C23C2FDA">
      <w:start w:val="1"/>
      <w:numFmt w:val="bullet"/>
      <w:lvlText w:val="§"/>
      <w:lvlJc w:val="left"/>
      <w:pPr>
        <w:ind w:left="4320" w:hanging="357"/>
      </w:pPr>
      <w:rPr>
        <w:rFonts w:ascii="Wingdings" w:eastAsia="Wingdings" w:hAnsi="Wingdings" w:cs="Wingdings" w:hint="default"/>
      </w:rPr>
    </w:lvl>
    <w:lvl w:ilvl="6" w:tplc="1990EE40">
      <w:start w:val="1"/>
      <w:numFmt w:val="bullet"/>
      <w:lvlText w:val="·"/>
      <w:lvlJc w:val="left"/>
      <w:pPr>
        <w:ind w:left="5040" w:hanging="357"/>
      </w:pPr>
      <w:rPr>
        <w:rFonts w:ascii="Symbol" w:eastAsia="Symbol" w:hAnsi="Symbol" w:cs="Symbol" w:hint="default"/>
      </w:rPr>
    </w:lvl>
    <w:lvl w:ilvl="7" w:tplc="9278B20E">
      <w:start w:val="1"/>
      <w:numFmt w:val="bullet"/>
      <w:lvlText w:val="o"/>
      <w:lvlJc w:val="left"/>
      <w:pPr>
        <w:ind w:left="5760" w:hanging="357"/>
      </w:pPr>
      <w:rPr>
        <w:rFonts w:ascii="Courier New" w:eastAsia="Courier New" w:hAnsi="Courier New" w:cs="Courier New" w:hint="default"/>
      </w:rPr>
    </w:lvl>
    <w:lvl w:ilvl="8" w:tplc="5C9C2CC2">
      <w:start w:val="1"/>
      <w:numFmt w:val="bullet"/>
      <w:lvlText w:val="§"/>
      <w:lvlJc w:val="left"/>
      <w:pPr>
        <w:ind w:left="6480" w:hanging="357"/>
      </w:pPr>
      <w:rPr>
        <w:rFonts w:ascii="Wingdings" w:eastAsia="Wingdings" w:hAnsi="Wingdings" w:cs="Wingdings" w:hint="default"/>
      </w:rPr>
    </w:lvl>
  </w:abstractNum>
  <w:abstractNum w:abstractNumId="17" w15:restartNumberingAfterBreak="0">
    <w:nsid w:val="7DB27C93"/>
    <w:multiLevelType w:val="hybridMultilevel"/>
    <w:tmpl w:val="B71A1394"/>
    <w:lvl w:ilvl="0" w:tplc="5906BB54">
      <w:start w:val="1"/>
      <w:numFmt w:val="decimal"/>
      <w:lvlText w:val="%1"/>
      <w:lvlJc w:val="left"/>
      <w:pPr>
        <w:ind w:left="720" w:hanging="357"/>
      </w:pPr>
      <w:rPr>
        <w:rFonts w:hint="default"/>
      </w:rPr>
    </w:lvl>
    <w:lvl w:ilvl="1" w:tplc="33F25AF4">
      <w:start w:val="1"/>
      <w:numFmt w:val="lowerLetter"/>
      <w:lvlText w:val="%2."/>
      <w:lvlJc w:val="left"/>
      <w:pPr>
        <w:ind w:left="1440" w:hanging="357"/>
      </w:pPr>
    </w:lvl>
    <w:lvl w:ilvl="2" w:tplc="AD46C7D4">
      <w:start w:val="1"/>
      <w:numFmt w:val="lowerRoman"/>
      <w:lvlText w:val="%3."/>
      <w:lvlJc w:val="right"/>
      <w:pPr>
        <w:ind w:left="2160" w:hanging="177"/>
      </w:pPr>
    </w:lvl>
    <w:lvl w:ilvl="3" w:tplc="AAB8C7F4">
      <w:start w:val="1"/>
      <w:numFmt w:val="decimal"/>
      <w:lvlText w:val="%4."/>
      <w:lvlJc w:val="left"/>
      <w:pPr>
        <w:ind w:left="2880" w:hanging="357"/>
      </w:pPr>
    </w:lvl>
    <w:lvl w:ilvl="4" w:tplc="5C70C1DC">
      <w:start w:val="1"/>
      <w:numFmt w:val="lowerLetter"/>
      <w:lvlText w:val="%5."/>
      <w:lvlJc w:val="left"/>
      <w:pPr>
        <w:ind w:left="3600" w:hanging="357"/>
      </w:pPr>
    </w:lvl>
    <w:lvl w:ilvl="5" w:tplc="C1009F20">
      <w:start w:val="1"/>
      <w:numFmt w:val="lowerRoman"/>
      <w:lvlText w:val="%6."/>
      <w:lvlJc w:val="right"/>
      <w:pPr>
        <w:ind w:left="4320" w:hanging="177"/>
      </w:pPr>
    </w:lvl>
    <w:lvl w:ilvl="6" w:tplc="3984CBFE">
      <w:start w:val="1"/>
      <w:numFmt w:val="decimal"/>
      <w:lvlText w:val="%7."/>
      <w:lvlJc w:val="left"/>
      <w:pPr>
        <w:ind w:left="5040" w:hanging="357"/>
      </w:pPr>
    </w:lvl>
    <w:lvl w:ilvl="7" w:tplc="8D60190C">
      <w:start w:val="1"/>
      <w:numFmt w:val="lowerLetter"/>
      <w:lvlText w:val="%8."/>
      <w:lvlJc w:val="left"/>
      <w:pPr>
        <w:ind w:left="5760" w:hanging="357"/>
      </w:pPr>
    </w:lvl>
    <w:lvl w:ilvl="8" w:tplc="2B9C4B44">
      <w:start w:val="1"/>
      <w:numFmt w:val="lowerRoman"/>
      <w:lvlText w:val="%9."/>
      <w:lvlJc w:val="right"/>
      <w:pPr>
        <w:ind w:left="6480" w:hanging="177"/>
      </w:pPr>
    </w:lvl>
  </w:abstractNum>
  <w:num w:numId="1" w16cid:durableId="1628776556">
    <w:abstractNumId w:val="7"/>
  </w:num>
  <w:num w:numId="2" w16cid:durableId="704528272">
    <w:abstractNumId w:val="16"/>
  </w:num>
  <w:num w:numId="3" w16cid:durableId="1578247444">
    <w:abstractNumId w:val="11"/>
  </w:num>
  <w:num w:numId="4" w16cid:durableId="1879389901">
    <w:abstractNumId w:val="6"/>
  </w:num>
  <w:num w:numId="5" w16cid:durableId="1441417166">
    <w:abstractNumId w:val="4"/>
  </w:num>
  <w:num w:numId="6" w16cid:durableId="420611418">
    <w:abstractNumId w:val="14"/>
  </w:num>
  <w:num w:numId="7" w16cid:durableId="1767997087">
    <w:abstractNumId w:val="5"/>
  </w:num>
  <w:num w:numId="8" w16cid:durableId="1109080403">
    <w:abstractNumId w:val="12"/>
  </w:num>
  <w:num w:numId="9" w16cid:durableId="1113281848">
    <w:abstractNumId w:val="13"/>
  </w:num>
  <w:num w:numId="10" w16cid:durableId="1101991755">
    <w:abstractNumId w:val="9"/>
  </w:num>
  <w:num w:numId="11" w16cid:durableId="41756782">
    <w:abstractNumId w:val="15"/>
  </w:num>
  <w:num w:numId="12" w16cid:durableId="669018786">
    <w:abstractNumId w:val="3"/>
  </w:num>
  <w:num w:numId="13" w16cid:durableId="1862625813">
    <w:abstractNumId w:val="17"/>
  </w:num>
  <w:num w:numId="14" w16cid:durableId="225000079">
    <w:abstractNumId w:val="2"/>
  </w:num>
  <w:num w:numId="15" w16cid:durableId="1736972676">
    <w:abstractNumId w:val="0"/>
  </w:num>
  <w:num w:numId="16" w16cid:durableId="940990561">
    <w:abstractNumId w:val="1"/>
  </w:num>
  <w:num w:numId="17" w16cid:durableId="904073863">
    <w:abstractNumId w:val="10"/>
  </w:num>
  <w:num w:numId="18" w16cid:durableId="20711537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09"/>
  <w:autoHyphenation/>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4101"/>
    <w:rsid w:val="00003699"/>
    <w:rsid w:val="0000468E"/>
    <w:rsid w:val="000064DF"/>
    <w:rsid w:val="000278B3"/>
    <w:rsid w:val="00036EC8"/>
    <w:rsid w:val="00040D05"/>
    <w:rsid w:val="000573D0"/>
    <w:rsid w:val="00061527"/>
    <w:rsid w:val="000674EE"/>
    <w:rsid w:val="000724DF"/>
    <w:rsid w:val="000A7B34"/>
    <w:rsid w:val="000B4B39"/>
    <w:rsid w:val="000D461C"/>
    <w:rsid w:val="000E6A46"/>
    <w:rsid w:val="000F570F"/>
    <w:rsid w:val="000F74C6"/>
    <w:rsid w:val="00100E12"/>
    <w:rsid w:val="00112AF1"/>
    <w:rsid w:val="00122108"/>
    <w:rsid w:val="00124CC8"/>
    <w:rsid w:val="00135B32"/>
    <w:rsid w:val="00143900"/>
    <w:rsid w:val="00157F55"/>
    <w:rsid w:val="001774A0"/>
    <w:rsid w:val="001779D8"/>
    <w:rsid w:val="001820C9"/>
    <w:rsid w:val="00192084"/>
    <w:rsid w:val="00197B5F"/>
    <w:rsid w:val="001A759A"/>
    <w:rsid w:val="001D630B"/>
    <w:rsid w:val="001D7EF0"/>
    <w:rsid w:val="001E5413"/>
    <w:rsid w:val="001E5905"/>
    <w:rsid w:val="001F4F19"/>
    <w:rsid w:val="001F57D1"/>
    <w:rsid w:val="0021111E"/>
    <w:rsid w:val="00213737"/>
    <w:rsid w:val="00216B25"/>
    <w:rsid w:val="00221987"/>
    <w:rsid w:val="00223C9B"/>
    <w:rsid w:val="00225BF7"/>
    <w:rsid w:val="00243A08"/>
    <w:rsid w:val="002515A8"/>
    <w:rsid w:val="00256ED4"/>
    <w:rsid w:val="00263D39"/>
    <w:rsid w:val="002741FE"/>
    <w:rsid w:val="00296883"/>
    <w:rsid w:val="002A24A8"/>
    <w:rsid w:val="002A594A"/>
    <w:rsid w:val="002B370C"/>
    <w:rsid w:val="002E3766"/>
    <w:rsid w:val="002F1C5A"/>
    <w:rsid w:val="002F5655"/>
    <w:rsid w:val="002F7A65"/>
    <w:rsid w:val="00320FE1"/>
    <w:rsid w:val="0032279D"/>
    <w:rsid w:val="003516B5"/>
    <w:rsid w:val="0035592E"/>
    <w:rsid w:val="00357CD8"/>
    <w:rsid w:val="00392F87"/>
    <w:rsid w:val="003A2809"/>
    <w:rsid w:val="003B032F"/>
    <w:rsid w:val="003B1884"/>
    <w:rsid w:val="003D1AFF"/>
    <w:rsid w:val="003D44E5"/>
    <w:rsid w:val="003D4F49"/>
    <w:rsid w:val="003D5FE7"/>
    <w:rsid w:val="003E40C9"/>
    <w:rsid w:val="003E4D1A"/>
    <w:rsid w:val="004076FA"/>
    <w:rsid w:val="00413043"/>
    <w:rsid w:val="00424D9D"/>
    <w:rsid w:val="00434077"/>
    <w:rsid w:val="00447FF9"/>
    <w:rsid w:val="00463B96"/>
    <w:rsid w:val="00470E65"/>
    <w:rsid w:val="004A57AC"/>
    <w:rsid w:val="004A5EE7"/>
    <w:rsid w:val="004A7A9E"/>
    <w:rsid w:val="004C2158"/>
    <w:rsid w:val="004D0A74"/>
    <w:rsid w:val="004D74B5"/>
    <w:rsid w:val="004D7FD8"/>
    <w:rsid w:val="004E6470"/>
    <w:rsid w:val="00501F31"/>
    <w:rsid w:val="00505A3F"/>
    <w:rsid w:val="005126F8"/>
    <w:rsid w:val="00513918"/>
    <w:rsid w:val="0051394B"/>
    <w:rsid w:val="00514A62"/>
    <w:rsid w:val="0053283D"/>
    <w:rsid w:val="00536C59"/>
    <w:rsid w:val="005423CC"/>
    <w:rsid w:val="005428A8"/>
    <w:rsid w:val="00555759"/>
    <w:rsid w:val="0056074B"/>
    <w:rsid w:val="00570922"/>
    <w:rsid w:val="0057554B"/>
    <w:rsid w:val="00586595"/>
    <w:rsid w:val="00592660"/>
    <w:rsid w:val="00597DE1"/>
    <w:rsid w:val="005A200E"/>
    <w:rsid w:val="005A4105"/>
    <w:rsid w:val="005C3261"/>
    <w:rsid w:val="005C707F"/>
    <w:rsid w:val="005C79AD"/>
    <w:rsid w:val="005E0315"/>
    <w:rsid w:val="005E1E36"/>
    <w:rsid w:val="005F0991"/>
    <w:rsid w:val="005F5F00"/>
    <w:rsid w:val="006300ED"/>
    <w:rsid w:val="00630203"/>
    <w:rsid w:val="006339D3"/>
    <w:rsid w:val="00640456"/>
    <w:rsid w:val="006463EA"/>
    <w:rsid w:val="00670439"/>
    <w:rsid w:val="00681F0E"/>
    <w:rsid w:val="00684CCA"/>
    <w:rsid w:val="006A6751"/>
    <w:rsid w:val="006B260E"/>
    <w:rsid w:val="006D0F48"/>
    <w:rsid w:val="006D130E"/>
    <w:rsid w:val="006E38B1"/>
    <w:rsid w:val="006E680C"/>
    <w:rsid w:val="006F2EE2"/>
    <w:rsid w:val="007235D7"/>
    <w:rsid w:val="00724287"/>
    <w:rsid w:val="00724B38"/>
    <w:rsid w:val="007314F4"/>
    <w:rsid w:val="0073210E"/>
    <w:rsid w:val="00733DFA"/>
    <w:rsid w:val="0074307A"/>
    <w:rsid w:val="007452EA"/>
    <w:rsid w:val="007530AC"/>
    <w:rsid w:val="007563BD"/>
    <w:rsid w:val="0075699F"/>
    <w:rsid w:val="00757DC0"/>
    <w:rsid w:val="00761866"/>
    <w:rsid w:val="00762BAE"/>
    <w:rsid w:val="0077371D"/>
    <w:rsid w:val="007811D0"/>
    <w:rsid w:val="007870D5"/>
    <w:rsid w:val="007946BE"/>
    <w:rsid w:val="007A795D"/>
    <w:rsid w:val="007B5EDB"/>
    <w:rsid w:val="007B7B3E"/>
    <w:rsid w:val="007C614D"/>
    <w:rsid w:val="007C6D9A"/>
    <w:rsid w:val="007D185A"/>
    <w:rsid w:val="007E2245"/>
    <w:rsid w:val="007E23D5"/>
    <w:rsid w:val="007F3893"/>
    <w:rsid w:val="007F772A"/>
    <w:rsid w:val="007F78FD"/>
    <w:rsid w:val="008059F6"/>
    <w:rsid w:val="008759F4"/>
    <w:rsid w:val="00886892"/>
    <w:rsid w:val="00887A99"/>
    <w:rsid w:val="00892D1B"/>
    <w:rsid w:val="00897B2F"/>
    <w:rsid w:val="008A6C5D"/>
    <w:rsid w:val="008C37D4"/>
    <w:rsid w:val="008D14C0"/>
    <w:rsid w:val="008D3517"/>
    <w:rsid w:val="008D4B61"/>
    <w:rsid w:val="008D75EC"/>
    <w:rsid w:val="008E44BC"/>
    <w:rsid w:val="008F10A2"/>
    <w:rsid w:val="009007D1"/>
    <w:rsid w:val="00925B34"/>
    <w:rsid w:val="00930480"/>
    <w:rsid w:val="00931AB6"/>
    <w:rsid w:val="00937AEB"/>
    <w:rsid w:val="00941807"/>
    <w:rsid w:val="00941B57"/>
    <w:rsid w:val="00950366"/>
    <w:rsid w:val="00955A5B"/>
    <w:rsid w:val="00964100"/>
    <w:rsid w:val="00966484"/>
    <w:rsid w:val="0098466F"/>
    <w:rsid w:val="00990531"/>
    <w:rsid w:val="009942D9"/>
    <w:rsid w:val="009A280B"/>
    <w:rsid w:val="009B045A"/>
    <w:rsid w:val="009C5884"/>
    <w:rsid w:val="009C6FC9"/>
    <w:rsid w:val="009D058B"/>
    <w:rsid w:val="009D3792"/>
    <w:rsid w:val="009E5E3D"/>
    <w:rsid w:val="009F1B00"/>
    <w:rsid w:val="009F4439"/>
    <w:rsid w:val="00A109CD"/>
    <w:rsid w:val="00A23761"/>
    <w:rsid w:val="00A25B56"/>
    <w:rsid w:val="00A3463E"/>
    <w:rsid w:val="00A66822"/>
    <w:rsid w:val="00A71131"/>
    <w:rsid w:val="00A71E8F"/>
    <w:rsid w:val="00A92960"/>
    <w:rsid w:val="00AA78E2"/>
    <w:rsid w:val="00AB6086"/>
    <w:rsid w:val="00AB71D4"/>
    <w:rsid w:val="00AD171C"/>
    <w:rsid w:val="00AD2408"/>
    <w:rsid w:val="00AD47F1"/>
    <w:rsid w:val="00AE28A1"/>
    <w:rsid w:val="00AE31EB"/>
    <w:rsid w:val="00AE49A0"/>
    <w:rsid w:val="00AF6B70"/>
    <w:rsid w:val="00B043F5"/>
    <w:rsid w:val="00B13D37"/>
    <w:rsid w:val="00B16CB8"/>
    <w:rsid w:val="00B22385"/>
    <w:rsid w:val="00B25749"/>
    <w:rsid w:val="00B27342"/>
    <w:rsid w:val="00B33D52"/>
    <w:rsid w:val="00B35579"/>
    <w:rsid w:val="00B40002"/>
    <w:rsid w:val="00B44E2A"/>
    <w:rsid w:val="00B47257"/>
    <w:rsid w:val="00B6661A"/>
    <w:rsid w:val="00B77466"/>
    <w:rsid w:val="00B86C49"/>
    <w:rsid w:val="00B97806"/>
    <w:rsid w:val="00BB4E5A"/>
    <w:rsid w:val="00BC18ED"/>
    <w:rsid w:val="00BD043F"/>
    <w:rsid w:val="00BD39C7"/>
    <w:rsid w:val="00BE0F73"/>
    <w:rsid w:val="00BF3981"/>
    <w:rsid w:val="00C11489"/>
    <w:rsid w:val="00C2528D"/>
    <w:rsid w:val="00C25A26"/>
    <w:rsid w:val="00C312D3"/>
    <w:rsid w:val="00C35E2B"/>
    <w:rsid w:val="00C6042E"/>
    <w:rsid w:val="00C62981"/>
    <w:rsid w:val="00C62BE1"/>
    <w:rsid w:val="00C6581B"/>
    <w:rsid w:val="00C66519"/>
    <w:rsid w:val="00C6706D"/>
    <w:rsid w:val="00C719B5"/>
    <w:rsid w:val="00C83506"/>
    <w:rsid w:val="00C956DE"/>
    <w:rsid w:val="00CC231C"/>
    <w:rsid w:val="00CC5656"/>
    <w:rsid w:val="00CC7A50"/>
    <w:rsid w:val="00CC7C3C"/>
    <w:rsid w:val="00CD7847"/>
    <w:rsid w:val="00D00E64"/>
    <w:rsid w:val="00D045C6"/>
    <w:rsid w:val="00D04B56"/>
    <w:rsid w:val="00D22535"/>
    <w:rsid w:val="00D22589"/>
    <w:rsid w:val="00D323E7"/>
    <w:rsid w:val="00D32AC9"/>
    <w:rsid w:val="00D37570"/>
    <w:rsid w:val="00D42543"/>
    <w:rsid w:val="00D4735A"/>
    <w:rsid w:val="00D50656"/>
    <w:rsid w:val="00D529A6"/>
    <w:rsid w:val="00D72890"/>
    <w:rsid w:val="00DA3537"/>
    <w:rsid w:val="00DC30CB"/>
    <w:rsid w:val="00DD1186"/>
    <w:rsid w:val="00DE3B44"/>
    <w:rsid w:val="00DE4022"/>
    <w:rsid w:val="00DE7E37"/>
    <w:rsid w:val="00E0026A"/>
    <w:rsid w:val="00E023B3"/>
    <w:rsid w:val="00E17E25"/>
    <w:rsid w:val="00E24A5F"/>
    <w:rsid w:val="00E34C1B"/>
    <w:rsid w:val="00E43766"/>
    <w:rsid w:val="00E4390E"/>
    <w:rsid w:val="00E4776D"/>
    <w:rsid w:val="00E5779C"/>
    <w:rsid w:val="00E60F32"/>
    <w:rsid w:val="00E7687A"/>
    <w:rsid w:val="00E80033"/>
    <w:rsid w:val="00E82EF3"/>
    <w:rsid w:val="00EA7DB3"/>
    <w:rsid w:val="00EB341E"/>
    <w:rsid w:val="00EB4781"/>
    <w:rsid w:val="00EB6DAE"/>
    <w:rsid w:val="00EC12D9"/>
    <w:rsid w:val="00EC184C"/>
    <w:rsid w:val="00ED33E8"/>
    <w:rsid w:val="00F0187F"/>
    <w:rsid w:val="00F02114"/>
    <w:rsid w:val="00F071BC"/>
    <w:rsid w:val="00F07DB2"/>
    <w:rsid w:val="00F1437F"/>
    <w:rsid w:val="00F232A5"/>
    <w:rsid w:val="00F26289"/>
    <w:rsid w:val="00F30114"/>
    <w:rsid w:val="00F43639"/>
    <w:rsid w:val="00F45AC9"/>
    <w:rsid w:val="00F47598"/>
    <w:rsid w:val="00F6279B"/>
    <w:rsid w:val="00F62FAC"/>
    <w:rsid w:val="00F93CF0"/>
    <w:rsid w:val="00FA19E9"/>
    <w:rsid w:val="00FC1817"/>
    <w:rsid w:val="00FC4101"/>
    <w:rsid w:val="00FD19D1"/>
    <w:rsid w:val="00FE2F46"/>
    <w:rsid w:val="00FF34A7"/>
    <w:rsid w:val="00FF3F9B"/>
    <w:rsid w:val="00FF69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44CCBBDA"/>
  <w15:docId w15:val="{F8010B09-2F8B-44FD-84AA-396ABA5E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5EE7"/>
    <w:rPr>
      <w:sz w:val="24"/>
      <w:szCs w:val="24"/>
    </w:rPr>
  </w:style>
  <w:style w:type="paragraph" w:styleId="1">
    <w:name w:val="heading 1"/>
    <w:basedOn w:val="a"/>
    <w:next w:val="a"/>
    <w:link w:val="10"/>
    <w:uiPriority w:val="99"/>
    <w:qFormat/>
    <w:rsid w:val="00DE4022"/>
    <w:pPr>
      <w:keepNext/>
      <w:spacing w:line="360" w:lineRule="auto"/>
      <w:jc w:val="both"/>
      <w:outlineLvl w:val="0"/>
    </w:pPr>
    <w:rPr>
      <w:sz w:val="28"/>
      <w:szCs w:val="28"/>
    </w:rPr>
  </w:style>
  <w:style w:type="paragraph" w:styleId="2">
    <w:name w:val="heading 2"/>
    <w:basedOn w:val="a"/>
    <w:next w:val="a"/>
    <w:link w:val="20"/>
    <w:uiPriority w:val="99"/>
    <w:qFormat/>
    <w:rsid w:val="00DE4022"/>
    <w:pPr>
      <w:keepNext/>
      <w:pBdr>
        <w:top w:val="single" w:sz="12" w:space="1" w:color="auto"/>
        <w:bottom w:val="single" w:sz="12" w:space="1" w:color="auto"/>
      </w:pBdr>
      <w:jc w:val="both"/>
      <w:outlineLvl w:val="1"/>
    </w:pPr>
    <w:rPr>
      <w:b/>
      <w:bCs/>
      <w:sz w:val="28"/>
      <w:szCs w:val="28"/>
    </w:rPr>
  </w:style>
  <w:style w:type="paragraph" w:styleId="3">
    <w:name w:val="heading 3"/>
    <w:basedOn w:val="a"/>
    <w:next w:val="a"/>
    <w:link w:val="30"/>
    <w:uiPriority w:val="99"/>
    <w:qFormat/>
    <w:rsid w:val="00DE4022"/>
    <w:pPr>
      <w:keepNext/>
      <w:outlineLvl w:val="2"/>
    </w:pPr>
    <w:rPr>
      <w:b/>
      <w:bCs/>
    </w:rPr>
  </w:style>
  <w:style w:type="paragraph" w:styleId="4">
    <w:name w:val="heading 4"/>
    <w:basedOn w:val="a"/>
    <w:next w:val="a"/>
    <w:link w:val="40"/>
    <w:uiPriority w:val="99"/>
    <w:qFormat/>
    <w:rsid w:val="00DE4022"/>
    <w:pPr>
      <w:keepNext/>
      <w:outlineLvl w:val="3"/>
    </w:pPr>
    <w:rPr>
      <w:b/>
      <w:bCs/>
      <w:sz w:val="28"/>
      <w:szCs w:val="28"/>
    </w:rPr>
  </w:style>
  <w:style w:type="paragraph" w:styleId="5">
    <w:name w:val="heading 5"/>
    <w:basedOn w:val="a"/>
    <w:next w:val="a"/>
    <w:link w:val="50"/>
    <w:uiPriority w:val="99"/>
    <w:qFormat/>
    <w:rsid w:val="00DE4022"/>
    <w:pPr>
      <w:keepNext/>
      <w:jc w:val="center"/>
      <w:outlineLvl w:val="4"/>
    </w:pPr>
    <w:rPr>
      <w:sz w:val="28"/>
      <w:szCs w:val="28"/>
    </w:rPr>
  </w:style>
  <w:style w:type="paragraph" w:styleId="6">
    <w:name w:val="heading 6"/>
    <w:basedOn w:val="a"/>
    <w:next w:val="a"/>
    <w:link w:val="60"/>
    <w:uiPriority w:val="99"/>
    <w:qFormat/>
    <w:rsid w:val="00DE4022"/>
    <w:pPr>
      <w:widowControl w:val="0"/>
      <w:spacing w:before="240" w:after="60"/>
      <w:outlineLvl w:val="5"/>
    </w:pPr>
    <w:rPr>
      <w:b/>
      <w:bCs/>
      <w:sz w:val="22"/>
      <w:szCs w:val="22"/>
    </w:rPr>
  </w:style>
  <w:style w:type="paragraph" w:styleId="7">
    <w:name w:val="heading 7"/>
    <w:basedOn w:val="a"/>
    <w:next w:val="a"/>
    <w:link w:val="70"/>
    <w:uiPriority w:val="99"/>
    <w:qFormat/>
    <w:rsid w:val="00DE4022"/>
    <w:pPr>
      <w:keepNext/>
      <w:jc w:val="center"/>
      <w:outlineLvl w:val="6"/>
    </w:pPr>
    <w:rPr>
      <w:b/>
      <w:bCs/>
      <w:sz w:val="22"/>
      <w:szCs w:val="22"/>
    </w:rPr>
  </w:style>
  <w:style w:type="paragraph" w:styleId="8">
    <w:name w:val="heading 8"/>
    <w:basedOn w:val="a"/>
    <w:next w:val="a"/>
    <w:link w:val="80"/>
    <w:uiPriority w:val="99"/>
    <w:qFormat/>
    <w:rsid w:val="00DE4022"/>
    <w:pPr>
      <w:keepNext/>
      <w:jc w:val="center"/>
      <w:outlineLvl w:val="7"/>
    </w:pPr>
    <w:rPr>
      <w:b/>
      <w:bCs/>
    </w:rPr>
  </w:style>
  <w:style w:type="paragraph" w:styleId="9">
    <w:name w:val="heading 9"/>
    <w:basedOn w:val="a"/>
    <w:next w:val="a"/>
    <w:link w:val="90"/>
    <w:uiPriority w:val="99"/>
    <w:qFormat/>
    <w:rsid w:val="00DE4022"/>
    <w:pPr>
      <w:keepNext/>
      <w:widowControl w:val="0"/>
      <w:jc w:val="right"/>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DE4022"/>
    <w:rPr>
      <w:rFonts w:ascii="Arial" w:eastAsia="Arial" w:hAnsi="Arial" w:cs="Arial"/>
      <w:sz w:val="40"/>
      <w:szCs w:val="40"/>
    </w:rPr>
  </w:style>
  <w:style w:type="character" w:customStyle="1" w:styleId="Heading2Char">
    <w:name w:val="Heading 2 Char"/>
    <w:basedOn w:val="a0"/>
    <w:uiPriority w:val="9"/>
    <w:rsid w:val="00DE4022"/>
    <w:rPr>
      <w:rFonts w:ascii="Arial" w:eastAsia="Arial" w:hAnsi="Arial" w:cs="Arial"/>
      <w:sz w:val="34"/>
    </w:rPr>
  </w:style>
  <w:style w:type="character" w:customStyle="1" w:styleId="Heading3Char">
    <w:name w:val="Heading 3 Char"/>
    <w:basedOn w:val="a0"/>
    <w:uiPriority w:val="9"/>
    <w:rsid w:val="00DE4022"/>
    <w:rPr>
      <w:rFonts w:ascii="Arial" w:eastAsia="Arial" w:hAnsi="Arial" w:cs="Arial"/>
      <w:sz w:val="30"/>
      <w:szCs w:val="30"/>
    </w:rPr>
  </w:style>
  <w:style w:type="character" w:customStyle="1" w:styleId="Heading4Char">
    <w:name w:val="Heading 4 Char"/>
    <w:basedOn w:val="a0"/>
    <w:uiPriority w:val="9"/>
    <w:rsid w:val="00DE4022"/>
    <w:rPr>
      <w:rFonts w:ascii="Arial" w:eastAsia="Arial" w:hAnsi="Arial" w:cs="Arial"/>
      <w:b/>
      <w:bCs/>
      <w:sz w:val="26"/>
      <w:szCs w:val="26"/>
    </w:rPr>
  </w:style>
  <w:style w:type="character" w:customStyle="1" w:styleId="Heading5Char">
    <w:name w:val="Heading 5 Char"/>
    <w:basedOn w:val="a0"/>
    <w:uiPriority w:val="9"/>
    <w:rsid w:val="00DE4022"/>
    <w:rPr>
      <w:rFonts w:ascii="Arial" w:eastAsia="Arial" w:hAnsi="Arial" w:cs="Arial"/>
      <w:b/>
      <w:bCs/>
      <w:sz w:val="24"/>
      <w:szCs w:val="24"/>
    </w:rPr>
  </w:style>
  <w:style w:type="character" w:customStyle="1" w:styleId="Heading6Char">
    <w:name w:val="Heading 6 Char"/>
    <w:basedOn w:val="a0"/>
    <w:uiPriority w:val="9"/>
    <w:rsid w:val="00DE4022"/>
    <w:rPr>
      <w:rFonts w:ascii="Arial" w:eastAsia="Arial" w:hAnsi="Arial" w:cs="Arial"/>
      <w:b/>
      <w:bCs/>
      <w:sz w:val="22"/>
      <w:szCs w:val="22"/>
    </w:rPr>
  </w:style>
  <w:style w:type="character" w:customStyle="1" w:styleId="Heading7Char">
    <w:name w:val="Heading 7 Char"/>
    <w:basedOn w:val="a0"/>
    <w:uiPriority w:val="9"/>
    <w:rsid w:val="00DE4022"/>
    <w:rPr>
      <w:rFonts w:ascii="Arial" w:eastAsia="Arial" w:hAnsi="Arial" w:cs="Arial"/>
      <w:b/>
      <w:bCs/>
      <w:i/>
      <w:iCs/>
      <w:sz w:val="22"/>
      <w:szCs w:val="22"/>
    </w:rPr>
  </w:style>
  <w:style w:type="character" w:customStyle="1" w:styleId="Heading8Char">
    <w:name w:val="Heading 8 Char"/>
    <w:basedOn w:val="a0"/>
    <w:uiPriority w:val="9"/>
    <w:rsid w:val="00DE4022"/>
    <w:rPr>
      <w:rFonts w:ascii="Arial" w:eastAsia="Arial" w:hAnsi="Arial" w:cs="Arial"/>
      <w:i/>
      <w:iCs/>
      <w:sz w:val="22"/>
      <w:szCs w:val="22"/>
    </w:rPr>
  </w:style>
  <w:style w:type="character" w:customStyle="1" w:styleId="Heading9Char">
    <w:name w:val="Heading 9 Char"/>
    <w:basedOn w:val="a0"/>
    <w:uiPriority w:val="9"/>
    <w:rsid w:val="00DE4022"/>
    <w:rPr>
      <w:rFonts w:ascii="Arial" w:eastAsia="Arial" w:hAnsi="Arial" w:cs="Arial"/>
      <w:i/>
      <w:iCs/>
      <w:sz w:val="21"/>
      <w:szCs w:val="21"/>
    </w:rPr>
  </w:style>
  <w:style w:type="character" w:customStyle="1" w:styleId="TitleChar">
    <w:name w:val="Title Char"/>
    <w:basedOn w:val="a0"/>
    <w:uiPriority w:val="10"/>
    <w:rsid w:val="00DE4022"/>
    <w:rPr>
      <w:sz w:val="48"/>
      <w:szCs w:val="48"/>
    </w:rPr>
  </w:style>
  <w:style w:type="paragraph" w:styleId="a3">
    <w:name w:val="Subtitle"/>
    <w:basedOn w:val="a"/>
    <w:next w:val="a"/>
    <w:link w:val="a4"/>
    <w:uiPriority w:val="11"/>
    <w:qFormat/>
    <w:rsid w:val="00DE4022"/>
    <w:pPr>
      <w:spacing w:before="200" w:after="200"/>
    </w:pPr>
  </w:style>
  <w:style w:type="character" w:customStyle="1" w:styleId="a4">
    <w:name w:val="Подзаголовок Знак"/>
    <w:basedOn w:val="a0"/>
    <w:link w:val="a3"/>
    <w:uiPriority w:val="11"/>
    <w:rsid w:val="00DE4022"/>
    <w:rPr>
      <w:sz w:val="24"/>
      <w:szCs w:val="24"/>
    </w:rPr>
  </w:style>
  <w:style w:type="paragraph" w:styleId="21">
    <w:name w:val="Quote"/>
    <w:basedOn w:val="a"/>
    <w:next w:val="a"/>
    <w:link w:val="22"/>
    <w:uiPriority w:val="29"/>
    <w:qFormat/>
    <w:rsid w:val="00DE4022"/>
    <w:pPr>
      <w:ind w:left="720" w:right="720"/>
    </w:pPr>
    <w:rPr>
      <w:i/>
    </w:rPr>
  </w:style>
  <w:style w:type="character" w:customStyle="1" w:styleId="22">
    <w:name w:val="Цитата 2 Знак"/>
    <w:link w:val="21"/>
    <w:uiPriority w:val="29"/>
    <w:rsid w:val="00DE4022"/>
    <w:rPr>
      <w:i/>
    </w:rPr>
  </w:style>
  <w:style w:type="paragraph" w:styleId="a5">
    <w:name w:val="Intense Quote"/>
    <w:basedOn w:val="a"/>
    <w:next w:val="a"/>
    <w:link w:val="a6"/>
    <w:uiPriority w:val="30"/>
    <w:qFormat/>
    <w:rsid w:val="00DE402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DE4022"/>
    <w:rPr>
      <w:i/>
    </w:rPr>
  </w:style>
  <w:style w:type="character" w:customStyle="1" w:styleId="HeaderChar">
    <w:name w:val="Header Char"/>
    <w:basedOn w:val="a0"/>
    <w:uiPriority w:val="99"/>
    <w:rsid w:val="00DE4022"/>
  </w:style>
  <w:style w:type="character" w:customStyle="1" w:styleId="FooterChar">
    <w:name w:val="Footer Char"/>
    <w:basedOn w:val="a0"/>
    <w:uiPriority w:val="99"/>
    <w:rsid w:val="00DE4022"/>
  </w:style>
  <w:style w:type="table" w:customStyle="1" w:styleId="a7">
    <w:name w:val="Без интервала Знак"/>
    <w:basedOn w:val="a1"/>
    <w:link w:val="a8"/>
    <w:uiPriority w:val="99"/>
    <w:rsid w:val="00DE4022"/>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1"/>
    <w:uiPriority w:val="99"/>
    <w:rsid w:val="00DE4022"/>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1"/>
    <w:uiPriority w:val="99"/>
    <w:rsid w:val="00DE4022"/>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1"/>
    <w:uiPriority w:val="99"/>
    <w:rsid w:val="00DE4022"/>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1"/>
    <w:uiPriority w:val="99"/>
    <w:rsid w:val="00DE4022"/>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1"/>
    <w:uiPriority w:val="99"/>
    <w:rsid w:val="00DE4022"/>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1"/>
    <w:uiPriority w:val="99"/>
    <w:rsid w:val="00DE4022"/>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1"/>
    <w:uiPriority w:val="99"/>
    <w:rsid w:val="00DE4022"/>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DE4022"/>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1"/>
    <w:uiPriority w:val="99"/>
    <w:rsid w:val="00DE4022"/>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1"/>
    <w:uiPriority w:val="99"/>
    <w:rsid w:val="00DE4022"/>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1"/>
    <w:uiPriority w:val="99"/>
    <w:rsid w:val="00DE4022"/>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1"/>
    <w:uiPriority w:val="99"/>
    <w:rsid w:val="00DE4022"/>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DE4022"/>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1"/>
    <w:uiPriority w:val="99"/>
    <w:rsid w:val="00DE4022"/>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1"/>
    <w:uiPriority w:val="99"/>
    <w:rsid w:val="00DE4022"/>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1"/>
    <w:uiPriority w:val="99"/>
    <w:rsid w:val="00DE4022"/>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1"/>
    <w:uiPriority w:val="99"/>
    <w:rsid w:val="00DE4022"/>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1"/>
    <w:uiPriority w:val="99"/>
    <w:rsid w:val="00DE4022"/>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1"/>
    <w:uiPriority w:val="99"/>
    <w:rsid w:val="00DE4022"/>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1"/>
    <w:uiPriority w:val="99"/>
    <w:rsid w:val="00DE4022"/>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DE4022"/>
    <w:rPr>
      <w:sz w:val="18"/>
    </w:rPr>
  </w:style>
  <w:style w:type="paragraph" w:styleId="11">
    <w:name w:val="toc 1"/>
    <w:basedOn w:val="a"/>
    <w:next w:val="a"/>
    <w:uiPriority w:val="39"/>
    <w:unhideWhenUsed/>
    <w:rsid w:val="00DE4022"/>
    <w:pPr>
      <w:spacing w:after="57"/>
    </w:pPr>
  </w:style>
  <w:style w:type="paragraph" w:styleId="23">
    <w:name w:val="toc 2"/>
    <w:basedOn w:val="a"/>
    <w:next w:val="a"/>
    <w:uiPriority w:val="39"/>
    <w:unhideWhenUsed/>
    <w:rsid w:val="00DE4022"/>
    <w:pPr>
      <w:spacing w:after="57"/>
      <w:ind w:left="283"/>
    </w:pPr>
  </w:style>
  <w:style w:type="paragraph" w:styleId="31">
    <w:name w:val="toc 3"/>
    <w:basedOn w:val="a"/>
    <w:next w:val="a"/>
    <w:uiPriority w:val="39"/>
    <w:unhideWhenUsed/>
    <w:rsid w:val="00DE4022"/>
    <w:pPr>
      <w:spacing w:after="57"/>
      <w:ind w:left="567"/>
    </w:pPr>
  </w:style>
  <w:style w:type="paragraph" w:styleId="41">
    <w:name w:val="toc 4"/>
    <w:basedOn w:val="a"/>
    <w:next w:val="a"/>
    <w:uiPriority w:val="39"/>
    <w:unhideWhenUsed/>
    <w:rsid w:val="00DE4022"/>
    <w:pPr>
      <w:spacing w:after="57"/>
      <w:ind w:left="850"/>
    </w:pPr>
  </w:style>
  <w:style w:type="paragraph" w:styleId="51">
    <w:name w:val="toc 5"/>
    <w:basedOn w:val="a"/>
    <w:next w:val="a"/>
    <w:uiPriority w:val="39"/>
    <w:unhideWhenUsed/>
    <w:rsid w:val="00DE4022"/>
    <w:pPr>
      <w:spacing w:after="57"/>
      <w:ind w:left="1134"/>
    </w:pPr>
  </w:style>
  <w:style w:type="paragraph" w:styleId="61">
    <w:name w:val="toc 6"/>
    <w:basedOn w:val="a"/>
    <w:next w:val="a"/>
    <w:uiPriority w:val="39"/>
    <w:unhideWhenUsed/>
    <w:rsid w:val="00DE4022"/>
    <w:pPr>
      <w:spacing w:after="57"/>
      <w:ind w:left="1417"/>
    </w:pPr>
  </w:style>
  <w:style w:type="paragraph" w:styleId="71">
    <w:name w:val="toc 7"/>
    <w:basedOn w:val="a"/>
    <w:next w:val="a"/>
    <w:uiPriority w:val="39"/>
    <w:unhideWhenUsed/>
    <w:rsid w:val="00DE4022"/>
    <w:pPr>
      <w:spacing w:after="57"/>
      <w:ind w:left="1701"/>
    </w:pPr>
  </w:style>
  <w:style w:type="paragraph" w:styleId="81">
    <w:name w:val="toc 8"/>
    <w:basedOn w:val="a"/>
    <w:next w:val="a"/>
    <w:uiPriority w:val="39"/>
    <w:unhideWhenUsed/>
    <w:rsid w:val="00DE4022"/>
    <w:pPr>
      <w:spacing w:after="57"/>
      <w:ind w:left="1984"/>
    </w:pPr>
  </w:style>
  <w:style w:type="paragraph" w:styleId="91">
    <w:name w:val="toc 9"/>
    <w:basedOn w:val="a"/>
    <w:next w:val="a"/>
    <w:uiPriority w:val="39"/>
    <w:unhideWhenUsed/>
    <w:rsid w:val="00DE4022"/>
    <w:pPr>
      <w:spacing w:after="57"/>
      <w:ind w:left="2268"/>
    </w:pPr>
  </w:style>
  <w:style w:type="paragraph" w:styleId="a9">
    <w:name w:val="TOC Heading"/>
    <w:uiPriority w:val="39"/>
    <w:unhideWhenUsed/>
    <w:rsid w:val="00DE4022"/>
  </w:style>
  <w:style w:type="character" w:customStyle="1" w:styleId="10">
    <w:name w:val="Заголовок 1 Знак"/>
    <w:basedOn w:val="a0"/>
    <w:link w:val="1"/>
    <w:uiPriority w:val="9"/>
    <w:rsid w:val="00DE4022"/>
    <w:rPr>
      <w:rFonts w:ascii="Cambria" w:eastAsia="Cambria" w:hAnsi="Cambria" w:cs="Cambria"/>
      <w:b/>
      <w:bCs/>
      <w:sz w:val="32"/>
      <w:szCs w:val="32"/>
    </w:rPr>
  </w:style>
  <w:style w:type="character" w:customStyle="1" w:styleId="20">
    <w:name w:val="Заголовок 2 Знак"/>
    <w:basedOn w:val="a0"/>
    <w:link w:val="2"/>
    <w:uiPriority w:val="9"/>
    <w:semiHidden/>
    <w:rsid w:val="00DE4022"/>
    <w:rPr>
      <w:rFonts w:ascii="Cambria" w:eastAsia="Cambria" w:hAnsi="Cambria" w:cs="Cambria"/>
      <w:b/>
      <w:bCs/>
      <w:i/>
      <w:iCs/>
      <w:sz w:val="28"/>
      <w:szCs w:val="28"/>
    </w:rPr>
  </w:style>
  <w:style w:type="character" w:customStyle="1" w:styleId="30">
    <w:name w:val="Заголовок 3 Знак"/>
    <w:basedOn w:val="a0"/>
    <w:link w:val="3"/>
    <w:uiPriority w:val="9"/>
    <w:semiHidden/>
    <w:rsid w:val="00DE4022"/>
    <w:rPr>
      <w:rFonts w:ascii="Cambria" w:eastAsia="Cambria" w:hAnsi="Cambria" w:cs="Cambria"/>
      <w:b/>
      <w:bCs/>
      <w:sz w:val="26"/>
      <w:szCs w:val="26"/>
    </w:rPr>
  </w:style>
  <w:style w:type="character" w:customStyle="1" w:styleId="40">
    <w:name w:val="Заголовок 4 Знак"/>
    <w:basedOn w:val="a0"/>
    <w:link w:val="4"/>
    <w:uiPriority w:val="9"/>
    <w:semiHidden/>
    <w:rsid w:val="00DE4022"/>
    <w:rPr>
      <w:rFonts w:ascii="Calibri" w:eastAsia="Calibri" w:hAnsi="Calibri" w:cs="Calibri"/>
      <w:b/>
      <w:bCs/>
      <w:sz w:val="28"/>
      <w:szCs w:val="28"/>
    </w:rPr>
  </w:style>
  <w:style w:type="character" w:customStyle="1" w:styleId="50">
    <w:name w:val="Заголовок 5 Знак"/>
    <w:basedOn w:val="a0"/>
    <w:link w:val="5"/>
    <w:uiPriority w:val="9"/>
    <w:semiHidden/>
    <w:rsid w:val="00DE4022"/>
    <w:rPr>
      <w:rFonts w:ascii="Calibri" w:eastAsia="Calibri" w:hAnsi="Calibri" w:cs="Calibri"/>
      <w:b/>
      <w:bCs/>
      <w:i/>
      <w:iCs/>
      <w:sz w:val="26"/>
      <w:szCs w:val="26"/>
    </w:rPr>
  </w:style>
  <w:style w:type="character" w:customStyle="1" w:styleId="60">
    <w:name w:val="Заголовок 6 Знак"/>
    <w:basedOn w:val="a0"/>
    <w:link w:val="6"/>
    <w:uiPriority w:val="9"/>
    <w:semiHidden/>
    <w:rsid w:val="00DE4022"/>
    <w:rPr>
      <w:rFonts w:ascii="Calibri" w:eastAsia="Calibri" w:hAnsi="Calibri" w:cs="Calibri"/>
      <w:b/>
      <w:bCs/>
    </w:rPr>
  </w:style>
  <w:style w:type="character" w:customStyle="1" w:styleId="70">
    <w:name w:val="Заголовок 7 Знак"/>
    <w:basedOn w:val="a0"/>
    <w:link w:val="7"/>
    <w:uiPriority w:val="9"/>
    <w:semiHidden/>
    <w:rsid w:val="00DE4022"/>
    <w:rPr>
      <w:rFonts w:ascii="Calibri" w:eastAsia="Calibri" w:hAnsi="Calibri" w:cs="Calibri"/>
      <w:sz w:val="24"/>
      <w:szCs w:val="24"/>
    </w:rPr>
  </w:style>
  <w:style w:type="character" w:customStyle="1" w:styleId="80">
    <w:name w:val="Заголовок 8 Знак"/>
    <w:basedOn w:val="a0"/>
    <w:link w:val="8"/>
    <w:uiPriority w:val="9"/>
    <w:semiHidden/>
    <w:rsid w:val="00DE4022"/>
    <w:rPr>
      <w:rFonts w:ascii="Calibri" w:eastAsia="Calibri" w:hAnsi="Calibri" w:cs="Calibri"/>
      <w:i/>
      <w:iCs/>
      <w:sz w:val="24"/>
      <w:szCs w:val="24"/>
    </w:rPr>
  </w:style>
  <w:style w:type="character" w:customStyle="1" w:styleId="90">
    <w:name w:val="Заголовок 9 Знак"/>
    <w:basedOn w:val="a0"/>
    <w:link w:val="9"/>
    <w:uiPriority w:val="9"/>
    <w:semiHidden/>
    <w:rsid w:val="00DE4022"/>
    <w:rPr>
      <w:rFonts w:ascii="Cambria" w:eastAsia="Cambria" w:hAnsi="Cambria" w:cs="Cambria"/>
    </w:rPr>
  </w:style>
  <w:style w:type="paragraph" w:styleId="aa">
    <w:name w:val="Body Text Indent"/>
    <w:basedOn w:val="a"/>
    <w:link w:val="ab"/>
    <w:uiPriority w:val="99"/>
    <w:rsid w:val="00DE4022"/>
    <w:pPr>
      <w:ind w:firstLine="540"/>
    </w:pPr>
  </w:style>
  <w:style w:type="character" w:customStyle="1" w:styleId="ab">
    <w:name w:val="Основной текст с отступом Знак"/>
    <w:basedOn w:val="a0"/>
    <w:link w:val="aa"/>
    <w:uiPriority w:val="99"/>
    <w:semiHidden/>
    <w:rsid w:val="00DE4022"/>
    <w:rPr>
      <w:sz w:val="24"/>
      <w:szCs w:val="24"/>
    </w:rPr>
  </w:style>
  <w:style w:type="paragraph" w:styleId="ac">
    <w:name w:val="footer"/>
    <w:basedOn w:val="a"/>
    <w:link w:val="ad"/>
    <w:uiPriority w:val="99"/>
    <w:rsid w:val="00DE4022"/>
    <w:pPr>
      <w:tabs>
        <w:tab w:val="center" w:pos="4677"/>
        <w:tab w:val="right" w:pos="9355"/>
      </w:tabs>
    </w:pPr>
  </w:style>
  <w:style w:type="character" w:customStyle="1" w:styleId="ad">
    <w:name w:val="Нижний колонтитул Знак"/>
    <w:basedOn w:val="a0"/>
    <w:link w:val="ac"/>
    <w:uiPriority w:val="99"/>
    <w:rsid w:val="00DE4022"/>
    <w:rPr>
      <w:sz w:val="24"/>
      <w:szCs w:val="24"/>
    </w:rPr>
  </w:style>
  <w:style w:type="character" w:styleId="ae">
    <w:name w:val="page number"/>
    <w:basedOn w:val="a0"/>
    <w:uiPriority w:val="99"/>
    <w:rsid w:val="00DE4022"/>
  </w:style>
  <w:style w:type="paragraph" w:styleId="af">
    <w:name w:val="header"/>
    <w:basedOn w:val="a"/>
    <w:link w:val="af0"/>
    <w:uiPriority w:val="99"/>
    <w:rsid w:val="00DE4022"/>
    <w:pPr>
      <w:tabs>
        <w:tab w:val="center" w:pos="4677"/>
        <w:tab w:val="right" w:pos="9355"/>
      </w:tabs>
    </w:pPr>
  </w:style>
  <w:style w:type="character" w:customStyle="1" w:styleId="af0">
    <w:name w:val="Верхний колонтитул Знак"/>
    <w:basedOn w:val="a0"/>
    <w:link w:val="af"/>
    <w:uiPriority w:val="99"/>
    <w:rsid w:val="00DE4022"/>
    <w:rPr>
      <w:sz w:val="24"/>
      <w:szCs w:val="24"/>
    </w:rPr>
  </w:style>
  <w:style w:type="paragraph" w:styleId="af1">
    <w:name w:val="Body Text"/>
    <w:basedOn w:val="a"/>
    <w:link w:val="af2"/>
    <w:uiPriority w:val="99"/>
    <w:rsid w:val="00DE4022"/>
    <w:pPr>
      <w:jc w:val="center"/>
    </w:pPr>
    <w:rPr>
      <w:sz w:val="30"/>
      <w:szCs w:val="30"/>
      <w:lang w:val="en-US"/>
    </w:rPr>
  </w:style>
  <w:style w:type="character" w:customStyle="1" w:styleId="af2">
    <w:name w:val="Основной текст Знак"/>
    <w:basedOn w:val="a0"/>
    <w:link w:val="af1"/>
    <w:uiPriority w:val="99"/>
    <w:semiHidden/>
    <w:rsid w:val="00DE4022"/>
    <w:rPr>
      <w:sz w:val="24"/>
      <w:szCs w:val="24"/>
    </w:rPr>
  </w:style>
  <w:style w:type="paragraph" w:customStyle="1" w:styleId="24">
    <w:name w:val="заголовок 2"/>
    <w:basedOn w:val="a"/>
    <w:next w:val="a"/>
    <w:uiPriority w:val="99"/>
    <w:rsid w:val="00DE4022"/>
    <w:pPr>
      <w:keepNext/>
      <w:widowControl w:val="0"/>
      <w:spacing w:line="360" w:lineRule="auto"/>
      <w:jc w:val="right"/>
    </w:pPr>
    <w:rPr>
      <w:spacing w:val="20"/>
      <w:sz w:val="28"/>
      <w:szCs w:val="28"/>
    </w:rPr>
  </w:style>
  <w:style w:type="paragraph" w:customStyle="1" w:styleId="FR1">
    <w:name w:val="FR1"/>
    <w:uiPriority w:val="99"/>
    <w:rsid w:val="00DE4022"/>
    <w:pPr>
      <w:widowControl w:val="0"/>
      <w:spacing w:before="20" w:line="300" w:lineRule="auto"/>
    </w:pPr>
    <w:rPr>
      <w:rFonts w:ascii="Arial" w:hAnsi="Arial" w:cs="Arial"/>
      <w:sz w:val="28"/>
      <w:szCs w:val="28"/>
    </w:rPr>
  </w:style>
  <w:style w:type="character" w:styleId="af3">
    <w:name w:val="Hyperlink"/>
    <w:basedOn w:val="a0"/>
    <w:uiPriority w:val="99"/>
    <w:rsid w:val="00DE4022"/>
    <w:rPr>
      <w:color w:val="0000FF"/>
      <w:u w:val="single"/>
    </w:rPr>
  </w:style>
  <w:style w:type="paragraph" w:styleId="25">
    <w:name w:val="Body Text 2"/>
    <w:basedOn w:val="a"/>
    <w:link w:val="26"/>
    <w:uiPriority w:val="99"/>
    <w:rsid w:val="00DE4022"/>
    <w:pPr>
      <w:jc w:val="center"/>
    </w:pPr>
    <w:rPr>
      <w:b/>
      <w:bCs/>
      <w:sz w:val="32"/>
      <w:szCs w:val="32"/>
    </w:rPr>
  </w:style>
  <w:style w:type="character" w:customStyle="1" w:styleId="26">
    <w:name w:val="Основной текст 2 Знак"/>
    <w:basedOn w:val="a0"/>
    <w:link w:val="25"/>
    <w:uiPriority w:val="99"/>
    <w:semiHidden/>
    <w:rsid w:val="00DE4022"/>
    <w:rPr>
      <w:sz w:val="24"/>
      <w:szCs w:val="24"/>
    </w:rPr>
  </w:style>
  <w:style w:type="paragraph" w:styleId="32">
    <w:name w:val="Body Text 3"/>
    <w:basedOn w:val="a"/>
    <w:link w:val="33"/>
    <w:uiPriority w:val="99"/>
    <w:rsid w:val="00DE4022"/>
    <w:pPr>
      <w:keepNext/>
      <w:framePr w:hSpace="180" w:wrap="auto" w:vAnchor="text" w:hAnchor="page" w:x="1954" w:y="-59"/>
      <w:jc w:val="center"/>
      <w:outlineLvl w:val="3"/>
    </w:pPr>
    <w:rPr>
      <w:b/>
      <w:bCs/>
      <w:sz w:val="32"/>
      <w:szCs w:val="32"/>
    </w:rPr>
  </w:style>
  <w:style w:type="character" w:customStyle="1" w:styleId="33">
    <w:name w:val="Основной текст 3 Знак"/>
    <w:basedOn w:val="a0"/>
    <w:link w:val="32"/>
    <w:uiPriority w:val="99"/>
    <w:semiHidden/>
    <w:rsid w:val="00DE4022"/>
    <w:rPr>
      <w:sz w:val="16"/>
      <w:szCs w:val="16"/>
    </w:rPr>
  </w:style>
  <w:style w:type="paragraph" w:styleId="af4">
    <w:name w:val="caption"/>
    <w:basedOn w:val="a"/>
    <w:next w:val="a"/>
    <w:uiPriority w:val="99"/>
    <w:qFormat/>
    <w:rsid w:val="00DE4022"/>
    <w:pPr>
      <w:jc w:val="right"/>
    </w:pPr>
    <w:rPr>
      <w:sz w:val="32"/>
      <w:szCs w:val="32"/>
    </w:rPr>
  </w:style>
  <w:style w:type="paragraph" w:customStyle="1" w:styleId="bodyTxt">
    <w:name w:val="bodyTxt"/>
    <w:uiPriority w:val="99"/>
    <w:rsid w:val="00DE4022"/>
    <w:pPr>
      <w:widowControl w:val="0"/>
      <w:spacing w:before="120" w:after="120"/>
      <w:jc w:val="both"/>
    </w:pPr>
    <w:rPr>
      <w:rFonts w:ascii="Arial" w:eastAsia="MS Mincho" w:hAnsi="Arial" w:cs="Arial"/>
      <w:sz w:val="20"/>
      <w:szCs w:val="20"/>
    </w:rPr>
  </w:style>
  <w:style w:type="paragraph" w:styleId="27">
    <w:name w:val="Body Text Indent 2"/>
    <w:link w:val="28"/>
    <w:rsid w:val="00DE4022"/>
    <w:pPr>
      <w:ind w:firstLine="360"/>
      <w:jc w:val="both"/>
    </w:pPr>
    <w:rPr>
      <w:sz w:val="24"/>
      <w:szCs w:val="24"/>
      <w:lang w:val="en-US" w:eastAsia="en-US"/>
    </w:rPr>
  </w:style>
  <w:style w:type="character" w:customStyle="1" w:styleId="28">
    <w:name w:val="Основной текст с отступом 2 Знак"/>
    <w:basedOn w:val="a0"/>
    <w:link w:val="27"/>
    <w:uiPriority w:val="99"/>
    <w:semiHidden/>
    <w:rsid w:val="00DE4022"/>
    <w:rPr>
      <w:sz w:val="24"/>
      <w:szCs w:val="24"/>
    </w:rPr>
  </w:style>
  <w:style w:type="paragraph" w:styleId="34">
    <w:name w:val="Body Text Indent 3"/>
    <w:basedOn w:val="a"/>
    <w:link w:val="35"/>
    <w:uiPriority w:val="99"/>
    <w:rsid w:val="00DE4022"/>
    <w:pPr>
      <w:ind w:left="540"/>
      <w:jc w:val="both"/>
    </w:pPr>
    <w:rPr>
      <w:sz w:val="22"/>
      <w:szCs w:val="22"/>
    </w:rPr>
  </w:style>
  <w:style w:type="character" w:customStyle="1" w:styleId="35">
    <w:name w:val="Основной текст с отступом 3 Знак"/>
    <w:basedOn w:val="a0"/>
    <w:link w:val="34"/>
    <w:uiPriority w:val="99"/>
    <w:semiHidden/>
    <w:rsid w:val="00DE4022"/>
    <w:rPr>
      <w:sz w:val="16"/>
      <w:szCs w:val="16"/>
    </w:rPr>
  </w:style>
  <w:style w:type="paragraph" w:customStyle="1" w:styleId="pdf">
    <w:name w:val="pdf"/>
    <w:basedOn w:val="a"/>
    <w:uiPriority w:val="99"/>
    <w:rsid w:val="00DE4022"/>
    <w:pPr>
      <w:spacing w:before="100" w:line="190" w:lineRule="exact"/>
      <w:ind w:left="100" w:right="100"/>
      <w:jc w:val="both"/>
    </w:pPr>
    <w:rPr>
      <w:rFonts w:ascii="Arial" w:hAnsi="Arial" w:cs="Arial"/>
      <w:sz w:val="16"/>
      <w:szCs w:val="16"/>
      <w:lang w:val="en-GB" w:eastAsia="en-US"/>
    </w:rPr>
  </w:style>
  <w:style w:type="paragraph" w:customStyle="1" w:styleId="pbcopy">
    <w:name w:val="pbcopy"/>
    <w:basedOn w:val="ac"/>
    <w:uiPriority w:val="99"/>
    <w:rsid w:val="00DE4022"/>
    <w:pPr>
      <w:tabs>
        <w:tab w:val="clear" w:pos="4677"/>
        <w:tab w:val="clear" w:pos="9355"/>
      </w:tabs>
      <w:spacing w:after="60" w:line="190" w:lineRule="exact"/>
      <w:jc w:val="both"/>
    </w:pPr>
    <w:rPr>
      <w:rFonts w:ascii="Arial" w:hAnsi="Arial" w:cs="Arial"/>
      <w:sz w:val="16"/>
      <w:szCs w:val="16"/>
      <w:lang w:val="en-GB" w:eastAsia="en-US"/>
    </w:rPr>
  </w:style>
  <w:style w:type="paragraph" w:styleId="af5">
    <w:name w:val="Title"/>
    <w:basedOn w:val="a"/>
    <w:link w:val="af6"/>
    <w:uiPriority w:val="99"/>
    <w:qFormat/>
    <w:rsid w:val="00DE4022"/>
    <w:pPr>
      <w:ind w:firstLine="360"/>
      <w:jc w:val="center"/>
    </w:pPr>
    <w:rPr>
      <w:rFonts w:ascii="Arial" w:hAnsi="Arial" w:cs="Arial"/>
      <w:b/>
      <w:bCs/>
      <w:sz w:val="26"/>
      <w:szCs w:val="26"/>
    </w:rPr>
  </w:style>
  <w:style w:type="character" w:customStyle="1" w:styleId="af6">
    <w:name w:val="Заголовок Знак"/>
    <w:basedOn w:val="a0"/>
    <w:link w:val="af5"/>
    <w:uiPriority w:val="99"/>
    <w:rsid w:val="00DE4022"/>
    <w:rPr>
      <w:rFonts w:ascii="Arial" w:hAnsi="Arial" w:cs="Arial"/>
      <w:b/>
      <w:bCs/>
      <w:sz w:val="24"/>
      <w:szCs w:val="24"/>
    </w:rPr>
  </w:style>
  <w:style w:type="paragraph" w:styleId="a8">
    <w:name w:val="No Spacing"/>
    <w:next w:val="31"/>
    <w:link w:val="a7"/>
    <w:uiPriority w:val="99"/>
    <w:qFormat/>
    <w:rsid w:val="00DE4022"/>
    <w:rPr>
      <w:sz w:val="24"/>
      <w:szCs w:val="24"/>
    </w:rPr>
  </w:style>
  <w:style w:type="paragraph" w:styleId="af7">
    <w:name w:val="footnote text"/>
    <w:basedOn w:val="a"/>
    <w:link w:val="af8"/>
    <w:uiPriority w:val="99"/>
    <w:semiHidden/>
    <w:rsid w:val="00DE4022"/>
    <w:rPr>
      <w:sz w:val="20"/>
      <w:szCs w:val="20"/>
    </w:rPr>
  </w:style>
  <w:style w:type="character" w:customStyle="1" w:styleId="af8">
    <w:name w:val="Текст сноски Знак"/>
    <w:basedOn w:val="a0"/>
    <w:link w:val="af7"/>
    <w:uiPriority w:val="99"/>
    <w:rsid w:val="00DE4022"/>
  </w:style>
  <w:style w:type="character" w:styleId="af9">
    <w:name w:val="footnote reference"/>
    <w:basedOn w:val="a0"/>
    <w:uiPriority w:val="99"/>
    <w:semiHidden/>
    <w:rsid w:val="00DE4022"/>
    <w:rPr>
      <w:vertAlign w:val="superscript"/>
    </w:rPr>
  </w:style>
  <w:style w:type="table" w:styleId="afa">
    <w:name w:val="Table Grid"/>
    <w:basedOn w:val="a1"/>
    <w:uiPriority w:val="99"/>
    <w:rsid w:val="00DE402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endnote text"/>
    <w:basedOn w:val="a"/>
    <w:link w:val="afc"/>
    <w:uiPriority w:val="99"/>
    <w:semiHidden/>
    <w:rsid w:val="00DE4022"/>
    <w:rPr>
      <w:sz w:val="20"/>
      <w:szCs w:val="20"/>
    </w:rPr>
  </w:style>
  <w:style w:type="character" w:customStyle="1" w:styleId="afc">
    <w:name w:val="Текст концевой сноски Знак"/>
    <w:basedOn w:val="a0"/>
    <w:link w:val="afb"/>
    <w:uiPriority w:val="99"/>
    <w:rsid w:val="00DE4022"/>
  </w:style>
  <w:style w:type="character" w:styleId="afd">
    <w:name w:val="endnote reference"/>
    <w:basedOn w:val="a0"/>
    <w:uiPriority w:val="99"/>
    <w:semiHidden/>
    <w:rsid w:val="00DE4022"/>
    <w:rPr>
      <w:vertAlign w:val="superscript"/>
    </w:rPr>
  </w:style>
  <w:style w:type="character" w:customStyle="1" w:styleId="82">
    <w:name w:val="Знак Знак8"/>
    <w:uiPriority w:val="99"/>
    <w:rsid w:val="00DE4022"/>
    <w:rPr>
      <w:rFonts w:ascii="Arial" w:hAnsi="Arial" w:cs="Arial"/>
      <w:b/>
      <w:bCs/>
      <w:sz w:val="24"/>
      <w:szCs w:val="24"/>
      <w:lang w:val="ru-RU" w:eastAsia="ru-RU"/>
    </w:rPr>
  </w:style>
  <w:style w:type="paragraph" w:styleId="afe">
    <w:name w:val="Balloon Text"/>
    <w:basedOn w:val="a"/>
    <w:link w:val="aff"/>
    <w:uiPriority w:val="99"/>
    <w:semiHidden/>
    <w:rsid w:val="00DE4022"/>
    <w:rPr>
      <w:rFonts w:ascii="Tahoma" w:hAnsi="Tahoma" w:cs="Tahoma"/>
      <w:sz w:val="16"/>
      <w:szCs w:val="16"/>
    </w:rPr>
  </w:style>
  <w:style w:type="character" w:customStyle="1" w:styleId="aff">
    <w:name w:val="Текст выноски Знак"/>
    <w:basedOn w:val="a0"/>
    <w:link w:val="afe"/>
    <w:uiPriority w:val="99"/>
    <w:rsid w:val="00DE4022"/>
    <w:rPr>
      <w:rFonts w:ascii="Tahoma" w:hAnsi="Tahoma" w:cs="Tahoma"/>
      <w:sz w:val="16"/>
      <w:szCs w:val="16"/>
    </w:rPr>
  </w:style>
  <w:style w:type="character" w:styleId="aff0">
    <w:name w:val="Placeholder Text"/>
    <w:basedOn w:val="a0"/>
    <w:uiPriority w:val="99"/>
    <w:semiHidden/>
    <w:rsid w:val="00DE4022"/>
    <w:rPr>
      <w:color w:val="808080"/>
    </w:rPr>
  </w:style>
  <w:style w:type="paragraph" w:styleId="aff1">
    <w:name w:val="List Paragraph"/>
    <w:basedOn w:val="a"/>
    <w:uiPriority w:val="34"/>
    <w:qFormat/>
    <w:rsid w:val="00DE4022"/>
    <w:pPr>
      <w:ind w:left="720"/>
      <w:contextualSpacing/>
    </w:pPr>
  </w:style>
  <w:style w:type="paragraph" w:customStyle="1" w:styleId="formattext">
    <w:name w:val="formattext"/>
    <w:basedOn w:val="a"/>
    <w:rsid w:val="00DE4022"/>
    <w:pPr>
      <w:spacing w:before="100" w:beforeAutospacing="1" w:after="100" w:afterAutospacing="1"/>
    </w:pPr>
  </w:style>
  <w:style w:type="paragraph" w:styleId="aff2">
    <w:name w:val="Normal (Web)"/>
    <w:basedOn w:val="a"/>
    <w:uiPriority w:val="99"/>
    <w:semiHidden/>
    <w:unhideWhenUsed/>
    <w:rsid w:val="000F74C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style>
  <w:style w:type="character" w:customStyle="1" w:styleId="apple-converted-space">
    <w:name w:val="apple-converted-space"/>
    <w:basedOn w:val="a0"/>
    <w:rsid w:val="000F74C6"/>
  </w:style>
  <w:style w:type="character" w:customStyle="1" w:styleId="12">
    <w:name w:val="Неразрешенное упоминание1"/>
    <w:basedOn w:val="a0"/>
    <w:uiPriority w:val="99"/>
    <w:semiHidden/>
    <w:unhideWhenUsed/>
    <w:rsid w:val="0056074B"/>
    <w:rPr>
      <w:color w:val="605E5C"/>
      <w:shd w:val="clear" w:color="auto" w:fill="E1DFDD"/>
    </w:rPr>
  </w:style>
  <w:style w:type="character" w:styleId="aff3">
    <w:name w:val="annotation reference"/>
    <w:basedOn w:val="a0"/>
    <w:uiPriority w:val="99"/>
    <w:semiHidden/>
    <w:unhideWhenUsed/>
    <w:rsid w:val="00F43639"/>
    <w:rPr>
      <w:sz w:val="16"/>
      <w:szCs w:val="16"/>
    </w:rPr>
  </w:style>
  <w:style w:type="paragraph" w:styleId="aff4">
    <w:name w:val="annotation text"/>
    <w:basedOn w:val="a"/>
    <w:link w:val="aff5"/>
    <w:uiPriority w:val="99"/>
    <w:semiHidden/>
    <w:unhideWhenUsed/>
    <w:rsid w:val="00F43639"/>
    <w:rPr>
      <w:sz w:val="20"/>
      <w:szCs w:val="20"/>
    </w:rPr>
  </w:style>
  <w:style w:type="character" w:customStyle="1" w:styleId="aff5">
    <w:name w:val="Текст примечания Знак"/>
    <w:basedOn w:val="a0"/>
    <w:link w:val="aff4"/>
    <w:uiPriority w:val="99"/>
    <w:semiHidden/>
    <w:rsid w:val="00F43639"/>
    <w:rPr>
      <w:sz w:val="20"/>
      <w:szCs w:val="20"/>
    </w:rPr>
  </w:style>
  <w:style w:type="paragraph" w:styleId="aff6">
    <w:name w:val="annotation subject"/>
    <w:basedOn w:val="aff4"/>
    <w:next w:val="aff4"/>
    <w:link w:val="aff7"/>
    <w:uiPriority w:val="99"/>
    <w:semiHidden/>
    <w:unhideWhenUsed/>
    <w:rsid w:val="00F43639"/>
    <w:rPr>
      <w:b/>
      <w:bCs/>
    </w:rPr>
  </w:style>
  <w:style w:type="character" w:customStyle="1" w:styleId="aff7">
    <w:name w:val="Тема примечания Знак"/>
    <w:basedOn w:val="aff5"/>
    <w:link w:val="aff6"/>
    <w:uiPriority w:val="99"/>
    <w:semiHidden/>
    <w:rsid w:val="00F43639"/>
    <w:rPr>
      <w:b/>
      <w:bCs/>
      <w:sz w:val="20"/>
      <w:szCs w:val="20"/>
    </w:rPr>
  </w:style>
  <w:style w:type="character" w:customStyle="1" w:styleId="layout">
    <w:name w:val="layout"/>
    <w:basedOn w:val="a0"/>
    <w:rsid w:val="005A4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284927">
      <w:bodyDiv w:val="1"/>
      <w:marLeft w:val="0"/>
      <w:marRight w:val="0"/>
      <w:marTop w:val="0"/>
      <w:marBottom w:val="0"/>
      <w:divBdr>
        <w:top w:val="none" w:sz="0" w:space="0" w:color="auto"/>
        <w:left w:val="none" w:sz="0" w:space="0" w:color="auto"/>
        <w:bottom w:val="none" w:sz="0" w:space="0" w:color="auto"/>
        <w:right w:val="none" w:sz="0" w:space="0" w:color="auto"/>
      </w:divBdr>
    </w:div>
    <w:div w:id="455100538">
      <w:bodyDiv w:val="1"/>
      <w:marLeft w:val="0"/>
      <w:marRight w:val="0"/>
      <w:marTop w:val="0"/>
      <w:marBottom w:val="0"/>
      <w:divBdr>
        <w:top w:val="none" w:sz="0" w:space="0" w:color="auto"/>
        <w:left w:val="none" w:sz="0" w:space="0" w:color="auto"/>
        <w:bottom w:val="none" w:sz="0" w:space="0" w:color="auto"/>
        <w:right w:val="none" w:sz="0" w:space="0" w:color="auto"/>
      </w:divBdr>
    </w:div>
    <w:div w:id="566956717">
      <w:bodyDiv w:val="1"/>
      <w:marLeft w:val="0"/>
      <w:marRight w:val="0"/>
      <w:marTop w:val="0"/>
      <w:marBottom w:val="0"/>
      <w:divBdr>
        <w:top w:val="none" w:sz="0" w:space="0" w:color="auto"/>
        <w:left w:val="none" w:sz="0" w:space="0" w:color="auto"/>
        <w:bottom w:val="none" w:sz="0" w:space="0" w:color="auto"/>
        <w:right w:val="none" w:sz="0" w:space="0" w:color="auto"/>
      </w:divBdr>
    </w:div>
    <w:div w:id="751319968">
      <w:bodyDiv w:val="1"/>
      <w:marLeft w:val="0"/>
      <w:marRight w:val="0"/>
      <w:marTop w:val="0"/>
      <w:marBottom w:val="0"/>
      <w:divBdr>
        <w:top w:val="none" w:sz="0" w:space="0" w:color="auto"/>
        <w:left w:val="none" w:sz="0" w:space="0" w:color="auto"/>
        <w:bottom w:val="none" w:sz="0" w:space="0" w:color="auto"/>
        <w:right w:val="none" w:sz="0" w:space="0" w:color="auto"/>
      </w:divBdr>
    </w:div>
    <w:div w:id="936256836">
      <w:bodyDiv w:val="1"/>
      <w:marLeft w:val="0"/>
      <w:marRight w:val="0"/>
      <w:marTop w:val="0"/>
      <w:marBottom w:val="0"/>
      <w:divBdr>
        <w:top w:val="none" w:sz="0" w:space="0" w:color="auto"/>
        <w:left w:val="none" w:sz="0" w:space="0" w:color="auto"/>
        <w:bottom w:val="none" w:sz="0" w:space="0" w:color="auto"/>
        <w:right w:val="none" w:sz="0" w:space="0" w:color="auto"/>
      </w:divBdr>
    </w:div>
    <w:div w:id="1120107059">
      <w:bodyDiv w:val="1"/>
      <w:marLeft w:val="0"/>
      <w:marRight w:val="0"/>
      <w:marTop w:val="0"/>
      <w:marBottom w:val="0"/>
      <w:divBdr>
        <w:top w:val="none" w:sz="0" w:space="0" w:color="auto"/>
        <w:left w:val="none" w:sz="0" w:space="0" w:color="auto"/>
        <w:bottom w:val="none" w:sz="0" w:space="0" w:color="auto"/>
        <w:right w:val="none" w:sz="0" w:space="0" w:color="auto"/>
      </w:divBdr>
    </w:div>
    <w:div w:id="1220752167">
      <w:bodyDiv w:val="1"/>
      <w:marLeft w:val="0"/>
      <w:marRight w:val="0"/>
      <w:marTop w:val="0"/>
      <w:marBottom w:val="0"/>
      <w:divBdr>
        <w:top w:val="none" w:sz="0" w:space="0" w:color="auto"/>
        <w:left w:val="none" w:sz="0" w:space="0" w:color="auto"/>
        <w:bottom w:val="none" w:sz="0" w:space="0" w:color="auto"/>
        <w:right w:val="none" w:sz="0" w:space="0" w:color="auto"/>
      </w:divBdr>
    </w:div>
    <w:div w:id="1499997163">
      <w:bodyDiv w:val="1"/>
      <w:marLeft w:val="0"/>
      <w:marRight w:val="0"/>
      <w:marTop w:val="0"/>
      <w:marBottom w:val="0"/>
      <w:divBdr>
        <w:top w:val="none" w:sz="0" w:space="0" w:color="auto"/>
        <w:left w:val="none" w:sz="0" w:space="0" w:color="auto"/>
        <w:bottom w:val="none" w:sz="0" w:space="0" w:color="auto"/>
        <w:right w:val="none" w:sz="0" w:space="0" w:color="auto"/>
      </w:divBdr>
    </w:div>
    <w:div w:id="1625455793">
      <w:bodyDiv w:val="1"/>
      <w:marLeft w:val="0"/>
      <w:marRight w:val="0"/>
      <w:marTop w:val="0"/>
      <w:marBottom w:val="0"/>
      <w:divBdr>
        <w:top w:val="none" w:sz="0" w:space="0" w:color="auto"/>
        <w:left w:val="none" w:sz="0" w:space="0" w:color="auto"/>
        <w:bottom w:val="none" w:sz="0" w:space="0" w:color="auto"/>
        <w:right w:val="none" w:sz="0" w:space="0" w:color="auto"/>
      </w:divBdr>
    </w:div>
    <w:div w:id="174556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docs.cntd.ru/document/1200005274"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docs.cntd.ru/document/1200000278"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easc.by"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docs.cntd.ru/document/5200302"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8C24B-9F61-4F7D-A2EA-F28F3E09D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3126</Words>
  <Characters>17822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1610050</dc:creator>
  <cp:lastModifiedBy>user</cp:lastModifiedBy>
  <cp:revision>3</cp:revision>
  <cp:lastPrinted>2023-12-25T08:53:00Z</cp:lastPrinted>
  <dcterms:created xsi:type="dcterms:W3CDTF">2025-01-14T11:39:00Z</dcterms:created>
  <dcterms:modified xsi:type="dcterms:W3CDTF">2025-01-14T11:47:00Z</dcterms:modified>
</cp:coreProperties>
</file>