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76"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1942"/>
        <w:gridCol w:w="5220"/>
        <w:gridCol w:w="2761"/>
      </w:tblGrid>
      <w:tr w:rsidR="0070495C" w:rsidRPr="00925CFB" w14:paraId="0B571235" w14:textId="77777777" w:rsidTr="00371602">
        <w:tc>
          <w:tcPr>
            <w:tcW w:w="9923" w:type="dxa"/>
            <w:gridSpan w:val="3"/>
            <w:tcBorders>
              <w:top w:val="single" w:sz="24" w:space="0" w:color="auto"/>
              <w:bottom w:val="single" w:sz="24" w:space="0" w:color="auto"/>
            </w:tcBorders>
          </w:tcPr>
          <w:p w14:paraId="5C22248E" w14:textId="77777777" w:rsidR="0070495C" w:rsidRPr="00925CFB" w:rsidRDefault="0070495C" w:rsidP="008C002E">
            <w:pPr>
              <w:widowControl w:val="0"/>
              <w:shd w:val="clear" w:color="auto" w:fill="FFFFFF"/>
              <w:overflowPunct/>
              <w:autoSpaceDE/>
              <w:autoSpaceDN/>
              <w:adjustRightInd/>
              <w:spacing w:line="360" w:lineRule="auto"/>
              <w:textAlignment w:val="auto"/>
              <w:rPr>
                <w:rFonts w:ascii="Arial" w:hAnsi="Arial" w:cs="Arial"/>
                <w:b/>
                <w:bCs/>
                <w:spacing w:val="-12"/>
                <w:sz w:val="24"/>
                <w:szCs w:val="24"/>
              </w:rPr>
            </w:pPr>
            <w:r w:rsidRPr="00925CFB">
              <w:rPr>
                <w:rFonts w:ascii="Arial" w:hAnsi="Arial" w:cs="Arial"/>
                <w:b/>
                <w:bCs/>
                <w:spacing w:val="-12"/>
                <w:sz w:val="24"/>
                <w:szCs w:val="24"/>
              </w:rPr>
              <w:t>ЕВРАЗИЙСКИЙ СОВЕТ ПО СТАНДАРТИЗАЦИИ, МЕТРОЛОГИИ И СЕРТИФИКАЦИИ</w:t>
            </w:r>
          </w:p>
          <w:p w14:paraId="24E14FBA" w14:textId="77777777" w:rsidR="0070495C" w:rsidRPr="00925CFB" w:rsidRDefault="0070495C" w:rsidP="008C002E">
            <w:pPr>
              <w:widowControl w:val="0"/>
              <w:shd w:val="clear" w:color="auto" w:fill="FFFFFF"/>
              <w:overflowPunct/>
              <w:autoSpaceDE/>
              <w:autoSpaceDN/>
              <w:adjustRightInd/>
              <w:spacing w:line="360" w:lineRule="auto"/>
              <w:jc w:val="center"/>
              <w:textAlignment w:val="auto"/>
              <w:rPr>
                <w:rFonts w:ascii="Arial" w:hAnsi="Arial" w:cs="Arial"/>
                <w:b/>
                <w:bCs/>
                <w:spacing w:val="-12"/>
                <w:sz w:val="24"/>
                <w:szCs w:val="24"/>
                <w:lang w:val="en-US"/>
              </w:rPr>
            </w:pPr>
            <w:r w:rsidRPr="00925CFB">
              <w:rPr>
                <w:rFonts w:ascii="Arial" w:hAnsi="Arial" w:cs="Arial"/>
                <w:b/>
                <w:bCs/>
                <w:spacing w:val="-12"/>
                <w:sz w:val="24"/>
                <w:szCs w:val="24"/>
                <w:lang w:val="en-US"/>
              </w:rPr>
              <w:t>(</w:t>
            </w:r>
            <w:r w:rsidRPr="00925CFB">
              <w:rPr>
                <w:rFonts w:ascii="Arial" w:hAnsi="Arial" w:cs="Arial"/>
                <w:b/>
                <w:bCs/>
                <w:spacing w:val="-12"/>
                <w:sz w:val="24"/>
                <w:szCs w:val="24"/>
              </w:rPr>
              <w:t>ЕАСС</w:t>
            </w:r>
            <w:r w:rsidRPr="00925CFB">
              <w:rPr>
                <w:rFonts w:ascii="Arial" w:hAnsi="Arial" w:cs="Arial"/>
                <w:b/>
                <w:bCs/>
                <w:spacing w:val="-12"/>
                <w:sz w:val="24"/>
                <w:szCs w:val="24"/>
                <w:lang w:val="en-US"/>
              </w:rPr>
              <w:t>)</w:t>
            </w:r>
          </w:p>
          <w:p w14:paraId="72BC5AE0" w14:textId="77777777" w:rsidR="0070495C" w:rsidRPr="00925CFB" w:rsidRDefault="0070495C" w:rsidP="008C002E">
            <w:pPr>
              <w:widowControl w:val="0"/>
              <w:shd w:val="clear" w:color="auto" w:fill="FFFFFF"/>
              <w:overflowPunct/>
              <w:autoSpaceDE/>
              <w:autoSpaceDN/>
              <w:adjustRightInd/>
              <w:spacing w:line="360" w:lineRule="auto"/>
              <w:jc w:val="center"/>
              <w:textAlignment w:val="auto"/>
              <w:rPr>
                <w:rFonts w:ascii="Arial" w:hAnsi="Arial" w:cs="Arial"/>
                <w:b/>
                <w:bCs/>
                <w:spacing w:val="-12"/>
                <w:sz w:val="24"/>
                <w:szCs w:val="24"/>
                <w:lang w:val="en-US"/>
              </w:rPr>
            </w:pPr>
          </w:p>
          <w:p w14:paraId="3EF72814" w14:textId="77777777" w:rsidR="0070495C" w:rsidRPr="00925CFB" w:rsidRDefault="0070495C" w:rsidP="008C002E">
            <w:pPr>
              <w:widowControl w:val="0"/>
              <w:shd w:val="clear" w:color="auto" w:fill="FFFFFF"/>
              <w:overflowPunct/>
              <w:autoSpaceDE/>
              <w:autoSpaceDN/>
              <w:adjustRightInd/>
              <w:spacing w:line="360" w:lineRule="auto"/>
              <w:jc w:val="center"/>
              <w:textAlignment w:val="auto"/>
              <w:rPr>
                <w:rFonts w:ascii="Arial" w:hAnsi="Arial" w:cs="Arial"/>
                <w:b/>
                <w:bCs/>
                <w:spacing w:val="-12"/>
                <w:sz w:val="24"/>
                <w:szCs w:val="24"/>
                <w:lang w:val="en-US"/>
              </w:rPr>
            </w:pPr>
            <w:r w:rsidRPr="00925CFB">
              <w:rPr>
                <w:rFonts w:ascii="Arial" w:hAnsi="Arial" w:cs="Arial"/>
                <w:b/>
                <w:bCs/>
                <w:spacing w:val="-12"/>
                <w:sz w:val="24"/>
                <w:szCs w:val="24"/>
                <w:lang w:val="en-US"/>
              </w:rPr>
              <w:t>EURO-ASIAN COUNCIL FOR STANDARDIZATION, METROLOGY AND CERTIFICATION</w:t>
            </w:r>
          </w:p>
          <w:p w14:paraId="2AC965E7" w14:textId="77777777" w:rsidR="0070495C" w:rsidRPr="00925CFB" w:rsidRDefault="0070495C" w:rsidP="008C002E">
            <w:pPr>
              <w:widowControl w:val="0"/>
              <w:shd w:val="clear" w:color="auto" w:fill="FFFFFF"/>
              <w:overflowPunct/>
              <w:autoSpaceDE/>
              <w:autoSpaceDN/>
              <w:adjustRightInd/>
              <w:spacing w:line="360" w:lineRule="auto"/>
              <w:jc w:val="center"/>
              <w:textAlignment w:val="auto"/>
              <w:rPr>
                <w:rFonts w:ascii="Arial" w:hAnsi="Arial" w:cs="Arial"/>
                <w:b/>
                <w:sz w:val="24"/>
                <w:szCs w:val="24"/>
                <w:lang w:val="en-US"/>
              </w:rPr>
            </w:pPr>
            <w:r w:rsidRPr="00925CFB">
              <w:rPr>
                <w:rFonts w:ascii="Arial" w:hAnsi="Arial" w:cs="Arial"/>
                <w:b/>
                <w:bCs/>
                <w:spacing w:val="-12"/>
                <w:sz w:val="24"/>
                <w:szCs w:val="24"/>
                <w:lang w:val="en-US"/>
              </w:rPr>
              <w:t>(</w:t>
            </w:r>
            <w:r w:rsidRPr="00925CFB">
              <w:rPr>
                <w:rFonts w:ascii="Arial" w:hAnsi="Arial" w:cs="Arial"/>
                <w:b/>
                <w:bCs/>
                <w:spacing w:val="-12"/>
                <w:sz w:val="24"/>
                <w:szCs w:val="24"/>
              </w:rPr>
              <w:t>ЕА</w:t>
            </w:r>
            <w:r w:rsidRPr="00925CFB">
              <w:rPr>
                <w:rFonts w:ascii="Arial" w:hAnsi="Arial" w:cs="Arial"/>
                <w:b/>
                <w:bCs/>
                <w:spacing w:val="-12"/>
                <w:sz w:val="24"/>
                <w:szCs w:val="24"/>
                <w:lang w:val="en-US"/>
              </w:rPr>
              <w:t>S</w:t>
            </w:r>
            <w:r w:rsidRPr="00925CFB">
              <w:rPr>
                <w:rFonts w:ascii="Arial" w:hAnsi="Arial" w:cs="Arial"/>
                <w:b/>
                <w:bCs/>
                <w:spacing w:val="-12"/>
                <w:sz w:val="24"/>
                <w:szCs w:val="24"/>
              </w:rPr>
              <w:t>С</w:t>
            </w:r>
            <w:r w:rsidRPr="00925CFB">
              <w:rPr>
                <w:rFonts w:ascii="Arial" w:hAnsi="Arial" w:cs="Arial"/>
                <w:b/>
                <w:bCs/>
                <w:spacing w:val="-12"/>
                <w:sz w:val="24"/>
                <w:szCs w:val="24"/>
                <w:lang w:val="en-US"/>
              </w:rPr>
              <w:t>)</w:t>
            </w:r>
          </w:p>
        </w:tc>
      </w:tr>
      <w:tr w:rsidR="0070495C" w:rsidRPr="00925CFB" w14:paraId="3BC8E53F" w14:textId="77777777" w:rsidTr="00371602">
        <w:tc>
          <w:tcPr>
            <w:tcW w:w="1942" w:type="dxa"/>
            <w:tcBorders>
              <w:top w:val="single" w:sz="24" w:space="0" w:color="auto"/>
              <w:bottom w:val="single" w:sz="18" w:space="0" w:color="auto"/>
              <w:right w:val="nil"/>
            </w:tcBorders>
            <w:vAlign w:val="center"/>
          </w:tcPr>
          <w:p w14:paraId="26623314" w14:textId="6BFE9E84" w:rsidR="0070495C" w:rsidRPr="00925CFB" w:rsidRDefault="0070495C" w:rsidP="008C002E">
            <w:pPr>
              <w:widowControl w:val="0"/>
              <w:overflowPunct/>
              <w:autoSpaceDE/>
              <w:autoSpaceDN/>
              <w:adjustRightInd/>
              <w:spacing w:line="360" w:lineRule="auto"/>
              <w:textAlignment w:val="auto"/>
              <w:rPr>
                <w:rFonts w:ascii="Arial" w:hAnsi="Arial" w:cs="Arial"/>
                <w:b/>
                <w:sz w:val="24"/>
                <w:szCs w:val="24"/>
              </w:rPr>
            </w:pPr>
            <w:r w:rsidRPr="00925CFB">
              <w:rPr>
                <w:rFonts w:ascii="Arial" w:hAnsi="Arial" w:cs="Arial"/>
                <w:noProof/>
                <w:sz w:val="24"/>
                <w:szCs w:val="24"/>
              </w:rPr>
              <w:drawing>
                <wp:inline distT="0" distB="0" distL="0" distR="0" wp14:anchorId="5A14698D" wp14:editId="2D533400">
                  <wp:extent cx="1122045" cy="1122045"/>
                  <wp:effectExtent l="0" t="0" r="1905" b="1905"/>
                  <wp:docPr id="1"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045" cy="1122045"/>
                          </a:xfrm>
                          <a:prstGeom prst="rect">
                            <a:avLst/>
                          </a:prstGeom>
                          <a:noFill/>
                          <a:ln>
                            <a:noFill/>
                          </a:ln>
                        </pic:spPr>
                      </pic:pic>
                    </a:graphicData>
                  </a:graphic>
                </wp:inline>
              </w:drawing>
            </w:r>
          </w:p>
        </w:tc>
        <w:tc>
          <w:tcPr>
            <w:tcW w:w="5220" w:type="dxa"/>
            <w:tcBorders>
              <w:top w:val="single" w:sz="24" w:space="0" w:color="auto"/>
              <w:left w:val="nil"/>
              <w:bottom w:val="single" w:sz="18" w:space="0" w:color="auto"/>
              <w:right w:val="nil"/>
            </w:tcBorders>
            <w:vAlign w:val="center"/>
          </w:tcPr>
          <w:p w14:paraId="204E461B" w14:textId="77777777" w:rsidR="0070495C" w:rsidRPr="00925CFB" w:rsidRDefault="0070495C" w:rsidP="008C002E">
            <w:pPr>
              <w:widowControl w:val="0"/>
              <w:overflowPunct/>
              <w:autoSpaceDE/>
              <w:autoSpaceDN/>
              <w:adjustRightInd/>
              <w:spacing w:line="360" w:lineRule="auto"/>
              <w:jc w:val="center"/>
              <w:textAlignment w:val="auto"/>
              <w:rPr>
                <w:rFonts w:ascii="Arial" w:hAnsi="Arial" w:cs="Arial"/>
                <w:b/>
                <w:sz w:val="24"/>
                <w:szCs w:val="24"/>
              </w:rPr>
            </w:pPr>
            <w:r w:rsidRPr="00925CFB">
              <w:rPr>
                <w:rFonts w:ascii="Arial" w:hAnsi="Arial" w:cs="Arial"/>
                <w:b/>
                <w:sz w:val="24"/>
                <w:szCs w:val="24"/>
              </w:rPr>
              <w:t>М Е Ж Г О С У Д А Р С Т В Е Н Н Ы Й</w:t>
            </w:r>
          </w:p>
          <w:p w14:paraId="75E44A5B" w14:textId="77777777" w:rsidR="0070495C" w:rsidRPr="00925CFB" w:rsidRDefault="0070495C" w:rsidP="008C002E">
            <w:pPr>
              <w:widowControl w:val="0"/>
              <w:overflowPunct/>
              <w:autoSpaceDE/>
              <w:autoSpaceDN/>
              <w:adjustRightInd/>
              <w:spacing w:line="360" w:lineRule="auto"/>
              <w:jc w:val="center"/>
              <w:textAlignment w:val="auto"/>
              <w:rPr>
                <w:rFonts w:ascii="Arial" w:hAnsi="Arial" w:cs="Arial"/>
                <w:b/>
                <w:sz w:val="24"/>
                <w:szCs w:val="24"/>
              </w:rPr>
            </w:pPr>
            <w:r w:rsidRPr="00925CFB">
              <w:rPr>
                <w:rFonts w:ascii="Arial" w:hAnsi="Arial" w:cs="Arial"/>
                <w:b/>
                <w:sz w:val="24"/>
                <w:szCs w:val="24"/>
              </w:rPr>
              <w:t>С Т А Н Д А Р Т</w:t>
            </w:r>
          </w:p>
        </w:tc>
        <w:tc>
          <w:tcPr>
            <w:tcW w:w="2761" w:type="dxa"/>
            <w:tcBorders>
              <w:top w:val="single" w:sz="24" w:space="0" w:color="auto"/>
              <w:left w:val="nil"/>
              <w:bottom w:val="single" w:sz="18" w:space="0" w:color="auto"/>
            </w:tcBorders>
            <w:vAlign w:val="center"/>
          </w:tcPr>
          <w:p w14:paraId="52056903" w14:textId="77777777" w:rsidR="0070495C" w:rsidRPr="00925CFB" w:rsidRDefault="0070495C" w:rsidP="008C002E">
            <w:pPr>
              <w:widowControl w:val="0"/>
              <w:overflowPunct/>
              <w:autoSpaceDE/>
              <w:autoSpaceDN/>
              <w:adjustRightInd/>
              <w:spacing w:line="360" w:lineRule="auto"/>
              <w:ind w:left="811"/>
              <w:jc w:val="both"/>
              <w:textAlignment w:val="auto"/>
              <w:rPr>
                <w:rFonts w:ascii="Arial" w:hAnsi="Arial" w:cs="Arial"/>
                <w:b/>
                <w:sz w:val="24"/>
                <w:szCs w:val="24"/>
              </w:rPr>
            </w:pPr>
          </w:p>
          <w:p w14:paraId="349A7DEB" w14:textId="71228107" w:rsidR="0070495C" w:rsidRPr="00925CFB" w:rsidRDefault="0070495C" w:rsidP="008C002E">
            <w:pPr>
              <w:widowControl w:val="0"/>
              <w:overflowPunct/>
              <w:autoSpaceDE/>
              <w:autoSpaceDN/>
              <w:adjustRightInd/>
              <w:spacing w:line="360" w:lineRule="auto"/>
              <w:ind w:left="527"/>
              <w:textAlignment w:val="auto"/>
              <w:rPr>
                <w:rFonts w:ascii="Arial" w:hAnsi="Arial" w:cs="Arial"/>
                <w:b/>
                <w:sz w:val="24"/>
                <w:szCs w:val="24"/>
              </w:rPr>
            </w:pPr>
            <w:r w:rsidRPr="00925CFB">
              <w:rPr>
                <w:rFonts w:ascii="Arial" w:hAnsi="Arial" w:cs="Arial"/>
                <w:b/>
                <w:sz w:val="24"/>
                <w:szCs w:val="24"/>
              </w:rPr>
              <w:t>ГОСТ 32893–202</w:t>
            </w:r>
          </w:p>
          <w:p w14:paraId="25DD7471" w14:textId="77777777" w:rsidR="0070495C" w:rsidRPr="00925CFB" w:rsidRDefault="0070495C" w:rsidP="008C002E">
            <w:pPr>
              <w:widowControl w:val="0"/>
              <w:overflowPunct/>
              <w:autoSpaceDE/>
              <w:autoSpaceDN/>
              <w:adjustRightInd/>
              <w:spacing w:line="360" w:lineRule="auto"/>
              <w:ind w:left="527"/>
              <w:textAlignment w:val="auto"/>
              <w:rPr>
                <w:rFonts w:ascii="Arial" w:hAnsi="Arial" w:cs="Arial"/>
                <w:b/>
                <w:sz w:val="24"/>
                <w:szCs w:val="24"/>
              </w:rPr>
            </w:pPr>
            <w:r w:rsidRPr="00925CFB">
              <w:rPr>
                <w:rFonts w:ascii="Arial" w:hAnsi="Arial" w:cs="Arial"/>
                <w:sz w:val="24"/>
                <w:szCs w:val="24"/>
              </w:rPr>
              <w:t>(</w:t>
            </w:r>
            <w:r w:rsidRPr="00925CFB">
              <w:rPr>
                <w:rFonts w:ascii="Arial" w:hAnsi="Arial" w:cs="Arial"/>
                <w:i/>
                <w:sz w:val="24"/>
                <w:szCs w:val="24"/>
              </w:rPr>
              <w:t xml:space="preserve">проект </w:t>
            </w:r>
            <w:r w:rsidRPr="00925CFB">
              <w:rPr>
                <w:rFonts w:ascii="Arial" w:hAnsi="Arial" w:cs="Arial"/>
                <w:i/>
                <w:sz w:val="24"/>
                <w:szCs w:val="24"/>
                <w:lang w:val="en-US"/>
              </w:rPr>
              <w:t>RU</w:t>
            </w:r>
            <w:r w:rsidRPr="00925CFB">
              <w:rPr>
                <w:rFonts w:ascii="Arial" w:hAnsi="Arial" w:cs="Arial"/>
                <w:i/>
                <w:sz w:val="24"/>
                <w:szCs w:val="24"/>
              </w:rPr>
              <w:t>, первая редакция</w:t>
            </w:r>
            <w:r w:rsidRPr="00925CFB">
              <w:rPr>
                <w:rFonts w:ascii="Arial" w:hAnsi="Arial" w:cs="Arial"/>
                <w:sz w:val="24"/>
                <w:szCs w:val="24"/>
              </w:rPr>
              <w:t>)</w:t>
            </w:r>
          </w:p>
        </w:tc>
      </w:tr>
    </w:tbl>
    <w:p w14:paraId="250F85B1" w14:textId="77777777" w:rsidR="0070495C" w:rsidRPr="00925CFB" w:rsidRDefault="0070495C" w:rsidP="008C002E">
      <w:pPr>
        <w:widowControl w:val="0"/>
        <w:overflowPunct/>
        <w:autoSpaceDE/>
        <w:autoSpaceDN/>
        <w:adjustRightInd/>
        <w:spacing w:line="360" w:lineRule="auto"/>
        <w:jc w:val="center"/>
        <w:textAlignment w:val="auto"/>
        <w:rPr>
          <w:rFonts w:ascii="Arial" w:hAnsi="Arial" w:cs="Arial"/>
          <w:sz w:val="24"/>
          <w:szCs w:val="24"/>
        </w:rPr>
      </w:pPr>
    </w:p>
    <w:p w14:paraId="5F88AF0A" w14:textId="77777777" w:rsidR="0070495C" w:rsidRPr="00925CFB" w:rsidRDefault="0070495C" w:rsidP="008C002E">
      <w:pPr>
        <w:widowControl w:val="0"/>
        <w:overflowPunct/>
        <w:autoSpaceDE/>
        <w:autoSpaceDN/>
        <w:adjustRightInd/>
        <w:spacing w:line="360" w:lineRule="auto"/>
        <w:jc w:val="center"/>
        <w:textAlignment w:val="auto"/>
        <w:rPr>
          <w:rFonts w:ascii="Arial" w:hAnsi="Arial" w:cs="Arial"/>
          <w:sz w:val="24"/>
          <w:szCs w:val="24"/>
        </w:rPr>
      </w:pPr>
    </w:p>
    <w:p w14:paraId="19B00760" w14:textId="77777777" w:rsidR="0070495C" w:rsidRPr="00925CFB" w:rsidRDefault="0070495C" w:rsidP="008C002E">
      <w:pPr>
        <w:widowControl w:val="0"/>
        <w:spacing w:line="360" w:lineRule="auto"/>
        <w:jc w:val="center"/>
        <w:rPr>
          <w:rFonts w:ascii="Arial" w:hAnsi="Arial" w:cs="Arial"/>
          <w:b/>
          <w:sz w:val="24"/>
          <w:szCs w:val="24"/>
        </w:rPr>
      </w:pPr>
    </w:p>
    <w:p w14:paraId="5AF27810" w14:textId="77777777" w:rsidR="0070495C" w:rsidRPr="00925CFB" w:rsidRDefault="0070495C" w:rsidP="008C002E">
      <w:pPr>
        <w:shd w:val="clear" w:color="auto" w:fill="FFFFFF"/>
        <w:tabs>
          <w:tab w:val="left" w:pos="180"/>
        </w:tabs>
        <w:spacing w:line="360" w:lineRule="auto"/>
        <w:jc w:val="center"/>
        <w:rPr>
          <w:rFonts w:ascii="Arial" w:hAnsi="Arial" w:cs="Arial"/>
          <w:b/>
          <w:i/>
          <w:caps/>
          <w:spacing w:val="-2"/>
          <w:sz w:val="24"/>
          <w:szCs w:val="24"/>
        </w:rPr>
      </w:pPr>
    </w:p>
    <w:p w14:paraId="22F4F2DA" w14:textId="77777777" w:rsidR="0070495C" w:rsidRPr="00925CFB" w:rsidRDefault="0070495C" w:rsidP="008C002E">
      <w:pPr>
        <w:shd w:val="clear" w:color="auto" w:fill="FFFFFF"/>
        <w:tabs>
          <w:tab w:val="left" w:pos="180"/>
        </w:tabs>
        <w:spacing w:line="360" w:lineRule="auto"/>
        <w:jc w:val="center"/>
        <w:rPr>
          <w:rFonts w:ascii="Arial" w:hAnsi="Arial" w:cs="Arial"/>
          <w:b/>
          <w:i/>
          <w:caps/>
          <w:spacing w:val="-2"/>
          <w:sz w:val="24"/>
          <w:szCs w:val="24"/>
        </w:rPr>
      </w:pPr>
    </w:p>
    <w:p w14:paraId="2A156465" w14:textId="77777777" w:rsidR="0070495C" w:rsidRPr="006D4E3B" w:rsidRDefault="0070495C" w:rsidP="008C002E">
      <w:pPr>
        <w:keepNext/>
        <w:spacing w:line="360" w:lineRule="auto"/>
        <w:jc w:val="center"/>
        <w:rPr>
          <w:rFonts w:ascii="Arial" w:hAnsi="Arial" w:cs="Arial"/>
          <w:b/>
          <w:bCs/>
          <w:sz w:val="28"/>
          <w:szCs w:val="28"/>
        </w:rPr>
      </w:pPr>
      <w:r w:rsidRPr="006D4E3B">
        <w:rPr>
          <w:rFonts w:ascii="Arial" w:hAnsi="Arial" w:cs="Arial"/>
          <w:b/>
          <w:bCs/>
          <w:sz w:val="28"/>
          <w:szCs w:val="28"/>
        </w:rPr>
        <w:t xml:space="preserve">ПРОДУКЦИЯ ПАРФЮМЕРНО-КОСМЕТИЧЕСКАЯ </w:t>
      </w:r>
    </w:p>
    <w:p w14:paraId="11B9504F" w14:textId="77777777" w:rsidR="0070495C" w:rsidRPr="00925CFB" w:rsidRDefault="0070495C" w:rsidP="008C002E">
      <w:pPr>
        <w:shd w:val="clear" w:color="auto" w:fill="FFFFFF"/>
        <w:tabs>
          <w:tab w:val="left" w:pos="180"/>
        </w:tabs>
        <w:spacing w:line="360" w:lineRule="auto"/>
        <w:jc w:val="both"/>
        <w:rPr>
          <w:rFonts w:ascii="Arial" w:hAnsi="Arial" w:cs="Arial"/>
          <w:i/>
          <w:spacing w:val="-2"/>
          <w:sz w:val="24"/>
          <w:szCs w:val="24"/>
        </w:rPr>
      </w:pPr>
    </w:p>
    <w:p w14:paraId="4770078A" w14:textId="77777777" w:rsidR="0070495C" w:rsidRPr="00925CFB" w:rsidRDefault="0070495C" w:rsidP="008C002E">
      <w:pPr>
        <w:pStyle w:val="HEADERTEXT"/>
        <w:spacing w:line="360" w:lineRule="auto"/>
        <w:jc w:val="center"/>
        <w:rPr>
          <w:b/>
          <w:bCs/>
          <w:color w:val="auto"/>
          <w:sz w:val="24"/>
          <w:szCs w:val="24"/>
        </w:rPr>
      </w:pPr>
      <w:r w:rsidRPr="00925CFB">
        <w:rPr>
          <w:b/>
          <w:bCs/>
          <w:color w:val="auto"/>
          <w:sz w:val="24"/>
          <w:szCs w:val="24"/>
        </w:rPr>
        <w:t xml:space="preserve">Методы оценки токсикологических и клинико-лабораторных показателей безопасности </w:t>
      </w:r>
    </w:p>
    <w:p w14:paraId="036DF1FD" w14:textId="77777777" w:rsidR="0070495C" w:rsidRPr="00925CFB" w:rsidRDefault="0070495C" w:rsidP="008C002E">
      <w:pPr>
        <w:keepNext/>
        <w:spacing w:line="360" w:lineRule="auto"/>
        <w:jc w:val="center"/>
        <w:rPr>
          <w:rFonts w:ascii="Arial" w:hAnsi="Arial" w:cs="Arial"/>
          <w:b/>
          <w:bCs/>
          <w:sz w:val="24"/>
          <w:szCs w:val="24"/>
        </w:rPr>
      </w:pPr>
    </w:p>
    <w:p w14:paraId="2BE91DA6" w14:textId="77777777" w:rsidR="0070495C" w:rsidRPr="00925CFB" w:rsidRDefault="0070495C" w:rsidP="008C002E">
      <w:pPr>
        <w:shd w:val="clear" w:color="auto" w:fill="FFFFFF"/>
        <w:tabs>
          <w:tab w:val="left" w:pos="180"/>
        </w:tabs>
        <w:spacing w:line="360" w:lineRule="auto"/>
        <w:ind w:firstLine="560"/>
        <w:jc w:val="center"/>
        <w:rPr>
          <w:rFonts w:ascii="Arial" w:hAnsi="Arial" w:cs="Arial"/>
          <w:b/>
          <w:i/>
          <w:spacing w:val="-2"/>
          <w:sz w:val="24"/>
          <w:szCs w:val="24"/>
        </w:rPr>
      </w:pPr>
    </w:p>
    <w:p w14:paraId="29233FA0" w14:textId="77777777" w:rsidR="0070495C" w:rsidRPr="00925CFB" w:rsidRDefault="0070495C" w:rsidP="008C002E">
      <w:pPr>
        <w:shd w:val="clear" w:color="auto" w:fill="FFFFFF"/>
        <w:tabs>
          <w:tab w:val="left" w:pos="180"/>
        </w:tabs>
        <w:spacing w:line="360" w:lineRule="auto"/>
        <w:ind w:firstLine="560"/>
        <w:jc w:val="center"/>
        <w:rPr>
          <w:rFonts w:ascii="Arial" w:hAnsi="Arial" w:cs="Arial"/>
          <w:b/>
          <w:i/>
          <w:spacing w:val="-2"/>
          <w:sz w:val="24"/>
          <w:szCs w:val="24"/>
        </w:rPr>
      </w:pPr>
    </w:p>
    <w:p w14:paraId="43C965D7" w14:textId="2054BA7B" w:rsidR="0070495C" w:rsidRPr="00925CFB" w:rsidRDefault="0070495C" w:rsidP="008C002E">
      <w:pPr>
        <w:shd w:val="clear" w:color="auto" w:fill="FFFFFF"/>
        <w:tabs>
          <w:tab w:val="left" w:pos="180"/>
        </w:tabs>
        <w:spacing w:line="360" w:lineRule="auto"/>
        <w:ind w:firstLine="560"/>
        <w:jc w:val="center"/>
        <w:rPr>
          <w:rFonts w:ascii="Arial" w:hAnsi="Arial" w:cs="Arial"/>
          <w:b/>
          <w:i/>
          <w:spacing w:val="-2"/>
          <w:sz w:val="24"/>
          <w:szCs w:val="24"/>
        </w:rPr>
      </w:pPr>
    </w:p>
    <w:p w14:paraId="3DC42510" w14:textId="77777777" w:rsidR="0070495C" w:rsidRPr="0046218C" w:rsidRDefault="0070495C" w:rsidP="00D57591">
      <w:pPr>
        <w:shd w:val="clear" w:color="auto" w:fill="FFFFFF"/>
        <w:tabs>
          <w:tab w:val="left" w:pos="180"/>
        </w:tabs>
        <w:spacing w:line="360" w:lineRule="auto"/>
        <w:rPr>
          <w:rFonts w:ascii="Arial" w:hAnsi="Arial" w:cs="Arial"/>
          <w:b/>
          <w:i/>
          <w:spacing w:val="-2"/>
          <w:sz w:val="24"/>
          <w:szCs w:val="24"/>
        </w:rPr>
      </w:pPr>
    </w:p>
    <w:p w14:paraId="15B001A9" w14:textId="77777777" w:rsidR="0070495C" w:rsidRPr="00925CFB" w:rsidRDefault="0070495C" w:rsidP="008C002E">
      <w:pPr>
        <w:shd w:val="clear" w:color="auto" w:fill="FFFFFF"/>
        <w:tabs>
          <w:tab w:val="left" w:pos="180"/>
        </w:tabs>
        <w:spacing w:line="360" w:lineRule="auto"/>
        <w:ind w:firstLine="560"/>
        <w:jc w:val="center"/>
        <w:rPr>
          <w:rFonts w:ascii="Arial" w:hAnsi="Arial" w:cs="Arial"/>
          <w:b/>
          <w:i/>
          <w:spacing w:val="-2"/>
          <w:sz w:val="24"/>
          <w:szCs w:val="24"/>
        </w:rPr>
      </w:pPr>
    </w:p>
    <w:p w14:paraId="3F2E1D07" w14:textId="1BC53A58" w:rsidR="0070495C" w:rsidRPr="0046218C" w:rsidRDefault="0070495C" w:rsidP="00243DC3">
      <w:pPr>
        <w:keepNext/>
        <w:spacing w:line="360" w:lineRule="auto"/>
        <w:jc w:val="center"/>
        <w:outlineLvl w:val="3"/>
        <w:rPr>
          <w:rFonts w:ascii="Arial" w:hAnsi="Arial" w:cs="Arial"/>
          <w:spacing w:val="-2"/>
          <w:sz w:val="24"/>
          <w:szCs w:val="24"/>
        </w:rPr>
      </w:pPr>
      <w:r w:rsidRPr="00925CFB">
        <w:rPr>
          <w:rFonts w:ascii="Arial" w:hAnsi="Arial" w:cs="Arial"/>
          <w:spacing w:val="-2"/>
          <w:sz w:val="24"/>
          <w:szCs w:val="24"/>
        </w:rPr>
        <w:t>Настоящий проект стандарта не подлежит применению до его утверждения</w:t>
      </w:r>
    </w:p>
    <w:p w14:paraId="671C645E" w14:textId="77777777" w:rsidR="0070495C" w:rsidRPr="00925CFB" w:rsidRDefault="0070495C" w:rsidP="008C002E">
      <w:pPr>
        <w:shd w:val="clear" w:color="auto" w:fill="FFFFFF"/>
        <w:tabs>
          <w:tab w:val="left" w:pos="180"/>
        </w:tabs>
        <w:spacing w:line="360" w:lineRule="auto"/>
        <w:jc w:val="center"/>
        <w:rPr>
          <w:rFonts w:ascii="Arial" w:hAnsi="Arial" w:cs="Arial"/>
          <w:b/>
          <w:i/>
          <w:spacing w:val="-2"/>
          <w:sz w:val="24"/>
          <w:szCs w:val="24"/>
        </w:rPr>
      </w:pPr>
    </w:p>
    <w:p w14:paraId="5B02FDCA" w14:textId="77777777" w:rsidR="00C627D6" w:rsidRPr="0046218C" w:rsidRDefault="00C627D6" w:rsidP="00D57591">
      <w:pPr>
        <w:shd w:val="clear" w:color="auto" w:fill="FFFFFF"/>
        <w:tabs>
          <w:tab w:val="left" w:pos="180"/>
        </w:tabs>
        <w:spacing w:line="360" w:lineRule="auto"/>
        <w:rPr>
          <w:rFonts w:ascii="Arial" w:hAnsi="Arial" w:cs="Arial"/>
          <w:b/>
          <w:spacing w:val="-2"/>
          <w:sz w:val="24"/>
          <w:szCs w:val="24"/>
        </w:rPr>
      </w:pPr>
    </w:p>
    <w:p w14:paraId="362B324B" w14:textId="77777777" w:rsidR="00D57591" w:rsidRPr="0046218C" w:rsidRDefault="00D57591" w:rsidP="008C002E">
      <w:pPr>
        <w:shd w:val="clear" w:color="auto" w:fill="FFFFFF"/>
        <w:tabs>
          <w:tab w:val="left" w:pos="180"/>
        </w:tabs>
        <w:spacing w:line="360" w:lineRule="auto"/>
        <w:jc w:val="center"/>
        <w:rPr>
          <w:rFonts w:ascii="Arial" w:hAnsi="Arial" w:cs="Arial"/>
          <w:b/>
          <w:spacing w:val="-2"/>
          <w:sz w:val="24"/>
          <w:szCs w:val="24"/>
        </w:rPr>
      </w:pPr>
    </w:p>
    <w:p w14:paraId="3FBE3E49" w14:textId="77777777" w:rsidR="00D57591" w:rsidRPr="0046218C" w:rsidRDefault="00D57591" w:rsidP="008C002E">
      <w:pPr>
        <w:shd w:val="clear" w:color="auto" w:fill="FFFFFF"/>
        <w:tabs>
          <w:tab w:val="left" w:pos="180"/>
        </w:tabs>
        <w:spacing w:line="360" w:lineRule="auto"/>
        <w:jc w:val="center"/>
        <w:rPr>
          <w:rFonts w:ascii="Arial" w:hAnsi="Arial" w:cs="Arial"/>
          <w:b/>
          <w:spacing w:val="-2"/>
          <w:sz w:val="24"/>
          <w:szCs w:val="24"/>
        </w:rPr>
      </w:pPr>
    </w:p>
    <w:p w14:paraId="7B128CE3" w14:textId="00685037" w:rsidR="0070495C" w:rsidRPr="00925CFB" w:rsidRDefault="0070495C" w:rsidP="008C002E">
      <w:pPr>
        <w:shd w:val="clear" w:color="auto" w:fill="FFFFFF"/>
        <w:tabs>
          <w:tab w:val="left" w:pos="180"/>
        </w:tabs>
        <w:spacing w:line="360" w:lineRule="auto"/>
        <w:jc w:val="center"/>
        <w:rPr>
          <w:rFonts w:ascii="Arial" w:hAnsi="Arial" w:cs="Arial"/>
          <w:b/>
          <w:spacing w:val="-2"/>
          <w:sz w:val="24"/>
          <w:szCs w:val="24"/>
        </w:rPr>
      </w:pPr>
      <w:r w:rsidRPr="00925CFB">
        <w:rPr>
          <w:rFonts w:ascii="Arial" w:hAnsi="Arial" w:cs="Arial"/>
          <w:b/>
          <w:spacing w:val="-2"/>
          <w:sz w:val="24"/>
          <w:szCs w:val="24"/>
        </w:rPr>
        <w:t>Минск</w:t>
      </w:r>
    </w:p>
    <w:p w14:paraId="11B3EAB6" w14:textId="77777777" w:rsidR="0070495C" w:rsidRPr="00925CFB" w:rsidRDefault="0070495C" w:rsidP="008C002E">
      <w:pPr>
        <w:keepNext/>
        <w:spacing w:line="360" w:lineRule="auto"/>
        <w:jc w:val="center"/>
        <w:outlineLvl w:val="6"/>
        <w:rPr>
          <w:rFonts w:ascii="Arial" w:hAnsi="Arial" w:cs="Arial"/>
          <w:b/>
          <w:sz w:val="24"/>
          <w:szCs w:val="24"/>
        </w:rPr>
      </w:pPr>
      <w:r w:rsidRPr="00925CFB">
        <w:rPr>
          <w:rFonts w:ascii="Arial" w:hAnsi="Arial" w:cs="Arial"/>
          <w:b/>
          <w:sz w:val="24"/>
          <w:szCs w:val="24"/>
        </w:rPr>
        <w:t>Евразийский совет по стандартизации, метрологии и сертификации</w:t>
      </w:r>
    </w:p>
    <w:p w14:paraId="3E40008A" w14:textId="77777777" w:rsidR="0070495C" w:rsidRPr="00925CFB" w:rsidRDefault="0070495C" w:rsidP="008C002E">
      <w:pPr>
        <w:shd w:val="clear" w:color="auto" w:fill="FFFFFF"/>
        <w:tabs>
          <w:tab w:val="left" w:pos="180"/>
        </w:tabs>
        <w:spacing w:line="360" w:lineRule="auto"/>
        <w:jc w:val="center"/>
        <w:rPr>
          <w:rFonts w:ascii="Arial" w:hAnsi="Arial" w:cs="Arial"/>
          <w:b/>
          <w:bCs/>
          <w:sz w:val="24"/>
          <w:szCs w:val="24"/>
        </w:rPr>
      </w:pPr>
      <w:r w:rsidRPr="00925CFB">
        <w:rPr>
          <w:rFonts w:ascii="Arial" w:hAnsi="Arial" w:cs="Arial"/>
          <w:b/>
          <w:spacing w:val="-2"/>
          <w:sz w:val="24"/>
          <w:szCs w:val="24"/>
        </w:rPr>
        <w:t>20</w:t>
      </w:r>
    </w:p>
    <w:p w14:paraId="78DFF11C" w14:textId="0E832FF4" w:rsidR="0070495C" w:rsidRPr="0046218C" w:rsidRDefault="0070495C" w:rsidP="00AF6D23">
      <w:pPr>
        <w:spacing w:line="360" w:lineRule="auto"/>
        <w:rPr>
          <w:rFonts w:ascii="Arial" w:hAnsi="Arial" w:cs="Arial"/>
          <w:b/>
          <w:sz w:val="24"/>
          <w:szCs w:val="24"/>
        </w:rPr>
      </w:pPr>
      <w:r w:rsidRPr="00925CFB">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F2B7A19" wp14:editId="7C4E50E1">
                <wp:simplePos x="0" y="0"/>
                <wp:positionH relativeFrom="column">
                  <wp:posOffset>-6985</wp:posOffset>
                </wp:positionH>
                <wp:positionV relativeFrom="paragraph">
                  <wp:posOffset>3244215</wp:posOffset>
                </wp:positionV>
                <wp:extent cx="177165" cy="914400"/>
                <wp:effectExtent l="3810" t="0" r="0" b="25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76445" w14:textId="77777777" w:rsidR="0070495C" w:rsidRPr="00B76E62" w:rsidRDefault="0070495C" w:rsidP="0070495C"/>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B7A19" id="_x0000_t202" coordsize="21600,21600" o:spt="202" path="m,l,21600r21600,l21600,xe">
                <v:stroke joinstyle="miter"/>
                <v:path gradientshapeok="t" o:connecttype="rect"/>
              </v:shapetype>
              <v:shape id="Надпись 3" o:spid="_x0000_s1026" type="#_x0000_t202" style="position:absolute;margin-left:-.55pt;margin-top:255.45pt;width:13.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" stroked="f">
                <v:textbox style="layout-flow:vertical;mso-layout-flow-alt:bottom-to-top" inset="0,0,0,0">
                  <w:txbxContent>
                    <w:p w14:paraId="62E76445" w14:textId="77777777" w:rsidR="0070495C" w:rsidRPr="00B76E62" w:rsidRDefault="0070495C" w:rsidP="0070495C"/>
                  </w:txbxContent>
                </v:textbox>
              </v:shape>
            </w:pict>
          </mc:Fallback>
        </mc:AlternateContent>
      </w:r>
    </w:p>
    <w:p w14:paraId="23CFEE12" w14:textId="77777777" w:rsidR="0070495C" w:rsidRPr="00925CFB" w:rsidRDefault="0070495C" w:rsidP="008C002E">
      <w:pPr>
        <w:pStyle w:val="5"/>
        <w:keepNext w:val="0"/>
        <w:widowControl w:val="0"/>
        <w:rPr>
          <w:rFonts w:ascii="Arial" w:hAnsi="Arial" w:cs="Arial"/>
          <w:szCs w:val="24"/>
        </w:rPr>
      </w:pPr>
      <w:r w:rsidRPr="00925CFB">
        <w:rPr>
          <w:rFonts w:ascii="Arial" w:hAnsi="Arial" w:cs="Arial"/>
          <w:szCs w:val="24"/>
        </w:rPr>
        <w:lastRenderedPageBreak/>
        <w:t>Предисловие</w:t>
      </w:r>
    </w:p>
    <w:p w14:paraId="7AECE275" w14:textId="77777777" w:rsidR="0070495C" w:rsidRPr="00925CFB" w:rsidRDefault="0070495C" w:rsidP="008C002E">
      <w:pPr>
        <w:widowControl w:val="0"/>
        <w:shd w:val="clear" w:color="auto" w:fill="FFFFFF"/>
        <w:spacing w:line="360" w:lineRule="auto"/>
        <w:ind w:firstLine="397"/>
        <w:jc w:val="both"/>
        <w:rPr>
          <w:rFonts w:ascii="Arial" w:hAnsi="Arial" w:cs="Arial"/>
          <w:sz w:val="24"/>
          <w:szCs w:val="24"/>
        </w:rPr>
      </w:pPr>
      <w:r w:rsidRPr="00925CFB">
        <w:rPr>
          <w:rFonts w:ascii="Arial" w:hAnsi="Arial" w:cs="Arial"/>
          <w:spacing w:val="-1"/>
          <w:sz w:val="24"/>
          <w:szCs w:val="24"/>
        </w:rPr>
        <w:t xml:space="preserve">Евразийский совет по стандартизации, метрологии и сертификации (ЕАСС) представляет собой </w:t>
      </w:r>
      <w:r w:rsidRPr="00925CFB">
        <w:rPr>
          <w:rFonts w:ascii="Arial" w:hAnsi="Arial" w:cs="Arial"/>
          <w:spacing w:val="1"/>
          <w:sz w:val="24"/>
          <w:szCs w:val="24"/>
        </w:rPr>
        <w:t xml:space="preserve">региональное объединение национальных органов по стандартизации государств, входящих в </w:t>
      </w:r>
      <w:r w:rsidRPr="00925CFB">
        <w:rPr>
          <w:rFonts w:ascii="Arial" w:hAnsi="Arial" w:cs="Arial"/>
          <w:sz w:val="24"/>
          <w:szCs w:val="24"/>
        </w:rPr>
        <w:t xml:space="preserve">Содружество Независимых Государств. В дальнейшем возможно вступление в ЕАСС национальных </w:t>
      </w:r>
      <w:r w:rsidRPr="00925CFB">
        <w:rPr>
          <w:rFonts w:ascii="Arial" w:hAnsi="Arial" w:cs="Arial"/>
          <w:spacing w:val="-1"/>
          <w:sz w:val="24"/>
          <w:szCs w:val="24"/>
        </w:rPr>
        <w:t>органов по стандартизации других государств.</w:t>
      </w:r>
    </w:p>
    <w:p w14:paraId="6CB88C00" w14:textId="77777777" w:rsidR="0070495C" w:rsidRPr="00925CFB" w:rsidRDefault="0070495C" w:rsidP="008C002E">
      <w:pPr>
        <w:widowControl w:val="0"/>
        <w:spacing w:line="360" w:lineRule="auto"/>
        <w:ind w:firstLine="709"/>
        <w:jc w:val="both"/>
        <w:rPr>
          <w:rFonts w:ascii="Arial" w:hAnsi="Arial" w:cs="Arial"/>
          <w:sz w:val="24"/>
          <w:szCs w:val="24"/>
        </w:rPr>
      </w:pPr>
      <w:r w:rsidRPr="00925CFB">
        <w:rPr>
          <w:rFonts w:ascii="Arial" w:hAnsi="Arial" w:cs="Arial"/>
          <w:sz w:val="24"/>
          <w:szCs w:val="24"/>
        </w:rPr>
        <w:t>Цели, основные принципы и порядок проведения работ по межгосударственной стандартизации установлены в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рекомендации по межгосударственной стандартизации. Правила разработки, принятия, применения, обновления и отмены»</w:t>
      </w:r>
    </w:p>
    <w:p w14:paraId="7EDFD29C" w14:textId="77777777" w:rsidR="0070495C" w:rsidRPr="00925CFB" w:rsidRDefault="0070495C" w:rsidP="008C002E">
      <w:pPr>
        <w:widowControl w:val="0"/>
        <w:spacing w:line="360" w:lineRule="auto"/>
        <w:ind w:firstLine="567"/>
        <w:jc w:val="both"/>
        <w:rPr>
          <w:rFonts w:ascii="Arial" w:hAnsi="Arial" w:cs="Arial"/>
          <w:sz w:val="24"/>
          <w:szCs w:val="24"/>
        </w:rPr>
      </w:pPr>
    </w:p>
    <w:p w14:paraId="6B9F9930" w14:textId="77777777" w:rsidR="0070495C" w:rsidRPr="00925CFB" w:rsidRDefault="0070495C" w:rsidP="008C002E">
      <w:pPr>
        <w:widowControl w:val="0"/>
        <w:overflowPunct/>
        <w:autoSpaceDE/>
        <w:autoSpaceDN/>
        <w:adjustRightInd/>
        <w:spacing w:line="360" w:lineRule="auto"/>
        <w:ind w:firstLine="510"/>
        <w:jc w:val="both"/>
        <w:textAlignment w:val="auto"/>
        <w:rPr>
          <w:rFonts w:ascii="Arial" w:hAnsi="Arial" w:cs="Arial"/>
          <w:b/>
          <w:sz w:val="24"/>
          <w:szCs w:val="24"/>
        </w:rPr>
      </w:pPr>
      <w:r w:rsidRPr="00925CFB">
        <w:rPr>
          <w:rFonts w:ascii="Arial" w:hAnsi="Arial" w:cs="Arial"/>
          <w:b/>
          <w:sz w:val="24"/>
          <w:szCs w:val="24"/>
        </w:rPr>
        <w:t>Сведения о стандарте</w:t>
      </w:r>
    </w:p>
    <w:p w14:paraId="64C4C3A4" w14:textId="77777777" w:rsidR="0070495C" w:rsidRPr="00925CFB" w:rsidRDefault="0070495C" w:rsidP="008C002E">
      <w:pPr>
        <w:pStyle w:val="BodyText21"/>
        <w:widowControl w:val="0"/>
        <w:ind w:firstLine="567"/>
        <w:rPr>
          <w:rFonts w:ascii="Arial" w:hAnsi="Arial" w:cs="Arial"/>
          <w:szCs w:val="24"/>
        </w:rPr>
      </w:pPr>
      <w:r w:rsidRPr="00925CFB">
        <w:rPr>
          <w:rFonts w:ascii="Arial" w:hAnsi="Arial" w:cs="Arial"/>
          <w:szCs w:val="24"/>
        </w:rPr>
        <w:t>1 РАЗРАБОТАН Ассоциацией производителей парфюмерии, косметики, товаров бытовой химии и гигиены (АППИК БХ)</w:t>
      </w:r>
    </w:p>
    <w:p w14:paraId="6B92587F" w14:textId="77777777" w:rsidR="0070495C" w:rsidRPr="00925CFB" w:rsidRDefault="0070495C" w:rsidP="008C002E">
      <w:pPr>
        <w:pStyle w:val="BodyText21"/>
        <w:widowControl w:val="0"/>
        <w:ind w:firstLine="567"/>
        <w:rPr>
          <w:rFonts w:ascii="Arial" w:hAnsi="Arial" w:cs="Arial"/>
          <w:szCs w:val="24"/>
        </w:rPr>
      </w:pPr>
    </w:p>
    <w:p w14:paraId="6859EBE2" w14:textId="548C3417" w:rsidR="0070495C" w:rsidRPr="00925CFB" w:rsidRDefault="0070495C" w:rsidP="008C002E">
      <w:pPr>
        <w:pStyle w:val="BodyText21"/>
        <w:widowControl w:val="0"/>
        <w:ind w:firstLine="567"/>
        <w:rPr>
          <w:rFonts w:ascii="Arial" w:hAnsi="Arial" w:cs="Arial"/>
          <w:szCs w:val="24"/>
        </w:rPr>
      </w:pPr>
      <w:r w:rsidRPr="00925CFB">
        <w:rPr>
          <w:rFonts w:ascii="Arial" w:hAnsi="Arial" w:cs="Arial"/>
          <w:szCs w:val="24"/>
        </w:rPr>
        <w:t>2 ВНЕСЕН Межгосударственным техническим комитетом по стандартизации МТК 529 «</w:t>
      </w:r>
      <w:hyperlink r:id="rId7" w:tgtFrame="Frame1" w:history="1">
        <w:r w:rsidRPr="00925CFB">
          <w:rPr>
            <w:rFonts w:ascii="Arial" w:hAnsi="Arial" w:cs="Arial"/>
            <w:szCs w:val="24"/>
          </w:rPr>
          <w:t>Косметическая</w:t>
        </w:r>
      </w:hyperlink>
      <w:r w:rsidRPr="00925CFB">
        <w:rPr>
          <w:rFonts w:ascii="Arial" w:hAnsi="Arial" w:cs="Arial"/>
          <w:szCs w:val="24"/>
        </w:rPr>
        <w:t xml:space="preserve"> продукция»</w:t>
      </w:r>
    </w:p>
    <w:p w14:paraId="5CBB1EBB" w14:textId="77777777" w:rsidR="0070495C" w:rsidRPr="00925CFB" w:rsidRDefault="0070495C" w:rsidP="008C002E">
      <w:pPr>
        <w:pStyle w:val="BodyText21"/>
        <w:widowControl w:val="0"/>
        <w:ind w:firstLine="567"/>
        <w:rPr>
          <w:rFonts w:ascii="Arial" w:hAnsi="Arial" w:cs="Arial"/>
          <w:szCs w:val="24"/>
        </w:rPr>
      </w:pPr>
    </w:p>
    <w:p w14:paraId="1196DFC7" w14:textId="77777777" w:rsidR="0070495C" w:rsidRPr="00925CFB" w:rsidRDefault="0070495C" w:rsidP="008C002E">
      <w:pPr>
        <w:widowControl w:val="0"/>
        <w:spacing w:line="360" w:lineRule="auto"/>
        <w:ind w:firstLine="567"/>
        <w:jc w:val="both"/>
        <w:rPr>
          <w:rFonts w:ascii="Arial" w:hAnsi="Arial" w:cs="Arial"/>
          <w:sz w:val="24"/>
          <w:szCs w:val="24"/>
        </w:rPr>
      </w:pPr>
      <w:r w:rsidRPr="00925CFB">
        <w:rPr>
          <w:rFonts w:ascii="Arial" w:hAnsi="Arial" w:cs="Arial"/>
          <w:sz w:val="24"/>
          <w:szCs w:val="24"/>
        </w:rPr>
        <w:t>3 ПРИНЯТ Евразийским советом по стандартизации, метрологии и сертификации (протокол от                             №                   )</w:t>
      </w:r>
    </w:p>
    <w:p w14:paraId="641381B9" w14:textId="77777777" w:rsidR="0070495C" w:rsidRPr="00925CFB" w:rsidRDefault="0070495C" w:rsidP="008C002E">
      <w:pPr>
        <w:widowControl w:val="0"/>
        <w:spacing w:line="360" w:lineRule="auto"/>
        <w:ind w:firstLine="567"/>
        <w:jc w:val="both"/>
        <w:rPr>
          <w:rFonts w:ascii="Arial" w:hAnsi="Arial" w:cs="Arial"/>
          <w:sz w:val="24"/>
          <w:szCs w:val="24"/>
        </w:rPr>
      </w:pPr>
    </w:p>
    <w:p w14:paraId="5B648B65" w14:textId="00AAF132" w:rsidR="0070495C" w:rsidRDefault="0070495C" w:rsidP="008C002E">
      <w:pPr>
        <w:widowControl w:val="0"/>
        <w:spacing w:line="360" w:lineRule="auto"/>
        <w:ind w:firstLine="567"/>
        <w:jc w:val="both"/>
        <w:rPr>
          <w:rFonts w:ascii="Arial" w:hAnsi="Arial" w:cs="Arial"/>
          <w:sz w:val="24"/>
          <w:szCs w:val="24"/>
        </w:rPr>
      </w:pPr>
      <w:r w:rsidRPr="00925CFB">
        <w:rPr>
          <w:rFonts w:ascii="Arial" w:hAnsi="Arial" w:cs="Arial"/>
          <w:sz w:val="24"/>
          <w:szCs w:val="24"/>
        </w:rPr>
        <w:t>За принятие стандарта проголосовали:</w:t>
      </w:r>
    </w:p>
    <w:tbl>
      <w:tblPr>
        <w:tblStyle w:val="aa"/>
        <w:tblW w:w="0" w:type="auto"/>
        <w:tblLook w:val="04A0" w:firstRow="1" w:lastRow="0" w:firstColumn="1" w:lastColumn="0" w:noHBand="0" w:noVBand="1"/>
      </w:tblPr>
      <w:tblGrid>
        <w:gridCol w:w="3115"/>
        <w:gridCol w:w="3115"/>
        <w:gridCol w:w="3115"/>
      </w:tblGrid>
      <w:tr w:rsidR="00734F13" w14:paraId="38383154" w14:textId="77777777" w:rsidTr="00734F13">
        <w:tc>
          <w:tcPr>
            <w:tcW w:w="3115" w:type="dxa"/>
          </w:tcPr>
          <w:p w14:paraId="6620CC15" w14:textId="3E5C2C80" w:rsidR="00734F13" w:rsidRDefault="00734F13" w:rsidP="008C002E">
            <w:pPr>
              <w:widowControl w:val="0"/>
              <w:spacing w:line="360" w:lineRule="auto"/>
              <w:jc w:val="center"/>
              <w:rPr>
                <w:rFonts w:ascii="Arial" w:hAnsi="Arial" w:cs="Arial"/>
                <w:sz w:val="24"/>
                <w:szCs w:val="24"/>
              </w:rPr>
            </w:pPr>
            <w:r w:rsidRPr="00925CFB">
              <w:rPr>
                <w:rFonts w:ascii="Arial" w:hAnsi="Arial" w:cs="Arial"/>
                <w:sz w:val="24"/>
                <w:szCs w:val="24"/>
              </w:rPr>
              <w:t>Краткое наименование страны по МК (ИСО 3166) 004—97</w:t>
            </w:r>
          </w:p>
        </w:tc>
        <w:tc>
          <w:tcPr>
            <w:tcW w:w="3115" w:type="dxa"/>
          </w:tcPr>
          <w:p w14:paraId="2CB3855F" w14:textId="79BF830E" w:rsidR="00734F13" w:rsidRPr="00925CFB" w:rsidRDefault="00734F13" w:rsidP="008C002E">
            <w:pPr>
              <w:widowControl w:val="0"/>
              <w:overflowPunct/>
              <w:autoSpaceDE/>
              <w:autoSpaceDN/>
              <w:adjustRightInd/>
              <w:spacing w:line="360" w:lineRule="auto"/>
              <w:jc w:val="center"/>
              <w:textAlignment w:val="auto"/>
              <w:rPr>
                <w:rFonts w:ascii="Arial" w:hAnsi="Arial" w:cs="Arial"/>
                <w:sz w:val="24"/>
                <w:szCs w:val="24"/>
              </w:rPr>
            </w:pPr>
            <w:r w:rsidRPr="00925CFB">
              <w:rPr>
                <w:rFonts w:ascii="Arial" w:hAnsi="Arial" w:cs="Arial"/>
                <w:sz w:val="24"/>
                <w:szCs w:val="24"/>
              </w:rPr>
              <w:t>Код страны по МК</w:t>
            </w:r>
          </w:p>
          <w:p w14:paraId="13423CE4" w14:textId="7E1050DE" w:rsidR="00734F13" w:rsidRDefault="00734F13" w:rsidP="008C002E">
            <w:pPr>
              <w:widowControl w:val="0"/>
              <w:spacing w:line="360" w:lineRule="auto"/>
              <w:jc w:val="center"/>
              <w:rPr>
                <w:rFonts w:ascii="Arial" w:hAnsi="Arial" w:cs="Arial"/>
                <w:sz w:val="24"/>
                <w:szCs w:val="24"/>
              </w:rPr>
            </w:pPr>
            <w:r w:rsidRPr="00925CFB">
              <w:rPr>
                <w:rFonts w:ascii="Arial" w:hAnsi="Arial" w:cs="Arial"/>
                <w:sz w:val="24"/>
                <w:szCs w:val="24"/>
              </w:rPr>
              <w:t>(ИСО 3166) 004–97</w:t>
            </w:r>
          </w:p>
        </w:tc>
        <w:tc>
          <w:tcPr>
            <w:tcW w:w="3115" w:type="dxa"/>
          </w:tcPr>
          <w:p w14:paraId="6F26A295" w14:textId="63C45DFB" w:rsidR="00734F13" w:rsidRDefault="00734F13" w:rsidP="008C002E">
            <w:pPr>
              <w:widowControl w:val="0"/>
              <w:spacing w:line="360" w:lineRule="auto"/>
              <w:jc w:val="center"/>
              <w:rPr>
                <w:rFonts w:ascii="Arial" w:hAnsi="Arial" w:cs="Arial"/>
                <w:sz w:val="24"/>
                <w:szCs w:val="24"/>
              </w:rPr>
            </w:pPr>
            <w:r w:rsidRPr="00925CFB">
              <w:rPr>
                <w:rFonts w:ascii="Arial" w:hAnsi="Arial" w:cs="Arial"/>
                <w:sz w:val="24"/>
                <w:szCs w:val="24"/>
              </w:rPr>
              <w:t>Сокращенное наименование национального органа по стандартизации</w:t>
            </w:r>
          </w:p>
        </w:tc>
      </w:tr>
      <w:tr w:rsidR="00734F13" w14:paraId="1A644C0F" w14:textId="77777777" w:rsidTr="00734F13">
        <w:tc>
          <w:tcPr>
            <w:tcW w:w="3115" w:type="dxa"/>
          </w:tcPr>
          <w:p w14:paraId="5EC93F73" w14:textId="77777777" w:rsidR="00734F13" w:rsidRDefault="00734F13" w:rsidP="008C002E">
            <w:pPr>
              <w:widowControl w:val="0"/>
              <w:spacing w:line="360" w:lineRule="auto"/>
              <w:rPr>
                <w:rFonts w:ascii="Arial" w:hAnsi="Arial" w:cs="Arial"/>
                <w:sz w:val="24"/>
                <w:szCs w:val="24"/>
              </w:rPr>
            </w:pPr>
          </w:p>
        </w:tc>
        <w:tc>
          <w:tcPr>
            <w:tcW w:w="3115" w:type="dxa"/>
          </w:tcPr>
          <w:p w14:paraId="69941A1B" w14:textId="77777777" w:rsidR="00734F13" w:rsidRDefault="00734F13" w:rsidP="008C002E">
            <w:pPr>
              <w:widowControl w:val="0"/>
              <w:spacing w:line="360" w:lineRule="auto"/>
              <w:rPr>
                <w:rFonts w:ascii="Arial" w:hAnsi="Arial" w:cs="Arial"/>
                <w:sz w:val="24"/>
                <w:szCs w:val="24"/>
              </w:rPr>
            </w:pPr>
          </w:p>
        </w:tc>
        <w:tc>
          <w:tcPr>
            <w:tcW w:w="3115" w:type="dxa"/>
          </w:tcPr>
          <w:p w14:paraId="71BA7D42" w14:textId="77777777" w:rsidR="00734F13" w:rsidRDefault="00734F13" w:rsidP="008C002E">
            <w:pPr>
              <w:widowControl w:val="0"/>
              <w:spacing w:line="360" w:lineRule="auto"/>
              <w:rPr>
                <w:rFonts w:ascii="Arial" w:hAnsi="Arial" w:cs="Arial"/>
                <w:sz w:val="24"/>
                <w:szCs w:val="24"/>
              </w:rPr>
            </w:pPr>
          </w:p>
        </w:tc>
      </w:tr>
    </w:tbl>
    <w:p w14:paraId="38F3B4AD" w14:textId="77777777" w:rsidR="00734F13" w:rsidRPr="00925CFB" w:rsidRDefault="00734F13" w:rsidP="008C002E">
      <w:pPr>
        <w:widowControl w:val="0"/>
        <w:spacing w:line="360" w:lineRule="auto"/>
        <w:ind w:firstLine="567"/>
        <w:jc w:val="both"/>
        <w:rPr>
          <w:rFonts w:ascii="Arial" w:hAnsi="Arial" w:cs="Arial"/>
          <w:sz w:val="24"/>
          <w:szCs w:val="24"/>
        </w:rPr>
      </w:pPr>
    </w:p>
    <w:p w14:paraId="1CCCF4E5" w14:textId="77777777" w:rsidR="0070495C" w:rsidRPr="00925CFB" w:rsidRDefault="0070495C" w:rsidP="008C002E">
      <w:pPr>
        <w:widowControl w:val="0"/>
        <w:spacing w:line="360" w:lineRule="auto"/>
        <w:ind w:firstLine="600"/>
        <w:jc w:val="both"/>
        <w:rPr>
          <w:rFonts w:ascii="Arial" w:hAnsi="Arial" w:cs="Arial"/>
          <w:sz w:val="24"/>
          <w:szCs w:val="24"/>
        </w:rPr>
      </w:pPr>
    </w:p>
    <w:p w14:paraId="7DDBAA16" w14:textId="5DD2B7FA" w:rsidR="0070495C" w:rsidRPr="00925CFB" w:rsidRDefault="0070495C" w:rsidP="008C002E">
      <w:pPr>
        <w:widowControl w:val="0"/>
        <w:spacing w:line="360" w:lineRule="auto"/>
        <w:ind w:firstLine="600"/>
        <w:jc w:val="both"/>
        <w:rPr>
          <w:rFonts w:ascii="Arial" w:hAnsi="Arial" w:cs="Arial"/>
          <w:sz w:val="24"/>
          <w:szCs w:val="24"/>
        </w:rPr>
      </w:pPr>
      <w:r w:rsidRPr="00925CFB">
        <w:rPr>
          <w:rFonts w:ascii="Arial" w:hAnsi="Arial" w:cs="Arial"/>
          <w:sz w:val="24"/>
          <w:szCs w:val="24"/>
        </w:rPr>
        <w:t>4 ВЗАМЕН ГОСТ 32893–2014</w:t>
      </w:r>
    </w:p>
    <w:p w14:paraId="6F191755" w14:textId="77777777" w:rsidR="0070495C" w:rsidRPr="00925CFB" w:rsidRDefault="0070495C" w:rsidP="008C002E">
      <w:pPr>
        <w:widowControl w:val="0"/>
        <w:spacing w:line="360" w:lineRule="auto"/>
        <w:ind w:firstLine="600"/>
        <w:jc w:val="both"/>
        <w:rPr>
          <w:rFonts w:ascii="Arial" w:hAnsi="Arial" w:cs="Arial"/>
          <w:sz w:val="24"/>
          <w:szCs w:val="24"/>
        </w:rPr>
      </w:pPr>
    </w:p>
    <w:p w14:paraId="30A11622" w14:textId="77777777" w:rsidR="0070495C" w:rsidRPr="00925CFB" w:rsidRDefault="0070495C" w:rsidP="008C002E">
      <w:pPr>
        <w:widowControl w:val="0"/>
        <w:overflowPunct/>
        <w:autoSpaceDE/>
        <w:autoSpaceDN/>
        <w:adjustRightInd/>
        <w:spacing w:line="360" w:lineRule="auto"/>
        <w:ind w:firstLine="510"/>
        <w:jc w:val="both"/>
        <w:textAlignment w:val="auto"/>
        <w:rPr>
          <w:rFonts w:ascii="Arial" w:hAnsi="Arial" w:cs="Arial"/>
          <w:bCs/>
          <w:i/>
          <w:sz w:val="24"/>
          <w:szCs w:val="24"/>
        </w:rPr>
      </w:pPr>
      <w:r w:rsidRPr="00925CFB">
        <w:rPr>
          <w:rFonts w:ascii="Arial" w:hAnsi="Arial" w:cs="Arial"/>
          <w:bCs/>
          <w:i/>
          <w:sz w:val="24"/>
          <w:szCs w:val="24"/>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EDAF2BD" w14:textId="77777777" w:rsidR="0070495C" w:rsidRPr="00925CFB" w:rsidRDefault="0070495C" w:rsidP="008C002E">
      <w:pPr>
        <w:widowControl w:val="0"/>
        <w:overflowPunct/>
        <w:autoSpaceDE/>
        <w:autoSpaceDN/>
        <w:adjustRightInd/>
        <w:spacing w:line="360" w:lineRule="auto"/>
        <w:ind w:firstLine="510"/>
        <w:jc w:val="both"/>
        <w:textAlignment w:val="auto"/>
        <w:rPr>
          <w:rFonts w:ascii="Arial" w:hAnsi="Arial" w:cs="Arial"/>
          <w:bCs/>
          <w:i/>
          <w:sz w:val="24"/>
          <w:szCs w:val="24"/>
        </w:rPr>
      </w:pPr>
      <w:r w:rsidRPr="00925CFB">
        <w:rPr>
          <w:rFonts w:ascii="Arial" w:hAnsi="Arial" w:cs="Arial"/>
          <w:bCs/>
          <w:i/>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09F1514" w14:textId="77777777" w:rsidR="0070495C" w:rsidRPr="00925CFB" w:rsidRDefault="0070495C" w:rsidP="008C002E">
      <w:pPr>
        <w:widowControl w:val="0"/>
        <w:spacing w:line="360" w:lineRule="auto"/>
        <w:jc w:val="both"/>
        <w:rPr>
          <w:rFonts w:ascii="Arial" w:hAnsi="Arial" w:cs="Arial"/>
          <w:i/>
          <w:sz w:val="24"/>
          <w:szCs w:val="24"/>
        </w:rPr>
      </w:pPr>
    </w:p>
    <w:p w14:paraId="3EEF19EF" w14:textId="77777777" w:rsidR="00D57591" w:rsidRPr="00D57591" w:rsidRDefault="0070495C" w:rsidP="008C002E">
      <w:pPr>
        <w:widowControl w:val="0"/>
        <w:overflowPunct/>
        <w:autoSpaceDE/>
        <w:autoSpaceDN/>
        <w:adjustRightInd/>
        <w:spacing w:line="360" w:lineRule="auto"/>
        <w:ind w:firstLine="709"/>
        <w:jc w:val="both"/>
        <w:textAlignment w:val="auto"/>
        <w:rPr>
          <w:rFonts w:ascii="Arial" w:hAnsi="Arial" w:cs="Arial"/>
          <w:bCs/>
          <w:sz w:val="24"/>
          <w:szCs w:val="24"/>
        </w:rPr>
        <w:sectPr w:rsidR="00D57591" w:rsidRPr="00D57591" w:rsidSect="00D57591">
          <w:headerReference w:type="even" r:id="rId8"/>
          <w:headerReference w:type="default" r:id="rId9"/>
          <w:footerReference w:type="even" r:id="rId10"/>
          <w:footerReference w:type="default" r:id="rId11"/>
          <w:headerReference w:type="first" r:id="rId12"/>
          <w:pgSz w:w="11906" w:h="16838"/>
          <w:pgMar w:top="1134" w:right="850" w:bottom="1134" w:left="1701" w:header="708" w:footer="708" w:gutter="0"/>
          <w:pgNumType w:fmt="upperRoman" w:start="1"/>
          <w:cols w:space="708"/>
          <w:titlePg/>
          <w:docGrid w:linePitch="360"/>
        </w:sectPr>
      </w:pPr>
      <w:r w:rsidRPr="00925CFB">
        <w:rPr>
          <w:rFonts w:ascii="Arial" w:hAnsi="Arial" w:cs="Arial"/>
          <w:bCs/>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0F813E47" w14:textId="64F13581" w:rsidR="00107BDF" w:rsidRPr="00ED6EDB" w:rsidRDefault="00107BDF" w:rsidP="00107BDF">
      <w:pPr>
        <w:jc w:val="center"/>
        <w:outlineLvl w:val="0"/>
        <w:rPr>
          <w:sz w:val="24"/>
          <w:szCs w:val="24"/>
        </w:rPr>
      </w:pPr>
      <w:r>
        <w:rPr>
          <w:b/>
          <w:spacing w:val="40"/>
          <w:sz w:val="24"/>
          <w:szCs w:val="24"/>
        </w:rPr>
        <w:lastRenderedPageBreak/>
        <w:t>МЕЖГОСУДАРСТВЕННЫЙ СТАНДАРТ</w:t>
      </w:r>
    </w:p>
    <w:tbl>
      <w:tblPr>
        <w:tblW w:w="0" w:type="auto"/>
        <w:tblBorders>
          <w:top w:val="single" w:sz="18" w:space="0" w:color="auto"/>
          <w:bottom w:val="single" w:sz="4" w:space="0" w:color="auto"/>
        </w:tblBorders>
        <w:tblLook w:val="01E0" w:firstRow="1" w:lastRow="1" w:firstColumn="1" w:lastColumn="1" w:noHBand="0" w:noVBand="0"/>
      </w:tblPr>
      <w:tblGrid>
        <w:gridCol w:w="9355"/>
      </w:tblGrid>
      <w:tr w:rsidR="00107BDF" w:rsidRPr="008F31D3" w14:paraId="6BC5AE3B" w14:textId="77777777" w:rsidTr="004B761A">
        <w:tc>
          <w:tcPr>
            <w:tcW w:w="9571" w:type="dxa"/>
          </w:tcPr>
          <w:p w14:paraId="6C3EDEB1" w14:textId="77777777" w:rsidR="00107BDF" w:rsidRPr="00ED6EDB" w:rsidRDefault="00107BDF" w:rsidP="004B761A">
            <w:pPr>
              <w:pStyle w:val="af"/>
              <w:ind w:left="0" w:firstLine="142"/>
              <w:jc w:val="center"/>
              <w:rPr>
                <w:spacing w:val="0"/>
                <w:sz w:val="24"/>
                <w:szCs w:val="24"/>
              </w:rPr>
            </w:pPr>
          </w:p>
          <w:p w14:paraId="28051378" w14:textId="3F89FDCA" w:rsidR="00107BDF" w:rsidRPr="00107BDF" w:rsidRDefault="00107BDF" w:rsidP="00107BDF">
            <w:pPr>
              <w:keepNext/>
              <w:spacing w:line="360" w:lineRule="auto"/>
              <w:jc w:val="center"/>
              <w:rPr>
                <w:rFonts w:ascii="Arial" w:hAnsi="Arial" w:cs="Arial"/>
                <w:b/>
                <w:bCs/>
                <w:sz w:val="24"/>
                <w:szCs w:val="24"/>
              </w:rPr>
            </w:pPr>
            <w:r w:rsidRPr="00107BDF">
              <w:rPr>
                <w:rFonts w:ascii="Arial" w:hAnsi="Arial" w:cs="Arial"/>
                <w:b/>
                <w:bCs/>
                <w:sz w:val="24"/>
                <w:szCs w:val="24"/>
              </w:rPr>
              <w:t xml:space="preserve">ПРОДУКЦИЯ ПАРФЮМЕРНО-КОСМЕТИЧЕСКАЯ </w:t>
            </w:r>
          </w:p>
          <w:p w14:paraId="65C8AC65" w14:textId="77777777" w:rsidR="00107BDF" w:rsidRPr="00925CFB" w:rsidRDefault="00107BDF" w:rsidP="00107BDF">
            <w:pPr>
              <w:pStyle w:val="HEADERTEXT"/>
              <w:spacing w:line="360" w:lineRule="auto"/>
              <w:jc w:val="center"/>
              <w:rPr>
                <w:b/>
                <w:bCs/>
                <w:color w:val="auto"/>
                <w:sz w:val="24"/>
                <w:szCs w:val="24"/>
              </w:rPr>
            </w:pPr>
            <w:r w:rsidRPr="00925CFB">
              <w:rPr>
                <w:b/>
                <w:bCs/>
                <w:color w:val="auto"/>
                <w:sz w:val="24"/>
                <w:szCs w:val="24"/>
              </w:rPr>
              <w:t xml:space="preserve">Методы оценки токсикологических и клинико-лабораторных показателей безопасности </w:t>
            </w:r>
          </w:p>
          <w:p w14:paraId="0AD6C163" w14:textId="3CEED2EC" w:rsidR="00107BDF" w:rsidRPr="00107BDF" w:rsidRDefault="00107BDF" w:rsidP="004B761A">
            <w:pPr>
              <w:spacing w:line="360" w:lineRule="auto"/>
              <w:jc w:val="center"/>
              <w:rPr>
                <w:sz w:val="24"/>
                <w:szCs w:val="24"/>
                <w:lang w:val="en-US"/>
              </w:rPr>
            </w:pPr>
            <w:r>
              <w:rPr>
                <w:rFonts w:ascii="Arial" w:hAnsi="Arial" w:cs="Arial"/>
                <w:sz w:val="24"/>
                <w:szCs w:val="24"/>
                <w:lang w:val="en-US"/>
              </w:rPr>
              <w:t xml:space="preserve">Perfume and cosmetics products. </w:t>
            </w:r>
            <w:r w:rsidRPr="00107BDF">
              <w:rPr>
                <w:rFonts w:ascii="Arial" w:hAnsi="Arial" w:cs="Arial"/>
                <w:sz w:val="24"/>
                <w:szCs w:val="24"/>
                <w:lang w:val="en-US"/>
              </w:rPr>
              <w:t xml:space="preserve">Methods for assessing toxicological and clinical-laboratory safety </w:t>
            </w:r>
            <w:r>
              <w:rPr>
                <w:rFonts w:ascii="Arial" w:hAnsi="Arial" w:cs="Arial"/>
                <w:sz w:val="24"/>
                <w:szCs w:val="24"/>
                <w:lang w:val="en-US"/>
              </w:rPr>
              <w:t>parameters</w:t>
            </w:r>
          </w:p>
        </w:tc>
      </w:tr>
    </w:tbl>
    <w:p w14:paraId="19BA0147" w14:textId="77777777" w:rsidR="00107BDF" w:rsidRPr="00107BDF" w:rsidRDefault="00107BDF" w:rsidP="00107BDF">
      <w:pPr>
        <w:spacing w:after="240"/>
        <w:outlineLvl w:val="0"/>
        <w:rPr>
          <w:b/>
          <w:sz w:val="24"/>
          <w:szCs w:val="24"/>
          <w:lang w:val="en-US"/>
        </w:rPr>
      </w:pPr>
    </w:p>
    <w:p w14:paraId="0FCFAD61" w14:textId="77777777" w:rsidR="00107BDF" w:rsidRPr="00ED6EDB" w:rsidRDefault="00107BDF" w:rsidP="00107BDF">
      <w:pPr>
        <w:spacing w:after="240"/>
        <w:ind w:left="5670"/>
        <w:outlineLvl w:val="0"/>
        <w:rPr>
          <w:rFonts w:ascii="Arial" w:hAnsi="Arial" w:cs="Arial"/>
          <w:b/>
          <w:sz w:val="24"/>
          <w:szCs w:val="24"/>
        </w:rPr>
      </w:pPr>
      <w:r w:rsidRPr="00107BDF">
        <w:rPr>
          <w:b/>
          <w:sz w:val="24"/>
          <w:szCs w:val="24"/>
          <w:lang w:val="en-US"/>
        </w:rPr>
        <w:t xml:space="preserve">            </w:t>
      </w:r>
      <w:r w:rsidRPr="00ED6EDB">
        <w:rPr>
          <w:rFonts w:ascii="Arial" w:hAnsi="Arial" w:cs="Arial"/>
          <w:b/>
          <w:sz w:val="24"/>
          <w:szCs w:val="24"/>
        </w:rPr>
        <w:t>Дата введения –</w:t>
      </w:r>
    </w:p>
    <w:p w14:paraId="459F68B8" w14:textId="2D3B18A3" w:rsidR="00107BDF" w:rsidRPr="0046218C" w:rsidRDefault="00107BDF" w:rsidP="00107BDF">
      <w:pPr>
        <w:pStyle w:val="HEADERTEXT"/>
        <w:spacing w:line="360" w:lineRule="auto"/>
        <w:jc w:val="both"/>
        <w:rPr>
          <w:b/>
          <w:bCs/>
          <w:color w:val="auto"/>
          <w:sz w:val="28"/>
          <w:szCs w:val="28"/>
        </w:rPr>
      </w:pPr>
      <w:r w:rsidRPr="00ED6EDB">
        <w:rPr>
          <w:rFonts w:eastAsia="Times New Roman"/>
          <w:sz w:val="24"/>
          <w:szCs w:val="24"/>
        </w:rPr>
        <w:br/>
      </w:r>
      <w:r w:rsidR="00034D6C" w:rsidRPr="008C002E">
        <w:rPr>
          <w:b/>
          <w:bCs/>
          <w:color w:val="auto"/>
          <w:sz w:val="28"/>
          <w:szCs w:val="28"/>
        </w:rPr>
        <w:t> </w:t>
      </w:r>
    </w:p>
    <w:p w14:paraId="300030A7" w14:textId="58300793" w:rsidR="00034D6C" w:rsidRPr="008C002E" w:rsidRDefault="00034D6C" w:rsidP="008C002E">
      <w:pPr>
        <w:pStyle w:val="HEADERTEXT"/>
        <w:spacing w:line="360" w:lineRule="auto"/>
        <w:jc w:val="both"/>
        <w:rPr>
          <w:b/>
          <w:bCs/>
          <w:color w:val="auto"/>
          <w:sz w:val="28"/>
          <w:szCs w:val="28"/>
        </w:rPr>
      </w:pPr>
      <w:r w:rsidRPr="008C002E">
        <w:rPr>
          <w:b/>
          <w:bCs/>
          <w:color w:val="auto"/>
          <w:sz w:val="28"/>
          <w:szCs w:val="28"/>
        </w:rPr>
        <w:t xml:space="preserve">1 Область применения </w:t>
      </w:r>
    </w:p>
    <w:p w14:paraId="3773E288" w14:textId="77777777" w:rsidR="00034D6C" w:rsidRPr="00925CFB" w:rsidRDefault="00034D6C" w:rsidP="008C002E">
      <w:pPr>
        <w:pStyle w:val="FORMATTEXT"/>
        <w:spacing w:line="360" w:lineRule="auto"/>
        <w:ind w:firstLine="568"/>
        <w:jc w:val="both"/>
        <w:rPr>
          <w:sz w:val="24"/>
          <w:szCs w:val="24"/>
        </w:rPr>
      </w:pPr>
      <w:r w:rsidRPr="00925CFB">
        <w:rPr>
          <w:sz w:val="24"/>
          <w:szCs w:val="24"/>
        </w:rPr>
        <w:t>Настоящий стандарт распространяется на парфюмерно-косметическую продукцию (далее - ПКП) и устанавливает следующие методы оценки токсикологических и клинико-лабораторных показателей безопасности:</w:t>
      </w:r>
    </w:p>
    <w:p w14:paraId="73C65EC2"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 метод оценки общетоксического действия ПКП </w:t>
      </w:r>
      <w:r w:rsidRPr="00925CFB">
        <w:rPr>
          <w:i/>
          <w:iCs/>
          <w:sz w:val="24"/>
          <w:szCs w:val="24"/>
        </w:rPr>
        <w:t>in vitro</w:t>
      </w:r>
      <w:r w:rsidRPr="00925CFB">
        <w:rPr>
          <w:sz w:val="24"/>
          <w:szCs w:val="24"/>
        </w:rPr>
        <w:t xml:space="preserve"> с использованием культуры подвижных клеток млекопитающих;</w:t>
      </w:r>
    </w:p>
    <w:p w14:paraId="1C2E3323" w14:textId="4E65A7D3" w:rsidR="00034D6C" w:rsidRDefault="00034D6C" w:rsidP="008C002E">
      <w:pPr>
        <w:pStyle w:val="FORMATTEXT"/>
        <w:spacing w:line="360" w:lineRule="auto"/>
        <w:ind w:firstLine="568"/>
        <w:jc w:val="both"/>
        <w:rPr>
          <w:sz w:val="24"/>
          <w:szCs w:val="24"/>
        </w:rPr>
      </w:pPr>
      <w:r w:rsidRPr="00925CFB">
        <w:rPr>
          <w:sz w:val="24"/>
          <w:szCs w:val="24"/>
        </w:rPr>
        <w:t>- метод оценки токсикологических показателей ПКП с помощью люминесцентного бактериального теста;</w:t>
      </w:r>
    </w:p>
    <w:p w14:paraId="2CE43BD8" w14:textId="6E306929" w:rsidR="008F31D3" w:rsidRPr="00925CFB" w:rsidRDefault="008F31D3" w:rsidP="008C002E">
      <w:pPr>
        <w:pStyle w:val="FORMATTEXT"/>
        <w:spacing w:line="360" w:lineRule="auto"/>
        <w:ind w:firstLine="568"/>
        <w:jc w:val="both"/>
        <w:rPr>
          <w:sz w:val="24"/>
          <w:szCs w:val="24"/>
        </w:rPr>
      </w:pPr>
      <w:r>
        <w:rPr>
          <w:sz w:val="24"/>
          <w:szCs w:val="24"/>
        </w:rPr>
        <w:t xml:space="preserve">- метод токсикологической оценки </w:t>
      </w:r>
      <w:r w:rsidRPr="00DC4525">
        <w:rPr>
          <w:bCs/>
          <w:sz w:val="24"/>
          <w:szCs w:val="24"/>
        </w:rPr>
        <w:t>ПКП на основе анализа токсикологических характеристик ингредиентов</w:t>
      </w:r>
      <w:r>
        <w:rPr>
          <w:bCs/>
          <w:sz w:val="24"/>
          <w:szCs w:val="24"/>
        </w:rPr>
        <w:t>;</w:t>
      </w:r>
      <w:r w:rsidRPr="00DC4525">
        <w:rPr>
          <w:bCs/>
          <w:sz w:val="24"/>
          <w:szCs w:val="24"/>
        </w:rPr>
        <w:t xml:space="preserve"> </w:t>
      </w:r>
    </w:p>
    <w:p w14:paraId="336C8687" w14:textId="77777777" w:rsidR="00034D6C" w:rsidRPr="00925CFB" w:rsidRDefault="00034D6C" w:rsidP="008C002E">
      <w:pPr>
        <w:pStyle w:val="FORMATTEXT"/>
        <w:spacing w:line="360" w:lineRule="auto"/>
        <w:ind w:firstLine="568"/>
        <w:jc w:val="both"/>
        <w:rPr>
          <w:sz w:val="24"/>
          <w:szCs w:val="24"/>
        </w:rPr>
      </w:pPr>
      <w:r w:rsidRPr="00925CFB">
        <w:rPr>
          <w:sz w:val="24"/>
          <w:szCs w:val="24"/>
        </w:rPr>
        <w:t>- метод оценки клинико-лабораторных показателей с помощью капельного кожного теста;</w:t>
      </w:r>
    </w:p>
    <w:p w14:paraId="6571C773"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 метод оценки клинико-лабораторных показателей с помощью компрессного кожного теста. </w:t>
      </w:r>
    </w:p>
    <w:p w14:paraId="58FD81E2"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Настоящий стандарт не распространяется на методы оценки токсикологических показателей </w:t>
      </w:r>
      <w:r w:rsidRPr="00925CFB">
        <w:rPr>
          <w:i/>
          <w:iCs/>
          <w:sz w:val="24"/>
          <w:szCs w:val="24"/>
        </w:rPr>
        <w:t>in vivo</w:t>
      </w:r>
      <w:r w:rsidRPr="00925CFB">
        <w:rPr>
          <w:sz w:val="24"/>
          <w:szCs w:val="24"/>
        </w:rPr>
        <w:t>.</w:t>
      </w:r>
    </w:p>
    <w:p w14:paraId="106CA5A7" w14:textId="77777777" w:rsidR="00034D6C" w:rsidRPr="00925CFB" w:rsidRDefault="00034D6C" w:rsidP="008C002E">
      <w:pPr>
        <w:pStyle w:val="HEADERTEXT"/>
        <w:spacing w:line="360" w:lineRule="auto"/>
        <w:rPr>
          <w:b/>
          <w:bCs/>
          <w:sz w:val="24"/>
          <w:szCs w:val="24"/>
        </w:rPr>
      </w:pPr>
    </w:p>
    <w:p w14:paraId="331BB662" w14:textId="77777777" w:rsidR="00034D6C" w:rsidRPr="008C002E" w:rsidRDefault="00034D6C" w:rsidP="008C002E">
      <w:pPr>
        <w:pStyle w:val="HEADERTEXT"/>
        <w:spacing w:line="360" w:lineRule="auto"/>
        <w:jc w:val="both"/>
        <w:rPr>
          <w:b/>
          <w:bCs/>
          <w:color w:val="auto"/>
          <w:sz w:val="28"/>
          <w:szCs w:val="28"/>
        </w:rPr>
      </w:pPr>
      <w:r w:rsidRPr="00925CFB">
        <w:rPr>
          <w:b/>
          <w:bCs/>
          <w:color w:val="auto"/>
          <w:sz w:val="24"/>
          <w:szCs w:val="24"/>
        </w:rPr>
        <w:t xml:space="preserve">      </w:t>
      </w:r>
      <w:r w:rsidRPr="008C002E">
        <w:rPr>
          <w:b/>
          <w:bCs/>
          <w:color w:val="auto"/>
          <w:sz w:val="28"/>
          <w:szCs w:val="28"/>
        </w:rPr>
        <w:t xml:space="preserve">2 Нормативные ссылки </w:t>
      </w:r>
    </w:p>
    <w:p w14:paraId="6AC54986"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В настоящем стандарте использованы нормативные ссылки на следующие межгосударственные стандарты:           </w:t>
      </w:r>
    </w:p>
    <w:p w14:paraId="2DA279BD"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  ГОСТ OIML R 76-1</w:t>
      </w:r>
      <w:r w:rsidRPr="00925CFB">
        <w:rPr>
          <w:color w:val="0000FF"/>
          <w:sz w:val="24"/>
          <w:szCs w:val="24"/>
        </w:rPr>
        <w:t xml:space="preserve"> </w:t>
      </w:r>
      <w:r w:rsidRPr="00925CFB">
        <w:rPr>
          <w:sz w:val="24"/>
          <w:szCs w:val="24"/>
        </w:rPr>
        <w:t xml:space="preserve">Государственная система обеспечения единства </w:t>
      </w:r>
      <w:r w:rsidRPr="00925CFB">
        <w:rPr>
          <w:sz w:val="24"/>
          <w:szCs w:val="24"/>
        </w:rPr>
        <w:lastRenderedPageBreak/>
        <w:t>измерений. Весы неавтоматического действия. Часть 1. Метрологические и технические требования. Испытания</w:t>
      </w:r>
    </w:p>
    <w:p w14:paraId="4D251C67"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  ГОСТ 12.1.007</w:t>
      </w:r>
      <w:r w:rsidRPr="00925CFB">
        <w:rPr>
          <w:color w:val="0000FF"/>
          <w:sz w:val="24"/>
          <w:szCs w:val="24"/>
        </w:rPr>
        <w:t xml:space="preserve"> </w:t>
      </w:r>
      <w:r w:rsidRPr="00925CFB">
        <w:rPr>
          <w:sz w:val="24"/>
          <w:szCs w:val="24"/>
        </w:rPr>
        <w:t>Система стандартов безопасности труда. Вредные вещества. Классификация и общие требования безопасности</w:t>
      </w:r>
    </w:p>
    <w:p w14:paraId="23BF85F8"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  ГОСТ 12.1.008</w:t>
      </w:r>
      <w:r w:rsidRPr="00925CFB">
        <w:rPr>
          <w:color w:val="0000FF"/>
          <w:sz w:val="24"/>
          <w:szCs w:val="24"/>
        </w:rPr>
        <w:t xml:space="preserve"> </w:t>
      </w:r>
      <w:r w:rsidRPr="00925CFB">
        <w:rPr>
          <w:sz w:val="24"/>
          <w:szCs w:val="24"/>
        </w:rPr>
        <w:t>Система стандартов безопасности труда. Биологическая безопасность. Общие требования</w:t>
      </w:r>
    </w:p>
    <w:p w14:paraId="058339D0"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  ГОСТ 12.1.019</w:t>
      </w:r>
      <w:r w:rsidRPr="00925CFB">
        <w:rPr>
          <w:color w:val="0000FF"/>
          <w:sz w:val="24"/>
          <w:szCs w:val="24"/>
        </w:rPr>
        <w:t xml:space="preserve"> </w:t>
      </w:r>
      <w:r w:rsidRPr="00925CFB">
        <w:rPr>
          <w:sz w:val="24"/>
          <w:szCs w:val="24"/>
        </w:rPr>
        <w:t>Система стандартов безопасности труда. Электробезопасность. Общие требования и номенклатура видов защиты</w:t>
      </w:r>
    </w:p>
    <w:p w14:paraId="164D9551" w14:textId="77777777" w:rsidR="00034D6C" w:rsidRPr="00925CFB" w:rsidRDefault="00034D6C" w:rsidP="008C002E">
      <w:pPr>
        <w:pStyle w:val="FORMATTEXT"/>
        <w:spacing w:line="360" w:lineRule="auto"/>
        <w:ind w:firstLine="567"/>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"kodeks://link/d?nd=901702428"\o"’’ГОСТ 12.2.003-91 Система стандартов безопасности труда (ССБТ). Оборудование ...’’</w:instrText>
      </w:r>
    </w:p>
    <w:p w14:paraId="3965F31B"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06.06.1991 N 807)</w:instrText>
      </w:r>
    </w:p>
    <w:p w14:paraId="172C32DF"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01.01.1992 ...</w:instrText>
      </w:r>
    </w:p>
    <w:p w14:paraId="15A8433F"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p>
    <w:p w14:paraId="73287E22"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для целей технического регламента"</w:instrText>
      </w:r>
      <w:r w:rsidRPr="00925CFB">
        <w:rPr>
          <w:sz w:val="24"/>
          <w:szCs w:val="24"/>
        </w:rPr>
        <w:fldChar w:fldCharType="separate"/>
      </w:r>
      <w:r w:rsidRPr="00925CFB">
        <w:rPr>
          <w:sz w:val="24"/>
          <w:szCs w:val="24"/>
        </w:rPr>
        <w:t xml:space="preserve">ГОСТ 12.2.003 </w:t>
      </w:r>
      <w:r w:rsidRPr="00925CFB">
        <w:rPr>
          <w:sz w:val="24"/>
          <w:szCs w:val="24"/>
        </w:rPr>
        <w:fldChar w:fldCharType="end"/>
      </w:r>
      <w:r w:rsidRPr="00925CFB">
        <w:rPr>
          <w:sz w:val="24"/>
          <w:szCs w:val="24"/>
        </w:rPr>
        <w:t>Система стандартов безопасности труда. Оборудование производственное. Общие требования безопасности</w:t>
      </w:r>
    </w:p>
    <w:p w14:paraId="737BCBAB"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"kodeks://link/d?nd=1200124407"\o"’’ГОСТ 12.3.002-2014 Система стандартов безопасности труда (ССБТ) ...’’</w:instrText>
      </w:r>
    </w:p>
    <w:p w14:paraId="6F415FEC"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приказом Росстандарта от 23.09.2015 N 1368-ст)</w:instrText>
      </w:r>
    </w:p>
    <w:p w14:paraId="3A09C3D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01.07.2016 ...</w:instrText>
      </w:r>
    </w:p>
    <w:p w14:paraId="23ABDB1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 (действ. с 01.07.2016)</w:instrText>
      </w:r>
    </w:p>
    <w:p w14:paraId="1301BB9C"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для целей технического регламента"</w:instrText>
      </w:r>
      <w:r w:rsidRPr="00925CFB">
        <w:rPr>
          <w:sz w:val="24"/>
          <w:szCs w:val="24"/>
        </w:rPr>
        <w:fldChar w:fldCharType="separate"/>
      </w:r>
      <w:r w:rsidRPr="00925CFB">
        <w:rPr>
          <w:sz w:val="24"/>
          <w:szCs w:val="24"/>
        </w:rPr>
        <w:t xml:space="preserve">ГОСТ 12.3.002 </w:t>
      </w:r>
      <w:r w:rsidRPr="00925CFB">
        <w:rPr>
          <w:sz w:val="24"/>
          <w:szCs w:val="24"/>
        </w:rPr>
        <w:fldChar w:fldCharType="end"/>
      </w:r>
      <w:r w:rsidRPr="00925CFB">
        <w:rPr>
          <w:sz w:val="24"/>
          <w:szCs w:val="24"/>
        </w:rPr>
        <w:t xml:space="preserve"> Система стандартов безопасности труда. Процессы производственные. Общие требования безопасности</w:t>
      </w:r>
    </w:p>
    <w:p w14:paraId="4486FB81"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"kodeks://link/d?nd=1200005274"\o"’’ГОСТ 12.4.021-75 Система стандартов безопасности труда (ССБТ). Системы вентиляционные. Общие требования (с Изменением N 1)’’</w:instrText>
      </w:r>
    </w:p>
    <w:p w14:paraId="096B67AC"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13.11.1975 N 2849)</w:instrText>
      </w:r>
    </w:p>
    <w:p w14:paraId="7874E2DC"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01.01.1977</w:instrText>
      </w:r>
    </w:p>
    <w:p w14:paraId="373006A9"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12.4.021 </w:t>
      </w:r>
      <w:r w:rsidRPr="00925CFB">
        <w:rPr>
          <w:sz w:val="24"/>
          <w:szCs w:val="24"/>
        </w:rPr>
        <w:fldChar w:fldCharType="end"/>
      </w:r>
      <w:r w:rsidRPr="00925CFB">
        <w:rPr>
          <w:sz w:val="24"/>
          <w:szCs w:val="24"/>
        </w:rPr>
        <w:t xml:space="preserve"> Система стандартов безопасности труда. Системы вентиляционные. Общие требования</w:t>
      </w:r>
    </w:p>
    <w:p w14:paraId="487C5B3C"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"kodeks://link/d?nd=1200003853"\o"’’ГОСТ 1770-74 (ИСО 1042-83, ИСО 4788-80) Посуда мерная лабораторная стеклянная. Цилиндры, мензурки, колбы ...’’</w:instrText>
      </w:r>
    </w:p>
    <w:p w14:paraId="65C4DE77"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18.11.1974 N 2547)</w:instrText>
      </w:r>
    </w:p>
    <w:p w14:paraId="4C977AFC"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01.01.1976 взамен ГОСТ 4.318-85 ...</w:instrText>
      </w:r>
    </w:p>
    <w:p w14:paraId="6A55E3C5"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w:instrText>
      </w:r>
      <w:r w:rsidRPr="00925CFB">
        <w:rPr>
          <w:sz w:val="24"/>
          <w:szCs w:val="24"/>
        </w:rPr>
        <w:fldChar w:fldCharType="separate"/>
      </w:r>
      <w:r w:rsidRPr="00925CFB">
        <w:rPr>
          <w:sz w:val="24"/>
          <w:szCs w:val="24"/>
        </w:rPr>
        <w:t xml:space="preserve">ГОСТ 1770 </w:t>
      </w:r>
      <w:r w:rsidRPr="00925CFB">
        <w:rPr>
          <w:sz w:val="24"/>
          <w:szCs w:val="24"/>
        </w:rPr>
        <w:fldChar w:fldCharType="end"/>
      </w:r>
      <w:r w:rsidRPr="00925CFB">
        <w:rPr>
          <w:sz w:val="24"/>
          <w:szCs w:val="24"/>
        </w:rPr>
        <w:t xml:space="preserve"> (ИСО 1042-83, ИСО 4788-80) Посуда мерная лабораторная стеклянная. Цилиндры, мензурки, колбы, пробирки. Общие технические условия</w:t>
      </w:r>
    </w:p>
    <w:p w14:paraId="7C0FEEAE"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"kodeks://link/d?nd=1200019010"\o"’’ГОСТ 2156-76 Натрий двууглекислый. Технические условия (с Изменениями N 1, 2, 3, 4)’’</w:instrText>
      </w:r>
    </w:p>
    <w:p w14:paraId="0A447B8E"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26.04.1976 N 932)</w:instrText>
      </w:r>
    </w:p>
    <w:p w14:paraId="0044B142"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01.01.1977</w:instrText>
      </w:r>
    </w:p>
    <w:p w14:paraId="6650ED11"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p>
    <w:p w14:paraId="49A398F1"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для целей технического регламента"</w:instrText>
      </w:r>
      <w:r w:rsidRPr="00925CFB">
        <w:rPr>
          <w:sz w:val="24"/>
          <w:szCs w:val="24"/>
        </w:rPr>
        <w:fldChar w:fldCharType="separate"/>
      </w:r>
      <w:r w:rsidRPr="00925CFB">
        <w:rPr>
          <w:sz w:val="24"/>
          <w:szCs w:val="24"/>
        </w:rPr>
        <w:t xml:space="preserve">ГОСТ 2156 </w:t>
      </w:r>
      <w:r w:rsidRPr="00925CFB">
        <w:rPr>
          <w:sz w:val="24"/>
          <w:szCs w:val="24"/>
        </w:rPr>
        <w:fldChar w:fldCharType="end"/>
      </w:r>
      <w:r w:rsidRPr="00925CFB">
        <w:rPr>
          <w:sz w:val="24"/>
          <w:szCs w:val="24"/>
        </w:rPr>
        <w:t xml:space="preserve"> Натрий двууглекислый. Технические условия</w:t>
      </w:r>
    </w:p>
    <w:p w14:paraId="242F2FC4"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"kodeks://link/d?nd=1200017281"\o"’’ГОСТ 3118-77 (СТ СЭВ 4276-83) Реактивы. Кислота соляная. Технические условия (с Изменением N 1)’’</w:instrText>
      </w:r>
    </w:p>
    <w:p w14:paraId="4148405B"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22.12.1977 N 2994)</w:instrText>
      </w:r>
    </w:p>
    <w:p w14:paraId="0BD9A7D9"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01.01.1979</w:instrText>
      </w:r>
    </w:p>
    <w:p w14:paraId="3808D991"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3118 </w:t>
      </w:r>
      <w:r w:rsidRPr="00925CFB">
        <w:rPr>
          <w:sz w:val="24"/>
          <w:szCs w:val="24"/>
        </w:rPr>
        <w:fldChar w:fldCharType="end"/>
      </w:r>
      <w:r w:rsidRPr="00925CFB">
        <w:rPr>
          <w:sz w:val="24"/>
          <w:szCs w:val="24"/>
        </w:rPr>
        <w:t xml:space="preserve"> Реактивы. Кислота соляная. Технические условия</w:t>
      </w:r>
    </w:p>
    <w:p w14:paraId="07CF931E"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"kodeks://link/d?nd=1200017337"\o"’’ГОСТ 4174-77 Цинк сернокислый 7-водный. Технические условия (с Изменением N 1)’’</w:instrText>
      </w:r>
    </w:p>
    <w:p w14:paraId="414BA9C9"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23.11.1977 N 2742)</w:instrText>
      </w:r>
    </w:p>
    <w:p w14:paraId="0EBD4D3A"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01.01.1979</w:instrText>
      </w:r>
    </w:p>
    <w:p w14:paraId="0F486F4F"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4174 </w:t>
      </w:r>
      <w:r w:rsidRPr="00925CFB">
        <w:rPr>
          <w:sz w:val="24"/>
          <w:szCs w:val="24"/>
        </w:rPr>
        <w:fldChar w:fldCharType="end"/>
      </w:r>
      <w:r w:rsidRPr="00925CFB">
        <w:rPr>
          <w:sz w:val="24"/>
          <w:szCs w:val="24"/>
        </w:rPr>
        <w:t xml:space="preserve"> Реактивы. Цинк сернокислый 7-водный. Технические условия</w:t>
      </w:r>
    </w:p>
    <w:p w14:paraId="68E2D6E1"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"kodeks://link/d?nd=1200017346"\o"’’ГОСТ 4204-77 (СТ СЭВ  3856-82) Реактивы. Кислота серная. Технические условия (с Изменениями N 1, 2, с Поправкой)’’</w:instrText>
      </w:r>
    </w:p>
    <w:p w14:paraId="615A63E2"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17.06.1977 N 1513)</w:instrText>
      </w:r>
    </w:p>
    <w:p w14:paraId="63B6AF63"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01.07.1978 взамен ГОСТ 4204-66</w:instrText>
      </w:r>
    </w:p>
    <w:p w14:paraId="72736472"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4204 </w:t>
      </w:r>
      <w:r w:rsidRPr="00925CFB">
        <w:rPr>
          <w:sz w:val="24"/>
          <w:szCs w:val="24"/>
        </w:rPr>
        <w:fldChar w:fldCharType="end"/>
      </w:r>
      <w:r w:rsidRPr="00925CFB">
        <w:rPr>
          <w:sz w:val="24"/>
          <w:szCs w:val="24"/>
        </w:rPr>
        <w:t xml:space="preserve"> Реактивы. Кислота серная. Технические условия</w:t>
      </w:r>
    </w:p>
    <w:p w14:paraId="4FE15071"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"kodeks://link/d?nd=1200017354"\o"’’ГОСТ 4220-75 Калий двухромово-кислый. Технические условия (с Изменениями N 1, 2)’’</w:instrText>
      </w:r>
    </w:p>
    <w:p w14:paraId="11D7CF9A"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14.02.1975 N 428)</w:instrText>
      </w:r>
    </w:p>
    <w:p w14:paraId="1F44048A"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01.01.1976</w:instrText>
      </w:r>
    </w:p>
    <w:p w14:paraId="0F6EE173"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4220 </w:t>
      </w:r>
      <w:r w:rsidRPr="00925CFB">
        <w:rPr>
          <w:sz w:val="24"/>
          <w:szCs w:val="24"/>
        </w:rPr>
        <w:fldChar w:fldCharType="end"/>
      </w:r>
      <w:r w:rsidRPr="00925CFB">
        <w:rPr>
          <w:sz w:val="24"/>
          <w:szCs w:val="24"/>
        </w:rPr>
        <w:t xml:space="preserve"> Реактивы. Калий двухромовокислый. Технические условия</w:t>
      </w:r>
    </w:p>
    <w:p w14:paraId="2BCBBEE9"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"kodeks://link/d?nd=1200017363"\o"’’ГОСТ 4328-77 Реактивы. Натрия гидроокись. Технические условия (с Изменениями N 1, 2)’’</w:instrText>
      </w:r>
    </w:p>
    <w:p w14:paraId="4267CB15"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17.06.1977 N 1514)</w:instrText>
      </w:r>
    </w:p>
    <w:p w14:paraId="22E6C7B0"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01.07.1978 взамен ГОСТ 4328-66</w:instrText>
      </w:r>
    </w:p>
    <w:p w14:paraId="0A87635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4328 </w:t>
      </w:r>
      <w:r w:rsidRPr="00925CFB">
        <w:rPr>
          <w:sz w:val="24"/>
          <w:szCs w:val="24"/>
        </w:rPr>
        <w:fldChar w:fldCharType="end"/>
      </w:r>
      <w:r w:rsidRPr="00925CFB">
        <w:rPr>
          <w:sz w:val="24"/>
          <w:szCs w:val="24"/>
        </w:rPr>
        <w:t xml:space="preserve"> Реактивы. Натрия гидроокись. Технические условия</w:t>
      </w:r>
    </w:p>
    <w:p w14:paraId="06FB91A6"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"kodeks://link/d?nd=1200017512&amp;point=mark=000000000000000000000000000000000000000000000000007D20K3"\o"’’ГОСТ 6038-79 D-глюкоза. Технические условия (с Изменением N 1)’’</w:instrText>
      </w:r>
    </w:p>
    <w:p w14:paraId="7C0F3CE1"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27.07.1979 N 2816)</w:instrText>
      </w:r>
    </w:p>
    <w:p w14:paraId="6F9F910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01.07.1980</w:instrText>
      </w:r>
    </w:p>
    <w:p w14:paraId="578C8FB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6038 </w:t>
      </w:r>
      <w:r w:rsidRPr="00925CFB">
        <w:rPr>
          <w:sz w:val="24"/>
          <w:szCs w:val="24"/>
        </w:rPr>
        <w:fldChar w:fldCharType="end"/>
      </w:r>
      <w:r w:rsidRPr="00925CFB">
        <w:rPr>
          <w:sz w:val="24"/>
          <w:szCs w:val="24"/>
        </w:rPr>
        <w:t xml:space="preserve"> Реактивы. D-глюкоза. Технические условия</w:t>
      </w:r>
    </w:p>
    <w:p w14:paraId="467334C7"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"kodeks://link/d?nd=1200005680"\o"’’ГОСТ 6709-72 Вода дистиллированная. Технические условия (с Изменениями N 1, 2)’’</w:instrText>
      </w:r>
    </w:p>
    <w:p w14:paraId="4CBC9E71"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29.06.1972 N 1334)</w:instrText>
      </w:r>
    </w:p>
    <w:p w14:paraId="7B174152"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6709 </w:t>
      </w:r>
      <w:r w:rsidRPr="00925CFB">
        <w:rPr>
          <w:sz w:val="24"/>
          <w:szCs w:val="24"/>
        </w:rPr>
        <w:fldChar w:fldCharType="end"/>
      </w:r>
      <w:r w:rsidRPr="00925CFB">
        <w:rPr>
          <w:sz w:val="24"/>
          <w:szCs w:val="24"/>
        </w:rPr>
        <w:t xml:space="preserve"> Вода дистиллированная. Технические условия</w:t>
      </w:r>
    </w:p>
    <w:p w14:paraId="4631D2B0"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"kodeks://link/d?nd=1200024165"\o"’’ГОСТ 9147-80 Посуда и оборудование лабораторные фарфоровые. Технические условия (с Изменениями N 1, 2, 3)’’</w:instrText>
      </w:r>
    </w:p>
    <w:p w14:paraId="006C72FF"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w:instrText>
      </w:r>
    </w:p>
    <w:p w14:paraId="5B8457EF"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28.10.1980 N 5174)</w:instrText>
      </w:r>
    </w:p>
    <w:p w14:paraId="7F2E479C"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01.01.1982 взамен ГОСТ 6529-74 ...</w:instrText>
      </w:r>
    </w:p>
    <w:p w14:paraId="2D7E2488"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9147 </w:t>
      </w:r>
      <w:r w:rsidRPr="00925CFB">
        <w:rPr>
          <w:sz w:val="24"/>
          <w:szCs w:val="24"/>
        </w:rPr>
        <w:fldChar w:fldCharType="end"/>
      </w:r>
      <w:r w:rsidRPr="00925CFB">
        <w:rPr>
          <w:sz w:val="24"/>
          <w:szCs w:val="24"/>
        </w:rPr>
        <w:t xml:space="preserve"> Посуда и оборудование лабораторные фарфоровые. Технические условия</w:t>
      </w:r>
    </w:p>
    <w:p w14:paraId="5B4C4ECB"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"kodeks://link/d?nd=1200022396"\o"’’ГОСТ 21241-89 (СТ СЭВ 5204-85) Пинцеты медицинские. Общие технические требования и методы испытаний’’</w:instrText>
      </w:r>
    </w:p>
    <w:p w14:paraId="1977B656"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26.06.1989 N 2022)</w:instrText>
      </w:r>
    </w:p>
    <w:p w14:paraId="209ACCFF"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01.01.1990 взамен ГОСТ 4.329-85 ...</w:instrText>
      </w:r>
    </w:p>
    <w:p w14:paraId="6DB71E9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действует с 01.01.1990"</w:instrText>
      </w:r>
      <w:r w:rsidRPr="00925CFB">
        <w:rPr>
          <w:sz w:val="24"/>
          <w:szCs w:val="24"/>
        </w:rPr>
        <w:fldChar w:fldCharType="separate"/>
      </w:r>
      <w:r w:rsidRPr="00925CFB">
        <w:rPr>
          <w:sz w:val="24"/>
          <w:szCs w:val="24"/>
        </w:rPr>
        <w:t xml:space="preserve">ГОСТ 21241 </w:t>
      </w:r>
      <w:r w:rsidRPr="00925CFB">
        <w:rPr>
          <w:sz w:val="24"/>
          <w:szCs w:val="24"/>
        </w:rPr>
        <w:fldChar w:fldCharType="end"/>
      </w:r>
      <w:r w:rsidRPr="00925CFB">
        <w:rPr>
          <w:sz w:val="24"/>
          <w:szCs w:val="24"/>
        </w:rPr>
        <w:t xml:space="preserve"> Пинцеты медицинские. Общие технические требования и методы испытаний</w:t>
      </w:r>
    </w:p>
    <w:p w14:paraId="251E4DEB"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"kodeks://link/d?nd=1200017535"\o"’’ГОСТ 22280-76 Реактивы. Натрий лимоннокислый 5,5-водный. Технические условия (с Изменением N 1)’’</w:instrText>
      </w:r>
    </w:p>
    <w:p w14:paraId="16A004F8"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28.12.1976 N 2888)</w:instrText>
      </w:r>
    </w:p>
    <w:p w14:paraId="13EB5458"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01.07.1977 взамен ГОСТ 5.1314-72</w:instrText>
      </w:r>
    </w:p>
    <w:p w14:paraId="460F7AE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22280 </w:t>
      </w:r>
      <w:r w:rsidRPr="00925CFB">
        <w:rPr>
          <w:sz w:val="24"/>
          <w:szCs w:val="24"/>
        </w:rPr>
        <w:fldChar w:fldCharType="end"/>
      </w:r>
      <w:r w:rsidRPr="00925CFB">
        <w:rPr>
          <w:sz w:val="24"/>
          <w:szCs w:val="24"/>
        </w:rPr>
        <w:t xml:space="preserve"> Реактивы. Натрий лимоннокислый 5,5-водный. Технические условия</w:t>
      </w:r>
    </w:p>
    <w:p w14:paraId="5AEBB076"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"kodeks://link/d?nd=1200024082"\o"’’ГОСТ 25336-82 Посуда и оборудование лабораторные стеклянные. Типы, основные параметры и размеры (с ...’’</w:instrText>
      </w:r>
    </w:p>
    <w:p w14:paraId="1EDD7AF5"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15.07.1982 N 2670)</w:instrText>
      </w:r>
    </w:p>
    <w:p w14:paraId="31C2C58C"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01.01.1984. Заменяет ГОСТ 7851-74 ...</w:instrText>
      </w:r>
    </w:p>
    <w:p w14:paraId="18215CB6"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25336 </w:t>
      </w:r>
      <w:r w:rsidRPr="00925CFB">
        <w:rPr>
          <w:sz w:val="24"/>
          <w:szCs w:val="24"/>
        </w:rPr>
        <w:fldChar w:fldCharType="end"/>
      </w:r>
      <w:r w:rsidRPr="00925CFB">
        <w:rPr>
          <w:sz w:val="24"/>
          <w:szCs w:val="24"/>
        </w:rPr>
        <w:t xml:space="preserve"> Посуда и оборудование лабораторные стеклянные. Типы, основные параметры и размеры</w:t>
      </w:r>
    </w:p>
    <w:p w14:paraId="52EE6538"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"kodeks://link/d?nd=1200017569"\o"’’ГОСТ 25794.1-83 Реактивы. Методы приготовления титрованных растворов для кислотно-основного титрования (с Изменением N 1)’’</w:instrText>
      </w:r>
    </w:p>
    <w:p w14:paraId="1EADEA8A"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23.05.1983 N 2302)</w:instrText>
      </w:r>
    </w:p>
    <w:p w14:paraId="110B77C4"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01.07.1984</w:instrText>
      </w:r>
    </w:p>
    <w:p w14:paraId="7FFE668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25794.1 </w:t>
      </w:r>
      <w:r w:rsidRPr="00925CFB">
        <w:rPr>
          <w:sz w:val="24"/>
          <w:szCs w:val="24"/>
        </w:rPr>
        <w:fldChar w:fldCharType="end"/>
      </w:r>
      <w:r w:rsidRPr="00925CFB">
        <w:rPr>
          <w:sz w:val="24"/>
          <w:szCs w:val="24"/>
        </w:rPr>
        <w:t xml:space="preserve"> Реактивы. Методы приготовления титрованных растворов для </w:t>
      </w:r>
      <w:r w:rsidRPr="00925CFB">
        <w:rPr>
          <w:sz w:val="24"/>
          <w:szCs w:val="24"/>
        </w:rPr>
        <w:lastRenderedPageBreak/>
        <w:t>кислотно-основного титрования</w:t>
      </w:r>
    </w:p>
    <w:p w14:paraId="5DB132F2"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"kodeks://link/d?nd=1200121491"\o"’’ГОСТ 26030-2015 Средства воспроизводства. Сперма быков замороженная. Технические условия (с Поправкой)’’</w:instrText>
      </w:r>
    </w:p>
    <w:p w14:paraId="71FC5457"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приказом Росстандарта от 05.06.2015 N 556-ст)</w:instrText>
      </w:r>
    </w:p>
    <w:p w14:paraId="783C730E"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01.07.2016 взамен ГОСТ 26030-83</w:instrText>
      </w:r>
    </w:p>
    <w:p w14:paraId="4216DE31"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26030 </w:t>
      </w:r>
      <w:r w:rsidRPr="00925CFB">
        <w:rPr>
          <w:sz w:val="24"/>
          <w:szCs w:val="24"/>
        </w:rPr>
        <w:fldChar w:fldCharType="end"/>
      </w:r>
      <w:r w:rsidRPr="00925CFB">
        <w:rPr>
          <w:sz w:val="24"/>
          <w:szCs w:val="24"/>
        </w:rPr>
        <w:t xml:space="preserve"> Сперма быков замороженная. Технические условия* </w:t>
      </w:r>
    </w:p>
    <w:p w14:paraId="0256CC41" w14:textId="77777777" w:rsidR="00034D6C" w:rsidRPr="00925CFB" w:rsidRDefault="00034D6C" w:rsidP="008C002E">
      <w:pPr>
        <w:pStyle w:val="FORMATTEXT"/>
        <w:spacing w:line="360" w:lineRule="auto"/>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"kodeks://link/d?nd=1200115029"\o"’’ГОСТ 27775-2014 Искусственное осеменение сельскохозяйственных животных. Термины и определения ...’’</w:instrText>
      </w:r>
    </w:p>
    <w:p w14:paraId="56E693E8"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приказом Росстандарта от 01.08.2014 N 857-ст)</w:instrText>
      </w:r>
    </w:p>
    <w:p w14:paraId="66C51142"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01.01.2015 взамен ГОСТ 27775-88</w:instrText>
      </w:r>
    </w:p>
    <w:p w14:paraId="313409FD" w14:textId="77777777" w:rsidR="00034D6C" w:rsidRPr="00925CFB" w:rsidRDefault="00034D6C" w:rsidP="008C002E">
      <w:pPr>
        <w:pStyle w:val="FORMATTEXT"/>
        <w:spacing w:line="360" w:lineRule="auto"/>
        <w:ind w:firstLine="720"/>
        <w:jc w:val="both"/>
        <w:rPr>
          <w:sz w:val="24"/>
          <w:szCs w:val="24"/>
        </w:rPr>
      </w:pPr>
      <w:r w:rsidRPr="00925CFB">
        <w:rPr>
          <w:sz w:val="24"/>
          <w:szCs w:val="24"/>
        </w:rPr>
        <w:instrText>Статус: действующая редакция (действ. с 01.01.2015)"</w:instrText>
      </w:r>
      <w:r w:rsidRPr="00925CFB">
        <w:rPr>
          <w:sz w:val="24"/>
          <w:szCs w:val="24"/>
        </w:rPr>
        <w:fldChar w:fldCharType="separate"/>
      </w:r>
      <w:r w:rsidRPr="00925CFB">
        <w:rPr>
          <w:sz w:val="24"/>
          <w:szCs w:val="24"/>
        </w:rPr>
        <w:t xml:space="preserve">ГОСТ 27775 </w:t>
      </w:r>
      <w:r w:rsidRPr="00925CFB">
        <w:rPr>
          <w:sz w:val="24"/>
          <w:szCs w:val="24"/>
        </w:rPr>
        <w:fldChar w:fldCharType="end"/>
      </w:r>
      <w:r w:rsidRPr="00925CFB">
        <w:rPr>
          <w:sz w:val="24"/>
          <w:szCs w:val="24"/>
        </w:rPr>
        <w:t xml:space="preserve"> Искусственное осеменение сельскохозяйственных животных. Термины и определения</w:t>
      </w:r>
    </w:p>
    <w:p w14:paraId="346FEFCD"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"kodeks://link/d?nd=1200136165"\o"’’ГОСТ 29188.0-2014 Продукция парфюмерно-косметическая. Правила приемки ...’’</w:instrText>
      </w:r>
    </w:p>
    <w:p w14:paraId="454F4A7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приказом Росстандарта от 07.07.2016 N 820-ст)</w:instrText>
      </w:r>
    </w:p>
    <w:p w14:paraId="0DE96E09"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w:instrText>
      </w:r>
    </w:p>
    <w:p w14:paraId="4F2F13D4"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 (действ. с 01.07.2017)</w:instrText>
      </w:r>
    </w:p>
    <w:p w14:paraId="5C188D92"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для целей технического регламента"</w:instrText>
      </w:r>
      <w:r w:rsidRPr="00925CFB">
        <w:rPr>
          <w:sz w:val="24"/>
          <w:szCs w:val="24"/>
        </w:rPr>
        <w:fldChar w:fldCharType="separate"/>
      </w:r>
      <w:r w:rsidRPr="00925CFB">
        <w:rPr>
          <w:sz w:val="24"/>
          <w:szCs w:val="24"/>
        </w:rPr>
        <w:t xml:space="preserve">ГОСТ 29188.0 </w:t>
      </w:r>
      <w:r w:rsidRPr="00925CFB">
        <w:rPr>
          <w:sz w:val="24"/>
          <w:szCs w:val="24"/>
        </w:rPr>
        <w:fldChar w:fldCharType="end"/>
      </w:r>
      <w:r w:rsidRPr="00925CFB">
        <w:rPr>
          <w:sz w:val="24"/>
          <w:szCs w:val="24"/>
        </w:rPr>
        <w:t xml:space="preserve"> Изделия парфюмерно-косметические. Правила приемки, отбор проб, методы органолептических испытаний** </w:t>
      </w:r>
    </w:p>
    <w:p w14:paraId="34FC06E9" w14:textId="77777777" w:rsidR="00034D6C" w:rsidRPr="00925CFB" w:rsidRDefault="00034D6C" w:rsidP="008C002E">
      <w:pPr>
        <w:pStyle w:val="FORMATTEXT"/>
        <w:spacing w:line="360" w:lineRule="auto"/>
        <w:ind w:firstLine="568"/>
        <w:jc w:val="both"/>
        <w:rPr>
          <w:sz w:val="24"/>
          <w:szCs w:val="24"/>
        </w:rPr>
      </w:pPr>
      <w:r w:rsidRPr="00925CFB">
        <w:rPr>
          <w:sz w:val="24"/>
          <w:szCs w:val="24"/>
        </w:rPr>
        <w:tab/>
      </w:r>
      <w:r w:rsidRPr="00925CFB">
        <w:rPr>
          <w:sz w:val="24"/>
          <w:szCs w:val="24"/>
        </w:rPr>
        <w:fldChar w:fldCharType="begin"/>
      </w:r>
      <w:r w:rsidRPr="00925CFB">
        <w:rPr>
          <w:sz w:val="24"/>
          <w:szCs w:val="24"/>
        </w:rPr>
        <w:instrText xml:space="preserve"> HYPERLINK "kodeks://link/d?nd=1200134851"\o"’’ГОСТ 32048-2013 Продукция парфюмерно-косметическая. Термины и определения’’</w:instrText>
      </w:r>
    </w:p>
    <w:p w14:paraId="43A1EF90"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приказом Росстандарта от 11.05.2016 N 297-ст)</w:instrText>
      </w:r>
    </w:p>
    <w:p w14:paraId="367035C3"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01.07.2017</w:instrText>
      </w:r>
    </w:p>
    <w:p w14:paraId="09CB5A80"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действует с 01.07.2017</w:instrText>
      </w:r>
    </w:p>
    <w:p w14:paraId="595BA01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для целей технического регламента"</w:instrText>
      </w:r>
      <w:r w:rsidRPr="00925CFB">
        <w:rPr>
          <w:sz w:val="24"/>
          <w:szCs w:val="24"/>
        </w:rPr>
        <w:fldChar w:fldCharType="separate"/>
      </w:r>
      <w:r w:rsidRPr="00925CFB">
        <w:rPr>
          <w:sz w:val="24"/>
          <w:szCs w:val="24"/>
        </w:rPr>
        <w:t xml:space="preserve">ГОСТ 32048 </w:t>
      </w:r>
      <w:r w:rsidRPr="00925CFB">
        <w:rPr>
          <w:sz w:val="24"/>
          <w:szCs w:val="24"/>
        </w:rPr>
        <w:fldChar w:fldCharType="end"/>
      </w:r>
      <w:r w:rsidRPr="00925CFB">
        <w:rPr>
          <w:sz w:val="24"/>
          <w:szCs w:val="24"/>
        </w:rPr>
        <w:t xml:space="preserve"> Продукция парфюмерно-косметическая. Термины и определения</w:t>
      </w:r>
    </w:p>
    <w:p w14:paraId="2B1A5A8B" w14:textId="77777777" w:rsidR="00034D6C" w:rsidRPr="00925CFB" w:rsidRDefault="00034D6C" w:rsidP="008C002E">
      <w:pPr>
        <w:pStyle w:val="FORMATTEXT"/>
        <w:spacing w:line="360" w:lineRule="auto"/>
        <w:ind w:firstLine="568"/>
        <w:jc w:val="both"/>
        <w:rPr>
          <w:sz w:val="24"/>
          <w:szCs w:val="24"/>
        </w:rPr>
      </w:pPr>
    </w:p>
    <w:p w14:paraId="4A0334AE" w14:textId="77777777" w:rsidR="00034D6C" w:rsidRPr="00925CFB" w:rsidRDefault="00034D6C" w:rsidP="008C002E">
      <w:pPr>
        <w:pStyle w:val="FORMATTEXT"/>
        <w:spacing w:line="360" w:lineRule="auto"/>
        <w:jc w:val="both"/>
        <w:rPr>
          <w:sz w:val="24"/>
          <w:szCs w:val="24"/>
        </w:rPr>
      </w:pPr>
      <w:r w:rsidRPr="00925CFB">
        <w:rPr>
          <w:sz w:val="24"/>
          <w:szCs w:val="24"/>
        </w:rPr>
        <w:t xml:space="preserve">________________      </w:t>
      </w:r>
    </w:p>
    <w:p w14:paraId="7808E474"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 Действует </w:t>
      </w:r>
      <w:r w:rsidRPr="00925CFB">
        <w:rPr>
          <w:sz w:val="24"/>
          <w:szCs w:val="24"/>
        </w:rPr>
        <w:fldChar w:fldCharType="begin"/>
      </w:r>
      <w:r w:rsidRPr="00925CFB">
        <w:rPr>
          <w:sz w:val="24"/>
          <w:szCs w:val="24"/>
        </w:rPr>
        <w:instrText xml:space="preserve"> HYPERLINK "kodeks://link/d?nd=1200121491&amp;point=mark=000000000000000000000000000000000000000000000000007D20K3"\o"’’ГОСТ 26030-2015 Средства воспроизводства. Сперма быков замороженная. Технические условия (с Поправкой)’’</w:instrText>
      </w:r>
    </w:p>
    <w:p w14:paraId="08312FE7"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приказом Росстандарта от 05.06.2015 N 556-ст)</w:instrText>
      </w:r>
    </w:p>
    <w:p w14:paraId="62076AD6"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01.07.2016 взамен ГОСТ 26030-83</w:instrText>
      </w:r>
    </w:p>
    <w:p w14:paraId="519A7D3E"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26030-2015 </w:t>
      </w:r>
      <w:r w:rsidRPr="00925CFB">
        <w:rPr>
          <w:sz w:val="24"/>
          <w:szCs w:val="24"/>
        </w:rPr>
        <w:fldChar w:fldCharType="end"/>
      </w:r>
      <w:r w:rsidRPr="00925CFB">
        <w:rPr>
          <w:sz w:val="24"/>
          <w:szCs w:val="24"/>
        </w:rPr>
        <w:t xml:space="preserve"> "Средства воспроизводства. Сперма быков замороженная. Технические условия".   </w:t>
      </w:r>
    </w:p>
    <w:p w14:paraId="2EC383C6"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 Действует </w:t>
      </w:r>
      <w:r w:rsidRPr="00925CFB">
        <w:rPr>
          <w:sz w:val="24"/>
          <w:szCs w:val="24"/>
        </w:rPr>
        <w:fldChar w:fldCharType="begin"/>
      </w:r>
      <w:r w:rsidRPr="00925CFB">
        <w:rPr>
          <w:sz w:val="24"/>
          <w:szCs w:val="24"/>
        </w:rPr>
        <w:instrText xml:space="preserve"> HYPERLINK "kodeks://link/d?nd=1200136165"\o"’’ГОСТ 29188.0-2014 Продукция парфюмерно-косметическая. Правила приемки ...’’</w:instrText>
      </w:r>
    </w:p>
    <w:p w14:paraId="1DA30B03"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приказом Росстандарта от 07.07.2016 N 820-ст)</w:instrText>
      </w:r>
    </w:p>
    <w:p w14:paraId="12EA41E4"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w:instrText>
      </w:r>
    </w:p>
    <w:p w14:paraId="3FEE8C76"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 (действ. с 01.07.2017)</w:instrText>
      </w:r>
    </w:p>
    <w:p w14:paraId="3D8F7365"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для целей технического регламента"</w:instrText>
      </w:r>
      <w:r w:rsidRPr="00925CFB">
        <w:rPr>
          <w:sz w:val="24"/>
          <w:szCs w:val="24"/>
        </w:rPr>
        <w:fldChar w:fldCharType="separate"/>
      </w:r>
      <w:r w:rsidRPr="00925CFB">
        <w:rPr>
          <w:sz w:val="24"/>
          <w:szCs w:val="24"/>
        </w:rPr>
        <w:t xml:space="preserve">ГОСТ 29188.0-2014 </w:t>
      </w:r>
      <w:r w:rsidRPr="00925CFB">
        <w:rPr>
          <w:sz w:val="24"/>
          <w:szCs w:val="24"/>
        </w:rPr>
        <w:fldChar w:fldCharType="end"/>
      </w:r>
      <w:r w:rsidRPr="00925CFB">
        <w:rPr>
          <w:sz w:val="24"/>
          <w:szCs w:val="24"/>
        </w:rPr>
        <w:t>. "Продукция парфюмерно-косметическая. Правила приемки, отбор проб, методы органолептических испытаний</w:t>
      </w:r>
    </w:p>
    <w:p w14:paraId="434AAC14"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документ отменен без замены, то положение, в котором дана ссылка на него, применяется в части, не затрагивающей эту ссылку.     </w:t>
      </w:r>
    </w:p>
    <w:p w14:paraId="22B8528F" w14:textId="48B47840" w:rsidR="00034D6C" w:rsidRPr="00925CFB" w:rsidRDefault="00034D6C" w:rsidP="008C002E">
      <w:pPr>
        <w:pStyle w:val="FORMATTEXT"/>
        <w:spacing w:line="360" w:lineRule="auto"/>
        <w:jc w:val="both"/>
        <w:rPr>
          <w:sz w:val="24"/>
          <w:szCs w:val="24"/>
        </w:rPr>
      </w:pPr>
      <w:r w:rsidRPr="00925CFB">
        <w:rPr>
          <w:sz w:val="24"/>
          <w:szCs w:val="24"/>
        </w:rPr>
        <w:t>             </w:t>
      </w:r>
    </w:p>
    <w:p w14:paraId="102F3DCB" w14:textId="77777777" w:rsidR="00034D6C" w:rsidRPr="008C002E" w:rsidRDefault="00034D6C" w:rsidP="008C002E">
      <w:pPr>
        <w:pStyle w:val="HEADERTEXT"/>
        <w:spacing w:line="360" w:lineRule="auto"/>
        <w:jc w:val="both"/>
        <w:rPr>
          <w:b/>
          <w:bCs/>
          <w:color w:val="auto"/>
          <w:sz w:val="28"/>
          <w:szCs w:val="28"/>
        </w:rPr>
      </w:pPr>
      <w:r w:rsidRPr="00925CFB">
        <w:rPr>
          <w:b/>
          <w:bCs/>
          <w:color w:val="auto"/>
          <w:sz w:val="24"/>
          <w:szCs w:val="24"/>
        </w:rPr>
        <w:t xml:space="preserve">      </w:t>
      </w:r>
      <w:r w:rsidRPr="008C002E">
        <w:rPr>
          <w:b/>
          <w:bCs/>
          <w:color w:val="auto"/>
          <w:sz w:val="28"/>
          <w:szCs w:val="28"/>
        </w:rPr>
        <w:t xml:space="preserve">3 Термины и определения </w:t>
      </w:r>
    </w:p>
    <w:p w14:paraId="7A930C31"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В настоящем стандарте применены термины по </w:t>
      </w:r>
      <w:r w:rsidRPr="00925CFB">
        <w:rPr>
          <w:sz w:val="24"/>
          <w:szCs w:val="24"/>
        </w:rPr>
        <w:fldChar w:fldCharType="begin"/>
      </w:r>
      <w:r w:rsidRPr="00925CFB">
        <w:rPr>
          <w:sz w:val="24"/>
          <w:szCs w:val="24"/>
        </w:rPr>
        <w:instrText xml:space="preserve"> HYPERLINK "kodeks://link/d?nd=1200115029&amp;point=mark=000000000000000000000000000000000000000000000000007D20K3"\o"’’ГОСТ 27775-2014 Искусственное осеменение сельскохозяйственных животных. Термины и определения ...’’</w:instrText>
      </w:r>
    </w:p>
    <w:p w14:paraId="7647B041"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приказом Росстандарта от 01.08.2014 N 857-ст)</w:instrText>
      </w:r>
    </w:p>
    <w:p w14:paraId="3741A294"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01.01.2015 взамен ГОСТ 27775-88</w:instrText>
      </w:r>
    </w:p>
    <w:p w14:paraId="6C06D012"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 (действ. с 01.01.2015)"</w:instrText>
      </w:r>
      <w:r w:rsidRPr="00925CFB">
        <w:rPr>
          <w:sz w:val="24"/>
          <w:szCs w:val="24"/>
        </w:rPr>
        <w:fldChar w:fldCharType="separate"/>
      </w:r>
      <w:r w:rsidRPr="00925CFB">
        <w:rPr>
          <w:sz w:val="24"/>
          <w:szCs w:val="24"/>
        </w:rPr>
        <w:t xml:space="preserve">ГОСТ 27775 </w:t>
      </w:r>
      <w:r w:rsidRPr="00925CFB">
        <w:rPr>
          <w:sz w:val="24"/>
          <w:szCs w:val="24"/>
        </w:rPr>
        <w:fldChar w:fldCharType="end"/>
      </w:r>
      <w:r w:rsidRPr="00925CFB">
        <w:rPr>
          <w:sz w:val="24"/>
          <w:szCs w:val="24"/>
        </w:rPr>
        <w:t xml:space="preserve">, </w:t>
      </w:r>
      <w:r w:rsidRPr="00925CFB">
        <w:rPr>
          <w:sz w:val="24"/>
          <w:szCs w:val="24"/>
        </w:rPr>
        <w:fldChar w:fldCharType="begin"/>
      </w:r>
      <w:r w:rsidRPr="00925CFB">
        <w:rPr>
          <w:sz w:val="24"/>
          <w:szCs w:val="24"/>
        </w:rPr>
        <w:instrText xml:space="preserve"> HYPERLINK "kodeks://link/d?nd=1200134851"\o"’’ГОСТ 32048-2013 Продукция парфюмерно-косметическая. Термины и определения’’</w:instrText>
      </w:r>
    </w:p>
    <w:p w14:paraId="5C69273E"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приказом Росстандарта от 11.05.2016 N 297-ст)</w:instrText>
      </w:r>
    </w:p>
    <w:p w14:paraId="49135428"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01.07.2017</w:instrText>
      </w:r>
    </w:p>
    <w:p w14:paraId="05906C2F"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действует с 01.07.2017</w:instrText>
      </w:r>
    </w:p>
    <w:p w14:paraId="1092FEE6"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для целей технического регламента"</w:instrText>
      </w:r>
      <w:r w:rsidRPr="00925CFB">
        <w:rPr>
          <w:sz w:val="24"/>
          <w:szCs w:val="24"/>
        </w:rPr>
        <w:fldChar w:fldCharType="separate"/>
      </w:r>
      <w:r w:rsidRPr="00925CFB">
        <w:rPr>
          <w:sz w:val="24"/>
          <w:szCs w:val="24"/>
        </w:rPr>
        <w:t xml:space="preserve">ГОСТ 32048 </w:t>
      </w:r>
      <w:r w:rsidRPr="00925CFB">
        <w:rPr>
          <w:sz w:val="24"/>
          <w:szCs w:val="24"/>
        </w:rPr>
        <w:fldChar w:fldCharType="end"/>
      </w:r>
      <w:r w:rsidRPr="00925CFB">
        <w:rPr>
          <w:sz w:val="24"/>
          <w:szCs w:val="24"/>
        </w:rPr>
        <w:t xml:space="preserve"> и </w:t>
      </w:r>
      <w:r w:rsidRPr="00925CFB">
        <w:rPr>
          <w:sz w:val="24"/>
          <w:szCs w:val="24"/>
        </w:rPr>
        <w:lastRenderedPageBreak/>
        <w:fldChar w:fldCharType="begin"/>
      </w:r>
      <w:r w:rsidRPr="00925CFB">
        <w:rPr>
          <w:sz w:val="24"/>
          <w:szCs w:val="24"/>
        </w:rPr>
        <w:instrText xml:space="preserve"> HYPERLINK "kodeks://link/d?nd=902303206&amp;point=mark=0000000000000000000000000000000000000000000000000064U0IK"\o"’’ТР ТС 009/2011 Технический регламент Таможенного союза ’’О безопасности ...’’</w:instrText>
      </w:r>
    </w:p>
    <w:p w14:paraId="72497D64"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решением Комиссии Таможенного союза от 23.09.2011 N 799)</w:instrText>
      </w:r>
    </w:p>
    <w:p w14:paraId="085C5C3E"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Технический регламент Таможенного союза от 23.09.2011 N ...</w:instrText>
      </w:r>
    </w:p>
    <w:p w14:paraId="1BB54216" w14:textId="49934E5D" w:rsidR="00034D6C" w:rsidRPr="00DA7E97" w:rsidRDefault="00034D6C" w:rsidP="008C002E">
      <w:pPr>
        <w:pStyle w:val="FORMATTEXT"/>
        <w:spacing w:line="360" w:lineRule="auto"/>
        <w:ind w:firstLine="568"/>
        <w:jc w:val="both"/>
        <w:rPr>
          <w:strike/>
          <w:sz w:val="24"/>
          <w:szCs w:val="24"/>
        </w:rPr>
      </w:pPr>
      <w:r w:rsidRPr="00925CFB">
        <w:rPr>
          <w:sz w:val="24"/>
          <w:szCs w:val="24"/>
        </w:rPr>
        <w:instrText>Статус: действующая редакция (действ. с 06.05.202"</w:instrText>
      </w:r>
      <w:r w:rsidRPr="00925CFB">
        <w:rPr>
          <w:sz w:val="24"/>
          <w:szCs w:val="24"/>
        </w:rPr>
        <w:fldChar w:fldCharType="separate"/>
      </w:r>
      <w:r w:rsidRPr="00925CFB">
        <w:rPr>
          <w:sz w:val="24"/>
          <w:szCs w:val="24"/>
        </w:rPr>
        <w:t xml:space="preserve">[1] </w:t>
      </w:r>
      <w:r w:rsidRPr="00925CFB">
        <w:rPr>
          <w:sz w:val="24"/>
          <w:szCs w:val="24"/>
        </w:rPr>
        <w:fldChar w:fldCharType="end"/>
      </w:r>
    </w:p>
    <w:p w14:paraId="509EE348" w14:textId="77777777" w:rsidR="00034D6C" w:rsidRPr="008C002E" w:rsidRDefault="00034D6C" w:rsidP="008C002E">
      <w:pPr>
        <w:pStyle w:val="HEADERTEXT"/>
        <w:spacing w:line="360" w:lineRule="auto"/>
        <w:ind w:firstLine="568"/>
        <w:jc w:val="both"/>
        <w:rPr>
          <w:b/>
          <w:bCs/>
          <w:color w:val="auto"/>
          <w:sz w:val="28"/>
          <w:szCs w:val="28"/>
        </w:rPr>
      </w:pPr>
      <w:r w:rsidRPr="008C002E">
        <w:rPr>
          <w:b/>
          <w:bCs/>
          <w:color w:val="auto"/>
          <w:sz w:val="28"/>
          <w:szCs w:val="28"/>
        </w:rPr>
        <w:t xml:space="preserve">4 Общие требования </w:t>
      </w:r>
    </w:p>
    <w:p w14:paraId="6CB9F5A7" w14:textId="77777777" w:rsidR="00034D6C" w:rsidRPr="008C002E" w:rsidRDefault="00034D6C" w:rsidP="008C002E">
      <w:pPr>
        <w:pStyle w:val="FORMATTEXT"/>
        <w:spacing w:line="360" w:lineRule="auto"/>
        <w:ind w:firstLine="568"/>
        <w:jc w:val="both"/>
        <w:rPr>
          <w:sz w:val="24"/>
          <w:szCs w:val="24"/>
        </w:rPr>
      </w:pPr>
      <w:r w:rsidRPr="008C002E">
        <w:rPr>
          <w:sz w:val="24"/>
          <w:szCs w:val="24"/>
        </w:rPr>
        <w:t>4.1 Условия выполнения токсикологических испытаний</w:t>
      </w:r>
    </w:p>
    <w:p w14:paraId="0ABD01B3" w14:textId="77777777" w:rsidR="00034D6C" w:rsidRPr="00925CFB" w:rsidRDefault="00034D6C" w:rsidP="008C002E">
      <w:pPr>
        <w:pStyle w:val="FORMATTEXT"/>
        <w:spacing w:line="360" w:lineRule="auto"/>
        <w:ind w:firstLine="568"/>
        <w:jc w:val="both"/>
        <w:rPr>
          <w:sz w:val="24"/>
          <w:szCs w:val="24"/>
        </w:rPr>
      </w:pPr>
      <w:r w:rsidRPr="00925CFB">
        <w:rPr>
          <w:sz w:val="24"/>
          <w:szCs w:val="24"/>
        </w:rPr>
        <w:t>Испытания проводят в нормальных лабораторных условиях:</w:t>
      </w:r>
    </w:p>
    <w:p w14:paraId="0FF6EED2" w14:textId="05620F4D" w:rsidR="00034D6C" w:rsidRPr="00925CFB" w:rsidRDefault="00034D6C" w:rsidP="008C002E">
      <w:pPr>
        <w:pStyle w:val="FORMATTEXT"/>
        <w:spacing w:line="360" w:lineRule="auto"/>
        <w:ind w:firstLine="568"/>
        <w:jc w:val="both"/>
        <w:rPr>
          <w:sz w:val="24"/>
          <w:szCs w:val="24"/>
        </w:rPr>
      </w:pPr>
      <w:r w:rsidRPr="00925CFB">
        <w:rPr>
          <w:sz w:val="24"/>
          <w:szCs w:val="24"/>
        </w:rPr>
        <w:t>- температура воздуха                                           .………………от 18°С до 25°С;</w:t>
      </w:r>
    </w:p>
    <w:p w14:paraId="0F34AA03" w14:textId="65F193DB" w:rsidR="00034D6C" w:rsidRPr="008F31D3" w:rsidRDefault="00034D6C" w:rsidP="008C002E">
      <w:pPr>
        <w:pStyle w:val="FORMATTEXT"/>
        <w:spacing w:line="360" w:lineRule="auto"/>
        <w:ind w:firstLine="568"/>
        <w:jc w:val="both"/>
        <w:rPr>
          <w:sz w:val="24"/>
          <w:szCs w:val="24"/>
        </w:rPr>
      </w:pPr>
      <w:r w:rsidRPr="00925CFB">
        <w:rPr>
          <w:sz w:val="24"/>
          <w:szCs w:val="24"/>
        </w:rPr>
        <w:t xml:space="preserve">- относительная влажность воздуха, не более </w:t>
      </w:r>
      <w:r w:rsidR="00490E93" w:rsidRPr="00925CFB">
        <w:rPr>
          <w:sz w:val="24"/>
          <w:szCs w:val="24"/>
        </w:rPr>
        <w:t xml:space="preserve">                         </w:t>
      </w:r>
      <w:r w:rsidRPr="00925CFB">
        <w:rPr>
          <w:sz w:val="24"/>
          <w:szCs w:val="24"/>
        </w:rPr>
        <w:t xml:space="preserve">          </w:t>
      </w:r>
      <w:proofErr w:type="gramStart"/>
      <w:r w:rsidRPr="00925CFB">
        <w:rPr>
          <w:sz w:val="24"/>
          <w:szCs w:val="24"/>
        </w:rPr>
        <w:t xml:space="preserve">   </w:t>
      </w:r>
      <w:r w:rsidRPr="008F31D3">
        <w:rPr>
          <w:sz w:val="24"/>
          <w:szCs w:val="24"/>
        </w:rPr>
        <w:t>(</w:t>
      </w:r>
      <w:proofErr w:type="gramEnd"/>
      <w:r w:rsidRPr="008F31D3">
        <w:rPr>
          <w:sz w:val="24"/>
          <w:szCs w:val="24"/>
        </w:rPr>
        <w:t>80±5)%;</w:t>
      </w:r>
    </w:p>
    <w:p w14:paraId="726ADFA5" w14:textId="056741D5" w:rsidR="00034D6C" w:rsidRPr="00925CFB" w:rsidRDefault="00034D6C" w:rsidP="008C002E">
      <w:pPr>
        <w:pStyle w:val="FORMATTEXT"/>
        <w:spacing w:line="360" w:lineRule="auto"/>
        <w:ind w:firstLine="568"/>
        <w:jc w:val="both"/>
        <w:rPr>
          <w:sz w:val="24"/>
          <w:szCs w:val="24"/>
        </w:rPr>
      </w:pPr>
      <w:r w:rsidRPr="00925CFB">
        <w:rPr>
          <w:sz w:val="24"/>
          <w:szCs w:val="24"/>
        </w:rPr>
        <w:t>- атмосферное давление…………      ………</w:t>
      </w:r>
      <w:proofErr w:type="gramStart"/>
      <w:r w:rsidRPr="00925CFB">
        <w:rPr>
          <w:sz w:val="24"/>
          <w:szCs w:val="24"/>
        </w:rPr>
        <w:t>…(</w:t>
      </w:r>
      <w:proofErr w:type="gramEnd"/>
      <w:r w:rsidRPr="00925CFB">
        <w:rPr>
          <w:sz w:val="24"/>
          <w:szCs w:val="24"/>
        </w:rPr>
        <w:t>84-106) кПа [(630-800) мм рт.ст.];</w:t>
      </w:r>
    </w:p>
    <w:p w14:paraId="0912C3BE" w14:textId="15E9D4B5" w:rsidR="00034D6C" w:rsidRPr="00925CFB" w:rsidRDefault="00034D6C" w:rsidP="008C002E">
      <w:pPr>
        <w:pStyle w:val="FORMATTEXT"/>
        <w:spacing w:line="360" w:lineRule="auto"/>
        <w:ind w:firstLine="568"/>
        <w:jc w:val="both"/>
        <w:rPr>
          <w:sz w:val="24"/>
          <w:szCs w:val="24"/>
        </w:rPr>
      </w:pPr>
      <w:r w:rsidRPr="00925CFB">
        <w:rPr>
          <w:sz w:val="24"/>
          <w:szCs w:val="24"/>
        </w:rPr>
        <w:t>-частота переменного тока…   ………………                                          (50±1) Гц;</w:t>
      </w:r>
    </w:p>
    <w:p w14:paraId="2FEBFACF" w14:textId="036D86C8" w:rsidR="00034D6C" w:rsidRPr="00925CFB" w:rsidRDefault="00034D6C" w:rsidP="008C002E">
      <w:pPr>
        <w:pStyle w:val="FORMATTEXT"/>
        <w:spacing w:line="360" w:lineRule="auto"/>
        <w:ind w:firstLine="568"/>
        <w:jc w:val="both"/>
        <w:rPr>
          <w:sz w:val="24"/>
          <w:szCs w:val="24"/>
        </w:rPr>
      </w:pPr>
      <w:r w:rsidRPr="00925CFB">
        <w:rPr>
          <w:sz w:val="24"/>
          <w:szCs w:val="24"/>
        </w:rPr>
        <w:t>-</w:t>
      </w:r>
      <w:r w:rsidR="00490E93" w:rsidRPr="00925CFB">
        <w:rPr>
          <w:sz w:val="24"/>
          <w:szCs w:val="24"/>
        </w:rPr>
        <w:t xml:space="preserve"> </w:t>
      </w:r>
      <w:r w:rsidRPr="00925CFB">
        <w:rPr>
          <w:sz w:val="24"/>
          <w:szCs w:val="24"/>
        </w:rPr>
        <w:t>напряжение сети…</w:t>
      </w:r>
      <w:r w:rsidR="00490E93" w:rsidRPr="00925CFB">
        <w:rPr>
          <w:sz w:val="24"/>
          <w:szCs w:val="24"/>
        </w:rPr>
        <w:t xml:space="preserve">               </w:t>
      </w:r>
      <w:r w:rsidRPr="00925CFB">
        <w:rPr>
          <w:sz w:val="24"/>
          <w:szCs w:val="24"/>
        </w:rPr>
        <w:t>……………………………………………..(220±10) В.</w:t>
      </w:r>
    </w:p>
    <w:p w14:paraId="5950D10E" w14:textId="77777777" w:rsidR="00034D6C" w:rsidRPr="008C002E" w:rsidRDefault="00034D6C" w:rsidP="008C002E">
      <w:pPr>
        <w:pStyle w:val="FORMATTEXT"/>
        <w:spacing w:line="360" w:lineRule="auto"/>
        <w:ind w:firstLine="568"/>
        <w:jc w:val="both"/>
        <w:rPr>
          <w:sz w:val="24"/>
          <w:szCs w:val="24"/>
        </w:rPr>
      </w:pPr>
      <w:r w:rsidRPr="008C002E">
        <w:rPr>
          <w:sz w:val="24"/>
          <w:szCs w:val="24"/>
        </w:rPr>
        <w:t>4.2 Условия выполнения клинических (клинико-лабораторных) испытаний</w:t>
      </w:r>
    </w:p>
    <w:p w14:paraId="648A1364" w14:textId="77777777" w:rsidR="00034D6C" w:rsidRPr="00925CFB" w:rsidRDefault="00034D6C" w:rsidP="008C002E">
      <w:pPr>
        <w:pStyle w:val="FORMATTEXT"/>
        <w:spacing w:line="360" w:lineRule="auto"/>
        <w:ind w:firstLine="568"/>
        <w:jc w:val="both"/>
        <w:rPr>
          <w:sz w:val="24"/>
          <w:szCs w:val="24"/>
        </w:rPr>
      </w:pPr>
      <w:r w:rsidRPr="00925CFB">
        <w:rPr>
          <w:sz w:val="24"/>
          <w:szCs w:val="24"/>
        </w:rPr>
        <w:t>Испытания проводят при температуре воздуха 18°С-24°С и относительной влажности воздуха 40%-60%.</w:t>
      </w:r>
    </w:p>
    <w:p w14:paraId="2016E15C" w14:textId="77777777" w:rsidR="00034D6C" w:rsidRPr="00925CFB" w:rsidRDefault="00034D6C" w:rsidP="008C002E">
      <w:pPr>
        <w:pStyle w:val="FORMATTEXT"/>
        <w:spacing w:line="360" w:lineRule="auto"/>
        <w:ind w:firstLine="568"/>
        <w:jc w:val="both"/>
        <w:rPr>
          <w:sz w:val="24"/>
          <w:szCs w:val="24"/>
        </w:rPr>
      </w:pPr>
    </w:p>
    <w:p w14:paraId="77C2DFFD" w14:textId="77777777" w:rsidR="00034D6C" w:rsidRPr="008C002E" w:rsidRDefault="00034D6C" w:rsidP="008C002E">
      <w:pPr>
        <w:pStyle w:val="HEADERTEXT"/>
        <w:spacing w:line="360" w:lineRule="auto"/>
        <w:ind w:firstLine="568"/>
        <w:jc w:val="both"/>
        <w:rPr>
          <w:b/>
          <w:bCs/>
          <w:color w:val="auto"/>
          <w:sz w:val="28"/>
          <w:szCs w:val="28"/>
        </w:rPr>
      </w:pPr>
      <w:r w:rsidRPr="008C002E">
        <w:rPr>
          <w:b/>
          <w:bCs/>
          <w:color w:val="auto"/>
          <w:sz w:val="28"/>
          <w:szCs w:val="28"/>
        </w:rPr>
        <w:t xml:space="preserve">5 Требования безопасности </w:t>
      </w:r>
    </w:p>
    <w:p w14:paraId="5340BFA9" w14:textId="7E5D2675" w:rsidR="00034D6C" w:rsidRPr="00925CFB" w:rsidRDefault="00034D6C" w:rsidP="008C002E">
      <w:pPr>
        <w:pStyle w:val="FORMATTEXT"/>
        <w:spacing w:line="360" w:lineRule="auto"/>
        <w:ind w:firstLine="568"/>
        <w:jc w:val="both"/>
        <w:rPr>
          <w:sz w:val="24"/>
          <w:szCs w:val="24"/>
        </w:rPr>
      </w:pPr>
      <w:r w:rsidRPr="00925CFB">
        <w:rPr>
          <w:sz w:val="24"/>
          <w:szCs w:val="24"/>
        </w:rPr>
        <w:t xml:space="preserve">5.1 Производственный процесс и оборудование должны соответствовать требованиям </w:t>
      </w:r>
      <w:r w:rsidRPr="00925CFB">
        <w:rPr>
          <w:sz w:val="24"/>
          <w:szCs w:val="24"/>
        </w:rPr>
        <w:fldChar w:fldCharType="begin"/>
      </w:r>
      <w:r w:rsidRPr="00925CFB">
        <w:rPr>
          <w:sz w:val="24"/>
          <w:szCs w:val="24"/>
        </w:rPr>
        <w:instrText xml:space="preserve"> HYPERLINK "kodeks://link/d?nd=901702428&amp;point=mark=000000000000000000000000000000000000000000000000007D20K3"\o"’’ГОСТ 12.2.003-91 Система стандартов безопасности труда (ССБТ). Оборудование ...’’</w:instrText>
      </w:r>
    </w:p>
    <w:p w14:paraId="76059673"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06.06.1991 N 807)</w:instrText>
      </w:r>
    </w:p>
    <w:p w14:paraId="4F69B4BC"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01.01.1992 ...</w:instrText>
      </w:r>
    </w:p>
    <w:p w14:paraId="25476CFC"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p>
    <w:p w14:paraId="402CCD79"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для целей технического регламента"</w:instrText>
      </w:r>
      <w:r w:rsidRPr="00925CFB">
        <w:rPr>
          <w:sz w:val="24"/>
          <w:szCs w:val="24"/>
        </w:rPr>
        <w:fldChar w:fldCharType="separate"/>
      </w:r>
      <w:r w:rsidRPr="00925CFB">
        <w:rPr>
          <w:sz w:val="24"/>
          <w:szCs w:val="24"/>
        </w:rPr>
        <w:t xml:space="preserve">ГОСТ 12.2.003 </w:t>
      </w:r>
      <w:r w:rsidRPr="00925CFB">
        <w:rPr>
          <w:sz w:val="24"/>
          <w:szCs w:val="24"/>
        </w:rPr>
        <w:fldChar w:fldCharType="end"/>
      </w:r>
      <w:r w:rsidRPr="00925CFB">
        <w:rPr>
          <w:sz w:val="24"/>
          <w:szCs w:val="24"/>
        </w:rPr>
        <w:t xml:space="preserve"> и </w:t>
      </w:r>
      <w:r w:rsidRPr="00925CFB">
        <w:rPr>
          <w:sz w:val="24"/>
          <w:szCs w:val="24"/>
        </w:rPr>
        <w:fldChar w:fldCharType="begin"/>
      </w:r>
      <w:r w:rsidRPr="00925CFB">
        <w:rPr>
          <w:sz w:val="24"/>
          <w:szCs w:val="24"/>
        </w:rPr>
        <w:instrText xml:space="preserve"> HYPERLINK "kodeks://link/d?nd=1200007336&amp;point=mark=000000000000000000000000000000000000000000000000007D20K3"\o"’’ГОСТ 12.3.002-75 Система стандартов безопасности труда (ССБТ). Процессы производственные ...’’</w:instrText>
      </w:r>
    </w:p>
    <w:p w14:paraId="11D37134"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25.04.1975 N 1064)</w:instrText>
      </w:r>
    </w:p>
    <w:p w14:paraId="77AA8DFC"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Применение на территории РФ ...</w:instrText>
      </w:r>
    </w:p>
    <w:p w14:paraId="6516024B"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недействующий  (действ. с 01.07.1976 по 30.06.2016)"</w:instrText>
      </w:r>
      <w:r w:rsidRPr="00925CFB">
        <w:rPr>
          <w:sz w:val="24"/>
          <w:szCs w:val="24"/>
        </w:rPr>
        <w:fldChar w:fldCharType="separate"/>
      </w:r>
      <w:r w:rsidRPr="00925CFB">
        <w:rPr>
          <w:sz w:val="24"/>
          <w:szCs w:val="24"/>
        </w:rPr>
        <w:t xml:space="preserve">ГОСТ 12.3.002 </w:t>
      </w:r>
      <w:r w:rsidRPr="00925CFB">
        <w:rPr>
          <w:sz w:val="24"/>
          <w:szCs w:val="24"/>
        </w:rPr>
        <w:fldChar w:fldCharType="end"/>
      </w:r>
      <w:r w:rsidRPr="00925CFB">
        <w:rPr>
          <w:sz w:val="24"/>
          <w:szCs w:val="24"/>
        </w:rPr>
        <w:t>.</w:t>
      </w:r>
    </w:p>
    <w:p w14:paraId="1862D9EE"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5.2 Требования безопасности, производственной санитарии и санитарно-противоэпидемического режима должны соответствовать требованиям </w:t>
      </w:r>
      <w:r w:rsidRPr="00925CFB">
        <w:rPr>
          <w:sz w:val="24"/>
          <w:szCs w:val="24"/>
        </w:rPr>
        <w:fldChar w:fldCharType="begin"/>
      </w:r>
      <w:r w:rsidRPr="00925CFB">
        <w:rPr>
          <w:sz w:val="24"/>
          <w:szCs w:val="24"/>
        </w:rPr>
        <w:instrText xml:space="preserve"> HYPERLINK "kodeks://link/d?nd=5200275&amp;point=mark=000000000000000000000000000000000000000000000000007D20K3"\o"’’ГОСТ 12.1.008-76 Система стандартов безопасности труда (ССБТ). Биологическая безопасность. Общие требования’’</w:instrText>
      </w:r>
    </w:p>
    <w:p w14:paraId="234F3B68"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10.03.1976 N 576)</w:instrText>
      </w:r>
    </w:p>
    <w:p w14:paraId="31A6C43F"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01.01.1977</w:instrText>
      </w:r>
    </w:p>
    <w:p w14:paraId="65C378F4"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12.1.008 </w:t>
      </w:r>
      <w:r w:rsidRPr="00925CFB">
        <w:rPr>
          <w:sz w:val="24"/>
          <w:szCs w:val="24"/>
        </w:rPr>
        <w:fldChar w:fldCharType="end"/>
      </w:r>
      <w:r w:rsidRPr="00925CFB">
        <w:rPr>
          <w:sz w:val="24"/>
          <w:szCs w:val="24"/>
        </w:rPr>
        <w:t xml:space="preserve"> и требованиям, действующим на территории государства, принявшего стандарт.</w:t>
      </w:r>
    </w:p>
    <w:p w14:paraId="17042134"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5.3 При работе с химическими веществами необходимо соблюдать требования техники безопасности по </w:t>
      </w:r>
      <w:r w:rsidRPr="00925CFB">
        <w:rPr>
          <w:sz w:val="24"/>
          <w:szCs w:val="24"/>
        </w:rPr>
        <w:fldChar w:fldCharType="begin"/>
      </w:r>
      <w:r w:rsidRPr="00925CFB">
        <w:rPr>
          <w:sz w:val="24"/>
          <w:szCs w:val="24"/>
        </w:rPr>
        <w:instrText xml:space="preserve"> HYPERLINK "kodeks://link/d?nd=1200005274&amp;point=mark=000000000000000000000000000000000000000000000000007D20K3"\o"’’ГОСТ 12.4.021-75 Система стандартов безопасности труда (ССБТ). Системы вентиляционные. Общие требования (с Изменением N 1)’’</w:instrText>
      </w:r>
    </w:p>
    <w:p w14:paraId="147A8556"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13.11.1975 N 2849)</w:instrText>
      </w:r>
    </w:p>
    <w:p w14:paraId="3B59E59F"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01.01.1977</w:instrText>
      </w:r>
    </w:p>
    <w:p w14:paraId="02CAD324"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12.4.021 </w:t>
      </w:r>
      <w:r w:rsidRPr="00925CFB">
        <w:rPr>
          <w:sz w:val="24"/>
          <w:szCs w:val="24"/>
        </w:rPr>
        <w:fldChar w:fldCharType="end"/>
      </w:r>
      <w:r w:rsidRPr="00925CFB">
        <w:rPr>
          <w:sz w:val="24"/>
          <w:szCs w:val="24"/>
        </w:rPr>
        <w:t>.</w:t>
      </w:r>
    </w:p>
    <w:p w14:paraId="3A12BF68"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5.4 Безопасность при работе с электроустановками обеспечивается по </w:t>
      </w:r>
      <w:r w:rsidRPr="00925CFB">
        <w:rPr>
          <w:sz w:val="24"/>
          <w:szCs w:val="24"/>
        </w:rPr>
        <w:fldChar w:fldCharType="begin"/>
      </w:r>
      <w:r w:rsidRPr="00925CFB">
        <w:rPr>
          <w:sz w:val="24"/>
          <w:szCs w:val="24"/>
        </w:rPr>
        <w:instrText xml:space="preserve"> HYPERLINK "kodeks://link/d?nd=5200302&amp;point=mark=000000000000000000000000000000000000000000000000007D20K3"\o"’’ГОСТ 12.1.019-79 Система стандартов безопасности труда (ССБТ). Электробезопасность. Общие ...’’</w:instrText>
      </w:r>
    </w:p>
    <w:p w14:paraId="7C45BC84"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17.07.1979 N 2582)</w:instrText>
      </w:r>
    </w:p>
    <w:p w14:paraId="1A5E0C97"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Применение на территории РФ ...</w:instrText>
      </w:r>
    </w:p>
    <w:p w14:paraId="2515C16B"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недействующий  (действ. с 01.07.1980 по 31.12.2010)"</w:instrText>
      </w:r>
      <w:r w:rsidRPr="00925CFB">
        <w:rPr>
          <w:sz w:val="24"/>
          <w:szCs w:val="24"/>
        </w:rPr>
        <w:fldChar w:fldCharType="separate"/>
      </w:r>
      <w:r w:rsidRPr="00925CFB">
        <w:rPr>
          <w:sz w:val="24"/>
          <w:szCs w:val="24"/>
        </w:rPr>
        <w:t xml:space="preserve">ГОСТ 12.1.019 </w:t>
      </w:r>
      <w:r w:rsidRPr="00925CFB">
        <w:rPr>
          <w:sz w:val="24"/>
          <w:szCs w:val="24"/>
        </w:rPr>
        <w:fldChar w:fldCharType="end"/>
      </w:r>
      <w:r w:rsidRPr="00925CFB">
        <w:rPr>
          <w:sz w:val="24"/>
          <w:szCs w:val="24"/>
        </w:rPr>
        <w:t xml:space="preserve"> и в соответствии с требованиями инструкций по оборудованию.</w:t>
      </w:r>
    </w:p>
    <w:p w14:paraId="662C0FAE" w14:textId="77777777" w:rsidR="00034D6C" w:rsidRPr="00925CFB" w:rsidRDefault="00034D6C" w:rsidP="008C002E">
      <w:pPr>
        <w:pStyle w:val="HEADERTEXT"/>
        <w:spacing w:line="360" w:lineRule="auto"/>
        <w:rPr>
          <w:b/>
          <w:bCs/>
          <w:sz w:val="24"/>
          <w:szCs w:val="24"/>
        </w:rPr>
      </w:pPr>
    </w:p>
    <w:p w14:paraId="4362837E" w14:textId="77777777" w:rsidR="00034D6C" w:rsidRPr="008C002E" w:rsidRDefault="00034D6C" w:rsidP="008C002E">
      <w:pPr>
        <w:pStyle w:val="HEADERTEXT"/>
        <w:spacing w:line="360" w:lineRule="auto"/>
        <w:jc w:val="both"/>
        <w:rPr>
          <w:b/>
          <w:bCs/>
          <w:color w:val="auto"/>
          <w:sz w:val="28"/>
          <w:szCs w:val="28"/>
        </w:rPr>
      </w:pPr>
      <w:r w:rsidRPr="00925CFB">
        <w:rPr>
          <w:b/>
          <w:bCs/>
          <w:color w:val="auto"/>
          <w:sz w:val="24"/>
          <w:szCs w:val="24"/>
        </w:rPr>
        <w:t xml:space="preserve">      </w:t>
      </w:r>
      <w:r w:rsidRPr="008C002E">
        <w:rPr>
          <w:b/>
          <w:bCs/>
          <w:color w:val="auto"/>
          <w:sz w:val="28"/>
          <w:szCs w:val="28"/>
        </w:rPr>
        <w:t xml:space="preserve">6 Метод оценки общетоксического действия ПКП </w:t>
      </w:r>
      <w:r w:rsidRPr="008C002E">
        <w:rPr>
          <w:b/>
          <w:bCs/>
          <w:i/>
          <w:color w:val="auto"/>
          <w:sz w:val="28"/>
          <w:szCs w:val="28"/>
        </w:rPr>
        <w:t>in vitro</w:t>
      </w:r>
      <w:r w:rsidRPr="008C002E">
        <w:rPr>
          <w:b/>
          <w:bCs/>
          <w:color w:val="auto"/>
          <w:sz w:val="28"/>
          <w:szCs w:val="28"/>
        </w:rPr>
        <w:t xml:space="preserve"> с использованием культуры подвижных клеток млекопитающих </w:t>
      </w:r>
    </w:p>
    <w:p w14:paraId="355B4739" w14:textId="77777777" w:rsidR="00034D6C" w:rsidRPr="00925CFB" w:rsidRDefault="00034D6C" w:rsidP="008C002E">
      <w:pPr>
        <w:pStyle w:val="HEADERTEXT"/>
        <w:spacing w:line="360" w:lineRule="auto"/>
        <w:rPr>
          <w:b/>
          <w:bCs/>
          <w:sz w:val="24"/>
          <w:szCs w:val="24"/>
        </w:rPr>
      </w:pPr>
    </w:p>
    <w:p w14:paraId="09C8365E" w14:textId="77777777" w:rsidR="00034D6C" w:rsidRPr="008C002E" w:rsidRDefault="00034D6C" w:rsidP="008C002E">
      <w:pPr>
        <w:pStyle w:val="FORMATTEXT"/>
        <w:spacing w:line="360" w:lineRule="auto"/>
        <w:ind w:firstLine="568"/>
        <w:jc w:val="both"/>
        <w:rPr>
          <w:b/>
          <w:bCs/>
          <w:sz w:val="24"/>
          <w:szCs w:val="24"/>
        </w:rPr>
      </w:pPr>
      <w:r w:rsidRPr="008C002E">
        <w:rPr>
          <w:b/>
          <w:bCs/>
          <w:sz w:val="24"/>
          <w:szCs w:val="24"/>
        </w:rPr>
        <w:t>6.1 Область применения</w:t>
      </w:r>
    </w:p>
    <w:p w14:paraId="3797E1D9"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Метод предназначен для скрининговой оценки общетоксического действия водорастворимой ПКП следующих видов: гигиеническая моющая косметическая продукция (пена для ванн, гель для душа, жидкое туалетное мыло; шампуни для </w:t>
      </w:r>
      <w:r w:rsidRPr="00925CFB">
        <w:rPr>
          <w:sz w:val="24"/>
          <w:szCs w:val="24"/>
        </w:rPr>
        <w:lastRenderedPageBreak/>
        <w:t>волос и тела и т.п.), дезодоранты и косметическая продукция для депиляции в аэрозольной упаковке, жидкая парфюмерная продукция (туалетная вода, духи, одеколон, парфюмерная вода, душистая вода и т.п.), жидкая косметическая продукция.</w:t>
      </w:r>
    </w:p>
    <w:p w14:paraId="5A910292" w14:textId="77777777" w:rsidR="00034D6C" w:rsidRPr="008C002E" w:rsidRDefault="00034D6C" w:rsidP="008C002E">
      <w:pPr>
        <w:pStyle w:val="FORMATTEXT"/>
        <w:spacing w:line="360" w:lineRule="auto"/>
        <w:ind w:firstLine="568"/>
        <w:jc w:val="both"/>
        <w:rPr>
          <w:b/>
          <w:bCs/>
          <w:sz w:val="24"/>
          <w:szCs w:val="24"/>
        </w:rPr>
      </w:pPr>
      <w:r w:rsidRPr="008C002E">
        <w:rPr>
          <w:b/>
          <w:bCs/>
          <w:sz w:val="24"/>
          <w:szCs w:val="24"/>
        </w:rPr>
        <w:t>6.2 Сущность метода</w:t>
      </w:r>
    </w:p>
    <w:p w14:paraId="4B1DBAF9" w14:textId="77777777" w:rsidR="00034D6C" w:rsidRPr="00925CFB" w:rsidRDefault="00034D6C" w:rsidP="008C002E">
      <w:pPr>
        <w:pStyle w:val="FORMATTEXT"/>
        <w:spacing w:line="360" w:lineRule="auto"/>
        <w:ind w:firstLine="568"/>
        <w:jc w:val="both"/>
        <w:rPr>
          <w:sz w:val="24"/>
          <w:szCs w:val="24"/>
        </w:rPr>
      </w:pPr>
      <w:r w:rsidRPr="00925CFB">
        <w:rPr>
          <w:sz w:val="24"/>
          <w:szCs w:val="24"/>
        </w:rPr>
        <w:t>Метод основан на определении индекса токсичности ПКП с использованием культуры подвижных клеток, полученных из замороженной спермы быков.</w:t>
      </w:r>
    </w:p>
    <w:p w14:paraId="4E9ABFE4" w14:textId="77777777" w:rsidR="00034D6C" w:rsidRPr="00925CFB" w:rsidRDefault="00034D6C" w:rsidP="008C002E">
      <w:pPr>
        <w:pStyle w:val="FORMATTEXT"/>
        <w:spacing w:line="360" w:lineRule="auto"/>
        <w:ind w:firstLine="568"/>
        <w:jc w:val="both"/>
        <w:rPr>
          <w:sz w:val="24"/>
          <w:szCs w:val="24"/>
        </w:rPr>
      </w:pPr>
      <w:r w:rsidRPr="00925CFB">
        <w:rPr>
          <w:sz w:val="24"/>
          <w:szCs w:val="24"/>
        </w:rPr>
        <w:t>Общетоксическое действие ПКП оценивают по изменению подвижности сперматозоидов под воздействием ингредиентов ПКП по сравнению с контрольным раствором.</w:t>
      </w:r>
    </w:p>
    <w:p w14:paraId="703E5B4B" w14:textId="77777777" w:rsidR="00034D6C" w:rsidRPr="008C002E" w:rsidRDefault="00034D6C" w:rsidP="008C002E">
      <w:pPr>
        <w:pStyle w:val="FORMATTEXT"/>
        <w:spacing w:line="360" w:lineRule="auto"/>
        <w:ind w:firstLine="568"/>
        <w:jc w:val="both"/>
        <w:rPr>
          <w:b/>
          <w:bCs/>
          <w:sz w:val="24"/>
          <w:szCs w:val="24"/>
        </w:rPr>
      </w:pPr>
      <w:r w:rsidRPr="008C002E">
        <w:rPr>
          <w:b/>
          <w:bCs/>
          <w:sz w:val="24"/>
          <w:szCs w:val="24"/>
        </w:rPr>
        <w:t>6.3 Средства измерений, оборудование, реактивы и материалы</w:t>
      </w:r>
    </w:p>
    <w:p w14:paraId="1C12FE76"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Анализатор изображений* с диапазоном измерений расстояний от 2 до 100 мкм и пределом допускаемого значения среднего квадратичного отклонения при измерении расстояний 1 мкм. </w:t>
      </w:r>
    </w:p>
    <w:p w14:paraId="1FB8A2E0"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Весы неавтоматического действия высокого класса точности по </w:t>
      </w:r>
      <w:r w:rsidRPr="00925CFB">
        <w:rPr>
          <w:sz w:val="24"/>
          <w:szCs w:val="24"/>
        </w:rPr>
        <w:fldChar w:fldCharType="begin"/>
      </w:r>
      <w:r w:rsidRPr="00925CFB">
        <w:rPr>
          <w:sz w:val="24"/>
          <w:szCs w:val="24"/>
        </w:rPr>
        <w:instrText xml:space="preserve"> HYPERLINK "kodeks://link/d?nd=1200096305&amp;point=mark=000000000000000000000000000000000000000000000000007D20K3"\o"’’ГОСТ OIML R 76-1-2011 Государственная система обеспечения единства измерений (ГСИ). Весы ...’’</w:instrText>
      </w:r>
    </w:p>
    <w:p w14:paraId="094D3316"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приказом Росстандарта от 22.12.2011 N 1579-ст)</w:instrText>
      </w:r>
    </w:p>
    <w:p w14:paraId="71AD7FF2"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01.07.2013</w:instrText>
      </w:r>
    </w:p>
    <w:p w14:paraId="28126685"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OIML R 76-1 </w:t>
      </w:r>
      <w:r w:rsidRPr="00925CFB">
        <w:rPr>
          <w:sz w:val="24"/>
          <w:szCs w:val="24"/>
        </w:rPr>
        <w:fldChar w:fldCharType="end"/>
      </w:r>
      <w:r w:rsidRPr="00925CFB">
        <w:rPr>
          <w:sz w:val="24"/>
          <w:szCs w:val="24"/>
        </w:rPr>
        <w:t xml:space="preserve"> с пределом допускаемой абсолютной погрешности однократного взвешивания не более ±0,001 г.</w:t>
      </w:r>
    </w:p>
    <w:p w14:paraId="64F3BCAE" w14:textId="77777777" w:rsidR="00034D6C" w:rsidRPr="00925CFB" w:rsidRDefault="00034D6C" w:rsidP="008C002E">
      <w:pPr>
        <w:pStyle w:val="FORMATTEXT"/>
        <w:spacing w:line="360" w:lineRule="auto"/>
        <w:ind w:firstLine="568"/>
        <w:jc w:val="both"/>
        <w:rPr>
          <w:sz w:val="24"/>
          <w:szCs w:val="24"/>
        </w:rPr>
      </w:pPr>
      <w:r w:rsidRPr="00925CFB">
        <w:rPr>
          <w:sz w:val="24"/>
          <w:szCs w:val="24"/>
        </w:rPr>
        <w:t>Термостат суховоздушный электрический диапазоном рабочих температур от 22°С до 55°С.</w:t>
      </w:r>
    </w:p>
    <w:p w14:paraId="759A3A2C" w14:textId="77777777" w:rsidR="00034D6C" w:rsidRPr="00925CFB" w:rsidRDefault="00034D6C" w:rsidP="008C002E">
      <w:pPr>
        <w:pStyle w:val="FORMATTEXT"/>
        <w:spacing w:line="360" w:lineRule="auto"/>
        <w:ind w:firstLine="568"/>
        <w:jc w:val="both"/>
        <w:rPr>
          <w:sz w:val="24"/>
          <w:szCs w:val="24"/>
        </w:rPr>
      </w:pPr>
      <w:r w:rsidRPr="00925CFB">
        <w:rPr>
          <w:sz w:val="24"/>
          <w:szCs w:val="24"/>
        </w:rPr>
        <w:t>Ванна-термостат водяная, обеспечивающая поддержание температуры (40,0±1,5)°С.</w:t>
      </w:r>
    </w:p>
    <w:p w14:paraId="4540B9F6"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Анализатор изображений* с диапазоном измерений расстояний от 2 до 100 мкм и пределом допускаемого значения среднего квадратичного отклонения при измерении расстояний 1 мкм. </w:t>
      </w:r>
    </w:p>
    <w:p w14:paraId="5F2AEB9B"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Весы неавтоматического действия высокого класса точности по </w:t>
      </w:r>
      <w:r w:rsidRPr="00925CFB">
        <w:rPr>
          <w:sz w:val="24"/>
          <w:szCs w:val="24"/>
        </w:rPr>
        <w:fldChar w:fldCharType="begin"/>
      </w:r>
      <w:r w:rsidRPr="00925CFB">
        <w:rPr>
          <w:sz w:val="24"/>
          <w:szCs w:val="24"/>
        </w:rPr>
        <w:instrText xml:space="preserve"> HYPERLINK "kodeks://link/d?nd=1200096305&amp;point=mark=000000000000000000000000000000000000000000000000007D20K3"\o"’’ГОСТ OIML R 76-1-2011 Государственная система обеспечения единства измерений (ГСИ). Весы ...’’</w:instrText>
      </w:r>
    </w:p>
    <w:p w14:paraId="0C9D7FF7"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приказом Росстандарта от 22.12.2011 N 1579-ст)</w:instrText>
      </w:r>
    </w:p>
    <w:p w14:paraId="1142D45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01.07.2013</w:instrText>
      </w:r>
    </w:p>
    <w:p w14:paraId="4BD9BF03"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OIML R 76-1 </w:t>
      </w:r>
      <w:r w:rsidRPr="00925CFB">
        <w:rPr>
          <w:sz w:val="24"/>
          <w:szCs w:val="24"/>
        </w:rPr>
        <w:fldChar w:fldCharType="end"/>
      </w:r>
      <w:r w:rsidRPr="00925CFB">
        <w:rPr>
          <w:sz w:val="24"/>
          <w:szCs w:val="24"/>
        </w:rPr>
        <w:t xml:space="preserve"> с пределом допускаемой абсолютной погрешности однократного взвешивания не более ±0,001 г.</w:t>
      </w:r>
    </w:p>
    <w:p w14:paraId="7B81BE03" w14:textId="77777777" w:rsidR="00034D6C" w:rsidRPr="00925CFB" w:rsidRDefault="00034D6C" w:rsidP="008C002E">
      <w:pPr>
        <w:pStyle w:val="FORMATTEXT"/>
        <w:spacing w:line="360" w:lineRule="auto"/>
        <w:ind w:firstLine="568"/>
        <w:jc w:val="both"/>
        <w:rPr>
          <w:sz w:val="24"/>
          <w:szCs w:val="24"/>
        </w:rPr>
      </w:pPr>
      <w:r w:rsidRPr="00925CFB">
        <w:rPr>
          <w:sz w:val="24"/>
          <w:szCs w:val="24"/>
        </w:rPr>
        <w:t>Термостат суховоздушный электрический диапазоном рабочих температур от 22°С до 55°С.</w:t>
      </w:r>
    </w:p>
    <w:p w14:paraId="3B6376D2" w14:textId="77777777" w:rsidR="00034D6C" w:rsidRPr="00925CFB" w:rsidRDefault="00034D6C" w:rsidP="008C002E">
      <w:pPr>
        <w:pStyle w:val="FORMATTEXT"/>
        <w:spacing w:line="360" w:lineRule="auto"/>
        <w:ind w:firstLine="568"/>
        <w:jc w:val="both"/>
        <w:rPr>
          <w:sz w:val="24"/>
          <w:szCs w:val="24"/>
        </w:rPr>
      </w:pPr>
      <w:r w:rsidRPr="00925CFB">
        <w:rPr>
          <w:sz w:val="24"/>
          <w:szCs w:val="24"/>
        </w:rPr>
        <w:t>Ванна-термостат водяная, обеспечивающая поддержание температуры (40,0±1,5)°С.</w:t>
      </w:r>
    </w:p>
    <w:p w14:paraId="468A1D51" w14:textId="77777777" w:rsidR="00CE5686" w:rsidRPr="00C71E87" w:rsidRDefault="00CE5686" w:rsidP="008C002E">
      <w:pPr>
        <w:spacing w:line="360" w:lineRule="auto"/>
        <w:ind w:firstLine="567"/>
        <w:rPr>
          <w:rFonts w:ascii="Arial" w:hAnsi="Arial" w:cs="Arial"/>
          <w:sz w:val="24"/>
          <w:szCs w:val="24"/>
        </w:rPr>
      </w:pPr>
      <w:r w:rsidRPr="00C71E87">
        <w:rPr>
          <w:rFonts w:ascii="Arial" w:hAnsi="Arial" w:cs="Arial"/>
          <w:sz w:val="24"/>
          <w:szCs w:val="24"/>
        </w:rPr>
        <w:t>Пробирки объемом 4-5 см³</w:t>
      </w:r>
    </w:p>
    <w:p w14:paraId="6E2CC4E3" w14:textId="3B939926" w:rsidR="00CE5686" w:rsidRPr="00C71E87" w:rsidRDefault="00CE5686" w:rsidP="008C002E">
      <w:pPr>
        <w:pStyle w:val="FORMATTEXT"/>
        <w:spacing w:line="360" w:lineRule="auto"/>
        <w:ind w:firstLine="567"/>
        <w:jc w:val="both"/>
        <w:rPr>
          <w:sz w:val="24"/>
          <w:szCs w:val="24"/>
        </w:rPr>
      </w:pPr>
      <w:r w:rsidRPr="00C71E87">
        <w:rPr>
          <w:sz w:val="24"/>
          <w:szCs w:val="24"/>
        </w:rPr>
        <w:t>Пробирки с пришлифованными пробками объемом 1-2 см³</w:t>
      </w:r>
    </w:p>
    <w:p w14:paraId="7620360B" w14:textId="77777777" w:rsidR="00034D6C" w:rsidRPr="00925CFB" w:rsidRDefault="00034D6C" w:rsidP="008C002E">
      <w:pPr>
        <w:pStyle w:val="FORMATTEXT"/>
        <w:spacing w:line="360" w:lineRule="auto"/>
        <w:ind w:firstLine="567"/>
        <w:jc w:val="both"/>
        <w:rPr>
          <w:sz w:val="24"/>
          <w:szCs w:val="24"/>
        </w:rPr>
      </w:pPr>
      <w:r w:rsidRPr="00925CFB">
        <w:rPr>
          <w:sz w:val="24"/>
          <w:szCs w:val="24"/>
        </w:rPr>
        <w:lastRenderedPageBreak/>
        <w:t>Колба вместимостью 50 см</w:t>
      </w:r>
      <w:r w:rsidRPr="00925CFB">
        <w:rPr>
          <w:sz w:val="24"/>
          <w:szCs w:val="24"/>
          <w:vertAlign w:val="superscript"/>
        </w:rPr>
        <w:t>3</w:t>
      </w:r>
      <w:r w:rsidRPr="00925CFB">
        <w:rPr>
          <w:sz w:val="24"/>
          <w:szCs w:val="24"/>
        </w:rPr>
        <w:t xml:space="preserve"> по </w:t>
      </w:r>
      <w:r w:rsidRPr="00925CFB">
        <w:rPr>
          <w:sz w:val="24"/>
          <w:szCs w:val="24"/>
        </w:rPr>
        <w:fldChar w:fldCharType="begin"/>
      </w:r>
      <w:r w:rsidRPr="00925CFB">
        <w:rPr>
          <w:sz w:val="24"/>
          <w:szCs w:val="24"/>
        </w:rPr>
        <w:instrText xml:space="preserve"> HYPERLINK "kodeks://link/d?nd=1200003853&amp;point=mark=000000000000000000000000000000000000000000000000007D20K3"\o"’’ГОСТ 1770-74 (ИСО 1042-83, ИСО 4788-80) Посуда мерная лабораторная стеклянная. Цилиндры, мензурки, колбы ...’’</w:instrText>
      </w:r>
    </w:p>
    <w:p w14:paraId="4CC631B1"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(утв. постановлением Госстандарта СССР от 18.11.1974 N 2547)</w:instrText>
      </w:r>
    </w:p>
    <w:p w14:paraId="6A6D2A24"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Применяется с 01.01.1976 взамен ГОСТ 4.318-85 ...</w:instrText>
      </w:r>
    </w:p>
    <w:p w14:paraId="78F694EB"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Статус: действующая редакци"</w:instrText>
      </w:r>
      <w:r w:rsidRPr="00925CFB">
        <w:rPr>
          <w:sz w:val="24"/>
          <w:szCs w:val="24"/>
        </w:rPr>
        <w:fldChar w:fldCharType="separate"/>
      </w:r>
      <w:r w:rsidRPr="00925CFB">
        <w:rPr>
          <w:sz w:val="24"/>
          <w:szCs w:val="24"/>
        </w:rPr>
        <w:t xml:space="preserve">ГОСТ 1770 </w:t>
      </w:r>
      <w:r w:rsidRPr="00925CFB">
        <w:rPr>
          <w:sz w:val="24"/>
          <w:szCs w:val="24"/>
        </w:rPr>
        <w:fldChar w:fldCharType="end"/>
      </w:r>
      <w:r w:rsidRPr="00925CFB">
        <w:rPr>
          <w:sz w:val="24"/>
          <w:szCs w:val="24"/>
        </w:rPr>
        <w:t>.</w:t>
      </w:r>
    </w:p>
    <w:p w14:paraId="26BC0684" w14:textId="77777777" w:rsidR="00034D6C" w:rsidRPr="00925CFB" w:rsidRDefault="00034D6C" w:rsidP="008C002E">
      <w:pPr>
        <w:pStyle w:val="FORMATTEXT"/>
        <w:spacing w:line="360" w:lineRule="auto"/>
        <w:ind w:firstLine="567"/>
        <w:jc w:val="both"/>
        <w:rPr>
          <w:sz w:val="24"/>
          <w:szCs w:val="24"/>
        </w:rPr>
      </w:pPr>
      <w:r w:rsidRPr="00925CFB">
        <w:rPr>
          <w:sz w:val="24"/>
          <w:szCs w:val="24"/>
        </w:rPr>
        <w:t>Дозаторы пипеточные вместимостью 0,5, 0,2, и 0,1 см</w:t>
      </w:r>
      <w:r w:rsidRPr="00925CFB">
        <w:rPr>
          <w:noProof/>
          <w:position w:val="-8"/>
          <w:sz w:val="24"/>
          <w:szCs w:val="24"/>
        </w:rPr>
        <w:drawing>
          <wp:inline distT="0" distB="0" distL="0" distR="0" wp14:anchorId="43BF1D73" wp14:editId="15D99195">
            <wp:extent cx="106045" cy="220345"/>
            <wp:effectExtent l="0" t="0" r="825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045" cy="220345"/>
                    </a:xfrm>
                    <a:prstGeom prst="rect">
                      <a:avLst/>
                    </a:prstGeom>
                    <a:noFill/>
                    <a:ln>
                      <a:noFill/>
                    </a:ln>
                  </pic:spPr>
                </pic:pic>
              </a:graphicData>
            </a:graphic>
          </wp:inline>
        </w:drawing>
      </w:r>
      <w:r w:rsidRPr="00925CFB">
        <w:rPr>
          <w:sz w:val="24"/>
          <w:szCs w:val="24"/>
        </w:rPr>
        <w:t>.</w:t>
      </w:r>
    </w:p>
    <w:p w14:paraId="1652B545" w14:textId="77777777" w:rsidR="00034D6C" w:rsidRPr="00925CFB" w:rsidRDefault="00034D6C" w:rsidP="008C002E">
      <w:pPr>
        <w:pStyle w:val="FORMATTEXT"/>
        <w:spacing w:line="360" w:lineRule="auto"/>
        <w:ind w:firstLine="567"/>
        <w:jc w:val="both"/>
        <w:rPr>
          <w:sz w:val="24"/>
          <w:szCs w:val="24"/>
        </w:rPr>
      </w:pPr>
      <w:r w:rsidRPr="00925CFB">
        <w:rPr>
          <w:sz w:val="24"/>
          <w:szCs w:val="24"/>
        </w:rPr>
        <w:t xml:space="preserve">Пинцет анатомический длиной 250 мм по </w:t>
      </w:r>
      <w:r w:rsidRPr="00925CFB">
        <w:rPr>
          <w:sz w:val="24"/>
          <w:szCs w:val="24"/>
        </w:rPr>
        <w:fldChar w:fldCharType="begin"/>
      </w:r>
      <w:r w:rsidRPr="00925CFB">
        <w:rPr>
          <w:sz w:val="24"/>
          <w:szCs w:val="24"/>
        </w:rPr>
        <w:instrText xml:space="preserve"> HYPERLINK "kodeks://link/d?nd=1200022396&amp;point=mark=000000000000000000000000000000000000000000000000007D20K3"\o"’’ГОСТ 21241-89 (СТ СЭВ 5204-85) Пинцеты медицинские. Общие технические требования и методы испытаний’’</w:instrText>
      </w:r>
    </w:p>
    <w:p w14:paraId="7E00DE32"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(утв. постановлением Госстандарта СССР от 26.06.1989 N 2022)</w:instrText>
      </w:r>
    </w:p>
    <w:p w14:paraId="025924F8"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Применяется с 01.01.1990 взамен ГОСТ 4.329-85 ...</w:instrText>
      </w:r>
    </w:p>
    <w:p w14:paraId="30EBFADD"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Статус: действует с 01.01.1990"</w:instrText>
      </w:r>
      <w:r w:rsidRPr="00925CFB">
        <w:rPr>
          <w:sz w:val="24"/>
          <w:szCs w:val="24"/>
        </w:rPr>
        <w:fldChar w:fldCharType="separate"/>
      </w:r>
      <w:r w:rsidRPr="00925CFB">
        <w:rPr>
          <w:sz w:val="24"/>
          <w:szCs w:val="24"/>
        </w:rPr>
        <w:t xml:space="preserve">ГОСТ 21241 </w:t>
      </w:r>
      <w:r w:rsidRPr="00925CFB">
        <w:rPr>
          <w:sz w:val="24"/>
          <w:szCs w:val="24"/>
        </w:rPr>
        <w:fldChar w:fldCharType="end"/>
      </w:r>
      <w:r w:rsidRPr="00925CFB">
        <w:rPr>
          <w:sz w:val="24"/>
          <w:szCs w:val="24"/>
        </w:rPr>
        <w:t xml:space="preserve"> или корнцанг.</w:t>
      </w:r>
    </w:p>
    <w:p w14:paraId="6803AFAD" w14:textId="77777777" w:rsidR="00034D6C" w:rsidRPr="00925CFB" w:rsidRDefault="00034D6C" w:rsidP="008C002E">
      <w:pPr>
        <w:pStyle w:val="FORMATTEXT"/>
        <w:spacing w:line="360" w:lineRule="auto"/>
        <w:ind w:firstLine="567"/>
        <w:jc w:val="both"/>
        <w:rPr>
          <w:sz w:val="24"/>
          <w:szCs w:val="24"/>
        </w:rPr>
      </w:pPr>
      <w:r w:rsidRPr="00925CFB">
        <w:rPr>
          <w:i/>
          <w:iCs/>
          <w:sz w:val="24"/>
          <w:szCs w:val="24"/>
        </w:rPr>
        <w:t>D</w:t>
      </w:r>
      <w:r w:rsidRPr="00925CFB">
        <w:rPr>
          <w:sz w:val="24"/>
          <w:szCs w:val="24"/>
        </w:rPr>
        <w:t xml:space="preserve">-глюкоза по </w:t>
      </w:r>
      <w:r w:rsidRPr="00925CFB">
        <w:rPr>
          <w:sz w:val="24"/>
          <w:szCs w:val="24"/>
        </w:rPr>
        <w:fldChar w:fldCharType="begin"/>
      </w:r>
      <w:r w:rsidRPr="00925CFB">
        <w:rPr>
          <w:sz w:val="24"/>
          <w:szCs w:val="24"/>
        </w:rPr>
        <w:instrText xml:space="preserve"> HYPERLINK "kodeks://link/d?nd=1200017512&amp;point=mark=000000000000000000000000000000000000000000000000007D20K3"\o"’’ГОСТ 6038-79 D-глюкоза. Технические условия (с Изменением N 1)’’</w:instrText>
      </w:r>
    </w:p>
    <w:p w14:paraId="707763F3"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(утв. постановлением Госстандарта СССР от 27.07.1979 N 2816)</w:instrText>
      </w:r>
    </w:p>
    <w:p w14:paraId="2F4254E5"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Применяется с 01.07.1980</w:instrText>
      </w:r>
    </w:p>
    <w:p w14:paraId="1EBF9329"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6038 </w:t>
      </w:r>
      <w:r w:rsidRPr="00925CFB">
        <w:rPr>
          <w:sz w:val="24"/>
          <w:szCs w:val="24"/>
        </w:rPr>
        <w:fldChar w:fldCharType="end"/>
      </w:r>
      <w:r w:rsidRPr="00925CFB">
        <w:rPr>
          <w:sz w:val="24"/>
          <w:szCs w:val="24"/>
        </w:rPr>
        <w:t>, ч.</w:t>
      </w:r>
    </w:p>
    <w:p w14:paraId="367D47B0" w14:textId="77777777" w:rsidR="00034D6C" w:rsidRPr="00925CFB" w:rsidRDefault="00034D6C" w:rsidP="008C002E">
      <w:pPr>
        <w:pStyle w:val="FORMATTEXT"/>
        <w:spacing w:line="360" w:lineRule="auto"/>
        <w:ind w:firstLine="567"/>
        <w:jc w:val="both"/>
        <w:rPr>
          <w:sz w:val="24"/>
          <w:szCs w:val="24"/>
        </w:rPr>
      </w:pPr>
      <w:r w:rsidRPr="00925CFB">
        <w:rPr>
          <w:sz w:val="24"/>
          <w:szCs w:val="24"/>
        </w:rPr>
        <w:t xml:space="preserve">Натрий лимоннокислый трехзамещенный по </w:t>
      </w:r>
      <w:r w:rsidRPr="00925CFB">
        <w:rPr>
          <w:sz w:val="24"/>
          <w:szCs w:val="24"/>
        </w:rPr>
        <w:fldChar w:fldCharType="begin"/>
      </w:r>
      <w:r w:rsidRPr="00925CFB">
        <w:rPr>
          <w:sz w:val="24"/>
          <w:szCs w:val="24"/>
        </w:rPr>
        <w:instrText xml:space="preserve"> HYPERLINK "kodeks://link/d?nd=1200017535&amp;point=mark=000000000000000000000000000000000000000000000000007D20K3"\o"’’ГОСТ 22280-76 Реактивы. Натрий лимоннокислый 5,5-водный. Технические условия (с Изменением N 1)’’</w:instrText>
      </w:r>
    </w:p>
    <w:p w14:paraId="7F3402D3"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(утв. постановлением Госстандарта СССР от 28.12.1976 N 2888)</w:instrText>
      </w:r>
    </w:p>
    <w:p w14:paraId="095D5B55"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Применяется с 01.07.1977 взамен ГОСТ 5.1314-72</w:instrText>
      </w:r>
    </w:p>
    <w:p w14:paraId="5D8576F6"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22280 </w:t>
      </w:r>
      <w:r w:rsidRPr="00925CFB">
        <w:rPr>
          <w:sz w:val="24"/>
          <w:szCs w:val="24"/>
        </w:rPr>
        <w:fldChar w:fldCharType="end"/>
      </w:r>
      <w:r w:rsidRPr="00925CFB">
        <w:rPr>
          <w:sz w:val="24"/>
          <w:szCs w:val="24"/>
        </w:rPr>
        <w:t>, ч.</w:t>
      </w:r>
    </w:p>
    <w:p w14:paraId="6431A637" w14:textId="77777777" w:rsidR="00034D6C" w:rsidRPr="00925CFB" w:rsidRDefault="00034D6C" w:rsidP="008C002E">
      <w:pPr>
        <w:pStyle w:val="FORMATTEXT"/>
        <w:spacing w:line="360" w:lineRule="auto"/>
        <w:ind w:firstLine="567"/>
        <w:jc w:val="both"/>
        <w:rPr>
          <w:sz w:val="24"/>
          <w:szCs w:val="24"/>
        </w:rPr>
      </w:pPr>
      <w:r w:rsidRPr="00925CFB">
        <w:rPr>
          <w:sz w:val="24"/>
          <w:szCs w:val="24"/>
        </w:rPr>
        <w:t xml:space="preserve">Сперма быков замороженная по </w:t>
      </w:r>
      <w:r w:rsidRPr="00925CFB">
        <w:rPr>
          <w:sz w:val="24"/>
          <w:szCs w:val="24"/>
        </w:rPr>
        <w:fldChar w:fldCharType="begin"/>
      </w:r>
      <w:r w:rsidRPr="00925CFB">
        <w:rPr>
          <w:sz w:val="24"/>
          <w:szCs w:val="24"/>
        </w:rPr>
        <w:instrText xml:space="preserve"> HYPERLINK "kodeks://link/d?nd=1200022764&amp;point=mark=000000000000000000000000000000000000000000000000007D20K3"\o"’’ГОСТ 26030-83 (СТ СЭВ 5155-85) Сперма быков замороженная. Технические условия (с ...’’</w:instrText>
      </w:r>
    </w:p>
    <w:p w14:paraId="5FC26691"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Применение на территории РФ прекращено c 01.07.2016. Взамен на территории РФ введены c 01.07.2016 ГОСТ ...</w:instrText>
      </w:r>
    </w:p>
    <w:p w14:paraId="3FE5B9AB" w14:textId="77777777" w:rsidR="00034D6C" w:rsidRPr="00925CFB" w:rsidRDefault="00034D6C" w:rsidP="008C002E">
      <w:pPr>
        <w:pStyle w:val="FORMATTEXT"/>
        <w:spacing w:line="360" w:lineRule="auto"/>
        <w:ind w:firstLine="567"/>
        <w:jc w:val="both"/>
        <w:rPr>
          <w:sz w:val="24"/>
          <w:szCs w:val="24"/>
        </w:rPr>
      </w:pPr>
      <w:r w:rsidRPr="00925CFB">
        <w:rPr>
          <w:sz w:val="24"/>
          <w:szCs w:val="24"/>
        </w:rPr>
        <w:instrText>Статус: недействующий  (действ. с 01.01.1985 по 30.06.2"</w:instrText>
      </w:r>
      <w:r w:rsidRPr="00925CFB">
        <w:rPr>
          <w:sz w:val="24"/>
          <w:szCs w:val="24"/>
        </w:rPr>
        <w:fldChar w:fldCharType="separate"/>
      </w:r>
      <w:r w:rsidRPr="00925CFB">
        <w:rPr>
          <w:sz w:val="24"/>
          <w:szCs w:val="24"/>
        </w:rPr>
        <w:t xml:space="preserve">ГОСТ 26030 </w:t>
      </w:r>
      <w:r w:rsidRPr="00925CFB">
        <w:rPr>
          <w:sz w:val="24"/>
          <w:szCs w:val="24"/>
        </w:rPr>
        <w:fldChar w:fldCharType="end"/>
      </w:r>
      <w:r w:rsidRPr="00925CFB">
        <w:rPr>
          <w:sz w:val="24"/>
          <w:szCs w:val="24"/>
        </w:rPr>
        <w:t>.</w:t>
      </w:r>
    </w:p>
    <w:p w14:paraId="6B10ABA9" w14:textId="77777777" w:rsidR="00034D6C" w:rsidRPr="00925CFB" w:rsidRDefault="00034D6C" w:rsidP="008C002E">
      <w:pPr>
        <w:pStyle w:val="FORMATTEXT"/>
        <w:spacing w:line="360" w:lineRule="auto"/>
        <w:ind w:firstLine="567"/>
        <w:jc w:val="both"/>
        <w:rPr>
          <w:sz w:val="24"/>
          <w:szCs w:val="24"/>
        </w:rPr>
      </w:pPr>
      <w:r w:rsidRPr="00925CFB">
        <w:rPr>
          <w:sz w:val="24"/>
          <w:szCs w:val="24"/>
        </w:rPr>
        <w:t>Фильтры обеззоленные типа «белая лента» диаметром 9 см.</w:t>
      </w:r>
    </w:p>
    <w:p w14:paraId="79966ABA"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Вода дистиллированная по </w:t>
      </w:r>
      <w:r w:rsidRPr="00925CFB">
        <w:rPr>
          <w:sz w:val="24"/>
          <w:szCs w:val="24"/>
        </w:rPr>
        <w:fldChar w:fldCharType="begin"/>
      </w:r>
      <w:r w:rsidRPr="00925CFB">
        <w:rPr>
          <w:sz w:val="24"/>
          <w:szCs w:val="24"/>
        </w:rPr>
        <w:instrText xml:space="preserve"> HYPERLINK "kodeks://link/d?nd=1200005680&amp;point=mark=000000000000000000000000000000000000000000000000007D20K3"\o"’’ГОСТ 6709-72 Вода дистиллированная. Технические условия (с Изменениями N 1, 2)’’</w:instrText>
      </w:r>
    </w:p>
    <w:p w14:paraId="1A8956FC"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29.06.1972 N 1334)</w:instrText>
      </w:r>
    </w:p>
    <w:p w14:paraId="21DACD4D"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6709 </w:t>
      </w:r>
      <w:r w:rsidRPr="00925CFB">
        <w:rPr>
          <w:sz w:val="24"/>
          <w:szCs w:val="24"/>
        </w:rPr>
        <w:fldChar w:fldCharType="end"/>
      </w:r>
      <w:r w:rsidRPr="00925CFB">
        <w:rPr>
          <w:sz w:val="24"/>
          <w:szCs w:val="24"/>
        </w:rPr>
        <w:t>.</w:t>
      </w:r>
    </w:p>
    <w:p w14:paraId="6202CEF3"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Стакан Н-2-2000 ТС по </w:t>
      </w:r>
      <w:r w:rsidRPr="00925CFB">
        <w:rPr>
          <w:sz w:val="24"/>
          <w:szCs w:val="24"/>
        </w:rPr>
        <w:fldChar w:fldCharType="begin"/>
      </w:r>
      <w:r w:rsidRPr="00925CFB">
        <w:rPr>
          <w:sz w:val="24"/>
          <w:szCs w:val="24"/>
        </w:rPr>
        <w:instrText xml:space="preserve"> HYPERLINK "kodeks://link/d?nd=1200024082&amp;point=mark=000000000000000000000000000000000000000000000000007D20K3"\o"’’ГОСТ 25336-82 Посуда и оборудование лабораторные стеклянные. Типы, основные параметры и размеры (с ...’’</w:instrText>
      </w:r>
    </w:p>
    <w:p w14:paraId="20CA2129"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15.07.1982 N 2670)</w:instrText>
      </w:r>
    </w:p>
    <w:p w14:paraId="0566F66B"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Применяется с 01.01.1984. Заменяет ГОСТ 7851-74 ...</w:instrText>
      </w:r>
    </w:p>
    <w:p w14:paraId="5A081626"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25336 </w:t>
      </w:r>
      <w:r w:rsidRPr="00925CFB">
        <w:rPr>
          <w:sz w:val="24"/>
          <w:szCs w:val="24"/>
        </w:rPr>
        <w:fldChar w:fldCharType="end"/>
      </w:r>
      <w:r w:rsidRPr="00925CFB">
        <w:rPr>
          <w:sz w:val="24"/>
          <w:szCs w:val="24"/>
        </w:rPr>
        <w:t>.</w:t>
      </w:r>
    </w:p>
    <w:p w14:paraId="0346A140" w14:textId="6E8835D0" w:rsidR="00034D6C" w:rsidRPr="00925CFB" w:rsidRDefault="00034D6C" w:rsidP="008C002E">
      <w:pPr>
        <w:pStyle w:val="FORMATTEXT"/>
        <w:spacing w:line="360" w:lineRule="auto"/>
        <w:ind w:firstLine="568"/>
        <w:jc w:val="both"/>
        <w:rPr>
          <w:sz w:val="24"/>
          <w:szCs w:val="24"/>
        </w:rPr>
      </w:pPr>
      <w:r w:rsidRPr="00925CFB">
        <w:rPr>
          <w:sz w:val="24"/>
          <w:szCs w:val="24"/>
        </w:rPr>
        <w:t>Стеклянная пластина диаметром не менее 130 мм.</w:t>
      </w:r>
    </w:p>
    <w:p w14:paraId="6949085D" w14:textId="77777777" w:rsidR="00034D6C" w:rsidRPr="008F31D3" w:rsidRDefault="00034D6C" w:rsidP="008C002E">
      <w:pPr>
        <w:spacing w:line="360" w:lineRule="auto"/>
        <w:ind w:firstLine="568"/>
        <w:rPr>
          <w:rFonts w:ascii="Arial" w:hAnsi="Arial" w:cs="Arial"/>
          <w:color w:val="FF0000"/>
          <w:sz w:val="24"/>
          <w:szCs w:val="24"/>
        </w:rPr>
      </w:pPr>
      <w:r w:rsidRPr="008F31D3">
        <w:rPr>
          <w:rFonts w:ascii="Arial" w:hAnsi="Arial" w:cs="Arial"/>
          <w:sz w:val="24"/>
          <w:szCs w:val="24"/>
        </w:rPr>
        <w:t>Цилиндр 1(3)-100(250, 500, 1000)-2 по ГОСТ 1770</w:t>
      </w:r>
    </w:p>
    <w:p w14:paraId="31D2D5E4" w14:textId="77777777" w:rsidR="00034D6C" w:rsidRPr="008F31D3" w:rsidRDefault="00034D6C" w:rsidP="008C002E">
      <w:pPr>
        <w:spacing w:line="360" w:lineRule="auto"/>
        <w:ind w:firstLine="568"/>
        <w:rPr>
          <w:rFonts w:ascii="Arial" w:hAnsi="Arial" w:cs="Arial"/>
          <w:sz w:val="24"/>
          <w:szCs w:val="24"/>
        </w:rPr>
      </w:pPr>
      <w:r w:rsidRPr="008F31D3">
        <w:rPr>
          <w:rFonts w:ascii="Arial" w:hAnsi="Arial" w:cs="Arial"/>
          <w:sz w:val="24"/>
          <w:szCs w:val="24"/>
        </w:rPr>
        <w:t>Колба Кн-1(2)-100(250, 500, 750, 1000) по ГОСТ 25336</w:t>
      </w:r>
    </w:p>
    <w:p w14:paraId="00645A35" w14:textId="77777777" w:rsidR="00034D6C" w:rsidRPr="00925CFB" w:rsidRDefault="00034D6C" w:rsidP="008C002E">
      <w:pPr>
        <w:spacing w:line="360" w:lineRule="auto"/>
        <w:ind w:firstLine="568"/>
        <w:rPr>
          <w:rFonts w:ascii="Arial" w:hAnsi="Arial" w:cs="Arial"/>
          <w:sz w:val="24"/>
          <w:szCs w:val="24"/>
        </w:rPr>
      </w:pPr>
      <w:r w:rsidRPr="008F31D3">
        <w:rPr>
          <w:rFonts w:ascii="Arial" w:hAnsi="Arial" w:cs="Arial"/>
          <w:sz w:val="24"/>
          <w:szCs w:val="24"/>
        </w:rPr>
        <w:t>Стакан В(</w:t>
      </w:r>
      <w:r w:rsidRPr="008F31D3">
        <w:rPr>
          <w:rFonts w:ascii="Arial" w:hAnsi="Arial" w:cs="Arial"/>
          <w:sz w:val="24"/>
          <w:szCs w:val="24"/>
          <w:lang w:val="en-US"/>
        </w:rPr>
        <w:t>H</w:t>
      </w:r>
      <w:r w:rsidRPr="008F31D3">
        <w:rPr>
          <w:rFonts w:ascii="Arial" w:hAnsi="Arial" w:cs="Arial"/>
          <w:sz w:val="24"/>
          <w:szCs w:val="24"/>
        </w:rPr>
        <w:t>)-1-400(600, 800, 1000, 2000) по ГОСТ 25336</w:t>
      </w:r>
    </w:p>
    <w:p w14:paraId="47A4C7E0" w14:textId="77777777" w:rsidR="00034D6C" w:rsidRPr="00925CFB" w:rsidRDefault="00034D6C" w:rsidP="008C002E">
      <w:pPr>
        <w:pStyle w:val="FORMATTEXT"/>
        <w:spacing w:line="360" w:lineRule="auto"/>
        <w:ind w:firstLine="568"/>
        <w:jc w:val="both"/>
        <w:rPr>
          <w:sz w:val="24"/>
          <w:szCs w:val="24"/>
        </w:rPr>
      </w:pPr>
      <w:r w:rsidRPr="00925CFB">
        <w:rPr>
          <w:sz w:val="24"/>
          <w:szCs w:val="24"/>
        </w:rPr>
        <w:t>Допускается использование других средств измерений, оборудования, реактивов и материалов по качеству и метрологическим характеристикам не ниже указанных.</w:t>
      </w:r>
    </w:p>
    <w:p w14:paraId="5C1D14A8" w14:textId="77777777" w:rsidR="008C002E" w:rsidRPr="00925CFB" w:rsidRDefault="008C002E" w:rsidP="008C002E">
      <w:pPr>
        <w:pStyle w:val="FORMATTEXT"/>
        <w:spacing w:line="360" w:lineRule="auto"/>
        <w:ind w:firstLine="568"/>
        <w:jc w:val="both"/>
        <w:rPr>
          <w:sz w:val="24"/>
          <w:szCs w:val="24"/>
        </w:rPr>
      </w:pPr>
      <w:r w:rsidRPr="00925CFB">
        <w:rPr>
          <w:sz w:val="24"/>
          <w:szCs w:val="24"/>
        </w:rPr>
        <w:t>* Примером подходящего средства измерений служит "Анализатор изображений АТ-05" (номер в Госреестре СИ 26830-04). Данная информация является рекомендуемой и приведена для удобства пользователей настоящего стандарта.</w:t>
      </w:r>
    </w:p>
    <w:p w14:paraId="3FFC9AB3" w14:textId="77777777" w:rsidR="00034D6C" w:rsidRPr="008C002E" w:rsidRDefault="00034D6C" w:rsidP="008C002E">
      <w:pPr>
        <w:pStyle w:val="FORMATTEXT"/>
        <w:spacing w:line="360" w:lineRule="auto"/>
        <w:ind w:firstLine="568"/>
        <w:jc w:val="both"/>
        <w:rPr>
          <w:b/>
          <w:bCs/>
          <w:sz w:val="24"/>
          <w:szCs w:val="24"/>
        </w:rPr>
      </w:pPr>
      <w:r w:rsidRPr="008C002E">
        <w:rPr>
          <w:b/>
          <w:bCs/>
          <w:sz w:val="24"/>
          <w:szCs w:val="24"/>
        </w:rPr>
        <w:t>6.4 Подготовка к испытанию</w:t>
      </w:r>
    </w:p>
    <w:p w14:paraId="7A29DEB8" w14:textId="77777777" w:rsidR="00034D6C" w:rsidRPr="008C002E" w:rsidRDefault="00034D6C" w:rsidP="008C002E">
      <w:pPr>
        <w:pStyle w:val="FORMATTEXT"/>
        <w:spacing w:line="360" w:lineRule="auto"/>
        <w:ind w:firstLine="568"/>
        <w:jc w:val="both"/>
        <w:rPr>
          <w:b/>
          <w:bCs/>
          <w:sz w:val="24"/>
          <w:szCs w:val="24"/>
        </w:rPr>
      </w:pPr>
      <w:r w:rsidRPr="008C002E">
        <w:rPr>
          <w:b/>
          <w:bCs/>
          <w:sz w:val="24"/>
          <w:szCs w:val="24"/>
        </w:rPr>
        <w:t>6.4.1 Подготовка бумажных фильтров</w:t>
      </w:r>
    </w:p>
    <w:p w14:paraId="23DB6BA9" w14:textId="20A755DF" w:rsidR="00034D6C" w:rsidRPr="001B59A4" w:rsidRDefault="001B59A4" w:rsidP="008C002E">
      <w:pPr>
        <w:pStyle w:val="FORMATTEXT"/>
        <w:spacing w:line="360" w:lineRule="auto"/>
        <w:ind w:firstLine="568"/>
        <w:jc w:val="both"/>
        <w:rPr>
          <w:sz w:val="24"/>
          <w:szCs w:val="24"/>
        </w:rPr>
      </w:pPr>
      <w:r w:rsidRPr="001B59A4">
        <w:rPr>
          <w:rFonts w:eastAsia="Times New Roman"/>
          <w:bCs/>
          <w:sz w:val="24"/>
          <w:szCs w:val="24"/>
        </w:rPr>
        <w:t>10 фильтров опускают в стакан с 1500 см³ дистиллированной воды, накрывают стеклянной пластиной и выдерживают в термостате при температуре 37 °С в течение 24 ч. Затем оставшуюся дистиллированную воду выливают и высушивают мокрые фильтры.</w:t>
      </w:r>
    </w:p>
    <w:p w14:paraId="33BDF575" w14:textId="77777777" w:rsidR="00034D6C" w:rsidRPr="00925CFB" w:rsidRDefault="00034D6C" w:rsidP="008C002E">
      <w:pPr>
        <w:pStyle w:val="FORMATTEXT"/>
        <w:spacing w:line="360" w:lineRule="auto"/>
        <w:ind w:firstLine="568"/>
        <w:jc w:val="both"/>
        <w:rPr>
          <w:sz w:val="24"/>
          <w:szCs w:val="24"/>
        </w:rPr>
      </w:pPr>
      <w:r w:rsidRPr="00925CFB">
        <w:rPr>
          <w:b/>
          <w:bCs/>
          <w:sz w:val="24"/>
          <w:szCs w:val="24"/>
        </w:rPr>
        <w:t>6.4.2 Отбор проб</w:t>
      </w:r>
    </w:p>
    <w:p w14:paraId="1E3AB539" w14:textId="77777777" w:rsidR="00034D6C" w:rsidRPr="00925CFB" w:rsidRDefault="00034D6C" w:rsidP="008C002E">
      <w:pPr>
        <w:pStyle w:val="FORMATTEXT"/>
        <w:spacing w:line="360" w:lineRule="auto"/>
        <w:ind w:firstLine="568"/>
        <w:jc w:val="both"/>
        <w:rPr>
          <w:sz w:val="24"/>
          <w:szCs w:val="24"/>
        </w:rPr>
      </w:pPr>
      <w:r w:rsidRPr="00925CFB">
        <w:rPr>
          <w:sz w:val="24"/>
          <w:szCs w:val="24"/>
        </w:rPr>
        <w:t xml:space="preserve">Отбор проб ПКП - по </w:t>
      </w:r>
      <w:r w:rsidRPr="00925CFB">
        <w:rPr>
          <w:sz w:val="24"/>
          <w:szCs w:val="24"/>
        </w:rPr>
        <w:fldChar w:fldCharType="begin"/>
      </w:r>
      <w:r w:rsidRPr="00925CFB">
        <w:rPr>
          <w:sz w:val="24"/>
          <w:szCs w:val="24"/>
        </w:rPr>
        <w:instrText xml:space="preserve"> HYPERLINK "kodeks://link/d?nd=1200022352&amp;point=mark=000000000000000000000000000000000000000000000000007D20K3"\o"’’ГОСТ 29188.0-91 Изделия парфюмерно-косметические. Правила приемки, отбор проб, методы органолептических ...’’</w:instrText>
      </w:r>
    </w:p>
    <w:p w14:paraId="4D471B21"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24.12.1991 N 2060)</w:instrText>
      </w:r>
    </w:p>
    <w:p w14:paraId="3BE8AF82"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Применение на территории РФ прекращено c 01.07.2017 ...</w:instrText>
      </w:r>
    </w:p>
    <w:p w14:paraId="68A1E4FE" w14:textId="77777777" w:rsidR="00034D6C" w:rsidRPr="00925CFB" w:rsidRDefault="00034D6C" w:rsidP="008C002E">
      <w:pPr>
        <w:pStyle w:val="FORMATTEXT"/>
        <w:spacing w:line="360" w:lineRule="auto"/>
        <w:ind w:firstLine="568"/>
        <w:jc w:val="both"/>
        <w:rPr>
          <w:sz w:val="24"/>
          <w:szCs w:val="24"/>
        </w:rPr>
      </w:pPr>
      <w:r w:rsidRPr="00925CFB">
        <w:rPr>
          <w:sz w:val="24"/>
          <w:szCs w:val="24"/>
        </w:rPr>
        <w:instrText>Статус: недействующий"</w:instrText>
      </w:r>
      <w:r w:rsidRPr="00925CFB">
        <w:rPr>
          <w:sz w:val="24"/>
          <w:szCs w:val="24"/>
        </w:rPr>
        <w:fldChar w:fldCharType="separate"/>
      </w:r>
      <w:r w:rsidRPr="00925CFB">
        <w:rPr>
          <w:sz w:val="24"/>
          <w:szCs w:val="24"/>
        </w:rPr>
        <w:t xml:space="preserve">ГОСТ 29188.0 </w:t>
      </w:r>
      <w:r w:rsidRPr="00925CFB">
        <w:rPr>
          <w:sz w:val="24"/>
          <w:szCs w:val="24"/>
        </w:rPr>
        <w:fldChar w:fldCharType="end"/>
      </w:r>
      <w:r w:rsidRPr="00925CFB">
        <w:rPr>
          <w:sz w:val="24"/>
          <w:szCs w:val="24"/>
        </w:rPr>
        <w:t>.</w:t>
      </w:r>
    </w:p>
    <w:p w14:paraId="33ABBA58" w14:textId="77777777" w:rsidR="00490E93" w:rsidRPr="00925CFB" w:rsidRDefault="00490E93" w:rsidP="008C002E">
      <w:pPr>
        <w:pStyle w:val="FORMATTEXT"/>
        <w:spacing w:line="360" w:lineRule="auto"/>
        <w:ind w:firstLine="568"/>
        <w:jc w:val="both"/>
        <w:rPr>
          <w:sz w:val="24"/>
          <w:szCs w:val="24"/>
        </w:rPr>
      </w:pPr>
      <w:r w:rsidRPr="00925CFB">
        <w:rPr>
          <w:b/>
          <w:bCs/>
          <w:sz w:val="24"/>
          <w:szCs w:val="24"/>
        </w:rPr>
        <w:t>6.4.3 Подготовка опытного и контрольного растворов</w:t>
      </w:r>
    </w:p>
    <w:p w14:paraId="6CD13767" w14:textId="24F7305D" w:rsidR="00490E93" w:rsidRPr="00925CFB" w:rsidRDefault="00490E93" w:rsidP="008C002E">
      <w:pPr>
        <w:pStyle w:val="FORMATTEXT"/>
        <w:spacing w:line="360" w:lineRule="auto"/>
        <w:ind w:firstLine="568"/>
        <w:jc w:val="both"/>
        <w:rPr>
          <w:sz w:val="24"/>
          <w:szCs w:val="24"/>
        </w:rPr>
      </w:pPr>
      <w:r w:rsidRPr="00925CFB">
        <w:rPr>
          <w:sz w:val="24"/>
          <w:szCs w:val="24"/>
        </w:rPr>
        <w:t xml:space="preserve">В сухую чистую </w:t>
      </w:r>
      <w:r w:rsidRPr="008F31D3">
        <w:rPr>
          <w:sz w:val="24"/>
          <w:szCs w:val="24"/>
        </w:rPr>
        <w:t xml:space="preserve">колбу </w:t>
      </w:r>
      <w:r w:rsidR="00C71E87" w:rsidRPr="008F31D3">
        <w:rPr>
          <w:sz w:val="24"/>
          <w:szCs w:val="24"/>
        </w:rPr>
        <w:t xml:space="preserve">(стакан) </w:t>
      </w:r>
      <w:r w:rsidRPr="008F31D3">
        <w:rPr>
          <w:sz w:val="24"/>
          <w:szCs w:val="24"/>
        </w:rPr>
        <w:t>помещают</w:t>
      </w:r>
      <w:r w:rsidRPr="00925CFB">
        <w:rPr>
          <w:sz w:val="24"/>
          <w:szCs w:val="24"/>
        </w:rPr>
        <w:t xml:space="preserve"> необходимое количество пробы ПКП и разбавляют дистиллированной водой в соответствии с таблицей 1.</w:t>
      </w:r>
    </w:p>
    <w:p w14:paraId="52F9C481" w14:textId="77777777" w:rsidR="008C002E" w:rsidRDefault="008C002E" w:rsidP="008C002E">
      <w:pPr>
        <w:pStyle w:val="FORMATTEXT"/>
        <w:spacing w:line="360" w:lineRule="auto"/>
        <w:ind w:firstLine="568"/>
        <w:jc w:val="both"/>
        <w:rPr>
          <w:spacing w:val="20"/>
          <w:sz w:val="24"/>
          <w:szCs w:val="24"/>
        </w:rPr>
      </w:pPr>
    </w:p>
    <w:p w14:paraId="16D30123" w14:textId="62AE477F" w:rsidR="00490E93" w:rsidRPr="008C002E" w:rsidRDefault="00490E93" w:rsidP="008C002E">
      <w:pPr>
        <w:pStyle w:val="FORMATTEXT"/>
        <w:spacing w:line="360" w:lineRule="auto"/>
        <w:ind w:firstLine="568"/>
        <w:jc w:val="both"/>
        <w:rPr>
          <w:spacing w:val="20"/>
          <w:sz w:val="24"/>
          <w:szCs w:val="24"/>
        </w:rPr>
      </w:pPr>
      <w:r w:rsidRPr="008C002E">
        <w:rPr>
          <w:spacing w:val="20"/>
          <w:sz w:val="24"/>
          <w:szCs w:val="24"/>
        </w:rPr>
        <w:t>Таблица 1</w:t>
      </w:r>
    </w:p>
    <w:tbl>
      <w:tblPr>
        <w:tblW w:w="0" w:type="auto"/>
        <w:tblInd w:w="28" w:type="dxa"/>
        <w:tblLayout w:type="fixed"/>
        <w:tblCellMar>
          <w:left w:w="90" w:type="dxa"/>
          <w:right w:w="90" w:type="dxa"/>
        </w:tblCellMar>
        <w:tblLook w:val="0000" w:firstRow="0" w:lastRow="0" w:firstColumn="0" w:lastColumn="0" w:noHBand="0" w:noVBand="0"/>
      </w:tblPr>
      <w:tblGrid>
        <w:gridCol w:w="3300"/>
        <w:gridCol w:w="900"/>
        <w:gridCol w:w="1500"/>
        <w:gridCol w:w="1500"/>
        <w:gridCol w:w="1950"/>
      </w:tblGrid>
      <w:tr w:rsidR="00490E93" w:rsidRPr="00925CFB" w14:paraId="5094FC22" w14:textId="77777777" w:rsidTr="00371602">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DF551C" w14:textId="77777777" w:rsidR="00490E93" w:rsidRPr="00925CFB" w:rsidRDefault="00490E93" w:rsidP="008C002E">
            <w:pPr>
              <w:pStyle w:val="FORMATTEXT"/>
              <w:spacing w:line="360" w:lineRule="auto"/>
              <w:jc w:val="center"/>
              <w:rPr>
                <w:sz w:val="24"/>
                <w:szCs w:val="24"/>
              </w:rPr>
            </w:pPr>
            <w:r w:rsidRPr="00925CFB">
              <w:rPr>
                <w:sz w:val="24"/>
                <w:szCs w:val="24"/>
              </w:rPr>
              <w:lastRenderedPageBreak/>
              <w:t xml:space="preserve">Наименование ПКП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0F242" w14:textId="77777777" w:rsidR="00490E93" w:rsidRPr="00925CFB" w:rsidRDefault="00490E93" w:rsidP="008C002E">
            <w:pPr>
              <w:pStyle w:val="FORMATTEXT"/>
              <w:spacing w:line="360" w:lineRule="auto"/>
              <w:jc w:val="center"/>
              <w:rPr>
                <w:sz w:val="24"/>
                <w:szCs w:val="24"/>
              </w:rPr>
            </w:pPr>
            <w:r w:rsidRPr="00925CFB">
              <w:rPr>
                <w:sz w:val="24"/>
                <w:szCs w:val="24"/>
              </w:rPr>
              <w:t xml:space="preserve">Масса пробы ПКП, г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EA94B6" w14:textId="77777777" w:rsidR="00490E93" w:rsidRPr="00925CFB" w:rsidRDefault="00490E93" w:rsidP="008C002E">
            <w:pPr>
              <w:pStyle w:val="FORMATTEXT"/>
              <w:spacing w:line="360" w:lineRule="auto"/>
              <w:jc w:val="center"/>
              <w:rPr>
                <w:sz w:val="24"/>
                <w:szCs w:val="24"/>
              </w:rPr>
            </w:pPr>
            <w:r w:rsidRPr="00925CFB">
              <w:rPr>
                <w:sz w:val="24"/>
                <w:szCs w:val="24"/>
              </w:rPr>
              <w:t>Объем дистилли-</w:t>
            </w:r>
          </w:p>
          <w:p w14:paraId="7957CF93" w14:textId="77777777" w:rsidR="00490E93" w:rsidRPr="00925CFB" w:rsidRDefault="00490E93" w:rsidP="008C002E">
            <w:pPr>
              <w:pStyle w:val="FORMATTEXT"/>
              <w:spacing w:line="360" w:lineRule="auto"/>
              <w:jc w:val="center"/>
              <w:rPr>
                <w:sz w:val="24"/>
                <w:szCs w:val="24"/>
              </w:rPr>
            </w:pPr>
            <w:r w:rsidRPr="00925CFB">
              <w:rPr>
                <w:sz w:val="24"/>
                <w:szCs w:val="24"/>
              </w:rPr>
              <w:t>рованной воды, см</w:t>
            </w:r>
            <w:r w:rsidRPr="00925CFB">
              <w:rPr>
                <w:noProof/>
                <w:position w:val="-8"/>
                <w:sz w:val="24"/>
                <w:szCs w:val="24"/>
              </w:rPr>
              <w:drawing>
                <wp:inline distT="0" distB="0" distL="0" distR="0" wp14:anchorId="2BBE0E6D" wp14:editId="353C4224">
                  <wp:extent cx="106045" cy="220345"/>
                  <wp:effectExtent l="0" t="0" r="825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045" cy="220345"/>
                          </a:xfrm>
                          <a:prstGeom prst="rect">
                            <a:avLst/>
                          </a:prstGeom>
                          <a:noFill/>
                          <a:ln>
                            <a:noFill/>
                          </a:ln>
                        </pic:spPr>
                      </pic:pic>
                    </a:graphicData>
                  </a:graphic>
                </wp:inline>
              </w:drawing>
            </w:r>
            <w:r w:rsidRPr="00925CFB">
              <w:rPr>
                <w:sz w:val="24"/>
                <w:szCs w:val="24"/>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322DA" w14:textId="77777777" w:rsidR="00490E93" w:rsidRPr="00925CFB" w:rsidRDefault="00490E93" w:rsidP="008C002E">
            <w:pPr>
              <w:pStyle w:val="FORMATTEXT"/>
              <w:spacing w:line="360" w:lineRule="auto"/>
              <w:jc w:val="center"/>
              <w:rPr>
                <w:sz w:val="24"/>
                <w:szCs w:val="24"/>
              </w:rPr>
            </w:pPr>
            <w:r w:rsidRPr="00925CFB">
              <w:rPr>
                <w:sz w:val="24"/>
                <w:szCs w:val="24"/>
              </w:rPr>
              <w:t xml:space="preserve">Степень разведения пробы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1CE721" w14:textId="77777777" w:rsidR="00490E93" w:rsidRPr="00925CFB" w:rsidRDefault="00490E93" w:rsidP="008C002E">
            <w:pPr>
              <w:pStyle w:val="FORMATTEXT"/>
              <w:spacing w:line="360" w:lineRule="auto"/>
              <w:jc w:val="center"/>
              <w:rPr>
                <w:sz w:val="24"/>
                <w:szCs w:val="24"/>
              </w:rPr>
            </w:pPr>
            <w:r w:rsidRPr="00925CFB">
              <w:rPr>
                <w:sz w:val="24"/>
                <w:szCs w:val="24"/>
              </w:rPr>
              <w:t>Продол-</w:t>
            </w:r>
          </w:p>
          <w:p w14:paraId="3CDB9FFA" w14:textId="77777777" w:rsidR="00490E93" w:rsidRPr="00925CFB" w:rsidRDefault="00490E93" w:rsidP="008C002E">
            <w:pPr>
              <w:pStyle w:val="FORMATTEXT"/>
              <w:spacing w:line="360" w:lineRule="auto"/>
              <w:jc w:val="center"/>
              <w:rPr>
                <w:sz w:val="24"/>
                <w:szCs w:val="24"/>
              </w:rPr>
            </w:pPr>
            <w:r w:rsidRPr="00925CFB">
              <w:rPr>
                <w:sz w:val="24"/>
                <w:szCs w:val="24"/>
              </w:rPr>
              <w:t>жительность настаивания (выдерживания), ч</w:t>
            </w:r>
          </w:p>
        </w:tc>
      </w:tr>
      <w:tr w:rsidR="00490E93" w:rsidRPr="00925CFB" w14:paraId="1906A332" w14:textId="77777777" w:rsidTr="00371602">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9974AC" w14:textId="77777777" w:rsidR="00490E93" w:rsidRPr="00925CFB" w:rsidRDefault="00490E93" w:rsidP="008C002E">
            <w:pPr>
              <w:pStyle w:val="FORMATTEXT"/>
              <w:spacing w:line="360" w:lineRule="auto"/>
              <w:rPr>
                <w:sz w:val="24"/>
                <w:szCs w:val="24"/>
              </w:rPr>
            </w:pPr>
            <w:r w:rsidRPr="00925CFB">
              <w:rPr>
                <w:sz w:val="24"/>
                <w:szCs w:val="24"/>
              </w:rPr>
              <w:t xml:space="preserve">Шампуни для волос и тела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1DDFE5" w14:textId="77777777" w:rsidR="00490E93" w:rsidRPr="00925CFB" w:rsidRDefault="00490E93" w:rsidP="008C002E">
            <w:pPr>
              <w:pStyle w:val="FORMATTEXT"/>
              <w:spacing w:line="360" w:lineRule="auto"/>
              <w:jc w:val="center"/>
              <w:rPr>
                <w:sz w:val="24"/>
                <w:szCs w:val="24"/>
              </w:rPr>
            </w:pPr>
            <w:r w:rsidRPr="00925CFB">
              <w:rPr>
                <w:sz w:val="24"/>
                <w:szCs w:val="24"/>
              </w:rPr>
              <w:t xml:space="preserve">0,1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23464E" w14:textId="77777777" w:rsidR="00490E93" w:rsidRPr="00925CFB" w:rsidRDefault="00490E93" w:rsidP="008C002E">
            <w:pPr>
              <w:pStyle w:val="FORMATTEXT"/>
              <w:spacing w:line="360" w:lineRule="auto"/>
              <w:jc w:val="center"/>
              <w:rPr>
                <w:sz w:val="24"/>
                <w:szCs w:val="24"/>
              </w:rPr>
            </w:pPr>
            <w:r w:rsidRPr="00925CFB">
              <w:rPr>
                <w:sz w:val="24"/>
                <w:szCs w:val="24"/>
              </w:rPr>
              <w:t xml:space="preserve">250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4D10AD" w14:textId="77777777" w:rsidR="00490E93" w:rsidRPr="00925CFB" w:rsidRDefault="00490E93" w:rsidP="008C002E">
            <w:pPr>
              <w:pStyle w:val="FORMATTEXT"/>
              <w:spacing w:line="360" w:lineRule="auto"/>
              <w:jc w:val="center"/>
              <w:rPr>
                <w:sz w:val="24"/>
                <w:szCs w:val="24"/>
              </w:rPr>
            </w:pPr>
            <w:r w:rsidRPr="00925CFB">
              <w:rPr>
                <w:sz w:val="24"/>
                <w:szCs w:val="24"/>
              </w:rPr>
              <w:t xml:space="preserve">1:2500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859DE1" w14:textId="77777777" w:rsidR="00490E93" w:rsidRPr="00925CFB" w:rsidRDefault="00490E93" w:rsidP="008C002E">
            <w:pPr>
              <w:pStyle w:val="FORMATTEXT"/>
              <w:spacing w:line="360" w:lineRule="auto"/>
              <w:jc w:val="center"/>
              <w:rPr>
                <w:sz w:val="24"/>
                <w:szCs w:val="24"/>
              </w:rPr>
            </w:pPr>
            <w:r w:rsidRPr="00925CFB">
              <w:rPr>
                <w:sz w:val="24"/>
                <w:szCs w:val="24"/>
              </w:rPr>
              <w:t>24</w:t>
            </w:r>
          </w:p>
        </w:tc>
      </w:tr>
      <w:tr w:rsidR="00490E93" w:rsidRPr="00925CFB" w14:paraId="0446B277" w14:textId="77777777" w:rsidTr="00371602">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F8291" w14:textId="77777777" w:rsidR="00490E93" w:rsidRPr="00925CFB" w:rsidRDefault="00490E93" w:rsidP="008C002E">
            <w:pPr>
              <w:pStyle w:val="FORMATTEXT"/>
              <w:spacing w:line="360" w:lineRule="auto"/>
              <w:rPr>
                <w:sz w:val="24"/>
                <w:szCs w:val="24"/>
              </w:rPr>
            </w:pPr>
            <w:r w:rsidRPr="00925CFB">
              <w:rPr>
                <w:sz w:val="24"/>
                <w:szCs w:val="24"/>
              </w:rPr>
              <w:t xml:space="preserve">Жидкое туалетное мыло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30C081" w14:textId="77777777" w:rsidR="00490E93" w:rsidRPr="00925CFB" w:rsidRDefault="00490E93" w:rsidP="008C002E">
            <w:pPr>
              <w:pStyle w:val="FORMATTEXT"/>
              <w:spacing w:line="360" w:lineRule="auto"/>
              <w:jc w:val="center"/>
              <w:rPr>
                <w:sz w:val="24"/>
                <w:szCs w:val="24"/>
              </w:rPr>
            </w:pPr>
            <w:r w:rsidRPr="00925CFB">
              <w:rPr>
                <w:sz w:val="24"/>
                <w:szCs w:val="24"/>
              </w:rPr>
              <w:t xml:space="preserve">0,1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55E7CF" w14:textId="77777777" w:rsidR="00490E93" w:rsidRPr="00925CFB" w:rsidRDefault="00490E93" w:rsidP="008C002E">
            <w:pPr>
              <w:pStyle w:val="FORMATTEXT"/>
              <w:spacing w:line="360" w:lineRule="auto"/>
              <w:jc w:val="center"/>
              <w:rPr>
                <w:sz w:val="24"/>
                <w:szCs w:val="24"/>
              </w:rPr>
            </w:pPr>
            <w:r w:rsidRPr="00925CFB">
              <w:rPr>
                <w:sz w:val="24"/>
                <w:szCs w:val="24"/>
              </w:rPr>
              <w:t xml:space="preserve">250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AACCF6" w14:textId="77777777" w:rsidR="00490E93" w:rsidRPr="00925CFB" w:rsidRDefault="00490E93" w:rsidP="008C002E">
            <w:pPr>
              <w:pStyle w:val="FORMATTEXT"/>
              <w:spacing w:line="360" w:lineRule="auto"/>
              <w:jc w:val="center"/>
              <w:rPr>
                <w:sz w:val="24"/>
                <w:szCs w:val="24"/>
              </w:rPr>
            </w:pPr>
            <w:r w:rsidRPr="00925CFB">
              <w:rPr>
                <w:sz w:val="24"/>
                <w:szCs w:val="24"/>
              </w:rPr>
              <w:t xml:space="preserve">1:2500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85CE44" w14:textId="77777777" w:rsidR="00490E93" w:rsidRPr="00925CFB" w:rsidRDefault="00490E93" w:rsidP="008C002E">
            <w:pPr>
              <w:pStyle w:val="FORMATTEXT"/>
              <w:spacing w:line="360" w:lineRule="auto"/>
              <w:jc w:val="center"/>
              <w:rPr>
                <w:sz w:val="24"/>
                <w:szCs w:val="24"/>
              </w:rPr>
            </w:pPr>
            <w:r w:rsidRPr="00925CFB">
              <w:rPr>
                <w:sz w:val="24"/>
                <w:szCs w:val="24"/>
              </w:rPr>
              <w:t>24</w:t>
            </w:r>
          </w:p>
        </w:tc>
      </w:tr>
      <w:tr w:rsidR="00490E93" w:rsidRPr="00925CFB" w14:paraId="6A8D46D4" w14:textId="77777777" w:rsidTr="00371602">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935B5" w14:textId="77777777" w:rsidR="00490E93" w:rsidRPr="00925CFB" w:rsidRDefault="00490E93" w:rsidP="008C002E">
            <w:pPr>
              <w:pStyle w:val="FORMATTEXT"/>
              <w:spacing w:line="360" w:lineRule="auto"/>
              <w:rPr>
                <w:sz w:val="24"/>
                <w:szCs w:val="24"/>
              </w:rPr>
            </w:pPr>
            <w:r w:rsidRPr="00925CFB">
              <w:rPr>
                <w:sz w:val="24"/>
                <w:szCs w:val="24"/>
              </w:rPr>
              <w:t xml:space="preserve">Пена для ванн, гель для душа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E1640" w14:textId="77777777" w:rsidR="00490E93" w:rsidRPr="00925CFB" w:rsidRDefault="00490E93" w:rsidP="008C002E">
            <w:pPr>
              <w:pStyle w:val="FORMATTEXT"/>
              <w:spacing w:line="360" w:lineRule="auto"/>
              <w:jc w:val="center"/>
              <w:rPr>
                <w:sz w:val="24"/>
                <w:szCs w:val="24"/>
              </w:rPr>
            </w:pPr>
            <w:r w:rsidRPr="00925CFB">
              <w:rPr>
                <w:sz w:val="24"/>
                <w:szCs w:val="24"/>
              </w:rPr>
              <w:t xml:space="preserve">0,1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38899C" w14:textId="77777777" w:rsidR="00490E93" w:rsidRPr="00925CFB" w:rsidRDefault="00490E93" w:rsidP="008C002E">
            <w:pPr>
              <w:pStyle w:val="FORMATTEXT"/>
              <w:spacing w:line="360" w:lineRule="auto"/>
              <w:jc w:val="center"/>
              <w:rPr>
                <w:sz w:val="24"/>
                <w:szCs w:val="24"/>
              </w:rPr>
            </w:pPr>
            <w:r w:rsidRPr="00925CFB">
              <w:rPr>
                <w:sz w:val="24"/>
                <w:szCs w:val="24"/>
              </w:rPr>
              <w:t xml:space="preserve">250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042940" w14:textId="77777777" w:rsidR="00490E93" w:rsidRPr="00925CFB" w:rsidRDefault="00490E93" w:rsidP="008C002E">
            <w:pPr>
              <w:pStyle w:val="FORMATTEXT"/>
              <w:spacing w:line="360" w:lineRule="auto"/>
              <w:jc w:val="center"/>
              <w:rPr>
                <w:sz w:val="24"/>
                <w:szCs w:val="24"/>
              </w:rPr>
            </w:pPr>
            <w:r w:rsidRPr="00925CFB">
              <w:rPr>
                <w:sz w:val="24"/>
                <w:szCs w:val="24"/>
              </w:rPr>
              <w:t xml:space="preserve">1:2500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AF2E3A" w14:textId="77777777" w:rsidR="00490E93" w:rsidRPr="00925CFB" w:rsidRDefault="00490E93" w:rsidP="008C002E">
            <w:pPr>
              <w:pStyle w:val="FORMATTEXT"/>
              <w:spacing w:line="360" w:lineRule="auto"/>
              <w:jc w:val="center"/>
              <w:rPr>
                <w:sz w:val="24"/>
                <w:szCs w:val="24"/>
              </w:rPr>
            </w:pPr>
            <w:r w:rsidRPr="00925CFB">
              <w:rPr>
                <w:sz w:val="24"/>
                <w:szCs w:val="24"/>
              </w:rPr>
              <w:t>24</w:t>
            </w:r>
          </w:p>
        </w:tc>
      </w:tr>
      <w:tr w:rsidR="00490E93" w:rsidRPr="00925CFB" w14:paraId="38CFFB34" w14:textId="77777777" w:rsidTr="00371602">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E31219" w14:textId="77777777" w:rsidR="00490E93" w:rsidRPr="00925CFB" w:rsidRDefault="00490E93" w:rsidP="008C002E">
            <w:pPr>
              <w:pStyle w:val="FORMATTEXT"/>
              <w:spacing w:line="360" w:lineRule="auto"/>
              <w:rPr>
                <w:sz w:val="24"/>
                <w:szCs w:val="24"/>
              </w:rPr>
            </w:pPr>
            <w:r w:rsidRPr="00925CFB">
              <w:rPr>
                <w:sz w:val="24"/>
                <w:szCs w:val="24"/>
              </w:rPr>
              <w:t>Дезодоранты и косметическая продукция для депиляции в аэрозольной упаковке</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3A362D" w14:textId="77777777" w:rsidR="00490E93" w:rsidRPr="00925CFB" w:rsidRDefault="00490E93" w:rsidP="008C002E">
            <w:pPr>
              <w:pStyle w:val="FORMATTEXT"/>
              <w:spacing w:line="360" w:lineRule="auto"/>
              <w:jc w:val="center"/>
              <w:rPr>
                <w:sz w:val="24"/>
                <w:szCs w:val="24"/>
              </w:rPr>
            </w:pPr>
            <w:r w:rsidRPr="00925CFB">
              <w:rPr>
                <w:sz w:val="24"/>
                <w:szCs w:val="24"/>
              </w:rPr>
              <w:t xml:space="preserve">1,0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3D482C" w14:textId="77777777" w:rsidR="00490E93" w:rsidRPr="00925CFB" w:rsidRDefault="00490E93" w:rsidP="008C002E">
            <w:pPr>
              <w:pStyle w:val="FORMATTEXT"/>
              <w:spacing w:line="360" w:lineRule="auto"/>
              <w:jc w:val="center"/>
              <w:rPr>
                <w:sz w:val="24"/>
                <w:szCs w:val="24"/>
              </w:rPr>
            </w:pPr>
            <w:r w:rsidRPr="00925CFB">
              <w:rPr>
                <w:sz w:val="24"/>
                <w:szCs w:val="24"/>
              </w:rPr>
              <w:t xml:space="preserve">300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068212" w14:textId="77777777" w:rsidR="00490E93" w:rsidRPr="00925CFB" w:rsidRDefault="00490E93" w:rsidP="008C002E">
            <w:pPr>
              <w:pStyle w:val="FORMATTEXT"/>
              <w:spacing w:line="360" w:lineRule="auto"/>
              <w:jc w:val="center"/>
              <w:rPr>
                <w:sz w:val="24"/>
                <w:szCs w:val="24"/>
              </w:rPr>
            </w:pPr>
            <w:r w:rsidRPr="00925CFB">
              <w:rPr>
                <w:sz w:val="24"/>
                <w:szCs w:val="24"/>
              </w:rPr>
              <w:t xml:space="preserve">1:300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B8CE52" w14:textId="77777777" w:rsidR="00490E93" w:rsidRPr="00925CFB" w:rsidRDefault="00490E93" w:rsidP="008C002E">
            <w:pPr>
              <w:pStyle w:val="FORMATTEXT"/>
              <w:spacing w:line="360" w:lineRule="auto"/>
              <w:jc w:val="center"/>
              <w:rPr>
                <w:sz w:val="24"/>
                <w:szCs w:val="24"/>
              </w:rPr>
            </w:pPr>
            <w:r w:rsidRPr="00925CFB">
              <w:rPr>
                <w:sz w:val="24"/>
                <w:szCs w:val="24"/>
              </w:rPr>
              <w:t xml:space="preserve">1 </w:t>
            </w:r>
          </w:p>
        </w:tc>
      </w:tr>
      <w:tr w:rsidR="00490E93" w:rsidRPr="00925CFB" w14:paraId="369745F9" w14:textId="77777777" w:rsidTr="00371602">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E4C472" w14:textId="77777777" w:rsidR="00490E93" w:rsidRPr="00925CFB" w:rsidRDefault="00490E93" w:rsidP="008C002E">
            <w:pPr>
              <w:pStyle w:val="FORMATTEXT"/>
              <w:spacing w:line="360" w:lineRule="auto"/>
              <w:rPr>
                <w:sz w:val="24"/>
                <w:szCs w:val="24"/>
              </w:rPr>
            </w:pPr>
            <w:r w:rsidRPr="00925CFB">
              <w:rPr>
                <w:sz w:val="24"/>
                <w:szCs w:val="24"/>
              </w:rPr>
              <w:t>Жидкая парфюмерная продукция, жидкая косметическая продукция</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5118FC" w14:textId="77777777" w:rsidR="00490E93" w:rsidRPr="00925CFB" w:rsidRDefault="00490E93" w:rsidP="008C002E">
            <w:pPr>
              <w:pStyle w:val="FORMATTEXT"/>
              <w:spacing w:line="360" w:lineRule="auto"/>
              <w:jc w:val="center"/>
              <w:rPr>
                <w:sz w:val="24"/>
                <w:szCs w:val="24"/>
              </w:rPr>
            </w:pPr>
            <w:r w:rsidRPr="00925CFB">
              <w:rPr>
                <w:sz w:val="24"/>
                <w:szCs w:val="24"/>
              </w:rPr>
              <w:t xml:space="preserve">1,0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387800" w14:textId="77777777" w:rsidR="00490E93" w:rsidRPr="00925CFB" w:rsidRDefault="00490E93" w:rsidP="008C002E">
            <w:pPr>
              <w:pStyle w:val="FORMATTEXT"/>
              <w:spacing w:line="360" w:lineRule="auto"/>
              <w:jc w:val="center"/>
              <w:rPr>
                <w:sz w:val="24"/>
                <w:szCs w:val="24"/>
              </w:rPr>
            </w:pPr>
            <w:r w:rsidRPr="00925CFB">
              <w:rPr>
                <w:sz w:val="24"/>
                <w:szCs w:val="24"/>
              </w:rPr>
              <w:t xml:space="preserve">700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608CF6" w14:textId="77777777" w:rsidR="00490E93" w:rsidRPr="00925CFB" w:rsidRDefault="00490E93" w:rsidP="008C002E">
            <w:pPr>
              <w:pStyle w:val="FORMATTEXT"/>
              <w:spacing w:line="360" w:lineRule="auto"/>
              <w:jc w:val="center"/>
              <w:rPr>
                <w:sz w:val="24"/>
                <w:szCs w:val="24"/>
              </w:rPr>
            </w:pPr>
            <w:r w:rsidRPr="00925CFB">
              <w:rPr>
                <w:sz w:val="24"/>
                <w:szCs w:val="24"/>
              </w:rPr>
              <w:t xml:space="preserve">1:700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0CA80A" w14:textId="77777777" w:rsidR="00490E93" w:rsidRPr="00925CFB" w:rsidRDefault="00490E93" w:rsidP="008C002E">
            <w:pPr>
              <w:pStyle w:val="FORMATTEXT"/>
              <w:spacing w:line="360" w:lineRule="auto"/>
              <w:jc w:val="center"/>
              <w:rPr>
                <w:sz w:val="24"/>
                <w:szCs w:val="24"/>
              </w:rPr>
            </w:pPr>
            <w:r w:rsidRPr="00925CFB">
              <w:rPr>
                <w:sz w:val="24"/>
                <w:szCs w:val="24"/>
              </w:rPr>
              <w:t xml:space="preserve">1 </w:t>
            </w:r>
          </w:p>
        </w:tc>
      </w:tr>
    </w:tbl>
    <w:p w14:paraId="64644017" w14:textId="77777777" w:rsidR="00490E93" w:rsidRPr="00925CFB" w:rsidRDefault="00490E93" w:rsidP="008C002E">
      <w:pPr>
        <w:widowControl w:val="0"/>
        <w:spacing w:line="360" w:lineRule="auto"/>
        <w:rPr>
          <w:rFonts w:ascii="Arial" w:hAnsi="Arial" w:cs="Arial"/>
          <w:sz w:val="24"/>
          <w:szCs w:val="24"/>
        </w:rPr>
      </w:pPr>
    </w:p>
    <w:p w14:paraId="74FB9C00" w14:textId="6AA68CB7" w:rsidR="00490E93" w:rsidRPr="008F31D3" w:rsidRDefault="00490E93" w:rsidP="008C002E">
      <w:pPr>
        <w:pStyle w:val="FORMATTEXT"/>
        <w:spacing w:line="360" w:lineRule="auto"/>
        <w:ind w:firstLine="568"/>
        <w:jc w:val="both"/>
        <w:rPr>
          <w:sz w:val="24"/>
          <w:szCs w:val="24"/>
        </w:rPr>
      </w:pPr>
      <w:r w:rsidRPr="00925CFB">
        <w:rPr>
          <w:sz w:val="24"/>
          <w:szCs w:val="24"/>
        </w:rPr>
        <w:t xml:space="preserve">Одновременно во вторую </w:t>
      </w:r>
      <w:r w:rsidRPr="008F31D3">
        <w:rPr>
          <w:sz w:val="24"/>
          <w:szCs w:val="24"/>
        </w:rPr>
        <w:t xml:space="preserve">колбу </w:t>
      </w:r>
      <w:r w:rsidR="00C71E87" w:rsidRPr="008F31D3">
        <w:rPr>
          <w:sz w:val="24"/>
          <w:szCs w:val="24"/>
        </w:rPr>
        <w:t xml:space="preserve">(стакан) </w:t>
      </w:r>
      <w:r w:rsidRPr="008F31D3">
        <w:rPr>
          <w:sz w:val="24"/>
          <w:szCs w:val="24"/>
        </w:rPr>
        <w:t xml:space="preserve">наливают такой же объем дистиллированной воды в качестве исходного контрольного раствора. Затем обе колбы </w:t>
      </w:r>
      <w:r w:rsidR="00C71E87" w:rsidRPr="008F31D3">
        <w:rPr>
          <w:sz w:val="24"/>
          <w:szCs w:val="24"/>
        </w:rPr>
        <w:t xml:space="preserve">(стакана) </w:t>
      </w:r>
      <w:r w:rsidRPr="008F31D3">
        <w:rPr>
          <w:sz w:val="24"/>
          <w:szCs w:val="24"/>
        </w:rPr>
        <w:t>помещают в термостат и настаивают (выдерживают) при температуре 37°С в течение времени, указанного в таблице 1.</w:t>
      </w:r>
    </w:p>
    <w:p w14:paraId="60B9BBD0" w14:textId="77777777" w:rsidR="00490E93" w:rsidRPr="00925CFB" w:rsidRDefault="00490E93" w:rsidP="008C002E">
      <w:pPr>
        <w:spacing w:line="360" w:lineRule="auto"/>
        <w:ind w:firstLine="568"/>
        <w:rPr>
          <w:rFonts w:ascii="Arial" w:hAnsi="Arial" w:cs="Arial"/>
          <w:bCs/>
          <w:sz w:val="24"/>
          <w:szCs w:val="24"/>
        </w:rPr>
      </w:pPr>
      <w:r w:rsidRPr="008F31D3">
        <w:rPr>
          <w:rFonts w:ascii="Arial" w:hAnsi="Arial" w:cs="Arial"/>
          <w:sz w:val="24"/>
          <w:szCs w:val="24"/>
        </w:rPr>
        <w:t xml:space="preserve">После окончания настаивания (выдерживания) растворы охлаждают до комнатной температуры и фильтруют через бумажный фильтр, подготовленный по 6.4.1. </w:t>
      </w:r>
      <w:r w:rsidRPr="008F31D3">
        <w:rPr>
          <w:rFonts w:ascii="Arial" w:hAnsi="Arial" w:cs="Arial"/>
          <w:bCs/>
          <w:sz w:val="24"/>
          <w:szCs w:val="24"/>
        </w:rPr>
        <w:t>Затем к 100 см³ каждого полученного отфильтрованного раствора добавляют (4,00±0,05) г глюкозы и (1,00±0,01) г лимоннокислого натрия для получения опытного (содержащего ПКП) и контрольного растворов.</w:t>
      </w:r>
    </w:p>
    <w:p w14:paraId="5D2DD123" w14:textId="506703B0" w:rsidR="00490E93" w:rsidRPr="00925CFB" w:rsidRDefault="00490E93" w:rsidP="008C002E">
      <w:pPr>
        <w:pStyle w:val="FORMATTEXT"/>
        <w:spacing w:line="360" w:lineRule="auto"/>
        <w:ind w:firstLine="568"/>
        <w:jc w:val="both"/>
        <w:rPr>
          <w:sz w:val="24"/>
          <w:szCs w:val="24"/>
        </w:rPr>
      </w:pPr>
      <w:r w:rsidRPr="00925CFB">
        <w:rPr>
          <w:b/>
          <w:bCs/>
          <w:sz w:val="24"/>
          <w:szCs w:val="24"/>
        </w:rPr>
        <w:t>6.4.4 Приготовление раствора спермы</w:t>
      </w:r>
    </w:p>
    <w:p w14:paraId="41BD034E" w14:textId="77777777" w:rsidR="00490E93" w:rsidRPr="00925CFB" w:rsidRDefault="00490E93" w:rsidP="008C002E">
      <w:pPr>
        <w:pStyle w:val="FORMATTEXT"/>
        <w:spacing w:line="360" w:lineRule="auto"/>
        <w:ind w:firstLine="568"/>
        <w:jc w:val="both"/>
        <w:rPr>
          <w:sz w:val="24"/>
          <w:szCs w:val="24"/>
        </w:rPr>
      </w:pPr>
      <w:r w:rsidRPr="00925CFB">
        <w:rPr>
          <w:sz w:val="24"/>
          <w:szCs w:val="24"/>
        </w:rPr>
        <w:t>Непосредственно перед проведением измерения замороженную сперму быков оттаивают в разбавителе.</w:t>
      </w:r>
    </w:p>
    <w:p w14:paraId="7F0956A5" w14:textId="5E92DED4" w:rsidR="00490E93" w:rsidRPr="008F31D3" w:rsidRDefault="00490E93" w:rsidP="008C002E">
      <w:pPr>
        <w:pStyle w:val="FORMATTEXT"/>
        <w:spacing w:line="360" w:lineRule="auto"/>
        <w:ind w:firstLine="568"/>
        <w:jc w:val="both"/>
        <w:rPr>
          <w:sz w:val="24"/>
          <w:szCs w:val="24"/>
        </w:rPr>
      </w:pPr>
      <w:r w:rsidRPr="008F31D3">
        <w:rPr>
          <w:rFonts w:eastAsia="Times New Roman"/>
          <w:bCs/>
          <w:sz w:val="24"/>
          <w:szCs w:val="24"/>
        </w:rPr>
        <w:lastRenderedPageBreak/>
        <w:t>Для приготовления разбавителя берут (4,00±0,05) г глюкозы, (1,00±0,01) г лимоннокислого натрия и растворяют в 100 см³ дистиллированной воды.</w:t>
      </w:r>
      <w:r w:rsidR="001B59A4" w:rsidRPr="008F31D3">
        <w:rPr>
          <w:rFonts w:eastAsia="Times New Roman"/>
          <w:bCs/>
          <w:sz w:val="24"/>
          <w:szCs w:val="24"/>
        </w:rPr>
        <w:t xml:space="preserve"> </w:t>
      </w:r>
      <w:r w:rsidRPr="008F31D3">
        <w:rPr>
          <w:sz w:val="24"/>
          <w:szCs w:val="24"/>
        </w:rPr>
        <w:t>Одну упаковочную единицу замороженной спермы извлекают из сосуда Дьюара с помощью анатомического пинцета или корнцанга, предварительно охлажденного до температуры минус 196°С, и быстро опускают в разбавитель до оттаивания.</w:t>
      </w:r>
    </w:p>
    <w:p w14:paraId="437B48FA" w14:textId="6BAB701D" w:rsidR="001B59A4" w:rsidRPr="008F31D3" w:rsidRDefault="001B59A4" w:rsidP="008C002E">
      <w:pPr>
        <w:pStyle w:val="FORMATTEXT"/>
        <w:spacing w:line="360" w:lineRule="auto"/>
        <w:ind w:firstLine="568"/>
        <w:jc w:val="both"/>
        <w:rPr>
          <w:sz w:val="24"/>
          <w:szCs w:val="24"/>
        </w:rPr>
      </w:pPr>
      <w:r w:rsidRPr="008F31D3">
        <w:rPr>
          <w:rFonts w:eastAsia="Times New Roman"/>
          <w:bCs/>
          <w:sz w:val="24"/>
          <w:szCs w:val="24"/>
        </w:rPr>
        <w:t>Срок хранения разбавителя — 2-3 недели при температуре (4±2) °С. Допускается оттаивать гранулу замороженной спермы в контрольном растворе.</w:t>
      </w:r>
    </w:p>
    <w:p w14:paraId="244DE14B" w14:textId="77777777" w:rsidR="00490E93" w:rsidRPr="008F31D3" w:rsidRDefault="00490E93" w:rsidP="008C002E">
      <w:pPr>
        <w:pStyle w:val="FORMATTEXT"/>
        <w:spacing w:line="360" w:lineRule="auto"/>
        <w:ind w:firstLine="568"/>
        <w:jc w:val="both"/>
        <w:rPr>
          <w:sz w:val="24"/>
          <w:szCs w:val="24"/>
        </w:rPr>
      </w:pPr>
      <w:r w:rsidRPr="008F31D3">
        <w:rPr>
          <w:b/>
          <w:bCs/>
          <w:sz w:val="24"/>
          <w:szCs w:val="24"/>
        </w:rPr>
        <w:t>6.4.5 Приготовление тест-системы</w:t>
      </w:r>
    </w:p>
    <w:p w14:paraId="5EA72D46" w14:textId="3ACBCF2B" w:rsidR="00490E93" w:rsidRPr="008F31D3" w:rsidRDefault="00490E93" w:rsidP="008C002E">
      <w:pPr>
        <w:pStyle w:val="a8"/>
        <w:spacing w:after="0" w:line="360" w:lineRule="auto"/>
        <w:ind w:firstLine="568"/>
        <w:rPr>
          <w:rFonts w:ascii="Arial" w:hAnsi="Arial" w:cs="Arial"/>
          <w:sz w:val="24"/>
          <w:szCs w:val="24"/>
        </w:rPr>
      </w:pPr>
      <w:r w:rsidRPr="008F31D3">
        <w:rPr>
          <w:rFonts w:ascii="Arial" w:eastAsia="Times New Roman" w:hAnsi="Arial" w:cs="Arial"/>
          <w:bCs/>
          <w:sz w:val="24"/>
          <w:szCs w:val="24"/>
        </w:rPr>
        <w:t>На менее чем за один час до проведения измерений берут по 0,4 см³</w:t>
      </w:r>
      <w:r w:rsidRPr="008F31D3">
        <w:rPr>
          <w:rFonts w:ascii="Arial" w:eastAsia="Times New Roman" w:hAnsi="Arial" w:cs="Arial"/>
          <w:bCs/>
          <w:sz w:val="24"/>
          <w:szCs w:val="24"/>
          <w:vertAlign w:val="superscript"/>
        </w:rPr>
        <w:t xml:space="preserve"> </w:t>
      </w:r>
      <w:r w:rsidRPr="008F31D3">
        <w:rPr>
          <w:rFonts w:ascii="Arial" w:eastAsia="Times New Roman" w:hAnsi="Arial" w:cs="Arial"/>
          <w:bCs/>
          <w:sz w:val="24"/>
          <w:szCs w:val="24"/>
        </w:rPr>
        <w:t>контрольного и опытного растворов, полученных по п.6.4.3, помещают в пробирки с пришлифованными пробками и нагревают до температуры (40,0±1,5) °С, затем с помощью пипеточного дозатора приливают по 0,1 см³ раствора спермы, полученного по 6.4.4.</w:t>
      </w:r>
    </w:p>
    <w:p w14:paraId="26B04243" w14:textId="77777777" w:rsidR="00490E93" w:rsidRPr="00925CFB" w:rsidRDefault="00490E93" w:rsidP="008C002E">
      <w:pPr>
        <w:pStyle w:val="FORMATTEXT"/>
        <w:spacing w:line="360" w:lineRule="auto"/>
        <w:ind w:firstLine="568"/>
        <w:jc w:val="both"/>
        <w:rPr>
          <w:sz w:val="24"/>
          <w:szCs w:val="24"/>
        </w:rPr>
      </w:pPr>
      <w:r w:rsidRPr="008F31D3">
        <w:rPr>
          <w:b/>
          <w:bCs/>
          <w:sz w:val="24"/>
          <w:szCs w:val="24"/>
        </w:rPr>
        <w:t>6.</w:t>
      </w:r>
      <w:r w:rsidRPr="00925CFB">
        <w:rPr>
          <w:b/>
          <w:bCs/>
          <w:sz w:val="24"/>
          <w:szCs w:val="24"/>
        </w:rPr>
        <w:t>5 Проведение измерения</w:t>
      </w:r>
    </w:p>
    <w:p w14:paraId="1557D389" w14:textId="77777777" w:rsidR="00490E93" w:rsidRPr="00925CFB" w:rsidRDefault="00490E93" w:rsidP="008C002E">
      <w:pPr>
        <w:pStyle w:val="FORMATTEXT"/>
        <w:spacing w:line="360" w:lineRule="auto"/>
        <w:ind w:firstLine="568"/>
        <w:jc w:val="both"/>
        <w:rPr>
          <w:sz w:val="24"/>
          <w:szCs w:val="24"/>
        </w:rPr>
      </w:pPr>
      <w:r w:rsidRPr="00925CFB">
        <w:rPr>
          <w:sz w:val="24"/>
          <w:szCs w:val="24"/>
        </w:rPr>
        <w:t>Тест-систему, приготовленную по 6.4.5, переносят в пять капилляров анализатора изображений и проводят измерения в соответствии с инструкцией по эксплуатации прибора.</w:t>
      </w:r>
    </w:p>
    <w:p w14:paraId="6BE56E33" w14:textId="77777777" w:rsidR="00490E93" w:rsidRPr="00925CFB" w:rsidRDefault="00490E93" w:rsidP="008C002E">
      <w:pPr>
        <w:pStyle w:val="FORMATTEXT"/>
        <w:spacing w:line="360" w:lineRule="auto"/>
        <w:ind w:firstLine="568"/>
        <w:jc w:val="both"/>
        <w:rPr>
          <w:sz w:val="24"/>
          <w:szCs w:val="24"/>
        </w:rPr>
      </w:pPr>
      <w:r w:rsidRPr="00925CFB">
        <w:rPr>
          <w:b/>
          <w:bCs/>
          <w:sz w:val="24"/>
          <w:szCs w:val="24"/>
        </w:rPr>
        <w:t>6.6 Оценка результатов испытания</w:t>
      </w:r>
    </w:p>
    <w:p w14:paraId="2DB8A557" w14:textId="52F45BE2" w:rsidR="00490E93" w:rsidRPr="00925CFB" w:rsidRDefault="00490E93" w:rsidP="008C002E">
      <w:pPr>
        <w:pStyle w:val="FORMATTEXT"/>
        <w:spacing w:line="360" w:lineRule="auto"/>
        <w:ind w:firstLine="568"/>
        <w:jc w:val="both"/>
        <w:rPr>
          <w:sz w:val="24"/>
          <w:szCs w:val="24"/>
        </w:rPr>
      </w:pPr>
      <w:r w:rsidRPr="00925CFB">
        <w:rPr>
          <w:sz w:val="24"/>
          <w:szCs w:val="24"/>
        </w:rPr>
        <w:t>Общетоксическое действие ПКП оценивают по индексу токсичности, который анализатор изображений регистрирует автоматически по изменению интенсивности светового потока при движении сперматозоидов через оптический зонд прибора</w:t>
      </w:r>
    </w:p>
    <w:p w14:paraId="1ACEAFF2"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Если полученный индекс токсичности находится в пределах 70%-120%, то испытуемую ПКП относят к 4-му классу опасности малоопасных соединений согласно </w:t>
      </w:r>
      <w:r w:rsidRPr="00925CFB">
        <w:rPr>
          <w:sz w:val="24"/>
          <w:szCs w:val="24"/>
        </w:rPr>
        <w:fldChar w:fldCharType="begin"/>
      </w:r>
      <w:r w:rsidRPr="00925CFB">
        <w:rPr>
          <w:sz w:val="24"/>
          <w:szCs w:val="24"/>
        </w:rPr>
        <w:instrText xml:space="preserve"> HYPERLINK "kodeks://link/d?nd=5200233&amp;point=mark=000000000000000000000000000000000000000000000000007D20K3"\o"’’ГОСТ 12.1.007-76 Система стандартов безопасности труда (ССБТ). Вредные вещества ...’’</w:instrText>
      </w:r>
    </w:p>
    <w:p w14:paraId="0640A18C"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10.03.1976 N 579)</w:instrText>
      </w:r>
    </w:p>
    <w:p w14:paraId="78822809"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с 01.01.1977</w:instrText>
      </w:r>
    </w:p>
    <w:p w14:paraId="3446D99B"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Статус: действующая редакция</w:instrText>
      </w:r>
    </w:p>
    <w:p w14:paraId="1D16DE5C"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для целей технического регламента"</w:instrText>
      </w:r>
      <w:r w:rsidRPr="00925CFB">
        <w:rPr>
          <w:sz w:val="24"/>
          <w:szCs w:val="24"/>
        </w:rPr>
        <w:fldChar w:fldCharType="separate"/>
      </w:r>
      <w:r w:rsidRPr="00925CFB">
        <w:rPr>
          <w:sz w:val="24"/>
          <w:szCs w:val="24"/>
        </w:rPr>
        <w:t xml:space="preserve">ГОСТ 12.1.007 </w:t>
      </w:r>
      <w:r w:rsidRPr="00925CFB">
        <w:rPr>
          <w:sz w:val="24"/>
          <w:szCs w:val="24"/>
        </w:rPr>
        <w:fldChar w:fldCharType="end"/>
      </w:r>
      <w:r w:rsidRPr="00925CFB">
        <w:rPr>
          <w:sz w:val="24"/>
          <w:szCs w:val="24"/>
        </w:rPr>
        <w:t xml:space="preserve"> и делают заключение, что ПКП не обладает общетоксическим действием при соблюдении условий применения согласно инструкции. В этих случаях испытуемую ПКП направляют на проведение клинических испытаний на людях-добровольцах.</w:t>
      </w:r>
    </w:p>
    <w:p w14:paraId="40B11974" w14:textId="36CB5480" w:rsidR="00490E93" w:rsidRPr="00925CFB" w:rsidRDefault="00490E93" w:rsidP="008C002E">
      <w:pPr>
        <w:pStyle w:val="FORMATTEXT"/>
        <w:spacing w:line="360" w:lineRule="auto"/>
        <w:ind w:firstLine="568"/>
        <w:jc w:val="both"/>
        <w:rPr>
          <w:sz w:val="24"/>
          <w:szCs w:val="24"/>
        </w:rPr>
      </w:pPr>
      <w:r w:rsidRPr="00925CFB">
        <w:rPr>
          <w:sz w:val="24"/>
          <w:szCs w:val="24"/>
        </w:rPr>
        <w:t>Если полученный индекс токсичности выходит за указанные пределы, то</w:t>
      </w:r>
      <w:r w:rsidRPr="00925CFB">
        <w:rPr>
          <w:bCs/>
          <w:sz w:val="24"/>
          <w:szCs w:val="24"/>
        </w:rPr>
        <w:t xml:space="preserve"> окончательный вывод о токсикологической безопасности продукции должен быть сделан после испытаний </w:t>
      </w:r>
      <w:r w:rsidRPr="00925CFB">
        <w:rPr>
          <w:rFonts w:eastAsia="Times New Roman"/>
          <w:bCs/>
          <w:sz w:val="24"/>
          <w:szCs w:val="24"/>
        </w:rPr>
        <w:t>релевантными альтернативными методами</w:t>
      </w:r>
      <w:r w:rsidR="008F31D3">
        <w:rPr>
          <w:rFonts w:eastAsia="Times New Roman"/>
          <w:bCs/>
          <w:sz w:val="24"/>
          <w:szCs w:val="24"/>
        </w:rPr>
        <w:t>,</w:t>
      </w:r>
      <w:r w:rsidRPr="00925CFB">
        <w:rPr>
          <w:rFonts w:eastAsia="Times New Roman"/>
          <w:bCs/>
          <w:sz w:val="24"/>
          <w:szCs w:val="24"/>
        </w:rPr>
        <w:t xml:space="preserve"> или </w:t>
      </w:r>
      <w:r w:rsidRPr="00925CFB">
        <w:rPr>
          <w:bCs/>
          <w:sz w:val="24"/>
          <w:szCs w:val="24"/>
        </w:rPr>
        <w:t xml:space="preserve">методами </w:t>
      </w:r>
      <w:proofErr w:type="spellStart"/>
      <w:r w:rsidRPr="00925CFB">
        <w:rPr>
          <w:bCs/>
          <w:i/>
          <w:sz w:val="24"/>
          <w:szCs w:val="24"/>
        </w:rPr>
        <w:t>in</w:t>
      </w:r>
      <w:proofErr w:type="spellEnd"/>
      <w:r w:rsidRPr="00925CFB">
        <w:rPr>
          <w:bCs/>
          <w:i/>
          <w:sz w:val="24"/>
          <w:szCs w:val="24"/>
        </w:rPr>
        <w:t xml:space="preserve"> </w:t>
      </w:r>
      <w:proofErr w:type="spellStart"/>
      <w:r w:rsidRPr="00925CFB">
        <w:rPr>
          <w:bCs/>
          <w:i/>
          <w:sz w:val="24"/>
          <w:szCs w:val="24"/>
        </w:rPr>
        <w:t>vivo</w:t>
      </w:r>
      <w:proofErr w:type="spellEnd"/>
      <w:r w:rsidR="008F31D3" w:rsidRPr="008F31D3">
        <w:rPr>
          <w:bCs/>
          <w:iCs/>
          <w:sz w:val="24"/>
          <w:szCs w:val="24"/>
        </w:rPr>
        <w:t xml:space="preserve">, </w:t>
      </w:r>
      <w:bookmarkStart w:id="0" w:name="_Hlk196836843"/>
      <w:r w:rsidR="008F31D3" w:rsidRPr="008F31D3">
        <w:rPr>
          <w:bCs/>
          <w:iCs/>
          <w:sz w:val="24"/>
          <w:szCs w:val="24"/>
        </w:rPr>
        <w:t>или</w:t>
      </w:r>
      <w:r w:rsidR="008F31D3">
        <w:rPr>
          <w:bCs/>
          <w:i/>
          <w:sz w:val="24"/>
          <w:szCs w:val="24"/>
        </w:rPr>
        <w:t xml:space="preserve"> </w:t>
      </w:r>
      <w:r w:rsidR="008F31D3" w:rsidRPr="00DC4525">
        <w:rPr>
          <w:bCs/>
          <w:sz w:val="24"/>
          <w:szCs w:val="24"/>
        </w:rPr>
        <w:t xml:space="preserve">токсикологической оценки ПКП на основе анализа токсикологических характеристик ингредиентов по ГОСТ 34993-2023 </w:t>
      </w:r>
      <w:r w:rsidR="008F31D3">
        <w:rPr>
          <w:bCs/>
          <w:sz w:val="24"/>
          <w:szCs w:val="24"/>
        </w:rPr>
        <w:t>«</w:t>
      </w:r>
      <w:r w:rsidR="008F31D3" w:rsidRPr="00DC4525">
        <w:rPr>
          <w:sz w:val="24"/>
          <w:szCs w:val="24"/>
        </w:rPr>
        <w:t xml:space="preserve">Продукция </w:t>
      </w:r>
      <w:r w:rsidR="008F31D3" w:rsidRPr="00DC4525">
        <w:rPr>
          <w:sz w:val="24"/>
          <w:szCs w:val="24"/>
        </w:rPr>
        <w:lastRenderedPageBreak/>
        <w:t>парфюмерно-косметическая. Токсикологическая оценка на основе анализа токсикологических характеристик ингредиентов".</w:t>
      </w:r>
      <w:bookmarkEnd w:id="0"/>
    </w:p>
    <w:p w14:paraId="652A5C24" w14:textId="77777777" w:rsidR="00490E93" w:rsidRPr="00925CFB" w:rsidRDefault="00490E93" w:rsidP="008C002E">
      <w:pPr>
        <w:pStyle w:val="HEADERTEXT"/>
        <w:spacing w:line="360" w:lineRule="auto"/>
        <w:rPr>
          <w:b/>
          <w:bCs/>
          <w:sz w:val="24"/>
          <w:szCs w:val="24"/>
        </w:rPr>
      </w:pPr>
    </w:p>
    <w:p w14:paraId="251DCB96" w14:textId="77777777" w:rsidR="00490E93" w:rsidRPr="008C002E" w:rsidRDefault="00490E93" w:rsidP="008C002E">
      <w:pPr>
        <w:pStyle w:val="HEADERTEXT"/>
        <w:spacing w:line="360" w:lineRule="auto"/>
        <w:jc w:val="both"/>
        <w:rPr>
          <w:b/>
          <w:bCs/>
          <w:color w:val="auto"/>
          <w:sz w:val="28"/>
          <w:szCs w:val="28"/>
        </w:rPr>
      </w:pPr>
      <w:r w:rsidRPr="008C002E">
        <w:rPr>
          <w:b/>
          <w:bCs/>
          <w:color w:val="auto"/>
          <w:sz w:val="28"/>
          <w:szCs w:val="28"/>
        </w:rPr>
        <w:t xml:space="preserve">      7 Метод оценки токсикологических показателей ПКП с помощью люминесцентного бактериального теста </w:t>
      </w:r>
    </w:p>
    <w:p w14:paraId="031812A9" w14:textId="77777777" w:rsidR="00490E93" w:rsidRPr="00925CFB" w:rsidRDefault="00490E93" w:rsidP="008C002E">
      <w:pPr>
        <w:pStyle w:val="HEADERTEXT"/>
        <w:spacing w:line="360" w:lineRule="auto"/>
        <w:jc w:val="both"/>
        <w:rPr>
          <w:b/>
          <w:bCs/>
          <w:color w:val="auto"/>
          <w:sz w:val="24"/>
          <w:szCs w:val="24"/>
        </w:rPr>
      </w:pPr>
    </w:p>
    <w:p w14:paraId="4D9096B7" w14:textId="77777777" w:rsidR="00490E93" w:rsidRPr="00925CFB" w:rsidRDefault="00490E93" w:rsidP="008C002E">
      <w:pPr>
        <w:pStyle w:val="FORMATTEXT"/>
        <w:spacing w:line="360" w:lineRule="auto"/>
        <w:ind w:firstLine="568"/>
        <w:jc w:val="both"/>
        <w:rPr>
          <w:sz w:val="24"/>
          <w:szCs w:val="24"/>
        </w:rPr>
      </w:pPr>
      <w:r w:rsidRPr="00925CFB">
        <w:rPr>
          <w:b/>
          <w:bCs/>
          <w:sz w:val="24"/>
          <w:szCs w:val="24"/>
        </w:rPr>
        <w:t>7.1 Область применения</w:t>
      </w:r>
    </w:p>
    <w:p w14:paraId="17BB7D6D" w14:textId="77777777" w:rsidR="006B1116" w:rsidRDefault="00490E93" w:rsidP="008C002E">
      <w:pPr>
        <w:pStyle w:val="FORMATTEXT"/>
        <w:spacing w:line="360" w:lineRule="auto"/>
        <w:ind w:firstLine="568"/>
        <w:jc w:val="both"/>
        <w:rPr>
          <w:sz w:val="24"/>
          <w:szCs w:val="24"/>
        </w:rPr>
      </w:pPr>
      <w:r w:rsidRPr="00925CFB">
        <w:rPr>
          <w:sz w:val="24"/>
          <w:szCs w:val="24"/>
        </w:rPr>
        <w:t xml:space="preserve">Метод предназначен для скрининговой оценки общетоксического действия ПКП следующих видов: </w:t>
      </w:r>
    </w:p>
    <w:p w14:paraId="14E30F67" w14:textId="77777777" w:rsidR="006B1116" w:rsidRDefault="00490E93" w:rsidP="008C002E">
      <w:pPr>
        <w:pStyle w:val="FORMATTEXT"/>
        <w:spacing w:line="360" w:lineRule="auto"/>
        <w:ind w:firstLine="568"/>
        <w:jc w:val="both"/>
        <w:rPr>
          <w:sz w:val="24"/>
          <w:szCs w:val="24"/>
        </w:rPr>
      </w:pPr>
      <w:r w:rsidRPr="00925CFB">
        <w:rPr>
          <w:sz w:val="24"/>
          <w:szCs w:val="24"/>
        </w:rPr>
        <w:t xml:space="preserve">продукция косметическая гигиеническая моющая; </w:t>
      </w:r>
    </w:p>
    <w:p w14:paraId="5EC6D615" w14:textId="77777777" w:rsidR="006B1116" w:rsidRDefault="00490E93" w:rsidP="008C002E">
      <w:pPr>
        <w:pStyle w:val="FORMATTEXT"/>
        <w:spacing w:line="360" w:lineRule="auto"/>
        <w:ind w:firstLine="568"/>
        <w:jc w:val="both"/>
        <w:rPr>
          <w:sz w:val="24"/>
          <w:szCs w:val="24"/>
        </w:rPr>
      </w:pPr>
      <w:r w:rsidRPr="00925CFB">
        <w:rPr>
          <w:sz w:val="24"/>
          <w:szCs w:val="24"/>
        </w:rPr>
        <w:t xml:space="preserve">жиросодержащие косметические средства; </w:t>
      </w:r>
    </w:p>
    <w:p w14:paraId="2FAAF8DA" w14:textId="77777777" w:rsidR="006B1116" w:rsidRDefault="00490E93" w:rsidP="008C002E">
      <w:pPr>
        <w:pStyle w:val="FORMATTEXT"/>
        <w:spacing w:line="360" w:lineRule="auto"/>
        <w:ind w:firstLine="568"/>
        <w:jc w:val="both"/>
        <w:rPr>
          <w:sz w:val="24"/>
          <w:szCs w:val="24"/>
        </w:rPr>
      </w:pPr>
      <w:r w:rsidRPr="00925CFB">
        <w:rPr>
          <w:sz w:val="24"/>
          <w:szCs w:val="24"/>
        </w:rPr>
        <w:t xml:space="preserve">продукция косметическая жидкая, не содержащая спирт; </w:t>
      </w:r>
    </w:p>
    <w:p w14:paraId="6B736AE3" w14:textId="77777777" w:rsidR="006B1116" w:rsidRDefault="00490E93" w:rsidP="008C002E">
      <w:pPr>
        <w:pStyle w:val="FORMATTEXT"/>
        <w:spacing w:line="360" w:lineRule="auto"/>
        <w:ind w:firstLine="568"/>
        <w:jc w:val="both"/>
        <w:rPr>
          <w:sz w:val="24"/>
          <w:szCs w:val="24"/>
        </w:rPr>
      </w:pPr>
      <w:r w:rsidRPr="00925CFB">
        <w:rPr>
          <w:sz w:val="24"/>
          <w:szCs w:val="24"/>
        </w:rPr>
        <w:t xml:space="preserve">косметические гели; </w:t>
      </w:r>
    </w:p>
    <w:p w14:paraId="1BA5430C" w14:textId="77777777" w:rsidR="006B1116" w:rsidRDefault="00490E93" w:rsidP="008C002E">
      <w:pPr>
        <w:pStyle w:val="FORMATTEXT"/>
        <w:spacing w:line="360" w:lineRule="auto"/>
        <w:ind w:firstLine="568"/>
        <w:jc w:val="both"/>
        <w:rPr>
          <w:sz w:val="24"/>
          <w:szCs w:val="24"/>
        </w:rPr>
      </w:pPr>
      <w:r w:rsidRPr="00925CFB">
        <w:rPr>
          <w:sz w:val="24"/>
          <w:szCs w:val="24"/>
        </w:rPr>
        <w:t xml:space="preserve">продукция декоративной косметики на эмульсионной основе; </w:t>
      </w:r>
    </w:p>
    <w:p w14:paraId="4CBFA7AD" w14:textId="77777777" w:rsidR="006B1116" w:rsidRDefault="00490E93" w:rsidP="008C002E">
      <w:pPr>
        <w:pStyle w:val="FORMATTEXT"/>
        <w:spacing w:line="360" w:lineRule="auto"/>
        <w:ind w:firstLine="568"/>
        <w:jc w:val="both"/>
        <w:rPr>
          <w:sz w:val="24"/>
          <w:szCs w:val="24"/>
        </w:rPr>
      </w:pPr>
      <w:r w:rsidRPr="00925CFB">
        <w:rPr>
          <w:sz w:val="24"/>
          <w:szCs w:val="24"/>
        </w:rPr>
        <w:t xml:space="preserve">продукция косметическая для окрашивания, осветления, химической завивки и выпрямления волос; </w:t>
      </w:r>
    </w:p>
    <w:p w14:paraId="16E9F622" w14:textId="77777777" w:rsidR="006B1116" w:rsidRDefault="00490E93" w:rsidP="008C002E">
      <w:pPr>
        <w:pStyle w:val="FORMATTEXT"/>
        <w:spacing w:line="360" w:lineRule="auto"/>
        <w:ind w:firstLine="568"/>
        <w:jc w:val="both"/>
        <w:rPr>
          <w:sz w:val="24"/>
          <w:szCs w:val="24"/>
        </w:rPr>
      </w:pPr>
      <w:r w:rsidRPr="00925CFB">
        <w:rPr>
          <w:sz w:val="24"/>
          <w:szCs w:val="24"/>
        </w:rPr>
        <w:t xml:space="preserve">косметическая продукция на носителях; </w:t>
      </w:r>
    </w:p>
    <w:p w14:paraId="64E4493F" w14:textId="77777777" w:rsidR="001E29CB" w:rsidRDefault="00490E93" w:rsidP="008C002E">
      <w:pPr>
        <w:pStyle w:val="FORMATTEXT"/>
        <w:spacing w:line="360" w:lineRule="auto"/>
        <w:ind w:firstLine="568"/>
        <w:jc w:val="both"/>
        <w:rPr>
          <w:sz w:val="24"/>
          <w:szCs w:val="24"/>
        </w:rPr>
      </w:pPr>
      <w:r w:rsidRPr="00925CFB">
        <w:rPr>
          <w:sz w:val="24"/>
          <w:szCs w:val="24"/>
        </w:rPr>
        <w:t xml:space="preserve">пилинги, скрабы, эксфолианты; </w:t>
      </w:r>
    </w:p>
    <w:p w14:paraId="5931E35F" w14:textId="594C72FD" w:rsidR="006B1116" w:rsidRDefault="00490E93" w:rsidP="008C002E">
      <w:pPr>
        <w:pStyle w:val="FORMATTEXT"/>
        <w:spacing w:line="360" w:lineRule="auto"/>
        <w:ind w:firstLine="568"/>
        <w:jc w:val="both"/>
        <w:rPr>
          <w:sz w:val="24"/>
          <w:szCs w:val="24"/>
        </w:rPr>
      </w:pPr>
      <w:r w:rsidRPr="00925CFB">
        <w:rPr>
          <w:sz w:val="24"/>
          <w:szCs w:val="24"/>
        </w:rPr>
        <w:t xml:space="preserve">интимная косметика; </w:t>
      </w:r>
    </w:p>
    <w:p w14:paraId="378692DD" w14:textId="77777777" w:rsidR="006B1116" w:rsidRDefault="00490E93" w:rsidP="008C002E">
      <w:pPr>
        <w:pStyle w:val="FORMATTEXT"/>
        <w:spacing w:line="360" w:lineRule="auto"/>
        <w:ind w:firstLine="568"/>
        <w:jc w:val="both"/>
        <w:rPr>
          <w:sz w:val="24"/>
          <w:szCs w:val="24"/>
        </w:rPr>
      </w:pPr>
      <w:r w:rsidRPr="00925CFB">
        <w:rPr>
          <w:sz w:val="24"/>
          <w:szCs w:val="24"/>
        </w:rPr>
        <w:t xml:space="preserve">парфюмерная и косметическая спиртосодержащая продукция;  </w:t>
      </w:r>
    </w:p>
    <w:p w14:paraId="2A6F80AF" w14:textId="77777777" w:rsidR="006B1116" w:rsidRDefault="00490E93" w:rsidP="008C002E">
      <w:pPr>
        <w:pStyle w:val="FORMATTEXT"/>
        <w:spacing w:line="360" w:lineRule="auto"/>
        <w:ind w:firstLine="568"/>
        <w:jc w:val="both"/>
        <w:rPr>
          <w:sz w:val="24"/>
          <w:szCs w:val="24"/>
        </w:rPr>
      </w:pPr>
      <w:r w:rsidRPr="00925CFB">
        <w:rPr>
          <w:sz w:val="24"/>
          <w:szCs w:val="24"/>
        </w:rPr>
        <w:t xml:space="preserve">дезодоранты и депиляторы в аэрозольной упаковке и не в аэрозольной упаковке; </w:t>
      </w:r>
    </w:p>
    <w:p w14:paraId="64830557" w14:textId="77777777" w:rsidR="006B1116" w:rsidRDefault="00490E93" w:rsidP="008C002E">
      <w:pPr>
        <w:pStyle w:val="FORMATTEXT"/>
        <w:spacing w:line="360" w:lineRule="auto"/>
        <w:ind w:firstLine="568"/>
        <w:jc w:val="both"/>
        <w:rPr>
          <w:sz w:val="24"/>
          <w:szCs w:val="24"/>
        </w:rPr>
      </w:pPr>
      <w:r w:rsidRPr="00925CFB">
        <w:rPr>
          <w:sz w:val="24"/>
          <w:szCs w:val="24"/>
        </w:rPr>
        <w:t xml:space="preserve">продукция декоративной косметики порошкообразная и компактная, тальк, присыпки, зубные порошки; </w:t>
      </w:r>
    </w:p>
    <w:p w14:paraId="2BD2CA92" w14:textId="77777777" w:rsidR="006B1116" w:rsidRDefault="00490E93" w:rsidP="008C002E">
      <w:pPr>
        <w:pStyle w:val="FORMATTEXT"/>
        <w:spacing w:line="360" w:lineRule="auto"/>
        <w:ind w:firstLine="568"/>
        <w:jc w:val="both"/>
        <w:rPr>
          <w:sz w:val="24"/>
          <w:szCs w:val="24"/>
        </w:rPr>
      </w:pPr>
      <w:r w:rsidRPr="00925CFB">
        <w:rPr>
          <w:sz w:val="24"/>
          <w:szCs w:val="24"/>
        </w:rPr>
        <w:t xml:space="preserve">косметические кремы для ухода за кожей лица, тела, волосами, ногтями, губами, кожей вокруг глаз; </w:t>
      </w:r>
    </w:p>
    <w:p w14:paraId="598112A3" w14:textId="77777777" w:rsidR="006B1116" w:rsidRDefault="00490E93" w:rsidP="008C002E">
      <w:pPr>
        <w:pStyle w:val="FORMATTEXT"/>
        <w:spacing w:line="360" w:lineRule="auto"/>
        <w:ind w:firstLine="568"/>
        <w:jc w:val="both"/>
        <w:rPr>
          <w:sz w:val="24"/>
          <w:szCs w:val="24"/>
        </w:rPr>
      </w:pPr>
      <w:r w:rsidRPr="00925CFB">
        <w:rPr>
          <w:sz w:val="24"/>
          <w:szCs w:val="24"/>
        </w:rPr>
        <w:t xml:space="preserve">продукция декоративной косметики на жировосковой основе; </w:t>
      </w:r>
    </w:p>
    <w:p w14:paraId="004BC62C" w14:textId="339BFE8B" w:rsidR="006B1116" w:rsidRDefault="006770C0" w:rsidP="008C002E">
      <w:pPr>
        <w:pStyle w:val="FORMATTEXT"/>
        <w:spacing w:line="360" w:lineRule="auto"/>
        <w:ind w:firstLine="568"/>
        <w:jc w:val="both"/>
        <w:rPr>
          <w:sz w:val="24"/>
          <w:szCs w:val="24"/>
        </w:rPr>
      </w:pPr>
      <w:r>
        <w:rPr>
          <w:sz w:val="24"/>
          <w:szCs w:val="24"/>
        </w:rPr>
        <w:t xml:space="preserve">продукция </w:t>
      </w:r>
      <w:r w:rsidR="00490E93" w:rsidRPr="00925CFB">
        <w:rPr>
          <w:sz w:val="24"/>
          <w:szCs w:val="24"/>
        </w:rPr>
        <w:t xml:space="preserve">для маникюра и ухода за ногтями; </w:t>
      </w:r>
    </w:p>
    <w:p w14:paraId="371CDC74" w14:textId="77777777" w:rsidR="006B1116" w:rsidRDefault="00490E93" w:rsidP="008C002E">
      <w:pPr>
        <w:pStyle w:val="FORMATTEXT"/>
        <w:spacing w:line="360" w:lineRule="auto"/>
        <w:ind w:firstLine="568"/>
        <w:jc w:val="both"/>
        <w:rPr>
          <w:sz w:val="24"/>
          <w:szCs w:val="24"/>
        </w:rPr>
      </w:pPr>
      <w:r w:rsidRPr="00925CFB">
        <w:rPr>
          <w:sz w:val="24"/>
          <w:szCs w:val="24"/>
        </w:rPr>
        <w:t xml:space="preserve">твердое туалетное мыло; </w:t>
      </w:r>
    </w:p>
    <w:p w14:paraId="2747396A" w14:textId="77777777" w:rsidR="006B1116" w:rsidRDefault="00490E93" w:rsidP="008C002E">
      <w:pPr>
        <w:pStyle w:val="FORMATTEXT"/>
        <w:spacing w:line="360" w:lineRule="auto"/>
        <w:ind w:firstLine="568"/>
        <w:jc w:val="both"/>
        <w:rPr>
          <w:sz w:val="24"/>
          <w:szCs w:val="24"/>
        </w:rPr>
      </w:pPr>
      <w:r w:rsidRPr="00925CFB">
        <w:rPr>
          <w:sz w:val="24"/>
          <w:szCs w:val="24"/>
        </w:rPr>
        <w:t xml:space="preserve">соли для ванн, сухие средства для ванн; </w:t>
      </w:r>
    </w:p>
    <w:p w14:paraId="26D8AA08" w14:textId="77777777" w:rsidR="006B1116" w:rsidRDefault="00490E93" w:rsidP="008C002E">
      <w:pPr>
        <w:pStyle w:val="FORMATTEXT"/>
        <w:spacing w:line="360" w:lineRule="auto"/>
        <w:ind w:firstLine="568"/>
        <w:jc w:val="both"/>
        <w:rPr>
          <w:sz w:val="24"/>
          <w:szCs w:val="24"/>
        </w:rPr>
      </w:pPr>
      <w:r w:rsidRPr="00925CFB">
        <w:rPr>
          <w:sz w:val="24"/>
          <w:szCs w:val="24"/>
        </w:rPr>
        <w:t xml:space="preserve">зубные пасты; </w:t>
      </w:r>
    </w:p>
    <w:p w14:paraId="4B198734" w14:textId="77777777" w:rsidR="006B1116" w:rsidRDefault="00490E93" w:rsidP="008C002E">
      <w:pPr>
        <w:pStyle w:val="FORMATTEXT"/>
        <w:spacing w:line="360" w:lineRule="auto"/>
        <w:ind w:firstLine="568"/>
        <w:jc w:val="both"/>
        <w:rPr>
          <w:sz w:val="24"/>
          <w:szCs w:val="24"/>
        </w:rPr>
      </w:pPr>
      <w:r w:rsidRPr="00925CFB">
        <w:rPr>
          <w:sz w:val="24"/>
          <w:szCs w:val="24"/>
        </w:rPr>
        <w:t xml:space="preserve">средства гигиены полости рта жидкие; </w:t>
      </w:r>
    </w:p>
    <w:p w14:paraId="0C4318C3" w14:textId="6D1D180A" w:rsidR="006B1116" w:rsidRDefault="00490E93" w:rsidP="008C002E">
      <w:pPr>
        <w:pStyle w:val="FORMATTEXT"/>
        <w:spacing w:line="360" w:lineRule="auto"/>
        <w:ind w:firstLine="568"/>
        <w:jc w:val="both"/>
        <w:rPr>
          <w:sz w:val="24"/>
          <w:szCs w:val="24"/>
        </w:rPr>
      </w:pPr>
      <w:r w:rsidRPr="00925CFB">
        <w:rPr>
          <w:sz w:val="24"/>
          <w:szCs w:val="24"/>
        </w:rPr>
        <w:lastRenderedPageBreak/>
        <w:t xml:space="preserve">средства для домашнего отбеливания зубов; </w:t>
      </w:r>
    </w:p>
    <w:p w14:paraId="10302255" w14:textId="7F9BC157" w:rsidR="006770C0" w:rsidRPr="008F31D3" w:rsidRDefault="006770C0" w:rsidP="008C002E">
      <w:pPr>
        <w:pStyle w:val="FORMATTEXT"/>
        <w:spacing w:line="360" w:lineRule="auto"/>
        <w:ind w:firstLine="568"/>
        <w:jc w:val="both"/>
        <w:rPr>
          <w:sz w:val="24"/>
          <w:szCs w:val="24"/>
        </w:rPr>
      </w:pPr>
      <w:r w:rsidRPr="008F31D3">
        <w:rPr>
          <w:sz w:val="24"/>
          <w:szCs w:val="24"/>
        </w:rPr>
        <w:t>солнцезащитная продукция;</w:t>
      </w:r>
    </w:p>
    <w:p w14:paraId="155516B3" w14:textId="727DB1A8" w:rsidR="006770C0" w:rsidRPr="008F31D3" w:rsidRDefault="006770C0" w:rsidP="008C002E">
      <w:pPr>
        <w:pStyle w:val="FORMATTEXT"/>
        <w:spacing w:line="360" w:lineRule="auto"/>
        <w:ind w:firstLine="568"/>
        <w:jc w:val="both"/>
        <w:rPr>
          <w:sz w:val="24"/>
          <w:szCs w:val="24"/>
        </w:rPr>
      </w:pPr>
      <w:r w:rsidRPr="008F31D3">
        <w:rPr>
          <w:sz w:val="24"/>
          <w:szCs w:val="24"/>
        </w:rPr>
        <w:t>продукция косметическая для бритья;</w:t>
      </w:r>
    </w:p>
    <w:p w14:paraId="3EF2C299" w14:textId="2D64BA12" w:rsidR="00490E93" w:rsidRPr="00925CFB" w:rsidRDefault="00490E93" w:rsidP="008C002E">
      <w:pPr>
        <w:pStyle w:val="FORMATTEXT"/>
        <w:spacing w:line="360" w:lineRule="auto"/>
        <w:ind w:firstLine="568"/>
        <w:jc w:val="both"/>
        <w:rPr>
          <w:sz w:val="24"/>
          <w:szCs w:val="24"/>
        </w:rPr>
      </w:pPr>
      <w:r w:rsidRPr="008F31D3">
        <w:rPr>
          <w:sz w:val="24"/>
          <w:szCs w:val="24"/>
          <w:shd w:val="clear" w:color="auto" w:fill="FFFFFF"/>
        </w:rPr>
        <w:t>косметическая продукция индивидуальной защиты кожи от воздействия вредных производственных факторов</w:t>
      </w:r>
      <w:r w:rsidRPr="008F31D3">
        <w:rPr>
          <w:sz w:val="24"/>
          <w:szCs w:val="24"/>
        </w:rPr>
        <w:t>.</w:t>
      </w:r>
    </w:p>
    <w:p w14:paraId="02204971" w14:textId="77777777" w:rsidR="00490E93" w:rsidRPr="00925CFB" w:rsidRDefault="00490E93" w:rsidP="008C002E">
      <w:pPr>
        <w:pStyle w:val="FORMATTEXT"/>
        <w:spacing w:line="360" w:lineRule="auto"/>
        <w:ind w:firstLine="568"/>
        <w:jc w:val="both"/>
        <w:rPr>
          <w:sz w:val="24"/>
          <w:szCs w:val="24"/>
        </w:rPr>
      </w:pPr>
      <w:r w:rsidRPr="00925CFB">
        <w:rPr>
          <w:b/>
          <w:bCs/>
          <w:sz w:val="24"/>
          <w:szCs w:val="24"/>
        </w:rPr>
        <w:t>7.2 Сущность метода</w:t>
      </w:r>
    </w:p>
    <w:p w14:paraId="2BAE3012" w14:textId="77777777" w:rsidR="00490E93" w:rsidRPr="00925CFB" w:rsidRDefault="00490E93" w:rsidP="008C002E">
      <w:pPr>
        <w:pStyle w:val="FORMATTEXT"/>
        <w:spacing w:line="360" w:lineRule="auto"/>
        <w:ind w:firstLine="568"/>
        <w:jc w:val="both"/>
        <w:rPr>
          <w:sz w:val="24"/>
          <w:szCs w:val="24"/>
        </w:rPr>
      </w:pPr>
      <w:r w:rsidRPr="00925CFB">
        <w:rPr>
          <w:sz w:val="24"/>
          <w:szCs w:val="24"/>
        </w:rPr>
        <w:t>Метод основан на определении изменения интенсивности бактериальной биолюминесценции лиофилизированных люминесцентных бактерий или ферментных препаратов бактериальной люциферазы при воздействии испытуемой ПКП по сравнению с контролем. Интенсивность бактериальной биолюминесценции уменьшается пропорционально токсическому эффекту испытуемой ПКП.</w:t>
      </w:r>
    </w:p>
    <w:p w14:paraId="5476E8F9" w14:textId="77777777" w:rsidR="00490E93" w:rsidRPr="00925CFB" w:rsidRDefault="00490E93" w:rsidP="008C002E">
      <w:pPr>
        <w:pStyle w:val="FORMATTEXT"/>
        <w:spacing w:line="360" w:lineRule="auto"/>
        <w:ind w:firstLine="568"/>
        <w:jc w:val="both"/>
        <w:rPr>
          <w:sz w:val="24"/>
          <w:szCs w:val="24"/>
        </w:rPr>
      </w:pPr>
      <w:r w:rsidRPr="00925CFB">
        <w:rPr>
          <w:b/>
          <w:bCs/>
          <w:sz w:val="24"/>
          <w:szCs w:val="24"/>
        </w:rPr>
        <w:t>7.3 Средства измерений, оборудование, реактивы и материалы</w:t>
      </w:r>
    </w:p>
    <w:p w14:paraId="70D47F68"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Весы неавтоматического действия высокого класса точности по </w:t>
      </w:r>
      <w:r w:rsidRPr="00925CFB">
        <w:rPr>
          <w:sz w:val="24"/>
          <w:szCs w:val="24"/>
        </w:rPr>
        <w:fldChar w:fldCharType="begin"/>
      </w:r>
      <w:r w:rsidRPr="00925CFB">
        <w:rPr>
          <w:sz w:val="24"/>
          <w:szCs w:val="24"/>
        </w:rPr>
        <w:instrText xml:space="preserve"> HYPERLINK "kodeks://link/d?nd=1200096305&amp;point=mark=000000000000000000000000000000000000000000000000007D20K3"\o"’’ГОСТ OIML R 76-1-2011 Государственная система обеспечения единства измерений (ГСИ). Весы ...’’</w:instrText>
      </w:r>
    </w:p>
    <w:p w14:paraId="2328A8A7"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(утв. приказом Росстандарта от 22.12.2011 N 1579-ст)</w:instrText>
      </w:r>
    </w:p>
    <w:p w14:paraId="69DAC97C"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с 01.07.2013</w:instrText>
      </w:r>
    </w:p>
    <w:p w14:paraId="09708A71"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OIML R 76-1 </w:t>
      </w:r>
      <w:r w:rsidRPr="00925CFB">
        <w:rPr>
          <w:sz w:val="24"/>
          <w:szCs w:val="24"/>
        </w:rPr>
        <w:fldChar w:fldCharType="end"/>
      </w:r>
      <w:r w:rsidRPr="00925CFB">
        <w:rPr>
          <w:sz w:val="24"/>
          <w:szCs w:val="24"/>
        </w:rPr>
        <w:t xml:space="preserve"> с пределом допускаемой абсолютной погрешности однократного взвешивания не более ±0,001 г.</w:t>
      </w:r>
    </w:p>
    <w:p w14:paraId="3D7BD636" w14:textId="77777777" w:rsidR="00490E93" w:rsidRPr="00925CFB" w:rsidRDefault="00490E93" w:rsidP="008C002E">
      <w:pPr>
        <w:pStyle w:val="FORMATTEXT"/>
        <w:spacing w:line="360" w:lineRule="auto"/>
        <w:ind w:firstLine="568"/>
        <w:jc w:val="both"/>
        <w:rPr>
          <w:sz w:val="24"/>
          <w:szCs w:val="24"/>
        </w:rPr>
      </w:pPr>
      <w:r w:rsidRPr="00925CFB">
        <w:rPr>
          <w:sz w:val="24"/>
          <w:szCs w:val="24"/>
        </w:rPr>
        <w:t>рН-метр с набором электродов.</w:t>
      </w:r>
    </w:p>
    <w:p w14:paraId="52D5A231"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Прибор экологического контроля (далее - прибор)* диапазоном измерения индекса токсичности от 1 до 99 усл.ед. и среднеквадратичным отклонением (СКО) случайной составляющей относительной погрешности измерения частоты следования импульсов 10%. </w:t>
      </w:r>
    </w:p>
    <w:p w14:paraId="68BC2410"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Культура лиофилизированных люминесцентных бактерий (биосенсор)* или ферментный препарат бактериальной люциферазы. </w:t>
      </w:r>
    </w:p>
    <w:p w14:paraId="14C07A18" w14:textId="77777777" w:rsidR="00490E93" w:rsidRPr="00925CFB" w:rsidRDefault="00490E93" w:rsidP="008C002E">
      <w:pPr>
        <w:pStyle w:val="FORMATTEXT"/>
        <w:spacing w:line="360" w:lineRule="auto"/>
        <w:ind w:firstLine="567"/>
        <w:jc w:val="both"/>
        <w:rPr>
          <w:sz w:val="24"/>
          <w:szCs w:val="24"/>
        </w:rPr>
      </w:pPr>
      <w:r w:rsidRPr="00925CFB">
        <w:rPr>
          <w:sz w:val="24"/>
          <w:szCs w:val="24"/>
        </w:rPr>
        <w:t>Шкаф сушильный электрический, обеспечивающий поддержание температуры не ниже 105°С.</w:t>
      </w:r>
    </w:p>
    <w:p w14:paraId="37189CFF" w14:textId="77777777" w:rsidR="00490E93" w:rsidRPr="00925CFB" w:rsidRDefault="00490E93" w:rsidP="008C002E">
      <w:pPr>
        <w:pStyle w:val="FORMATTEXT"/>
        <w:spacing w:line="360" w:lineRule="auto"/>
        <w:ind w:firstLine="567"/>
        <w:jc w:val="both"/>
        <w:rPr>
          <w:sz w:val="24"/>
          <w:szCs w:val="24"/>
        </w:rPr>
      </w:pPr>
      <w:r w:rsidRPr="00925CFB">
        <w:rPr>
          <w:sz w:val="24"/>
          <w:szCs w:val="24"/>
        </w:rPr>
        <w:t>Термостат суховоздушный электрический диапазоном рабочих температур от 22°С до 55°С.</w:t>
      </w:r>
    </w:p>
    <w:p w14:paraId="6154C3F3" w14:textId="77777777" w:rsidR="00490E93" w:rsidRPr="008F31D3" w:rsidRDefault="00490E93" w:rsidP="008C002E">
      <w:pPr>
        <w:pStyle w:val="a8"/>
        <w:spacing w:after="0" w:line="360" w:lineRule="auto"/>
        <w:ind w:firstLine="567"/>
        <w:rPr>
          <w:rFonts w:ascii="Arial" w:hAnsi="Arial" w:cs="Arial"/>
          <w:sz w:val="24"/>
          <w:szCs w:val="24"/>
        </w:rPr>
      </w:pPr>
      <w:r w:rsidRPr="008F31D3">
        <w:rPr>
          <w:rFonts w:ascii="Arial" w:eastAsia="Times New Roman" w:hAnsi="Arial" w:cs="Arial"/>
          <w:bCs/>
          <w:sz w:val="24"/>
          <w:szCs w:val="24"/>
        </w:rPr>
        <w:t>Пробирки, вместимостью 1,5 см³, внутренним диаметром 0,8 см, высотой 4,5 см</w:t>
      </w:r>
    </w:p>
    <w:p w14:paraId="61DB0DE1" w14:textId="77777777" w:rsidR="00490E93" w:rsidRPr="008F31D3" w:rsidRDefault="00490E93" w:rsidP="008C002E">
      <w:pPr>
        <w:pStyle w:val="FORMATTEXT"/>
        <w:spacing w:line="360" w:lineRule="auto"/>
        <w:ind w:firstLine="567"/>
        <w:jc w:val="both"/>
        <w:rPr>
          <w:sz w:val="24"/>
          <w:szCs w:val="24"/>
        </w:rPr>
      </w:pPr>
      <w:r w:rsidRPr="008F31D3">
        <w:rPr>
          <w:sz w:val="24"/>
          <w:szCs w:val="24"/>
        </w:rPr>
        <w:t>Дозаторы пипеточные вместимостью 0,1 и 1,0 см</w:t>
      </w:r>
      <w:r w:rsidRPr="008F31D3">
        <w:rPr>
          <w:sz w:val="24"/>
          <w:szCs w:val="24"/>
          <w:vertAlign w:val="superscript"/>
        </w:rPr>
        <w:t>3</w:t>
      </w:r>
      <w:r w:rsidRPr="008F31D3">
        <w:rPr>
          <w:sz w:val="24"/>
          <w:szCs w:val="24"/>
        </w:rPr>
        <w:t>.</w:t>
      </w:r>
    </w:p>
    <w:p w14:paraId="2BB05F56" w14:textId="77777777" w:rsidR="00490E93" w:rsidRPr="008F31D3" w:rsidRDefault="00490E93" w:rsidP="008C002E">
      <w:pPr>
        <w:pStyle w:val="FORMATTEXT"/>
        <w:spacing w:line="360" w:lineRule="auto"/>
        <w:ind w:firstLine="567"/>
        <w:jc w:val="both"/>
        <w:rPr>
          <w:sz w:val="24"/>
          <w:szCs w:val="24"/>
        </w:rPr>
      </w:pPr>
      <w:r w:rsidRPr="008F31D3">
        <w:rPr>
          <w:sz w:val="24"/>
          <w:szCs w:val="24"/>
        </w:rPr>
        <w:t>Колбы вместимостью 25 и 150 см</w:t>
      </w:r>
      <w:r w:rsidRPr="008F31D3">
        <w:rPr>
          <w:sz w:val="24"/>
          <w:szCs w:val="24"/>
          <w:vertAlign w:val="superscript"/>
        </w:rPr>
        <w:t>3</w:t>
      </w:r>
      <w:r w:rsidRPr="008F31D3">
        <w:rPr>
          <w:sz w:val="24"/>
          <w:szCs w:val="24"/>
        </w:rPr>
        <w:t xml:space="preserve"> по </w:t>
      </w:r>
      <w:r w:rsidRPr="008F31D3">
        <w:rPr>
          <w:sz w:val="24"/>
          <w:szCs w:val="24"/>
        </w:rPr>
        <w:fldChar w:fldCharType="begin"/>
      </w:r>
      <w:r w:rsidRPr="008F31D3">
        <w:rPr>
          <w:sz w:val="24"/>
          <w:szCs w:val="24"/>
        </w:rPr>
        <w:instrText xml:space="preserve"> HYPERLINK "kodeks://link/d?nd=1200003853&amp;point=mark=000000000000000000000000000000000000000000000000007D20K3"\o"’’ГОСТ 1770-74 (ИСО 1042-83, ИСО 4788-80) Посуда мерная лабораторная стеклянная. Цилиндры, мензурки, колбы ...’’</w:instrText>
      </w:r>
    </w:p>
    <w:p w14:paraId="28461D9E" w14:textId="77777777" w:rsidR="00490E93" w:rsidRPr="008F31D3" w:rsidRDefault="00490E93" w:rsidP="008C002E">
      <w:pPr>
        <w:pStyle w:val="FORMATTEXT"/>
        <w:spacing w:line="360" w:lineRule="auto"/>
        <w:ind w:firstLine="567"/>
        <w:jc w:val="both"/>
        <w:rPr>
          <w:sz w:val="24"/>
          <w:szCs w:val="24"/>
        </w:rPr>
      </w:pPr>
      <w:r w:rsidRPr="008F31D3">
        <w:rPr>
          <w:sz w:val="24"/>
          <w:szCs w:val="24"/>
        </w:rPr>
        <w:instrText>(утв. постановлением Госстандарта СССР от 18.11.1974 N 2547)</w:instrText>
      </w:r>
    </w:p>
    <w:p w14:paraId="24EAF2CB" w14:textId="77777777" w:rsidR="00490E93" w:rsidRPr="008F31D3" w:rsidRDefault="00490E93" w:rsidP="008C002E">
      <w:pPr>
        <w:pStyle w:val="FORMATTEXT"/>
        <w:spacing w:line="360" w:lineRule="auto"/>
        <w:ind w:firstLine="567"/>
        <w:jc w:val="both"/>
        <w:rPr>
          <w:sz w:val="24"/>
          <w:szCs w:val="24"/>
        </w:rPr>
      </w:pPr>
      <w:r w:rsidRPr="008F31D3">
        <w:rPr>
          <w:sz w:val="24"/>
          <w:szCs w:val="24"/>
        </w:rPr>
        <w:instrText>Применяется с 01.01.1976 взамен ГОСТ 4.318-85 ...</w:instrText>
      </w:r>
    </w:p>
    <w:p w14:paraId="647118A8" w14:textId="77777777" w:rsidR="00490E93" w:rsidRPr="008F31D3" w:rsidRDefault="00490E93" w:rsidP="008C002E">
      <w:pPr>
        <w:pStyle w:val="FORMATTEXT"/>
        <w:spacing w:line="360" w:lineRule="auto"/>
        <w:ind w:firstLine="567"/>
        <w:jc w:val="both"/>
        <w:rPr>
          <w:sz w:val="24"/>
          <w:szCs w:val="24"/>
        </w:rPr>
      </w:pPr>
      <w:r w:rsidRPr="008F31D3">
        <w:rPr>
          <w:sz w:val="24"/>
          <w:szCs w:val="24"/>
        </w:rPr>
        <w:instrText>Статус: действующая редакци"</w:instrText>
      </w:r>
      <w:r w:rsidRPr="008F31D3">
        <w:rPr>
          <w:sz w:val="24"/>
          <w:szCs w:val="24"/>
        </w:rPr>
        <w:fldChar w:fldCharType="separate"/>
      </w:r>
      <w:r w:rsidRPr="008F31D3">
        <w:rPr>
          <w:sz w:val="24"/>
          <w:szCs w:val="24"/>
        </w:rPr>
        <w:t xml:space="preserve">ГОСТ 1770 </w:t>
      </w:r>
      <w:r w:rsidRPr="008F31D3">
        <w:rPr>
          <w:sz w:val="24"/>
          <w:szCs w:val="24"/>
        </w:rPr>
        <w:fldChar w:fldCharType="end"/>
      </w:r>
      <w:r w:rsidRPr="008F31D3">
        <w:rPr>
          <w:sz w:val="24"/>
          <w:szCs w:val="24"/>
        </w:rPr>
        <w:t>.</w:t>
      </w:r>
    </w:p>
    <w:p w14:paraId="0974DA6B" w14:textId="2626B196" w:rsidR="00490E93" w:rsidRDefault="00490E93" w:rsidP="008C002E">
      <w:pPr>
        <w:pStyle w:val="a8"/>
        <w:spacing w:after="0" w:line="360" w:lineRule="auto"/>
        <w:ind w:firstLine="567"/>
        <w:rPr>
          <w:rFonts w:ascii="Arial" w:eastAsia="Times New Roman" w:hAnsi="Arial" w:cs="Arial"/>
          <w:bCs/>
          <w:sz w:val="24"/>
          <w:szCs w:val="24"/>
        </w:rPr>
      </w:pPr>
      <w:r w:rsidRPr="008F31D3">
        <w:rPr>
          <w:rFonts w:ascii="Arial" w:eastAsia="Times New Roman" w:hAnsi="Arial" w:cs="Arial"/>
          <w:bCs/>
          <w:sz w:val="24"/>
          <w:szCs w:val="24"/>
        </w:rPr>
        <w:t>Цилиндр 1(3)-25(100,250,1000) по ГОСТ 1770</w:t>
      </w:r>
    </w:p>
    <w:p w14:paraId="5CCF3180" w14:textId="77777777" w:rsidR="00490E93" w:rsidRPr="00925CFB" w:rsidRDefault="00490E93" w:rsidP="008C002E">
      <w:pPr>
        <w:pStyle w:val="FORMATTEXT"/>
        <w:spacing w:line="360" w:lineRule="auto"/>
        <w:ind w:firstLine="567"/>
        <w:jc w:val="both"/>
        <w:rPr>
          <w:sz w:val="24"/>
          <w:szCs w:val="24"/>
        </w:rPr>
      </w:pPr>
      <w:r w:rsidRPr="00925CFB">
        <w:rPr>
          <w:sz w:val="24"/>
          <w:szCs w:val="24"/>
        </w:rPr>
        <w:t>Воронки делительные вместимостью 100 см</w:t>
      </w:r>
      <w:r w:rsidRPr="00925CFB">
        <w:rPr>
          <w:sz w:val="24"/>
          <w:szCs w:val="24"/>
          <w:vertAlign w:val="superscript"/>
        </w:rPr>
        <w:t>3</w:t>
      </w:r>
      <w:r w:rsidRPr="00925CFB">
        <w:rPr>
          <w:sz w:val="24"/>
          <w:szCs w:val="24"/>
        </w:rPr>
        <w:t xml:space="preserve"> типа ВД-1-100.</w:t>
      </w:r>
    </w:p>
    <w:p w14:paraId="13AADEA2" w14:textId="77777777" w:rsidR="00490E93" w:rsidRPr="00925CFB" w:rsidRDefault="00490E93" w:rsidP="008C002E">
      <w:pPr>
        <w:pStyle w:val="FORMATTEXT"/>
        <w:spacing w:line="360" w:lineRule="auto"/>
        <w:ind w:firstLine="567"/>
        <w:jc w:val="both"/>
        <w:rPr>
          <w:sz w:val="24"/>
          <w:szCs w:val="24"/>
        </w:rPr>
      </w:pPr>
      <w:r w:rsidRPr="00925CFB">
        <w:rPr>
          <w:sz w:val="24"/>
          <w:szCs w:val="24"/>
        </w:rPr>
        <w:t>Фильтры обеззоленные типа "белая лента" диаметром 9 см.</w:t>
      </w:r>
    </w:p>
    <w:p w14:paraId="1D2BAC3E" w14:textId="77777777" w:rsidR="00490E93" w:rsidRPr="00925CFB" w:rsidRDefault="00490E93" w:rsidP="008C002E">
      <w:pPr>
        <w:pStyle w:val="FORMATTEXT"/>
        <w:spacing w:line="360" w:lineRule="auto"/>
        <w:ind w:firstLine="567"/>
        <w:jc w:val="both"/>
        <w:rPr>
          <w:sz w:val="24"/>
          <w:szCs w:val="24"/>
        </w:rPr>
      </w:pPr>
      <w:r w:rsidRPr="00925CFB">
        <w:rPr>
          <w:sz w:val="24"/>
          <w:szCs w:val="24"/>
        </w:rPr>
        <w:lastRenderedPageBreak/>
        <w:t xml:space="preserve">Стакан 7 по </w:t>
      </w:r>
      <w:r w:rsidRPr="00925CFB">
        <w:rPr>
          <w:sz w:val="24"/>
          <w:szCs w:val="24"/>
        </w:rPr>
        <w:fldChar w:fldCharType="begin"/>
      </w:r>
      <w:r w:rsidRPr="00925CFB">
        <w:rPr>
          <w:sz w:val="24"/>
          <w:szCs w:val="24"/>
        </w:rPr>
        <w:instrText xml:space="preserve"> HYPERLINK "kodeks://link/d?nd=1200024165&amp;point=mark=000000000000000000000000000000000000000000000000007D20K3"\o"’’ГОСТ 9147-80 Посуда и оборудование лабораторные фарфоровые. Технические условия (с Изменениями N 1, 2, 3)’’</w:instrText>
      </w:r>
    </w:p>
    <w:p w14:paraId="2F7B93A0" w14:textId="77777777" w:rsidR="00490E93" w:rsidRPr="00925CFB" w:rsidRDefault="00490E93" w:rsidP="008C002E">
      <w:pPr>
        <w:pStyle w:val="FORMATTEXT"/>
        <w:spacing w:line="360" w:lineRule="auto"/>
        <w:ind w:firstLine="567"/>
        <w:jc w:val="both"/>
        <w:rPr>
          <w:sz w:val="24"/>
          <w:szCs w:val="24"/>
        </w:rPr>
      </w:pPr>
      <w:r w:rsidRPr="00925CFB">
        <w:rPr>
          <w:sz w:val="24"/>
          <w:szCs w:val="24"/>
        </w:rPr>
        <w:instrText>’’</w:instrText>
      </w:r>
    </w:p>
    <w:p w14:paraId="32DB3772" w14:textId="77777777" w:rsidR="00490E93" w:rsidRPr="00925CFB" w:rsidRDefault="00490E93" w:rsidP="008C002E">
      <w:pPr>
        <w:pStyle w:val="FORMATTEXT"/>
        <w:spacing w:line="360" w:lineRule="auto"/>
        <w:ind w:firstLine="567"/>
        <w:jc w:val="both"/>
        <w:rPr>
          <w:sz w:val="24"/>
          <w:szCs w:val="24"/>
        </w:rPr>
      </w:pPr>
      <w:r w:rsidRPr="00925CFB">
        <w:rPr>
          <w:sz w:val="24"/>
          <w:szCs w:val="24"/>
        </w:rPr>
        <w:instrText>(утв. постановлением Госстандарта СССР от 28.10.1980 N 5174)</w:instrText>
      </w:r>
    </w:p>
    <w:p w14:paraId="1EEACD7C" w14:textId="77777777" w:rsidR="00490E93" w:rsidRPr="00925CFB" w:rsidRDefault="00490E93" w:rsidP="008C002E">
      <w:pPr>
        <w:pStyle w:val="FORMATTEXT"/>
        <w:spacing w:line="360" w:lineRule="auto"/>
        <w:ind w:firstLine="567"/>
        <w:jc w:val="both"/>
        <w:rPr>
          <w:sz w:val="24"/>
          <w:szCs w:val="24"/>
        </w:rPr>
      </w:pPr>
      <w:r w:rsidRPr="00925CFB">
        <w:rPr>
          <w:sz w:val="24"/>
          <w:szCs w:val="24"/>
        </w:rPr>
        <w:instrText>Применяется с 01.01.1982 взамен ГОСТ 6529-74 ...</w:instrText>
      </w:r>
    </w:p>
    <w:p w14:paraId="30D9C2F3" w14:textId="77777777" w:rsidR="00490E93" w:rsidRPr="00925CFB" w:rsidRDefault="00490E93" w:rsidP="008C002E">
      <w:pPr>
        <w:pStyle w:val="FORMATTEXT"/>
        <w:spacing w:line="360" w:lineRule="auto"/>
        <w:ind w:firstLine="567"/>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9147 </w:t>
      </w:r>
      <w:r w:rsidRPr="00925CFB">
        <w:rPr>
          <w:sz w:val="24"/>
          <w:szCs w:val="24"/>
        </w:rPr>
        <w:fldChar w:fldCharType="end"/>
      </w:r>
      <w:r w:rsidRPr="00925CFB">
        <w:rPr>
          <w:sz w:val="24"/>
          <w:szCs w:val="24"/>
        </w:rPr>
        <w:t>.</w:t>
      </w:r>
    </w:p>
    <w:p w14:paraId="2D18A0E5"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Вода дистиллированная по </w:t>
      </w:r>
      <w:r w:rsidRPr="00925CFB">
        <w:rPr>
          <w:sz w:val="24"/>
          <w:szCs w:val="24"/>
        </w:rPr>
        <w:fldChar w:fldCharType="begin"/>
      </w:r>
      <w:r w:rsidRPr="00925CFB">
        <w:rPr>
          <w:sz w:val="24"/>
          <w:szCs w:val="24"/>
        </w:rPr>
        <w:instrText xml:space="preserve"> HYPERLINK "kodeks://link/d?nd=1200005680&amp;point=mark=000000000000000000000000000000000000000000000000007D20K3"\o"’’ГОСТ 6709-72 Вода дистиллированная. Технические условия (с Изменениями N 1, 2)’’</w:instrText>
      </w:r>
    </w:p>
    <w:p w14:paraId="24E14902"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29.06.1972 N 1334)</w:instrText>
      </w:r>
    </w:p>
    <w:p w14:paraId="71BAA711"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6709 </w:t>
      </w:r>
      <w:r w:rsidRPr="00925CFB">
        <w:rPr>
          <w:sz w:val="24"/>
          <w:szCs w:val="24"/>
        </w:rPr>
        <w:fldChar w:fldCharType="end"/>
      </w:r>
      <w:r w:rsidRPr="00925CFB">
        <w:rPr>
          <w:sz w:val="24"/>
          <w:szCs w:val="24"/>
        </w:rPr>
        <w:t>.</w:t>
      </w:r>
    </w:p>
    <w:p w14:paraId="20A8331C"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Цинк сернокислый 7-водный по </w:t>
      </w:r>
      <w:r w:rsidRPr="00925CFB">
        <w:rPr>
          <w:sz w:val="24"/>
          <w:szCs w:val="24"/>
        </w:rPr>
        <w:fldChar w:fldCharType="begin"/>
      </w:r>
      <w:r w:rsidRPr="00925CFB">
        <w:rPr>
          <w:sz w:val="24"/>
          <w:szCs w:val="24"/>
        </w:rPr>
        <w:instrText xml:space="preserve"> HYPERLINK "kodeks://link/d?nd=1200017337&amp;point=mark=000000000000000000000000000000000000000000000000007D20K3"\o"’’ГОСТ 4174-77 Цинк сернокислый 7-водный. Технические условия (с Изменением N 1)’’</w:instrText>
      </w:r>
    </w:p>
    <w:p w14:paraId="6FBD7D6E"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23.11.1977 N 2742)</w:instrText>
      </w:r>
    </w:p>
    <w:p w14:paraId="5381D102"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с 01.01.1979</w:instrText>
      </w:r>
    </w:p>
    <w:p w14:paraId="363C10DE"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4174 </w:t>
      </w:r>
      <w:r w:rsidRPr="00925CFB">
        <w:rPr>
          <w:sz w:val="24"/>
          <w:szCs w:val="24"/>
        </w:rPr>
        <w:fldChar w:fldCharType="end"/>
      </w:r>
      <w:r w:rsidRPr="00925CFB">
        <w:rPr>
          <w:sz w:val="24"/>
          <w:szCs w:val="24"/>
        </w:rPr>
        <w:t>.</w:t>
      </w:r>
    </w:p>
    <w:p w14:paraId="395FF801"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Кислота серная по </w:t>
      </w:r>
      <w:r w:rsidRPr="00925CFB">
        <w:rPr>
          <w:sz w:val="24"/>
          <w:szCs w:val="24"/>
        </w:rPr>
        <w:fldChar w:fldCharType="begin"/>
      </w:r>
      <w:r w:rsidRPr="00925CFB">
        <w:rPr>
          <w:sz w:val="24"/>
          <w:szCs w:val="24"/>
        </w:rPr>
        <w:instrText xml:space="preserve"> HYPERLINK "kodeks://link/d?nd=1200017346&amp;point=mark=000000000000000000000000000000000000000000000000007D20K3"\o"’’ГОСТ 4204-77 (СТ СЭВ  3856-82) Реактивы. Кислота серная. Технические условия (с Изменениями N 1, 2, с Поправкой)’’</w:instrText>
      </w:r>
    </w:p>
    <w:p w14:paraId="31BA12A9"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17.06.1977 N 1513)</w:instrText>
      </w:r>
    </w:p>
    <w:p w14:paraId="4A6A9E22"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с 01.07.1978 взамен ГОСТ 4204-66</w:instrText>
      </w:r>
    </w:p>
    <w:p w14:paraId="774155CA"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4204 </w:t>
      </w:r>
      <w:r w:rsidRPr="00925CFB">
        <w:rPr>
          <w:sz w:val="24"/>
          <w:szCs w:val="24"/>
        </w:rPr>
        <w:fldChar w:fldCharType="end"/>
      </w:r>
      <w:r w:rsidRPr="00925CFB">
        <w:rPr>
          <w:sz w:val="24"/>
          <w:szCs w:val="24"/>
        </w:rPr>
        <w:t>, ч.</w:t>
      </w:r>
    </w:p>
    <w:p w14:paraId="2085259D"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Калий двухромовокислый (бихромат калия) по </w:t>
      </w:r>
      <w:r w:rsidRPr="00925CFB">
        <w:rPr>
          <w:sz w:val="24"/>
          <w:szCs w:val="24"/>
        </w:rPr>
        <w:fldChar w:fldCharType="begin"/>
      </w:r>
      <w:r w:rsidRPr="00925CFB">
        <w:rPr>
          <w:sz w:val="24"/>
          <w:szCs w:val="24"/>
        </w:rPr>
        <w:instrText xml:space="preserve"> HYPERLINK "kodeks://link/d?nd=1200017354&amp;point=mark=000000000000000000000000000000000000000000000000007D20K3"\o"’’ГОСТ 4220-75 Калий двухромово-кислый. Технические условия (с Изменениями N 1, 2)’’</w:instrText>
      </w:r>
    </w:p>
    <w:p w14:paraId="2F00BBFF"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14.02.1975 N 428)</w:instrText>
      </w:r>
    </w:p>
    <w:p w14:paraId="4A38F5CF"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с 01.01.1976</w:instrText>
      </w:r>
    </w:p>
    <w:p w14:paraId="063AEDAE"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4220 </w:t>
      </w:r>
      <w:r w:rsidRPr="00925CFB">
        <w:rPr>
          <w:sz w:val="24"/>
          <w:szCs w:val="24"/>
        </w:rPr>
        <w:fldChar w:fldCharType="end"/>
      </w:r>
      <w:r w:rsidRPr="00925CFB">
        <w:rPr>
          <w:sz w:val="24"/>
          <w:szCs w:val="24"/>
        </w:rPr>
        <w:t>, х.ч.</w:t>
      </w:r>
    </w:p>
    <w:p w14:paraId="1DBCD9C5"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Натрий двууглекислый (сода пищевая) по </w:t>
      </w:r>
      <w:r w:rsidRPr="00925CFB">
        <w:rPr>
          <w:sz w:val="24"/>
          <w:szCs w:val="24"/>
        </w:rPr>
        <w:fldChar w:fldCharType="begin"/>
      </w:r>
      <w:r w:rsidRPr="00925CFB">
        <w:rPr>
          <w:sz w:val="24"/>
          <w:szCs w:val="24"/>
        </w:rPr>
        <w:instrText xml:space="preserve"> HYPERLINK "kodeks://link/d?nd=1200019010&amp;point=mark=000000000000000000000000000000000000000000000000007D20K3"\o"’’ГОСТ 2156-76 Натрий двууглекислый. Технические условия (с Изменениями N 1, 2, 3, 4)’’</w:instrText>
      </w:r>
    </w:p>
    <w:p w14:paraId="70FB1ED3"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26.04.1976 N 932)</w:instrText>
      </w:r>
    </w:p>
    <w:p w14:paraId="6CDA70B2"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с 01.01.1977</w:instrText>
      </w:r>
    </w:p>
    <w:p w14:paraId="13225A2C"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Статус: действующая редакция</w:instrText>
      </w:r>
    </w:p>
    <w:p w14:paraId="27EA070D"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для целей технического регламента"</w:instrText>
      </w:r>
      <w:r w:rsidRPr="00925CFB">
        <w:rPr>
          <w:sz w:val="24"/>
          <w:szCs w:val="24"/>
        </w:rPr>
        <w:fldChar w:fldCharType="separate"/>
      </w:r>
      <w:r w:rsidRPr="00925CFB">
        <w:rPr>
          <w:sz w:val="24"/>
          <w:szCs w:val="24"/>
        </w:rPr>
        <w:t xml:space="preserve">ГОСТ 2156 </w:t>
      </w:r>
      <w:r w:rsidRPr="00925CFB">
        <w:rPr>
          <w:sz w:val="24"/>
          <w:szCs w:val="24"/>
        </w:rPr>
        <w:fldChar w:fldCharType="end"/>
      </w:r>
      <w:r w:rsidRPr="00925CFB">
        <w:rPr>
          <w:sz w:val="24"/>
          <w:szCs w:val="24"/>
        </w:rPr>
        <w:t>.</w:t>
      </w:r>
    </w:p>
    <w:p w14:paraId="581D58FC"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Кислота соляная по </w:t>
      </w:r>
      <w:r w:rsidRPr="00925CFB">
        <w:rPr>
          <w:sz w:val="24"/>
          <w:szCs w:val="24"/>
        </w:rPr>
        <w:fldChar w:fldCharType="begin"/>
      </w:r>
      <w:r w:rsidRPr="00925CFB">
        <w:rPr>
          <w:sz w:val="24"/>
          <w:szCs w:val="24"/>
        </w:rPr>
        <w:instrText xml:space="preserve"> HYPERLINK "kodeks://link/d?nd=1200017281&amp;point=mark=000000000000000000000000000000000000000000000000007D20K3"\o"’’ГОСТ 3118-77 (СТ СЭВ 4276-83) Реактивы. Кислота соляная. Технические условия (с Изменением N 1)’’</w:instrText>
      </w:r>
    </w:p>
    <w:p w14:paraId="78EB9E86"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22.12.1977 N 2994)</w:instrText>
      </w:r>
    </w:p>
    <w:p w14:paraId="022D78DD"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с 01.01.1979</w:instrText>
      </w:r>
    </w:p>
    <w:p w14:paraId="25826544"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3118 </w:t>
      </w:r>
      <w:r w:rsidRPr="00925CFB">
        <w:rPr>
          <w:sz w:val="24"/>
          <w:szCs w:val="24"/>
        </w:rPr>
        <w:fldChar w:fldCharType="end"/>
      </w:r>
      <w:r w:rsidRPr="00925CFB">
        <w:rPr>
          <w:sz w:val="24"/>
          <w:szCs w:val="24"/>
        </w:rPr>
        <w:t>, раствор молярной концентрации 0,1 моль/дм</w:t>
      </w:r>
      <w:r w:rsidRPr="00925CFB">
        <w:rPr>
          <w:sz w:val="24"/>
          <w:szCs w:val="24"/>
          <w:vertAlign w:val="superscript"/>
        </w:rPr>
        <w:t>3</w:t>
      </w:r>
      <w:r w:rsidRPr="00925CFB">
        <w:rPr>
          <w:sz w:val="24"/>
          <w:szCs w:val="24"/>
        </w:rPr>
        <w:t>.</w:t>
      </w:r>
    </w:p>
    <w:p w14:paraId="1673B747"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Натрия гидроокись по </w:t>
      </w:r>
      <w:r w:rsidRPr="00925CFB">
        <w:rPr>
          <w:sz w:val="24"/>
          <w:szCs w:val="24"/>
        </w:rPr>
        <w:fldChar w:fldCharType="begin"/>
      </w:r>
      <w:r w:rsidRPr="00925CFB">
        <w:rPr>
          <w:sz w:val="24"/>
          <w:szCs w:val="24"/>
        </w:rPr>
        <w:instrText xml:space="preserve"> HYPERLINK "kodeks://link/d?nd=1200017363&amp;point=mark=000000000000000000000000000000000000000000000000007D20K3"\o"’’ГОСТ 4328-77 Реактивы. Натрия гидроокись. Технические условия (с Изменениями N 1, 2)’’</w:instrText>
      </w:r>
    </w:p>
    <w:p w14:paraId="704AD38A"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17.06.1977 N 1514)</w:instrText>
      </w:r>
    </w:p>
    <w:p w14:paraId="01A2508B"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с 01.07.1978 взамен ГОСТ 4328-66</w:instrText>
      </w:r>
    </w:p>
    <w:p w14:paraId="4AF89E44"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4328 </w:t>
      </w:r>
      <w:r w:rsidRPr="00925CFB">
        <w:rPr>
          <w:sz w:val="24"/>
          <w:szCs w:val="24"/>
        </w:rPr>
        <w:fldChar w:fldCharType="end"/>
      </w:r>
      <w:r w:rsidRPr="00925CFB">
        <w:rPr>
          <w:sz w:val="24"/>
          <w:szCs w:val="24"/>
        </w:rPr>
        <w:t>, раствор молярной концентрации 0,1 моль/дм</w:t>
      </w:r>
      <w:r w:rsidRPr="00925CFB">
        <w:rPr>
          <w:sz w:val="24"/>
          <w:szCs w:val="24"/>
          <w:vertAlign w:val="superscript"/>
        </w:rPr>
        <w:t>3</w:t>
      </w:r>
      <w:r w:rsidRPr="00925CFB">
        <w:rPr>
          <w:sz w:val="24"/>
          <w:szCs w:val="24"/>
        </w:rPr>
        <w:t>.</w:t>
      </w:r>
    </w:p>
    <w:p w14:paraId="3EDC7244" w14:textId="77777777" w:rsidR="00490E93" w:rsidRPr="00925CFB" w:rsidRDefault="00490E93" w:rsidP="008C002E">
      <w:pPr>
        <w:pStyle w:val="FORMATTEXT"/>
        <w:spacing w:line="360" w:lineRule="auto"/>
        <w:ind w:firstLine="568"/>
        <w:jc w:val="both"/>
        <w:rPr>
          <w:sz w:val="24"/>
          <w:szCs w:val="24"/>
        </w:rPr>
      </w:pPr>
      <w:r w:rsidRPr="00925CFB">
        <w:rPr>
          <w:sz w:val="24"/>
          <w:szCs w:val="24"/>
        </w:rPr>
        <w:t>Пластина стеклянная размерами 2х2 см.</w:t>
      </w:r>
    </w:p>
    <w:p w14:paraId="2A187EA9" w14:textId="77777777" w:rsidR="00490E93" w:rsidRPr="00925CFB" w:rsidRDefault="00490E93" w:rsidP="008C002E">
      <w:pPr>
        <w:pStyle w:val="FORMATTEXT"/>
        <w:spacing w:line="360" w:lineRule="auto"/>
        <w:ind w:firstLine="568"/>
        <w:jc w:val="both"/>
        <w:rPr>
          <w:sz w:val="24"/>
          <w:szCs w:val="24"/>
        </w:rPr>
      </w:pPr>
      <w:r w:rsidRPr="00925CFB">
        <w:rPr>
          <w:sz w:val="24"/>
          <w:szCs w:val="24"/>
        </w:rPr>
        <w:t>Холодильник бытовой, обеспечивающий поддержание температуры от минус 18°С до 4°С.</w:t>
      </w:r>
    </w:p>
    <w:p w14:paraId="08BFD8B6" w14:textId="77777777" w:rsidR="00490E93" w:rsidRPr="00925CFB" w:rsidRDefault="00490E93" w:rsidP="008C002E">
      <w:pPr>
        <w:pStyle w:val="FORMATTEXT"/>
        <w:spacing w:line="360" w:lineRule="auto"/>
        <w:ind w:firstLine="568"/>
        <w:jc w:val="both"/>
        <w:rPr>
          <w:sz w:val="24"/>
          <w:szCs w:val="24"/>
        </w:rPr>
      </w:pPr>
      <w:r w:rsidRPr="00925CFB">
        <w:rPr>
          <w:sz w:val="24"/>
          <w:szCs w:val="24"/>
        </w:rPr>
        <w:t>Допускается использование других средств измерений, оборудования, реактивов и материалов по качеству и метрологическим характеристикам не ниже указанных.</w:t>
      </w:r>
    </w:p>
    <w:p w14:paraId="42E98440" w14:textId="77777777" w:rsidR="00490E93" w:rsidRPr="00925CFB" w:rsidRDefault="00490E93" w:rsidP="008C002E">
      <w:pPr>
        <w:pStyle w:val="FORMATTEXT"/>
        <w:spacing w:line="360" w:lineRule="auto"/>
        <w:ind w:firstLine="568"/>
        <w:jc w:val="both"/>
        <w:rPr>
          <w:sz w:val="24"/>
          <w:szCs w:val="24"/>
        </w:rPr>
      </w:pPr>
    </w:p>
    <w:p w14:paraId="138365B1" w14:textId="77777777" w:rsidR="00490E93" w:rsidRPr="00925CFB" w:rsidRDefault="00490E93" w:rsidP="008C002E">
      <w:pPr>
        <w:pStyle w:val="FORMATTEXT"/>
        <w:spacing w:line="360" w:lineRule="auto"/>
        <w:jc w:val="both"/>
        <w:rPr>
          <w:sz w:val="24"/>
          <w:szCs w:val="24"/>
        </w:rPr>
      </w:pPr>
      <w:r w:rsidRPr="00925CFB">
        <w:rPr>
          <w:sz w:val="24"/>
          <w:szCs w:val="24"/>
        </w:rPr>
        <w:t xml:space="preserve">________________ </w:t>
      </w:r>
    </w:p>
    <w:p w14:paraId="32E0F3FE" w14:textId="77777777" w:rsidR="00490E93" w:rsidRPr="00925CFB" w:rsidRDefault="00490E93" w:rsidP="008C002E">
      <w:pPr>
        <w:pStyle w:val="FORMATTEXT"/>
        <w:spacing w:line="360" w:lineRule="auto"/>
        <w:ind w:firstLine="568"/>
        <w:jc w:val="both"/>
        <w:rPr>
          <w:sz w:val="24"/>
          <w:szCs w:val="24"/>
        </w:rPr>
      </w:pPr>
      <w:r w:rsidRPr="00925CFB">
        <w:rPr>
          <w:sz w:val="24"/>
          <w:szCs w:val="24"/>
        </w:rPr>
        <w:t>* Примером подходящего средства измерений служит прибор экологического контроля "Биотокс-10М" (номер в Госреестре СИ 29986-05). Данная информация является рекомендуемой и приведена для удобства пользователей настоящего стандарта.</w:t>
      </w:r>
    </w:p>
    <w:p w14:paraId="7AFD360E" w14:textId="77777777" w:rsidR="00490E93" w:rsidRPr="00925CFB" w:rsidRDefault="00490E93" w:rsidP="008C002E">
      <w:pPr>
        <w:pStyle w:val="FORMATTEXT"/>
        <w:spacing w:line="360" w:lineRule="auto"/>
        <w:ind w:firstLine="568"/>
        <w:jc w:val="both"/>
        <w:rPr>
          <w:sz w:val="24"/>
          <w:szCs w:val="24"/>
        </w:rPr>
      </w:pPr>
      <w:r w:rsidRPr="00925CFB">
        <w:rPr>
          <w:sz w:val="24"/>
          <w:szCs w:val="24"/>
        </w:rPr>
        <w:t>* Препарат "Эколюм". Данная информация является рекомендуемой и приведена для удобства пользователей настоящего стандарта.</w:t>
      </w:r>
    </w:p>
    <w:p w14:paraId="77ACD26D" w14:textId="77777777" w:rsidR="00490E93" w:rsidRPr="00925CFB" w:rsidRDefault="00490E93" w:rsidP="008C002E">
      <w:pPr>
        <w:pStyle w:val="FORMATTEXT"/>
        <w:spacing w:line="360" w:lineRule="auto"/>
        <w:ind w:firstLine="568"/>
        <w:jc w:val="both"/>
        <w:rPr>
          <w:b/>
          <w:bCs/>
          <w:sz w:val="24"/>
          <w:szCs w:val="24"/>
        </w:rPr>
      </w:pPr>
      <w:r w:rsidRPr="00925CFB">
        <w:rPr>
          <w:b/>
          <w:bCs/>
          <w:sz w:val="24"/>
          <w:szCs w:val="24"/>
        </w:rPr>
        <w:t>7.4 Подготовка к проведению испытания</w:t>
      </w:r>
    </w:p>
    <w:p w14:paraId="076398E2" w14:textId="77777777" w:rsidR="00490E93" w:rsidRPr="00925CFB" w:rsidRDefault="00490E93" w:rsidP="008C002E">
      <w:pPr>
        <w:pStyle w:val="FORMATTEXT"/>
        <w:spacing w:line="360" w:lineRule="auto"/>
        <w:ind w:firstLine="568"/>
        <w:jc w:val="both"/>
        <w:rPr>
          <w:sz w:val="24"/>
          <w:szCs w:val="24"/>
        </w:rPr>
      </w:pPr>
      <w:r w:rsidRPr="00925CFB">
        <w:rPr>
          <w:b/>
          <w:bCs/>
          <w:sz w:val="24"/>
          <w:szCs w:val="24"/>
        </w:rPr>
        <w:t>7.4.1 Приготовление вспомогательных растворов</w:t>
      </w:r>
    </w:p>
    <w:p w14:paraId="12ECB86C" w14:textId="77777777" w:rsidR="00490E93" w:rsidRPr="00925CFB" w:rsidRDefault="00490E93" w:rsidP="008C002E">
      <w:pPr>
        <w:pStyle w:val="FORMATTEXT"/>
        <w:spacing w:line="360" w:lineRule="auto"/>
        <w:ind w:firstLine="568"/>
        <w:jc w:val="both"/>
        <w:rPr>
          <w:sz w:val="24"/>
          <w:szCs w:val="24"/>
        </w:rPr>
      </w:pPr>
      <w:r w:rsidRPr="00925CFB">
        <w:rPr>
          <w:sz w:val="24"/>
          <w:szCs w:val="24"/>
        </w:rPr>
        <w:t>7.4.1.1 Приготовление хромовой смеси</w:t>
      </w:r>
    </w:p>
    <w:p w14:paraId="1E6BC20E" w14:textId="77777777" w:rsidR="00490E93" w:rsidRPr="00925CFB" w:rsidRDefault="00490E93" w:rsidP="008C002E">
      <w:pPr>
        <w:pStyle w:val="FORMATTEXT"/>
        <w:spacing w:line="360" w:lineRule="auto"/>
        <w:ind w:firstLine="568"/>
        <w:jc w:val="both"/>
        <w:rPr>
          <w:sz w:val="24"/>
          <w:szCs w:val="24"/>
        </w:rPr>
      </w:pPr>
      <w:r w:rsidRPr="00925CFB">
        <w:rPr>
          <w:sz w:val="24"/>
          <w:szCs w:val="24"/>
        </w:rPr>
        <w:t>Для приготовления хромовой смеси в фарфоровый стакан помещают 50 г калия двухромовокислого и осторожно приливают по частям, тщательно перемешивая, 1 дм</w:t>
      </w:r>
      <w:r w:rsidRPr="00925CFB">
        <w:rPr>
          <w:sz w:val="24"/>
          <w:szCs w:val="24"/>
          <w:vertAlign w:val="superscript"/>
        </w:rPr>
        <w:t>3</w:t>
      </w:r>
      <w:r w:rsidRPr="00925CFB">
        <w:rPr>
          <w:sz w:val="24"/>
          <w:szCs w:val="24"/>
        </w:rPr>
        <w:t xml:space="preserve"> серной кислоты. Хромовую смесь хранят в сосуде из стекла.</w:t>
      </w:r>
    </w:p>
    <w:p w14:paraId="27005D1E"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7.4.1.2 Приготовление раствора соляной кислоты по </w:t>
      </w:r>
      <w:r w:rsidRPr="00925CFB">
        <w:rPr>
          <w:sz w:val="24"/>
          <w:szCs w:val="24"/>
        </w:rPr>
        <w:fldChar w:fldCharType="begin"/>
      </w:r>
      <w:r w:rsidRPr="00925CFB">
        <w:rPr>
          <w:sz w:val="24"/>
          <w:szCs w:val="24"/>
        </w:rPr>
        <w:instrText xml:space="preserve"> HYPERLINK "kodeks://link/d?nd=1200017569&amp;point=mark=000000000000000000000000000000000000000000000000007D20K3"\o"’’ГОСТ 25794.1-83 Реактивы. Методы приготовления титрованных растворов для кислотно-основного титрования (с Изменением N 1)’’</w:instrText>
      </w:r>
    </w:p>
    <w:p w14:paraId="54010D0E"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23.05.1983 N 2302)</w:instrText>
      </w:r>
    </w:p>
    <w:p w14:paraId="475EC507"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с 01.07.1984</w:instrText>
      </w:r>
    </w:p>
    <w:p w14:paraId="19B96973"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25794.1 </w:t>
      </w:r>
      <w:r w:rsidRPr="00925CFB">
        <w:rPr>
          <w:sz w:val="24"/>
          <w:szCs w:val="24"/>
        </w:rPr>
        <w:fldChar w:fldCharType="end"/>
      </w:r>
      <w:r w:rsidRPr="00925CFB">
        <w:rPr>
          <w:sz w:val="24"/>
          <w:szCs w:val="24"/>
        </w:rPr>
        <w:t xml:space="preserve"> (подраздел 2.1).</w:t>
      </w:r>
    </w:p>
    <w:p w14:paraId="790F1453"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7.4.1.3 Приготовление раствора гидроокиси натрия по </w:t>
      </w:r>
      <w:r w:rsidRPr="00925CFB">
        <w:rPr>
          <w:sz w:val="24"/>
          <w:szCs w:val="24"/>
        </w:rPr>
        <w:fldChar w:fldCharType="begin"/>
      </w:r>
      <w:r w:rsidRPr="00925CFB">
        <w:rPr>
          <w:sz w:val="24"/>
          <w:szCs w:val="24"/>
        </w:rPr>
        <w:instrText xml:space="preserve"> HYPERLINK "kodeks://link/d?nd=1200017569&amp;point=mark=000000000000000000000000000000000000000000000000007D20K3"\o"’’ГОСТ 25794.1-83 Реактивы. Методы приготовления титрованных растворов для кислотно-основного титрования (с Изменением N 1)’’</w:instrText>
      </w:r>
    </w:p>
    <w:p w14:paraId="528BB328"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(утв. постановлением Госстандарта СССР от 23.05.1983 N 2302)</w:instrText>
      </w:r>
    </w:p>
    <w:p w14:paraId="5464DAE0"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Применяется с 01.07.1984</w:instrText>
      </w:r>
    </w:p>
    <w:p w14:paraId="3C2D98F2" w14:textId="77777777" w:rsidR="00490E93" w:rsidRPr="00925CFB" w:rsidRDefault="00490E93" w:rsidP="008C002E">
      <w:pPr>
        <w:pStyle w:val="FORMATTEXT"/>
        <w:spacing w:line="360" w:lineRule="auto"/>
        <w:ind w:firstLine="568"/>
        <w:jc w:val="both"/>
        <w:rPr>
          <w:sz w:val="24"/>
          <w:szCs w:val="24"/>
        </w:rPr>
      </w:pPr>
      <w:r w:rsidRPr="00925CFB">
        <w:rPr>
          <w:sz w:val="24"/>
          <w:szCs w:val="24"/>
        </w:rPr>
        <w:instrText>Статус: действующая редакция"</w:instrText>
      </w:r>
      <w:r w:rsidRPr="00925CFB">
        <w:rPr>
          <w:sz w:val="24"/>
          <w:szCs w:val="24"/>
        </w:rPr>
        <w:fldChar w:fldCharType="separate"/>
      </w:r>
      <w:r w:rsidRPr="00925CFB">
        <w:rPr>
          <w:sz w:val="24"/>
          <w:szCs w:val="24"/>
        </w:rPr>
        <w:t xml:space="preserve">ГОСТ 25794.1 </w:t>
      </w:r>
      <w:r w:rsidRPr="00925CFB">
        <w:rPr>
          <w:sz w:val="24"/>
          <w:szCs w:val="24"/>
        </w:rPr>
        <w:fldChar w:fldCharType="end"/>
      </w:r>
      <w:r w:rsidRPr="00925CFB">
        <w:rPr>
          <w:sz w:val="24"/>
          <w:szCs w:val="24"/>
        </w:rPr>
        <w:t xml:space="preserve"> </w:t>
      </w:r>
      <w:r w:rsidRPr="00925CFB">
        <w:rPr>
          <w:sz w:val="24"/>
          <w:szCs w:val="24"/>
        </w:rPr>
        <w:lastRenderedPageBreak/>
        <w:t>(подраздел 2.2).</w:t>
      </w:r>
    </w:p>
    <w:p w14:paraId="3C514006" w14:textId="77777777" w:rsidR="00490E93" w:rsidRPr="00925CFB" w:rsidRDefault="00490E93" w:rsidP="008C002E">
      <w:pPr>
        <w:pStyle w:val="FORMATTEXT"/>
        <w:spacing w:line="360" w:lineRule="auto"/>
        <w:ind w:firstLine="568"/>
        <w:jc w:val="both"/>
        <w:rPr>
          <w:sz w:val="24"/>
          <w:szCs w:val="24"/>
        </w:rPr>
      </w:pPr>
      <w:r w:rsidRPr="00925CFB">
        <w:rPr>
          <w:b/>
          <w:bCs/>
          <w:sz w:val="24"/>
          <w:szCs w:val="24"/>
        </w:rPr>
        <w:t>7.4.2 Подготовка посуды</w:t>
      </w:r>
    </w:p>
    <w:p w14:paraId="1412044B" w14:textId="77777777" w:rsidR="00490E93" w:rsidRPr="00925CFB" w:rsidRDefault="00490E93" w:rsidP="008C002E">
      <w:pPr>
        <w:pStyle w:val="FORMATTEXT"/>
        <w:spacing w:line="360" w:lineRule="auto"/>
        <w:ind w:firstLine="568"/>
        <w:jc w:val="both"/>
        <w:rPr>
          <w:sz w:val="24"/>
          <w:szCs w:val="24"/>
        </w:rPr>
      </w:pPr>
      <w:r w:rsidRPr="00925CFB">
        <w:rPr>
          <w:sz w:val="24"/>
          <w:szCs w:val="24"/>
        </w:rPr>
        <w:t>Посуда должна быть химически чистой. Ее промывают хромовой смесью, приготовленной по 7.4.1.1. Стенки посуды осторожно смачивают хромовой смесью, после чего посуду оставляют на 2-3 ч, затем тщательно промывают водопроводной водой, нейтрализуют раствором пищевой соды и промывают три-четыре раза дистиллированной водой. Для мытья посуды не допускается использовать синтетические поверхностно-активные вещества и органические растворители. Посуду для отбора проб сушат на воздухе, а используемую для биотестирования, за исключением мерной, - в сушильном шкафу при температуре 105°С в течение 1 ч.</w:t>
      </w:r>
    </w:p>
    <w:p w14:paraId="123B6A1F" w14:textId="77777777" w:rsidR="00490E93" w:rsidRPr="00925CFB" w:rsidRDefault="00490E93" w:rsidP="008C002E">
      <w:pPr>
        <w:pStyle w:val="FORMATTEXT"/>
        <w:spacing w:line="360" w:lineRule="auto"/>
        <w:ind w:firstLine="568"/>
        <w:jc w:val="both"/>
        <w:rPr>
          <w:sz w:val="24"/>
          <w:szCs w:val="24"/>
        </w:rPr>
      </w:pPr>
      <w:r w:rsidRPr="00925CFB">
        <w:rPr>
          <w:sz w:val="24"/>
          <w:szCs w:val="24"/>
        </w:rPr>
        <w:t>Химически чистую посуду хранят с закрытыми стеклянными притертыми пробками или завинчивающимися крышками в защищенных от пыли ящиках лабораторного стола или на закрытых полках, стеллажах и т.п.</w:t>
      </w:r>
    </w:p>
    <w:p w14:paraId="0C62D592" w14:textId="77777777" w:rsidR="00490E93" w:rsidRPr="00925CFB" w:rsidRDefault="00490E93" w:rsidP="008C002E">
      <w:pPr>
        <w:pStyle w:val="FORMATTEXT"/>
        <w:spacing w:line="360" w:lineRule="auto"/>
        <w:ind w:firstLine="568"/>
        <w:jc w:val="both"/>
        <w:rPr>
          <w:sz w:val="24"/>
          <w:szCs w:val="24"/>
        </w:rPr>
      </w:pPr>
      <w:r w:rsidRPr="00925CFB">
        <w:rPr>
          <w:b/>
          <w:bCs/>
          <w:sz w:val="24"/>
          <w:szCs w:val="24"/>
        </w:rPr>
        <w:t>7.4.3 Подготовка проб</w:t>
      </w:r>
    </w:p>
    <w:p w14:paraId="54DD067B" w14:textId="77777777" w:rsidR="00490E93" w:rsidRPr="008F31D3" w:rsidRDefault="00490E93" w:rsidP="008C002E">
      <w:pPr>
        <w:pStyle w:val="a8"/>
        <w:spacing w:after="0" w:line="360" w:lineRule="auto"/>
        <w:ind w:firstLine="568"/>
        <w:rPr>
          <w:rFonts w:ascii="Arial" w:hAnsi="Arial" w:cs="Arial"/>
          <w:sz w:val="24"/>
          <w:szCs w:val="24"/>
        </w:rPr>
      </w:pPr>
      <w:r w:rsidRPr="00925CFB">
        <w:rPr>
          <w:rFonts w:ascii="Arial" w:hAnsi="Arial" w:cs="Arial"/>
          <w:sz w:val="24"/>
          <w:szCs w:val="24"/>
        </w:rPr>
        <w:t xml:space="preserve">7.4.3.1 В сухую чистую колбу помещают необходимое количество пробы ПКП, разбавляют дистиллированной водой и настаивают (выдерживают) в термостате при температуре 37°С в соответствии с требованиями таблицы 2, </w:t>
      </w:r>
      <w:r w:rsidRPr="008F31D3">
        <w:rPr>
          <w:rFonts w:ascii="Arial" w:eastAsia="Times New Roman" w:hAnsi="Arial" w:cs="Arial"/>
          <w:bCs/>
          <w:sz w:val="24"/>
          <w:szCs w:val="24"/>
        </w:rPr>
        <w:t>после чего охлаждают до комнатной температуры.</w:t>
      </w:r>
    </w:p>
    <w:p w14:paraId="402B1DE0" w14:textId="77777777" w:rsidR="00490E93" w:rsidRPr="00925CFB" w:rsidRDefault="00490E93" w:rsidP="008C002E">
      <w:pPr>
        <w:spacing w:line="360" w:lineRule="auto"/>
        <w:ind w:firstLine="708"/>
        <w:rPr>
          <w:rFonts w:ascii="Arial" w:hAnsi="Arial" w:cs="Arial"/>
          <w:bCs/>
          <w:sz w:val="24"/>
          <w:szCs w:val="24"/>
        </w:rPr>
      </w:pPr>
      <w:r w:rsidRPr="008F31D3">
        <w:rPr>
          <w:rFonts w:ascii="Arial" w:hAnsi="Arial" w:cs="Arial"/>
          <w:bCs/>
          <w:sz w:val="24"/>
          <w:szCs w:val="24"/>
        </w:rPr>
        <w:t>После окончания настаивания (выдерживания) полученные экстракты охлаждают до комнатной температуры и отделяют водную фазу фильтрацией или с помощью делительной воронки.</w:t>
      </w:r>
    </w:p>
    <w:p w14:paraId="078CD098" w14:textId="77777777" w:rsidR="00490E93" w:rsidRPr="00925CFB" w:rsidRDefault="00490E93" w:rsidP="008C002E">
      <w:pPr>
        <w:pStyle w:val="FORMATTEXT"/>
        <w:spacing w:line="360" w:lineRule="auto"/>
        <w:ind w:firstLine="568"/>
        <w:jc w:val="both"/>
        <w:rPr>
          <w:sz w:val="24"/>
          <w:szCs w:val="24"/>
        </w:rPr>
      </w:pPr>
    </w:p>
    <w:p w14:paraId="11348B4E" w14:textId="77777777" w:rsidR="00490E93" w:rsidRPr="008C002E" w:rsidRDefault="00490E93" w:rsidP="008C002E">
      <w:pPr>
        <w:pStyle w:val="FORMATTEXT"/>
        <w:spacing w:line="360" w:lineRule="auto"/>
        <w:ind w:firstLine="708"/>
        <w:jc w:val="both"/>
        <w:rPr>
          <w:spacing w:val="20"/>
          <w:sz w:val="24"/>
          <w:szCs w:val="24"/>
        </w:rPr>
      </w:pPr>
      <w:r w:rsidRPr="008C002E">
        <w:rPr>
          <w:spacing w:val="20"/>
          <w:sz w:val="24"/>
          <w:szCs w:val="24"/>
        </w:rPr>
        <w:t>Таблица 2</w:t>
      </w:r>
    </w:p>
    <w:p w14:paraId="27D0E18A" w14:textId="77777777" w:rsidR="00490E93" w:rsidRPr="00925CFB" w:rsidRDefault="00490E93" w:rsidP="008C002E">
      <w:pPr>
        <w:pStyle w:val="FORMATTEXT"/>
        <w:spacing w:line="360" w:lineRule="auto"/>
        <w:ind w:firstLine="568"/>
        <w:jc w:val="both"/>
        <w:rPr>
          <w:sz w:val="24"/>
          <w:szCs w:val="24"/>
        </w:rPr>
      </w:pPr>
    </w:p>
    <w:tbl>
      <w:tblPr>
        <w:tblStyle w:val="aa"/>
        <w:tblW w:w="0" w:type="auto"/>
        <w:tblInd w:w="108" w:type="dxa"/>
        <w:tblLayout w:type="fixed"/>
        <w:tblLook w:val="04A0" w:firstRow="1" w:lastRow="0" w:firstColumn="1" w:lastColumn="0" w:noHBand="0" w:noVBand="1"/>
      </w:tblPr>
      <w:tblGrid>
        <w:gridCol w:w="2581"/>
        <w:gridCol w:w="1275"/>
        <w:gridCol w:w="1389"/>
        <w:gridCol w:w="1730"/>
        <w:gridCol w:w="2239"/>
      </w:tblGrid>
      <w:tr w:rsidR="00490E93" w:rsidRPr="00925CFB" w14:paraId="31316C02" w14:textId="77777777" w:rsidTr="00371602">
        <w:tc>
          <w:tcPr>
            <w:tcW w:w="2581" w:type="dxa"/>
            <w:tcBorders>
              <w:bottom w:val="double" w:sz="4" w:space="0" w:color="auto"/>
            </w:tcBorders>
            <w:vAlign w:val="center"/>
          </w:tcPr>
          <w:p w14:paraId="13693970" w14:textId="77777777" w:rsidR="00490E93" w:rsidRPr="00925CFB" w:rsidRDefault="00490E93" w:rsidP="008C002E">
            <w:pPr>
              <w:tabs>
                <w:tab w:val="left" w:pos="1276"/>
              </w:tabs>
              <w:spacing w:line="360" w:lineRule="auto"/>
              <w:jc w:val="center"/>
              <w:rPr>
                <w:rFonts w:ascii="Arial" w:hAnsi="Arial" w:cs="Arial"/>
                <w:sz w:val="24"/>
                <w:szCs w:val="24"/>
              </w:rPr>
            </w:pPr>
            <w:r w:rsidRPr="00925CFB">
              <w:rPr>
                <w:rFonts w:ascii="Arial" w:hAnsi="Arial" w:cs="Arial"/>
                <w:sz w:val="24"/>
                <w:szCs w:val="24"/>
              </w:rPr>
              <w:t>Вид ПК продукции</w:t>
            </w:r>
          </w:p>
        </w:tc>
        <w:tc>
          <w:tcPr>
            <w:tcW w:w="1275" w:type="dxa"/>
            <w:tcBorders>
              <w:bottom w:val="double" w:sz="4" w:space="0" w:color="auto"/>
            </w:tcBorders>
            <w:vAlign w:val="center"/>
          </w:tcPr>
          <w:p w14:paraId="46CD2A0C" w14:textId="77777777" w:rsidR="00490E93" w:rsidRPr="00925CFB" w:rsidRDefault="00490E93" w:rsidP="008C002E">
            <w:pPr>
              <w:tabs>
                <w:tab w:val="left" w:pos="1276"/>
              </w:tabs>
              <w:spacing w:line="360" w:lineRule="auto"/>
              <w:jc w:val="center"/>
              <w:rPr>
                <w:rFonts w:ascii="Arial" w:hAnsi="Arial" w:cs="Arial"/>
                <w:sz w:val="24"/>
                <w:szCs w:val="24"/>
              </w:rPr>
            </w:pPr>
            <w:r w:rsidRPr="00925CFB">
              <w:rPr>
                <w:rFonts w:ascii="Arial" w:hAnsi="Arial" w:cs="Arial"/>
                <w:sz w:val="24"/>
                <w:szCs w:val="24"/>
              </w:rPr>
              <w:t>Масса(г) или объем (см</w:t>
            </w:r>
            <w:r w:rsidRPr="00925CFB">
              <w:rPr>
                <w:rFonts w:ascii="Arial" w:hAnsi="Arial" w:cs="Arial"/>
                <w:sz w:val="24"/>
                <w:szCs w:val="24"/>
                <w:vertAlign w:val="superscript"/>
              </w:rPr>
              <w:t>3</w:t>
            </w:r>
            <w:r w:rsidRPr="00925CFB">
              <w:rPr>
                <w:rFonts w:ascii="Arial" w:hAnsi="Arial" w:cs="Arial"/>
                <w:sz w:val="24"/>
                <w:szCs w:val="24"/>
              </w:rPr>
              <w:t>) образца</w:t>
            </w:r>
          </w:p>
        </w:tc>
        <w:tc>
          <w:tcPr>
            <w:tcW w:w="1389" w:type="dxa"/>
            <w:tcBorders>
              <w:bottom w:val="double" w:sz="4" w:space="0" w:color="auto"/>
            </w:tcBorders>
            <w:vAlign w:val="center"/>
          </w:tcPr>
          <w:p w14:paraId="47D2D637" w14:textId="0A3616F9" w:rsidR="00490E93" w:rsidRPr="00925CFB" w:rsidRDefault="00490E93" w:rsidP="008C002E">
            <w:pPr>
              <w:tabs>
                <w:tab w:val="left" w:pos="1276"/>
              </w:tabs>
              <w:spacing w:line="360" w:lineRule="auto"/>
              <w:jc w:val="center"/>
              <w:rPr>
                <w:rFonts w:ascii="Arial" w:hAnsi="Arial" w:cs="Arial"/>
                <w:sz w:val="24"/>
                <w:szCs w:val="24"/>
              </w:rPr>
            </w:pPr>
            <w:r w:rsidRPr="00925CFB">
              <w:rPr>
                <w:rFonts w:ascii="Arial" w:hAnsi="Arial" w:cs="Arial"/>
                <w:sz w:val="24"/>
                <w:szCs w:val="24"/>
              </w:rPr>
              <w:t>Объем дистиллированной воды, см</w:t>
            </w:r>
            <w:r w:rsidRPr="00925CFB">
              <w:rPr>
                <w:rFonts w:ascii="Arial" w:hAnsi="Arial" w:cs="Arial"/>
                <w:sz w:val="24"/>
                <w:szCs w:val="24"/>
                <w:vertAlign w:val="superscript"/>
              </w:rPr>
              <w:t>3</w:t>
            </w:r>
          </w:p>
        </w:tc>
        <w:tc>
          <w:tcPr>
            <w:tcW w:w="1730" w:type="dxa"/>
            <w:tcBorders>
              <w:bottom w:val="double" w:sz="4" w:space="0" w:color="auto"/>
            </w:tcBorders>
            <w:vAlign w:val="center"/>
          </w:tcPr>
          <w:p w14:paraId="7E70DD3C" w14:textId="77777777" w:rsidR="00490E93" w:rsidRPr="00925CFB" w:rsidRDefault="00490E93" w:rsidP="008C002E">
            <w:pPr>
              <w:tabs>
                <w:tab w:val="left" w:pos="1276"/>
              </w:tabs>
              <w:spacing w:line="360" w:lineRule="auto"/>
              <w:jc w:val="center"/>
              <w:rPr>
                <w:rFonts w:ascii="Arial" w:hAnsi="Arial" w:cs="Arial"/>
                <w:sz w:val="24"/>
                <w:szCs w:val="24"/>
              </w:rPr>
            </w:pPr>
            <w:r w:rsidRPr="00925CFB">
              <w:rPr>
                <w:rFonts w:ascii="Arial" w:hAnsi="Arial" w:cs="Arial"/>
                <w:sz w:val="24"/>
                <w:szCs w:val="24"/>
              </w:rPr>
              <w:t>Степень разведения</w:t>
            </w:r>
          </w:p>
        </w:tc>
        <w:tc>
          <w:tcPr>
            <w:tcW w:w="2239" w:type="dxa"/>
            <w:tcBorders>
              <w:bottom w:val="double" w:sz="4" w:space="0" w:color="auto"/>
            </w:tcBorders>
            <w:vAlign w:val="center"/>
          </w:tcPr>
          <w:p w14:paraId="4AE43E28" w14:textId="77777777" w:rsidR="00490E93" w:rsidRPr="00925CFB" w:rsidRDefault="00490E93" w:rsidP="008C002E">
            <w:pPr>
              <w:tabs>
                <w:tab w:val="left" w:pos="1276"/>
              </w:tabs>
              <w:spacing w:line="360" w:lineRule="auto"/>
              <w:jc w:val="center"/>
              <w:rPr>
                <w:rFonts w:ascii="Arial" w:hAnsi="Arial" w:cs="Arial"/>
                <w:sz w:val="24"/>
                <w:szCs w:val="24"/>
              </w:rPr>
            </w:pPr>
            <w:r w:rsidRPr="00925CFB">
              <w:rPr>
                <w:rFonts w:ascii="Arial" w:hAnsi="Arial" w:cs="Arial"/>
                <w:sz w:val="24"/>
                <w:szCs w:val="24"/>
              </w:rPr>
              <w:t>Продолжительность настаивания, мин</w:t>
            </w:r>
          </w:p>
        </w:tc>
      </w:tr>
      <w:tr w:rsidR="00490E93" w:rsidRPr="00A87DEC" w14:paraId="276A9DED" w14:textId="77777777" w:rsidTr="00371602">
        <w:tc>
          <w:tcPr>
            <w:tcW w:w="2581" w:type="dxa"/>
            <w:tcBorders>
              <w:top w:val="double" w:sz="4" w:space="0" w:color="auto"/>
            </w:tcBorders>
          </w:tcPr>
          <w:p w14:paraId="50095CA5"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 xml:space="preserve">Гигиеническая моющая </w:t>
            </w:r>
            <w:r w:rsidRPr="00A87DEC">
              <w:rPr>
                <w:rFonts w:ascii="Arial" w:hAnsi="Arial" w:cs="Arial"/>
                <w:sz w:val="24"/>
                <w:szCs w:val="24"/>
              </w:rPr>
              <w:lastRenderedPageBreak/>
              <w:t xml:space="preserve">косметическая продукция </w:t>
            </w:r>
          </w:p>
        </w:tc>
        <w:tc>
          <w:tcPr>
            <w:tcW w:w="1275" w:type="dxa"/>
            <w:tcBorders>
              <w:top w:val="double" w:sz="4" w:space="0" w:color="auto"/>
            </w:tcBorders>
          </w:tcPr>
          <w:p w14:paraId="12341091" w14:textId="77777777" w:rsidR="00490E93" w:rsidRPr="00A87DEC" w:rsidRDefault="00490E93" w:rsidP="008C002E">
            <w:pPr>
              <w:spacing w:line="360" w:lineRule="auto"/>
              <w:jc w:val="center"/>
              <w:rPr>
                <w:rFonts w:ascii="Arial" w:hAnsi="Arial" w:cs="Arial"/>
                <w:sz w:val="24"/>
                <w:szCs w:val="24"/>
              </w:rPr>
            </w:pPr>
          </w:p>
          <w:p w14:paraId="726C505B"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 см</w:t>
            </w:r>
            <w:r w:rsidRPr="00A87DEC">
              <w:rPr>
                <w:rFonts w:ascii="Arial" w:hAnsi="Arial" w:cs="Arial"/>
                <w:sz w:val="24"/>
                <w:szCs w:val="24"/>
                <w:vertAlign w:val="superscript"/>
              </w:rPr>
              <w:t>3</w:t>
            </w:r>
          </w:p>
          <w:p w14:paraId="4053B06A" w14:textId="77777777" w:rsidR="00490E93" w:rsidRPr="00A87DEC" w:rsidRDefault="00490E93" w:rsidP="008C002E">
            <w:pPr>
              <w:spacing w:line="360" w:lineRule="auto"/>
              <w:jc w:val="center"/>
              <w:rPr>
                <w:rFonts w:ascii="Arial" w:hAnsi="Arial" w:cs="Arial"/>
                <w:sz w:val="24"/>
                <w:szCs w:val="24"/>
              </w:rPr>
            </w:pPr>
          </w:p>
          <w:p w14:paraId="65A3A800" w14:textId="77777777" w:rsidR="00490E93" w:rsidRPr="00A87DEC" w:rsidRDefault="00490E93" w:rsidP="008C002E">
            <w:pPr>
              <w:spacing w:line="360" w:lineRule="auto"/>
              <w:jc w:val="center"/>
              <w:rPr>
                <w:rFonts w:ascii="Arial" w:hAnsi="Arial" w:cs="Arial"/>
                <w:sz w:val="24"/>
                <w:szCs w:val="24"/>
              </w:rPr>
            </w:pPr>
          </w:p>
        </w:tc>
        <w:tc>
          <w:tcPr>
            <w:tcW w:w="1389" w:type="dxa"/>
            <w:tcBorders>
              <w:top w:val="double" w:sz="4" w:space="0" w:color="auto"/>
            </w:tcBorders>
          </w:tcPr>
          <w:p w14:paraId="5270EB81" w14:textId="77777777" w:rsidR="00490E93" w:rsidRPr="00A87DEC" w:rsidRDefault="00490E93" w:rsidP="008C002E">
            <w:pPr>
              <w:spacing w:line="360" w:lineRule="auto"/>
              <w:jc w:val="center"/>
              <w:rPr>
                <w:rFonts w:ascii="Arial" w:hAnsi="Arial" w:cs="Arial"/>
                <w:sz w:val="24"/>
                <w:szCs w:val="24"/>
              </w:rPr>
            </w:pPr>
          </w:p>
          <w:p w14:paraId="51079618"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20</w:t>
            </w:r>
          </w:p>
          <w:p w14:paraId="2B15F594" w14:textId="77777777" w:rsidR="00490E93" w:rsidRPr="00A87DEC" w:rsidRDefault="00490E93" w:rsidP="008C002E">
            <w:pPr>
              <w:spacing w:line="360" w:lineRule="auto"/>
              <w:jc w:val="center"/>
              <w:rPr>
                <w:rFonts w:ascii="Arial" w:hAnsi="Arial" w:cs="Arial"/>
                <w:sz w:val="24"/>
                <w:szCs w:val="24"/>
              </w:rPr>
            </w:pPr>
          </w:p>
          <w:p w14:paraId="047B06F6" w14:textId="77777777" w:rsidR="00490E93" w:rsidRPr="00A87DEC" w:rsidRDefault="00490E93" w:rsidP="008C002E">
            <w:pPr>
              <w:spacing w:line="360" w:lineRule="auto"/>
              <w:jc w:val="center"/>
              <w:rPr>
                <w:rFonts w:ascii="Arial" w:hAnsi="Arial" w:cs="Arial"/>
                <w:sz w:val="24"/>
                <w:szCs w:val="24"/>
              </w:rPr>
            </w:pPr>
          </w:p>
        </w:tc>
        <w:tc>
          <w:tcPr>
            <w:tcW w:w="1730" w:type="dxa"/>
            <w:tcBorders>
              <w:top w:val="double" w:sz="4" w:space="0" w:color="auto"/>
            </w:tcBorders>
          </w:tcPr>
          <w:p w14:paraId="7EC6B6D2" w14:textId="77777777" w:rsidR="00490E93" w:rsidRPr="00A87DEC" w:rsidRDefault="00490E93" w:rsidP="008C002E">
            <w:pPr>
              <w:spacing w:line="360" w:lineRule="auto"/>
              <w:jc w:val="center"/>
              <w:rPr>
                <w:rFonts w:ascii="Arial" w:hAnsi="Arial" w:cs="Arial"/>
                <w:sz w:val="24"/>
                <w:szCs w:val="24"/>
              </w:rPr>
            </w:pPr>
          </w:p>
          <w:p w14:paraId="2860A3FB"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1:20</w:t>
            </w:r>
          </w:p>
          <w:p w14:paraId="1E7F9A3E" w14:textId="77777777" w:rsidR="00490E93" w:rsidRPr="00A87DEC" w:rsidRDefault="00490E93" w:rsidP="008C002E">
            <w:pPr>
              <w:spacing w:line="360" w:lineRule="auto"/>
              <w:jc w:val="center"/>
              <w:rPr>
                <w:rFonts w:ascii="Arial" w:hAnsi="Arial" w:cs="Arial"/>
                <w:sz w:val="24"/>
                <w:szCs w:val="24"/>
              </w:rPr>
            </w:pPr>
          </w:p>
          <w:p w14:paraId="204D0FFF" w14:textId="77777777" w:rsidR="00490E93" w:rsidRPr="00A87DEC" w:rsidRDefault="00490E93" w:rsidP="008C002E">
            <w:pPr>
              <w:spacing w:line="360" w:lineRule="auto"/>
              <w:jc w:val="center"/>
              <w:rPr>
                <w:rFonts w:ascii="Arial" w:hAnsi="Arial" w:cs="Arial"/>
                <w:sz w:val="24"/>
                <w:szCs w:val="24"/>
              </w:rPr>
            </w:pPr>
          </w:p>
        </w:tc>
        <w:tc>
          <w:tcPr>
            <w:tcW w:w="2239" w:type="dxa"/>
            <w:tcBorders>
              <w:top w:val="double" w:sz="4" w:space="0" w:color="auto"/>
            </w:tcBorders>
          </w:tcPr>
          <w:p w14:paraId="476B6A73" w14:textId="77777777" w:rsidR="00490E93" w:rsidRPr="00A87DEC" w:rsidRDefault="00490E93" w:rsidP="008C002E">
            <w:pPr>
              <w:spacing w:line="360" w:lineRule="auto"/>
              <w:jc w:val="center"/>
              <w:rPr>
                <w:rFonts w:ascii="Arial" w:hAnsi="Arial" w:cs="Arial"/>
                <w:sz w:val="24"/>
                <w:szCs w:val="24"/>
              </w:rPr>
            </w:pPr>
          </w:p>
          <w:p w14:paraId="7EDF9C2F"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w:t>
            </w:r>
          </w:p>
          <w:p w14:paraId="6377B22E" w14:textId="77777777" w:rsidR="00490E93" w:rsidRPr="00A87DEC" w:rsidRDefault="00490E93" w:rsidP="008C002E">
            <w:pPr>
              <w:spacing w:line="360" w:lineRule="auto"/>
              <w:jc w:val="center"/>
              <w:rPr>
                <w:rFonts w:ascii="Arial" w:hAnsi="Arial" w:cs="Arial"/>
                <w:sz w:val="24"/>
                <w:szCs w:val="24"/>
              </w:rPr>
            </w:pPr>
          </w:p>
          <w:p w14:paraId="01FB7957" w14:textId="77777777" w:rsidR="00490E93" w:rsidRPr="00A87DEC" w:rsidRDefault="00490E93" w:rsidP="008C002E">
            <w:pPr>
              <w:spacing w:line="360" w:lineRule="auto"/>
              <w:jc w:val="center"/>
              <w:rPr>
                <w:rFonts w:ascii="Arial" w:hAnsi="Arial" w:cs="Arial"/>
                <w:sz w:val="24"/>
                <w:szCs w:val="24"/>
              </w:rPr>
            </w:pPr>
          </w:p>
        </w:tc>
      </w:tr>
      <w:tr w:rsidR="00490E93" w:rsidRPr="00A87DEC" w14:paraId="604F74AF" w14:textId="77777777" w:rsidTr="00371602">
        <w:tc>
          <w:tcPr>
            <w:tcW w:w="2581" w:type="dxa"/>
          </w:tcPr>
          <w:p w14:paraId="40396418" w14:textId="77777777" w:rsidR="00490E93" w:rsidRPr="00A87DEC" w:rsidRDefault="00490E93" w:rsidP="008C002E">
            <w:pPr>
              <w:spacing w:line="360" w:lineRule="auto"/>
              <w:rPr>
                <w:rFonts w:ascii="Arial" w:hAnsi="Arial" w:cs="Arial"/>
                <w:sz w:val="24"/>
                <w:szCs w:val="24"/>
              </w:rPr>
            </w:pPr>
            <w:bookmarkStart w:id="1" w:name="_Hlk196752298"/>
            <w:r w:rsidRPr="00A87DEC">
              <w:rPr>
                <w:rFonts w:ascii="Arial" w:hAnsi="Arial" w:cs="Arial"/>
                <w:sz w:val="24"/>
                <w:szCs w:val="24"/>
              </w:rPr>
              <w:lastRenderedPageBreak/>
              <w:t>Жиросодержащие косметические средства</w:t>
            </w:r>
          </w:p>
          <w:p w14:paraId="74C1B2C6" w14:textId="77777777" w:rsidR="00490E93" w:rsidRPr="00A87DEC" w:rsidRDefault="00490E93" w:rsidP="008C002E">
            <w:pPr>
              <w:spacing w:line="360" w:lineRule="auto"/>
              <w:rPr>
                <w:rFonts w:ascii="Arial" w:hAnsi="Arial" w:cs="Arial"/>
                <w:sz w:val="24"/>
                <w:szCs w:val="24"/>
              </w:rPr>
            </w:pPr>
          </w:p>
        </w:tc>
        <w:tc>
          <w:tcPr>
            <w:tcW w:w="1275" w:type="dxa"/>
          </w:tcPr>
          <w:p w14:paraId="45F44FC3" w14:textId="77777777" w:rsidR="00490E93" w:rsidRPr="00A87DEC" w:rsidRDefault="00490E93" w:rsidP="008C002E">
            <w:pPr>
              <w:spacing w:line="360" w:lineRule="auto"/>
              <w:jc w:val="center"/>
              <w:rPr>
                <w:rFonts w:ascii="Arial" w:hAnsi="Arial" w:cs="Arial"/>
                <w:sz w:val="24"/>
                <w:szCs w:val="24"/>
              </w:rPr>
            </w:pPr>
          </w:p>
          <w:p w14:paraId="48A4D32A"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0,1 см</w:t>
            </w:r>
            <w:r w:rsidRPr="00A87DEC">
              <w:rPr>
                <w:rFonts w:ascii="Arial" w:hAnsi="Arial" w:cs="Arial"/>
                <w:sz w:val="24"/>
                <w:szCs w:val="24"/>
                <w:vertAlign w:val="superscript"/>
              </w:rPr>
              <w:t>3</w:t>
            </w:r>
            <w:r w:rsidRPr="00A87DEC">
              <w:rPr>
                <w:rFonts w:ascii="Arial" w:hAnsi="Arial" w:cs="Arial"/>
                <w:sz w:val="24"/>
                <w:szCs w:val="24"/>
              </w:rPr>
              <w:t xml:space="preserve"> или 0,1 г</w:t>
            </w:r>
          </w:p>
        </w:tc>
        <w:tc>
          <w:tcPr>
            <w:tcW w:w="1389" w:type="dxa"/>
          </w:tcPr>
          <w:p w14:paraId="7645DE9A" w14:textId="77777777" w:rsidR="00490E93" w:rsidRPr="00A87DEC" w:rsidRDefault="00490E93" w:rsidP="008C002E">
            <w:pPr>
              <w:spacing w:line="360" w:lineRule="auto"/>
              <w:jc w:val="center"/>
              <w:rPr>
                <w:rFonts w:ascii="Arial" w:hAnsi="Arial" w:cs="Arial"/>
                <w:sz w:val="24"/>
                <w:szCs w:val="24"/>
              </w:rPr>
            </w:pPr>
          </w:p>
          <w:p w14:paraId="7179ACCF"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w:t>
            </w:r>
          </w:p>
        </w:tc>
        <w:tc>
          <w:tcPr>
            <w:tcW w:w="1730" w:type="dxa"/>
          </w:tcPr>
          <w:p w14:paraId="63E76C92" w14:textId="77777777" w:rsidR="00490E93" w:rsidRPr="00A87DEC" w:rsidRDefault="00490E93" w:rsidP="008C002E">
            <w:pPr>
              <w:spacing w:line="360" w:lineRule="auto"/>
              <w:jc w:val="center"/>
              <w:rPr>
                <w:rFonts w:ascii="Arial" w:hAnsi="Arial" w:cs="Arial"/>
                <w:sz w:val="24"/>
                <w:szCs w:val="24"/>
              </w:rPr>
            </w:pPr>
          </w:p>
          <w:p w14:paraId="403D021E"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7F871402" w14:textId="77777777" w:rsidR="00490E93" w:rsidRPr="00A87DEC" w:rsidRDefault="00490E93" w:rsidP="008C002E">
            <w:pPr>
              <w:spacing w:line="360" w:lineRule="auto"/>
              <w:jc w:val="center"/>
              <w:rPr>
                <w:rFonts w:ascii="Arial" w:hAnsi="Arial" w:cs="Arial"/>
                <w:sz w:val="24"/>
                <w:szCs w:val="24"/>
              </w:rPr>
            </w:pPr>
          </w:p>
          <w:p w14:paraId="7C178C21"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p w14:paraId="2E67D47C" w14:textId="77777777" w:rsidR="00490E93" w:rsidRPr="00A87DEC" w:rsidRDefault="00490E93" w:rsidP="008C002E">
            <w:pPr>
              <w:spacing w:line="360" w:lineRule="auto"/>
              <w:rPr>
                <w:rFonts w:ascii="Arial" w:hAnsi="Arial" w:cs="Arial"/>
                <w:sz w:val="24"/>
                <w:szCs w:val="24"/>
              </w:rPr>
            </w:pPr>
          </w:p>
        </w:tc>
      </w:tr>
      <w:tr w:rsidR="00490E93" w:rsidRPr="00A87DEC" w14:paraId="2565B9E9" w14:textId="77777777" w:rsidTr="00371602">
        <w:tc>
          <w:tcPr>
            <w:tcW w:w="2581" w:type="dxa"/>
          </w:tcPr>
          <w:p w14:paraId="633C3D08"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Жидкая косметическая продукция, не содержащая спирт</w:t>
            </w:r>
          </w:p>
        </w:tc>
        <w:tc>
          <w:tcPr>
            <w:tcW w:w="1275" w:type="dxa"/>
          </w:tcPr>
          <w:p w14:paraId="18FE457C" w14:textId="77777777" w:rsidR="00490E93" w:rsidRPr="00A87DEC" w:rsidRDefault="00490E93" w:rsidP="008C002E">
            <w:pPr>
              <w:spacing w:line="360" w:lineRule="auto"/>
              <w:jc w:val="center"/>
              <w:rPr>
                <w:rFonts w:ascii="Arial" w:hAnsi="Arial" w:cs="Arial"/>
                <w:sz w:val="24"/>
                <w:szCs w:val="24"/>
              </w:rPr>
            </w:pPr>
          </w:p>
          <w:p w14:paraId="6DBC56E6"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0,1 см</w:t>
            </w:r>
            <w:r w:rsidRPr="00A87DEC">
              <w:rPr>
                <w:rFonts w:ascii="Arial" w:hAnsi="Arial" w:cs="Arial"/>
                <w:sz w:val="24"/>
                <w:szCs w:val="24"/>
                <w:vertAlign w:val="superscript"/>
              </w:rPr>
              <w:t xml:space="preserve">3 </w:t>
            </w:r>
            <w:r w:rsidRPr="00A87DEC">
              <w:rPr>
                <w:rFonts w:ascii="Arial" w:hAnsi="Arial" w:cs="Arial"/>
                <w:sz w:val="24"/>
                <w:szCs w:val="24"/>
              </w:rPr>
              <w:t>или 0,1 г</w:t>
            </w:r>
          </w:p>
        </w:tc>
        <w:tc>
          <w:tcPr>
            <w:tcW w:w="1389" w:type="dxa"/>
          </w:tcPr>
          <w:p w14:paraId="6D5E9FE0" w14:textId="77777777" w:rsidR="00490E93" w:rsidRPr="00A87DEC" w:rsidRDefault="00490E93" w:rsidP="008C002E">
            <w:pPr>
              <w:spacing w:line="360" w:lineRule="auto"/>
              <w:jc w:val="center"/>
              <w:rPr>
                <w:rFonts w:ascii="Arial" w:hAnsi="Arial" w:cs="Arial"/>
                <w:sz w:val="24"/>
                <w:szCs w:val="24"/>
              </w:rPr>
            </w:pPr>
          </w:p>
          <w:p w14:paraId="62284AFC"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w:t>
            </w:r>
          </w:p>
        </w:tc>
        <w:tc>
          <w:tcPr>
            <w:tcW w:w="1730" w:type="dxa"/>
          </w:tcPr>
          <w:p w14:paraId="3ED19411" w14:textId="77777777" w:rsidR="00490E93" w:rsidRPr="00A87DEC" w:rsidRDefault="00490E93" w:rsidP="008C002E">
            <w:pPr>
              <w:spacing w:line="360" w:lineRule="auto"/>
              <w:jc w:val="center"/>
              <w:rPr>
                <w:rFonts w:ascii="Arial" w:hAnsi="Arial" w:cs="Arial"/>
                <w:sz w:val="24"/>
                <w:szCs w:val="24"/>
              </w:rPr>
            </w:pPr>
          </w:p>
          <w:p w14:paraId="092A26F2"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3124D26E" w14:textId="77777777" w:rsidR="00490E93" w:rsidRPr="00A87DEC" w:rsidRDefault="00490E93" w:rsidP="008C002E">
            <w:pPr>
              <w:spacing w:line="360" w:lineRule="auto"/>
              <w:jc w:val="center"/>
              <w:rPr>
                <w:rFonts w:ascii="Arial" w:hAnsi="Arial" w:cs="Arial"/>
                <w:sz w:val="24"/>
                <w:szCs w:val="24"/>
              </w:rPr>
            </w:pPr>
          </w:p>
          <w:p w14:paraId="6CA9887F"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p w14:paraId="3EE6555E" w14:textId="77777777" w:rsidR="00490E93" w:rsidRPr="00A87DEC" w:rsidRDefault="00490E93" w:rsidP="008C002E">
            <w:pPr>
              <w:spacing w:line="360" w:lineRule="auto"/>
              <w:rPr>
                <w:rFonts w:ascii="Arial" w:hAnsi="Arial" w:cs="Arial"/>
                <w:sz w:val="24"/>
                <w:szCs w:val="24"/>
              </w:rPr>
            </w:pPr>
          </w:p>
        </w:tc>
      </w:tr>
      <w:tr w:rsidR="00490E93" w:rsidRPr="00A87DEC" w14:paraId="42F7A015" w14:textId="77777777" w:rsidTr="00371602">
        <w:tc>
          <w:tcPr>
            <w:tcW w:w="2581" w:type="dxa"/>
          </w:tcPr>
          <w:p w14:paraId="4A99F36A"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Косметические гели</w:t>
            </w:r>
          </w:p>
        </w:tc>
        <w:tc>
          <w:tcPr>
            <w:tcW w:w="1275" w:type="dxa"/>
          </w:tcPr>
          <w:p w14:paraId="0F1C0633"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0,1 см</w:t>
            </w:r>
            <w:r w:rsidRPr="00A87DEC">
              <w:rPr>
                <w:rFonts w:ascii="Arial" w:hAnsi="Arial" w:cs="Arial"/>
                <w:sz w:val="24"/>
                <w:szCs w:val="24"/>
                <w:vertAlign w:val="superscript"/>
              </w:rPr>
              <w:t xml:space="preserve">3 </w:t>
            </w:r>
            <w:r w:rsidRPr="00A87DEC">
              <w:rPr>
                <w:rFonts w:ascii="Arial" w:hAnsi="Arial" w:cs="Arial"/>
                <w:sz w:val="24"/>
                <w:szCs w:val="24"/>
              </w:rPr>
              <w:t>или 0,1 г</w:t>
            </w:r>
          </w:p>
        </w:tc>
        <w:tc>
          <w:tcPr>
            <w:tcW w:w="1389" w:type="dxa"/>
          </w:tcPr>
          <w:p w14:paraId="41267A17" w14:textId="77777777" w:rsidR="00490E93" w:rsidRPr="00A87DEC" w:rsidRDefault="00490E93" w:rsidP="008C002E">
            <w:pPr>
              <w:spacing w:line="360" w:lineRule="auto"/>
              <w:jc w:val="center"/>
              <w:rPr>
                <w:rFonts w:ascii="Arial" w:hAnsi="Arial" w:cs="Arial"/>
                <w:sz w:val="24"/>
                <w:szCs w:val="24"/>
              </w:rPr>
            </w:pPr>
          </w:p>
          <w:p w14:paraId="7C269A98"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w:t>
            </w:r>
          </w:p>
        </w:tc>
        <w:tc>
          <w:tcPr>
            <w:tcW w:w="1730" w:type="dxa"/>
          </w:tcPr>
          <w:p w14:paraId="7005BC0A" w14:textId="77777777" w:rsidR="00490E93" w:rsidRPr="00A87DEC" w:rsidRDefault="00490E93" w:rsidP="008C002E">
            <w:pPr>
              <w:spacing w:line="360" w:lineRule="auto"/>
              <w:jc w:val="center"/>
              <w:rPr>
                <w:rFonts w:ascii="Arial" w:hAnsi="Arial" w:cs="Arial"/>
                <w:sz w:val="24"/>
                <w:szCs w:val="24"/>
              </w:rPr>
            </w:pPr>
          </w:p>
          <w:p w14:paraId="270BD188"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0B7218AA" w14:textId="77777777" w:rsidR="00490E93" w:rsidRPr="00A87DEC" w:rsidRDefault="00490E93" w:rsidP="008C002E">
            <w:pPr>
              <w:spacing w:line="360" w:lineRule="auto"/>
              <w:jc w:val="center"/>
              <w:rPr>
                <w:rFonts w:ascii="Arial" w:hAnsi="Arial" w:cs="Arial"/>
                <w:sz w:val="24"/>
                <w:szCs w:val="24"/>
              </w:rPr>
            </w:pPr>
          </w:p>
          <w:p w14:paraId="3328E576"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tc>
      </w:tr>
      <w:tr w:rsidR="00490E93" w:rsidRPr="00A87DEC" w14:paraId="424FA701" w14:textId="77777777" w:rsidTr="00371602">
        <w:tc>
          <w:tcPr>
            <w:tcW w:w="2581" w:type="dxa"/>
          </w:tcPr>
          <w:p w14:paraId="30C512A8"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Продукция декоративной косметики на эмульсионной основе</w:t>
            </w:r>
          </w:p>
        </w:tc>
        <w:tc>
          <w:tcPr>
            <w:tcW w:w="1275" w:type="dxa"/>
          </w:tcPr>
          <w:p w14:paraId="13698662" w14:textId="77777777" w:rsidR="00490E93" w:rsidRPr="00A87DEC" w:rsidRDefault="00490E93" w:rsidP="008C002E">
            <w:pPr>
              <w:spacing w:line="360" w:lineRule="auto"/>
              <w:jc w:val="center"/>
              <w:rPr>
                <w:rFonts w:ascii="Arial" w:hAnsi="Arial" w:cs="Arial"/>
                <w:sz w:val="24"/>
                <w:szCs w:val="24"/>
              </w:rPr>
            </w:pPr>
          </w:p>
          <w:p w14:paraId="52551ECA"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0,1 см</w:t>
            </w:r>
            <w:r w:rsidRPr="00A87DEC">
              <w:rPr>
                <w:rFonts w:ascii="Arial" w:hAnsi="Arial" w:cs="Arial"/>
                <w:sz w:val="24"/>
                <w:szCs w:val="24"/>
                <w:vertAlign w:val="superscript"/>
              </w:rPr>
              <w:t>3</w:t>
            </w:r>
            <w:r w:rsidRPr="00A87DEC">
              <w:rPr>
                <w:rFonts w:ascii="Arial" w:hAnsi="Arial" w:cs="Arial"/>
                <w:sz w:val="24"/>
                <w:szCs w:val="24"/>
              </w:rPr>
              <w:t xml:space="preserve"> или 0,1 г</w:t>
            </w:r>
          </w:p>
        </w:tc>
        <w:tc>
          <w:tcPr>
            <w:tcW w:w="1389" w:type="dxa"/>
          </w:tcPr>
          <w:p w14:paraId="268B0646" w14:textId="77777777" w:rsidR="00490E93" w:rsidRPr="00A87DEC" w:rsidRDefault="00490E93" w:rsidP="008C002E">
            <w:pPr>
              <w:spacing w:line="360" w:lineRule="auto"/>
              <w:jc w:val="center"/>
              <w:rPr>
                <w:rFonts w:ascii="Arial" w:hAnsi="Arial" w:cs="Arial"/>
                <w:sz w:val="24"/>
                <w:szCs w:val="24"/>
              </w:rPr>
            </w:pPr>
          </w:p>
          <w:p w14:paraId="3E7C6B92"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w:t>
            </w:r>
          </w:p>
        </w:tc>
        <w:tc>
          <w:tcPr>
            <w:tcW w:w="1730" w:type="dxa"/>
          </w:tcPr>
          <w:p w14:paraId="46378619" w14:textId="77777777" w:rsidR="00490E93" w:rsidRPr="00A87DEC" w:rsidRDefault="00490E93" w:rsidP="008C002E">
            <w:pPr>
              <w:spacing w:line="360" w:lineRule="auto"/>
              <w:jc w:val="center"/>
              <w:rPr>
                <w:rFonts w:ascii="Arial" w:hAnsi="Arial" w:cs="Arial"/>
                <w:sz w:val="24"/>
                <w:szCs w:val="24"/>
              </w:rPr>
            </w:pPr>
          </w:p>
          <w:p w14:paraId="5B20408D"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7F594865" w14:textId="77777777" w:rsidR="00490E93" w:rsidRPr="00A87DEC" w:rsidRDefault="00490E93" w:rsidP="008C002E">
            <w:pPr>
              <w:spacing w:line="360" w:lineRule="auto"/>
              <w:jc w:val="center"/>
              <w:rPr>
                <w:rFonts w:ascii="Arial" w:hAnsi="Arial" w:cs="Arial"/>
                <w:sz w:val="24"/>
                <w:szCs w:val="24"/>
              </w:rPr>
            </w:pPr>
          </w:p>
          <w:p w14:paraId="1F3B4F77"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p w14:paraId="41645CF9" w14:textId="77777777" w:rsidR="00490E93" w:rsidRPr="00A87DEC" w:rsidRDefault="00490E93" w:rsidP="008C002E">
            <w:pPr>
              <w:spacing w:line="360" w:lineRule="auto"/>
              <w:rPr>
                <w:rFonts w:ascii="Arial" w:hAnsi="Arial" w:cs="Arial"/>
                <w:sz w:val="24"/>
                <w:szCs w:val="24"/>
              </w:rPr>
            </w:pPr>
          </w:p>
        </w:tc>
      </w:tr>
      <w:tr w:rsidR="00490E93" w:rsidRPr="00A87DEC" w14:paraId="319AE5F5" w14:textId="77777777" w:rsidTr="00371602">
        <w:tc>
          <w:tcPr>
            <w:tcW w:w="2581" w:type="dxa"/>
          </w:tcPr>
          <w:p w14:paraId="04C6B672"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Косметическая продукция для окрашивания, осветления, химической завивки и выпрямления волос</w:t>
            </w:r>
          </w:p>
        </w:tc>
        <w:tc>
          <w:tcPr>
            <w:tcW w:w="1275" w:type="dxa"/>
          </w:tcPr>
          <w:p w14:paraId="5651E82A" w14:textId="77777777" w:rsidR="00490E93" w:rsidRPr="00A87DEC" w:rsidRDefault="00490E93" w:rsidP="008C002E">
            <w:pPr>
              <w:spacing w:line="360" w:lineRule="auto"/>
              <w:jc w:val="center"/>
              <w:rPr>
                <w:rFonts w:ascii="Arial" w:hAnsi="Arial" w:cs="Arial"/>
                <w:sz w:val="24"/>
                <w:szCs w:val="24"/>
              </w:rPr>
            </w:pPr>
          </w:p>
          <w:p w14:paraId="1F44684E"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0,1 см</w:t>
            </w:r>
            <w:r w:rsidRPr="00A87DEC">
              <w:rPr>
                <w:rFonts w:ascii="Arial" w:hAnsi="Arial" w:cs="Arial"/>
                <w:sz w:val="24"/>
                <w:szCs w:val="24"/>
                <w:vertAlign w:val="superscript"/>
              </w:rPr>
              <w:t>3</w:t>
            </w:r>
            <w:r w:rsidRPr="00A87DEC">
              <w:rPr>
                <w:rFonts w:ascii="Arial" w:hAnsi="Arial" w:cs="Arial"/>
                <w:sz w:val="24"/>
                <w:szCs w:val="24"/>
              </w:rPr>
              <w:t xml:space="preserve"> или 0,1 г</w:t>
            </w:r>
          </w:p>
        </w:tc>
        <w:tc>
          <w:tcPr>
            <w:tcW w:w="1389" w:type="dxa"/>
          </w:tcPr>
          <w:p w14:paraId="1E623208" w14:textId="77777777" w:rsidR="00490E93" w:rsidRPr="00A87DEC" w:rsidRDefault="00490E93" w:rsidP="008C002E">
            <w:pPr>
              <w:spacing w:line="360" w:lineRule="auto"/>
              <w:jc w:val="center"/>
              <w:rPr>
                <w:rFonts w:ascii="Arial" w:hAnsi="Arial" w:cs="Arial"/>
                <w:sz w:val="24"/>
                <w:szCs w:val="24"/>
              </w:rPr>
            </w:pPr>
          </w:p>
          <w:p w14:paraId="38263180"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w:t>
            </w:r>
          </w:p>
        </w:tc>
        <w:tc>
          <w:tcPr>
            <w:tcW w:w="1730" w:type="dxa"/>
          </w:tcPr>
          <w:p w14:paraId="2C45D81D" w14:textId="77777777" w:rsidR="00490E93" w:rsidRPr="00A87DEC" w:rsidRDefault="00490E93" w:rsidP="008C002E">
            <w:pPr>
              <w:spacing w:line="360" w:lineRule="auto"/>
              <w:jc w:val="center"/>
              <w:rPr>
                <w:rFonts w:ascii="Arial" w:hAnsi="Arial" w:cs="Arial"/>
                <w:sz w:val="24"/>
                <w:szCs w:val="24"/>
              </w:rPr>
            </w:pPr>
          </w:p>
          <w:p w14:paraId="0E80977F"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76409722" w14:textId="77777777" w:rsidR="00490E93" w:rsidRPr="00A87DEC" w:rsidRDefault="00490E93" w:rsidP="008C002E">
            <w:pPr>
              <w:spacing w:line="360" w:lineRule="auto"/>
              <w:jc w:val="center"/>
              <w:rPr>
                <w:rFonts w:ascii="Arial" w:hAnsi="Arial" w:cs="Arial"/>
                <w:sz w:val="24"/>
                <w:szCs w:val="24"/>
              </w:rPr>
            </w:pPr>
          </w:p>
          <w:p w14:paraId="26F2F5CE"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p w14:paraId="51CC9C74" w14:textId="77777777" w:rsidR="00490E93" w:rsidRPr="00A87DEC" w:rsidRDefault="00490E93" w:rsidP="008C002E">
            <w:pPr>
              <w:spacing w:line="360" w:lineRule="auto"/>
              <w:rPr>
                <w:rFonts w:ascii="Arial" w:hAnsi="Arial" w:cs="Arial"/>
                <w:sz w:val="24"/>
                <w:szCs w:val="24"/>
              </w:rPr>
            </w:pPr>
          </w:p>
        </w:tc>
      </w:tr>
      <w:tr w:rsidR="00490E93" w:rsidRPr="00A87DEC" w14:paraId="216F38EC" w14:textId="77777777" w:rsidTr="00371602">
        <w:tc>
          <w:tcPr>
            <w:tcW w:w="2581" w:type="dxa"/>
          </w:tcPr>
          <w:p w14:paraId="1E74BD59"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Косметическая продукция на носителях</w:t>
            </w:r>
          </w:p>
        </w:tc>
        <w:tc>
          <w:tcPr>
            <w:tcW w:w="1275" w:type="dxa"/>
          </w:tcPr>
          <w:p w14:paraId="7F90D4E6" w14:textId="77777777" w:rsidR="00490E93" w:rsidRPr="00A87DEC" w:rsidRDefault="00490E93" w:rsidP="008C002E">
            <w:pPr>
              <w:spacing w:line="360" w:lineRule="auto"/>
              <w:jc w:val="center"/>
              <w:rPr>
                <w:rFonts w:ascii="Arial" w:hAnsi="Arial" w:cs="Arial"/>
                <w:sz w:val="24"/>
                <w:szCs w:val="24"/>
              </w:rPr>
            </w:pPr>
          </w:p>
          <w:p w14:paraId="72446606"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0,1 см</w:t>
            </w:r>
            <w:r w:rsidRPr="00A87DEC">
              <w:rPr>
                <w:rFonts w:ascii="Arial" w:hAnsi="Arial" w:cs="Arial"/>
                <w:sz w:val="24"/>
                <w:szCs w:val="24"/>
                <w:vertAlign w:val="superscript"/>
              </w:rPr>
              <w:t xml:space="preserve">3 </w:t>
            </w:r>
            <w:r w:rsidRPr="00A87DEC">
              <w:rPr>
                <w:rFonts w:ascii="Arial" w:hAnsi="Arial" w:cs="Arial"/>
                <w:sz w:val="24"/>
                <w:szCs w:val="24"/>
              </w:rPr>
              <w:t>или 0,1 г</w:t>
            </w:r>
          </w:p>
        </w:tc>
        <w:tc>
          <w:tcPr>
            <w:tcW w:w="1389" w:type="dxa"/>
          </w:tcPr>
          <w:p w14:paraId="450AF8BA" w14:textId="77777777" w:rsidR="00490E93" w:rsidRPr="00A87DEC" w:rsidRDefault="00490E93" w:rsidP="008C002E">
            <w:pPr>
              <w:spacing w:line="360" w:lineRule="auto"/>
              <w:jc w:val="center"/>
              <w:rPr>
                <w:rFonts w:ascii="Arial" w:hAnsi="Arial" w:cs="Arial"/>
                <w:sz w:val="24"/>
                <w:szCs w:val="24"/>
              </w:rPr>
            </w:pPr>
          </w:p>
          <w:p w14:paraId="50F4DDD9"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w:t>
            </w:r>
          </w:p>
        </w:tc>
        <w:tc>
          <w:tcPr>
            <w:tcW w:w="1730" w:type="dxa"/>
          </w:tcPr>
          <w:p w14:paraId="5CEFA559" w14:textId="77777777" w:rsidR="00490E93" w:rsidRPr="00A87DEC" w:rsidRDefault="00490E93" w:rsidP="008C002E">
            <w:pPr>
              <w:spacing w:line="360" w:lineRule="auto"/>
              <w:jc w:val="center"/>
              <w:rPr>
                <w:rFonts w:ascii="Arial" w:hAnsi="Arial" w:cs="Arial"/>
                <w:sz w:val="24"/>
                <w:szCs w:val="24"/>
              </w:rPr>
            </w:pPr>
          </w:p>
          <w:p w14:paraId="70A7272A"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57965C4F" w14:textId="77777777" w:rsidR="00490E93" w:rsidRPr="00A87DEC" w:rsidRDefault="00490E93" w:rsidP="008C002E">
            <w:pPr>
              <w:spacing w:line="360" w:lineRule="auto"/>
              <w:jc w:val="center"/>
              <w:rPr>
                <w:rFonts w:ascii="Arial" w:hAnsi="Arial" w:cs="Arial"/>
                <w:sz w:val="24"/>
                <w:szCs w:val="24"/>
              </w:rPr>
            </w:pPr>
          </w:p>
          <w:p w14:paraId="3E602BD3"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p w14:paraId="0A7E116D" w14:textId="77777777" w:rsidR="00490E93" w:rsidRPr="00A87DEC" w:rsidRDefault="00490E93" w:rsidP="008C002E">
            <w:pPr>
              <w:spacing w:line="360" w:lineRule="auto"/>
              <w:rPr>
                <w:rFonts w:ascii="Arial" w:hAnsi="Arial" w:cs="Arial"/>
                <w:sz w:val="24"/>
                <w:szCs w:val="24"/>
              </w:rPr>
            </w:pPr>
          </w:p>
        </w:tc>
      </w:tr>
      <w:tr w:rsidR="00490E93" w:rsidRPr="00A87DEC" w14:paraId="16498629" w14:textId="77777777" w:rsidTr="00371602">
        <w:tc>
          <w:tcPr>
            <w:tcW w:w="2581" w:type="dxa"/>
          </w:tcPr>
          <w:p w14:paraId="42E783A9"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Пилинги, скрабы, эксфолианты</w:t>
            </w:r>
          </w:p>
        </w:tc>
        <w:tc>
          <w:tcPr>
            <w:tcW w:w="1275" w:type="dxa"/>
          </w:tcPr>
          <w:p w14:paraId="46B2C0A3" w14:textId="77777777" w:rsidR="00490E93" w:rsidRPr="00A87DEC" w:rsidRDefault="00490E93" w:rsidP="008C002E">
            <w:pPr>
              <w:spacing w:line="360" w:lineRule="auto"/>
              <w:jc w:val="center"/>
              <w:rPr>
                <w:rFonts w:ascii="Arial" w:hAnsi="Arial" w:cs="Arial"/>
                <w:sz w:val="24"/>
                <w:szCs w:val="24"/>
              </w:rPr>
            </w:pPr>
          </w:p>
          <w:p w14:paraId="529509AD"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0,1 см</w:t>
            </w:r>
            <w:r w:rsidRPr="00A87DEC">
              <w:rPr>
                <w:rFonts w:ascii="Arial" w:hAnsi="Arial" w:cs="Arial"/>
                <w:sz w:val="24"/>
                <w:szCs w:val="24"/>
                <w:vertAlign w:val="superscript"/>
              </w:rPr>
              <w:t>3</w:t>
            </w:r>
            <w:r w:rsidRPr="00A87DEC">
              <w:rPr>
                <w:rFonts w:ascii="Arial" w:hAnsi="Arial" w:cs="Arial"/>
                <w:sz w:val="24"/>
                <w:szCs w:val="24"/>
              </w:rPr>
              <w:t xml:space="preserve"> или 0,1 г</w:t>
            </w:r>
          </w:p>
        </w:tc>
        <w:tc>
          <w:tcPr>
            <w:tcW w:w="1389" w:type="dxa"/>
          </w:tcPr>
          <w:p w14:paraId="3AA1113B" w14:textId="77777777" w:rsidR="00490E93" w:rsidRPr="00A87DEC" w:rsidRDefault="00490E93" w:rsidP="008C002E">
            <w:pPr>
              <w:spacing w:line="360" w:lineRule="auto"/>
              <w:jc w:val="center"/>
              <w:rPr>
                <w:rFonts w:ascii="Arial" w:hAnsi="Arial" w:cs="Arial"/>
                <w:sz w:val="24"/>
                <w:szCs w:val="24"/>
              </w:rPr>
            </w:pPr>
          </w:p>
          <w:p w14:paraId="501EE70A"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w:t>
            </w:r>
          </w:p>
        </w:tc>
        <w:tc>
          <w:tcPr>
            <w:tcW w:w="1730" w:type="dxa"/>
          </w:tcPr>
          <w:p w14:paraId="4C9245F8" w14:textId="77777777" w:rsidR="00490E93" w:rsidRPr="00A87DEC" w:rsidRDefault="00490E93" w:rsidP="008C002E">
            <w:pPr>
              <w:spacing w:line="360" w:lineRule="auto"/>
              <w:jc w:val="center"/>
              <w:rPr>
                <w:rFonts w:ascii="Arial" w:hAnsi="Arial" w:cs="Arial"/>
                <w:sz w:val="24"/>
                <w:szCs w:val="24"/>
              </w:rPr>
            </w:pPr>
          </w:p>
          <w:p w14:paraId="2293250B"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0200EAB2" w14:textId="77777777" w:rsidR="00490E93" w:rsidRPr="00A87DEC" w:rsidRDefault="00490E93" w:rsidP="008C002E">
            <w:pPr>
              <w:spacing w:line="360" w:lineRule="auto"/>
              <w:jc w:val="center"/>
              <w:rPr>
                <w:rFonts w:ascii="Arial" w:hAnsi="Arial" w:cs="Arial"/>
                <w:sz w:val="24"/>
                <w:szCs w:val="24"/>
              </w:rPr>
            </w:pPr>
          </w:p>
          <w:p w14:paraId="78385E04"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p w14:paraId="257BB7DE" w14:textId="77777777" w:rsidR="00490E93" w:rsidRPr="00A87DEC" w:rsidRDefault="00490E93" w:rsidP="008C002E">
            <w:pPr>
              <w:spacing w:line="360" w:lineRule="auto"/>
              <w:rPr>
                <w:rFonts w:ascii="Arial" w:hAnsi="Arial" w:cs="Arial"/>
                <w:sz w:val="24"/>
                <w:szCs w:val="24"/>
              </w:rPr>
            </w:pPr>
          </w:p>
        </w:tc>
      </w:tr>
      <w:tr w:rsidR="00490E93" w:rsidRPr="00A87DEC" w14:paraId="1AA75F69" w14:textId="77777777" w:rsidTr="00371602">
        <w:tc>
          <w:tcPr>
            <w:tcW w:w="2581" w:type="dxa"/>
          </w:tcPr>
          <w:p w14:paraId="1DAC8373"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Интимная косметика</w:t>
            </w:r>
          </w:p>
        </w:tc>
        <w:tc>
          <w:tcPr>
            <w:tcW w:w="1275" w:type="dxa"/>
          </w:tcPr>
          <w:p w14:paraId="7E3BA139" w14:textId="77777777" w:rsidR="00490E93" w:rsidRPr="00A87DEC" w:rsidRDefault="00490E93" w:rsidP="008C002E">
            <w:pPr>
              <w:spacing w:line="360" w:lineRule="auto"/>
              <w:jc w:val="center"/>
              <w:rPr>
                <w:rFonts w:ascii="Arial" w:hAnsi="Arial" w:cs="Arial"/>
                <w:sz w:val="24"/>
                <w:szCs w:val="24"/>
              </w:rPr>
            </w:pPr>
          </w:p>
          <w:p w14:paraId="50A50EBA"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lastRenderedPageBreak/>
              <w:t>0,1 см</w:t>
            </w:r>
            <w:r w:rsidRPr="00A87DEC">
              <w:rPr>
                <w:rFonts w:ascii="Arial" w:hAnsi="Arial" w:cs="Arial"/>
                <w:sz w:val="24"/>
                <w:szCs w:val="24"/>
                <w:vertAlign w:val="superscript"/>
              </w:rPr>
              <w:t>3</w:t>
            </w:r>
            <w:r w:rsidRPr="00A87DEC">
              <w:rPr>
                <w:rFonts w:ascii="Arial" w:hAnsi="Arial" w:cs="Arial"/>
                <w:sz w:val="24"/>
                <w:szCs w:val="24"/>
              </w:rPr>
              <w:t xml:space="preserve"> или 0,1 г</w:t>
            </w:r>
          </w:p>
        </w:tc>
        <w:tc>
          <w:tcPr>
            <w:tcW w:w="1389" w:type="dxa"/>
          </w:tcPr>
          <w:p w14:paraId="6732DBB2" w14:textId="77777777" w:rsidR="00490E93" w:rsidRPr="00A87DEC" w:rsidRDefault="00490E93" w:rsidP="008C002E">
            <w:pPr>
              <w:spacing w:line="360" w:lineRule="auto"/>
              <w:jc w:val="center"/>
              <w:rPr>
                <w:rFonts w:ascii="Arial" w:hAnsi="Arial" w:cs="Arial"/>
                <w:sz w:val="24"/>
                <w:szCs w:val="24"/>
              </w:rPr>
            </w:pPr>
          </w:p>
          <w:p w14:paraId="25232B9C"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w:t>
            </w:r>
          </w:p>
        </w:tc>
        <w:tc>
          <w:tcPr>
            <w:tcW w:w="1730" w:type="dxa"/>
          </w:tcPr>
          <w:p w14:paraId="514CC162" w14:textId="77777777" w:rsidR="00490E93" w:rsidRPr="00A87DEC" w:rsidRDefault="00490E93" w:rsidP="008C002E">
            <w:pPr>
              <w:spacing w:line="360" w:lineRule="auto"/>
              <w:jc w:val="center"/>
              <w:rPr>
                <w:rFonts w:ascii="Arial" w:hAnsi="Arial" w:cs="Arial"/>
                <w:sz w:val="24"/>
                <w:szCs w:val="24"/>
              </w:rPr>
            </w:pPr>
          </w:p>
          <w:p w14:paraId="08A3B1E9"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0AECDAF0" w14:textId="77777777" w:rsidR="00490E93" w:rsidRPr="00A87DEC" w:rsidRDefault="00490E93" w:rsidP="008C002E">
            <w:pPr>
              <w:spacing w:line="360" w:lineRule="auto"/>
              <w:jc w:val="center"/>
              <w:rPr>
                <w:rFonts w:ascii="Arial" w:hAnsi="Arial" w:cs="Arial"/>
                <w:sz w:val="24"/>
                <w:szCs w:val="24"/>
              </w:rPr>
            </w:pPr>
          </w:p>
          <w:p w14:paraId="3B97F1DE"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p w14:paraId="4F26B2D4" w14:textId="77777777" w:rsidR="00490E93" w:rsidRPr="00A87DEC" w:rsidRDefault="00490E93" w:rsidP="008C002E">
            <w:pPr>
              <w:spacing w:line="360" w:lineRule="auto"/>
              <w:rPr>
                <w:rFonts w:ascii="Arial" w:hAnsi="Arial" w:cs="Arial"/>
                <w:sz w:val="24"/>
                <w:szCs w:val="24"/>
              </w:rPr>
            </w:pPr>
          </w:p>
        </w:tc>
      </w:tr>
      <w:bookmarkEnd w:id="1"/>
      <w:tr w:rsidR="00490E93" w:rsidRPr="00A87DEC" w14:paraId="502B2E65" w14:textId="77777777" w:rsidTr="00371602">
        <w:tc>
          <w:tcPr>
            <w:tcW w:w="2581" w:type="dxa"/>
          </w:tcPr>
          <w:p w14:paraId="2204044E"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lastRenderedPageBreak/>
              <w:t>Спиртосодержащая парфюмерная и косметическая продукция</w:t>
            </w:r>
          </w:p>
          <w:p w14:paraId="0F25F0EA" w14:textId="77777777" w:rsidR="00490E93" w:rsidRPr="00A87DEC" w:rsidRDefault="00490E93" w:rsidP="008C002E">
            <w:pPr>
              <w:spacing w:line="360" w:lineRule="auto"/>
              <w:rPr>
                <w:rFonts w:ascii="Arial" w:hAnsi="Arial" w:cs="Arial"/>
                <w:sz w:val="24"/>
                <w:szCs w:val="24"/>
              </w:rPr>
            </w:pPr>
          </w:p>
        </w:tc>
        <w:tc>
          <w:tcPr>
            <w:tcW w:w="1275" w:type="dxa"/>
          </w:tcPr>
          <w:p w14:paraId="3D980CE9" w14:textId="77777777" w:rsidR="00490E93" w:rsidRPr="00A87DEC" w:rsidRDefault="00490E93" w:rsidP="008C002E">
            <w:pPr>
              <w:spacing w:line="360" w:lineRule="auto"/>
              <w:jc w:val="center"/>
              <w:rPr>
                <w:rFonts w:ascii="Arial" w:hAnsi="Arial" w:cs="Arial"/>
                <w:sz w:val="24"/>
                <w:szCs w:val="24"/>
              </w:rPr>
            </w:pPr>
          </w:p>
          <w:p w14:paraId="0D342090"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 см</w:t>
            </w:r>
            <w:r w:rsidRPr="00A87DEC">
              <w:rPr>
                <w:rFonts w:ascii="Arial" w:hAnsi="Arial" w:cs="Arial"/>
                <w:sz w:val="24"/>
                <w:szCs w:val="24"/>
                <w:vertAlign w:val="superscript"/>
              </w:rPr>
              <w:t>3</w:t>
            </w:r>
          </w:p>
          <w:p w14:paraId="23D1E697" w14:textId="77777777" w:rsidR="00490E93" w:rsidRPr="00A87DEC" w:rsidRDefault="00490E93" w:rsidP="008C002E">
            <w:pPr>
              <w:spacing w:line="360" w:lineRule="auto"/>
              <w:jc w:val="center"/>
              <w:rPr>
                <w:rFonts w:ascii="Arial" w:hAnsi="Arial" w:cs="Arial"/>
                <w:sz w:val="24"/>
                <w:szCs w:val="24"/>
              </w:rPr>
            </w:pPr>
          </w:p>
          <w:p w14:paraId="46880420" w14:textId="77777777" w:rsidR="00490E93" w:rsidRPr="00A87DEC" w:rsidRDefault="00490E93" w:rsidP="008C002E">
            <w:pPr>
              <w:spacing w:line="360" w:lineRule="auto"/>
              <w:jc w:val="center"/>
              <w:rPr>
                <w:rFonts w:ascii="Arial" w:hAnsi="Arial" w:cs="Arial"/>
                <w:sz w:val="24"/>
                <w:szCs w:val="24"/>
              </w:rPr>
            </w:pPr>
          </w:p>
        </w:tc>
        <w:tc>
          <w:tcPr>
            <w:tcW w:w="1389" w:type="dxa"/>
          </w:tcPr>
          <w:p w14:paraId="6B130E39" w14:textId="77777777" w:rsidR="00490E93" w:rsidRPr="00A87DEC" w:rsidRDefault="00490E93" w:rsidP="008C002E">
            <w:pPr>
              <w:spacing w:line="360" w:lineRule="auto"/>
              <w:jc w:val="center"/>
              <w:rPr>
                <w:rFonts w:ascii="Arial" w:hAnsi="Arial" w:cs="Arial"/>
                <w:sz w:val="24"/>
                <w:szCs w:val="24"/>
              </w:rPr>
            </w:pPr>
          </w:p>
          <w:p w14:paraId="55158F4D"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20</w:t>
            </w:r>
          </w:p>
          <w:p w14:paraId="37275AB5" w14:textId="77777777" w:rsidR="00490E93" w:rsidRPr="00A87DEC" w:rsidRDefault="00490E93" w:rsidP="008C002E">
            <w:pPr>
              <w:spacing w:line="360" w:lineRule="auto"/>
              <w:jc w:val="center"/>
              <w:rPr>
                <w:rFonts w:ascii="Arial" w:hAnsi="Arial" w:cs="Arial"/>
                <w:sz w:val="24"/>
                <w:szCs w:val="24"/>
              </w:rPr>
            </w:pPr>
          </w:p>
          <w:p w14:paraId="7BCFB482" w14:textId="77777777" w:rsidR="00490E93" w:rsidRPr="00A87DEC" w:rsidRDefault="00490E93" w:rsidP="008C002E">
            <w:pPr>
              <w:spacing w:line="360" w:lineRule="auto"/>
              <w:jc w:val="center"/>
              <w:rPr>
                <w:rFonts w:ascii="Arial" w:hAnsi="Arial" w:cs="Arial"/>
                <w:sz w:val="24"/>
                <w:szCs w:val="24"/>
              </w:rPr>
            </w:pPr>
          </w:p>
        </w:tc>
        <w:tc>
          <w:tcPr>
            <w:tcW w:w="1730" w:type="dxa"/>
          </w:tcPr>
          <w:p w14:paraId="6A4CC880" w14:textId="77777777" w:rsidR="00490E93" w:rsidRPr="00A87DEC" w:rsidRDefault="00490E93" w:rsidP="008C002E">
            <w:pPr>
              <w:spacing w:line="360" w:lineRule="auto"/>
              <w:jc w:val="center"/>
              <w:rPr>
                <w:rFonts w:ascii="Arial" w:hAnsi="Arial" w:cs="Arial"/>
                <w:sz w:val="24"/>
                <w:szCs w:val="24"/>
              </w:rPr>
            </w:pPr>
          </w:p>
          <w:p w14:paraId="1EB4B849"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1:20</w:t>
            </w:r>
          </w:p>
          <w:p w14:paraId="160E7D92" w14:textId="77777777" w:rsidR="00490E93" w:rsidRPr="00A87DEC" w:rsidRDefault="00490E93" w:rsidP="008C002E">
            <w:pPr>
              <w:spacing w:line="360" w:lineRule="auto"/>
              <w:jc w:val="center"/>
              <w:rPr>
                <w:rFonts w:ascii="Arial" w:hAnsi="Arial" w:cs="Arial"/>
                <w:sz w:val="24"/>
                <w:szCs w:val="24"/>
              </w:rPr>
            </w:pPr>
          </w:p>
          <w:p w14:paraId="44F41498" w14:textId="77777777" w:rsidR="00490E93" w:rsidRPr="00A87DEC" w:rsidRDefault="00490E93" w:rsidP="008C002E">
            <w:pPr>
              <w:spacing w:line="360" w:lineRule="auto"/>
              <w:jc w:val="center"/>
              <w:rPr>
                <w:rFonts w:ascii="Arial" w:hAnsi="Arial" w:cs="Arial"/>
                <w:sz w:val="24"/>
                <w:szCs w:val="24"/>
              </w:rPr>
            </w:pPr>
          </w:p>
        </w:tc>
        <w:tc>
          <w:tcPr>
            <w:tcW w:w="2239" w:type="dxa"/>
          </w:tcPr>
          <w:p w14:paraId="62C6DACA" w14:textId="77777777" w:rsidR="00490E93" w:rsidRPr="00A87DEC" w:rsidRDefault="00490E93" w:rsidP="008C002E">
            <w:pPr>
              <w:spacing w:line="360" w:lineRule="auto"/>
              <w:jc w:val="center"/>
              <w:rPr>
                <w:rFonts w:ascii="Arial" w:hAnsi="Arial" w:cs="Arial"/>
                <w:sz w:val="24"/>
                <w:szCs w:val="24"/>
              </w:rPr>
            </w:pPr>
          </w:p>
          <w:p w14:paraId="01C473D8"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w:t>
            </w:r>
          </w:p>
          <w:p w14:paraId="689CCDA1" w14:textId="77777777" w:rsidR="00490E93" w:rsidRPr="00A87DEC" w:rsidRDefault="00490E93" w:rsidP="008C002E">
            <w:pPr>
              <w:spacing w:line="360" w:lineRule="auto"/>
              <w:jc w:val="center"/>
              <w:rPr>
                <w:rFonts w:ascii="Arial" w:hAnsi="Arial" w:cs="Arial"/>
                <w:sz w:val="24"/>
                <w:szCs w:val="24"/>
              </w:rPr>
            </w:pPr>
          </w:p>
          <w:p w14:paraId="6289811D" w14:textId="77777777" w:rsidR="00490E93" w:rsidRPr="00A87DEC" w:rsidRDefault="00490E93" w:rsidP="008C002E">
            <w:pPr>
              <w:spacing w:line="360" w:lineRule="auto"/>
              <w:jc w:val="center"/>
              <w:rPr>
                <w:rFonts w:ascii="Arial" w:hAnsi="Arial" w:cs="Arial"/>
                <w:sz w:val="24"/>
                <w:szCs w:val="24"/>
              </w:rPr>
            </w:pPr>
          </w:p>
        </w:tc>
      </w:tr>
      <w:tr w:rsidR="00490E93" w:rsidRPr="00A87DEC" w14:paraId="43EEA9C1" w14:textId="77777777" w:rsidTr="00371602">
        <w:tc>
          <w:tcPr>
            <w:tcW w:w="2581" w:type="dxa"/>
          </w:tcPr>
          <w:p w14:paraId="239FB202"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Дезодоранты и депиляторы в аэрозольной упаковке</w:t>
            </w:r>
          </w:p>
        </w:tc>
        <w:tc>
          <w:tcPr>
            <w:tcW w:w="1275" w:type="dxa"/>
          </w:tcPr>
          <w:p w14:paraId="407CBDFC" w14:textId="77777777" w:rsidR="00490E93" w:rsidRPr="00A87DEC" w:rsidRDefault="00490E93" w:rsidP="008C002E">
            <w:pPr>
              <w:spacing w:line="360" w:lineRule="auto"/>
              <w:jc w:val="center"/>
              <w:rPr>
                <w:rFonts w:ascii="Arial" w:hAnsi="Arial" w:cs="Arial"/>
                <w:sz w:val="24"/>
                <w:szCs w:val="24"/>
              </w:rPr>
            </w:pPr>
          </w:p>
          <w:p w14:paraId="0C913C6D"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0,1 см</w:t>
            </w:r>
            <w:r w:rsidRPr="00A87DEC">
              <w:rPr>
                <w:rFonts w:ascii="Arial" w:hAnsi="Arial" w:cs="Arial"/>
                <w:sz w:val="24"/>
                <w:szCs w:val="24"/>
                <w:vertAlign w:val="superscript"/>
              </w:rPr>
              <w:t>3</w:t>
            </w:r>
          </w:p>
        </w:tc>
        <w:tc>
          <w:tcPr>
            <w:tcW w:w="1389" w:type="dxa"/>
          </w:tcPr>
          <w:p w14:paraId="3AC7C6D6" w14:textId="77777777" w:rsidR="00490E93" w:rsidRPr="00A87DEC" w:rsidRDefault="00490E93" w:rsidP="008C002E">
            <w:pPr>
              <w:spacing w:line="360" w:lineRule="auto"/>
              <w:jc w:val="center"/>
              <w:rPr>
                <w:rFonts w:ascii="Arial" w:hAnsi="Arial" w:cs="Arial"/>
                <w:sz w:val="24"/>
                <w:szCs w:val="24"/>
              </w:rPr>
            </w:pPr>
          </w:p>
          <w:p w14:paraId="1D23E426"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w:t>
            </w:r>
          </w:p>
        </w:tc>
        <w:tc>
          <w:tcPr>
            <w:tcW w:w="1730" w:type="dxa"/>
          </w:tcPr>
          <w:p w14:paraId="04F44892" w14:textId="77777777" w:rsidR="00490E93" w:rsidRPr="00A87DEC" w:rsidRDefault="00490E93" w:rsidP="008C002E">
            <w:pPr>
              <w:spacing w:line="360" w:lineRule="auto"/>
              <w:jc w:val="center"/>
              <w:rPr>
                <w:rFonts w:ascii="Arial" w:hAnsi="Arial" w:cs="Arial"/>
                <w:sz w:val="24"/>
                <w:szCs w:val="24"/>
              </w:rPr>
            </w:pPr>
          </w:p>
          <w:p w14:paraId="2A90B672"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0CB4101B" w14:textId="77777777" w:rsidR="00490E93" w:rsidRPr="00A87DEC" w:rsidRDefault="00490E93" w:rsidP="008C002E">
            <w:pPr>
              <w:spacing w:line="360" w:lineRule="auto"/>
              <w:jc w:val="center"/>
              <w:rPr>
                <w:rFonts w:ascii="Arial" w:hAnsi="Arial" w:cs="Arial"/>
                <w:sz w:val="24"/>
                <w:szCs w:val="24"/>
              </w:rPr>
            </w:pPr>
          </w:p>
          <w:p w14:paraId="72DA835E"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w:t>
            </w:r>
          </w:p>
        </w:tc>
      </w:tr>
      <w:tr w:rsidR="00490E93" w:rsidRPr="00A87DEC" w14:paraId="55BFEF01" w14:textId="77777777" w:rsidTr="00371602">
        <w:tc>
          <w:tcPr>
            <w:tcW w:w="2581" w:type="dxa"/>
          </w:tcPr>
          <w:p w14:paraId="35F32DA7"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Продукция декоративной косметики порошкообразная и компактная, тальк, присыпки, зубные порошки</w:t>
            </w:r>
          </w:p>
        </w:tc>
        <w:tc>
          <w:tcPr>
            <w:tcW w:w="1275" w:type="dxa"/>
          </w:tcPr>
          <w:p w14:paraId="4D2B1FA8" w14:textId="77777777" w:rsidR="00490E93" w:rsidRPr="00A87DEC" w:rsidRDefault="00490E93" w:rsidP="008C002E">
            <w:pPr>
              <w:spacing w:line="360" w:lineRule="auto"/>
              <w:jc w:val="center"/>
              <w:rPr>
                <w:rFonts w:ascii="Arial" w:hAnsi="Arial" w:cs="Arial"/>
                <w:sz w:val="24"/>
                <w:szCs w:val="24"/>
              </w:rPr>
            </w:pPr>
          </w:p>
          <w:p w14:paraId="0A6A4E85"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0,1 г</w:t>
            </w:r>
          </w:p>
        </w:tc>
        <w:tc>
          <w:tcPr>
            <w:tcW w:w="1389" w:type="dxa"/>
          </w:tcPr>
          <w:p w14:paraId="2B52F9AB" w14:textId="77777777" w:rsidR="00490E93" w:rsidRPr="00A87DEC" w:rsidRDefault="00490E93" w:rsidP="008C002E">
            <w:pPr>
              <w:spacing w:line="360" w:lineRule="auto"/>
              <w:jc w:val="center"/>
              <w:rPr>
                <w:rFonts w:ascii="Arial" w:hAnsi="Arial" w:cs="Arial"/>
                <w:sz w:val="24"/>
                <w:szCs w:val="24"/>
              </w:rPr>
            </w:pPr>
          </w:p>
          <w:p w14:paraId="2940D530"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w:t>
            </w:r>
          </w:p>
        </w:tc>
        <w:tc>
          <w:tcPr>
            <w:tcW w:w="1730" w:type="dxa"/>
          </w:tcPr>
          <w:p w14:paraId="373F5187" w14:textId="77777777" w:rsidR="00490E93" w:rsidRPr="00A87DEC" w:rsidRDefault="00490E93" w:rsidP="008C002E">
            <w:pPr>
              <w:spacing w:line="360" w:lineRule="auto"/>
              <w:jc w:val="center"/>
              <w:rPr>
                <w:rFonts w:ascii="Arial" w:hAnsi="Arial" w:cs="Arial"/>
                <w:sz w:val="24"/>
                <w:szCs w:val="24"/>
              </w:rPr>
            </w:pPr>
          </w:p>
          <w:p w14:paraId="13277FA3"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6D5850A7" w14:textId="77777777" w:rsidR="00490E93" w:rsidRPr="00A87DEC" w:rsidRDefault="00490E93" w:rsidP="008C002E">
            <w:pPr>
              <w:spacing w:line="360" w:lineRule="auto"/>
              <w:jc w:val="center"/>
              <w:rPr>
                <w:rFonts w:ascii="Arial" w:hAnsi="Arial" w:cs="Arial"/>
                <w:sz w:val="24"/>
                <w:szCs w:val="24"/>
              </w:rPr>
            </w:pPr>
          </w:p>
          <w:p w14:paraId="701AF899"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w:t>
            </w:r>
          </w:p>
        </w:tc>
      </w:tr>
      <w:tr w:rsidR="00490E93" w:rsidRPr="00A87DEC" w14:paraId="09BE6742" w14:textId="77777777" w:rsidTr="00371602">
        <w:tc>
          <w:tcPr>
            <w:tcW w:w="2581" w:type="dxa"/>
          </w:tcPr>
          <w:p w14:paraId="3F40E915" w14:textId="77777777" w:rsidR="00490E93" w:rsidRPr="00A87DEC" w:rsidRDefault="00490E93" w:rsidP="008C002E">
            <w:pPr>
              <w:spacing w:line="360" w:lineRule="auto"/>
              <w:rPr>
                <w:rFonts w:ascii="Arial" w:hAnsi="Arial" w:cs="Arial"/>
                <w:sz w:val="24"/>
                <w:szCs w:val="24"/>
              </w:rPr>
            </w:pPr>
            <w:bookmarkStart w:id="2" w:name="_Hlk196752814"/>
            <w:r w:rsidRPr="00A87DEC">
              <w:rPr>
                <w:rFonts w:ascii="Arial" w:hAnsi="Arial" w:cs="Arial"/>
                <w:sz w:val="24"/>
                <w:szCs w:val="24"/>
              </w:rPr>
              <w:t>Косметические кремы для ухода за кожей лица, тела, волосами, ногтями, губами, кожей вокруг глаз</w:t>
            </w:r>
          </w:p>
        </w:tc>
        <w:tc>
          <w:tcPr>
            <w:tcW w:w="1275" w:type="dxa"/>
          </w:tcPr>
          <w:p w14:paraId="383A9DCD" w14:textId="77777777" w:rsidR="00490E93" w:rsidRPr="00A87DEC" w:rsidRDefault="00490E93" w:rsidP="008C002E">
            <w:pPr>
              <w:spacing w:line="360" w:lineRule="auto"/>
              <w:jc w:val="center"/>
              <w:rPr>
                <w:rFonts w:ascii="Arial" w:hAnsi="Arial" w:cs="Arial"/>
                <w:sz w:val="24"/>
                <w:szCs w:val="24"/>
              </w:rPr>
            </w:pPr>
          </w:p>
          <w:p w14:paraId="3BC48CC7"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1г</w:t>
            </w:r>
          </w:p>
        </w:tc>
        <w:tc>
          <w:tcPr>
            <w:tcW w:w="1389" w:type="dxa"/>
          </w:tcPr>
          <w:p w14:paraId="7E5976D2" w14:textId="77777777" w:rsidR="00490E93" w:rsidRPr="00A87DEC" w:rsidRDefault="00490E93" w:rsidP="008C002E">
            <w:pPr>
              <w:spacing w:line="360" w:lineRule="auto"/>
              <w:jc w:val="center"/>
              <w:rPr>
                <w:rFonts w:ascii="Arial" w:hAnsi="Arial" w:cs="Arial"/>
                <w:sz w:val="24"/>
                <w:szCs w:val="24"/>
              </w:rPr>
            </w:pPr>
          </w:p>
          <w:p w14:paraId="49304FE6"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w:t>
            </w:r>
          </w:p>
        </w:tc>
        <w:tc>
          <w:tcPr>
            <w:tcW w:w="1730" w:type="dxa"/>
          </w:tcPr>
          <w:p w14:paraId="5D75FCE6" w14:textId="77777777" w:rsidR="00490E93" w:rsidRPr="00A87DEC" w:rsidRDefault="00490E93" w:rsidP="008C002E">
            <w:pPr>
              <w:spacing w:line="360" w:lineRule="auto"/>
              <w:jc w:val="center"/>
              <w:rPr>
                <w:rFonts w:ascii="Arial" w:hAnsi="Arial" w:cs="Arial"/>
                <w:sz w:val="24"/>
                <w:szCs w:val="24"/>
              </w:rPr>
            </w:pPr>
          </w:p>
          <w:p w14:paraId="1273F54D"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w:t>
            </w:r>
          </w:p>
        </w:tc>
        <w:tc>
          <w:tcPr>
            <w:tcW w:w="2239" w:type="dxa"/>
          </w:tcPr>
          <w:p w14:paraId="0596341D" w14:textId="77777777" w:rsidR="00490E93" w:rsidRPr="00A87DEC" w:rsidRDefault="00490E93" w:rsidP="008C002E">
            <w:pPr>
              <w:spacing w:line="360" w:lineRule="auto"/>
              <w:jc w:val="center"/>
              <w:rPr>
                <w:rFonts w:ascii="Arial" w:hAnsi="Arial" w:cs="Arial"/>
                <w:sz w:val="24"/>
                <w:szCs w:val="24"/>
              </w:rPr>
            </w:pPr>
          </w:p>
          <w:p w14:paraId="6E59E54B"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tc>
      </w:tr>
      <w:tr w:rsidR="00490E93" w:rsidRPr="00A87DEC" w14:paraId="46BE96C8" w14:textId="77777777" w:rsidTr="00371602">
        <w:tc>
          <w:tcPr>
            <w:tcW w:w="2581" w:type="dxa"/>
          </w:tcPr>
          <w:p w14:paraId="688C0FF0" w14:textId="77777777" w:rsidR="00490E93" w:rsidRPr="00A87DEC" w:rsidRDefault="00490E93" w:rsidP="008C002E">
            <w:pPr>
              <w:spacing w:line="360" w:lineRule="auto"/>
              <w:jc w:val="left"/>
              <w:rPr>
                <w:rFonts w:ascii="Arial" w:hAnsi="Arial" w:cs="Arial"/>
                <w:sz w:val="24"/>
                <w:szCs w:val="24"/>
              </w:rPr>
            </w:pPr>
            <w:r w:rsidRPr="00A87DEC">
              <w:rPr>
                <w:rFonts w:ascii="Arial" w:hAnsi="Arial" w:cs="Arial"/>
                <w:sz w:val="24"/>
                <w:szCs w:val="24"/>
              </w:rPr>
              <w:t>Продукция декоративной косметики на жировосковой основе</w:t>
            </w:r>
          </w:p>
        </w:tc>
        <w:tc>
          <w:tcPr>
            <w:tcW w:w="1275" w:type="dxa"/>
          </w:tcPr>
          <w:p w14:paraId="604C5688" w14:textId="77777777" w:rsidR="00490E93" w:rsidRPr="00A87DEC" w:rsidRDefault="00490E93" w:rsidP="008C002E">
            <w:pPr>
              <w:spacing w:line="360" w:lineRule="auto"/>
              <w:jc w:val="center"/>
              <w:rPr>
                <w:rFonts w:ascii="Arial" w:hAnsi="Arial" w:cs="Arial"/>
                <w:sz w:val="24"/>
                <w:szCs w:val="24"/>
              </w:rPr>
            </w:pPr>
          </w:p>
          <w:p w14:paraId="6BA09245"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 г</w:t>
            </w:r>
          </w:p>
        </w:tc>
        <w:tc>
          <w:tcPr>
            <w:tcW w:w="1389" w:type="dxa"/>
          </w:tcPr>
          <w:p w14:paraId="0A184C5E" w14:textId="77777777" w:rsidR="00490E93" w:rsidRPr="00A87DEC" w:rsidRDefault="00490E93" w:rsidP="008C002E">
            <w:pPr>
              <w:spacing w:line="360" w:lineRule="auto"/>
              <w:jc w:val="center"/>
              <w:rPr>
                <w:rFonts w:ascii="Arial" w:hAnsi="Arial" w:cs="Arial"/>
                <w:sz w:val="24"/>
                <w:szCs w:val="24"/>
              </w:rPr>
            </w:pPr>
          </w:p>
          <w:p w14:paraId="613669D2"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w:t>
            </w:r>
          </w:p>
        </w:tc>
        <w:tc>
          <w:tcPr>
            <w:tcW w:w="1730" w:type="dxa"/>
          </w:tcPr>
          <w:p w14:paraId="7F86758D" w14:textId="77777777" w:rsidR="00490E93" w:rsidRPr="00A87DEC" w:rsidRDefault="00490E93" w:rsidP="008C002E">
            <w:pPr>
              <w:spacing w:line="360" w:lineRule="auto"/>
              <w:jc w:val="center"/>
              <w:rPr>
                <w:rFonts w:ascii="Arial" w:hAnsi="Arial" w:cs="Arial"/>
                <w:sz w:val="24"/>
                <w:szCs w:val="24"/>
              </w:rPr>
            </w:pPr>
          </w:p>
          <w:p w14:paraId="6458A160"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w:t>
            </w:r>
          </w:p>
        </w:tc>
        <w:tc>
          <w:tcPr>
            <w:tcW w:w="2239" w:type="dxa"/>
          </w:tcPr>
          <w:p w14:paraId="3733C328" w14:textId="77777777" w:rsidR="00490E93" w:rsidRPr="00A87DEC" w:rsidRDefault="00490E93" w:rsidP="008C002E">
            <w:pPr>
              <w:spacing w:line="360" w:lineRule="auto"/>
              <w:jc w:val="center"/>
              <w:rPr>
                <w:rFonts w:ascii="Arial" w:hAnsi="Arial" w:cs="Arial"/>
                <w:sz w:val="24"/>
                <w:szCs w:val="24"/>
              </w:rPr>
            </w:pPr>
          </w:p>
          <w:p w14:paraId="57D2A2DB"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tc>
      </w:tr>
      <w:tr w:rsidR="00490E93" w:rsidRPr="00A87DEC" w14:paraId="70C7A138" w14:textId="77777777" w:rsidTr="00371602">
        <w:tc>
          <w:tcPr>
            <w:tcW w:w="2581" w:type="dxa"/>
          </w:tcPr>
          <w:p w14:paraId="18AB4DBA"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 xml:space="preserve">Дезодоранты и депиляторы не в </w:t>
            </w:r>
            <w:r w:rsidRPr="00A87DEC">
              <w:rPr>
                <w:rFonts w:ascii="Arial" w:hAnsi="Arial" w:cs="Arial"/>
                <w:sz w:val="24"/>
                <w:szCs w:val="24"/>
              </w:rPr>
              <w:lastRenderedPageBreak/>
              <w:t>аэрозольной упаковке</w:t>
            </w:r>
          </w:p>
        </w:tc>
        <w:tc>
          <w:tcPr>
            <w:tcW w:w="1275" w:type="dxa"/>
          </w:tcPr>
          <w:p w14:paraId="7ED18E97" w14:textId="77777777" w:rsidR="00490E93" w:rsidRPr="00A87DEC" w:rsidRDefault="00490E93" w:rsidP="008C002E">
            <w:pPr>
              <w:spacing w:line="360" w:lineRule="auto"/>
              <w:jc w:val="center"/>
              <w:rPr>
                <w:rFonts w:ascii="Arial" w:hAnsi="Arial" w:cs="Arial"/>
                <w:sz w:val="24"/>
                <w:szCs w:val="24"/>
              </w:rPr>
            </w:pPr>
          </w:p>
          <w:p w14:paraId="485835A2"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 г</w:t>
            </w:r>
          </w:p>
        </w:tc>
        <w:tc>
          <w:tcPr>
            <w:tcW w:w="1389" w:type="dxa"/>
          </w:tcPr>
          <w:p w14:paraId="7B0E6E93" w14:textId="77777777" w:rsidR="00490E93" w:rsidRPr="00A87DEC" w:rsidRDefault="00490E93" w:rsidP="008C002E">
            <w:pPr>
              <w:spacing w:line="360" w:lineRule="auto"/>
              <w:jc w:val="center"/>
              <w:rPr>
                <w:rFonts w:ascii="Arial" w:hAnsi="Arial" w:cs="Arial"/>
                <w:sz w:val="24"/>
                <w:szCs w:val="24"/>
              </w:rPr>
            </w:pPr>
          </w:p>
          <w:p w14:paraId="73B4FEBA"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w:t>
            </w:r>
          </w:p>
        </w:tc>
        <w:tc>
          <w:tcPr>
            <w:tcW w:w="1730" w:type="dxa"/>
          </w:tcPr>
          <w:p w14:paraId="019D1332" w14:textId="77777777" w:rsidR="00490E93" w:rsidRPr="00A87DEC" w:rsidRDefault="00490E93" w:rsidP="008C002E">
            <w:pPr>
              <w:spacing w:line="360" w:lineRule="auto"/>
              <w:jc w:val="center"/>
              <w:rPr>
                <w:rFonts w:ascii="Arial" w:hAnsi="Arial" w:cs="Arial"/>
                <w:sz w:val="24"/>
                <w:szCs w:val="24"/>
              </w:rPr>
            </w:pPr>
          </w:p>
          <w:p w14:paraId="01F60EC1"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w:t>
            </w:r>
          </w:p>
        </w:tc>
        <w:tc>
          <w:tcPr>
            <w:tcW w:w="2239" w:type="dxa"/>
          </w:tcPr>
          <w:p w14:paraId="57A0AE52" w14:textId="77777777" w:rsidR="00490E93" w:rsidRPr="00A87DEC" w:rsidRDefault="00490E93" w:rsidP="008C002E">
            <w:pPr>
              <w:spacing w:line="360" w:lineRule="auto"/>
              <w:jc w:val="center"/>
              <w:rPr>
                <w:rFonts w:ascii="Arial" w:hAnsi="Arial" w:cs="Arial"/>
                <w:sz w:val="24"/>
                <w:szCs w:val="24"/>
              </w:rPr>
            </w:pPr>
          </w:p>
          <w:p w14:paraId="4A4C6B92"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tc>
      </w:tr>
      <w:bookmarkEnd w:id="2"/>
      <w:tr w:rsidR="00490E93" w:rsidRPr="00A87DEC" w14:paraId="4BD20DB9" w14:textId="77777777" w:rsidTr="00371602">
        <w:tc>
          <w:tcPr>
            <w:tcW w:w="2581" w:type="dxa"/>
          </w:tcPr>
          <w:p w14:paraId="3580D1BD"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Средства для маникюра и ухода за ногтями</w:t>
            </w:r>
          </w:p>
        </w:tc>
        <w:tc>
          <w:tcPr>
            <w:tcW w:w="1275" w:type="dxa"/>
          </w:tcPr>
          <w:p w14:paraId="29FB04D2" w14:textId="77777777" w:rsidR="00490E93" w:rsidRPr="00A87DEC" w:rsidRDefault="00490E93" w:rsidP="008C002E">
            <w:pPr>
              <w:spacing w:line="360" w:lineRule="auto"/>
              <w:jc w:val="center"/>
              <w:rPr>
                <w:rFonts w:ascii="Arial" w:hAnsi="Arial" w:cs="Arial"/>
                <w:sz w:val="24"/>
                <w:szCs w:val="24"/>
              </w:rPr>
            </w:pPr>
          </w:p>
          <w:p w14:paraId="1DF4B8DE"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 г</w:t>
            </w:r>
          </w:p>
        </w:tc>
        <w:tc>
          <w:tcPr>
            <w:tcW w:w="1389" w:type="dxa"/>
          </w:tcPr>
          <w:p w14:paraId="5064E88D" w14:textId="77777777" w:rsidR="00490E93" w:rsidRPr="00A87DEC" w:rsidRDefault="00490E93" w:rsidP="008C002E">
            <w:pPr>
              <w:spacing w:line="360" w:lineRule="auto"/>
              <w:jc w:val="center"/>
              <w:rPr>
                <w:rFonts w:ascii="Arial" w:hAnsi="Arial" w:cs="Arial"/>
                <w:sz w:val="24"/>
                <w:szCs w:val="24"/>
              </w:rPr>
            </w:pPr>
          </w:p>
          <w:p w14:paraId="4A3A4323"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20</w:t>
            </w:r>
          </w:p>
        </w:tc>
        <w:tc>
          <w:tcPr>
            <w:tcW w:w="1730" w:type="dxa"/>
          </w:tcPr>
          <w:p w14:paraId="382E6E5B" w14:textId="77777777" w:rsidR="00490E93" w:rsidRPr="00A87DEC" w:rsidRDefault="00490E93" w:rsidP="008C002E">
            <w:pPr>
              <w:spacing w:line="360" w:lineRule="auto"/>
              <w:jc w:val="center"/>
              <w:rPr>
                <w:rFonts w:ascii="Arial" w:hAnsi="Arial" w:cs="Arial"/>
                <w:sz w:val="24"/>
                <w:szCs w:val="24"/>
              </w:rPr>
            </w:pPr>
          </w:p>
          <w:p w14:paraId="684C6E53"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1:20</w:t>
            </w:r>
          </w:p>
        </w:tc>
        <w:tc>
          <w:tcPr>
            <w:tcW w:w="2239" w:type="dxa"/>
          </w:tcPr>
          <w:p w14:paraId="57315B1D" w14:textId="77777777" w:rsidR="00490E93" w:rsidRPr="00A87DEC" w:rsidRDefault="00490E93" w:rsidP="008C002E">
            <w:pPr>
              <w:spacing w:line="360" w:lineRule="auto"/>
              <w:jc w:val="center"/>
              <w:rPr>
                <w:rFonts w:ascii="Arial" w:hAnsi="Arial" w:cs="Arial"/>
                <w:sz w:val="24"/>
                <w:szCs w:val="24"/>
              </w:rPr>
            </w:pPr>
          </w:p>
          <w:p w14:paraId="1B815622"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tc>
      </w:tr>
      <w:tr w:rsidR="00490E93" w:rsidRPr="00A87DEC" w14:paraId="2D6BB17F" w14:textId="77777777" w:rsidTr="00371602">
        <w:tc>
          <w:tcPr>
            <w:tcW w:w="2581" w:type="dxa"/>
          </w:tcPr>
          <w:p w14:paraId="546554F6"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Твердое туалетное мыло, соли для ванн, сухие средства для ванн</w:t>
            </w:r>
          </w:p>
        </w:tc>
        <w:tc>
          <w:tcPr>
            <w:tcW w:w="1275" w:type="dxa"/>
          </w:tcPr>
          <w:p w14:paraId="4E794AA4" w14:textId="77777777" w:rsidR="00490E93" w:rsidRPr="00A87DEC" w:rsidRDefault="00490E93" w:rsidP="008C002E">
            <w:pPr>
              <w:spacing w:line="360" w:lineRule="auto"/>
              <w:jc w:val="center"/>
              <w:rPr>
                <w:rFonts w:ascii="Arial" w:hAnsi="Arial" w:cs="Arial"/>
                <w:sz w:val="24"/>
                <w:szCs w:val="24"/>
              </w:rPr>
            </w:pPr>
          </w:p>
          <w:p w14:paraId="1E315749"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0,1 г</w:t>
            </w:r>
          </w:p>
        </w:tc>
        <w:tc>
          <w:tcPr>
            <w:tcW w:w="1389" w:type="dxa"/>
          </w:tcPr>
          <w:p w14:paraId="65EE5FF6" w14:textId="77777777" w:rsidR="00490E93" w:rsidRPr="00A87DEC" w:rsidRDefault="00490E93" w:rsidP="008C002E">
            <w:pPr>
              <w:spacing w:line="360" w:lineRule="auto"/>
              <w:jc w:val="center"/>
              <w:rPr>
                <w:rFonts w:ascii="Arial" w:hAnsi="Arial" w:cs="Arial"/>
                <w:sz w:val="24"/>
                <w:szCs w:val="24"/>
              </w:rPr>
            </w:pPr>
          </w:p>
          <w:p w14:paraId="04E45569"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w:t>
            </w:r>
          </w:p>
        </w:tc>
        <w:tc>
          <w:tcPr>
            <w:tcW w:w="1730" w:type="dxa"/>
          </w:tcPr>
          <w:p w14:paraId="46AD45FB" w14:textId="77777777" w:rsidR="00490E93" w:rsidRPr="00A87DEC" w:rsidRDefault="00490E93" w:rsidP="008C002E">
            <w:pPr>
              <w:spacing w:line="360" w:lineRule="auto"/>
              <w:jc w:val="center"/>
              <w:rPr>
                <w:rFonts w:ascii="Arial" w:hAnsi="Arial" w:cs="Arial"/>
                <w:sz w:val="24"/>
                <w:szCs w:val="24"/>
              </w:rPr>
            </w:pPr>
          </w:p>
          <w:p w14:paraId="006287CD"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5F00803D" w14:textId="77777777" w:rsidR="00490E93" w:rsidRPr="00A87DEC" w:rsidRDefault="00490E93" w:rsidP="008C002E">
            <w:pPr>
              <w:spacing w:line="360" w:lineRule="auto"/>
              <w:jc w:val="center"/>
              <w:rPr>
                <w:rFonts w:ascii="Arial" w:hAnsi="Arial" w:cs="Arial"/>
                <w:sz w:val="24"/>
                <w:szCs w:val="24"/>
              </w:rPr>
            </w:pPr>
          </w:p>
          <w:p w14:paraId="314489EA"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tc>
      </w:tr>
      <w:tr w:rsidR="00490E93" w:rsidRPr="00A87DEC" w14:paraId="75BD07D5" w14:textId="77777777" w:rsidTr="00371602">
        <w:tc>
          <w:tcPr>
            <w:tcW w:w="2581" w:type="dxa"/>
          </w:tcPr>
          <w:p w14:paraId="178526A9"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Зубные пасты</w:t>
            </w:r>
          </w:p>
        </w:tc>
        <w:tc>
          <w:tcPr>
            <w:tcW w:w="1275" w:type="dxa"/>
          </w:tcPr>
          <w:p w14:paraId="6A28ECD8"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 г</w:t>
            </w:r>
          </w:p>
        </w:tc>
        <w:tc>
          <w:tcPr>
            <w:tcW w:w="1389" w:type="dxa"/>
          </w:tcPr>
          <w:p w14:paraId="3F13174D"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1000</w:t>
            </w:r>
          </w:p>
        </w:tc>
        <w:tc>
          <w:tcPr>
            <w:tcW w:w="1730" w:type="dxa"/>
          </w:tcPr>
          <w:p w14:paraId="5A71AFF9"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5678DCD7"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60</w:t>
            </w:r>
          </w:p>
        </w:tc>
      </w:tr>
      <w:tr w:rsidR="00490E93" w:rsidRPr="00A87DEC" w14:paraId="07978849" w14:textId="77777777" w:rsidTr="00371602">
        <w:tc>
          <w:tcPr>
            <w:tcW w:w="2581" w:type="dxa"/>
          </w:tcPr>
          <w:p w14:paraId="6FE26D83"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 xml:space="preserve">Жидкие средства гигиены полости рта </w:t>
            </w:r>
          </w:p>
        </w:tc>
        <w:tc>
          <w:tcPr>
            <w:tcW w:w="1275" w:type="dxa"/>
          </w:tcPr>
          <w:p w14:paraId="5C903399"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 см</w:t>
            </w:r>
            <w:r w:rsidRPr="00A87DEC">
              <w:rPr>
                <w:rFonts w:ascii="Arial" w:hAnsi="Arial" w:cs="Arial"/>
                <w:sz w:val="24"/>
                <w:szCs w:val="24"/>
                <w:vertAlign w:val="superscript"/>
              </w:rPr>
              <w:t>3</w:t>
            </w:r>
          </w:p>
        </w:tc>
        <w:tc>
          <w:tcPr>
            <w:tcW w:w="1389" w:type="dxa"/>
          </w:tcPr>
          <w:p w14:paraId="23185BE9"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1000</w:t>
            </w:r>
          </w:p>
        </w:tc>
        <w:tc>
          <w:tcPr>
            <w:tcW w:w="1730" w:type="dxa"/>
          </w:tcPr>
          <w:p w14:paraId="788ABFA0"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7DE64FFD"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w:t>
            </w:r>
          </w:p>
        </w:tc>
      </w:tr>
      <w:tr w:rsidR="00490E93" w:rsidRPr="00925CFB" w14:paraId="688FB142" w14:textId="77777777" w:rsidTr="00371602">
        <w:tc>
          <w:tcPr>
            <w:tcW w:w="2581" w:type="dxa"/>
          </w:tcPr>
          <w:p w14:paraId="5B54173C" w14:textId="77777777" w:rsidR="00490E93" w:rsidRPr="00A87DEC" w:rsidRDefault="00490E93" w:rsidP="008C002E">
            <w:pPr>
              <w:spacing w:line="360" w:lineRule="auto"/>
              <w:rPr>
                <w:rFonts w:ascii="Arial" w:hAnsi="Arial" w:cs="Arial"/>
                <w:sz w:val="24"/>
                <w:szCs w:val="24"/>
              </w:rPr>
            </w:pPr>
            <w:r w:rsidRPr="00A87DEC">
              <w:rPr>
                <w:rFonts w:ascii="Arial" w:hAnsi="Arial" w:cs="Arial"/>
                <w:sz w:val="24"/>
                <w:szCs w:val="24"/>
              </w:rPr>
              <w:t>Средства для домашнего отбеливания зубов</w:t>
            </w:r>
          </w:p>
        </w:tc>
        <w:tc>
          <w:tcPr>
            <w:tcW w:w="1275" w:type="dxa"/>
          </w:tcPr>
          <w:p w14:paraId="440C33E9" w14:textId="77777777" w:rsidR="00490E93" w:rsidRPr="00A87DEC" w:rsidRDefault="00490E93" w:rsidP="008C002E">
            <w:pPr>
              <w:spacing w:line="360" w:lineRule="auto"/>
              <w:jc w:val="center"/>
              <w:rPr>
                <w:rFonts w:ascii="Arial" w:hAnsi="Arial" w:cs="Arial"/>
                <w:sz w:val="24"/>
                <w:szCs w:val="24"/>
              </w:rPr>
            </w:pPr>
          </w:p>
          <w:p w14:paraId="233046B1"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 г</w:t>
            </w:r>
          </w:p>
        </w:tc>
        <w:tc>
          <w:tcPr>
            <w:tcW w:w="1389" w:type="dxa"/>
          </w:tcPr>
          <w:p w14:paraId="0E14AE00" w14:textId="77777777" w:rsidR="00490E93" w:rsidRPr="00A87DEC" w:rsidRDefault="00490E93" w:rsidP="008C002E">
            <w:pPr>
              <w:spacing w:line="360" w:lineRule="auto"/>
              <w:jc w:val="center"/>
              <w:rPr>
                <w:rFonts w:ascii="Arial" w:hAnsi="Arial" w:cs="Arial"/>
                <w:sz w:val="24"/>
                <w:szCs w:val="24"/>
              </w:rPr>
            </w:pPr>
          </w:p>
          <w:p w14:paraId="4A63E43B"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1000</w:t>
            </w:r>
          </w:p>
        </w:tc>
        <w:tc>
          <w:tcPr>
            <w:tcW w:w="1730" w:type="dxa"/>
          </w:tcPr>
          <w:p w14:paraId="7537880B" w14:textId="77777777" w:rsidR="00490E93" w:rsidRPr="00A87DEC" w:rsidRDefault="00490E93" w:rsidP="008C002E">
            <w:pPr>
              <w:spacing w:line="360" w:lineRule="auto"/>
              <w:jc w:val="center"/>
              <w:rPr>
                <w:rFonts w:ascii="Arial" w:hAnsi="Arial" w:cs="Arial"/>
                <w:sz w:val="24"/>
                <w:szCs w:val="24"/>
              </w:rPr>
            </w:pPr>
          </w:p>
          <w:p w14:paraId="6E6AFB50" w14:textId="77777777" w:rsidR="00490E93" w:rsidRPr="00A87DEC" w:rsidRDefault="00490E93" w:rsidP="008C002E">
            <w:pPr>
              <w:spacing w:line="360" w:lineRule="auto"/>
              <w:jc w:val="center"/>
              <w:rPr>
                <w:rFonts w:ascii="Arial" w:hAnsi="Arial" w:cs="Arial"/>
                <w:sz w:val="24"/>
                <w:szCs w:val="24"/>
              </w:rPr>
            </w:pPr>
            <w:r w:rsidRPr="00A87DEC">
              <w:rPr>
                <w:rFonts w:ascii="Arial" w:hAnsi="Arial" w:cs="Arial"/>
                <w:sz w:val="24"/>
                <w:szCs w:val="24"/>
              </w:rPr>
              <w:t>1:1000</w:t>
            </w:r>
          </w:p>
        </w:tc>
        <w:tc>
          <w:tcPr>
            <w:tcW w:w="2239" w:type="dxa"/>
          </w:tcPr>
          <w:p w14:paraId="19382CDE" w14:textId="77777777" w:rsidR="00490E93" w:rsidRPr="00A87DEC" w:rsidRDefault="00490E93" w:rsidP="008C002E">
            <w:pPr>
              <w:spacing w:line="360" w:lineRule="auto"/>
              <w:jc w:val="center"/>
              <w:rPr>
                <w:rFonts w:ascii="Arial" w:hAnsi="Arial" w:cs="Arial"/>
                <w:sz w:val="24"/>
                <w:szCs w:val="24"/>
              </w:rPr>
            </w:pPr>
          </w:p>
          <w:p w14:paraId="1B1DFD6B" w14:textId="77777777" w:rsidR="00490E93" w:rsidRPr="00925CFB" w:rsidRDefault="00490E93" w:rsidP="008C002E">
            <w:pPr>
              <w:spacing w:line="360" w:lineRule="auto"/>
              <w:jc w:val="center"/>
              <w:rPr>
                <w:rFonts w:ascii="Arial" w:hAnsi="Arial" w:cs="Arial"/>
                <w:sz w:val="24"/>
                <w:szCs w:val="24"/>
              </w:rPr>
            </w:pPr>
            <w:r w:rsidRPr="00A87DEC">
              <w:rPr>
                <w:rFonts w:ascii="Arial" w:hAnsi="Arial" w:cs="Arial"/>
                <w:sz w:val="24"/>
                <w:szCs w:val="24"/>
              </w:rPr>
              <w:t>60</w:t>
            </w:r>
          </w:p>
        </w:tc>
      </w:tr>
    </w:tbl>
    <w:p w14:paraId="6B902470" w14:textId="75DD8D76" w:rsidR="00490E93" w:rsidRPr="00925CFB" w:rsidRDefault="00490E93" w:rsidP="008C002E">
      <w:pPr>
        <w:pStyle w:val="FORMATTEXT"/>
        <w:spacing w:line="360" w:lineRule="auto"/>
        <w:ind w:firstLine="568"/>
        <w:jc w:val="both"/>
        <w:rPr>
          <w:sz w:val="24"/>
          <w:szCs w:val="24"/>
        </w:rPr>
      </w:pPr>
    </w:p>
    <w:p w14:paraId="4881F61F" w14:textId="77777777" w:rsidR="00A82E82" w:rsidRPr="00925CFB" w:rsidRDefault="00A82E82" w:rsidP="008C002E">
      <w:pPr>
        <w:pStyle w:val="FORMATTEXT"/>
        <w:spacing w:line="360" w:lineRule="auto"/>
        <w:ind w:firstLine="568"/>
        <w:jc w:val="both"/>
        <w:rPr>
          <w:sz w:val="24"/>
          <w:szCs w:val="24"/>
        </w:rPr>
      </w:pPr>
    </w:p>
    <w:p w14:paraId="3CEA7A9D" w14:textId="77777777" w:rsidR="00490E93" w:rsidRPr="008F31D3" w:rsidRDefault="00490E93" w:rsidP="008C002E">
      <w:pPr>
        <w:spacing w:line="360" w:lineRule="auto"/>
        <w:ind w:firstLine="568"/>
        <w:rPr>
          <w:rFonts w:ascii="Arial" w:hAnsi="Arial" w:cs="Arial"/>
          <w:bCs/>
          <w:sz w:val="24"/>
          <w:szCs w:val="24"/>
        </w:rPr>
      </w:pPr>
      <w:r w:rsidRPr="00925CFB">
        <w:rPr>
          <w:rFonts w:ascii="Arial" w:hAnsi="Arial" w:cs="Arial"/>
          <w:sz w:val="24"/>
          <w:szCs w:val="24"/>
        </w:rPr>
        <w:t>7.4.3.2 Жиросодержащая ПКП и крема требуют периодического перемешивания в течение времени настаивания (выдерживания</w:t>
      </w:r>
      <w:r w:rsidRPr="008F31D3">
        <w:rPr>
          <w:rFonts w:ascii="Arial" w:hAnsi="Arial" w:cs="Arial"/>
          <w:sz w:val="24"/>
          <w:szCs w:val="24"/>
        </w:rPr>
        <w:t xml:space="preserve">). </w:t>
      </w:r>
      <w:r w:rsidRPr="008F31D3">
        <w:rPr>
          <w:rFonts w:ascii="Arial" w:hAnsi="Arial" w:cs="Arial"/>
          <w:bCs/>
          <w:sz w:val="24"/>
          <w:szCs w:val="24"/>
        </w:rPr>
        <w:t>Через 1 ч после настаивания (выдерживания) от жиросодержащей ПКП и кремов осторожно отделяют водную фазу фильтрацией или с помощью делительной воронки.</w:t>
      </w:r>
    </w:p>
    <w:p w14:paraId="1AE9CE95" w14:textId="374C35F0" w:rsidR="00490E93" w:rsidRPr="008F31D3" w:rsidRDefault="00490E93" w:rsidP="008C002E">
      <w:pPr>
        <w:pStyle w:val="FORMATTEXT"/>
        <w:spacing w:line="360" w:lineRule="auto"/>
        <w:ind w:firstLine="568"/>
        <w:jc w:val="both"/>
        <w:rPr>
          <w:sz w:val="24"/>
          <w:szCs w:val="24"/>
        </w:rPr>
      </w:pPr>
      <w:r w:rsidRPr="008F31D3">
        <w:rPr>
          <w:sz w:val="24"/>
          <w:szCs w:val="24"/>
        </w:rPr>
        <w:t>7.4.3.3 Продукцию для ухода за ногтями массой 1 г предварительно наносят ровным слоем на стеклянную пластину и оставляют при комнатной температуре до полного высыхания, затем соскребают и готовят пробу в соответствии с 7.4.3.1.</w:t>
      </w:r>
    </w:p>
    <w:p w14:paraId="16A6DF08" w14:textId="77777777" w:rsidR="00490E93" w:rsidRPr="008F31D3" w:rsidRDefault="00490E93" w:rsidP="008C002E">
      <w:pPr>
        <w:pStyle w:val="FORMATTEXT"/>
        <w:spacing w:line="360" w:lineRule="auto"/>
        <w:ind w:firstLine="568"/>
        <w:jc w:val="both"/>
        <w:rPr>
          <w:sz w:val="24"/>
          <w:szCs w:val="24"/>
        </w:rPr>
      </w:pPr>
      <w:r w:rsidRPr="008F31D3">
        <w:rPr>
          <w:sz w:val="24"/>
          <w:szCs w:val="24"/>
        </w:rPr>
        <w:t>7.4.3.4 После приготовления водных растворов ПКП по 7.4.3.1 и 7.4.3.2 проводят их дальнейшее разведение дистиллированной водой в соотношении 1:2, 1:4 и 1:8. В результате получают по четыре пробы с различным разведением каждой испытуемой ПКП.</w:t>
      </w:r>
    </w:p>
    <w:p w14:paraId="1AC6F287" w14:textId="5D8117F2" w:rsidR="00490E93" w:rsidRPr="00076E17" w:rsidRDefault="00490E93" w:rsidP="008C002E">
      <w:pPr>
        <w:pStyle w:val="FORMATTEXT"/>
        <w:spacing w:line="360" w:lineRule="auto"/>
        <w:ind w:firstLine="568"/>
        <w:jc w:val="both"/>
        <w:rPr>
          <w:sz w:val="24"/>
          <w:szCs w:val="24"/>
        </w:rPr>
      </w:pPr>
      <w:r w:rsidRPr="008F31D3">
        <w:rPr>
          <w:sz w:val="24"/>
          <w:szCs w:val="24"/>
        </w:rPr>
        <w:t xml:space="preserve">7.4.3.5 Не допускается консервирование </w:t>
      </w:r>
      <w:r w:rsidR="00076E17" w:rsidRPr="008F31D3">
        <w:rPr>
          <w:rFonts w:eastAsia="Times New Roman"/>
          <w:bCs/>
          <w:sz w:val="24"/>
          <w:szCs w:val="24"/>
        </w:rPr>
        <w:t>полученных по 7.4.3.1 фильтратов</w:t>
      </w:r>
      <w:r w:rsidRPr="008F31D3">
        <w:rPr>
          <w:sz w:val="24"/>
          <w:szCs w:val="24"/>
        </w:rPr>
        <w:t>.</w:t>
      </w:r>
    </w:p>
    <w:p w14:paraId="5D52D67F" w14:textId="77777777" w:rsidR="00490E93" w:rsidRPr="00925CFB" w:rsidRDefault="00490E93" w:rsidP="008C002E">
      <w:pPr>
        <w:pStyle w:val="FORMATTEXT"/>
        <w:spacing w:line="360" w:lineRule="auto"/>
        <w:ind w:firstLine="568"/>
        <w:jc w:val="both"/>
        <w:rPr>
          <w:sz w:val="24"/>
          <w:szCs w:val="24"/>
        </w:rPr>
      </w:pPr>
      <w:r w:rsidRPr="00925CFB">
        <w:rPr>
          <w:b/>
          <w:bCs/>
          <w:sz w:val="24"/>
          <w:szCs w:val="24"/>
        </w:rPr>
        <w:t>7.4.4 Подготовка биосенсора</w:t>
      </w:r>
    </w:p>
    <w:p w14:paraId="4DFB9B7B" w14:textId="77777777" w:rsidR="00490E93" w:rsidRPr="00925CFB" w:rsidRDefault="00490E93" w:rsidP="008C002E">
      <w:pPr>
        <w:pStyle w:val="FORMATTEXT"/>
        <w:spacing w:line="360" w:lineRule="auto"/>
        <w:ind w:firstLine="568"/>
        <w:jc w:val="both"/>
        <w:rPr>
          <w:sz w:val="24"/>
          <w:szCs w:val="24"/>
        </w:rPr>
      </w:pPr>
      <w:r w:rsidRPr="00925CFB">
        <w:rPr>
          <w:sz w:val="24"/>
          <w:szCs w:val="24"/>
        </w:rPr>
        <w:t>7.4.4.1 Регидратация биосенсора</w:t>
      </w:r>
    </w:p>
    <w:p w14:paraId="48889340" w14:textId="77777777" w:rsidR="00490E93" w:rsidRPr="00925CFB" w:rsidRDefault="00490E93" w:rsidP="008C002E">
      <w:pPr>
        <w:pStyle w:val="FORMATTEXT"/>
        <w:spacing w:line="360" w:lineRule="auto"/>
        <w:ind w:firstLine="568"/>
        <w:jc w:val="both"/>
        <w:rPr>
          <w:sz w:val="24"/>
          <w:szCs w:val="24"/>
        </w:rPr>
      </w:pPr>
      <w:r w:rsidRPr="00925CFB">
        <w:rPr>
          <w:sz w:val="24"/>
          <w:szCs w:val="24"/>
        </w:rPr>
        <w:t xml:space="preserve">Для регидратации культуры лиофилизированных люминесцентных бактерий </w:t>
      </w:r>
      <w:r w:rsidRPr="00925CFB">
        <w:rPr>
          <w:sz w:val="24"/>
          <w:szCs w:val="24"/>
        </w:rPr>
        <w:lastRenderedPageBreak/>
        <w:t>вскрывают флакон с биосенсором, добавляют 10 см</w:t>
      </w:r>
      <w:r w:rsidRPr="00925CFB">
        <w:rPr>
          <w:sz w:val="24"/>
          <w:szCs w:val="24"/>
          <w:vertAlign w:val="superscript"/>
        </w:rPr>
        <w:t>3</w:t>
      </w:r>
      <w:r w:rsidRPr="00925CFB">
        <w:rPr>
          <w:sz w:val="24"/>
          <w:szCs w:val="24"/>
        </w:rPr>
        <w:t xml:space="preserve"> дистиллированной воды комнатной температуры, несколько раз встряхивают флакон для получения суспензии и выдерживают в течение 30 мин.</w:t>
      </w:r>
    </w:p>
    <w:p w14:paraId="3A85E8B9" w14:textId="77777777" w:rsidR="00490E93" w:rsidRPr="00925CFB" w:rsidRDefault="00490E93" w:rsidP="008C002E">
      <w:pPr>
        <w:pStyle w:val="FORMATTEXT"/>
        <w:spacing w:line="360" w:lineRule="auto"/>
        <w:ind w:firstLine="568"/>
        <w:jc w:val="both"/>
        <w:rPr>
          <w:sz w:val="24"/>
          <w:szCs w:val="24"/>
        </w:rPr>
      </w:pPr>
      <w:r w:rsidRPr="00925CFB">
        <w:rPr>
          <w:sz w:val="24"/>
          <w:szCs w:val="24"/>
        </w:rPr>
        <w:t>Непосредственно перед проведением испытания суспензию необходимо перемешать.</w:t>
      </w:r>
    </w:p>
    <w:p w14:paraId="3E3DDF51" w14:textId="77777777" w:rsidR="00490E93" w:rsidRPr="00925CFB" w:rsidRDefault="00490E93" w:rsidP="008C002E">
      <w:pPr>
        <w:pStyle w:val="FORMATTEXT"/>
        <w:spacing w:line="360" w:lineRule="auto"/>
        <w:ind w:firstLine="568"/>
        <w:jc w:val="both"/>
        <w:rPr>
          <w:sz w:val="24"/>
          <w:szCs w:val="24"/>
        </w:rPr>
      </w:pPr>
      <w:r w:rsidRPr="00925CFB">
        <w:rPr>
          <w:sz w:val="24"/>
          <w:szCs w:val="24"/>
        </w:rPr>
        <w:t>Биосенсор следует хранить в холодильнике при температуре от минус 18°С до 4°С и беречь от нагревания и резкой смены температуры.</w:t>
      </w:r>
    </w:p>
    <w:p w14:paraId="66AD05A8" w14:textId="77777777" w:rsidR="00490E93" w:rsidRPr="00925CFB" w:rsidRDefault="00490E93" w:rsidP="008C002E">
      <w:pPr>
        <w:pStyle w:val="FORMATTEXT"/>
        <w:spacing w:line="360" w:lineRule="auto"/>
        <w:ind w:firstLine="568"/>
        <w:jc w:val="both"/>
        <w:rPr>
          <w:sz w:val="24"/>
          <w:szCs w:val="24"/>
        </w:rPr>
      </w:pPr>
      <w:r w:rsidRPr="00925CFB">
        <w:rPr>
          <w:sz w:val="24"/>
          <w:szCs w:val="24"/>
        </w:rPr>
        <w:t>7.4.4.2 Приготовление рабочей суспензии биосенсора</w:t>
      </w:r>
    </w:p>
    <w:p w14:paraId="16BEF911" w14:textId="77777777" w:rsidR="00490E93" w:rsidRPr="00925CFB" w:rsidRDefault="00490E93" w:rsidP="008C002E">
      <w:pPr>
        <w:pStyle w:val="FORMATTEXT"/>
        <w:spacing w:line="360" w:lineRule="auto"/>
        <w:ind w:firstLine="568"/>
        <w:jc w:val="both"/>
        <w:rPr>
          <w:sz w:val="24"/>
          <w:szCs w:val="24"/>
        </w:rPr>
      </w:pPr>
      <w:r w:rsidRPr="00925CFB">
        <w:rPr>
          <w:sz w:val="24"/>
          <w:szCs w:val="24"/>
        </w:rPr>
        <w:t>Для приготовления рабочей суспензии биосенсора измеряют и записывают фоновое значение прибора в соответствии с инструкцией по эксплуатации. Затем 0,1 см</w:t>
      </w:r>
      <w:r w:rsidRPr="00925CFB">
        <w:rPr>
          <w:sz w:val="24"/>
          <w:szCs w:val="24"/>
          <w:vertAlign w:val="superscript"/>
        </w:rPr>
        <w:t>3</w:t>
      </w:r>
      <w:r w:rsidRPr="00925CFB">
        <w:rPr>
          <w:sz w:val="24"/>
          <w:szCs w:val="24"/>
        </w:rPr>
        <w:t xml:space="preserve"> суспензии, полученной по 7.4.4.1, и 0,9 см</w:t>
      </w:r>
      <w:r w:rsidRPr="00925CFB">
        <w:rPr>
          <w:sz w:val="24"/>
          <w:szCs w:val="24"/>
          <w:vertAlign w:val="superscript"/>
        </w:rPr>
        <w:t>3</w:t>
      </w:r>
      <w:r w:rsidRPr="00925CFB">
        <w:rPr>
          <w:sz w:val="24"/>
          <w:szCs w:val="24"/>
        </w:rPr>
        <w:t xml:space="preserve"> дистиллированной воды комнатной температуры добавляют в кювету, вставляют в прибор и проводят измерение интенсивности биолюминесценции в соответствии с инструкцией по эксплуатации.</w:t>
      </w:r>
    </w:p>
    <w:p w14:paraId="3765BE65" w14:textId="151E3DE3" w:rsidR="00490E93" w:rsidRPr="008F31D3" w:rsidRDefault="00490E93" w:rsidP="008C002E">
      <w:pPr>
        <w:pStyle w:val="FORMATTEXT"/>
        <w:spacing w:line="360" w:lineRule="auto"/>
        <w:ind w:firstLine="568"/>
        <w:jc w:val="both"/>
        <w:rPr>
          <w:sz w:val="24"/>
          <w:szCs w:val="24"/>
        </w:rPr>
      </w:pPr>
      <w:r w:rsidRPr="00925CFB">
        <w:rPr>
          <w:sz w:val="24"/>
          <w:szCs w:val="24"/>
        </w:rPr>
        <w:t xml:space="preserve">Значение интенсивности биолюминесценции рабочей суспензии должно превышать фоновое значение прибора в 25-250 раз. </w:t>
      </w:r>
      <w:r w:rsidRPr="008F31D3">
        <w:rPr>
          <w:sz w:val="24"/>
          <w:szCs w:val="24"/>
        </w:rPr>
        <w:t xml:space="preserve">Если это значение больше указанного интервала, то </w:t>
      </w:r>
      <w:r w:rsidR="00076E17" w:rsidRPr="008F31D3">
        <w:rPr>
          <w:sz w:val="24"/>
          <w:szCs w:val="24"/>
        </w:rPr>
        <w:t>приготовленную рабочую суспен</w:t>
      </w:r>
      <w:r w:rsidRPr="008F31D3">
        <w:rPr>
          <w:sz w:val="24"/>
          <w:szCs w:val="24"/>
        </w:rPr>
        <w:t>зию</w:t>
      </w:r>
      <w:r w:rsidR="00076E17" w:rsidRPr="008F31D3">
        <w:rPr>
          <w:sz w:val="24"/>
          <w:szCs w:val="24"/>
        </w:rPr>
        <w:t xml:space="preserve"> </w:t>
      </w:r>
      <w:r w:rsidRPr="008F31D3">
        <w:rPr>
          <w:sz w:val="24"/>
          <w:szCs w:val="24"/>
        </w:rPr>
        <w:t>разбавляют дистиллированной водой и повторяют измерения до тех пор, пока значение интенсивности биолюминесценции рабочей суспензии не будет соответствовать указанному интервалу.</w:t>
      </w:r>
    </w:p>
    <w:p w14:paraId="5545EB87" w14:textId="77777777" w:rsidR="00490E93" w:rsidRPr="008F31D3" w:rsidRDefault="00490E93" w:rsidP="008C002E">
      <w:pPr>
        <w:pStyle w:val="FORMATTEXT"/>
        <w:spacing w:line="360" w:lineRule="auto"/>
        <w:ind w:firstLine="568"/>
        <w:jc w:val="both"/>
        <w:rPr>
          <w:sz w:val="24"/>
          <w:szCs w:val="24"/>
        </w:rPr>
      </w:pPr>
      <w:r w:rsidRPr="008F31D3">
        <w:rPr>
          <w:b/>
          <w:bCs/>
          <w:sz w:val="24"/>
          <w:szCs w:val="24"/>
        </w:rPr>
        <w:t>7.4.5 Проведение испытания</w:t>
      </w:r>
    </w:p>
    <w:p w14:paraId="5D828F14" w14:textId="77777777" w:rsidR="00CE5686" w:rsidRPr="00CE5686" w:rsidRDefault="00CE5686" w:rsidP="008C002E">
      <w:pPr>
        <w:pStyle w:val="FORMATTEXT"/>
        <w:spacing w:line="360" w:lineRule="auto"/>
        <w:ind w:firstLine="568"/>
        <w:jc w:val="both"/>
        <w:rPr>
          <w:rFonts w:eastAsia="Times New Roman"/>
          <w:bCs/>
          <w:sz w:val="24"/>
          <w:szCs w:val="24"/>
        </w:rPr>
      </w:pPr>
      <w:r w:rsidRPr="008F31D3">
        <w:rPr>
          <w:rFonts w:eastAsia="Times New Roman"/>
          <w:bCs/>
          <w:sz w:val="24"/>
          <w:szCs w:val="24"/>
        </w:rPr>
        <w:t>Для приготовления опытного раствора смешивают в кювете прибора 0,1 см</w:t>
      </w:r>
      <w:r w:rsidRPr="008F31D3">
        <w:rPr>
          <w:rFonts w:eastAsia="Times New Roman"/>
          <w:bCs/>
          <w:sz w:val="24"/>
          <w:szCs w:val="24"/>
          <w:vertAlign w:val="superscript"/>
        </w:rPr>
        <w:t>3</w:t>
      </w:r>
      <w:r w:rsidRPr="008F31D3">
        <w:rPr>
          <w:rFonts w:eastAsia="Times New Roman"/>
          <w:bCs/>
          <w:sz w:val="24"/>
          <w:szCs w:val="24"/>
        </w:rPr>
        <w:t xml:space="preserve"> рабочей суспензии, полученной по 7.4.4.2, </w:t>
      </w:r>
      <w:r w:rsidRPr="008F31D3">
        <w:rPr>
          <w:rFonts w:eastAsia="Times New Roman"/>
          <w:sz w:val="24"/>
          <w:szCs w:val="24"/>
        </w:rPr>
        <w:t>и 0,9 см</w:t>
      </w:r>
      <w:r w:rsidRPr="008F31D3">
        <w:rPr>
          <w:rFonts w:eastAsia="Times New Roman"/>
          <w:sz w:val="24"/>
          <w:szCs w:val="24"/>
          <w:vertAlign w:val="superscript"/>
        </w:rPr>
        <w:t>3</w:t>
      </w:r>
      <w:r w:rsidRPr="008F31D3">
        <w:rPr>
          <w:rFonts w:eastAsia="Times New Roman"/>
          <w:sz w:val="24"/>
          <w:szCs w:val="24"/>
        </w:rPr>
        <w:t xml:space="preserve"> одного из четырех разведений водного раствора ПКП, </w:t>
      </w:r>
      <w:r w:rsidRPr="008F31D3">
        <w:rPr>
          <w:rFonts w:eastAsia="Times New Roman"/>
          <w:bCs/>
          <w:sz w:val="24"/>
          <w:szCs w:val="24"/>
        </w:rPr>
        <w:t>полученного по 7.4.3.4.</w:t>
      </w:r>
    </w:p>
    <w:p w14:paraId="46B1F539" w14:textId="32C227ED" w:rsidR="00490E93" w:rsidRPr="00925CFB" w:rsidRDefault="00490E93" w:rsidP="008C002E">
      <w:pPr>
        <w:pStyle w:val="FORMATTEXT"/>
        <w:spacing w:line="360" w:lineRule="auto"/>
        <w:ind w:firstLine="568"/>
        <w:jc w:val="both"/>
        <w:rPr>
          <w:sz w:val="24"/>
          <w:szCs w:val="24"/>
        </w:rPr>
      </w:pPr>
      <w:r w:rsidRPr="00925CFB">
        <w:rPr>
          <w:sz w:val="24"/>
          <w:szCs w:val="24"/>
        </w:rPr>
        <w:t>Время экспозиции прибора - 30 мин.</w:t>
      </w:r>
    </w:p>
    <w:p w14:paraId="34195A28" w14:textId="77777777" w:rsidR="00490E93" w:rsidRPr="00925CFB" w:rsidRDefault="00490E93" w:rsidP="008C002E">
      <w:pPr>
        <w:pStyle w:val="FORMATTEXT"/>
        <w:spacing w:line="360" w:lineRule="auto"/>
        <w:ind w:firstLine="568"/>
        <w:jc w:val="both"/>
        <w:rPr>
          <w:sz w:val="24"/>
          <w:szCs w:val="24"/>
        </w:rPr>
      </w:pPr>
      <w:r w:rsidRPr="00925CFB">
        <w:rPr>
          <w:sz w:val="24"/>
          <w:szCs w:val="24"/>
        </w:rPr>
        <w:t>Испытание проводят не менее чем в трех повторностях (но не более 10).</w:t>
      </w:r>
    </w:p>
    <w:p w14:paraId="4BA49130" w14:textId="77777777" w:rsidR="00490E93" w:rsidRPr="00925CFB" w:rsidRDefault="00490E93" w:rsidP="008C002E">
      <w:pPr>
        <w:pStyle w:val="FORMATTEXT"/>
        <w:spacing w:line="360" w:lineRule="auto"/>
        <w:ind w:firstLine="568"/>
        <w:jc w:val="both"/>
        <w:rPr>
          <w:sz w:val="24"/>
          <w:szCs w:val="24"/>
        </w:rPr>
      </w:pPr>
      <w:r w:rsidRPr="00925CFB">
        <w:rPr>
          <w:b/>
          <w:bCs/>
          <w:sz w:val="24"/>
          <w:szCs w:val="24"/>
        </w:rPr>
        <w:t>7.4.6 Контроль погрешности проведения испытания</w:t>
      </w:r>
    </w:p>
    <w:p w14:paraId="0362C46B" w14:textId="77777777" w:rsidR="00490E93" w:rsidRPr="00925CFB" w:rsidRDefault="00490E93" w:rsidP="008C002E">
      <w:pPr>
        <w:pStyle w:val="FORMATTEXT"/>
        <w:spacing w:line="360" w:lineRule="auto"/>
        <w:ind w:firstLine="568"/>
        <w:jc w:val="both"/>
        <w:rPr>
          <w:sz w:val="24"/>
          <w:szCs w:val="24"/>
        </w:rPr>
      </w:pPr>
      <w:r w:rsidRPr="00925CFB">
        <w:rPr>
          <w:sz w:val="24"/>
          <w:szCs w:val="24"/>
        </w:rPr>
        <w:t>Контроль погрешности проведения испытания проводят с помощью раствора цинка сернокислого 7-водного (ZnSО</w:t>
      </w:r>
      <w:r w:rsidRPr="00925CFB">
        <w:rPr>
          <w:sz w:val="24"/>
          <w:szCs w:val="24"/>
          <w:vertAlign w:val="subscript"/>
        </w:rPr>
        <w:t>4</w:t>
      </w:r>
      <w:r w:rsidRPr="00925CFB">
        <w:rPr>
          <w:sz w:val="24"/>
          <w:szCs w:val="24"/>
        </w:rPr>
        <w:t>·7</w:t>
      </w:r>
      <w:r w:rsidRPr="00925CFB">
        <w:rPr>
          <w:sz w:val="24"/>
          <w:szCs w:val="24"/>
          <w:lang w:val="en-US"/>
        </w:rPr>
        <w:t>H</w:t>
      </w:r>
      <w:r w:rsidRPr="00925CFB">
        <w:rPr>
          <w:sz w:val="24"/>
          <w:szCs w:val="24"/>
          <w:vertAlign w:val="subscript"/>
        </w:rPr>
        <w:t>2</w:t>
      </w:r>
      <w:r w:rsidRPr="00925CFB">
        <w:rPr>
          <w:sz w:val="24"/>
          <w:szCs w:val="24"/>
        </w:rPr>
        <w:t>O). Диапазон концентраций, при действии которого в течение 30 мин интенсивность биолюминесценции используемого биосенсора ингибируется на 50% по сравнению с рабочим раствором, должен составлять 0,6-1,5 мг/ см</w:t>
      </w:r>
      <w:r w:rsidRPr="00925CFB">
        <w:rPr>
          <w:sz w:val="24"/>
          <w:szCs w:val="24"/>
          <w:vertAlign w:val="superscript"/>
        </w:rPr>
        <w:t>3</w:t>
      </w:r>
      <w:r w:rsidRPr="00925CFB">
        <w:rPr>
          <w:sz w:val="24"/>
          <w:szCs w:val="24"/>
        </w:rPr>
        <w:t>.</w:t>
      </w:r>
    </w:p>
    <w:p w14:paraId="7F15F883" w14:textId="77777777" w:rsidR="00490E93" w:rsidRPr="00925CFB" w:rsidRDefault="00490E93" w:rsidP="008C002E">
      <w:pPr>
        <w:pStyle w:val="FORMATTEXT"/>
        <w:spacing w:line="360" w:lineRule="auto"/>
        <w:ind w:firstLine="568"/>
        <w:jc w:val="both"/>
        <w:rPr>
          <w:sz w:val="24"/>
          <w:szCs w:val="24"/>
        </w:rPr>
      </w:pPr>
    </w:p>
    <w:p w14:paraId="08EBA9E9" w14:textId="77777777" w:rsidR="00490E93" w:rsidRPr="00925CFB" w:rsidRDefault="00490E93" w:rsidP="008C002E">
      <w:pPr>
        <w:pStyle w:val="FORMATTEXT"/>
        <w:spacing w:line="360" w:lineRule="auto"/>
        <w:ind w:firstLine="568"/>
        <w:jc w:val="both"/>
        <w:rPr>
          <w:sz w:val="24"/>
          <w:szCs w:val="24"/>
        </w:rPr>
      </w:pPr>
      <w:r w:rsidRPr="00925CFB">
        <w:rPr>
          <w:b/>
          <w:bCs/>
          <w:sz w:val="24"/>
          <w:szCs w:val="24"/>
        </w:rPr>
        <w:lastRenderedPageBreak/>
        <w:t>7.5 Обработка и оформление результатов испытания</w:t>
      </w:r>
    </w:p>
    <w:p w14:paraId="223C7B50" w14:textId="77777777" w:rsidR="00490E93" w:rsidRPr="00925CFB" w:rsidRDefault="00490E93" w:rsidP="008C002E">
      <w:pPr>
        <w:pStyle w:val="FORMATTEXT"/>
        <w:spacing w:line="360" w:lineRule="auto"/>
        <w:ind w:firstLine="568"/>
        <w:jc w:val="both"/>
        <w:rPr>
          <w:sz w:val="24"/>
          <w:szCs w:val="24"/>
        </w:rPr>
      </w:pPr>
      <w:r w:rsidRPr="00925CFB">
        <w:rPr>
          <w:sz w:val="24"/>
          <w:szCs w:val="24"/>
        </w:rPr>
        <w:t>Оценку токсичности анализируемой ПКП проводят по относительному различию в интенсивности биолюминесценции рабочего и опытного растворов, а также по значению индекса токсичности.</w:t>
      </w:r>
    </w:p>
    <w:p w14:paraId="05537379" w14:textId="77777777" w:rsidR="00490E93" w:rsidRPr="00925CFB" w:rsidRDefault="00490E93" w:rsidP="008C002E">
      <w:pPr>
        <w:pStyle w:val="FORMATTEXT"/>
        <w:spacing w:line="360" w:lineRule="auto"/>
        <w:ind w:firstLine="568"/>
        <w:jc w:val="both"/>
        <w:rPr>
          <w:sz w:val="24"/>
          <w:szCs w:val="24"/>
        </w:rPr>
      </w:pPr>
      <w:r w:rsidRPr="00925CFB">
        <w:rPr>
          <w:sz w:val="24"/>
          <w:szCs w:val="24"/>
        </w:rPr>
        <w:t>При определении токсичности по относительному различию в интенсивности биолюминесценции, если интенсивность биолюминесценции опытного раствора больше интенсивности биолюминесценции рабочего раствора, то независимо от значения индекса токсичности делают вывод об отсутствии токсичности испытуемой ПКП и индексу токсичности присваивают нулевое значение.</w:t>
      </w:r>
    </w:p>
    <w:p w14:paraId="6D81A067" w14:textId="77777777" w:rsidR="00490E93" w:rsidRPr="00925CFB" w:rsidRDefault="00490E93" w:rsidP="008C002E">
      <w:pPr>
        <w:pStyle w:val="FORMATTEXT"/>
        <w:spacing w:line="360" w:lineRule="auto"/>
        <w:ind w:firstLine="568"/>
        <w:jc w:val="both"/>
        <w:rPr>
          <w:sz w:val="24"/>
          <w:szCs w:val="24"/>
        </w:rPr>
      </w:pPr>
      <w:r w:rsidRPr="00925CFB">
        <w:rPr>
          <w:sz w:val="24"/>
          <w:szCs w:val="24"/>
        </w:rPr>
        <w:t>В случае оценки токсичности по величине индекса токсичности снимают показания с прибора: усредненный показатель индекса токсичности и среднеквадратичное отклонение.</w:t>
      </w:r>
    </w:p>
    <w:p w14:paraId="20F37925" w14:textId="77777777" w:rsidR="00490E93" w:rsidRPr="00925CFB" w:rsidRDefault="00490E93" w:rsidP="008C002E">
      <w:pPr>
        <w:pStyle w:val="FORMATTEXT"/>
        <w:spacing w:line="360" w:lineRule="auto"/>
        <w:ind w:firstLine="568"/>
        <w:jc w:val="both"/>
        <w:rPr>
          <w:sz w:val="24"/>
          <w:szCs w:val="24"/>
        </w:rPr>
      </w:pPr>
      <w:r w:rsidRPr="00925CFB">
        <w:rPr>
          <w:sz w:val="24"/>
          <w:szCs w:val="24"/>
        </w:rPr>
        <w:t>Результат оценки общетоксического действия ПКП с помощью люминесцентного бактериального теста представляют в виде среднеарифметического результатов трех (или более) параллельных измерений в виде</w:t>
      </w:r>
    </w:p>
    <w:p w14:paraId="377B3F4F" w14:textId="77777777" w:rsidR="00490E93" w:rsidRPr="00925CFB" w:rsidRDefault="00490E93" w:rsidP="008C002E">
      <w:pPr>
        <w:pStyle w:val="FORMATTEXT"/>
        <w:spacing w:line="360" w:lineRule="auto"/>
        <w:ind w:firstLine="568"/>
        <w:jc w:val="both"/>
        <w:rPr>
          <w:sz w:val="24"/>
          <w:szCs w:val="24"/>
        </w:rPr>
      </w:pPr>
    </w:p>
    <w:p w14:paraId="0E387C64" w14:textId="77777777" w:rsidR="00490E93" w:rsidRPr="00925CFB" w:rsidRDefault="00490E93" w:rsidP="008C002E">
      <w:pPr>
        <w:pStyle w:val="FORMATTEXT"/>
        <w:spacing w:line="360" w:lineRule="auto"/>
        <w:jc w:val="right"/>
        <w:rPr>
          <w:sz w:val="24"/>
          <w:szCs w:val="24"/>
        </w:rPr>
      </w:pPr>
      <w:r w:rsidRPr="00925CFB">
        <w:rPr>
          <w:noProof/>
          <w:position w:val="-8"/>
          <w:sz w:val="24"/>
          <w:szCs w:val="24"/>
        </w:rPr>
        <w:drawing>
          <wp:inline distT="0" distB="0" distL="0" distR="0" wp14:anchorId="63C2310C" wp14:editId="2BE08EA0">
            <wp:extent cx="381000" cy="220345"/>
            <wp:effectExtent l="0" t="0" r="0" b="825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220345"/>
                    </a:xfrm>
                    <a:prstGeom prst="rect">
                      <a:avLst/>
                    </a:prstGeom>
                    <a:noFill/>
                    <a:ln>
                      <a:noFill/>
                    </a:ln>
                  </pic:spPr>
                </pic:pic>
              </a:graphicData>
            </a:graphic>
          </wp:inline>
        </w:drawing>
      </w:r>
      <w:r w:rsidRPr="00925CFB">
        <w:rPr>
          <w:sz w:val="24"/>
          <w:szCs w:val="24"/>
        </w:rPr>
        <w:t xml:space="preserve">, при </w:t>
      </w:r>
      <w:r w:rsidRPr="00925CFB">
        <w:rPr>
          <w:i/>
          <w:iCs/>
          <w:sz w:val="24"/>
          <w:szCs w:val="24"/>
        </w:rPr>
        <w:t>Р</w:t>
      </w:r>
      <w:r w:rsidRPr="00925CFB">
        <w:rPr>
          <w:sz w:val="24"/>
          <w:szCs w:val="24"/>
        </w:rPr>
        <w:t xml:space="preserve">=0,95,                                                                          (1) </w:t>
      </w:r>
    </w:p>
    <w:p w14:paraId="2808AEC5" w14:textId="77777777" w:rsidR="00490E93" w:rsidRPr="00925CFB" w:rsidRDefault="00490E93" w:rsidP="008C002E">
      <w:pPr>
        <w:pStyle w:val="FORMATTEXT"/>
        <w:spacing w:line="360" w:lineRule="auto"/>
        <w:jc w:val="both"/>
        <w:rPr>
          <w:sz w:val="24"/>
          <w:szCs w:val="24"/>
        </w:rPr>
      </w:pPr>
    </w:p>
    <w:p w14:paraId="70257602" w14:textId="77777777" w:rsidR="00490E93" w:rsidRPr="00925CFB" w:rsidRDefault="00490E93" w:rsidP="008C002E">
      <w:pPr>
        <w:pStyle w:val="FORMATTEXT"/>
        <w:spacing w:line="360" w:lineRule="auto"/>
        <w:jc w:val="both"/>
        <w:rPr>
          <w:sz w:val="24"/>
          <w:szCs w:val="24"/>
        </w:rPr>
      </w:pPr>
    </w:p>
    <w:p w14:paraId="682D1EA3" w14:textId="77777777" w:rsidR="00490E93" w:rsidRPr="00925CFB" w:rsidRDefault="00490E93" w:rsidP="008C002E">
      <w:pPr>
        <w:pStyle w:val="FORMATTEXT"/>
        <w:spacing w:line="360" w:lineRule="auto"/>
        <w:jc w:val="both"/>
        <w:rPr>
          <w:sz w:val="24"/>
          <w:szCs w:val="24"/>
        </w:rPr>
      </w:pPr>
      <w:r w:rsidRPr="00925CFB">
        <w:rPr>
          <w:sz w:val="24"/>
          <w:szCs w:val="24"/>
        </w:rPr>
        <w:t xml:space="preserve">где </w:t>
      </w:r>
      <w:r w:rsidRPr="00925CFB">
        <w:rPr>
          <w:noProof/>
          <w:position w:val="-7"/>
          <w:sz w:val="24"/>
          <w:szCs w:val="24"/>
        </w:rPr>
        <w:drawing>
          <wp:inline distT="0" distB="0" distL="0" distR="0" wp14:anchorId="60CC4DDD" wp14:editId="18D40AE7">
            <wp:extent cx="182245" cy="198755"/>
            <wp:effectExtent l="0" t="0" r="825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 cy="198755"/>
                    </a:xfrm>
                    <a:prstGeom prst="rect">
                      <a:avLst/>
                    </a:prstGeom>
                    <a:noFill/>
                    <a:ln>
                      <a:noFill/>
                    </a:ln>
                  </pic:spPr>
                </pic:pic>
              </a:graphicData>
            </a:graphic>
          </wp:inline>
        </w:drawing>
      </w:r>
      <w:r w:rsidRPr="00925CFB">
        <w:rPr>
          <w:sz w:val="24"/>
          <w:szCs w:val="24"/>
        </w:rPr>
        <w:t xml:space="preserve">- среднеарифметическое измерений; </w:t>
      </w:r>
    </w:p>
    <w:p w14:paraId="25FD536B" w14:textId="77777777" w:rsidR="00490E93" w:rsidRPr="00925CFB" w:rsidRDefault="00490E93" w:rsidP="008C002E">
      <w:pPr>
        <w:pStyle w:val="FORMATTEXT"/>
        <w:spacing w:line="360" w:lineRule="auto"/>
        <w:ind w:firstLine="568"/>
        <w:jc w:val="both"/>
        <w:rPr>
          <w:sz w:val="24"/>
          <w:szCs w:val="24"/>
        </w:rPr>
      </w:pPr>
      <w:r w:rsidRPr="00925CFB">
        <w:rPr>
          <w:noProof/>
          <w:position w:val="-5"/>
          <w:sz w:val="24"/>
          <w:szCs w:val="24"/>
        </w:rPr>
        <w:drawing>
          <wp:inline distT="0" distB="0" distL="0" distR="0" wp14:anchorId="19B2FDD0" wp14:editId="02BFC964">
            <wp:extent cx="114300" cy="144145"/>
            <wp:effectExtent l="0" t="0" r="0" b="825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44145"/>
                    </a:xfrm>
                    <a:prstGeom prst="rect">
                      <a:avLst/>
                    </a:prstGeom>
                    <a:noFill/>
                    <a:ln>
                      <a:noFill/>
                    </a:ln>
                  </pic:spPr>
                </pic:pic>
              </a:graphicData>
            </a:graphic>
          </wp:inline>
        </w:drawing>
      </w:r>
      <w:r w:rsidRPr="00925CFB">
        <w:rPr>
          <w:sz w:val="24"/>
          <w:szCs w:val="24"/>
        </w:rPr>
        <w:t xml:space="preserve">- среднеквадратичное отклонение. </w:t>
      </w:r>
    </w:p>
    <w:p w14:paraId="0276018C" w14:textId="77777777" w:rsidR="00490E93" w:rsidRPr="00925CFB" w:rsidRDefault="00490E93" w:rsidP="008C002E">
      <w:pPr>
        <w:pStyle w:val="FORMATTEXT"/>
        <w:spacing w:line="360" w:lineRule="auto"/>
        <w:ind w:firstLine="568"/>
        <w:jc w:val="both"/>
        <w:rPr>
          <w:sz w:val="24"/>
          <w:szCs w:val="24"/>
        </w:rPr>
      </w:pPr>
    </w:p>
    <w:p w14:paraId="04260AE4" w14:textId="77777777" w:rsidR="00490E93" w:rsidRPr="00925CFB" w:rsidRDefault="00490E93" w:rsidP="008C002E">
      <w:pPr>
        <w:pStyle w:val="FORMATTEXT"/>
        <w:spacing w:line="360" w:lineRule="auto"/>
        <w:ind w:firstLine="568"/>
        <w:jc w:val="both"/>
        <w:rPr>
          <w:sz w:val="24"/>
          <w:szCs w:val="24"/>
        </w:rPr>
      </w:pPr>
      <w:r w:rsidRPr="00925CFB">
        <w:rPr>
          <w:sz w:val="24"/>
          <w:szCs w:val="24"/>
        </w:rPr>
        <w:t>По значению индекса токсичности делают вывод о степени токсичности испытуемой ПКП в соответствии с таблицей 3.</w:t>
      </w:r>
    </w:p>
    <w:p w14:paraId="427C74B1" w14:textId="77777777" w:rsidR="00490E93" w:rsidRPr="00925CFB" w:rsidRDefault="00490E93" w:rsidP="008C002E">
      <w:pPr>
        <w:pStyle w:val="FORMATTEXT"/>
        <w:spacing w:line="360" w:lineRule="auto"/>
        <w:ind w:firstLine="568"/>
        <w:jc w:val="both"/>
        <w:rPr>
          <w:sz w:val="24"/>
          <w:szCs w:val="24"/>
        </w:rPr>
      </w:pPr>
    </w:p>
    <w:p w14:paraId="3B958D0C" w14:textId="77777777" w:rsidR="00490E93" w:rsidRPr="00925CFB" w:rsidRDefault="00490E93" w:rsidP="008C002E">
      <w:pPr>
        <w:pStyle w:val="FORMATTEXT"/>
        <w:spacing w:line="360" w:lineRule="auto"/>
        <w:jc w:val="both"/>
        <w:rPr>
          <w:sz w:val="24"/>
          <w:szCs w:val="24"/>
        </w:rPr>
      </w:pPr>
      <w:r w:rsidRPr="00925CFB">
        <w:rPr>
          <w:sz w:val="24"/>
          <w:szCs w:val="24"/>
        </w:rPr>
        <w:t>Таблица 3</w:t>
      </w:r>
    </w:p>
    <w:tbl>
      <w:tblPr>
        <w:tblW w:w="0" w:type="auto"/>
        <w:tblInd w:w="28" w:type="dxa"/>
        <w:tblLayout w:type="fixed"/>
        <w:tblCellMar>
          <w:left w:w="90" w:type="dxa"/>
          <w:right w:w="90" w:type="dxa"/>
        </w:tblCellMar>
        <w:tblLook w:val="0000" w:firstRow="0" w:lastRow="0" w:firstColumn="0" w:lastColumn="0" w:noHBand="0" w:noVBand="0"/>
      </w:tblPr>
      <w:tblGrid>
        <w:gridCol w:w="4350"/>
        <w:gridCol w:w="4800"/>
      </w:tblGrid>
      <w:tr w:rsidR="00490E93" w:rsidRPr="00925CFB" w14:paraId="77B646B2" w14:textId="77777777" w:rsidTr="00371602">
        <w:tc>
          <w:tcPr>
            <w:tcW w:w="4350" w:type="dxa"/>
            <w:tcBorders>
              <w:top w:val="nil"/>
              <w:left w:val="nil"/>
              <w:bottom w:val="nil"/>
              <w:right w:val="nil"/>
            </w:tcBorders>
            <w:tcMar>
              <w:top w:w="114" w:type="dxa"/>
              <w:left w:w="28" w:type="dxa"/>
              <w:bottom w:w="114" w:type="dxa"/>
              <w:right w:w="28" w:type="dxa"/>
            </w:tcMar>
          </w:tcPr>
          <w:p w14:paraId="7350DF58" w14:textId="77777777" w:rsidR="00490E93" w:rsidRPr="00925CFB" w:rsidRDefault="00490E93" w:rsidP="008C002E">
            <w:pPr>
              <w:widowControl w:val="0"/>
              <w:spacing w:line="360" w:lineRule="auto"/>
              <w:rPr>
                <w:rFonts w:ascii="Arial" w:hAnsi="Arial" w:cs="Arial"/>
                <w:sz w:val="24"/>
                <w:szCs w:val="24"/>
              </w:rPr>
            </w:pPr>
          </w:p>
        </w:tc>
        <w:tc>
          <w:tcPr>
            <w:tcW w:w="4800" w:type="dxa"/>
            <w:tcBorders>
              <w:top w:val="nil"/>
              <w:left w:val="nil"/>
              <w:bottom w:val="nil"/>
              <w:right w:val="nil"/>
            </w:tcBorders>
            <w:tcMar>
              <w:top w:w="114" w:type="dxa"/>
              <w:left w:w="28" w:type="dxa"/>
              <w:bottom w:w="114" w:type="dxa"/>
              <w:right w:w="28" w:type="dxa"/>
            </w:tcMar>
          </w:tcPr>
          <w:p w14:paraId="009538F2" w14:textId="77777777" w:rsidR="00490E93" w:rsidRPr="00925CFB" w:rsidRDefault="00490E93" w:rsidP="008C002E">
            <w:pPr>
              <w:widowControl w:val="0"/>
              <w:spacing w:line="360" w:lineRule="auto"/>
              <w:rPr>
                <w:rFonts w:ascii="Arial" w:hAnsi="Arial" w:cs="Arial"/>
                <w:sz w:val="24"/>
                <w:szCs w:val="24"/>
              </w:rPr>
            </w:pPr>
          </w:p>
        </w:tc>
      </w:tr>
      <w:tr w:rsidR="00490E93" w:rsidRPr="00925CFB" w14:paraId="3D553D1E" w14:textId="77777777" w:rsidTr="00371602">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C31001" w14:textId="77777777" w:rsidR="00490E93" w:rsidRPr="00925CFB" w:rsidRDefault="00490E93" w:rsidP="008C002E">
            <w:pPr>
              <w:pStyle w:val="FORMATTEXT"/>
              <w:spacing w:line="360" w:lineRule="auto"/>
              <w:jc w:val="center"/>
              <w:rPr>
                <w:sz w:val="24"/>
                <w:szCs w:val="24"/>
              </w:rPr>
            </w:pPr>
            <w:r w:rsidRPr="00925CFB">
              <w:rPr>
                <w:sz w:val="24"/>
                <w:szCs w:val="24"/>
              </w:rPr>
              <w:t>Индекс токсичности</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49C69D" w14:textId="77777777" w:rsidR="00490E93" w:rsidRPr="00925CFB" w:rsidRDefault="00490E93" w:rsidP="008C002E">
            <w:pPr>
              <w:pStyle w:val="FORMATTEXT"/>
              <w:spacing w:line="360" w:lineRule="auto"/>
              <w:jc w:val="center"/>
              <w:rPr>
                <w:sz w:val="24"/>
                <w:szCs w:val="24"/>
              </w:rPr>
            </w:pPr>
            <w:r w:rsidRPr="00925CFB">
              <w:rPr>
                <w:sz w:val="24"/>
                <w:szCs w:val="24"/>
              </w:rPr>
              <w:t xml:space="preserve">Вывод о степени токсичности ПКП </w:t>
            </w:r>
          </w:p>
        </w:tc>
      </w:tr>
      <w:tr w:rsidR="00490E93" w:rsidRPr="00925CFB" w14:paraId="237085EC" w14:textId="77777777" w:rsidTr="00371602">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1677B3" w14:textId="77777777" w:rsidR="00490E93" w:rsidRPr="00925CFB" w:rsidRDefault="00490E93" w:rsidP="008C002E">
            <w:pPr>
              <w:pStyle w:val="FORMATTEXT"/>
              <w:spacing w:line="360" w:lineRule="auto"/>
              <w:jc w:val="center"/>
              <w:rPr>
                <w:sz w:val="24"/>
                <w:szCs w:val="24"/>
              </w:rPr>
            </w:pPr>
            <w:r w:rsidRPr="00925CFB">
              <w:rPr>
                <w:sz w:val="24"/>
                <w:szCs w:val="24"/>
              </w:rPr>
              <w:t>&lt;20</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FAD2AA" w14:textId="77777777" w:rsidR="00490E93" w:rsidRPr="00925CFB" w:rsidRDefault="00490E93" w:rsidP="008C002E">
            <w:pPr>
              <w:pStyle w:val="FORMATTEXT"/>
              <w:spacing w:line="360" w:lineRule="auto"/>
              <w:jc w:val="center"/>
              <w:rPr>
                <w:sz w:val="24"/>
                <w:szCs w:val="24"/>
              </w:rPr>
            </w:pPr>
            <w:r w:rsidRPr="00925CFB">
              <w:rPr>
                <w:sz w:val="24"/>
                <w:szCs w:val="24"/>
              </w:rPr>
              <w:t xml:space="preserve">Допустимая степень токсичности </w:t>
            </w:r>
          </w:p>
        </w:tc>
      </w:tr>
      <w:tr w:rsidR="00490E93" w:rsidRPr="00925CFB" w14:paraId="0167D785" w14:textId="77777777" w:rsidTr="00371602">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CE711F" w14:textId="77777777" w:rsidR="00490E93" w:rsidRPr="00925CFB" w:rsidRDefault="00490E93" w:rsidP="008C002E">
            <w:pPr>
              <w:pStyle w:val="FORMATTEXT"/>
              <w:spacing w:line="360" w:lineRule="auto"/>
              <w:jc w:val="center"/>
              <w:rPr>
                <w:sz w:val="24"/>
                <w:szCs w:val="24"/>
              </w:rPr>
            </w:pPr>
            <w:r w:rsidRPr="00925CFB">
              <w:rPr>
                <w:sz w:val="24"/>
                <w:szCs w:val="24"/>
              </w:rPr>
              <w:lastRenderedPageBreak/>
              <w:t>От 20 до 50</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6898E" w14:textId="77777777" w:rsidR="00490E93" w:rsidRPr="00925CFB" w:rsidRDefault="00490E93" w:rsidP="008C002E">
            <w:pPr>
              <w:pStyle w:val="FORMATTEXT"/>
              <w:spacing w:line="360" w:lineRule="auto"/>
              <w:jc w:val="center"/>
              <w:rPr>
                <w:sz w:val="24"/>
                <w:szCs w:val="24"/>
              </w:rPr>
            </w:pPr>
            <w:r w:rsidRPr="00925CFB">
              <w:rPr>
                <w:sz w:val="24"/>
                <w:szCs w:val="24"/>
              </w:rPr>
              <w:t xml:space="preserve">Образец токсичен </w:t>
            </w:r>
          </w:p>
        </w:tc>
      </w:tr>
      <w:tr w:rsidR="00490E93" w:rsidRPr="00925CFB" w14:paraId="00BE96E2" w14:textId="77777777" w:rsidTr="00371602">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C3AF02" w14:textId="77777777" w:rsidR="00490E93" w:rsidRPr="00925CFB" w:rsidRDefault="00490E93" w:rsidP="008C002E">
            <w:pPr>
              <w:pStyle w:val="FORMATTEXT"/>
              <w:spacing w:line="360" w:lineRule="auto"/>
              <w:jc w:val="center"/>
              <w:rPr>
                <w:sz w:val="24"/>
                <w:szCs w:val="24"/>
              </w:rPr>
            </w:pPr>
            <w:r w:rsidRPr="00925CFB">
              <w:rPr>
                <w:sz w:val="24"/>
                <w:szCs w:val="24"/>
              </w:rPr>
              <w:t>&gt;50</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1DA136" w14:textId="77777777" w:rsidR="00490E93" w:rsidRPr="00925CFB" w:rsidRDefault="00490E93" w:rsidP="008C002E">
            <w:pPr>
              <w:pStyle w:val="FORMATTEXT"/>
              <w:spacing w:line="360" w:lineRule="auto"/>
              <w:jc w:val="center"/>
              <w:rPr>
                <w:sz w:val="24"/>
                <w:szCs w:val="24"/>
              </w:rPr>
            </w:pPr>
            <w:r w:rsidRPr="00925CFB">
              <w:rPr>
                <w:sz w:val="24"/>
                <w:szCs w:val="24"/>
              </w:rPr>
              <w:t xml:space="preserve">Образец сильно токсичен </w:t>
            </w:r>
          </w:p>
        </w:tc>
      </w:tr>
    </w:tbl>
    <w:p w14:paraId="2AAF1A85" w14:textId="77777777" w:rsidR="00490E93" w:rsidRPr="00925CFB" w:rsidRDefault="00490E93" w:rsidP="008C002E">
      <w:pPr>
        <w:widowControl w:val="0"/>
        <w:spacing w:line="360" w:lineRule="auto"/>
        <w:rPr>
          <w:rFonts w:ascii="Arial" w:hAnsi="Arial" w:cs="Arial"/>
          <w:sz w:val="24"/>
          <w:szCs w:val="24"/>
        </w:rPr>
      </w:pPr>
    </w:p>
    <w:p w14:paraId="1A991F8F" w14:textId="77777777" w:rsidR="00490E93" w:rsidRPr="00925CFB" w:rsidRDefault="00490E93" w:rsidP="008C002E">
      <w:pPr>
        <w:pStyle w:val="FORMATTEXT"/>
        <w:spacing w:line="360" w:lineRule="auto"/>
        <w:ind w:firstLine="568"/>
        <w:jc w:val="both"/>
        <w:rPr>
          <w:sz w:val="24"/>
          <w:szCs w:val="24"/>
        </w:rPr>
      </w:pPr>
      <w:r w:rsidRPr="00925CFB">
        <w:rPr>
          <w:sz w:val="24"/>
          <w:szCs w:val="24"/>
        </w:rPr>
        <w:t>В случае, если индекс токсичности равен или более 20, можно определить, насколько это связано со значением рН испытуемой ПКП. Для этого измеряют рН опытного раствора и, если значение рН находится за пределами 6,5-8,0, то доводят значение рН до 7,0-7,4 раствором соляной кислоты, приготовленным по 7.4.1.2, или раствором гидроокиси натрия, приготовленным по 7.4.1.3, и повторяют измерения по 7.4.5.</w:t>
      </w:r>
    </w:p>
    <w:p w14:paraId="2120E0FC" w14:textId="70A56A12" w:rsidR="008F31D3" w:rsidRDefault="00490E93" w:rsidP="008F31D3">
      <w:pPr>
        <w:pStyle w:val="FORMATTEXT"/>
        <w:spacing w:line="360" w:lineRule="auto"/>
        <w:ind w:firstLine="568"/>
        <w:jc w:val="both"/>
        <w:rPr>
          <w:sz w:val="24"/>
          <w:szCs w:val="24"/>
        </w:rPr>
      </w:pPr>
      <w:r w:rsidRPr="00925CFB">
        <w:rPr>
          <w:rFonts w:eastAsia="Times New Roman"/>
          <w:bCs/>
          <w:sz w:val="24"/>
          <w:szCs w:val="24"/>
        </w:rPr>
        <w:t>Если при оценке токсичности продукции по величине индекса токсичности получено значение индекса, не соответствующее значениям, установленным в указанном стандарте, то вывод о токсикологической безопасности продукции должен быть сделан после испытаний продукции релевантными альтернативными методами</w:t>
      </w:r>
      <w:r w:rsidR="008F31D3">
        <w:rPr>
          <w:rFonts w:eastAsia="Times New Roman"/>
          <w:bCs/>
          <w:sz w:val="24"/>
          <w:szCs w:val="24"/>
        </w:rPr>
        <w:t>,</w:t>
      </w:r>
      <w:r w:rsidRPr="00925CFB">
        <w:rPr>
          <w:rFonts w:eastAsia="Times New Roman"/>
          <w:bCs/>
          <w:sz w:val="24"/>
          <w:szCs w:val="24"/>
        </w:rPr>
        <w:t xml:space="preserve"> или методами </w:t>
      </w:r>
      <w:proofErr w:type="spellStart"/>
      <w:r w:rsidRPr="00925CFB">
        <w:rPr>
          <w:rFonts w:eastAsia="Times New Roman"/>
          <w:bCs/>
          <w:i/>
          <w:sz w:val="24"/>
          <w:szCs w:val="24"/>
        </w:rPr>
        <w:t>in</w:t>
      </w:r>
      <w:proofErr w:type="spellEnd"/>
      <w:r w:rsidRPr="00925CFB">
        <w:rPr>
          <w:rFonts w:eastAsia="Times New Roman"/>
          <w:bCs/>
          <w:i/>
          <w:sz w:val="24"/>
          <w:szCs w:val="24"/>
        </w:rPr>
        <w:t> </w:t>
      </w:r>
      <w:proofErr w:type="spellStart"/>
      <w:r w:rsidRPr="00925CFB">
        <w:rPr>
          <w:rFonts w:eastAsia="Times New Roman"/>
          <w:bCs/>
          <w:i/>
          <w:sz w:val="24"/>
          <w:szCs w:val="24"/>
        </w:rPr>
        <w:t>vivo</w:t>
      </w:r>
      <w:proofErr w:type="spellEnd"/>
      <w:r w:rsidR="008F31D3">
        <w:rPr>
          <w:rFonts w:eastAsia="Times New Roman"/>
          <w:bCs/>
          <w:sz w:val="24"/>
          <w:szCs w:val="24"/>
        </w:rPr>
        <w:t>,</w:t>
      </w:r>
      <w:r w:rsidR="008F31D3" w:rsidRPr="008F31D3">
        <w:rPr>
          <w:bCs/>
          <w:iCs/>
          <w:sz w:val="24"/>
          <w:szCs w:val="24"/>
        </w:rPr>
        <w:t xml:space="preserve"> </w:t>
      </w:r>
      <w:r w:rsidR="008F31D3" w:rsidRPr="008F31D3">
        <w:rPr>
          <w:bCs/>
          <w:iCs/>
          <w:sz w:val="24"/>
          <w:szCs w:val="24"/>
        </w:rPr>
        <w:t>или</w:t>
      </w:r>
      <w:r w:rsidR="008F31D3">
        <w:rPr>
          <w:bCs/>
          <w:i/>
          <w:sz w:val="24"/>
          <w:szCs w:val="24"/>
        </w:rPr>
        <w:t xml:space="preserve"> </w:t>
      </w:r>
      <w:r w:rsidR="008F31D3" w:rsidRPr="00DC4525">
        <w:rPr>
          <w:bCs/>
          <w:sz w:val="24"/>
          <w:szCs w:val="24"/>
        </w:rPr>
        <w:t xml:space="preserve">токсикологической оценки ПКП на основе анализа токсикологических характеристик ингредиентов по ГОСТ 34993-2023 </w:t>
      </w:r>
      <w:r w:rsidR="008F31D3">
        <w:rPr>
          <w:bCs/>
          <w:sz w:val="24"/>
          <w:szCs w:val="24"/>
        </w:rPr>
        <w:t>«</w:t>
      </w:r>
      <w:r w:rsidR="008F31D3" w:rsidRPr="00DC4525">
        <w:rPr>
          <w:sz w:val="24"/>
          <w:szCs w:val="24"/>
        </w:rPr>
        <w:t>Продукция парфюмерно-косметическая. Токсикологическая оценка на основе анализа токсикологических характеристик ингредиентов".</w:t>
      </w:r>
    </w:p>
    <w:p w14:paraId="14E320D0" w14:textId="686E912B" w:rsidR="008F31D3" w:rsidRDefault="008F31D3" w:rsidP="008F31D3">
      <w:pPr>
        <w:pStyle w:val="FORMATTEXT"/>
        <w:spacing w:line="360" w:lineRule="auto"/>
        <w:ind w:firstLine="568"/>
        <w:jc w:val="both"/>
        <w:rPr>
          <w:sz w:val="24"/>
          <w:szCs w:val="24"/>
        </w:rPr>
      </w:pPr>
    </w:p>
    <w:p w14:paraId="0B18AB92" w14:textId="1D2E1F22" w:rsidR="008F31D3" w:rsidRPr="008F31D3" w:rsidRDefault="008F31D3" w:rsidP="008F31D3">
      <w:pPr>
        <w:pStyle w:val="FORMATTEXT"/>
        <w:spacing w:line="360" w:lineRule="auto"/>
        <w:ind w:firstLine="568"/>
        <w:jc w:val="both"/>
        <w:rPr>
          <w:b/>
          <w:bCs/>
          <w:iCs/>
          <w:sz w:val="28"/>
          <w:szCs w:val="28"/>
        </w:rPr>
      </w:pPr>
      <w:r w:rsidRPr="008F31D3">
        <w:rPr>
          <w:b/>
          <w:bCs/>
          <w:sz w:val="28"/>
          <w:szCs w:val="28"/>
        </w:rPr>
        <w:t>8 М</w:t>
      </w:r>
      <w:r w:rsidRPr="008F31D3">
        <w:rPr>
          <w:b/>
          <w:bCs/>
          <w:sz w:val="28"/>
          <w:szCs w:val="28"/>
        </w:rPr>
        <w:t xml:space="preserve">етод </w:t>
      </w:r>
      <w:bookmarkStart w:id="3" w:name="_Hlk196837884"/>
      <w:r w:rsidRPr="008F31D3">
        <w:rPr>
          <w:b/>
          <w:bCs/>
          <w:sz w:val="28"/>
          <w:szCs w:val="28"/>
        </w:rPr>
        <w:t>токсикологической оценки ПКП на основе анализа токсикологических характеристик ингредиентов</w:t>
      </w:r>
      <w:r w:rsidRPr="008F31D3">
        <w:rPr>
          <w:b/>
          <w:bCs/>
          <w:iCs/>
          <w:sz w:val="28"/>
          <w:szCs w:val="28"/>
        </w:rPr>
        <w:t xml:space="preserve"> </w:t>
      </w:r>
      <w:bookmarkEnd w:id="3"/>
    </w:p>
    <w:p w14:paraId="71F58307" w14:textId="0F90841C" w:rsidR="008F31D3" w:rsidRPr="008F31D3" w:rsidRDefault="008F31D3" w:rsidP="008F31D3">
      <w:pPr>
        <w:overflowPunct/>
        <w:autoSpaceDE/>
        <w:autoSpaceDN/>
        <w:adjustRightInd/>
        <w:spacing w:line="360" w:lineRule="auto"/>
        <w:ind w:firstLine="540"/>
        <w:jc w:val="both"/>
        <w:textAlignment w:val="auto"/>
        <w:rPr>
          <w:rFonts w:ascii="Arial" w:hAnsi="Arial" w:cs="Arial"/>
          <w:sz w:val="24"/>
          <w:szCs w:val="24"/>
        </w:rPr>
      </w:pPr>
      <w:r w:rsidRPr="008F31D3">
        <w:rPr>
          <w:rFonts w:ascii="Arial" w:hAnsi="Arial" w:cs="Arial"/>
          <w:sz w:val="24"/>
          <w:szCs w:val="24"/>
        </w:rPr>
        <w:t xml:space="preserve">Токсикологическая оценка </w:t>
      </w:r>
      <w:r w:rsidRPr="008F31D3">
        <w:rPr>
          <w:rFonts w:ascii="Arial" w:hAnsi="Arial" w:cs="Arial"/>
          <w:sz w:val="24"/>
          <w:szCs w:val="24"/>
        </w:rPr>
        <w:t xml:space="preserve">ПКП проводится </w:t>
      </w:r>
      <w:r w:rsidRPr="008F31D3">
        <w:rPr>
          <w:rFonts w:ascii="Arial" w:hAnsi="Arial" w:cs="Arial"/>
          <w:bCs/>
          <w:sz w:val="24"/>
          <w:szCs w:val="24"/>
        </w:rPr>
        <w:t>по ГОСТ 34993-2023 «</w:t>
      </w:r>
      <w:r w:rsidRPr="008F31D3">
        <w:rPr>
          <w:rFonts w:ascii="Arial" w:hAnsi="Arial" w:cs="Arial"/>
          <w:sz w:val="24"/>
          <w:szCs w:val="24"/>
        </w:rPr>
        <w:t>Продукция парфюмерно-косметическая. Токсикологическая оценка на основе анализа токсикологических характеристик ингредиентов".</w:t>
      </w:r>
    </w:p>
    <w:p w14:paraId="7DE1BC7B" w14:textId="77777777" w:rsidR="00490E93" w:rsidRPr="00925CFB" w:rsidRDefault="00490E93" w:rsidP="008C002E">
      <w:pPr>
        <w:pStyle w:val="HEADERTEXT"/>
        <w:spacing w:line="360" w:lineRule="auto"/>
        <w:rPr>
          <w:b/>
          <w:bCs/>
          <w:sz w:val="24"/>
          <w:szCs w:val="24"/>
        </w:rPr>
      </w:pPr>
    </w:p>
    <w:p w14:paraId="5808C54D" w14:textId="5B23A518" w:rsidR="00490E93" w:rsidRPr="008C002E" w:rsidRDefault="00490E93" w:rsidP="008C002E">
      <w:pPr>
        <w:pStyle w:val="HEADERTEXT"/>
        <w:spacing w:line="360" w:lineRule="auto"/>
        <w:jc w:val="both"/>
        <w:rPr>
          <w:b/>
          <w:bCs/>
          <w:color w:val="auto"/>
          <w:sz w:val="28"/>
          <w:szCs w:val="28"/>
        </w:rPr>
      </w:pPr>
      <w:r w:rsidRPr="008C002E">
        <w:rPr>
          <w:b/>
          <w:bCs/>
          <w:color w:val="auto"/>
          <w:sz w:val="28"/>
          <w:szCs w:val="28"/>
        </w:rPr>
        <w:t xml:space="preserve">      </w:t>
      </w:r>
      <w:r w:rsidR="008F31D3">
        <w:rPr>
          <w:b/>
          <w:bCs/>
          <w:color w:val="auto"/>
          <w:sz w:val="28"/>
          <w:szCs w:val="28"/>
        </w:rPr>
        <w:t>9</w:t>
      </w:r>
      <w:r w:rsidRPr="008C002E">
        <w:rPr>
          <w:b/>
          <w:bCs/>
          <w:color w:val="auto"/>
          <w:sz w:val="28"/>
          <w:szCs w:val="28"/>
        </w:rPr>
        <w:t xml:space="preserve"> Оценка клинико-лабораторных показателей ПКП </w:t>
      </w:r>
    </w:p>
    <w:p w14:paraId="6385F64F" w14:textId="5AEF40F7" w:rsidR="00490E93" w:rsidRPr="00925CFB" w:rsidRDefault="008F31D3" w:rsidP="008C002E">
      <w:pPr>
        <w:pStyle w:val="FORMATTEXT"/>
        <w:spacing w:line="360" w:lineRule="auto"/>
        <w:ind w:firstLine="568"/>
        <w:jc w:val="both"/>
        <w:rPr>
          <w:sz w:val="24"/>
          <w:szCs w:val="24"/>
        </w:rPr>
      </w:pPr>
      <w:r>
        <w:rPr>
          <w:b/>
          <w:bCs/>
          <w:sz w:val="24"/>
          <w:szCs w:val="24"/>
        </w:rPr>
        <w:t>9</w:t>
      </w:r>
      <w:r w:rsidR="00490E93" w:rsidRPr="00925CFB">
        <w:rPr>
          <w:b/>
          <w:bCs/>
          <w:sz w:val="24"/>
          <w:szCs w:val="24"/>
        </w:rPr>
        <w:t>.1 Общие требования</w:t>
      </w:r>
    </w:p>
    <w:p w14:paraId="25471EA6" w14:textId="2E7FE0A3" w:rsidR="00490E93" w:rsidRPr="00925CFB" w:rsidRDefault="008F31D3" w:rsidP="008C002E">
      <w:pPr>
        <w:pStyle w:val="FORMATTEXT"/>
        <w:spacing w:line="360" w:lineRule="auto"/>
        <w:ind w:firstLine="568"/>
        <w:jc w:val="both"/>
        <w:rPr>
          <w:sz w:val="24"/>
          <w:szCs w:val="24"/>
        </w:rPr>
      </w:pPr>
      <w:r>
        <w:rPr>
          <w:sz w:val="24"/>
          <w:szCs w:val="24"/>
        </w:rPr>
        <w:t>9</w:t>
      </w:r>
      <w:r w:rsidR="00490E93" w:rsidRPr="00925CFB">
        <w:rPr>
          <w:sz w:val="24"/>
          <w:szCs w:val="24"/>
        </w:rPr>
        <w:t>.1.1 Оценку клинико-лабораторных показателей ПКП проводят после получения положительных результатов микробиологических, физико-химических и токсикологических испытаний с помощью капельного и компрессного кожных тестов.</w:t>
      </w:r>
    </w:p>
    <w:p w14:paraId="346F9A00" w14:textId="09948527" w:rsidR="00490E93" w:rsidRPr="00925CFB" w:rsidRDefault="008F31D3" w:rsidP="008C002E">
      <w:pPr>
        <w:pStyle w:val="FORMATTEXT"/>
        <w:spacing w:line="360" w:lineRule="auto"/>
        <w:ind w:firstLine="568"/>
        <w:jc w:val="both"/>
        <w:rPr>
          <w:sz w:val="24"/>
          <w:szCs w:val="24"/>
        </w:rPr>
      </w:pPr>
      <w:r>
        <w:rPr>
          <w:sz w:val="24"/>
          <w:szCs w:val="24"/>
        </w:rPr>
        <w:t>9</w:t>
      </w:r>
      <w:r w:rsidR="00490E93" w:rsidRPr="00925CFB">
        <w:rPr>
          <w:sz w:val="24"/>
          <w:szCs w:val="24"/>
        </w:rPr>
        <w:t xml:space="preserve">.1.2 Все испытания на человеке проводят в соответствии с [2]. </w:t>
      </w:r>
    </w:p>
    <w:p w14:paraId="3873C7B8" w14:textId="1704069E" w:rsidR="00490E93" w:rsidRPr="00925CFB" w:rsidRDefault="008F31D3" w:rsidP="008C002E">
      <w:pPr>
        <w:pStyle w:val="FORMATTEXT"/>
        <w:spacing w:line="360" w:lineRule="auto"/>
        <w:ind w:firstLine="568"/>
        <w:jc w:val="both"/>
        <w:rPr>
          <w:sz w:val="24"/>
          <w:szCs w:val="24"/>
        </w:rPr>
      </w:pPr>
      <w:r>
        <w:rPr>
          <w:sz w:val="24"/>
          <w:szCs w:val="24"/>
        </w:rPr>
        <w:lastRenderedPageBreak/>
        <w:t>9</w:t>
      </w:r>
      <w:r w:rsidR="00490E93" w:rsidRPr="00925CFB">
        <w:rPr>
          <w:sz w:val="24"/>
          <w:szCs w:val="24"/>
        </w:rPr>
        <w:t>.1.3 Помещения, в которых проводят испытания, должны быть пригодны для оценки клинико-лабораторных показателей ПКП в соответствии с требованиями, действующими на территории государства, принявшего стандарт.</w:t>
      </w:r>
    </w:p>
    <w:p w14:paraId="4CC1AFE4" w14:textId="4175149D" w:rsidR="00490E93" w:rsidRPr="00925CFB" w:rsidRDefault="008F31D3" w:rsidP="008C002E">
      <w:pPr>
        <w:pStyle w:val="FORMATTEXT"/>
        <w:spacing w:line="360" w:lineRule="auto"/>
        <w:ind w:firstLine="568"/>
        <w:jc w:val="both"/>
        <w:rPr>
          <w:sz w:val="24"/>
          <w:szCs w:val="24"/>
        </w:rPr>
      </w:pPr>
      <w:r>
        <w:rPr>
          <w:b/>
          <w:bCs/>
          <w:sz w:val="24"/>
          <w:szCs w:val="24"/>
        </w:rPr>
        <w:t>9</w:t>
      </w:r>
      <w:r w:rsidR="00490E93" w:rsidRPr="00925CFB">
        <w:rPr>
          <w:b/>
          <w:bCs/>
          <w:sz w:val="24"/>
          <w:szCs w:val="24"/>
        </w:rPr>
        <w:t>.1.4 Требования к персоналу</w:t>
      </w:r>
    </w:p>
    <w:p w14:paraId="3D8593B2" w14:textId="77777777" w:rsidR="00490E93" w:rsidRPr="00925CFB" w:rsidRDefault="00490E93" w:rsidP="008C002E">
      <w:pPr>
        <w:pStyle w:val="FORMATTEXT"/>
        <w:spacing w:line="360" w:lineRule="auto"/>
        <w:ind w:firstLine="568"/>
        <w:jc w:val="both"/>
        <w:rPr>
          <w:sz w:val="24"/>
          <w:szCs w:val="24"/>
        </w:rPr>
      </w:pPr>
      <w:r w:rsidRPr="00925CFB">
        <w:rPr>
          <w:sz w:val="24"/>
          <w:szCs w:val="24"/>
        </w:rPr>
        <w:t>Персонал, проводящий оценку клинико-лабораторных показателей ПКП, должен иметь высшее медицинское образование и специализацию в области дерматологии и/или аллергологии и опыт работы в данной области.</w:t>
      </w:r>
    </w:p>
    <w:p w14:paraId="487FF3A6" w14:textId="64D11B4D" w:rsidR="00490E93" w:rsidRPr="00925CFB" w:rsidRDefault="008F31D3" w:rsidP="008C002E">
      <w:pPr>
        <w:pStyle w:val="FORMATTEXT"/>
        <w:spacing w:line="360" w:lineRule="auto"/>
        <w:ind w:firstLine="568"/>
        <w:jc w:val="both"/>
        <w:rPr>
          <w:sz w:val="24"/>
          <w:szCs w:val="24"/>
        </w:rPr>
      </w:pPr>
      <w:r>
        <w:rPr>
          <w:b/>
          <w:bCs/>
          <w:sz w:val="24"/>
          <w:szCs w:val="24"/>
        </w:rPr>
        <w:t>9</w:t>
      </w:r>
      <w:r w:rsidR="00490E93" w:rsidRPr="00925CFB">
        <w:rPr>
          <w:b/>
          <w:bCs/>
          <w:sz w:val="24"/>
          <w:szCs w:val="24"/>
        </w:rPr>
        <w:t>.1.5 Требования к добровольцам</w:t>
      </w:r>
    </w:p>
    <w:p w14:paraId="6FB2F4EE" w14:textId="77777777" w:rsidR="00490E93" w:rsidRPr="00925CFB" w:rsidRDefault="00490E93" w:rsidP="008C002E">
      <w:pPr>
        <w:pStyle w:val="FORMATTEXT"/>
        <w:spacing w:line="360" w:lineRule="auto"/>
        <w:ind w:firstLine="568"/>
        <w:jc w:val="both"/>
        <w:rPr>
          <w:sz w:val="24"/>
          <w:szCs w:val="24"/>
        </w:rPr>
      </w:pPr>
      <w:r w:rsidRPr="00925CFB">
        <w:rPr>
          <w:sz w:val="24"/>
          <w:szCs w:val="24"/>
        </w:rPr>
        <w:t>В качестве добровольцев, на которых будут оценивать клинико-лабораторные показатели испытуемой ПКП, допускается группа лиц, не менее 15 человек, не моложе 18 и не старше 65 лет без медицинских противопоказаний, препятствующих их участию в испытании, не беременные и не кормящие женщины, а также лица, не входящие в группы риска согласно [3].</w:t>
      </w:r>
    </w:p>
    <w:p w14:paraId="3F6B2F32" w14:textId="77777777" w:rsidR="00490E93" w:rsidRPr="00925CFB" w:rsidRDefault="00490E93" w:rsidP="008C002E">
      <w:pPr>
        <w:pStyle w:val="FORMATTEXT"/>
        <w:spacing w:line="360" w:lineRule="auto"/>
        <w:ind w:firstLine="568"/>
        <w:jc w:val="both"/>
        <w:rPr>
          <w:sz w:val="24"/>
          <w:szCs w:val="24"/>
        </w:rPr>
      </w:pPr>
      <w:r w:rsidRPr="00925CFB">
        <w:rPr>
          <w:sz w:val="24"/>
          <w:szCs w:val="24"/>
        </w:rPr>
        <w:t>Перед проведением испытания добровольцы акклиматизируются в условиях проведения испытаний в течение 20-30 мин.</w:t>
      </w:r>
    </w:p>
    <w:p w14:paraId="0DFE57D3" w14:textId="1B92D6DD" w:rsidR="00490E93" w:rsidRPr="00925CFB" w:rsidRDefault="008F31D3" w:rsidP="008C002E">
      <w:pPr>
        <w:pStyle w:val="FORMATTEXT"/>
        <w:spacing w:line="360" w:lineRule="auto"/>
        <w:ind w:firstLine="568"/>
        <w:jc w:val="both"/>
        <w:rPr>
          <w:b/>
          <w:bCs/>
          <w:sz w:val="24"/>
          <w:szCs w:val="24"/>
        </w:rPr>
      </w:pPr>
      <w:r>
        <w:rPr>
          <w:b/>
          <w:bCs/>
          <w:sz w:val="24"/>
          <w:szCs w:val="24"/>
        </w:rPr>
        <w:t>9</w:t>
      </w:r>
      <w:r w:rsidR="00490E93" w:rsidRPr="00925CFB">
        <w:rPr>
          <w:b/>
          <w:bCs/>
          <w:sz w:val="24"/>
          <w:szCs w:val="24"/>
        </w:rPr>
        <w:t>.2 Оценка раздражающего действия ПКП с помощью капельного кожного теста</w:t>
      </w:r>
    </w:p>
    <w:p w14:paraId="717BF824" w14:textId="027E6219" w:rsidR="00490E93" w:rsidRPr="00925CFB" w:rsidRDefault="008F31D3" w:rsidP="008C002E">
      <w:pPr>
        <w:pStyle w:val="FORMATTEXT"/>
        <w:spacing w:line="360" w:lineRule="auto"/>
        <w:ind w:firstLine="568"/>
        <w:jc w:val="both"/>
        <w:rPr>
          <w:sz w:val="24"/>
          <w:szCs w:val="24"/>
        </w:rPr>
      </w:pPr>
      <w:r>
        <w:rPr>
          <w:b/>
          <w:bCs/>
          <w:sz w:val="24"/>
          <w:szCs w:val="24"/>
        </w:rPr>
        <w:t>9</w:t>
      </w:r>
      <w:r w:rsidR="00490E93" w:rsidRPr="00925CFB">
        <w:rPr>
          <w:b/>
          <w:bCs/>
          <w:sz w:val="24"/>
          <w:szCs w:val="24"/>
        </w:rPr>
        <w:t>.2.1 Сущность метода</w:t>
      </w:r>
    </w:p>
    <w:p w14:paraId="3BEB69A6" w14:textId="77777777" w:rsidR="00490E93" w:rsidRPr="00925CFB" w:rsidRDefault="00490E93" w:rsidP="008C002E">
      <w:pPr>
        <w:pStyle w:val="FORMATTEXT"/>
        <w:spacing w:line="360" w:lineRule="auto"/>
        <w:ind w:firstLine="568"/>
        <w:jc w:val="both"/>
        <w:rPr>
          <w:sz w:val="24"/>
          <w:szCs w:val="24"/>
        </w:rPr>
      </w:pPr>
      <w:r w:rsidRPr="00925CFB">
        <w:rPr>
          <w:sz w:val="24"/>
          <w:szCs w:val="24"/>
        </w:rPr>
        <w:t>Сущность метода заключается в нанесении испытуемой ПКП каплями на кожу добровольцев.</w:t>
      </w:r>
    </w:p>
    <w:p w14:paraId="5140E6C9" w14:textId="43DE8D24" w:rsidR="00490E93" w:rsidRPr="00925CFB" w:rsidRDefault="008F31D3" w:rsidP="008C002E">
      <w:pPr>
        <w:pStyle w:val="FORMATTEXT"/>
        <w:spacing w:line="360" w:lineRule="auto"/>
        <w:ind w:firstLine="568"/>
        <w:jc w:val="both"/>
        <w:rPr>
          <w:sz w:val="24"/>
          <w:szCs w:val="24"/>
        </w:rPr>
      </w:pPr>
      <w:r>
        <w:rPr>
          <w:b/>
          <w:bCs/>
          <w:sz w:val="24"/>
          <w:szCs w:val="24"/>
        </w:rPr>
        <w:t>9</w:t>
      </w:r>
      <w:r w:rsidR="00490E93" w:rsidRPr="00925CFB">
        <w:rPr>
          <w:b/>
          <w:bCs/>
          <w:sz w:val="24"/>
          <w:szCs w:val="24"/>
        </w:rPr>
        <w:t>.2.2 Подготовка к испытанию</w:t>
      </w:r>
    </w:p>
    <w:p w14:paraId="41E292EC" w14:textId="77777777" w:rsidR="00490E93" w:rsidRPr="00925CFB" w:rsidRDefault="00490E93" w:rsidP="008C002E">
      <w:pPr>
        <w:pStyle w:val="ab"/>
        <w:spacing w:before="0" w:beforeAutospacing="0" w:after="0" w:afterAutospacing="0" w:line="360" w:lineRule="auto"/>
        <w:ind w:firstLine="568"/>
        <w:jc w:val="both"/>
        <w:rPr>
          <w:rFonts w:ascii="Arial" w:hAnsi="Arial" w:cs="Arial"/>
          <w:bCs/>
          <w:color w:val="000000"/>
          <w:lang w:bidi="ru-RU"/>
        </w:rPr>
      </w:pPr>
      <w:r w:rsidRPr="00925CFB">
        <w:rPr>
          <w:rFonts w:ascii="Arial" w:hAnsi="Arial" w:cs="Arial"/>
          <w:bCs/>
          <w:color w:val="000000"/>
          <w:lang w:bidi="ru-RU"/>
        </w:rPr>
        <w:t>Для проведения испытания ПКП, при необходимости, готовят согласно способу применения, затем отбирают с помощью стеклянной лопаточки изготовленной из химико-лабораторного стекла, анализируемую пробу следующих объемов:</w:t>
      </w:r>
    </w:p>
    <w:p w14:paraId="2C2B42C6" w14:textId="77777777" w:rsidR="00490E93" w:rsidRPr="00925CFB" w:rsidRDefault="00490E93" w:rsidP="008C002E">
      <w:pPr>
        <w:pStyle w:val="ab"/>
        <w:spacing w:before="0" w:beforeAutospacing="0" w:after="0" w:afterAutospacing="0" w:line="360" w:lineRule="auto"/>
        <w:ind w:firstLine="568"/>
        <w:jc w:val="both"/>
        <w:rPr>
          <w:rFonts w:ascii="Arial" w:hAnsi="Arial" w:cs="Arial"/>
        </w:rPr>
      </w:pPr>
      <w:r w:rsidRPr="00925CFB">
        <w:rPr>
          <w:rFonts w:ascii="Arial" w:hAnsi="Arial" w:cs="Arial"/>
        </w:rPr>
        <w:t xml:space="preserve">Продукция декоративной косметики на жировосковой основе, продукция декоративной косметики порошкообразная и компактная, косметическая продукция на носителях; пилинги, скрабы, эксфолианты, дезодоранты и депиляторы в аэрозольной упаковке и не в аэрозольной упаковке, твердое туалетное мыло 0,05 г. </w:t>
      </w:r>
    </w:p>
    <w:p w14:paraId="12AD7402" w14:textId="77777777" w:rsidR="00490E93" w:rsidRPr="00925CFB" w:rsidRDefault="00490E93" w:rsidP="008C002E">
      <w:pPr>
        <w:pStyle w:val="ab"/>
        <w:spacing w:before="0" w:beforeAutospacing="0" w:after="0" w:afterAutospacing="0" w:line="360" w:lineRule="auto"/>
        <w:ind w:firstLine="568"/>
        <w:jc w:val="both"/>
        <w:rPr>
          <w:rFonts w:ascii="Arial" w:hAnsi="Arial" w:cs="Arial"/>
          <w:bCs/>
          <w:color w:val="000000"/>
          <w:lang w:bidi="ru-RU"/>
        </w:rPr>
      </w:pPr>
      <w:r w:rsidRPr="00925CFB">
        <w:rPr>
          <w:rFonts w:ascii="Arial" w:hAnsi="Arial" w:cs="Arial"/>
        </w:rPr>
        <w:t>Жидкая или гелеобразная косметическая продукция 0,1 см</w:t>
      </w:r>
      <w:r w:rsidRPr="00925CFB">
        <w:rPr>
          <w:rFonts w:ascii="Arial" w:hAnsi="Arial" w:cs="Arial"/>
          <w:vertAlign w:val="superscript"/>
        </w:rPr>
        <w:t xml:space="preserve">3 </w:t>
      </w:r>
      <w:r w:rsidRPr="00925CFB">
        <w:rPr>
          <w:rFonts w:ascii="Arial" w:hAnsi="Arial" w:cs="Arial"/>
        </w:rPr>
        <w:t xml:space="preserve">или 0,1 г </w:t>
      </w:r>
      <w:r w:rsidRPr="00925CFB">
        <w:rPr>
          <w:rFonts w:ascii="Arial" w:hAnsi="Arial" w:cs="Arial"/>
          <w:bCs/>
          <w:color w:val="000000"/>
          <w:lang w:bidi="ru-RU"/>
        </w:rPr>
        <w:t xml:space="preserve">для дальнейшей аппликации на кожу добровольцев. </w:t>
      </w:r>
    </w:p>
    <w:p w14:paraId="23482E8B" w14:textId="77777777" w:rsidR="00490E93" w:rsidRPr="00925CFB" w:rsidRDefault="00490E93" w:rsidP="008C002E">
      <w:pPr>
        <w:pStyle w:val="ab"/>
        <w:spacing w:before="0" w:beforeAutospacing="0" w:after="0" w:afterAutospacing="0" w:line="360" w:lineRule="auto"/>
        <w:ind w:firstLine="568"/>
        <w:jc w:val="both"/>
        <w:rPr>
          <w:rFonts w:ascii="Arial" w:hAnsi="Arial" w:cs="Arial"/>
          <w:bCs/>
          <w:color w:val="000000"/>
          <w:lang w:bidi="ru-RU"/>
        </w:rPr>
      </w:pPr>
      <w:r w:rsidRPr="00925CFB">
        <w:rPr>
          <w:rFonts w:ascii="Arial" w:hAnsi="Arial" w:cs="Arial"/>
          <w:bCs/>
          <w:color w:val="000000"/>
          <w:lang w:bidi="ru-RU"/>
        </w:rPr>
        <w:t>Место нанесения анализируемой пробы ПКП отмечают маркером.</w:t>
      </w:r>
    </w:p>
    <w:p w14:paraId="70DDCC98" w14:textId="6E4DC166" w:rsidR="00490E93" w:rsidRPr="00925CFB" w:rsidRDefault="00490E93" w:rsidP="008C002E">
      <w:pPr>
        <w:pStyle w:val="FORMATTEXT"/>
        <w:spacing w:line="360" w:lineRule="auto"/>
        <w:ind w:firstLine="568"/>
        <w:jc w:val="both"/>
        <w:rPr>
          <w:sz w:val="24"/>
          <w:szCs w:val="24"/>
        </w:rPr>
      </w:pPr>
      <w:r w:rsidRPr="00925CFB">
        <w:rPr>
          <w:sz w:val="24"/>
          <w:szCs w:val="24"/>
        </w:rPr>
        <w:lastRenderedPageBreak/>
        <w:t xml:space="preserve"> </w:t>
      </w:r>
      <w:r w:rsidR="008F31D3">
        <w:rPr>
          <w:b/>
          <w:bCs/>
          <w:sz w:val="24"/>
          <w:szCs w:val="24"/>
        </w:rPr>
        <w:t>9</w:t>
      </w:r>
      <w:r w:rsidRPr="00925CFB">
        <w:rPr>
          <w:b/>
          <w:bCs/>
          <w:sz w:val="24"/>
          <w:szCs w:val="24"/>
        </w:rPr>
        <w:t>.2.3 Проведение испытания</w:t>
      </w:r>
    </w:p>
    <w:p w14:paraId="07FEE213" w14:textId="77777777" w:rsidR="00490E93" w:rsidRPr="00925CFB" w:rsidRDefault="00490E93" w:rsidP="008C002E">
      <w:pPr>
        <w:pStyle w:val="FORMATTEXT"/>
        <w:spacing w:line="360" w:lineRule="auto"/>
        <w:ind w:firstLine="568"/>
        <w:jc w:val="both"/>
        <w:rPr>
          <w:sz w:val="24"/>
          <w:szCs w:val="24"/>
        </w:rPr>
      </w:pPr>
      <w:r w:rsidRPr="00925CFB">
        <w:rPr>
          <w:sz w:val="24"/>
          <w:szCs w:val="24"/>
        </w:rPr>
        <w:t>Испытание проводят на верхней трети спины или внутренней поверхности плеча. Также допускается проводить испытание на сгибательной поверхности предплечья и коже живота.</w:t>
      </w:r>
    </w:p>
    <w:p w14:paraId="5833BA4F" w14:textId="77777777" w:rsidR="00490E93" w:rsidRPr="00925CFB" w:rsidRDefault="00490E93" w:rsidP="008C002E">
      <w:pPr>
        <w:pStyle w:val="FORMATTEXT"/>
        <w:spacing w:line="360" w:lineRule="auto"/>
        <w:ind w:firstLine="568"/>
        <w:jc w:val="both"/>
        <w:rPr>
          <w:sz w:val="24"/>
          <w:szCs w:val="24"/>
        </w:rPr>
      </w:pPr>
      <w:r w:rsidRPr="00925CFB">
        <w:rPr>
          <w:sz w:val="24"/>
          <w:szCs w:val="24"/>
        </w:rPr>
        <w:t>Анализируемую пробу ПКП наносят на кожу добровольца, позволяют ей распределиться по поверхности кожи и оценивают результаты сразу после окончания экспозиции, а также через 24, 48 и 72 ч после ее окончания. Продолжительность экспозиции, составляющую от 30 мин до 24 ч, определяет специалист в зависимости от способа применения испытуемой ПКП, длительности ее пребывания на коже добровольца и потенциальной способности оказать раздражающее действие на кожу, которую определяют исходя из ингредиентного состава ПКП.</w:t>
      </w:r>
    </w:p>
    <w:p w14:paraId="537F4682" w14:textId="77777777" w:rsidR="00490E93" w:rsidRPr="00925CFB" w:rsidRDefault="00490E93" w:rsidP="008C002E">
      <w:pPr>
        <w:pStyle w:val="FORMATTEXT"/>
        <w:spacing w:line="360" w:lineRule="auto"/>
        <w:ind w:firstLine="568"/>
        <w:jc w:val="both"/>
        <w:rPr>
          <w:sz w:val="24"/>
          <w:szCs w:val="24"/>
        </w:rPr>
      </w:pPr>
      <w:r w:rsidRPr="00925CFB">
        <w:rPr>
          <w:sz w:val="24"/>
          <w:szCs w:val="24"/>
        </w:rPr>
        <w:t>После проведения испытания место воздействия пробы обрабатывают салфеткой, смоченной дистиллированной водой.</w:t>
      </w:r>
    </w:p>
    <w:p w14:paraId="54C0D2F3" w14:textId="77777777" w:rsidR="00490E93" w:rsidRPr="00925CFB" w:rsidRDefault="00490E93" w:rsidP="008C002E">
      <w:pPr>
        <w:pStyle w:val="FORMATTEXT"/>
        <w:spacing w:line="360" w:lineRule="auto"/>
        <w:ind w:firstLine="568"/>
        <w:jc w:val="both"/>
        <w:rPr>
          <w:sz w:val="24"/>
          <w:szCs w:val="24"/>
        </w:rPr>
      </w:pPr>
      <w:r w:rsidRPr="00925CFB">
        <w:rPr>
          <w:sz w:val="24"/>
          <w:szCs w:val="24"/>
        </w:rPr>
        <w:t>При выявлении реакции раздражения или признаков аллергической реакции на месте нанесения пробы испытание прекращают, место воздействия пробы очищают, добровольца исключают из группы исследования и направляют к врачу-дерматологу.</w:t>
      </w:r>
    </w:p>
    <w:p w14:paraId="622FF30A" w14:textId="25220D50" w:rsidR="00490E93" w:rsidRPr="00925CFB" w:rsidRDefault="008F31D3" w:rsidP="008C002E">
      <w:pPr>
        <w:pStyle w:val="FORMATTEXT"/>
        <w:spacing w:line="360" w:lineRule="auto"/>
        <w:ind w:firstLine="568"/>
        <w:jc w:val="both"/>
        <w:rPr>
          <w:b/>
          <w:bCs/>
          <w:sz w:val="24"/>
          <w:szCs w:val="24"/>
        </w:rPr>
      </w:pPr>
      <w:r>
        <w:rPr>
          <w:b/>
          <w:bCs/>
          <w:sz w:val="24"/>
          <w:szCs w:val="24"/>
        </w:rPr>
        <w:t>9</w:t>
      </w:r>
      <w:r w:rsidR="00490E93" w:rsidRPr="00925CFB">
        <w:rPr>
          <w:b/>
          <w:bCs/>
          <w:sz w:val="24"/>
          <w:szCs w:val="24"/>
        </w:rPr>
        <w:t xml:space="preserve">.3 Оценка </w:t>
      </w:r>
      <w:proofErr w:type="spellStart"/>
      <w:r w:rsidR="00490E93" w:rsidRPr="00925CFB">
        <w:rPr>
          <w:b/>
          <w:bCs/>
          <w:sz w:val="24"/>
          <w:szCs w:val="24"/>
        </w:rPr>
        <w:t>аллергизирующего</w:t>
      </w:r>
      <w:proofErr w:type="spellEnd"/>
      <w:r w:rsidR="00490E93" w:rsidRPr="00925CFB">
        <w:rPr>
          <w:b/>
          <w:bCs/>
          <w:sz w:val="24"/>
          <w:szCs w:val="24"/>
        </w:rPr>
        <w:t xml:space="preserve"> действия ПКП с помощью компрессного кожного теста</w:t>
      </w:r>
    </w:p>
    <w:p w14:paraId="6001C0CD" w14:textId="205A0D96" w:rsidR="00490E93" w:rsidRPr="00925CFB" w:rsidRDefault="008F31D3" w:rsidP="008C002E">
      <w:pPr>
        <w:pStyle w:val="FORMATTEXT"/>
        <w:spacing w:line="360" w:lineRule="auto"/>
        <w:ind w:firstLine="568"/>
        <w:jc w:val="both"/>
        <w:rPr>
          <w:sz w:val="24"/>
          <w:szCs w:val="24"/>
        </w:rPr>
      </w:pPr>
      <w:r>
        <w:rPr>
          <w:b/>
          <w:bCs/>
          <w:sz w:val="24"/>
          <w:szCs w:val="24"/>
        </w:rPr>
        <w:t>9</w:t>
      </w:r>
      <w:r w:rsidR="00490E93" w:rsidRPr="00925CFB">
        <w:rPr>
          <w:b/>
          <w:bCs/>
          <w:sz w:val="24"/>
          <w:szCs w:val="24"/>
        </w:rPr>
        <w:t>.3.1 Сущность метода</w:t>
      </w:r>
    </w:p>
    <w:p w14:paraId="3E4E6FE9" w14:textId="77777777" w:rsidR="00490E93" w:rsidRPr="00925CFB" w:rsidRDefault="00490E93" w:rsidP="008C002E">
      <w:pPr>
        <w:pStyle w:val="FORMATTEXT"/>
        <w:spacing w:line="360" w:lineRule="auto"/>
        <w:ind w:firstLine="568"/>
        <w:jc w:val="both"/>
        <w:rPr>
          <w:sz w:val="24"/>
          <w:szCs w:val="24"/>
        </w:rPr>
      </w:pPr>
      <w:r w:rsidRPr="00925CFB">
        <w:rPr>
          <w:sz w:val="24"/>
          <w:szCs w:val="24"/>
        </w:rPr>
        <w:t>Сущность метода заключается в нанесении испытуемой ПКП дозатором на кожу добровольца, которую затем покрывают клейкой тест-полоской. Компрессный кожный тест используют, если предполагают отсутствие раздражающего действия испытуемой ПКП, например, при тестировании косметических кремов, а также для дальнейшего испытания ПКП, если капельный кожный тест показал отрицательный результат. Не используют данный метод для испытания коррозивного (разъедающего) действия ПКП, имеющей рН менее 3 ед. рН или более 10 ед. рН.</w:t>
      </w:r>
    </w:p>
    <w:p w14:paraId="622805A6" w14:textId="45A3E1E0" w:rsidR="00490E93" w:rsidRPr="00925CFB" w:rsidRDefault="008F31D3" w:rsidP="008C002E">
      <w:pPr>
        <w:pStyle w:val="FORMATTEXT"/>
        <w:spacing w:line="360" w:lineRule="auto"/>
        <w:ind w:firstLine="568"/>
        <w:jc w:val="both"/>
        <w:rPr>
          <w:sz w:val="24"/>
          <w:szCs w:val="24"/>
        </w:rPr>
      </w:pPr>
      <w:r>
        <w:rPr>
          <w:b/>
          <w:bCs/>
          <w:sz w:val="24"/>
          <w:szCs w:val="24"/>
        </w:rPr>
        <w:t>9</w:t>
      </w:r>
      <w:r w:rsidR="00490E93" w:rsidRPr="00925CFB">
        <w:rPr>
          <w:b/>
          <w:bCs/>
          <w:sz w:val="24"/>
          <w:szCs w:val="24"/>
        </w:rPr>
        <w:t>.3.2 Проведение испытания</w:t>
      </w:r>
    </w:p>
    <w:p w14:paraId="346DA080" w14:textId="77777777" w:rsidR="00490E93" w:rsidRPr="00925CFB" w:rsidRDefault="00490E93" w:rsidP="008C002E">
      <w:pPr>
        <w:pStyle w:val="FORMATTEXT"/>
        <w:spacing w:line="360" w:lineRule="auto"/>
        <w:ind w:firstLine="568"/>
        <w:jc w:val="both"/>
        <w:rPr>
          <w:sz w:val="24"/>
          <w:szCs w:val="24"/>
        </w:rPr>
      </w:pPr>
      <w:r w:rsidRPr="00925CFB">
        <w:rPr>
          <w:sz w:val="24"/>
          <w:szCs w:val="24"/>
        </w:rPr>
        <w:t>Испытуемую ПКП в объеме 15 мм</w:t>
      </w:r>
      <w:r w:rsidRPr="00925CFB">
        <w:rPr>
          <w:sz w:val="24"/>
          <w:szCs w:val="24"/>
          <w:vertAlign w:val="superscript"/>
        </w:rPr>
        <w:t>3</w:t>
      </w:r>
      <w:r w:rsidRPr="00925CFB">
        <w:rPr>
          <w:sz w:val="24"/>
          <w:szCs w:val="24"/>
        </w:rPr>
        <w:t xml:space="preserve"> наносят дозатором на кожу добровольца на площадь примерно 1х1 см в зависимости от размера используемых клейких тест-полосок (тест-пластырей). Одновременно ставят контрольный тест, используя вместо испытуемой ПКП дистиллированную воду.</w:t>
      </w:r>
    </w:p>
    <w:p w14:paraId="6CB31741" w14:textId="77777777" w:rsidR="00490E93" w:rsidRPr="00925CFB" w:rsidRDefault="00490E93" w:rsidP="008C002E">
      <w:pPr>
        <w:pStyle w:val="FORMATTEXT"/>
        <w:spacing w:line="360" w:lineRule="auto"/>
        <w:ind w:firstLine="568"/>
        <w:jc w:val="both"/>
        <w:rPr>
          <w:sz w:val="24"/>
          <w:szCs w:val="24"/>
        </w:rPr>
      </w:pPr>
      <w:r w:rsidRPr="00925CFB">
        <w:rPr>
          <w:sz w:val="24"/>
          <w:szCs w:val="24"/>
        </w:rPr>
        <w:lastRenderedPageBreak/>
        <w:t>После полного высыхания участок, на который нанесена испытуемая ПКП, покрывают тест-полоской и оставляют на 24 ч. Через 24 ч тест-полоску удаляют, осматривают место нанесения испытуемой ПКП и оценивают результаты испытания сразу после окончания экспозиции, а также через 48 и 72 ч после ее окончания.</w:t>
      </w:r>
    </w:p>
    <w:p w14:paraId="2D9000C4" w14:textId="77777777" w:rsidR="00490E93" w:rsidRPr="00925CFB" w:rsidRDefault="00490E93" w:rsidP="008C002E">
      <w:pPr>
        <w:pStyle w:val="FORMATTEXT"/>
        <w:spacing w:line="360" w:lineRule="auto"/>
        <w:ind w:firstLine="568"/>
        <w:jc w:val="both"/>
        <w:rPr>
          <w:sz w:val="24"/>
          <w:szCs w:val="24"/>
        </w:rPr>
      </w:pPr>
      <w:r w:rsidRPr="00925CFB">
        <w:rPr>
          <w:sz w:val="24"/>
          <w:szCs w:val="24"/>
        </w:rPr>
        <w:t>После проведения испытания место воздействия пробы обрабатывают салфеткой, смоченной дистиллированной водой.</w:t>
      </w:r>
    </w:p>
    <w:p w14:paraId="087A2544" w14:textId="77777777" w:rsidR="00490E93" w:rsidRPr="00925CFB" w:rsidRDefault="00490E93" w:rsidP="008C002E">
      <w:pPr>
        <w:pStyle w:val="FORMATTEXT"/>
        <w:spacing w:line="360" w:lineRule="auto"/>
        <w:ind w:firstLine="568"/>
        <w:jc w:val="both"/>
        <w:rPr>
          <w:sz w:val="24"/>
          <w:szCs w:val="24"/>
        </w:rPr>
      </w:pPr>
      <w:r w:rsidRPr="00925CFB">
        <w:rPr>
          <w:sz w:val="24"/>
          <w:szCs w:val="24"/>
        </w:rPr>
        <w:t>При выявлении реакции раздражения или признаков аллергической реакции на месте нанесения пробы испытание прекращают, место воздействия пробы очищают, добровольца исключают из группы исследования и направляют к врачу-дерматологу.</w:t>
      </w:r>
    </w:p>
    <w:p w14:paraId="50F44ECF" w14:textId="6B1D9ACF" w:rsidR="00490E93" w:rsidRPr="00925CFB" w:rsidRDefault="008F31D3" w:rsidP="008C002E">
      <w:pPr>
        <w:pStyle w:val="FORMATTEXT"/>
        <w:spacing w:line="360" w:lineRule="auto"/>
        <w:ind w:firstLine="568"/>
        <w:jc w:val="both"/>
        <w:rPr>
          <w:sz w:val="24"/>
          <w:szCs w:val="24"/>
        </w:rPr>
      </w:pPr>
      <w:r>
        <w:rPr>
          <w:b/>
          <w:bCs/>
          <w:sz w:val="24"/>
          <w:szCs w:val="24"/>
        </w:rPr>
        <w:t>9</w:t>
      </w:r>
      <w:r w:rsidR="00490E93" w:rsidRPr="00925CFB">
        <w:rPr>
          <w:b/>
          <w:bCs/>
          <w:sz w:val="24"/>
          <w:szCs w:val="24"/>
        </w:rPr>
        <w:t>.4 Оценка результатов испытаний клинико-лабораторных показателей ПКП</w:t>
      </w:r>
    </w:p>
    <w:p w14:paraId="47804260" w14:textId="11FF0810" w:rsidR="00490E93" w:rsidRPr="00925CFB" w:rsidRDefault="00490E93" w:rsidP="008C002E">
      <w:pPr>
        <w:pStyle w:val="FORMATTEXT"/>
        <w:spacing w:line="360" w:lineRule="auto"/>
        <w:ind w:firstLine="568"/>
        <w:jc w:val="both"/>
        <w:rPr>
          <w:sz w:val="24"/>
          <w:szCs w:val="24"/>
        </w:rPr>
      </w:pPr>
      <w:r w:rsidRPr="00925CFB">
        <w:rPr>
          <w:sz w:val="24"/>
          <w:szCs w:val="24"/>
        </w:rPr>
        <w:t xml:space="preserve">Результаты испытания по </w:t>
      </w:r>
      <w:r w:rsidR="008F31D3">
        <w:rPr>
          <w:sz w:val="24"/>
          <w:szCs w:val="24"/>
        </w:rPr>
        <w:t>9</w:t>
      </w:r>
      <w:r w:rsidRPr="00925CFB">
        <w:rPr>
          <w:sz w:val="24"/>
          <w:szCs w:val="24"/>
        </w:rPr>
        <w:t xml:space="preserve">.2 и </w:t>
      </w:r>
      <w:r w:rsidR="008F31D3">
        <w:rPr>
          <w:sz w:val="24"/>
          <w:szCs w:val="24"/>
        </w:rPr>
        <w:t>9.</w:t>
      </w:r>
      <w:r w:rsidRPr="00925CFB">
        <w:rPr>
          <w:sz w:val="24"/>
          <w:szCs w:val="24"/>
        </w:rPr>
        <w:t>3 оценивают в соответствии с таблицей 4.</w:t>
      </w:r>
    </w:p>
    <w:p w14:paraId="35298EF9" w14:textId="77777777" w:rsidR="00077561" w:rsidRDefault="00077561" w:rsidP="00077561">
      <w:pPr>
        <w:pStyle w:val="FORMATTEXT"/>
        <w:spacing w:line="360" w:lineRule="auto"/>
        <w:ind w:firstLine="568"/>
        <w:jc w:val="both"/>
        <w:rPr>
          <w:spacing w:val="20"/>
          <w:sz w:val="24"/>
          <w:szCs w:val="24"/>
        </w:rPr>
      </w:pPr>
    </w:p>
    <w:p w14:paraId="12123444" w14:textId="03281E93" w:rsidR="00490E93" w:rsidRDefault="00490E93" w:rsidP="00077561">
      <w:pPr>
        <w:pStyle w:val="FORMATTEXT"/>
        <w:spacing w:line="360" w:lineRule="auto"/>
        <w:ind w:firstLine="568"/>
        <w:jc w:val="both"/>
        <w:rPr>
          <w:spacing w:val="20"/>
          <w:sz w:val="24"/>
          <w:szCs w:val="24"/>
        </w:rPr>
      </w:pPr>
      <w:r w:rsidRPr="00077561">
        <w:rPr>
          <w:spacing w:val="20"/>
          <w:sz w:val="24"/>
          <w:szCs w:val="24"/>
        </w:rPr>
        <w:t>Таблица 4</w:t>
      </w:r>
    </w:p>
    <w:p w14:paraId="5A7CDC9B" w14:textId="77777777" w:rsidR="00077561" w:rsidRPr="00077561" w:rsidRDefault="00077561" w:rsidP="00077561">
      <w:pPr>
        <w:pStyle w:val="FORMATTEXT"/>
        <w:spacing w:line="360" w:lineRule="auto"/>
        <w:ind w:firstLine="568"/>
        <w:jc w:val="both"/>
        <w:rPr>
          <w:spacing w:val="20"/>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5250"/>
        <w:gridCol w:w="1950"/>
      </w:tblGrid>
      <w:tr w:rsidR="00490E93" w:rsidRPr="00925CFB" w14:paraId="6D0FF1B7" w14:textId="77777777" w:rsidTr="00371602">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6BD8E3" w14:textId="77777777" w:rsidR="00490E93" w:rsidRPr="00925CFB" w:rsidRDefault="00490E93" w:rsidP="008C002E">
            <w:pPr>
              <w:pStyle w:val="FORMATTEXT"/>
              <w:spacing w:line="360" w:lineRule="auto"/>
              <w:jc w:val="center"/>
              <w:rPr>
                <w:sz w:val="24"/>
                <w:szCs w:val="24"/>
              </w:rPr>
            </w:pPr>
            <w:r w:rsidRPr="00925CFB">
              <w:rPr>
                <w:sz w:val="24"/>
                <w:szCs w:val="24"/>
              </w:rPr>
              <w:t xml:space="preserve">Обозначение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6C618B" w14:textId="77777777" w:rsidR="00490E93" w:rsidRPr="00925CFB" w:rsidRDefault="00490E93" w:rsidP="008C002E">
            <w:pPr>
              <w:pStyle w:val="FORMATTEXT"/>
              <w:spacing w:line="360" w:lineRule="auto"/>
              <w:jc w:val="center"/>
              <w:rPr>
                <w:sz w:val="24"/>
                <w:szCs w:val="24"/>
              </w:rPr>
            </w:pPr>
            <w:r w:rsidRPr="00925CFB">
              <w:rPr>
                <w:sz w:val="24"/>
                <w:szCs w:val="24"/>
              </w:rPr>
              <w:t>Результаты испытания</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E6EC9C" w14:textId="77777777" w:rsidR="00490E93" w:rsidRPr="00925CFB" w:rsidRDefault="00490E93" w:rsidP="008C002E">
            <w:pPr>
              <w:pStyle w:val="FORMATTEXT"/>
              <w:spacing w:line="360" w:lineRule="auto"/>
              <w:jc w:val="center"/>
              <w:rPr>
                <w:sz w:val="24"/>
                <w:szCs w:val="24"/>
              </w:rPr>
            </w:pPr>
            <w:r w:rsidRPr="00925CFB">
              <w:rPr>
                <w:sz w:val="24"/>
                <w:szCs w:val="24"/>
              </w:rPr>
              <w:t xml:space="preserve">Оценка, баллы </w:t>
            </w:r>
          </w:p>
        </w:tc>
      </w:tr>
      <w:tr w:rsidR="00490E93" w:rsidRPr="00925CFB" w14:paraId="24C240D1" w14:textId="77777777" w:rsidTr="00371602">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8D98B" w14:textId="77777777" w:rsidR="00490E93" w:rsidRPr="00925CFB" w:rsidRDefault="00490E93" w:rsidP="008C002E">
            <w:pPr>
              <w:pStyle w:val="FORMATTEXT"/>
              <w:spacing w:line="360" w:lineRule="auto"/>
              <w:jc w:val="center"/>
              <w:rPr>
                <w:sz w:val="24"/>
                <w:szCs w:val="24"/>
              </w:rPr>
            </w:pPr>
            <w:r w:rsidRPr="00925CFB">
              <w:rPr>
                <w:sz w:val="24"/>
                <w:szCs w:val="24"/>
              </w:rPr>
              <w:t xml:space="preserve">?+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E57E1" w14:textId="77777777" w:rsidR="00490E93" w:rsidRPr="00925CFB" w:rsidRDefault="00490E93" w:rsidP="008C002E">
            <w:pPr>
              <w:pStyle w:val="FORMATTEXT"/>
              <w:spacing w:line="360" w:lineRule="auto"/>
              <w:rPr>
                <w:sz w:val="24"/>
                <w:szCs w:val="24"/>
              </w:rPr>
            </w:pPr>
            <w:r w:rsidRPr="00925CFB">
              <w:rPr>
                <w:sz w:val="24"/>
                <w:szCs w:val="24"/>
              </w:rPr>
              <w:t>Сомнительная реакция, только слабая эритема</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FE16EC" w14:textId="77777777" w:rsidR="00490E93" w:rsidRPr="00925CFB" w:rsidRDefault="00490E93" w:rsidP="008C002E">
            <w:pPr>
              <w:pStyle w:val="FORMATTEXT"/>
              <w:spacing w:line="360" w:lineRule="auto"/>
              <w:jc w:val="center"/>
              <w:rPr>
                <w:sz w:val="24"/>
                <w:szCs w:val="24"/>
              </w:rPr>
            </w:pPr>
            <w:r w:rsidRPr="00925CFB">
              <w:rPr>
                <w:sz w:val="24"/>
                <w:szCs w:val="24"/>
              </w:rPr>
              <w:t xml:space="preserve">0,5 </w:t>
            </w:r>
          </w:p>
        </w:tc>
      </w:tr>
      <w:tr w:rsidR="00490E93" w:rsidRPr="00925CFB" w14:paraId="6FDAB242" w14:textId="77777777" w:rsidTr="00371602">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3D46C0" w14:textId="77777777" w:rsidR="00490E93" w:rsidRPr="00925CFB" w:rsidRDefault="00490E93" w:rsidP="008C002E">
            <w:pPr>
              <w:pStyle w:val="FORMATTEXT"/>
              <w:spacing w:line="360" w:lineRule="auto"/>
              <w:jc w:val="center"/>
              <w:rPr>
                <w:sz w:val="24"/>
                <w:szCs w:val="24"/>
              </w:rPr>
            </w:pPr>
            <w:r w:rsidRPr="00925CFB">
              <w:rPr>
                <w:sz w:val="24"/>
                <w:szCs w:val="24"/>
              </w:rPr>
              <w:t xml:space="preserve">+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D00FC4" w14:textId="77777777" w:rsidR="00490E93" w:rsidRPr="00925CFB" w:rsidRDefault="00490E93" w:rsidP="008C002E">
            <w:pPr>
              <w:pStyle w:val="FORMATTEXT"/>
              <w:spacing w:line="360" w:lineRule="auto"/>
              <w:rPr>
                <w:sz w:val="24"/>
                <w:szCs w:val="24"/>
              </w:rPr>
            </w:pPr>
            <w:r w:rsidRPr="00925CFB">
              <w:rPr>
                <w:sz w:val="24"/>
                <w:szCs w:val="24"/>
              </w:rPr>
              <w:t>Слабая положительная реакция; эритема, инфильтрация, возможны папулы</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F987C7" w14:textId="77777777" w:rsidR="00490E93" w:rsidRPr="00925CFB" w:rsidRDefault="00490E93" w:rsidP="008C002E">
            <w:pPr>
              <w:pStyle w:val="FORMATTEXT"/>
              <w:spacing w:line="360" w:lineRule="auto"/>
              <w:jc w:val="center"/>
              <w:rPr>
                <w:sz w:val="24"/>
                <w:szCs w:val="24"/>
              </w:rPr>
            </w:pPr>
            <w:r w:rsidRPr="00925CFB">
              <w:rPr>
                <w:sz w:val="24"/>
                <w:szCs w:val="24"/>
              </w:rPr>
              <w:t xml:space="preserve">1 </w:t>
            </w:r>
          </w:p>
        </w:tc>
      </w:tr>
      <w:tr w:rsidR="00490E93" w:rsidRPr="00925CFB" w14:paraId="56423A5C" w14:textId="77777777" w:rsidTr="00371602">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58D6E" w14:textId="77777777" w:rsidR="00490E93" w:rsidRPr="00925CFB" w:rsidRDefault="00490E93" w:rsidP="008C002E">
            <w:pPr>
              <w:pStyle w:val="FORMATTEXT"/>
              <w:spacing w:line="360" w:lineRule="auto"/>
              <w:jc w:val="center"/>
              <w:rPr>
                <w:sz w:val="24"/>
                <w:szCs w:val="24"/>
              </w:rPr>
            </w:pPr>
            <w:r w:rsidRPr="00925CFB">
              <w:rPr>
                <w:sz w:val="24"/>
                <w:szCs w:val="24"/>
              </w:rPr>
              <w:t xml:space="preserve">++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3F8DC0" w14:textId="77777777" w:rsidR="00490E93" w:rsidRPr="00925CFB" w:rsidRDefault="00490E93" w:rsidP="008C002E">
            <w:pPr>
              <w:pStyle w:val="FORMATTEXT"/>
              <w:spacing w:line="360" w:lineRule="auto"/>
              <w:rPr>
                <w:sz w:val="24"/>
                <w:szCs w:val="24"/>
              </w:rPr>
            </w:pPr>
            <w:r w:rsidRPr="00925CFB">
              <w:rPr>
                <w:sz w:val="24"/>
                <w:szCs w:val="24"/>
              </w:rPr>
              <w:t>Сильная положительная реакция; эритема, инфильтрация, папулы, везикулы</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2DE1F5" w14:textId="77777777" w:rsidR="00490E93" w:rsidRPr="00925CFB" w:rsidRDefault="00490E93" w:rsidP="008C002E">
            <w:pPr>
              <w:pStyle w:val="FORMATTEXT"/>
              <w:spacing w:line="360" w:lineRule="auto"/>
              <w:jc w:val="center"/>
              <w:rPr>
                <w:sz w:val="24"/>
                <w:szCs w:val="24"/>
              </w:rPr>
            </w:pPr>
            <w:r w:rsidRPr="00925CFB">
              <w:rPr>
                <w:sz w:val="24"/>
                <w:szCs w:val="24"/>
              </w:rPr>
              <w:t xml:space="preserve">2 </w:t>
            </w:r>
          </w:p>
        </w:tc>
      </w:tr>
      <w:tr w:rsidR="00490E93" w:rsidRPr="00925CFB" w14:paraId="656D081A" w14:textId="77777777" w:rsidTr="00371602">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C5CAC4" w14:textId="77777777" w:rsidR="00490E93" w:rsidRPr="00925CFB" w:rsidRDefault="00490E93" w:rsidP="008C002E">
            <w:pPr>
              <w:pStyle w:val="FORMATTEXT"/>
              <w:spacing w:line="360" w:lineRule="auto"/>
              <w:jc w:val="center"/>
              <w:rPr>
                <w:sz w:val="24"/>
                <w:szCs w:val="24"/>
              </w:rPr>
            </w:pPr>
            <w:r w:rsidRPr="00925CFB">
              <w:rPr>
                <w:sz w:val="24"/>
                <w:szCs w:val="24"/>
              </w:rPr>
              <w:t xml:space="preserve">+++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0097E5" w14:textId="77777777" w:rsidR="00490E93" w:rsidRPr="00925CFB" w:rsidRDefault="00490E93" w:rsidP="008C002E">
            <w:pPr>
              <w:pStyle w:val="FORMATTEXT"/>
              <w:spacing w:line="360" w:lineRule="auto"/>
              <w:rPr>
                <w:sz w:val="24"/>
                <w:szCs w:val="24"/>
              </w:rPr>
            </w:pPr>
            <w:r w:rsidRPr="00925CFB">
              <w:rPr>
                <w:sz w:val="24"/>
                <w:szCs w:val="24"/>
              </w:rPr>
              <w:t>Выраженная положительная реакция; интенсивная эритема и инфильтрация, объединяющиеся везикулы</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D00C1A" w14:textId="77777777" w:rsidR="00490E93" w:rsidRPr="00925CFB" w:rsidRDefault="00490E93" w:rsidP="008C002E">
            <w:pPr>
              <w:pStyle w:val="FORMATTEXT"/>
              <w:spacing w:line="360" w:lineRule="auto"/>
              <w:jc w:val="center"/>
              <w:rPr>
                <w:sz w:val="24"/>
                <w:szCs w:val="24"/>
              </w:rPr>
            </w:pPr>
            <w:r w:rsidRPr="00925CFB">
              <w:rPr>
                <w:sz w:val="24"/>
                <w:szCs w:val="24"/>
              </w:rPr>
              <w:t xml:space="preserve">3 </w:t>
            </w:r>
          </w:p>
        </w:tc>
      </w:tr>
      <w:tr w:rsidR="00490E93" w:rsidRPr="00925CFB" w14:paraId="192A95D6" w14:textId="77777777" w:rsidTr="00371602">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DCB24D" w14:textId="77777777" w:rsidR="00490E93" w:rsidRPr="00925CFB" w:rsidRDefault="00490E93" w:rsidP="008C002E">
            <w:pPr>
              <w:pStyle w:val="FORMATTEXT"/>
              <w:spacing w:line="360" w:lineRule="auto"/>
              <w:jc w:val="center"/>
              <w:rPr>
                <w:sz w:val="24"/>
                <w:szCs w:val="24"/>
              </w:rPr>
            </w:pPr>
            <w:r w:rsidRPr="00925CFB">
              <w:rPr>
                <w:sz w:val="24"/>
                <w:szCs w:val="24"/>
              </w:rPr>
              <w:t xml:space="preserve">-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B0FA2F" w14:textId="77777777" w:rsidR="00490E93" w:rsidRPr="00925CFB" w:rsidRDefault="00490E93" w:rsidP="008C002E">
            <w:pPr>
              <w:pStyle w:val="FORMATTEXT"/>
              <w:spacing w:line="360" w:lineRule="auto"/>
              <w:rPr>
                <w:sz w:val="24"/>
                <w:szCs w:val="24"/>
              </w:rPr>
            </w:pPr>
            <w:r w:rsidRPr="00925CFB">
              <w:rPr>
                <w:sz w:val="24"/>
                <w:szCs w:val="24"/>
              </w:rPr>
              <w:t>Отрицательная реакция</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7A981F" w14:textId="77777777" w:rsidR="00490E93" w:rsidRPr="00925CFB" w:rsidRDefault="00490E93" w:rsidP="008C002E">
            <w:pPr>
              <w:pStyle w:val="FORMATTEXT"/>
              <w:spacing w:line="360" w:lineRule="auto"/>
              <w:jc w:val="center"/>
              <w:rPr>
                <w:sz w:val="24"/>
                <w:szCs w:val="24"/>
              </w:rPr>
            </w:pPr>
            <w:r w:rsidRPr="00925CFB">
              <w:rPr>
                <w:sz w:val="24"/>
                <w:szCs w:val="24"/>
              </w:rPr>
              <w:t xml:space="preserve">0 </w:t>
            </w:r>
          </w:p>
        </w:tc>
      </w:tr>
      <w:tr w:rsidR="00490E93" w:rsidRPr="00925CFB" w14:paraId="3D29B917" w14:textId="77777777" w:rsidTr="00371602">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C2EB8A" w14:textId="77777777" w:rsidR="00490E93" w:rsidRPr="00925CFB" w:rsidRDefault="00490E93" w:rsidP="008C002E">
            <w:pPr>
              <w:pStyle w:val="FORMATTEXT"/>
              <w:spacing w:line="360" w:lineRule="auto"/>
              <w:jc w:val="center"/>
              <w:rPr>
                <w:sz w:val="24"/>
                <w:szCs w:val="24"/>
              </w:rPr>
            </w:pPr>
            <w:r w:rsidRPr="00925CFB">
              <w:rPr>
                <w:i/>
                <w:iCs/>
                <w:sz w:val="24"/>
                <w:szCs w:val="24"/>
              </w:rPr>
              <w:lastRenderedPageBreak/>
              <w:t xml:space="preserve">IR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D2DAD4" w14:textId="77777777" w:rsidR="00490E93" w:rsidRPr="00925CFB" w:rsidRDefault="00490E93" w:rsidP="008C002E">
            <w:pPr>
              <w:pStyle w:val="FORMATTEXT"/>
              <w:spacing w:line="360" w:lineRule="auto"/>
              <w:rPr>
                <w:sz w:val="24"/>
                <w:szCs w:val="24"/>
              </w:rPr>
            </w:pPr>
            <w:r w:rsidRPr="00925CFB">
              <w:rPr>
                <w:sz w:val="24"/>
                <w:szCs w:val="24"/>
              </w:rPr>
              <w:t>Реакции раздражения различного типа</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220515" w14:textId="77777777" w:rsidR="00490E93" w:rsidRPr="00925CFB" w:rsidRDefault="00490E93" w:rsidP="008C002E">
            <w:pPr>
              <w:pStyle w:val="FORMATTEXT"/>
              <w:spacing w:line="360" w:lineRule="auto"/>
              <w:jc w:val="center"/>
              <w:rPr>
                <w:sz w:val="24"/>
                <w:szCs w:val="24"/>
              </w:rPr>
            </w:pPr>
            <w:r w:rsidRPr="00925CFB">
              <w:rPr>
                <w:sz w:val="24"/>
                <w:szCs w:val="24"/>
              </w:rPr>
              <w:t xml:space="preserve">- </w:t>
            </w:r>
          </w:p>
        </w:tc>
      </w:tr>
      <w:tr w:rsidR="00490E93" w:rsidRPr="00925CFB" w14:paraId="59514D8A" w14:textId="77777777" w:rsidTr="00371602">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AE859F" w14:textId="77777777" w:rsidR="00490E93" w:rsidRPr="00925CFB" w:rsidRDefault="00490E93" w:rsidP="008C002E">
            <w:pPr>
              <w:pStyle w:val="FORMATTEXT"/>
              <w:spacing w:line="360" w:lineRule="auto"/>
              <w:jc w:val="center"/>
              <w:rPr>
                <w:sz w:val="24"/>
                <w:szCs w:val="24"/>
              </w:rPr>
            </w:pPr>
            <w:r w:rsidRPr="00925CFB">
              <w:rPr>
                <w:i/>
                <w:iCs/>
                <w:sz w:val="24"/>
                <w:szCs w:val="24"/>
              </w:rPr>
              <w:t>NT</w:t>
            </w:r>
            <w:r w:rsidRPr="00925CFB">
              <w:rPr>
                <w:sz w:val="24"/>
                <w:szCs w:val="24"/>
              </w:rPr>
              <w:t xml:space="preserve">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48C535" w14:textId="77777777" w:rsidR="00490E93" w:rsidRPr="00925CFB" w:rsidRDefault="00490E93" w:rsidP="008C002E">
            <w:pPr>
              <w:pStyle w:val="FORMATTEXT"/>
              <w:spacing w:line="360" w:lineRule="auto"/>
              <w:rPr>
                <w:sz w:val="24"/>
                <w:szCs w:val="24"/>
              </w:rPr>
            </w:pPr>
            <w:r w:rsidRPr="00925CFB">
              <w:rPr>
                <w:sz w:val="24"/>
                <w:szCs w:val="24"/>
              </w:rPr>
              <w:t>Не тестировалось</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C24EAF" w14:textId="77777777" w:rsidR="00490E93" w:rsidRPr="00925CFB" w:rsidRDefault="00490E93" w:rsidP="008C002E">
            <w:pPr>
              <w:pStyle w:val="FORMATTEXT"/>
              <w:spacing w:line="360" w:lineRule="auto"/>
              <w:jc w:val="center"/>
              <w:rPr>
                <w:sz w:val="24"/>
                <w:szCs w:val="24"/>
              </w:rPr>
            </w:pPr>
            <w:r w:rsidRPr="00925CFB">
              <w:rPr>
                <w:sz w:val="24"/>
                <w:szCs w:val="24"/>
              </w:rPr>
              <w:t xml:space="preserve">- </w:t>
            </w:r>
          </w:p>
        </w:tc>
      </w:tr>
    </w:tbl>
    <w:p w14:paraId="1F18894B" w14:textId="77777777" w:rsidR="00490E93" w:rsidRPr="00925CFB" w:rsidRDefault="00490E93" w:rsidP="008C002E">
      <w:pPr>
        <w:widowControl w:val="0"/>
        <w:spacing w:line="360" w:lineRule="auto"/>
        <w:rPr>
          <w:rFonts w:ascii="Arial" w:hAnsi="Arial" w:cs="Arial"/>
          <w:sz w:val="24"/>
          <w:szCs w:val="24"/>
        </w:rPr>
      </w:pPr>
    </w:p>
    <w:p w14:paraId="0B57B3C7" w14:textId="77777777" w:rsidR="00490E93" w:rsidRPr="00925CFB" w:rsidRDefault="00490E93" w:rsidP="008C002E">
      <w:pPr>
        <w:pStyle w:val="FORMATTEXT"/>
        <w:spacing w:line="360" w:lineRule="auto"/>
        <w:rPr>
          <w:sz w:val="24"/>
          <w:szCs w:val="24"/>
        </w:rPr>
      </w:pPr>
    </w:p>
    <w:p w14:paraId="3E988F3E" w14:textId="77777777" w:rsidR="00490E93" w:rsidRPr="00925CFB" w:rsidRDefault="00490E93" w:rsidP="008C002E">
      <w:pPr>
        <w:pStyle w:val="FORMATTEXT"/>
        <w:spacing w:line="360" w:lineRule="auto"/>
        <w:rPr>
          <w:sz w:val="24"/>
          <w:szCs w:val="24"/>
        </w:rPr>
      </w:pPr>
    </w:p>
    <w:p w14:paraId="7DBC0EF8" w14:textId="77777777" w:rsidR="00490E93" w:rsidRPr="00925CFB" w:rsidRDefault="00490E93" w:rsidP="008C002E">
      <w:pPr>
        <w:pStyle w:val="FORMATTEXT"/>
        <w:spacing w:line="360" w:lineRule="auto"/>
        <w:rPr>
          <w:sz w:val="24"/>
          <w:szCs w:val="24"/>
        </w:rPr>
      </w:pPr>
    </w:p>
    <w:p w14:paraId="32972AF1" w14:textId="77777777" w:rsidR="00490E93" w:rsidRPr="00925CFB" w:rsidRDefault="00490E93" w:rsidP="008C002E">
      <w:pPr>
        <w:pStyle w:val="FORMATTEXT"/>
        <w:spacing w:line="360" w:lineRule="auto"/>
        <w:rPr>
          <w:sz w:val="24"/>
          <w:szCs w:val="24"/>
        </w:rPr>
      </w:pPr>
    </w:p>
    <w:p w14:paraId="6C573A49" w14:textId="77777777" w:rsidR="00490E93" w:rsidRPr="00925CFB" w:rsidRDefault="00490E93" w:rsidP="008C002E">
      <w:pPr>
        <w:pStyle w:val="FORMATTEXT"/>
        <w:spacing w:line="360" w:lineRule="auto"/>
        <w:rPr>
          <w:sz w:val="24"/>
          <w:szCs w:val="24"/>
        </w:rPr>
      </w:pPr>
    </w:p>
    <w:p w14:paraId="69640172" w14:textId="77777777" w:rsidR="00490E93" w:rsidRPr="00925CFB" w:rsidRDefault="00490E93" w:rsidP="008C002E">
      <w:pPr>
        <w:pStyle w:val="FORMATTEXT"/>
        <w:spacing w:line="360" w:lineRule="auto"/>
        <w:rPr>
          <w:sz w:val="24"/>
          <w:szCs w:val="24"/>
        </w:rPr>
      </w:pPr>
    </w:p>
    <w:p w14:paraId="3C98673A" w14:textId="77777777" w:rsidR="00490E93" w:rsidRPr="00925CFB" w:rsidRDefault="00490E93" w:rsidP="008C002E">
      <w:pPr>
        <w:pStyle w:val="FORMATTEXT"/>
        <w:spacing w:line="360" w:lineRule="auto"/>
        <w:rPr>
          <w:sz w:val="24"/>
          <w:szCs w:val="24"/>
        </w:rPr>
      </w:pPr>
    </w:p>
    <w:p w14:paraId="3DBCFCBA" w14:textId="77777777" w:rsidR="00490E93" w:rsidRPr="00925CFB" w:rsidRDefault="00490E93" w:rsidP="008C002E">
      <w:pPr>
        <w:pStyle w:val="FORMATTEXT"/>
        <w:spacing w:line="360" w:lineRule="auto"/>
        <w:rPr>
          <w:sz w:val="24"/>
          <w:szCs w:val="24"/>
        </w:rPr>
      </w:pPr>
    </w:p>
    <w:p w14:paraId="1638518D" w14:textId="77777777" w:rsidR="00490E93" w:rsidRPr="00925CFB" w:rsidRDefault="00490E93" w:rsidP="008C002E">
      <w:pPr>
        <w:pStyle w:val="FORMATTEXT"/>
        <w:spacing w:line="360" w:lineRule="auto"/>
        <w:rPr>
          <w:sz w:val="24"/>
          <w:szCs w:val="24"/>
        </w:rPr>
      </w:pPr>
    </w:p>
    <w:p w14:paraId="099D49DF" w14:textId="77777777" w:rsidR="00490E93" w:rsidRPr="00925CFB" w:rsidRDefault="00490E93" w:rsidP="008C002E">
      <w:pPr>
        <w:pStyle w:val="FORMATTEXT"/>
        <w:spacing w:line="360" w:lineRule="auto"/>
        <w:rPr>
          <w:sz w:val="24"/>
          <w:szCs w:val="24"/>
        </w:rPr>
      </w:pPr>
    </w:p>
    <w:p w14:paraId="7227939A" w14:textId="77777777" w:rsidR="00490E93" w:rsidRPr="00925CFB" w:rsidRDefault="00490E93" w:rsidP="008C002E">
      <w:pPr>
        <w:pStyle w:val="FORMATTEXT"/>
        <w:spacing w:line="360" w:lineRule="auto"/>
        <w:rPr>
          <w:sz w:val="24"/>
          <w:szCs w:val="24"/>
        </w:rPr>
      </w:pPr>
    </w:p>
    <w:p w14:paraId="73565F7F" w14:textId="77777777" w:rsidR="00490E93" w:rsidRPr="00925CFB" w:rsidRDefault="00490E93" w:rsidP="008C002E">
      <w:pPr>
        <w:pStyle w:val="FORMATTEXT"/>
        <w:spacing w:line="360" w:lineRule="auto"/>
        <w:rPr>
          <w:sz w:val="24"/>
          <w:szCs w:val="24"/>
        </w:rPr>
      </w:pPr>
    </w:p>
    <w:p w14:paraId="539A8259" w14:textId="77777777" w:rsidR="00490E93" w:rsidRPr="00925CFB" w:rsidRDefault="00490E93" w:rsidP="008C002E">
      <w:pPr>
        <w:pStyle w:val="FORMATTEXT"/>
        <w:spacing w:line="360" w:lineRule="auto"/>
        <w:rPr>
          <w:sz w:val="24"/>
          <w:szCs w:val="24"/>
        </w:rPr>
      </w:pPr>
    </w:p>
    <w:p w14:paraId="698769DE" w14:textId="77777777" w:rsidR="00490E93" w:rsidRPr="00925CFB" w:rsidRDefault="00490E93" w:rsidP="008C002E">
      <w:pPr>
        <w:pStyle w:val="FORMATTEXT"/>
        <w:spacing w:line="360" w:lineRule="auto"/>
        <w:rPr>
          <w:sz w:val="24"/>
          <w:szCs w:val="24"/>
        </w:rPr>
      </w:pPr>
    </w:p>
    <w:p w14:paraId="0AF56C2D" w14:textId="77777777" w:rsidR="00490E93" w:rsidRPr="00925CFB" w:rsidRDefault="00490E93" w:rsidP="008C002E">
      <w:pPr>
        <w:pStyle w:val="FORMATTEXT"/>
        <w:spacing w:line="360" w:lineRule="auto"/>
        <w:rPr>
          <w:sz w:val="24"/>
          <w:szCs w:val="24"/>
        </w:rPr>
      </w:pPr>
    </w:p>
    <w:p w14:paraId="0443BDDD" w14:textId="77777777" w:rsidR="00490E93" w:rsidRPr="00925CFB" w:rsidRDefault="00490E93" w:rsidP="008C002E">
      <w:pPr>
        <w:pStyle w:val="FORMATTEXT"/>
        <w:spacing w:line="360" w:lineRule="auto"/>
        <w:rPr>
          <w:sz w:val="24"/>
          <w:szCs w:val="24"/>
        </w:rPr>
      </w:pPr>
    </w:p>
    <w:p w14:paraId="35D76DA6" w14:textId="77777777" w:rsidR="00490E93" w:rsidRPr="00925CFB" w:rsidRDefault="00490E93" w:rsidP="008C002E">
      <w:pPr>
        <w:pStyle w:val="FORMATTEXT"/>
        <w:spacing w:line="360" w:lineRule="auto"/>
        <w:rPr>
          <w:sz w:val="24"/>
          <w:szCs w:val="24"/>
        </w:rPr>
      </w:pPr>
    </w:p>
    <w:p w14:paraId="24965325" w14:textId="77777777" w:rsidR="00490E93" w:rsidRPr="00925CFB" w:rsidRDefault="00490E93" w:rsidP="008C002E">
      <w:pPr>
        <w:pStyle w:val="FORMATTEXT"/>
        <w:spacing w:line="360" w:lineRule="auto"/>
        <w:rPr>
          <w:sz w:val="24"/>
          <w:szCs w:val="24"/>
        </w:rPr>
      </w:pPr>
    </w:p>
    <w:p w14:paraId="3600841D" w14:textId="77777777" w:rsidR="00490E93" w:rsidRPr="00925CFB" w:rsidRDefault="00490E93" w:rsidP="008C002E">
      <w:pPr>
        <w:pStyle w:val="FORMATTEXT"/>
        <w:spacing w:line="360" w:lineRule="auto"/>
        <w:rPr>
          <w:sz w:val="24"/>
          <w:szCs w:val="24"/>
        </w:rPr>
      </w:pPr>
    </w:p>
    <w:p w14:paraId="4CD925ED" w14:textId="77777777" w:rsidR="00490E93" w:rsidRPr="00925CFB" w:rsidRDefault="00490E93" w:rsidP="008C002E">
      <w:pPr>
        <w:pStyle w:val="FORMATTEXT"/>
        <w:spacing w:line="360" w:lineRule="auto"/>
        <w:rPr>
          <w:sz w:val="24"/>
          <w:szCs w:val="24"/>
        </w:rPr>
      </w:pPr>
    </w:p>
    <w:p w14:paraId="4190C353" w14:textId="77777777" w:rsidR="00490E93" w:rsidRPr="00925CFB" w:rsidRDefault="00490E93" w:rsidP="008C002E">
      <w:pPr>
        <w:pStyle w:val="FORMATTEXT"/>
        <w:spacing w:line="360" w:lineRule="auto"/>
        <w:rPr>
          <w:sz w:val="24"/>
          <w:szCs w:val="24"/>
        </w:rPr>
      </w:pPr>
    </w:p>
    <w:p w14:paraId="69A212E7" w14:textId="77777777" w:rsidR="00490E93" w:rsidRPr="00925CFB" w:rsidRDefault="00490E93" w:rsidP="008C002E">
      <w:pPr>
        <w:pStyle w:val="FORMATTEXT"/>
        <w:spacing w:line="360" w:lineRule="auto"/>
        <w:rPr>
          <w:sz w:val="24"/>
          <w:szCs w:val="24"/>
        </w:rPr>
      </w:pPr>
    </w:p>
    <w:p w14:paraId="09BC1A43" w14:textId="77777777" w:rsidR="00490E93" w:rsidRPr="00925CFB" w:rsidRDefault="00490E93" w:rsidP="008C002E">
      <w:pPr>
        <w:pStyle w:val="FORMATTEXT"/>
        <w:spacing w:line="360" w:lineRule="auto"/>
        <w:rPr>
          <w:sz w:val="24"/>
          <w:szCs w:val="24"/>
        </w:rPr>
      </w:pPr>
    </w:p>
    <w:p w14:paraId="104836DD" w14:textId="77777777" w:rsidR="00490E93" w:rsidRPr="00925CFB" w:rsidRDefault="00490E93" w:rsidP="008C002E">
      <w:pPr>
        <w:pStyle w:val="FORMATTEXT"/>
        <w:spacing w:line="360" w:lineRule="auto"/>
        <w:rPr>
          <w:sz w:val="24"/>
          <w:szCs w:val="24"/>
        </w:rPr>
      </w:pPr>
    </w:p>
    <w:p w14:paraId="3D6D6A71" w14:textId="77777777" w:rsidR="00490E93" w:rsidRPr="00925CFB" w:rsidRDefault="00490E93" w:rsidP="008C002E">
      <w:pPr>
        <w:pStyle w:val="FORMATTEXT"/>
        <w:spacing w:line="360" w:lineRule="auto"/>
        <w:rPr>
          <w:sz w:val="24"/>
          <w:szCs w:val="24"/>
        </w:rPr>
      </w:pPr>
    </w:p>
    <w:p w14:paraId="299946B2" w14:textId="77777777" w:rsidR="00490E93" w:rsidRPr="00925CFB" w:rsidRDefault="00490E93" w:rsidP="008C002E">
      <w:pPr>
        <w:pStyle w:val="FORMATTEXT"/>
        <w:spacing w:line="360" w:lineRule="auto"/>
        <w:rPr>
          <w:sz w:val="24"/>
          <w:szCs w:val="24"/>
        </w:rPr>
      </w:pPr>
    </w:p>
    <w:p w14:paraId="7EEFF20B" w14:textId="165EA853" w:rsidR="00490E93" w:rsidRPr="00925CFB" w:rsidRDefault="00490E93" w:rsidP="008C002E">
      <w:pPr>
        <w:pStyle w:val="FORMATTEXT"/>
        <w:spacing w:line="360" w:lineRule="auto"/>
        <w:rPr>
          <w:sz w:val="24"/>
          <w:szCs w:val="24"/>
        </w:rPr>
      </w:pPr>
      <w:r w:rsidRPr="00925CFB">
        <w:rPr>
          <w:sz w:val="24"/>
          <w:szCs w:val="24"/>
        </w:rPr>
        <w:t xml:space="preserve">     </w:t>
      </w:r>
    </w:p>
    <w:p w14:paraId="56258136" w14:textId="77777777" w:rsidR="00490E93" w:rsidRPr="00925CFB" w:rsidRDefault="00490E93" w:rsidP="008C002E">
      <w:pPr>
        <w:pStyle w:val="HEADERTEXT"/>
        <w:spacing w:line="360" w:lineRule="auto"/>
        <w:rPr>
          <w:b/>
          <w:bCs/>
          <w:sz w:val="24"/>
          <w:szCs w:val="24"/>
        </w:rPr>
      </w:pPr>
    </w:p>
    <w:p w14:paraId="2EDB8EBD" w14:textId="77777777" w:rsidR="0021054E" w:rsidRDefault="0021054E" w:rsidP="008C002E">
      <w:pPr>
        <w:pStyle w:val="HEADERTEXT"/>
        <w:spacing w:line="360" w:lineRule="auto"/>
        <w:jc w:val="center"/>
        <w:rPr>
          <w:b/>
          <w:bCs/>
          <w:color w:val="auto"/>
          <w:sz w:val="24"/>
          <w:szCs w:val="24"/>
        </w:rPr>
      </w:pPr>
    </w:p>
    <w:p w14:paraId="77DAE023" w14:textId="43299F92" w:rsidR="00490E93" w:rsidRPr="00925CFB" w:rsidRDefault="00490E93" w:rsidP="008C002E">
      <w:pPr>
        <w:pStyle w:val="HEADERTEXT"/>
        <w:spacing w:line="360" w:lineRule="auto"/>
        <w:jc w:val="center"/>
        <w:rPr>
          <w:b/>
          <w:bCs/>
          <w:color w:val="auto"/>
          <w:sz w:val="24"/>
          <w:szCs w:val="24"/>
        </w:rPr>
      </w:pPr>
      <w:r w:rsidRPr="00925CFB">
        <w:rPr>
          <w:b/>
          <w:bCs/>
          <w:color w:val="auto"/>
          <w:sz w:val="24"/>
          <w:szCs w:val="24"/>
        </w:rPr>
        <w:lastRenderedPageBreak/>
        <w:t xml:space="preserve"> Библиография </w:t>
      </w:r>
    </w:p>
    <w:tbl>
      <w:tblPr>
        <w:tblW w:w="0" w:type="auto"/>
        <w:tblInd w:w="28" w:type="dxa"/>
        <w:tblLayout w:type="fixed"/>
        <w:tblCellMar>
          <w:left w:w="90" w:type="dxa"/>
          <w:right w:w="90" w:type="dxa"/>
        </w:tblCellMar>
        <w:tblLook w:val="0000" w:firstRow="0" w:lastRow="0" w:firstColumn="0" w:lastColumn="0" w:noHBand="0" w:noVBand="0"/>
      </w:tblPr>
      <w:tblGrid>
        <w:gridCol w:w="750"/>
        <w:gridCol w:w="2100"/>
        <w:gridCol w:w="6300"/>
      </w:tblGrid>
      <w:tr w:rsidR="00490E93" w:rsidRPr="00925CFB" w14:paraId="7CFB4E3A" w14:textId="77777777" w:rsidTr="00371602">
        <w:tc>
          <w:tcPr>
            <w:tcW w:w="750" w:type="dxa"/>
            <w:tcBorders>
              <w:top w:val="nil"/>
              <w:left w:val="nil"/>
              <w:bottom w:val="nil"/>
              <w:right w:val="nil"/>
            </w:tcBorders>
            <w:tcMar>
              <w:top w:w="114" w:type="dxa"/>
              <w:left w:w="28" w:type="dxa"/>
              <w:bottom w:w="114" w:type="dxa"/>
              <w:right w:w="28" w:type="dxa"/>
            </w:tcMar>
          </w:tcPr>
          <w:p w14:paraId="22D591A8" w14:textId="77777777" w:rsidR="00490E93" w:rsidRPr="00925CFB" w:rsidRDefault="00490E93" w:rsidP="008C002E">
            <w:pPr>
              <w:widowControl w:val="0"/>
              <w:spacing w:line="360" w:lineRule="auto"/>
              <w:rPr>
                <w:rFonts w:ascii="Arial" w:hAnsi="Arial" w:cs="Arial"/>
                <w:sz w:val="24"/>
                <w:szCs w:val="24"/>
              </w:rPr>
            </w:pPr>
          </w:p>
        </w:tc>
        <w:tc>
          <w:tcPr>
            <w:tcW w:w="2100" w:type="dxa"/>
            <w:tcBorders>
              <w:top w:val="nil"/>
              <w:left w:val="nil"/>
              <w:bottom w:val="nil"/>
              <w:right w:val="nil"/>
            </w:tcBorders>
            <w:tcMar>
              <w:top w:w="114" w:type="dxa"/>
              <w:left w:w="28" w:type="dxa"/>
              <w:bottom w:w="114" w:type="dxa"/>
              <w:right w:w="28" w:type="dxa"/>
            </w:tcMar>
          </w:tcPr>
          <w:p w14:paraId="7641A615" w14:textId="77777777" w:rsidR="00490E93" w:rsidRPr="00925CFB" w:rsidRDefault="00490E93" w:rsidP="008C002E">
            <w:pPr>
              <w:widowControl w:val="0"/>
              <w:spacing w:line="360" w:lineRule="auto"/>
              <w:rPr>
                <w:rFonts w:ascii="Arial" w:hAnsi="Arial" w:cs="Arial"/>
                <w:sz w:val="24"/>
                <w:szCs w:val="24"/>
              </w:rPr>
            </w:pPr>
          </w:p>
        </w:tc>
        <w:tc>
          <w:tcPr>
            <w:tcW w:w="6300" w:type="dxa"/>
            <w:tcBorders>
              <w:top w:val="nil"/>
              <w:left w:val="nil"/>
              <w:bottom w:val="nil"/>
              <w:right w:val="nil"/>
            </w:tcBorders>
            <w:tcMar>
              <w:top w:w="114" w:type="dxa"/>
              <w:left w:w="28" w:type="dxa"/>
              <w:bottom w:w="114" w:type="dxa"/>
              <w:right w:w="28" w:type="dxa"/>
            </w:tcMar>
          </w:tcPr>
          <w:p w14:paraId="4F8D5B7B" w14:textId="77777777" w:rsidR="00490E93" w:rsidRPr="00925CFB" w:rsidRDefault="00490E93" w:rsidP="008C002E">
            <w:pPr>
              <w:widowControl w:val="0"/>
              <w:spacing w:line="360" w:lineRule="auto"/>
              <w:rPr>
                <w:rFonts w:ascii="Arial" w:hAnsi="Arial" w:cs="Arial"/>
                <w:sz w:val="24"/>
                <w:szCs w:val="24"/>
              </w:rPr>
            </w:pPr>
          </w:p>
        </w:tc>
      </w:tr>
      <w:tr w:rsidR="00490E93" w:rsidRPr="00925CFB" w14:paraId="603DFD12" w14:textId="77777777" w:rsidTr="00371602">
        <w:tc>
          <w:tcPr>
            <w:tcW w:w="750" w:type="dxa"/>
            <w:tcBorders>
              <w:top w:val="nil"/>
              <w:left w:val="nil"/>
              <w:bottom w:val="nil"/>
              <w:right w:val="nil"/>
            </w:tcBorders>
            <w:tcMar>
              <w:top w:w="114" w:type="dxa"/>
              <w:left w:w="28" w:type="dxa"/>
              <w:bottom w:w="114" w:type="dxa"/>
              <w:right w:w="28" w:type="dxa"/>
            </w:tcMar>
          </w:tcPr>
          <w:p w14:paraId="4FF51163" w14:textId="77777777" w:rsidR="00490E93" w:rsidRPr="00925CFB" w:rsidRDefault="00490E93" w:rsidP="008C002E">
            <w:pPr>
              <w:pStyle w:val="FORMATTEXT"/>
              <w:spacing w:line="360" w:lineRule="auto"/>
              <w:rPr>
                <w:sz w:val="24"/>
                <w:szCs w:val="24"/>
              </w:rPr>
            </w:pPr>
            <w:r w:rsidRPr="00925CFB">
              <w:rPr>
                <w:sz w:val="24"/>
                <w:szCs w:val="24"/>
              </w:rPr>
              <w:t xml:space="preserve">[1] </w:t>
            </w:r>
          </w:p>
        </w:tc>
        <w:tc>
          <w:tcPr>
            <w:tcW w:w="2100" w:type="dxa"/>
            <w:tcBorders>
              <w:top w:val="nil"/>
              <w:left w:val="nil"/>
              <w:bottom w:val="nil"/>
              <w:right w:val="nil"/>
            </w:tcBorders>
            <w:tcMar>
              <w:top w:w="114" w:type="dxa"/>
              <w:left w:w="28" w:type="dxa"/>
              <w:bottom w:w="114" w:type="dxa"/>
              <w:right w:w="28" w:type="dxa"/>
            </w:tcMar>
          </w:tcPr>
          <w:p w14:paraId="07A8E8CC" w14:textId="77777777" w:rsidR="00490E93" w:rsidRPr="00925CFB" w:rsidRDefault="00490E93" w:rsidP="008C002E">
            <w:pPr>
              <w:pStyle w:val="FORMATTEXT"/>
              <w:spacing w:line="360" w:lineRule="auto"/>
              <w:rPr>
                <w:sz w:val="24"/>
                <w:szCs w:val="24"/>
              </w:rPr>
            </w:pPr>
            <w:r w:rsidRPr="00925CFB">
              <w:rPr>
                <w:sz w:val="24"/>
                <w:szCs w:val="24"/>
              </w:rPr>
              <w:fldChar w:fldCharType="begin"/>
            </w:r>
            <w:r w:rsidRPr="00925CFB">
              <w:rPr>
                <w:sz w:val="24"/>
                <w:szCs w:val="24"/>
              </w:rPr>
              <w:instrText xml:space="preserve"> HYPERLINK "kodeks://link/d?nd=902303206&amp;point=mark=0000000000000000000000000000000000000000000000000064U0IK"\o"’’ТР ТС 009/2011 Технический регламент Таможенного союза ’’О безопасности ...’’</w:instrText>
            </w:r>
          </w:p>
          <w:p w14:paraId="75F787D0" w14:textId="77777777" w:rsidR="00490E93" w:rsidRPr="00925CFB" w:rsidRDefault="00490E93" w:rsidP="008C002E">
            <w:pPr>
              <w:pStyle w:val="FORMATTEXT"/>
              <w:spacing w:line="360" w:lineRule="auto"/>
              <w:rPr>
                <w:sz w:val="24"/>
                <w:szCs w:val="24"/>
              </w:rPr>
            </w:pPr>
            <w:r w:rsidRPr="00925CFB">
              <w:rPr>
                <w:sz w:val="24"/>
                <w:szCs w:val="24"/>
              </w:rPr>
              <w:instrText>(утв. решением Комиссии Таможенного союза от 23.09.2011 N 799)</w:instrText>
            </w:r>
          </w:p>
          <w:p w14:paraId="34222F20" w14:textId="77777777" w:rsidR="00490E93" w:rsidRPr="00925CFB" w:rsidRDefault="00490E93" w:rsidP="008C002E">
            <w:pPr>
              <w:pStyle w:val="FORMATTEXT"/>
              <w:spacing w:line="360" w:lineRule="auto"/>
              <w:rPr>
                <w:sz w:val="24"/>
                <w:szCs w:val="24"/>
              </w:rPr>
            </w:pPr>
            <w:r w:rsidRPr="00925CFB">
              <w:rPr>
                <w:sz w:val="24"/>
                <w:szCs w:val="24"/>
              </w:rPr>
              <w:instrText>Технический регламент Таможенного союза от 23.09.2011 N ...</w:instrText>
            </w:r>
          </w:p>
          <w:p w14:paraId="1E769C25" w14:textId="77777777" w:rsidR="00490E93" w:rsidRPr="00925CFB" w:rsidRDefault="00490E93" w:rsidP="008C002E">
            <w:pPr>
              <w:pStyle w:val="FORMATTEXT"/>
              <w:spacing w:line="360" w:lineRule="auto"/>
              <w:rPr>
                <w:sz w:val="24"/>
                <w:szCs w:val="24"/>
              </w:rPr>
            </w:pPr>
            <w:r w:rsidRPr="00925CFB">
              <w:rPr>
                <w:sz w:val="24"/>
                <w:szCs w:val="24"/>
              </w:rPr>
              <w:instrText>Статус: действующая редакция (действ. с 06.05.202"</w:instrText>
            </w:r>
            <w:r w:rsidRPr="00925CFB">
              <w:rPr>
                <w:sz w:val="24"/>
                <w:szCs w:val="24"/>
              </w:rPr>
              <w:fldChar w:fldCharType="separate"/>
            </w:r>
            <w:r w:rsidRPr="00925CFB">
              <w:rPr>
                <w:sz w:val="24"/>
                <w:szCs w:val="24"/>
              </w:rPr>
              <w:t xml:space="preserve">ТР ТС 009/2011 </w:t>
            </w:r>
            <w:r w:rsidRPr="00925CFB">
              <w:rPr>
                <w:sz w:val="24"/>
                <w:szCs w:val="24"/>
              </w:rPr>
              <w:fldChar w:fldCharType="end"/>
            </w:r>
            <w:r w:rsidRPr="00925CFB">
              <w:rPr>
                <w:sz w:val="24"/>
                <w:szCs w:val="24"/>
              </w:rPr>
              <w:t xml:space="preserve">* </w:t>
            </w:r>
          </w:p>
        </w:tc>
        <w:tc>
          <w:tcPr>
            <w:tcW w:w="6300" w:type="dxa"/>
            <w:tcBorders>
              <w:top w:val="nil"/>
              <w:left w:val="nil"/>
              <w:bottom w:val="nil"/>
              <w:right w:val="nil"/>
            </w:tcBorders>
            <w:tcMar>
              <w:top w:w="114" w:type="dxa"/>
              <w:left w:w="28" w:type="dxa"/>
              <w:bottom w:w="114" w:type="dxa"/>
              <w:right w:w="28" w:type="dxa"/>
            </w:tcMar>
          </w:tcPr>
          <w:p w14:paraId="4750EFCA" w14:textId="77777777" w:rsidR="00490E93" w:rsidRPr="00925CFB" w:rsidRDefault="00490E93" w:rsidP="008C002E">
            <w:pPr>
              <w:pStyle w:val="FORMATTEXT"/>
              <w:spacing w:line="360" w:lineRule="auto"/>
              <w:jc w:val="both"/>
              <w:rPr>
                <w:sz w:val="24"/>
                <w:szCs w:val="24"/>
              </w:rPr>
            </w:pPr>
            <w:r w:rsidRPr="00925CFB">
              <w:rPr>
                <w:sz w:val="24"/>
                <w:szCs w:val="24"/>
              </w:rPr>
              <w:fldChar w:fldCharType="begin"/>
            </w:r>
            <w:r w:rsidRPr="00925CFB">
              <w:rPr>
                <w:sz w:val="24"/>
                <w:szCs w:val="24"/>
              </w:rPr>
              <w:instrText xml:space="preserve"> HYPERLINK "kodeks://link/d?nd=902303206"\o"’’ТР ТС 009/2011 Технический регламент Таможенного союза ’’О безопасности ...’’</w:instrText>
            </w:r>
          </w:p>
          <w:p w14:paraId="070BE2A4" w14:textId="77777777" w:rsidR="00490E93" w:rsidRPr="00925CFB" w:rsidRDefault="00490E93" w:rsidP="008C002E">
            <w:pPr>
              <w:pStyle w:val="FORMATTEXT"/>
              <w:spacing w:line="360" w:lineRule="auto"/>
              <w:jc w:val="both"/>
              <w:rPr>
                <w:sz w:val="24"/>
                <w:szCs w:val="24"/>
              </w:rPr>
            </w:pPr>
            <w:r w:rsidRPr="00925CFB">
              <w:rPr>
                <w:sz w:val="24"/>
                <w:szCs w:val="24"/>
              </w:rPr>
              <w:instrText>(утв. решением Комиссии Таможенного союза от 23.09.2011 N 799)</w:instrText>
            </w:r>
          </w:p>
          <w:p w14:paraId="6E026147" w14:textId="77777777" w:rsidR="00490E93" w:rsidRPr="00925CFB" w:rsidRDefault="00490E93" w:rsidP="008C002E">
            <w:pPr>
              <w:pStyle w:val="FORMATTEXT"/>
              <w:spacing w:line="360" w:lineRule="auto"/>
              <w:jc w:val="both"/>
              <w:rPr>
                <w:sz w:val="24"/>
                <w:szCs w:val="24"/>
              </w:rPr>
            </w:pPr>
            <w:r w:rsidRPr="00925CFB">
              <w:rPr>
                <w:sz w:val="24"/>
                <w:szCs w:val="24"/>
              </w:rPr>
              <w:instrText>Технический регламент Таможенного союза от 23.09.2011 N ...</w:instrText>
            </w:r>
          </w:p>
          <w:p w14:paraId="6C5AC75E" w14:textId="77777777" w:rsidR="00490E93" w:rsidRPr="00925CFB" w:rsidRDefault="00490E93" w:rsidP="008C002E">
            <w:pPr>
              <w:pStyle w:val="FORMATTEXT"/>
              <w:spacing w:line="360" w:lineRule="auto"/>
              <w:jc w:val="both"/>
              <w:rPr>
                <w:sz w:val="24"/>
                <w:szCs w:val="24"/>
              </w:rPr>
            </w:pPr>
            <w:r w:rsidRPr="00925CFB">
              <w:rPr>
                <w:sz w:val="24"/>
                <w:szCs w:val="24"/>
              </w:rPr>
              <w:instrText>Статус: действующая редакция (действ. с 06.05.202"</w:instrText>
            </w:r>
            <w:r w:rsidRPr="00925CFB">
              <w:rPr>
                <w:sz w:val="24"/>
                <w:szCs w:val="24"/>
              </w:rPr>
              <w:fldChar w:fldCharType="separate"/>
            </w:r>
            <w:r w:rsidRPr="00925CFB">
              <w:rPr>
                <w:sz w:val="24"/>
                <w:szCs w:val="24"/>
              </w:rPr>
              <w:t xml:space="preserve">Технический регламент Таможенного союза "О безопасности парфюмерно-косметической продукции" </w:t>
            </w:r>
            <w:r w:rsidRPr="00925CFB">
              <w:rPr>
                <w:sz w:val="24"/>
                <w:szCs w:val="24"/>
              </w:rPr>
              <w:fldChar w:fldCharType="end"/>
            </w:r>
            <w:r w:rsidRPr="00925CFB">
              <w:rPr>
                <w:sz w:val="24"/>
                <w:szCs w:val="24"/>
              </w:rPr>
              <w:t xml:space="preserve">, утвержденный </w:t>
            </w:r>
            <w:r w:rsidRPr="00925CFB">
              <w:rPr>
                <w:sz w:val="24"/>
                <w:szCs w:val="24"/>
              </w:rPr>
              <w:fldChar w:fldCharType="begin"/>
            </w:r>
            <w:r w:rsidRPr="00925CFB">
              <w:rPr>
                <w:sz w:val="24"/>
                <w:szCs w:val="24"/>
              </w:rPr>
              <w:instrText xml:space="preserve"> HYPERLINK "kodeks://link/d?nd=902303205&amp;point=mark=000000000000000000000000000000000000000000000000007DG0K9"\o"’’О принятии технического регламента Таможенного союза ’’О безопасности парфюмерно-косметической продукции’’ (с изменениями на 21 мая 2019 года)’’</w:instrText>
            </w:r>
          </w:p>
          <w:p w14:paraId="719F549C" w14:textId="77777777" w:rsidR="00490E93" w:rsidRPr="00925CFB" w:rsidRDefault="00490E93" w:rsidP="008C002E">
            <w:pPr>
              <w:pStyle w:val="FORMATTEXT"/>
              <w:spacing w:line="360" w:lineRule="auto"/>
              <w:jc w:val="both"/>
              <w:rPr>
                <w:sz w:val="24"/>
                <w:szCs w:val="24"/>
              </w:rPr>
            </w:pPr>
            <w:r w:rsidRPr="00925CFB">
              <w:rPr>
                <w:sz w:val="24"/>
                <w:szCs w:val="24"/>
              </w:rPr>
              <w:instrText>Решение Комиссии Таможенного союза от 23.09.2011 N 799</w:instrText>
            </w:r>
          </w:p>
          <w:p w14:paraId="087DE16E" w14:textId="77777777" w:rsidR="00490E93" w:rsidRPr="00925CFB" w:rsidRDefault="00490E93" w:rsidP="008C002E">
            <w:pPr>
              <w:pStyle w:val="FORMATTEXT"/>
              <w:spacing w:line="360" w:lineRule="auto"/>
              <w:jc w:val="both"/>
              <w:rPr>
                <w:sz w:val="24"/>
                <w:szCs w:val="24"/>
              </w:rPr>
            </w:pPr>
            <w:r w:rsidRPr="00925CFB">
              <w:rPr>
                <w:sz w:val="24"/>
                <w:szCs w:val="24"/>
              </w:rPr>
              <w:instrText>Статус: действующая редакция (действ. с 23.06.2019)"</w:instrText>
            </w:r>
            <w:r w:rsidRPr="00925CFB">
              <w:rPr>
                <w:sz w:val="24"/>
                <w:szCs w:val="24"/>
              </w:rPr>
              <w:fldChar w:fldCharType="separate"/>
            </w:r>
            <w:r w:rsidRPr="00925CFB">
              <w:rPr>
                <w:sz w:val="24"/>
                <w:szCs w:val="24"/>
              </w:rPr>
              <w:t xml:space="preserve">решением Комиссии Таможенного союза от 23 сентября 2011 года N 799 </w:t>
            </w:r>
            <w:r w:rsidRPr="00925CFB">
              <w:rPr>
                <w:sz w:val="24"/>
                <w:szCs w:val="24"/>
              </w:rPr>
              <w:fldChar w:fldCharType="end"/>
            </w:r>
            <w:r w:rsidRPr="00925CFB">
              <w:rPr>
                <w:sz w:val="24"/>
                <w:szCs w:val="24"/>
              </w:rPr>
              <w:t xml:space="preserve"> </w:t>
            </w:r>
          </w:p>
        </w:tc>
      </w:tr>
      <w:tr w:rsidR="00490E93" w:rsidRPr="00925CFB" w14:paraId="1497E6CE" w14:textId="77777777" w:rsidTr="00371602">
        <w:tc>
          <w:tcPr>
            <w:tcW w:w="750" w:type="dxa"/>
            <w:tcBorders>
              <w:top w:val="nil"/>
              <w:left w:val="nil"/>
              <w:bottom w:val="nil"/>
              <w:right w:val="nil"/>
            </w:tcBorders>
            <w:tcMar>
              <w:top w:w="114" w:type="dxa"/>
              <w:left w:w="28" w:type="dxa"/>
              <w:bottom w:w="114" w:type="dxa"/>
              <w:right w:w="28" w:type="dxa"/>
            </w:tcMar>
          </w:tcPr>
          <w:p w14:paraId="452279A6" w14:textId="77777777" w:rsidR="00490E93" w:rsidRPr="00925CFB" w:rsidRDefault="00490E93" w:rsidP="008C002E">
            <w:pPr>
              <w:pStyle w:val="FORMATTEXT"/>
              <w:spacing w:line="360" w:lineRule="auto"/>
              <w:rPr>
                <w:sz w:val="24"/>
                <w:szCs w:val="24"/>
              </w:rPr>
            </w:pPr>
            <w:r w:rsidRPr="00925CFB">
              <w:rPr>
                <w:sz w:val="24"/>
                <w:szCs w:val="24"/>
              </w:rPr>
              <w:t xml:space="preserve">[2] </w:t>
            </w:r>
          </w:p>
        </w:tc>
        <w:tc>
          <w:tcPr>
            <w:tcW w:w="8400" w:type="dxa"/>
            <w:gridSpan w:val="2"/>
            <w:tcBorders>
              <w:top w:val="nil"/>
              <w:left w:val="nil"/>
              <w:bottom w:val="nil"/>
              <w:right w:val="nil"/>
            </w:tcBorders>
            <w:tcMar>
              <w:top w:w="114" w:type="dxa"/>
              <w:left w:w="28" w:type="dxa"/>
              <w:bottom w:w="114" w:type="dxa"/>
              <w:right w:w="28" w:type="dxa"/>
            </w:tcMar>
          </w:tcPr>
          <w:p w14:paraId="56A1B48A" w14:textId="77777777" w:rsidR="00490E93" w:rsidRPr="00925CFB" w:rsidRDefault="00490E93" w:rsidP="008C002E">
            <w:pPr>
              <w:pStyle w:val="FORMATTEXT"/>
              <w:spacing w:line="360" w:lineRule="auto"/>
              <w:jc w:val="both"/>
              <w:rPr>
                <w:sz w:val="24"/>
                <w:szCs w:val="24"/>
              </w:rPr>
            </w:pPr>
            <w:r w:rsidRPr="00925CFB">
              <w:rPr>
                <w:sz w:val="24"/>
                <w:szCs w:val="24"/>
              </w:rPr>
              <w:t xml:space="preserve">Хельсинкская декларация Всемирной медицинской ассоциации "Этические принципы проведения медицинских исследований с участием человека в качестве субъекта", принятая на 18-й Генеральной Ассамблее ВМА, Хельсинки, Финляндия, июнь 1964 г. с изменениями </w:t>
            </w:r>
          </w:p>
        </w:tc>
      </w:tr>
      <w:tr w:rsidR="00490E93" w:rsidRPr="00925CFB" w14:paraId="3428C179" w14:textId="77777777" w:rsidTr="00371602">
        <w:tc>
          <w:tcPr>
            <w:tcW w:w="750" w:type="dxa"/>
            <w:tcBorders>
              <w:top w:val="nil"/>
              <w:left w:val="nil"/>
              <w:bottom w:val="nil"/>
              <w:right w:val="nil"/>
            </w:tcBorders>
            <w:tcMar>
              <w:top w:w="114" w:type="dxa"/>
              <w:left w:w="28" w:type="dxa"/>
              <w:bottom w:w="114" w:type="dxa"/>
              <w:right w:w="28" w:type="dxa"/>
            </w:tcMar>
          </w:tcPr>
          <w:p w14:paraId="227E2A0E" w14:textId="77777777" w:rsidR="00490E93" w:rsidRPr="00925CFB" w:rsidRDefault="00490E93" w:rsidP="008C002E">
            <w:pPr>
              <w:pStyle w:val="FORMATTEXT"/>
              <w:spacing w:line="360" w:lineRule="auto"/>
              <w:rPr>
                <w:sz w:val="24"/>
                <w:szCs w:val="24"/>
              </w:rPr>
            </w:pPr>
            <w:r w:rsidRPr="00925CFB">
              <w:rPr>
                <w:sz w:val="24"/>
                <w:szCs w:val="24"/>
              </w:rPr>
              <w:t xml:space="preserve">[3] </w:t>
            </w:r>
          </w:p>
        </w:tc>
        <w:tc>
          <w:tcPr>
            <w:tcW w:w="8400" w:type="dxa"/>
            <w:gridSpan w:val="2"/>
            <w:tcBorders>
              <w:top w:val="nil"/>
              <w:left w:val="nil"/>
              <w:bottom w:val="nil"/>
              <w:right w:val="nil"/>
            </w:tcBorders>
            <w:tcMar>
              <w:top w:w="114" w:type="dxa"/>
              <w:left w:w="28" w:type="dxa"/>
              <w:bottom w:w="114" w:type="dxa"/>
              <w:right w:w="28" w:type="dxa"/>
            </w:tcMar>
          </w:tcPr>
          <w:p w14:paraId="5D201DEC" w14:textId="77777777" w:rsidR="00490E93" w:rsidRPr="00925CFB" w:rsidRDefault="00490E93" w:rsidP="008C002E">
            <w:pPr>
              <w:pStyle w:val="FORMATTEXT"/>
              <w:spacing w:line="360" w:lineRule="auto"/>
              <w:jc w:val="both"/>
              <w:rPr>
                <w:sz w:val="24"/>
                <w:szCs w:val="24"/>
              </w:rPr>
            </w:pPr>
            <w:r w:rsidRPr="00925CFB">
              <w:rPr>
                <w:sz w:val="24"/>
                <w:szCs w:val="24"/>
              </w:rPr>
              <w:t>Руководство по надлежащей клинической практике (</w:t>
            </w:r>
            <w:r w:rsidRPr="00925CFB">
              <w:rPr>
                <w:i/>
                <w:iCs/>
                <w:sz w:val="24"/>
                <w:szCs w:val="24"/>
              </w:rPr>
              <w:t>Consolidated Guideline for Good Clinical Practice</w:t>
            </w:r>
            <w:r w:rsidRPr="00925CFB">
              <w:rPr>
                <w:sz w:val="24"/>
                <w:szCs w:val="24"/>
              </w:rPr>
              <w:t>) 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w:t>
            </w:r>
            <w:r w:rsidRPr="00925CFB">
              <w:rPr>
                <w:i/>
                <w:iCs/>
                <w:sz w:val="24"/>
                <w:szCs w:val="24"/>
              </w:rPr>
              <w:t>International Conference on Harmonization of Technical Requirements for Registration of Pharmaceuticals for Human Use; ICH</w:t>
            </w:r>
            <w:r w:rsidRPr="00925CFB">
              <w:rPr>
                <w:sz w:val="24"/>
                <w:szCs w:val="24"/>
              </w:rPr>
              <w:t xml:space="preserve">), опубликованное 9 мая 1997 г., с изменениями </w:t>
            </w:r>
          </w:p>
        </w:tc>
      </w:tr>
    </w:tbl>
    <w:p w14:paraId="1A931786" w14:textId="77777777" w:rsidR="00490E93" w:rsidRPr="00925CFB" w:rsidRDefault="00490E93" w:rsidP="008C002E">
      <w:pPr>
        <w:pStyle w:val="FORMATTEXT"/>
        <w:spacing w:line="360" w:lineRule="auto"/>
        <w:rPr>
          <w:sz w:val="24"/>
          <w:szCs w:val="24"/>
        </w:rPr>
      </w:pPr>
    </w:p>
    <w:p w14:paraId="17FA3DFC" w14:textId="77777777" w:rsidR="00490E93" w:rsidRPr="00925CFB" w:rsidRDefault="00490E93" w:rsidP="008C002E">
      <w:pPr>
        <w:pStyle w:val="FORMATTEXT"/>
        <w:spacing w:line="360" w:lineRule="auto"/>
        <w:rPr>
          <w:sz w:val="24"/>
          <w:szCs w:val="24"/>
        </w:rPr>
      </w:pPr>
    </w:p>
    <w:p w14:paraId="762898E7" w14:textId="77777777" w:rsidR="00490E93" w:rsidRPr="00925CFB" w:rsidRDefault="00490E93" w:rsidP="008C002E">
      <w:pPr>
        <w:pStyle w:val="FORMATTEXT"/>
        <w:spacing w:line="360" w:lineRule="auto"/>
        <w:rPr>
          <w:sz w:val="24"/>
          <w:szCs w:val="24"/>
        </w:rPr>
      </w:pPr>
    </w:p>
    <w:p w14:paraId="0E7EC424" w14:textId="77777777" w:rsidR="00490E93" w:rsidRPr="00925CFB" w:rsidRDefault="00490E93" w:rsidP="008C002E">
      <w:pPr>
        <w:pStyle w:val="FORMATTEXT"/>
        <w:spacing w:line="360" w:lineRule="auto"/>
        <w:rPr>
          <w:sz w:val="24"/>
          <w:szCs w:val="24"/>
        </w:rPr>
      </w:pPr>
    </w:p>
    <w:p w14:paraId="3037540C" w14:textId="77777777" w:rsidR="00490E93" w:rsidRPr="00925CFB" w:rsidRDefault="00490E93" w:rsidP="008C002E">
      <w:pPr>
        <w:pStyle w:val="FORMATTEXT"/>
        <w:spacing w:line="360" w:lineRule="auto"/>
        <w:rPr>
          <w:sz w:val="24"/>
          <w:szCs w:val="24"/>
        </w:rPr>
      </w:pPr>
    </w:p>
    <w:p w14:paraId="55A02853" w14:textId="77777777" w:rsidR="00490E93" w:rsidRPr="00925CFB" w:rsidRDefault="00490E93" w:rsidP="008C002E">
      <w:pPr>
        <w:pStyle w:val="FORMATTEXT"/>
        <w:spacing w:line="360" w:lineRule="auto"/>
        <w:rPr>
          <w:sz w:val="24"/>
          <w:szCs w:val="24"/>
        </w:rPr>
      </w:pPr>
    </w:p>
    <w:p w14:paraId="7C37DB6E" w14:textId="77777777" w:rsidR="00490E93" w:rsidRPr="00925CFB" w:rsidRDefault="00490E93" w:rsidP="008C002E">
      <w:pPr>
        <w:pStyle w:val="FORMATTEXT"/>
        <w:spacing w:line="360" w:lineRule="auto"/>
        <w:rPr>
          <w:sz w:val="24"/>
          <w:szCs w:val="24"/>
        </w:rPr>
      </w:pPr>
    </w:p>
    <w:p w14:paraId="05E9FEA7" w14:textId="77777777" w:rsidR="00490E93" w:rsidRPr="00925CFB" w:rsidRDefault="00490E93" w:rsidP="008C002E">
      <w:pPr>
        <w:pStyle w:val="FORMATTEXT"/>
        <w:spacing w:line="360" w:lineRule="auto"/>
        <w:rPr>
          <w:sz w:val="24"/>
          <w:szCs w:val="24"/>
        </w:rPr>
      </w:pPr>
    </w:p>
    <w:p w14:paraId="7CDB1186" w14:textId="77777777" w:rsidR="00490E93" w:rsidRPr="00925CFB" w:rsidRDefault="00490E93" w:rsidP="008C002E">
      <w:pPr>
        <w:pStyle w:val="FORMATTEXT"/>
        <w:spacing w:line="360" w:lineRule="auto"/>
        <w:rPr>
          <w:sz w:val="24"/>
          <w:szCs w:val="24"/>
        </w:rPr>
      </w:pPr>
    </w:p>
    <w:p w14:paraId="7B3C3F1B" w14:textId="77777777" w:rsidR="00490E93" w:rsidRPr="00925CFB" w:rsidRDefault="00490E93" w:rsidP="008C002E">
      <w:pPr>
        <w:pStyle w:val="FORMATTEXT"/>
        <w:spacing w:line="360" w:lineRule="auto"/>
        <w:rPr>
          <w:sz w:val="24"/>
          <w:szCs w:val="24"/>
        </w:rPr>
      </w:pPr>
    </w:p>
    <w:p w14:paraId="514DF1B5" w14:textId="77777777" w:rsidR="00490E93" w:rsidRPr="00925CFB" w:rsidRDefault="00490E93" w:rsidP="008C002E">
      <w:pPr>
        <w:pStyle w:val="FORMATTEXT"/>
        <w:spacing w:line="360" w:lineRule="auto"/>
        <w:rPr>
          <w:sz w:val="24"/>
          <w:szCs w:val="24"/>
        </w:rPr>
      </w:pPr>
    </w:p>
    <w:p w14:paraId="363E932F" w14:textId="77777777" w:rsidR="00490E93" w:rsidRPr="00925CFB" w:rsidRDefault="00490E93" w:rsidP="008C002E">
      <w:pPr>
        <w:pStyle w:val="FORMATTEXT"/>
        <w:spacing w:line="360" w:lineRule="auto"/>
        <w:rPr>
          <w:sz w:val="24"/>
          <w:szCs w:val="24"/>
        </w:rPr>
      </w:pPr>
    </w:p>
    <w:p w14:paraId="19A1312B" w14:textId="77777777" w:rsidR="00490E93" w:rsidRPr="00925CFB" w:rsidRDefault="00490E93" w:rsidP="008C002E">
      <w:pPr>
        <w:pStyle w:val="FORMATTEXT"/>
        <w:spacing w:line="360" w:lineRule="auto"/>
        <w:rPr>
          <w:sz w:val="24"/>
          <w:szCs w:val="24"/>
        </w:rPr>
      </w:pPr>
    </w:p>
    <w:p w14:paraId="57E7EFD9" w14:textId="77777777" w:rsidR="00490E93" w:rsidRPr="00925CFB" w:rsidRDefault="00490E93" w:rsidP="008C002E">
      <w:pPr>
        <w:pStyle w:val="FORMATTEXT"/>
        <w:spacing w:line="360" w:lineRule="auto"/>
        <w:rPr>
          <w:sz w:val="24"/>
          <w:szCs w:val="24"/>
        </w:rPr>
      </w:pPr>
    </w:p>
    <w:p w14:paraId="77E93EA1" w14:textId="77777777" w:rsidR="00490E93" w:rsidRPr="00925CFB" w:rsidRDefault="00490E93" w:rsidP="008C002E">
      <w:pPr>
        <w:pStyle w:val="FORMATTEXT"/>
        <w:spacing w:line="360" w:lineRule="auto"/>
        <w:rPr>
          <w:sz w:val="24"/>
          <w:szCs w:val="24"/>
        </w:rPr>
      </w:pPr>
    </w:p>
    <w:p w14:paraId="4A14AEC8" w14:textId="77777777" w:rsidR="00490E93" w:rsidRPr="00925CFB" w:rsidRDefault="00490E93" w:rsidP="008C002E">
      <w:pPr>
        <w:pStyle w:val="FORMATTEXT"/>
        <w:spacing w:line="360" w:lineRule="auto"/>
        <w:rPr>
          <w:sz w:val="24"/>
          <w:szCs w:val="24"/>
        </w:rPr>
      </w:pPr>
    </w:p>
    <w:p w14:paraId="16821815" w14:textId="77777777" w:rsidR="00490E93" w:rsidRPr="00925CFB" w:rsidRDefault="00490E93" w:rsidP="008C002E">
      <w:pPr>
        <w:pStyle w:val="FORMATTEXT"/>
        <w:spacing w:line="360" w:lineRule="auto"/>
        <w:rPr>
          <w:sz w:val="24"/>
          <w:szCs w:val="24"/>
        </w:rPr>
      </w:pPr>
    </w:p>
    <w:p w14:paraId="17E2A6E9" w14:textId="77777777" w:rsidR="00490E93" w:rsidRPr="00925CFB" w:rsidRDefault="00490E93" w:rsidP="008C002E">
      <w:pPr>
        <w:pStyle w:val="FORMATTEXT"/>
        <w:spacing w:line="360" w:lineRule="auto"/>
        <w:rPr>
          <w:sz w:val="24"/>
          <w:szCs w:val="24"/>
        </w:rPr>
      </w:pPr>
    </w:p>
    <w:p w14:paraId="6D2A04D8" w14:textId="77777777" w:rsidR="00490E93" w:rsidRPr="00925CFB" w:rsidRDefault="00490E93" w:rsidP="008C002E">
      <w:pPr>
        <w:pStyle w:val="FORMATTEXT"/>
        <w:spacing w:line="360" w:lineRule="auto"/>
        <w:rPr>
          <w:sz w:val="24"/>
          <w:szCs w:val="24"/>
        </w:rPr>
      </w:pPr>
    </w:p>
    <w:p w14:paraId="0008C843" w14:textId="77777777" w:rsidR="00490E93" w:rsidRPr="00925CFB" w:rsidRDefault="00490E93" w:rsidP="008C002E">
      <w:pPr>
        <w:pStyle w:val="FORMATTEXT"/>
        <w:spacing w:line="360" w:lineRule="auto"/>
        <w:rPr>
          <w:sz w:val="24"/>
          <w:szCs w:val="24"/>
        </w:rPr>
      </w:pPr>
    </w:p>
    <w:p w14:paraId="6BF75421" w14:textId="77777777" w:rsidR="00490E93" w:rsidRPr="00925CFB" w:rsidRDefault="00490E93" w:rsidP="008C002E">
      <w:pPr>
        <w:pStyle w:val="FORMATTEXT"/>
        <w:spacing w:line="360" w:lineRule="auto"/>
        <w:rPr>
          <w:sz w:val="24"/>
          <w:szCs w:val="24"/>
        </w:rPr>
      </w:pPr>
    </w:p>
    <w:p w14:paraId="0A637320" w14:textId="77777777" w:rsidR="00490E93" w:rsidRPr="00925CFB" w:rsidRDefault="00490E93" w:rsidP="008C002E">
      <w:pPr>
        <w:pStyle w:val="FORMATTEXT"/>
        <w:spacing w:line="360" w:lineRule="auto"/>
        <w:rPr>
          <w:sz w:val="24"/>
          <w:szCs w:val="24"/>
        </w:rPr>
      </w:pPr>
    </w:p>
    <w:p w14:paraId="24443A90" w14:textId="77777777" w:rsidR="00490E93" w:rsidRPr="00925CFB" w:rsidRDefault="00490E93" w:rsidP="008C002E">
      <w:pPr>
        <w:pStyle w:val="FORMATTEXT"/>
        <w:spacing w:line="360" w:lineRule="auto"/>
        <w:rPr>
          <w:sz w:val="24"/>
          <w:szCs w:val="24"/>
        </w:rPr>
      </w:pPr>
    </w:p>
    <w:p w14:paraId="68877908" w14:textId="77777777" w:rsidR="00490E93" w:rsidRPr="00925CFB" w:rsidRDefault="00490E93" w:rsidP="008C002E">
      <w:pPr>
        <w:pStyle w:val="FORMATTEXT"/>
        <w:spacing w:line="360" w:lineRule="auto"/>
        <w:rPr>
          <w:sz w:val="24"/>
          <w:szCs w:val="24"/>
        </w:rPr>
      </w:pPr>
    </w:p>
    <w:p w14:paraId="303B1621" w14:textId="77777777" w:rsidR="00490E93" w:rsidRPr="00925CFB" w:rsidRDefault="00490E93" w:rsidP="008C002E">
      <w:pPr>
        <w:pStyle w:val="FORMATTEXT"/>
        <w:spacing w:line="360" w:lineRule="auto"/>
        <w:rPr>
          <w:sz w:val="24"/>
          <w:szCs w:val="24"/>
        </w:rPr>
      </w:pPr>
    </w:p>
    <w:p w14:paraId="65CCAAE1" w14:textId="77777777" w:rsidR="00490E93" w:rsidRPr="00925CFB" w:rsidRDefault="00490E93" w:rsidP="008C002E">
      <w:pPr>
        <w:pStyle w:val="FORMATTEXT"/>
        <w:spacing w:line="360" w:lineRule="auto"/>
        <w:rPr>
          <w:sz w:val="24"/>
          <w:szCs w:val="24"/>
        </w:rPr>
      </w:pPr>
    </w:p>
    <w:p w14:paraId="77C47119" w14:textId="77777777" w:rsidR="00490E93" w:rsidRPr="00925CFB" w:rsidRDefault="00490E93" w:rsidP="008C002E">
      <w:pPr>
        <w:pStyle w:val="FORMATTEXT"/>
        <w:spacing w:line="360" w:lineRule="auto"/>
        <w:rPr>
          <w:sz w:val="24"/>
          <w:szCs w:val="24"/>
        </w:rPr>
      </w:pPr>
    </w:p>
    <w:p w14:paraId="4633B37C" w14:textId="77777777" w:rsidR="00490E93" w:rsidRPr="00925CFB" w:rsidRDefault="00490E93" w:rsidP="008C002E">
      <w:pPr>
        <w:pStyle w:val="FORMATTEXT"/>
        <w:spacing w:line="360" w:lineRule="auto"/>
        <w:rPr>
          <w:sz w:val="24"/>
          <w:szCs w:val="24"/>
        </w:rPr>
      </w:pPr>
    </w:p>
    <w:p w14:paraId="487968FF" w14:textId="77777777" w:rsidR="00490E93" w:rsidRPr="00925CFB" w:rsidRDefault="00490E93" w:rsidP="008C002E">
      <w:pPr>
        <w:pStyle w:val="FORMATTEXT"/>
        <w:spacing w:line="360" w:lineRule="auto"/>
        <w:rPr>
          <w:sz w:val="24"/>
          <w:szCs w:val="24"/>
        </w:rPr>
      </w:pPr>
    </w:p>
    <w:p w14:paraId="74BDED61" w14:textId="77777777" w:rsidR="00490E93" w:rsidRPr="00925CFB" w:rsidRDefault="00490E93" w:rsidP="008C002E">
      <w:pPr>
        <w:pStyle w:val="FORMATTEXT"/>
        <w:spacing w:line="360" w:lineRule="auto"/>
        <w:rPr>
          <w:sz w:val="24"/>
          <w:szCs w:val="24"/>
        </w:rPr>
      </w:pPr>
    </w:p>
    <w:p w14:paraId="35488DE9" w14:textId="77777777" w:rsidR="00490E93" w:rsidRPr="00925CFB" w:rsidRDefault="00490E93" w:rsidP="008C002E">
      <w:pPr>
        <w:pStyle w:val="FORMATTEXT"/>
        <w:spacing w:line="360" w:lineRule="auto"/>
        <w:rPr>
          <w:sz w:val="24"/>
          <w:szCs w:val="24"/>
        </w:rPr>
      </w:pPr>
    </w:p>
    <w:p w14:paraId="3B78FE3C" w14:textId="77777777" w:rsidR="00490E93" w:rsidRPr="00925CFB" w:rsidRDefault="00490E93" w:rsidP="008C002E">
      <w:pPr>
        <w:pStyle w:val="FORMATTEXT"/>
        <w:spacing w:line="360" w:lineRule="auto"/>
        <w:rPr>
          <w:sz w:val="24"/>
          <w:szCs w:val="24"/>
        </w:rPr>
      </w:pPr>
    </w:p>
    <w:p w14:paraId="0371A424" w14:textId="74FE42E1" w:rsidR="0070495C" w:rsidRPr="00925CFB" w:rsidRDefault="0070495C" w:rsidP="008C002E">
      <w:pPr>
        <w:spacing w:line="360" w:lineRule="auto"/>
        <w:rPr>
          <w:rFonts w:ascii="Arial" w:hAnsi="Arial" w:cs="Arial"/>
          <w:sz w:val="24"/>
          <w:szCs w:val="24"/>
        </w:rPr>
      </w:pPr>
    </w:p>
    <w:sectPr w:rsidR="0070495C" w:rsidRPr="00925CFB" w:rsidSect="00D5759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964E" w14:textId="77777777" w:rsidR="006406FF" w:rsidRDefault="006406FF" w:rsidP="0070495C">
      <w:r>
        <w:separator/>
      </w:r>
    </w:p>
  </w:endnote>
  <w:endnote w:type="continuationSeparator" w:id="0">
    <w:p w14:paraId="01FF92FB" w14:textId="77777777" w:rsidR="006406FF" w:rsidRDefault="006406FF" w:rsidP="0070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60F6" w14:textId="625B967A" w:rsidR="00107BDF" w:rsidRPr="00C627D6" w:rsidRDefault="00C627D6" w:rsidP="00C627D6">
    <w:pPr>
      <w:pStyle w:val="a5"/>
    </w:pP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7DBD" w14:textId="036074E9" w:rsidR="00107BDF" w:rsidRDefault="00C627D6" w:rsidP="00243DC3">
    <w:pPr>
      <w:pStyle w:val="a5"/>
    </w:pPr>
    <w:r>
      <w:tab/>
    </w:r>
    <w:r>
      <w:tab/>
    </w:r>
    <w:r w:rsidR="00E31F0D">
      <w:fldChar w:fldCharType="begin"/>
    </w:r>
    <w:r w:rsidR="00E31F0D">
      <w:instrText xml:space="preserve"> PAGE   \* MERGEFORMAT </w:instrText>
    </w:r>
    <w:r w:rsidR="00E31F0D">
      <w:fldChar w:fldCharType="separate"/>
    </w:r>
    <w:r w:rsidR="00E31F0D">
      <w:rPr>
        <w:noProof/>
      </w:rPr>
      <w:t>III</w:t>
    </w:r>
    <w:r w:rsidR="00E31F0D">
      <w:fldChar w:fldCharType="end"/>
    </w:r>
  </w:p>
  <w:p w14:paraId="2E8FA563" w14:textId="77777777" w:rsidR="00107BDF" w:rsidRPr="00B67236" w:rsidRDefault="00107BDF" w:rsidP="00B33DDB">
    <w:pPr>
      <w:pStyle w:val="a5"/>
      <w:ind w:right="360" w:firstLine="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F16C" w14:textId="77777777" w:rsidR="006406FF" w:rsidRDefault="006406FF" w:rsidP="0070495C">
      <w:r>
        <w:separator/>
      </w:r>
    </w:p>
  </w:footnote>
  <w:footnote w:type="continuationSeparator" w:id="0">
    <w:p w14:paraId="710D2EB9" w14:textId="77777777" w:rsidR="006406FF" w:rsidRDefault="006406FF" w:rsidP="00704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965E" w14:textId="77777777" w:rsidR="00204061" w:rsidRPr="00204061" w:rsidRDefault="00204061" w:rsidP="00204061">
    <w:pPr>
      <w:pStyle w:val="a3"/>
      <w:spacing w:after="240"/>
      <w:rPr>
        <w:rFonts w:ascii="Arial" w:hAnsi="Arial" w:cs="Arial"/>
        <w:b/>
        <w:lang w:val="ru-RU"/>
      </w:rPr>
    </w:pPr>
    <w:r w:rsidRPr="00204061">
      <w:rPr>
        <w:rFonts w:ascii="Arial" w:hAnsi="Arial" w:cs="Arial"/>
        <w:b/>
        <w:lang w:val="ru-RU"/>
      </w:rPr>
      <w:t>ГОСТ 32893–202</w:t>
    </w:r>
  </w:p>
  <w:p w14:paraId="5AE06059" w14:textId="77777777" w:rsidR="00204061" w:rsidRPr="00204061" w:rsidRDefault="00204061" w:rsidP="00204061">
    <w:pPr>
      <w:pStyle w:val="a3"/>
      <w:spacing w:after="240"/>
      <w:rPr>
        <w:rFonts w:ascii="Arial" w:hAnsi="Arial" w:cs="Arial"/>
        <w:lang w:val="ru-RU"/>
      </w:rPr>
    </w:pPr>
    <w:r w:rsidRPr="00204061">
      <w:rPr>
        <w:rFonts w:ascii="Arial" w:hAnsi="Arial" w:cs="Arial"/>
        <w:lang w:val="ru-RU"/>
      </w:rPr>
      <w:t>(</w:t>
    </w:r>
    <w:r w:rsidRPr="00204061">
      <w:rPr>
        <w:rFonts w:ascii="Arial" w:hAnsi="Arial" w:cs="Arial"/>
        <w:i/>
        <w:lang w:val="ru-RU"/>
      </w:rPr>
      <w:t xml:space="preserve">проект </w:t>
    </w:r>
    <w:r w:rsidRPr="00204061">
      <w:rPr>
        <w:rFonts w:ascii="Arial" w:hAnsi="Arial" w:cs="Arial"/>
        <w:i/>
      </w:rPr>
      <w:t>RU</w:t>
    </w:r>
    <w:r w:rsidRPr="00204061">
      <w:rPr>
        <w:rFonts w:ascii="Arial" w:hAnsi="Arial" w:cs="Arial"/>
        <w:i/>
        <w:lang w:val="ru-RU"/>
      </w:rPr>
      <w:t>, первая редакция</w:t>
    </w:r>
    <w:r w:rsidRPr="00204061">
      <w:rPr>
        <w:rFonts w:ascii="Arial" w:hAnsi="Arial" w:cs="Arial"/>
        <w:lang w:val="ru-RU"/>
      </w:rPr>
      <w:t>)</w:t>
    </w:r>
  </w:p>
  <w:p w14:paraId="4A0037A2" w14:textId="77777777" w:rsidR="00204061" w:rsidRPr="00204061" w:rsidRDefault="00204061">
    <w:pPr>
      <w:pStyle w:val="a3"/>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8566" w14:textId="77777777" w:rsidR="0046218C" w:rsidRPr="00204061" w:rsidRDefault="00204061" w:rsidP="0046218C">
    <w:pPr>
      <w:pStyle w:val="a3"/>
      <w:spacing w:after="240"/>
      <w:rPr>
        <w:rFonts w:ascii="Arial" w:hAnsi="Arial" w:cs="Arial"/>
        <w:b/>
        <w:lang w:val="ru-RU"/>
      </w:rPr>
    </w:pPr>
    <w:r>
      <w:rPr>
        <w:rFonts w:ascii="Arial" w:hAnsi="Arial" w:cs="Arial"/>
        <w:b/>
      </w:rPr>
      <w:tab/>
    </w:r>
    <w:r>
      <w:rPr>
        <w:rFonts w:ascii="Arial" w:hAnsi="Arial" w:cs="Arial"/>
        <w:b/>
      </w:rPr>
      <w:tab/>
    </w:r>
    <w:r w:rsidR="0046218C" w:rsidRPr="00204061">
      <w:rPr>
        <w:rFonts w:ascii="Arial" w:hAnsi="Arial" w:cs="Arial"/>
        <w:b/>
        <w:lang w:val="ru-RU"/>
      </w:rPr>
      <w:t>ГОСТ 32893–202</w:t>
    </w:r>
  </w:p>
  <w:p w14:paraId="7BF2696A" w14:textId="651CB280" w:rsidR="00204061" w:rsidRPr="008F31D3" w:rsidRDefault="0046218C" w:rsidP="00D57591">
    <w:pPr>
      <w:pStyle w:val="a3"/>
      <w:spacing w:after="240"/>
      <w:rPr>
        <w:rFonts w:ascii="Arial" w:hAnsi="Arial" w:cs="Arial"/>
        <w:lang w:val="ru-RU"/>
      </w:rPr>
    </w:pPr>
    <w:r w:rsidRPr="008F31D3">
      <w:rPr>
        <w:rFonts w:ascii="Arial" w:hAnsi="Arial" w:cs="Arial"/>
        <w:lang w:val="ru-RU"/>
      </w:rPr>
      <w:tab/>
    </w:r>
    <w:r w:rsidRPr="008F31D3">
      <w:rPr>
        <w:rFonts w:ascii="Arial" w:hAnsi="Arial" w:cs="Arial"/>
        <w:lang w:val="ru-RU"/>
      </w:rPr>
      <w:tab/>
    </w:r>
    <w:r w:rsidRPr="00204061">
      <w:rPr>
        <w:rFonts w:ascii="Arial" w:hAnsi="Arial" w:cs="Arial"/>
        <w:lang w:val="ru-RU"/>
      </w:rPr>
      <w:t>(</w:t>
    </w:r>
    <w:r w:rsidRPr="00204061">
      <w:rPr>
        <w:rFonts w:ascii="Arial" w:hAnsi="Arial" w:cs="Arial"/>
        <w:i/>
        <w:lang w:val="ru-RU"/>
      </w:rPr>
      <w:t xml:space="preserve">проект </w:t>
    </w:r>
    <w:r w:rsidRPr="00204061">
      <w:rPr>
        <w:rFonts w:ascii="Arial" w:hAnsi="Arial" w:cs="Arial"/>
        <w:i/>
      </w:rPr>
      <w:t>RU</w:t>
    </w:r>
    <w:r w:rsidRPr="00204061">
      <w:rPr>
        <w:rFonts w:ascii="Arial" w:hAnsi="Arial" w:cs="Arial"/>
        <w:i/>
        <w:lang w:val="ru-RU"/>
      </w:rPr>
      <w:t>, первая редакция</w:t>
    </w:r>
    <w:r w:rsidRPr="00204061">
      <w:rPr>
        <w:rFonts w:ascii="Arial" w:hAnsi="Arial" w:cs="Arial"/>
        <w:lang w:val="ru-RU"/>
      </w:rPr>
      <w:t>)</w:t>
    </w:r>
  </w:p>
  <w:p w14:paraId="0BB48344" w14:textId="6527BCE2" w:rsidR="0070495C" w:rsidRPr="00204061" w:rsidRDefault="0070495C" w:rsidP="00204061">
    <w:pPr>
      <w:pStyle w:val="a3"/>
      <w:jc w:val="right"/>
      <w:rPr>
        <w:rFonts w:ascii="Arial" w:hAnsi="Arial" w:cs="Arial"/>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D4C4" w14:textId="549C869A" w:rsidR="00D57591" w:rsidRPr="00204061" w:rsidRDefault="00D57591" w:rsidP="0046218C">
    <w:pPr>
      <w:pStyle w:val="a3"/>
      <w:spacing w:after="240"/>
      <w:rPr>
        <w:rFonts w:ascii="Arial" w:hAnsi="Arial" w:cs="Arial"/>
        <w:lang w:val="ru-RU"/>
      </w:rPr>
    </w:pPr>
    <w:r>
      <w:rPr>
        <w:rFonts w:ascii="Arial" w:hAnsi="Arial" w:cs="Arial"/>
        <w:b/>
      </w:rPr>
      <w:tab/>
    </w:r>
    <w:r>
      <w:rPr>
        <w:rFonts w:ascii="Arial" w:hAnsi="Arial" w:cs="Arial"/>
        <w:b/>
      </w:rPr>
      <w:tab/>
    </w:r>
  </w:p>
  <w:p w14:paraId="6871E251" w14:textId="77777777" w:rsidR="00D57591" w:rsidRPr="00D57591" w:rsidRDefault="00D57591">
    <w:pPr>
      <w:pStyle w:val="a3"/>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5C"/>
    <w:rsid w:val="00034D6C"/>
    <w:rsid w:val="00076E17"/>
    <w:rsid w:val="00077561"/>
    <w:rsid w:val="00107BDF"/>
    <w:rsid w:val="001B59A4"/>
    <w:rsid w:val="001E29CB"/>
    <w:rsid w:val="00204061"/>
    <w:rsid w:val="0021054E"/>
    <w:rsid w:val="00243DC3"/>
    <w:rsid w:val="00382E8A"/>
    <w:rsid w:val="003B225F"/>
    <w:rsid w:val="0046218C"/>
    <w:rsid w:val="00472FA3"/>
    <w:rsid w:val="00490E93"/>
    <w:rsid w:val="004B2B98"/>
    <w:rsid w:val="00534928"/>
    <w:rsid w:val="005429C8"/>
    <w:rsid w:val="005B2C7F"/>
    <w:rsid w:val="006406FF"/>
    <w:rsid w:val="006733DC"/>
    <w:rsid w:val="006770C0"/>
    <w:rsid w:val="006B1116"/>
    <w:rsid w:val="006D4E3B"/>
    <w:rsid w:val="0070495C"/>
    <w:rsid w:val="00734F13"/>
    <w:rsid w:val="007520C7"/>
    <w:rsid w:val="0080419E"/>
    <w:rsid w:val="008C002E"/>
    <w:rsid w:val="008D7448"/>
    <w:rsid w:val="008F31D3"/>
    <w:rsid w:val="009064D8"/>
    <w:rsid w:val="00917F50"/>
    <w:rsid w:val="00925CFB"/>
    <w:rsid w:val="00A24346"/>
    <w:rsid w:val="00A3259B"/>
    <w:rsid w:val="00A37935"/>
    <w:rsid w:val="00A82E82"/>
    <w:rsid w:val="00A87DEC"/>
    <w:rsid w:val="00AC2DB1"/>
    <w:rsid w:val="00AE76FD"/>
    <w:rsid w:val="00AF6D23"/>
    <w:rsid w:val="00BB6FCB"/>
    <w:rsid w:val="00C627D6"/>
    <w:rsid w:val="00C71E87"/>
    <w:rsid w:val="00CC4C91"/>
    <w:rsid w:val="00CE5686"/>
    <w:rsid w:val="00D57591"/>
    <w:rsid w:val="00DA7E97"/>
    <w:rsid w:val="00E3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436A"/>
  <w15:chartTrackingRefBased/>
  <w15:docId w15:val="{0110B6EE-58E6-4243-AF51-CE21977F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9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5">
    <w:name w:val="heading 5"/>
    <w:basedOn w:val="a"/>
    <w:next w:val="a"/>
    <w:link w:val="50"/>
    <w:qFormat/>
    <w:rsid w:val="0070495C"/>
    <w:pPr>
      <w:keepNext/>
      <w:spacing w:line="360" w:lineRule="auto"/>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0495C"/>
    <w:rPr>
      <w:rFonts w:ascii="Times New Roman" w:eastAsia="Times New Roman" w:hAnsi="Times New Roman" w:cs="Times New Roman"/>
      <w:b/>
      <w:sz w:val="24"/>
      <w:szCs w:val="20"/>
      <w:lang w:eastAsia="ru-RU"/>
    </w:rPr>
  </w:style>
  <w:style w:type="paragraph" w:customStyle="1" w:styleId="BodyText21">
    <w:name w:val="Body Text 21"/>
    <w:basedOn w:val="a"/>
    <w:rsid w:val="0070495C"/>
    <w:pPr>
      <w:spacing w:line="360" w:lineRule="auto"/>
      <w:jc w:val="both"/>
    </w:pPr>
    <w:rPr>
      <w:sz w:val="24"/>
    </w:rPr>
  </w:style>
  <w:style w:type="paragraph" w:customStyle="1" w:styleId="HEADERTEXT">
    <w:name w:val=".HEADERTEXT"/>
    <w:uiPriority w:val="99"/>
    <w:rsid w:val="0070495C"/>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header"/>
    <w:basedOn w:val="a"/>
    <w:link w:val="a4"/>
    <w:uiPriority w:val="99"/>
    <w:unhideWhenUsed/>
    <w:rsid w:val="0070495C"/>
    <w:pPr>
      <w:tabs>
        <w:tab w:val="center" w:pos="4677"/>
        <w:tab w:val="right" w:pos="9355"/>
      </w:tabs>
      <w:overflowPunct/>
      <w:autoSpaceDE/>
      <w:autoSpaceDN/>
      <w:adjustRightInd/>
      <w:textAlignment w:val="auto"/>
    </w:pPr>
    <w:rPr>
      <w:snapToGrid w:val="0"/>
      <w:color w:val="000000"/>
      <w:sz w:val="24"/>
      <w:szCs w:val="24"/>
      <w:lang w:val="en-US"/>
    </w:rPr>
  </w:style>
  <w:style w:type="character" w:customStyle="1" w:styleId="a4">
    <w:name w:val="Верхний колонтитул Знак"/>
    <w:basedOn w:val="a0"/>
    <w:link w:val="a3"/>
    <w:uiPriority w:val="99"/>
    <w:rsid w:val="0070495C"/>
    <w:rPr>
      <w:rFonts w:ascii="Times New Roman" w:eastAsia="Times New Roman" w:hAnsi="Times New Roman" w:cs="Times New Roman"/>
      <w:snapToGrid w:val="0"/>
      <w:color w:val="000000"/>
      <w:sz w:val="24"/>
      <w:szCs w:val="24"/>
      <w:lang w:val="en-US" w:eastAsia="ru-RU"/>
    </w:rPr>
  </w:style>
  <w:style w:type="paragraph" w:styleId="a5">
    <w:name w:val="footer"/>
    <w:basedOn w:val="a"/>
    <w:link w:val="a6"/>
    <w:uiPriority w:val="99"/>
    <w:unhideWhenUsed/>
    <w:rsid w:val="0070495C"/>
    <w:pPr>
      <w:tabs>
        <w:tab w:val="center" w:pos="4677"/>
        <w:tab w:val="right" w:pos="9355"/>
      </w:tabs>
      <w:overflowPunct/>
      <w:autoSpaceDE/>
      <w:autoSpaceDN/>
      <w:adjustRightInd/>
      <w:textAlignment w:val="auto"/>
    </w:pPr>
    <w:rPr>
      <w:snapToGrid w:val="0"/>
      <w:color w:val="000000"/>
      <w:sz w:val="24"/>
      <w:szCs w:val="24"/>
      <w:lang w:val="en-US"/>
    </w:rPr>
  </w:style>
  <w:style w:type="character" w:customStyle="1" w:styleId="a6">
    <w:name w:val="Нижний колонтитул Знак"/>
    <w:basedOn w:val="a0"/>
    <w:link w:val="a5"/>
    <w:uiPriority w:val="99"/>
    <w:rsid w:val="0070495C"/>
    <w:rPr>
      <w:rFonts w:ascii="Times New Roman" w:eastAsia="Times New Roman" w:hAnsi="Times New Roman" w:cs="Times New Roman"/>
      <w:snapToGrid w:val="0"/>
      <w:color w:val="000000"/>
      <w:sz w:val="24"/>
      <w:szCs w:val="24"/>
      <w:lang w:val="en-US" w:eastAsia="ru-RU"/>
    </w:rPr>
  </w:style>
  <w:style w:type="paragraph" w:customStyle="1" w:styleId="Style12">
    <w:name w:val="Style12"/>
    <w:basedOn w:val="a"/>
    <w:rsid w:val="0070495C"/>
    <w:pPr>
      <w:widowControl w:val="0"/>
      <w:overflowPunct/>
      <w:spacing w:line="229" w:lineRule="exact"/>
      <w:ind w:firstLine="398"/>
      <w:jc w:val="both"/>
      <w:textAlignment w:val="auto"/>
    </w:pPr>
    <w:rPr>
      <w:rFonts w:ascii="Arial" w:hAnsi="Arial"/>
      <w:sz w:val="24"/>
      <w:szCs w:val="24"/>
    </w:rPr>
  </w:style>
  <w:style w:type="character" w:customStyle="1" w:styleId="FontStyle70">
    <w:name w:val="Font Style70"/>
    <w:rsid w:val="0070495C"/>
    <w:rPr>
      <w:rFonts w:ascii="Arial" w:hAnsi="Arial" w:cs="Arial"/>
      <w:sz w:val="20"/>
      <w:szCs w:val="20"/>
    </w:rPr>
  </w:style>
  <w:style w:type="paragraph" w:customStyle="1" w:styleId="Style13">
    <w:name w:val="Style13"/>
    <w:basedOn w:val="a"/>
    <w:rsid w:val="0070495C"/>
    <w:pPr>
      <w:widowControl w:val="0"/>
      <w:overflowPunct/>
      <w:textAlignment w:val="auto"/>
    </w:pPr>
    <w:rPr>
      <w:rFonts w:ascii="Arial" w:hAnsi="Arial"/>
      <w:sz w:val="24"/>
      <w:szCs w:val="24"/>
    </w:rPr>
  </w:style>
  <w:style w:type="paragraph" w:customStyle="1" w:styleId="Style14">
    <w:name w:val="Style14"/>
    <w:basedOn w:val="a"/>
    <w:rsid w:val="0070495C"/>
    <w:pPr>
      <w:widowControl w:val="0"/>
      <w:overflowPunct/>
      <w:spacing w:line="230" w:lineRule="exact"/>
      <w:ind w:firstLine="394"/>
      <w:jc w:val="both"/>
      <w:textAlignment w:val="auto"/>
    </w:pPr>
    <w:rPr>
      <w:rFonts w:ascii="Arial" w:hAnsi="Arial"/>
      <w:sz w:val="24"/>
      <w:szCs w:val="24"/>
    </w:rPr>
  </w:style>
  <w:style w:type="paragraph" w:customStyle="1" w:styleId="Style16">
    <w:name w:val="Style16"/>
    <w:basedOn w:val="a"/>
    <w:rsid w:val="0070495C"/>
    <w:pPr>
      <w:widowControl w:val="0"/>
      <w:overflowPunct/>
      <w:spacing w:line="206" w:lineRule="exact"/>
      <w:jc w:val="center"/>
      <w:textAlignment w:val="auto"/>
    </w:pPr>
    <w:rPr>
      <w:rFonts w:ascii="Arial" w:hAnsi="Arial"/>
      <w:sz w:val="24"/>
      <w:szCs w:val="24"/>
    </w:rPr>
  </w:style>
  <w:style w:type="character" w:customStyle="1" w:styleId="FontStyle71">
    <w:name w:val="Font Style71"/>
    <w:rsid w:val="0070495C"/>
    <w:rPr>
      <w:rFonts w:ascii="Arial" w:hAnsi="Arial" w:cs="Arial"/>
      <w:b/>
      <w:bCs/>
      <w:sz w:val="20"/>
      <w:szCs w:val="20"/>
    </w:rPr>
  </w:style>
  <w:style w:type="character" w:customStyle="1" w:styleId="FontStyle72">
    <w:name w:val="Font Style72"/>
    <w:rsid w:val="0070495C"/>
    <w:rPr>
      <w:rFonts w:ascii="Arial" w:hAnsi="Arial" w:cs="Arial"/>
      <w:sz w:val="16"/>
      <w:szCs w:val="16"/>
    </w:rPr>
  </w:style>
  <w:style w:type="paragraph" w:customStyle="1" w:styleId="21">
    <w:name w:val="Основной текст 21"/>
    <w:basedOn w:val="a"/>
    <w:rsid w:val="0070495C"/>
    <w:pPr>
      <w:widowControl w:val="0"/>
      <w:shd w:val="clear" w:color="auto" w:fill="FFFFFF"/>
      <w:tabs>
        <w:tab w:val="left" w:pos="718"/>
      </w:tabs>
      <w:spacing w:before="110" w:line="230" w:lineRule="exact"/>
      <w:ind w:left="31" w:firstLine="504"/>
      <w:jc w:val="both"/>
    </w:pPr>
    <w:rPr>
      <w:rFonts w:ascii="Arial" w:hAnsi="Arial"/>
      <w:color w:val="000000"/>
      <w:sz w:val="21"/>
    </w:rPr>
  </w:style>
  <w:style w:type="paragraph" w:customStyle="1" w:styleId="FORMATTEXT">
    <w:name w:val=".FORMATTEXT"/>
    <w:uiPriority w:val="99"/>
    <w:rsid w:val="00034D6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7">
    <w:name w:val="annotation reference"/>
    <w:basedOn w:val="a0"/>
    <w:uiPriority w:val="99"/>
    <w:semiHidden/>
    <w:unhideWhenUsed/>
    <w:rsid w:val="00034D6C"/>
    <w:rPr>
      <w:sz w:val="16"/>
      <w:szCs w:val="16"/>
    </w:rPr>
  </w:style>
  <w:style w:type="paragraph" w:styleId="a8">
    <w:name w:val="annotation text"/>
    <w:basedOn w:val="a"/>
    <w:link w:val="a9"/>
    <w:uiPriority w:val="99"/>
    <w:semiHidden/>
    <w:unhideWhenUsed/>
    <w:rsid w:val="00034D6C"/>
    <w:pPr>
      <w:overflowPunct/>
      <w:autoSpaceDE/>
      <w:autoSpaceDN/>
      <w:adjustRightInd/>
      <w:spacing w:after="200"/>
      <w:textAlignment w:val="auto"/>
    </w:pPr>
    <w:rPr>
      <w:rFonts w:asciiTheme="minorHAnsi" w:eastAsiaTheme="minorEastAsia" w:hAnsiTheme="minorHAnsi"/>
    </w:rPr>
  </w:style>
  <w:style w:type="character" w:customStyle="1" w:styleId="a9">
    <w:name w:val="Текст примечания Знак"/>
    <w:basedOn w:val="a0"/>
    <w:link w:val="a8"/>
    <w:uiPriority w:val="99"/>
    <w:semiHidden/>
    <w:rsid w:val="00034D6C"/>
    <w:rPr>
      <w:rFonts w:eastAsiaTheme="minorEastAsia" w:cs="Times New Roman"/>
      <w:sz w:val="20"/>
      <w:szCs w:val="20"/>
      <w:lang w:eastAsia="ru-RU"/>
    </w:rPr>
  </w:style>
  <w:style w:type="table" w:styleId="aa">
    <w:name w:val="Table Grid"/>
    <w:basedOn w:val="a1"/>
    <w:uiPriority w:val="59"/>
    <w:rsid w:val="00490E9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unhideWhenUsed/>
    <w:rsid w:val="00490E93"/>
    <w:pPr>
      <w:overflowPunct/>
      <w:autoSpaceDE/>
      <w:autoSpaceDN/>
      <w:adjustRightInd/>
      <w:spacing w:before="100" w:beforeAutospacing="1" w:after="100" w:afterAutospacing="1"/>
      <w:textAlignment w:val="auto"/>
    </w:pPr>
    <w:rPr>
      <w:sz w:val="24"/>
      <w:szCs w:val="24"/>
    </w:rPr>
  </w:style>
  <w:style w:type="paragraph" w:styleId="ac">
    <w:name w:val="annotation subject"/>
    <w:basedOn w:val="a8"/>
    <w:next w:val="a8"/>
    <w:link w:val="ad"/>
    <w:uiPriority w:val="99"/>
    <w:semiHidden/>
    <w:unhideWhenUsed/>
    <w:rsid w:val="006B1116"/>
    <w:pPr>
      <w:overflowPunct w:val="0"/>
      <w:autoSpaceDE w:val="0"/>
      <w:autoSpaceDN w:val="0"/>
      <w:adjustRightInd w:val="0"/>
      <w:spacing w:after="0"/>
      <w:textAlignment w:val="baseline"/>
    </w:pPr>
    <w:rPr>
      <w:rFonts w:ascii="Times New Roman" w:eastAsia="Times New Roman" w:hAnsi="Times New Roman"/>
      <w:b/>
      <w:bCs/>
    </w:rPr>
  </w:style>
  <w:style w:type="character" w:customStyle="1" w:styleId="ad">
    <w:name w:val="Тема примечания Знак"/>
    <w:basedOn w:val="a9"/>
    <w:link w:val="ac"/>
    <w:uiPriority w:val="99"/>
    <w:semiHidden/>
    <w:rsid w:val="006B1116"/>
    <w:rPr>
      <w:rFonts w:ascii="Times New Roman" w:eastAsia="Times New Roman" w:hAnsi="Times New Roman" w:cs="Times New Roman"/>
      <w:b/>
      <w:bCs/>
      <w:sz w:val="20"/>
      <w:szCs w:val="20"/>
      <w:lang w:eastAsia="ru-RU"/>
    </w:rPr>
  </w:style>
  <w:style w:type="character" w:customStyle="1" w:styleId="ae">
    <w:name w:val="Гипертекстовая ссылка"/>
    <w:basedOn w:val="a0"/>
    <w:uiPriority w:val="99"/>
    <w:rsid w:val="00C71E87"/>
    <w:rPr>
      <w:rFonts w:cs="Times New Roman"/>
      <w:b w:val="0"/>
      <w:color w:val="106BBE"/>
    </w:rPr>
  </w:style>
  <w:style w:type="paragraph" w:styleId="af">
    <w:name w:val="Block Text"/>
    <w:basedOn w:val="a"/>
    <w:uiPriority w:val="99"/>
    <w:rsid w:val="00107BDF"/>
    <w:pPr>
      <w:overflowPunct/>
      <w:autoSpaceDE/>
      <w:autoSpaceDN/>
      <w:adjustRightInd/>
      <w:spacing w:line="360" w:lineRule="auto"/>
      <w:ind w:left="2835" w:right="-1" w:firstLine="720"/>
      <w:jc w:val="both"/>
      <w:textAlignment w:val="auto"/>
    </w:pPr>
    <w:rPr>
      <w:b/>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66264">
      <w:bodyDiv w:val="1"/>
      <w:marLeft w:val="0"/>
      <w:marRight w:val="0"/>
      <w:marTop w:val="0"/>
      <w:marBottom w:val="0"/>
      <w:divBdr>
        <w:top w:val="none" w:sz="0" w:space="0" w:color="auto"/>
        <w:left w:val="none" w:sz="0" w:space="0" w:color="auto"/>
        <w:bottom w:val="none" w:sz="0" w:space="0" w:color="auto"/>
        <w:right w:val="none" w:sz="0" w:space="0" w:color="auto"/>
      </w:divBdr>
    </w:div>
    <w:div w:id="622464167">
      <w:bodyDiv w:val="1"/>
      <w:marLeft w:val="0"/>
      <w:marRight w:val="0"/>
      <w:marTop w:val="0"/>
      <w:marBottom w:val="0"/>
      <w:divBdr>
        <w:top w:val="none" w:sz="0" w:space="0" w:color="auto"/>
        <w:left w:val="none" w:sz="0" w:space="0" w:color="auto"/>
        <w:bottom w:val="none" w:sz="0" w:space="0" w:color="auto"/>
        <w:right w:val="none" w:sz="0" w:space="0" w:color="auto"/>
      </w:divBdr>
    </w:div>
    <w:div w:id="153106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gs.gost.ru/TKSUGGEST/%D0%9C%D0%A2%D0%9A2014.nsf/84eb0d5919ea20bac325653100289c4a/be6b7f23bdab29604325808700384038?OpenDocument"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7964</Words>
  <Characters>45399</Characters>
  <Application>Microsoft Office Word</Application>
  <DocSecurity>0</DocSecurity>
  <Lines>378</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Galina</dc:creator>
  <cp:keywords/>
  <dc:description/>
  <cp:lastModifiedBy>Galina Galina</cp:lastModifiedBy>
  <cp:revision>3</cp:revision>
  <dcterms:created xsi:type="dcterms:W3CDTF">2025-04-29T13:42:00Z</dcterms:created>
  <dcterms:modified xsi:type="dcterms:W3CDTF">2025-04-29T14:00:00Z</dcterms:modified>
</cp:coreProperties>
</file>