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25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713"/>
        <w:gridCol w:w="3650"/>
      </w:tblGrid>
      <w:tr w:rsidR="000835EE" w:rsidRPr="000835EE" w:rsidTr="001F2CFC">
        <w:tc>
          <w:tcPr>
            <w:tcW w:w="10484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A75EFC" w:rsidRPr="001F2CFC" w:rsidRDefault="00A75EFC" w:rsidP="00A75EFC">
            <w:pPr>
              <w:spacing w:before="120"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(EACC)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EURO-ASIAN COUNCIL FOR STANDARDIZATION, METROLOGY AND CERTIFICATION</w:t>
            </w:r>
          </w:p>
          <w:p w:rsidR="000835EE" w:rsidRPr="000835EE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0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(EASC)</w:t>
            </w:r>
          </w:p>
        </w:tc>
      </w:tr>
      <w:tr w:rsidR="000835EE" w:rsidRPr="000835EE" w:rsidTr="001F2CFC">
        <w:tc>
          <w:tcPr>
            <w:tcW w:w="212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835EE" w:rsidRPr="000835EE" w:rsidRDefault="0093609F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>
                  <wp:extent cx="1285875" cy="1257300"/>
                  <wp:effectExtent l="0" t="0" r="9525" b="0"/>
                  <wp:docPr id="3" name="Рисунок 1" descr="Описание: Значок ЕАСС негатив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начок ЕАСС негатив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  <w:r w:rsidRPr="000835EE">
              <w:rPr>
                <w:rFonts w:eastAsia="MS Mincho" w:cs="Arial"/>
                <w:b/>
                <w:szCs w:val="24"/>
              </w:rPr>
              <w:t>М Е Ж Г О С У Д А Р С Т В Е Н Н Ы Й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  <w:r w:rsidRPr="000835EE">
              <w:rPr>
                <w:rFonts w:eastAsia="MS Mincho" w:cs="Arial"/>
                <w:b/>
                <w:szCs w:val="24"/>
              </w:rPr>
              <w:t>С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Н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Д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Р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</w:p>
        </w:tc>
        <w:tc>
          <w:tcPr>
            <w:tcW w:w="365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0835EE" w:rsidRPr="000835EE" w:rsidRDefault="000835EE" w:rsidP="000835EE">
            <w:pPr>
              <w:spacing w:before="120"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 xml:space="preserve">ГОСТ </w:t>
            </w:r>
          </w:p>
          <w:p w:rsidR="000835EE" w:rsidRPr="000835EE" w:rsidRDefault="000835EE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>3</w:t>
            </w:r>
            <w:r w:rsidR="00E85321">
              <w:rPr>
                <w:rFonts w:eastAsia="MS Mincho" w:cs="Arial"/>
                <w:b/>
                <w:sz w:val="40"/>
                <w:szCs w:val="40"/>
              </w:rPr>
              <w:t>1425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.</w:t>
            </w:r>
            <w:r w:rsidR="00EA4488">
              <w:rPr>
                <w:rFonts w:eastAsia="MS Mincho" w:cs="Arial"/>
                <w:b/>
                <w:sz w:val="40"/>
                <w:szCs w:val="40"/>
              </w:rPr>
              <w:t>4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—</w:t>
            </w:r>
          </w:p>
          <w:p w:rsidR="000835EE" w:rsidRPr="00190EA3" w:rsidRDefault="001F2CFC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190EA3">
              <w:rPr>
                <w:rFonts w:eastAsia="MS Mincho" w:cs="Arial"/>
                <w:b/>
                <w:color w:val="FFFFFF"/>
                <w:sz w:val="36"/>
                <w:szCs w:val="36"/>
              </w:rPr>
              <w:t>2022</w:t>
            </w:r>
            <w:r w:rsidR="00E85321">
              <w:rPr>
                <w:rFonts w:eastAsia="MS Mincho" w:cs="Arial"/>
                <w:b/>
                <w:sz w:val="36"/>
                <w:szCs w:val="36"/>
              </w:rPr>
              <w:t>/</w:t>
            </w:r>
          </w:p>
          <w:p w:rsidR="000835EE" w:rsidRPr="00190EA3" w:rsidRDefault="00E85321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bCs/>
                <w:sz w:val="36"/>
                <w:szCs w:val="36"/>
              </w:rPr>
            </w:pPr>
            <w:r w:rsidRPr="00E85321">
              <w:rPr>
                <w:rFonts w:eastAsia="MS Mincho" w:cs="Arial"/>
                <w:b/>
                <w:sz w:val="36"/>
                <w:szCs w:val="36"/>
                <w:lang w:val="en-US"/>
              </w:rPr>
              <w:t>ISO</w:t>
            </w:r>
            <w:r w:rsidR="000835EE" w:rsidRPr="00E85321">
              <w:rPr>
                <w:rFonts w:eastAsia="MS Mincho" w:cs="Arial"/>
                <w:b/>
                <w:sz w:val="36"/>
                <w:szCs w:val="36"/>
              </w:rPr>
              <w:t xml:space="preserve"> </w:t>
            </w:r>
            <w:r w:rsidRPr="00190EA3">
              <w:rPr>
                <w:rFonts w:eastAsia="MS Mincho" w:cs="Arial"/>
                <w:b/>
                <w:sz w:val="36"/>
                <w:szCs w:val="36"/>
              </w:rPr>
              <w:t>9902</w:t>
            </w:r>
            <w:r w:rsidR="000835EE" w:rsidRPr="00E85321">
              <w:rPr>
                <w:rFonts w:eastAsia="MS Mincho" w:cs="Arial"/>
                <w:b/>
                <w:bCs/>
                <w:sz w:val="36"/>
                <w:szCs w:val="36"/>
              </w:rPr>
              <w:t>-</w:t>
            </w:r>
            <w:r w:rsidR="00EA4488">
              <w:rPr>
                <w:rFonts w:eastAsia="MS Mincho" w:cs="Arial"/>
                <w:b/>
                <w:bCs/>
                <w:sz w:val="36"/>
                <w:szCs w:val="36"/>
              </w:rPr>
              <w:t>4</w:t>
            </w:r>
            <w:r w:rsidR="000835EE" w:rsidRPr="00E85321">
              <w:rPr>
                <w:rFonts w:eastAsia="MS Mincho" w:cs="Arial"/>
                <w:b/>
                <w:bCs/>
                <w:sz w:val="36"/>
                <w:szCs w:val="36"/>
              </w:rPr>
              <w:t>:20</w:t>
            </w:r>
            <w:r w:rsidRPr="00190EA3">
              <w:rPr>
                <w:rFonts w:eastAsia="MS Mincho" w:cs="Arial"/>
                <w:b/>
                <w:bCs/>
                <w:sz w:val="36"/>
                <w:szCs w:val="36"/>
              </w:rPr>
              <w:t>01</w:t>
            </w:r>
          </w:p>
          <w:p w:rsidR="000835EE" w:rsidRPr="00A75EFC" w:rsidRDefault="00E85321" w:rsidP="00C60308">
            <w:pPr>
              <w:suppressAutoHyphens/>
              <w:spacing w:before="120" w:after="120" w:line="240" w:lineRule="auto"/>
              <w:ind w:firstLine="0"/>
              <w:jc w:val="left"/>
              <w:rPr>
                <w:rFonts w:eastAsia="MS Mincho" w:cs="Arial"/>
                <w:b/>
                <w:sz w:val="22"/>
                <w:szCs w:val="22"/>
              </w:rPr>
            </w:pPr>
            <w:r w:rsidRPr="00B2691C">
              <w:rPr>
                <w:rFonts w:eastAsia="MS Mincho" w:cs="Arial"/>
                <w:b/>
                <w:sz w:val="22"/>
                <w:szCs w:val="22"/>
              </w:rPr>
              <w:t>(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проект, 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  <w:lang w:val="en-US"/>
              </w:rPr>
              <w:t>RU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, </w:t>
            </w:r>
            <w:r w:rsidR="00C60308">
              <w:rPr>
                <w:rFonts w:eastAsia="MS Mincho" w:cs="Arial"/>
                <w:b/>
                <w:i/>
                <w:sz w:val="22"/>
                <w:szCs w:val="22"/>
              </w:rPr>
              <w:t>доработанная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 редакция</w:t>
            </w:r>
            <w:r w:rsidRPr="00B2691C">
              <w:rPr>
                <w:rFonts w:eastAsia="MS Mincho" w:cs="Arial"/>
                <w:b/>
                <w:sz w:val="22"/>
                <w:szCs w:val="22"/>
              </w:rPr>
              <w:t>)</w:t>
            </w:r>
          </w:p>
        </w:tc>
      </w:tr>
    </w:tbl>
    <w:p w:rsidR="00580976" w:rsidRPr="00E85321" w:rsidRDefault="00E85321" w:rsidP="003C7266">
      <w:pPr>
        <w:pStyle w:val="af0"/>
        <w:widowControl w:val="0"/>
        <w:spacing w:before="216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Машины текстильные</w:t>
      </w:r>
    </w:p>
    <w:p w:rsidR="004629C2" w:rsidRDefault="001111D4" w:rsidP="00191518">
      <w:pPr>
        <w:pStyle w:val="af0"/>
        <w:widowControl w:val="0"/>
        <w:spacing w:before="0" w:after="240" w:line="240" w:lineRule="auto"/>
        <w:rPr>
          <w:caps/>
          <w:noProof/>
        </w:rPr>
      </w:pPr>
      <w:r>
        <w:rPr>
          <w:caps/>
          <w:noProof/>
        </w:rPr>
        <w:t>испытательный код по шуму</w:t>
      </w:r>
    </w:p>
    <w:p w:rsidR="000835EE" w:rsidRDefault="00CF6353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 w:rsidRPr="004629C2">
        <w:rPr>
          <w:noProof/>
          <w:sz w:val="32"/>
          <w:szCs w:val="32"/>
        </w:rPr>
        <w:t xml:space="preserve"> </w:t>
      </w:r>
      <w:r w:rsidR="004629C2" w:rsidRPr="000835EE">
        <w:rPr>
          <w:noProof/>
          <w:spacing w:val="20"/>
          <w:sz w:val="32"/>
          <w:szCs w:val="32"/>
        </w:rPr>
        <w:t>Часть</w:t>
      </w:r>
      <w:r w:rsidR="004629C2">
        <w:rPr>
          <w:noProof/>
          <w:sz w:val="32"/>
          <w:szCs w:val="32"/>
        </w:rPr>
        <w:t xml:space="preserve"> </w:t>
      </w:r>
      <w:r w:rsidR="00EA4488">
        <w:rPr>
          <w:noProof/>
          <w:sz w:val="32"/>
          <w:szCs w:val="32"/>
        </w:rPr>
        <w:t>4</w:t>
      </w:r>
    </w:p>
    <w:p w:rsidR="00580976" w:rsidRPr="004629C2" w:rsidRDefault="004629C2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  <w:r w:rsidR="00190EA3">
        <w:rPr>
          <w:noProof/>
          <w:sz w:val="32"/>
          <w:szCs w:val="32"/>
        </w:rPr>
        <w:t xml:space="preserve">Машины для </w:t>
      </w:r>
      <w:r w:rsidR="00205CE5">
        <w:rPr>
          <w:noProof/>
          <w:sz w:val="32"/>
          <w:szCs w:val="32"/>
        </w:rPr>
        <w:t xml:space="preserve">обработки пряжи и свивальное оборудование для </w:t>
      </w:r>
      <w:r w:rsidR="00EA4488">
        <w:rPr>
          <w:noProof/>
          <w:sz w:val="32"/>
          <w:szCs w:val="32"/>
        </w:rPr>
        <w:t>канатов</w:t>
      </w:r>
      <w:r w:rsidR="00205CE5">
        <w:rPr>
          <w:noProof/>
          <w:sz w:val="32"/>
          <w:szCs w:val="32"/>
        </w:rPr>
        <w:t xml:space="preserve"> и веревок</w:t>
      </w:r>
    </w:p>
    <w:p w:rsidR="00164FE8" w:rsidRPr="00CF6353" w:rsidRDefault="00164FE8" w:rsidP="00164FE8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</w:p>
    <w:p w:rsidR="00625501" w:rsidRPr="00B5602B" w:rsidRDefault="001D0046" w:rsidP="000425DB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  <w:r>
        <w:rPr>
          <w:noProof/>
          <w:color w:val="auto"/>
          <w:sz w:val="28"/>
          <w:lang w:val="ru-RU"/>
        </w:rPr>
        <w:t>(</w:t>
      </w:r>
      <w:r w:rsidR="00B5602B">
        <w:rPr>
          <w:noProof/>
          <w:color w:val="auto"/>
          <w:sz w:val="28"/>
          <w:lang w:val="en-US"/>
        </w:rPr>
        <w:t>I</w:t>
      </w:r>
      <w:r w:rsidR="00E85321">
        <w:rPr>
          <w:noProof/>
          <w:color w:val="auto"/>
          <w:sz w:val="28"/>
          <w:lang w:val="en-US"/>
        </w:rPr>
        <w:t>SO</w:t>
      </w:r>
      <w:r w:rsidR="005263E2" w:rsidRPr="00B5602B">
        <w:rPr>
          <w:noProof/>
          <w:color w:val="auto"/>
          <w:sz w:val="28"/>
          <w:lang w:val="ru-RU"/>
        </w:rPr>
        <w:t xml:space="preserve"> </w:t>
      </w:r>
      <w:r w:rsidR="00E85321" w:rsidRPr="00E85321">
        <w:rPr>
          <w:noProof/>
          <w:color w:val="auto"/>
          <w:sz w:val="28"/>
          <w:lang w:val="ru-RU"/>
        </w:rPr>
        <w:t>9902</w:t>
      </w:r>
      <w:r w:rsidR="00B153D2">
        <w:rPr>
          <w:noProof/>
          <w:color w:val="auto"/>
          <w:sz w:val="28"/>
          <w:lang w:val="ru-RU"/>
        </w:rPr>
        <w:t>-</w:t>
      </w:r>
      <w:r w:rsidR="00EA4488">
        <w:rPr>
          <w:noProof/>
          <w:color w:val="auto"/>
          <w:sz w:val="28"/>
          <w:lang w:val="ru-RU"/>
        </w:rPr>
        <w:t>4</w:t>
      </w:r>
      <w:r w:rsidR="005263E2" w:rsidRPr="00B5602B">
        <w:rPr>
          <w:noProof/>
          <w:color w:val="auto"/>
          <w:sz w:val="28"/>
          <w:lang w:val="ru-RU"/>
        </w:rPr>
        <w:t>:20</w:t>
      </w:r>
      <w:r w:rsidR="00E85321" w:rsidRPr="00E85321">
        <w:rPr>
          <w:noProof/>
          <w:color w:val="auto"/>
          <w:sz w:val="28"/>
          <w:lang w:val="ru-RU"/>
        </w:rPr>
        <w:t>01</w:t>
      </w:r>
      <w:r>
        <w:rPr>
          <w:noProof/>
          <w:color w:val="auto"/>
          <w:sz w:val="28"/>
          <w:lang w:val="ru-RU"/>
        </w:rPr>
        <w:t xml:space="preserve">, </w:t>
      </w:r>
      <w:r w:rsidR="00E85321">
        <w:rPr>
          <w:noProof/>
          <w:color w:val="auto"/>
          <w:sz w:val="28"/>
        </w:rPr>
        <w:t>IDT</w:t>
      </w:r>
      <w:r w:rsidR="00E534D2" w:rsidRPr="00B5602B">
        <w:rPr>
          <w:noProof/>
          <w:color w:val="auto"/>
          <w:sz w:val="28"/>
          <w:lang w:val="ru-RU"/>
        </w:rPr>
        <w:t>)</w:t>
      </w:r>
    </w:p>
    <w:p w:rsidR="00625501" w:rsidRPr="00B5602B" w:rsidRDefault="00625501">
      <w:pPr>
        <w:pStyle w:val="af2"/>
        <w:ind w:firstLine="0"/>
        <w:jc w:val="center"/>
        <w:rPr>
          <w:b/>
        </w:rPr>
      </w:pPr>
    </w:p>
    <w:p w:rsidR="000835EE" w:rsidRDefault="00E85321" w:rsidP="000835EE">
      <w:pPr>
        <w:pStyle w:val="af2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Настоящий проект стандарта не подлежит применению до его принятия</w:t>
      </w: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425DB" w:rsidRDefault="000425DB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3C7266">
      <w:pPr>
        <w:spacing w:before="2160" w:line="240" w:lineRule="auto"/>
        <w:ind w:firstLine="0"/>
        <w:jc w:val="center"/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>Минск</w:t>
      </w:r>
    </w:p>
    <w:p w:rsidR="00B9297E" w:rsidRDefault="000835EE" w:rsidP="00190EA3">
      <w:pPr>
        <w:pStyle w:val="af2"/>
        <w:spacing w:line="240" w:lineRule="auto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Евразийский совет по стандартизации, метрологии и сертификации</w:t>
      </w:r>
    </w:p>
    <w:p w:rsidR="00625501" w:rsidRPr="00D20115" w:rsidRDefault="00B9297E" w:rsidP="00B9297E">
      <w:pPr>
        <w:pStyle w:val="af2"/>
        <w:tabs>
          <w:tab w:val="clear" w:pos="720"/>
        </w:tabs>
        <w:spacing w:after="120"/>
        <w:ind w:firstLine="0"/>
        <w:jc w:val="center"/>
        <w:rPr>
          <w:b/>
          <w:snapToGrid/>
          <w:color w:val="FFFFFF"/>
          <w:sz w:val="20"/>
        </w:rPr>
      </w:pPr>
      <w:r w:rsidRPr="00D20115">
        <w:rPr>
          <w:b/>
          <w:snapToGrid/>
          <w:color w:val="FFFFFF"/>
          <w:sz w:val="20"/>
        </w:rPr>
        <w:t>2022</w:t>
      </w:r>
    </w:p>
    <w:p w:rsidR="00625501" w:rsidRDefault="00625501" w:rsidP="00EE147D">
      <w:pPr>
        <w:pStyle w:val="af2"/>
        <w:pageBreakBefore/>
        <w:spacing w:after="240"/>
        <w:ind w:firstLine="0"/>
        <w:jc w:val="center"/>
        <w:rPr>
          <w:b/>
        </w:rPr>
      </w:pPr>
      <w:r>
        <w:rPr>
          <w:b/>
        </w:rPr>
        <w:lastRenderedPageBreak/>
        <w:t>Предисловие</w:t>
      </w:r>
    </w:p>
    <w:p w:rsidR="0046356A" w:rsidRPr="00DE0EE6" w:rsidRDefault="0046356A" w:rsidP="0046356A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18"/>
          <w:szCs w:val="18"/>
        </w:rPr>
      </w:pPr>
      <w:bookmarkStart w:id="0" w:name="_Hlk97982671"/>
      <w:r w:rsidRPr="00DE0EE6">
        <w:rPr>
          <w:rFonts w:eastAsia="MS Mincho" w:cs="Arial"/>
          <w:snapToGrid w:val="0"/>
          <w:color w:val="000000"/>
          <w:sz w:val="18"/>
          <w:szCs w:val="18"/>
        </w:rPr>
        <w:t>Евразийский совет по стандартизации, метрологии и сертификации (ЕАСС) представляет собой реги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нальное объединение национальных органов по стандартизации государств, входящих в Содружество Независ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мых Государств. В дальнейшем возможно вступление в ЕАСС национальных органов по стандартизации др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гих государств.</w:t>
      </w:r>
    </w:p>
    <w:p w:rsidR="00B9297E" w:rsidRPr="00B9297E" w:rsidRDefault="0046356A" w:rsidP="00392116">
      <w:pPr>
        <w:widowControl w:val="0"/>
        <w:spacing w:line="240" w:lineRule="auto"/>
        <w:ind w:firstLine="720"/>
        <w:rPr>
          <w:rFonts w:ascii="ArialMT" w:hAnsi="ArialMT"/>
          <w:snapToGrid w:val="0"/>
          <w:color w:val="000000"/>
          <w:sz w:val="20"/>
          <w:szCs w:val="18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сударственная система стандартизации. Стандарты межгосударственные, правила и рекомендации по межгос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дарственной стандартизации. Правила разработки, принятия, обновления и 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т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мены»</w:t>
      </w:r>
    </w:p>
    <w:p w:rsidR="00B9297E" w:rsidRPr="00B9297E" w:rsidRDefault="00B9297E" w:rsidP="00B9297E">
      <w:pPr>
        <w:widowControl w:val="0"/>
        <w:tabs>
          <w:tab w:val="left" w:pos="720"/>
        </w:tabs>
        <w:spacing w:before="80" w:line="276" w:lineRule="auto"/>
        <w:ind w:left="720" w:firstLine="0"/>
        <w:rPr>
          <w:rFonts w:ascii="ArialMT" w:hAnsi="ArialMT"/>
          <w:b/>
          <w:bCs/>
          <w:snapToGrid w:val="0"/>
          <w:color w:val="000000"/>
          <w:sz w:val="20"/>
          <w:szCs w:val="18"/>
        </w:rPr>
      </w:pPr>
      <w:r w:rsidRPr="00B9297E">
        <w:rPr>
          <w:rFonts w:ascii="ArialMT" w:hAnsi="ArialMT"/>
          <w:b/>
          <w:bCs/>
          <w:snapToGrid w:val="0"/>
          <w:color w:val="000000"/>
          <w:sz w:val="20"/>
          <w:szCs w:val="18"/>
        </w:rPr>
        <w:t>Сведения о стандарте</w:t>
      </w:r>
    </w:p>
    <w:bookmarkEnd w:id="0"/>
    <w:p w:rsidR="00B9297E" w:rsidRPr="00B9297E" w:rsidRDefault="00B9297E" w:rsidP="00E21758">
      <w:pPr>
        <w:widowControl w:val="0"/>
        <w:spacing w:before="80" w:line="312" w:lineRule="auto"/>
        <w:ind w:firstLine="720"/>
        <w:rPr>
          <w:rFonts w:cs="Arial"/>
          <w:snapToGrid w:val="0"/>
          <w:sz w:val="22"/>
          <w:szCs w:val="22"/>
        </w:rPr>
      </w:pPr>
      <w:r w:rsidRPr="00B9297E">
        <w:rPr>
          <w:snapToGrid w:val="0"/>
          <w:sz w:val="22"/>
          <w:szCs w:val="22"/>
        </w:rPr>
        <w:t xml:space="preserve">1 </w:t>
      </w:r>
      <w:r w:rsidR="0046356A" w:rsidRPr="00EE18AF">
        <w:rPr>
          <w:rFonts w:eastAsia="MS Mincho" w:cs="Arial"/>
          <w:snapToGrid w:val="0"/>
          <w:sz w:val="22"/>
          <w:szCs w:val="22"/>
        </w:rPr>
        <w:t>ПОДГОТОВЛЕН</w:t>
      </w:r>
      <w:r w:rsidR="0046356A" w:rsidRPr="00EE18AF">
        <w:rPr>
          <w:rFonts w:eastAsia="MS Mincho" w:cs="Arial"/>
          <w:snapToGrid w:val="0"/>
          <w:sz w:val="22"/>
          <w:szCs w:val="22"/>
        </w:rPr>
        <w:tab/>
        <w:t>Закрытым акционерным обществом «Научно-исследовательский центр контроля и диагностики технических систем» (ЗАО «НИЦ КД») на основе со</w:t>
      </w:r>
      <w:r w:rsidR="0046356A" w:rsidRPr="00EE18AF">
        <w:rPr>
          <w:rFonts w:eastAsia="MS Mincho" w:cs="Arial"/>
          <w:snapToGrid w:val="0"/>
          <w:sz w:val="22"/>
          <w:szCs w:val="22"/>
        </w:rPr>
        <w:t>б</w:t>
      </w:r>
      <w:r w:rsidR="0046356A" w:rsidRPr="00EE18AF">
        <w:rPr>
          <w:rFonts w:eastAsia="MS Mincho" w:cs="Arial"/>
          <w:snapToGrid w:val="0"/>
          <w:sz w:val="22"/>
          <w:szCs w:val="22"/>
        </w:rPr>
        <w:t>ственного перевода на русский язык англоязычной версии стандарта, указанного в пункте 4</w:t>
      </w:r>
    </w:p>
    <w:p w:rsidR="00B9297E" w:rsidRPr="00B9297E" w:rsidRDefault="00B9297E" w:rsidP="00E21758">
      <w:pPr>
        <w:widowControl w:val="0"/>
        <w:spacing w:before="80" w:line="312" w:lineRule="auto"/>
        <w:ind w:left="720" w:firstLine="0"/>
        <w:rPr>
          <w:sz w:val="22"/>
          <w:szCs w:val="22"/>
        </w:rPr>
      </w:pPr>
      <w:r w:rsidRPr="00B9297E">
        <w:rPr>
          <w:sz w:val="22"/>
          <w:szCs w:val="22"/>
        </w:rPr>
        <w:t>2 ВНЕСЕН</w:t>
      </w:r>
      <w:r w:rsidRPr="00B9297E">
        <w:rPr>
          <w:sz w:val="22"/>
          <w:szCs w:val="22"/>
        </w:rPr>
        <w:tab/>
        <w:t>Федеральным агентством по техническому регулированию и метрологии</w:t>
      </w:r>
    </w:p>
    <w:p w:rsidR="00B9297E" w:rsidRPr="00B9297E" w:rsidRDefault="00B9297E" w:rsidP="00E21758">
      <w:pPr>
        <w:widowControl w:val="0"/>
        <w:spacing w:before="80" w:line="312" w:lineRule="auto"/>
        <w:ind w:firstLine="720"/>
        <w:rPr>
          <w:sz w:val="22"/>
          <w:szCs w:val="22"/>
        </w:rPr>
      </w:pPr>
      <w:r w:rsidRPr="00B9297E">
        <w:rPr>
          <w:sz w:val="22"/>
          <w:szCs w:val="22"/>
        </w:rPr>
        <w:t xml:space="preserve">3 </w:t>
      </w:r>
      <w:r w:rsidRPr="00B9297E">
        <w:rPr>
          <w:caps/>
          <w:sz w:val="22"/>
          <w:szCs w:val="22"/>
        </w:rPr>
        <w:t>принят</w:t>
      </w:r>
      <w:r w:rsidRPr="00B9297E">
        <w:rPr>
          <w:sz w:val="22"/>
          <w:szCs w:val="22"/>
        </w:rPr>
        <w:tab/>
        <w:t xml:space="preserve">Евразийским советом по стандартизации, метрологии и сертификации (протокол от </w:t>
      </w:r>
      <w:r w:rsidRPr="00B9297E">
        <w:rPr>
          <w:color w:val="FFFFFF"/>
          <w:sz w:val="22"/>
          <w:szCs w:val="22"/>
        </w:rPr>
        <w:t>27 сентября 2012</w:t>
      </w:r>
      <w:r w:rsidRPr="00B9297E">
        <w:rPr>
          <w:sz w:val="22"/>
          <w:szCs w:val="22"/>
        </w:rPr>
        <w:t xml:space="preserve"> г. № </w:t>
      </w:r>
      <w:r w:rsidRPr="00B9297E">
        <w:rPr>
          <w:color w:val="FFFFFF"/>
          <w:sz w:val="22"/>
          <w:szCs w:val="22"/>
        </w:rPr>
        <w:t>38-2010</w:t>
      </w:r>
      <w:r w:rsidRPr="00B9297E">
        <w:rPr>
          <w:sz w:val="22"/>
          <w:szCs w:val="22"/>
        </w:rPr>
        <w:t>)</w:t>
      </w:r>
    </w:p>
    <w:p w:rsidR="00B9297E" w:rsidRPr="00B9297E" w:rsidRDefault="00B9297E" w:rsidP="00205C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ind w:left="-142" w:firstLine="851"/>
        <w:rPr>
          <w:sz w:val="22"/>
          <w:szCs w:val="22"/>
        </w:rPr>
      </w:pPr>
      <w:r w:rsidRPr="00B9297E">
        <w:rPr>
          <w:sz w:val="22"/>
          <w:szCs w:val="22"/>
        </w:rPr>
        <w:t>За принятие проголосовали:</w:t>
      </w:r>
    </w:p>
    <w:tbl>
      <w:tblPr>
        <w:tblW w:w="1003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4507"/>
      </w:tblGrid>
      <w:tr w:rsidR="0046356A" w:rsidRPr="00257761" w:rsidTr="00EF4CDC">
        <w:tc>
          <w:tcPr>
            <w:tcW w:w="29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Краткое наименование стр</w:t>
            </w:r>
            <w:r w:rsidRPr="00257761">
              <w:rPr>
                <w:rFonts w:eastAsia="MS Mincho" w:cs="Arial"/>
                <w:bCs/>
                <w:sz w:val="20"/>
              </w:rPr>
              <w:t>а</w:t>
            </w:r>
            <w:r w:rsidRPr="00257761">
              <w:rPr>
                <w:rFonts w:eastAsia="MS Mincho" w:cs="Arial"/>
                <w:bCs/>
                <w:sz w:val="20"/>
              </w:rPr>
              <w:t>ны по МК (ИСО 3166)004</w:t>
            </w:r>
            <w:r w:rsidRPr="003314DA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2552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 xml:space="preserve">Код страны </w:t>
            </w:r>
          </w:p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>
              <w:rPr>
                <w:rFonts w:eastAsia="MS Mincho" w:cs="Arial"/>
                <w:bCs/>
                <w:sz w:val="20"/>
              </w:rPr>
              <w:t>по МК (ИСО 3166)004</w:t>
            </w:r>
            <w:r w:rsidRPr="006C34AB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Сокращенное наименование национальн</w:t>
            </w:r>
            <w:r w:rsidRPr="00257761">
              <w:rPr>
                <w:rFonts w:eastAsia="MS Mincho" w:cs="Arial"/>
                <w:bCs/>
                <w:sz w:val="20"/>
              </w:rPr>
              <w:t>о</w:t>
            </w:r>
            <w:r w:rsidRPr="00257761">
              <w:rPr>
                <w:rFonts w:eastAsia="MS Mincho" w:cs="Arial"/>
                <w:bCs/>
                <w:sz w:val="20"/>
              </w:rPr>
              <w:t>го органа по стандартизации</w:t>
            </w:r>
          </w:p>
        </w:tc>
      </w:tr>
      <w:tr w:rsidR="00B9297E" w:rsidRPr="00257761" w:rsidTr="00EF4CDC">
        <w:tc>
          <w:tcPr>
            <w:tcW w:w="297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  <w:p w:rsidR="0046356A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  <w:p w:rsidR="0046356A" w:rsidRPr="0046356A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Pr="00B9297E" w:rsidRDefault="00B9297E" w:rsidP="00B9297E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  <w:lang w:val="de-DE"/>
              </w:rPr>
            </w:pPr>
          </w:p>
        </w:tc>
        <w:tc>
          <w:tcPr>
            <w:tcW w:w="45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B9297E" w:rsidRPr="00257761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</w:rPr>
            </w:pPr>
          </w:p>
        </w:tc>
      </w:tr>
    </w:tbl>
    <w:p w:rsidR="00536D41" w:rsidRPr="00190EA3" w:rsidRDefault="00257761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</w:rPr>
      </w:pPr>
      <w:r w:rsidRPr="00257761">
        <w:rPr>
          <w:rFonts w:eastAsia="MS Mincho" w:cs="Arial"/>
          <w:sz w:val="22"/>
          <w:szCs w:val="22"/>
        </w:rPr>
        <w:t xml:space="preserve">4 </w:t>
      </w:r>
      <w:r w:rsidR="0046356A" w:rsidRPr="00257761">
        <w:rPr>
          <w:rFonts w:eastAsia="MS Mincho" w:cs="Arial"/>
          <w:sz w:val="22"/>
          <w:szCs w:val="22"/>
        </w:rPr>
        <w:t>Настоящий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</w:rPr>
        <w:t>идентичен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международному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стандарту</w:t>
      </w:r>
      <w:r w:rsidR="005263E2" w:rsidRPr="00257761">
        <w:rPr>
          <w:rFonts w:eastAsia="MS Mincho" w:cs="Arial"/>
          <w:sz w:val="22"/>
          <w:szCs w:val="22"/>
        </w:rPr>
        <w:t xml:space="preserve"> </w:t>
      </w:r>
      <w:r w:rsidR="004A5D48" w:rsidRPr="00257761">
        <w:rPr>
          <w:rFonts w:eastAsia="MS Mincho" w:cs="Arial"/>
          <w:sz w:val="22"/>
          <w:szCs w:val="22"/>
        </w:rPr>
        <w:t>I</w:t>
      </w:r>
      <w:r w:rsidR="00FA09AC">
        <w:rPr>
          <w:rFonts w:eastAsia="MS Mincho" w:cs="Arial"/>
          <w:sz w:val="22"/>
          <w:szCs w:val="22"/>
          <w:lang w:val="en-US"/>
        </w:rPr>
        <w:t>SO</w:t>
      </w:r>
      <w:r w:rsidR="0074313D" w:rsidRPr="00257761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</w:rPr>
        <w:t>9902-</w:t>
      </w:r>
      <w:r w:rsidR="00EA4488">
        <w:rPr>
          <w:rFonts w:eastAsia="MS Mincho" w:cs="Arial"/>
          <w:sz w:val="22"/>
          <w:szCs w:val="22"/>
        </w:rPr>
        <w:t>4</w:t>
      </w:r>
      <w:r w:rsidR="005263E2" w:rsidRPr="00257761">
        <w:rPr>
          <w:rFonts w:eastAsia="MS Mincho" w:cs="Arial"/>
          <w:sz w:val="22"/>
          <w:szCs w:val="22"/>
        </w:rPr>
        <w:t>:20</w:t>
      </w:r>
      <w:r w:rsidR="00FA09AC" w:rsidRPr="00FA09AC">
        <w:rPr>
          <w:rFonts w:eastAsia="MS Mincho" w:cs="Arial"/>
          <w:sz w:val="22"/>
          <w:szCs w:val="22"/>
        </w:rPr>
        <w:t>0</w:t>
      </w:r>
      <w:r w:rsidR="003B5BEA" w:rsidRPr="00257761">
        <w:rPr>
          <w:rFonts w:eastAsia="MS Mincho" w:cs="Arial"/>
          <w:sz w:val="22"/>
          <w:szCs w:val="22"/>
        </w:rPr>
        <w:t>1</w:t>
      </w:r>
      <w:r w:rsidR="00D478A5" w:rsidRPr="00D478A5">
        <w:rPr>
          <w:rFonts w:eastAsia="MS Mincho" w:cs="Arial"/>
          <w:sz w:val="22"/>
          <w:szCs w:val="22"/>
        </w:rPr>
        <w:t xml:space="preserve"> </w:t>
      </w:r>
      <w:r w:rsidR="005263E2" w:rsidRPr="00257761">
        <w:rPr>
          <w:rFonts w:eastAsia="MS Mincho" w:cs="Arial"/>
          <w:sz w:val="22"/>
          <w:szCs w:val="22"/>
        </w:rPr>
        <w:t>«</w:t>
      </w:r>
      <w:r w:rsidR="00FA09AC">
        <w:rPr>
          <w:rFonts w:eastAsia="MS Mincho" w:cs="Arial"/>
          <w:sz w:val="22"/>
          <w:szCs w:val="22"/>
        </w:rPr>
        <w:t>Маш</w:t>
      </w:r>
      <w:r w:rsidR="00FA09AC">
        <w:rPr>
          <w:rFonts w:eastAsia="MS Mincho" w:cs="Arial"/>
          <w:sz w:val="22"/>
          <w:szCs w:val="22"/>
        </w:rPr>
        <w:t>и</w:t>
      </w:r>
      <w:r w:rsidR="00FA09AC">
        <w:rPr>
          <w:rFonts w:eastAsia="MS Mincho" w:cs="Arial"/>
          <w:sz w:val="22"/>
          <w:szCs w:val="22"/>
        </w:rPr>
        <w:t>ны текстильные</w:t>
      </w:r>
      <w:r w:rsidR="0074313D" w:rsidRPr="00257761">
        <w:rPr>
          <w:rFonts w:eastAsia="MS Mincho" w:cs="Arial"/>
          <w:sz w:val="22"/>
          <w:szCs w:val="22"/>
        </w:rPr>
        <w:t>. Испытательный код по шуму</w:t>
      </w:r>
      <w:r w:rsidR="009A4B6A" w:rsidRPr="00257761">
        <w:rPr>
          <w:rFonts w:eastAsia="MS Mincho" w:cs="Arial"/>
          <w:sz w:val="22"/>
          <w:szCs w:val="22"/>
        </w:rPr>
        <w:t xml:space="preserve">. </w:t>
      </w:r>
      <w:r w:rsidR="00E02C9D" w:rsidRPr="00257761">
        <w:rPr>
          <w:rFonts w:eastAsia="MS Mincho" w:cs="Arial"/>
          <w:sz w:val="22"/>
          <w:szCs w:val="22"/>
        </w:rPr>
        <w:t>Часть</w:t>
      </w:r>
      <w:r w:rsidR="00E02C9D" w:rsidRPr="00190EA3">
        <w:rPr>
          <w:rFonts w:eastAsia="MS Mincho" w:cs="Arial"/>
          <w:sz w:val="22"/>
          <w:szCs w:val="22"/>
        </w:rPr>
        <w:t xml:space="preserve"> </w:t>
      </w:r>
      <w:r w:rsidR="00EA4488">
        <w:rPr>
          <w:rFonts w:eastAsia="MS Mincho" w:cs="Arial"/>
          <w:sz w:val="22"/>
          <w:szCs w:val="22"/>
        </w:rPr>
        <w:t>4</w:t>
      </w:r>
      <w:r w:rsidR="00E02C9D" w:rsidRPr="00190EA3">
        <w:rPr>
          <w:rFonts w:eastAsia="MS Mincho" w:cs="Arial"/>
          <w:sz w:val="22"/>
          <w:szCs w:val="22"/>
        </w:rPr>
        <w:t xml:space="preserve">. </w:t>
      </w:r>
      <w:r w:rsidR="00190EA3">
        <w:rPr>
          <w:rFonts w:eastAsia="MS Mincho" w:cs="Arial"/>
          <w:sz w:val="22"/>
          <w:szCs w:val="22"/>
        </w:rPr>
        <w:t>Машины</w:t>
      </w:r>
      <w:r w:rsidR="00190EA3" w:rsidRPr="00190EA3">
        <w:rPr>
          <w:rFonts w:eastAsia="MS Mincho" w:cs="Arial"/>
          <w:sz w:val="22"/>
          <w:szCs w:val="22"/>
        </w:rPr>
        <w:t xml:space="preserve"> </w:t>
      </w:r>
      <w:r w:rsidR="00190EA3">
        <w:rPr>
          <w:rFonts w:eastAsia="MS Mincho" w:cs="Arial"/>
          <w:sz w:val="22"/>
          <w:szCs w:val="22"/>
        </w:rPr>
        <w:t>для</w:t>
      </w:r>
      <w:r w:rsidR="00190EA3" w:rsidRPr="00190EA3">
        <w:rPr>
          <w:rFonts w:eastAsia="MS Mincho" w:cs="Arial"/>
          <w:sz w:val="22"/>
          <w:szCs w:val="22"/>
        </w:rPr>
        <w:t xml:space="preserve"> </w:t>
      </w:r>
      <w:r w:rsidR="00205CE5">
        <w:rPr>
          <w:rFonts w:eastAsia="MS Mincho" w:cs="Arial"/>
          <w:sz w:val="22"/>
          <w:szCs w:val="22"/>
        </w:rPr>
        <w:t>обработки пряжи и св</w:t>
      </w:r>
      <w:r w:rsidR="00205CE5">
        <w:rPr>
          <w:rFonts w:eastAsia="MS Mincho" w:cs="Arial"/>
          <w:sz w:val="22"/>
          <w:szCs w:val="22"/>
        </w:rPr>
        <w:t>и</w:t>
      </w:r>
      <w:r w:rsidR="00205CE5">
        <w:rPr>
          <w:rFonts w:eastAsia="MS Mincho" w:cs="Arial"/>
          <w:sz w:val="22"/>
          <w:szCs w:val="22"/>
        </w:rPr>
        <w:t>вальное оборудование для канатов и веревок</w:t>
      </w:r>
      <w:r w:rsidR="005263E2" w:rsidRPr="00190EA3">
        <w:rPr>
          <w:rFonts w:eastAsia="MS Mincho" w:cs="Arial"/>
          <w:sz w:val="22"/>
          <w:szCs w:val="22"/>
        </w:rPr>
        <w:t>» (</w:t>
      </w:r>
      <w:r w:rsidR="00D539B2" w:rsidRPr="00190EA3">
        <w:rPr>
          <w:rFonts w:eastAsia="MS Mincho" w:cs="Arial"/>
          <w:sz w:val="22"/>
          <w:szCs w:val="22"/>
        </w:rPr>
        <w:t>«</w:t>
      </w:r>
      <w:r w:rsidR="00FA09AC" w:rsidRPr="00FA09AC">
        <w:rPr>
          <w:rFonts w:eastAsia="MS Mincho" w:cs="Arial"/>
          <w:sz w:val="22"/>
          <w:szCs w:val="22"/>
          <w:lang w:val="en-US"/>
        </w:rPr>
        <w:t>Textile</w:t>
      </w:r>
      <w:r w:rsidR="00FA09AC" w:rsidRPr="00190EA3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machinery</w:t>
      </w:r>
      <w:r w:rsidR="00FA09AC" w:rsidRPr="00190EA3">
        <w:rPr>
          <w:rFonts w:eastAsia="MS Mincho" w:cs="Arial"/>
          <w:sz w:val="22"/>
          <w:szCs w:val="22"/>
        </w:rPr>
        <w:t xml:space="preserve"> – </w:t>
      </w:r>
      <w:r w:rsidR="00FA09AC" w:rsidRPr="00FA09AC">
        <w:rPr>
          <w:rFonts w:eastAsia="MS Mincho" w:cs="Arial"/>
          <w:sz w:val="22"/>
          <w:szCs w:val="22"/>
          <w:lang w:val="en-US"/>
        </w:rPr>
        <w:t>Noise</w:t>
      </w:r>
      <w:r w:rsidR="00FA09AC" w:rsidRPr="00190EA3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test</w:t>
      </w:r>
      <w:r w:rsidR="00FA09AC" w:rsidRPr="00EA4488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code</w:t>
      </w:r>
      <w:r w:rsidR="00E93C38" w:rsidRPr="00EA4488">
        <w:rPr>
          <w:rFonts w:eastAsia="MS Mincho" w:cs="Arial"/>
          <w:sz w:val="22"/>
          <w:szCs w:val="22"/>
        </w:rPr>
        <w:t xml:space="preserve"> </w:t>
      </w:r>
      <w:r w:rsidR="0023315C" w:rsidRPr="00EA4488">
        <w:rPr>
          <w:rFonts w:eastAsia="MS Mincho" w:cs="Arial"/>
          <w:sz w:val="22"/>
          <w:szCs w:val="22"/>
        </w:rPr>
        <w:t>–</w:t>
      </w:r>
      <w:r w:rsidR="00FA09AC" w:rsidRPr="00EA4488">
        <w:rPr>
          <w:rFonts w:eastAsia="MS Mincho" w:cs="Arial"/>
          <w:sz w:val="22"/>
          <w:szCs w:val="22"/>
        </w:rPr>
        <w:t xml:space="preserve"> </w:t>
      </w:r>
      <w:r w:rsidR="0023315C" w:rsidRPr="00A75EFC">
        <w:rPr>
          <w:rFonts w:eastAsia="MS Mincho" w:cs="Arial"/>
          <w:sz w:val="22"/>
          <w:szCs w:val="22"/>
          <w:lang w:val="en-US"/>
        </w:rPr>
        <w:t>Part</w:t>
      </w:r>
      <w:r w:rsidR="0023315C" w:rsidRPr="00EA4488">
        <w:rPr>
          <w:rFonts w:eastAsia="MS Mincho" w:cs="Arial"/>
          <w:sz w:val="22"/>
          <w:szCs w:val="22"/>
        </w:rPr>
        <w:t xml:space="preserve"> </w:t>
      </w:r>
      <w:r w:rsidR="00EA4488" w:rsidRPr="00EA4488">
        <w:rPr>
          <w:rFonts w:eastAsia="MS Mincho" w:cs="Arial"/>
          <w:sz w:val="22"/>
          <w:szCs w:val="22"/>
        </w:rPr>
        <w:t>4</w:t>
      </w:r>
      <w:r w:rsidR="0023315C" w:rsidRPr="00EA4488">
        <w:rPr>
          <w:rFonts w:eastAsia="MS Mincho" w:cs="Arial"/>
          <w:sz w:val="22"/>
          <w:szCs w:val="22"/>
        </w:rPr>
        <w:t xml:space="preserve">: </w:t>
      </w:r>
      <w:r w:rsidR="00EA4488" w:rsidRPr="00EA4488">
        <w:rPr>
          <w:rFonts w:eastAsia="MS Mincho" w:cs="Arial"/>
          <w:sz w:val="22"/>
          <w:szCs w:val="22"/>
          <w:lang w:val="en-US"/>
        </w:rPr>
        <w:t>Yarn</w:t>
      </w:r>
      <w:r w:rsidR="00EA4488" w:rsidRPr="00EA4488">
        <w:rPr>
          <w:rFonts w:eastAsia="MS Mincho" w:cs="Arial"/>
          <w:sz w:val="22"/>
          <w:szCs w:val="22"/>
        </w:rPr>
        <w:t xml:space="preserve"> </w:t>
      </w:r>
      <w:r w:rsidR="00EA4488" w:rsidRPr="00EA4488">
        <w:rPr>
          <w:rFonts w:eastAsia="MS Mincho" w:cs="Arial"/>
          <w:sz w:val="22"/>
          <w:szCs w:val="22"/>
          <w:lang w:val="en-US"/>
        </w:rPr>
        <w:t>processing</w:t>
      </w:r>
      <w:r w:rsidR="00EA4488" w:rsidRPr="00EA4488">
        <w:rPr>
          <w:rFonts w:eastAsia="MS Mincho" w:cs="Arial"/>
          <w:sz w:val="22"/>
          <w:szCs w:val="22"/>
        </w:rPr>
        <w:t>,</w:t>
      </w:r>
      <w:r w:rsidR="00EA4488">
        <w:rPr>
          <w:rFonts w:eastAsia="MS Mincho" w:cs="Arial"/>
          <w:sz w:val="22"/>
          <w:szCs w:val="22"/>
        </w:rPr>
        <w:t xml:space="preserve"> </w:t>
      </w:r>
      <w:r w:rsidR="00EA4488" w:rsidRPr="00EA4488">
        <w:rPr>
          <w:rFonts w:eastAsia="MS Mincho" w:cs="Arial"/>
          <w:sz w:val="22"/>
          <w:szCs w:val="22"/>
          <w:lang w:val="en-US"/>
        </w:rPr>
        <w:t>cordage</w:t>
      </w:r>
      <w:r w:rsidR="00EA4488" w:rsidRPr="00EA4488">
        <w:rPr>
          <w:rFonts w:eastAsia="MS Mincho" w:cs="Arial"/>
          <w:sz w:val="22"/>
          <w:szCs w:val="22"/>
        </w:rPr>
        <w:t xml:space="preserve"> </w:t>
      </w:r>
      <w:r w:rsidR="00EA4488" w:rsidRPr="00EA4488">
        <w:rPr>
          <w:rFonts w:eastAsia="MS Mincho" w:cs="Arial"/>
          <w:sz w:val="22"/>
          <w:szCs w:val="22"/>
          <w:lang w:val="en-US"/>
        </w:rPr>
        <w:t>and</w:t>
      </w:r>
      <w:r w:rsidR="00EA4488" w:rsidRPr="00EA4488">
        <w:rPr>
          <w:rFonts w:eastAsia="MS Mincho" w:cs="Arial"/>
          <w:sz w:val="22"/>
          <w:szCs w:val="22"/>
        </w:rPr>
        <w:t xml:space="preserve"> </w:t>
      </w:r>
      <w:r w:rsidR="00EA4488" w:rsidRPr="00EA4488">
        <w:rPr>
          <w:rFonts w:eastAsia="MS Mincho" w:cs="Arial"/>
          <w:sz w:val="22"/>
          <w:szCs w:val="22"/>
          <w:lang w:val="en-US"/>
        </w:rPr>
        <w:t>rope</w:t>
      </w:r>
      <w:r w:rsidR="00EA4488" w:rsidRPr="00EA4488">
        <w:rPr>
          <w:rFonts w:eastAsia="MS Mincho" w:cs="Arial"/>
          <w:sz w:val="22"/>
          <w:szCs w:val="22"/>
        </w:rPr>
        <w:t xml:space="preserve"> </w:t>
      </w:r>
      <w:r w:rsidR="00EA4488" w:rsidRPr="00EA4488">
        <w:rPr>
          <w:rFonts w:eastAsia="MS Mincho" w:cs="Arial"/>
          <w:sz w:val="22"/>
          <w:szCs w:val="22"/>
          <w:lang w:val="en-US"/>
        </w:rPr>
        <w:t>manufacturing</w:t>
      </w:r>
      <w:r w:rsidR="00EA4488" w:rsidRPr="00EA4488">
        <w:rPr>
          <w:rFonts w:eastAsia="MS Mincho" w:cs="Arial"/>
          <w:sz w:val="22"/>
          <w:szCs w:val="22"/>
        </w:rPr>
        <w:t xml:space="preserve"> </w:t>
      </w:r>
      <w:r w:rsidR="00EA4488" w:rsidRPr="00EA4488">
        <w:rPr>
          <w:rFonts w:eastAsia="MS Mincho" w:cs="Arial"/>
          <w:sz w:val="22"/>
          <w:szCs w:val="22"/>
          <w:lang w:val="en-US"/>
        </w:rPr>
        <w:t>machinery</w:t>
      </w:r>
      <w:r w:rsidR="00D539B2" w:rsidRPr="00EA4488">
        <w:rPr>
          <w:rFonts w:eastAsia="MS Mincho" w:cs="Arial"/>
          <w:sz w:val="22"/>
          <w:szCs w:val="22"/>
        </w:rPr>
        <w:t>»</w:t>
      </w:r>
      <w:r w:rsidR="00216C75" w:rsidRPr="00EA4488">
        <w:rPr>
          <w:rFonts w:eastAsia="MS Mincho" w:cs="Arial"/>
          <w:sz w:val="22"/>
          <w:szCs w:val="22"/>
        </w:rPr>
        <w:t>,</w:t>
      </w:r>
      <w:r w:rsidR="00216C75" w:rsidRPr="00190EA3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  <w:lang w:val="en-US"/>
        </w:rPr>
        <w:t>IDT</w:t>
      </w:r>
      <w:r w:rsidR="00F4101A" w:rsidRPr="00190EA3">
        <w:rPr>
          <w:rFonts w:eastAsia="MS Mincho" w:cs="Arial"/>
          <w:sz w:val="22"/>
          <w:szCs w:val="22"/>
        </w:rPr>
        <w:t>)</w:t>
      </w:r>
      <w:r w:rsidR="0046356A" w:rsidRPr="00190EA3">
        <w:rPr>
          <w:rFonts w:eastAsia="MS Mincho" w:cs="Arial"/>
          <w:sz w:val="22"/>
          <w:szCs w:val="22"/>
        </w:rPr>
        <w:t>,</w:t>
      </w:r>
      <w:r w:rsidR="0071299C" w:rsidRPr="00190EA3">
        <w:t xml:space="preserve"> </w:t>
      </w:r>
      <w:r w:rsidR="0046356A">
        <w:rPr>
          <w:rFonts w:eastAsia="MS Mincho" w:cs="Arial"/>
          <w:sz w:val="22"/>
          <w:szCs w:val="22"/>
        </w:rPr>
        <w:t>включая</w:t>
      </w:r>
      <w:r w:rsidR="0046356A" w:rsidRPr="00190EA3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</w:rPr>
        <w:t>изменения</w:t>
      </w:r>
      <w:r w:rsidR="0046356A" w:rsidRPr="00190EA3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  <w:lang w:val="en-US"/>
        </w:rPr>
        <w:t>Amd</w:t>
      </w:r>
      <w:r w:rsidR="0046356A" w:rsidRPr="00190EA3">
        <w:rPr>
          <w:rFonts w:eastAsia="MS Mincho" w:cs="Arial"/>
          <w:sz w:val="22"/>
          <w:szCs w:val="22"/>
        </w:rPr>
        <w:t xml:space="preserve">.1:2009, </w:t>
      </w:r>
      <w:r w:rsidR="0046356A">
        <w:rPr>
          <w:rFonts w:eastAsia="MS Mincho" w:cs="Arial"/>
          <w:sz w:val="22"/>
          <w:szCs w:val="22"/>
          <w:lang w:val="en-US"/>
        </w:rPr>
        <w:t>Amd</w:t>
      </w:r>
      <w:r w:rsidR="0046356A" w:rsidRPr="00190EA3">
        <w:rPr>
          <w:rFonts w:eastAsia="MS Mincho" w:cs="Arial"/>
          <w:sz w:val="22"/>
          <w:szCs w:val="22"/>
        </w:rPr>
        <w:t>.2:2014</w:t>
      </w:r>
      <w:r w:rsidR="0069422B" w:rsidRPr="00190EA3">
        <w:rPr>
          <w:sz w:val="22"/>
          <w:szCs w:val="22"/>
        </w:rPr>
        <w:t>.</w:t>
      </w:r>
    </w:p>
    <w:p w:rsidR="002D4ED0" w:rsidRDefault="00FA09AC" w:rsidP="00E21758">
      <w:pPr>
        <w:widowControl w:val="0"/>
        <w:spacing w:line="312" w:lineRule="auto"/>
        <w:rPr>
          <w:rFonts w:eastAsia="MS Mincho" w:cs="Arial"/>
          <w:sz w:val="22"/>
          <w:szCs w:val="22"/>
        </w:rPr>
      </w:pPr>
      <w:r w:rsidRPr="000C1036">
        <w:rPr>
          <w:sz w:val="22"/>
          <w:szCs w:val="22"/>
        </w:rPr>
        <w:t xml:space="preserve">Международный стандарт разработан Техническим комитетом по стандартизации </w:t>
      </w:r>
      <w:r>
        <w:rPr>
          <w:sz w:val="22"/>
          <w:szCs w:val="22"/>
          <w:lang w:val="en-US"/>
        </w:rPr>
        <w:t>TC</w:t>
      </w:r>
      <w:r>
        <w:rPr>
          <w:sz w:val="22"/>
          <w:szCs w:val="22"/>
        </w:rPr>
        <w:t> 72</w:t>
      </w:r>
      <w:r w:rsidRPr="000C1036">
        <w:rPr>
          <w:sz w:val="22"/>
          <w:szCs w:val="22"/>
        </w:rPr>
        <w:t xml:space="preserve"> «</w:t>
      </w:r>
      <w:r w:rsidR="00E21758">
        <w:rPr>
          <w:sz w:val="22"/>
          <w:szCs w:val="22"/>
        </w:rPr>
        <w:t>Текстильные машины и принадлежности</w:t>
      </w:r>
      <w:r w:rsidRPr="000C1036">
        <w:rPr>
          <w:sz w:val="22"/>
          <w:szCs w:val="22"/>
        </w:rPr>
        <w:t>»</w:t>
      </w:r>
      <w:r w:rsidRPr="00EE18AF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подкомитетом </w:t>
      </w:r>
      <w:r>
        <w:rPr>
          <w:rFonts w:eastAsia="MS Mincho" w:cs="Arial"/>
          <w:sz w:val="22"/>
          <w:szCs w:val="22"/>
          <w:lang w:val="en-US"/>
        </w:rPr>
        <w:t>SC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8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«Требования безопа</w:t>
      </w:r>
      <w:r>
        <w:rPr>
          <w:rFonts w:eastAsia="MS Mincho" w:cs="Arial"/>
          <w:sz w:val="22"/>
          <w:szCs w:val="22"/>
        </w:rPr>
        <w:t>с</w:t>
      </w:r>
      <w:r>
        <w:rPr>
          <w:rFonts w:eastAsia="MS Mincho" w:cs="Arial"/>
          <w:sz w:val="22"/>
          <w:szCs w:val="22"/>
        </w:rPr>
        <w:t>ности для те</w:t>
      </w:r>
      <w:r>
        <w:rPr>
          <w:rFonts w:eastAsia="MS Mincho" w:cs="Arial"/>
          <w:sz w:val="22"/>
          <w:szCs w:val="22"/>
        </w:rPr>
        <w:t>к</w:t>
      </w:r>
      <w:r>
        <w:rPr>
          <w:rFonts w:eastAsia="MS Mincho" w:cs="Arial"/>
          <w:sz w:val="22"/>
          <w:szCs w:val="22"/>
        </w:rPr>
        <w:t>стильных машин» Международной организации по стандартизации (</w:t>
      </w:r>
      <w:r>
        <w:rPr>
          <w:rFonts w:eastAsia="MS Mincho" w:cs="Arial"/>
          <w:sz w:val="22"/>
          <w:szCs w:val="22"/>
          <w:lang w:val="en-US"/>
        </w:rPr>
        <w:t>ISO</w:t>
      </w:r>
      <w:r>
        <w:rPr>
          <w:rFonts w:eastAsia="MS Mincho" w:cs="Arial"/>
          <w:sz w:val="22"/>
          <w:szCs w:val="22"/>
        </w:rPr>
        <w:t>).</w:t>
      </w:r>
    </w:p>
    <w:p w:rsidR="00392116" w:rsidRPr="000C1036" w:rsidRDefault="00392116" w:rsidP="00392116">
      <w:pPr>
        <w:widowControl w:val="0"/>
        <w:spacing w:line="276" w:lineRule="auto"/>
        <w:rPr>
          <w:sz w:val="22"/>
          <w:szCs w:val="22"/>
        </w:rPr>
      </w:pPr>
      <w:r>
        <w:rPr>
          <w:rFonts w:eastAsia="MS Mincho" w:cs="Arial"/>
          <w:sz w:val="22"/>
          <w:szCs w:val="22"/>
        </w:rPr>
        <w:t>Дополнительная сноска в тексте стандарта, выделенная курсивом, приведена для п</w:t>
      </w:r>
      <w:r>
        <w:rPr>
          <w:rFonts w:eastAsia="MS Mincho" w:cs="Arial"/>
          <w:sz w:val="22"/>
          <w:szCs w:val="22"/>
        </w:rPr>
        <w:t>о</w:t>
      </w:r>
      <w:r>
        <w:rPr>
          <w:rFonts w:eastAsia="MS Mincho" w:cs="Arial"/>
          <w:sz w:val="22"/>
          <w:szCs w:val="22"/>
        </w:rPr>
        <w:t>яснения текста оригинала.</w:t>
      </w:r>
    </w:p>
    <w:p w:rsidR="0069422B" w:rsidRPr="00DF1BF1" w:rsidRDefault="00E21758" w:rsidP="00E21758">
      <w:pPr>
        <w:widowControl w:val="0"/>
        <w:tabs>
          <w:tab w:val="num" w:pos="709"/>
          <w:tab w:val="num" w:pos="851"/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rFonts w:cs="Arial"/>
          <w:snapToGrid w:val="0"/>
          <w:sz w:val="22"/>
          <w:szCs w:val="22"/>
        </w:rPr>
      </w:pPr>
      <w:r>
        <w:rPr>
          <w:rFonts w:eastAsia="MS Mincho" w:cs="Arial"/>
          <w:sz w:val="22"/>
          <w:szCs w:val="22"/>
        </w:rPr>
        <w:t>При применении настоящего стандарта рекомендуется использовать вместо ссыло</w:t>
      </w:r>
      <w:r>
        <w:rPr>
          <w:rFonts w:eastAsia="MS Mincho" w:cs="Arial"/>
          <w:sz w:val="22"/>
          <w:szCs w:val="22"/>
        </w:rPr>
        <w:t>ч</w:t>
      </w:r>
      <w:r>
        <w:rPr>
          <w:rFonts w:eastAsia="MS Mincho" w:cs="Arial"/>
          <w:sz w:val="22"/>
          <w:szCs w:val="22"/>
        </w:rPr>
        <w:t>ных международных стандартов соответствующие им межгосударственные стандарты, св</w:t>
      </w:r>
      <w:r>
        <w:rPr>
          <w:rFonts w:eastAsia="MS Mincho" w:cs="Arial"/>
          <w:sz w:val="22"/>
          <w:szCs w:val="22"/>
        </w:rPr>
        <w:t>е</w:t>
      </w:r>
      <w:r>
        <w:rPr>
          <w:rFonts w:eastAsia="MS Mincho" w:cs="Arial"/>
          <w:sz w:val="22"/>
          <w:szCs w:val="22"/>
        </w:rPr>
        <w:t xml:space="preserve">дения о которых </w:t>
      </w:r>
      <w:r w:rsidRPr="007933A7">
        <w:rPr>
          <w:rFonts w:eastAsia="MS Mincho" w:cs="Arial"/>
          <w:sz w:val="22"/>
          <w:szCs w:val="22"/>
        </w:rPr>
        <w:t>приведены в дополнительном приложении Д</w:t>
      </w:r>
      <w:r>
        <w:rPr>
          <w:rFonts w:eastAsia="MS Mincho" w:cs="Arial"/>
          <w:sz w:val="22"/>
          <w:szCs w:val="22"/>
        </w:rPr>
        <w:t>А</w:t>
      </w:r>
    </w:p>
    <w:p w:rsidR="00625501" w:rsidRDefault="0069422B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</w:rPr>
      </w:pPr>
      <w:r w:rsidRPr="0069422B">
        <w:rPr>
          <w:rFonts w:eastAsia="MS Mincho" w:cs="Arial"/>
          <w:sz w:val="22"/>
          <w:szCs w:val="22"/>
        </w:rPr>
        <w:t xml:space="preserve">5 </w:t>
      </w:r>
      <w:r w:rsidR="00625501" w:rsidRPr="00257761">
        <w:rPr>
          <w:rFonts w:eastAsia="MS Mincho" w:cs="Arial"/>
          <w:sz w:val="22"/>
          <w:szCs w:val="22"/>
        </w:rPr>
        <w:t>ВВЕДЕН ВПЕРВЫЕ</w:t>
      </w:r>
    </w:p>
    <w:p w:rsidR="00E21758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20" w:line="312" w:lineRule="auto"/>
        <w:rPr>
          <w:i/>
          <w:sz w:val="20"/>
        </w:rPr>
      </w:pPr>
      <w:bookmarkStart w:id="1" w:name="_Hlk97987397"/>
      <w:r w:rsidRPr="003B09BA">
        <w:rPr>
          <w:i/>
          <w:sz w:val="20"/>
        </w:rPr>
        <w:t>Информация о введении в действие (прекращении действия) настоящего стандарта и и</w:t>
      </w:r>
      <w:r w:rsidRPr="003B09BA">
        <w:rPr>
          <w:i/>
          <w:sz w:val="20"/>
        </w:rPr>
        <w:t>з</w:t>
      </w:r>
      <w:r w:rsidRPr="003B09BA">
        <w:rPr>
          <w:i/>
          <w:sz w:val="20"/>
        </w:rPr>
        <w:t>менений к нему на территории указанных выше государств публикуется в указателях национал</w:t>
      </w:r>
      <w:r w:rsidRPr="003B09BA">
        <w:rPr>
          <w:i/>
          <w:sz w:val="20"/>
        </w:rPr>
        <w:t>ь</w:t>
      </w:r>
      <w:r w:rsidRPr="003B09BA">
        <w:rPr>
          <w:i/>
          <w:sz w:val="20"/>
        </w:rPr>
        <w:t>ных стандартов, издаваемых в этих государствах, а также в сети Интернет на сайтах соотве</w:t>
      </w:r>
      <w:r w:rsidRPr="003B09BA">
        <w:rPr>
          <w:i/>
          <w:sz w:val="20"/>
        </w:rPr>
        <w:t>т</w:t>
      </w:r>
      <w:r w:rsidRPr="003B09BA">
        <w:rPr>
          <w:i/>
          <w:sz w:val="20"/>
        </w:rPr>
        <w:t>ствующих национальных органов по стандартизации.</w:t>
      </w:r>
    </w:p>
    <w:p w:rsidR="00613711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i/>
          <w:sz w:val="20"/>
        </w:rPr>
      </w:pPr>
      <w:r w:rsidRPr="003B09BA">
        <w:rPr>
          <w:i/>
          <w:sz w:val="20"/>
        </w:rPr>
        <w:t xml:space="preserve">В случае пересмотра, изменения или отмены настоящего стандарта соответствующая информация будет опубликована </w:t>
      </w:r>
      <w:r>
        <w:rPr>
          <w:i/>
          <w:sz w:val="20"/>
        </w:rPr>
        <w:t xml:space="preserve">на официальном </w:t>
      </w:r>
      <w:r w:rsidRPr="003B09BA">
        <w:rPr>
          <w:i/>
          <w:sz w:val="20"/>
        </w:rPr>
        <w:t>Интернет</w:t>
      </w:r>
      <w:r>
        <w:rPr>
          <w:i/>
          <w:sz w:val="20"/>
        </w:rPr>
        <w:t>-</w:t>
      </w:r>
      <w:r w:rsidRPr="003B09BA">
        <w:rPr>
          <w:i/>
          <w:sz w:val="20"/>
        </w:rPr>
        <w:t>сайте Межгосударственного с</w:t>
      </w:r>
      <w:r w:rsidRPr="003B09BA">
        <w:rPr>
          <w:i/>
          <w:sz w:val="20"/>
        </w:rPr>
        <w:t>о</w:t>
      </w:r>
      <w:r w:rsidRPr="003B09BA">
        <w:rPr>
          <w:i/>
          <w:sz w:val="20"/>
        </w:rPr>
        <w:t>вета по стандартизации, метрологии и сертификации в каталоге «Межгосударственные стандарты»</w:t>
      </w:r>
    </w:p>
    <w:p w:rsidR="00E85321" w:rsidRDefault="00E21758" w:rsidP="00E21758">
      <w:pPr>
        <w:widowControl w:val="0"/>
        <w:spacing w:before="120" w:line="312" w:lineRule="auto"/>
        <w:ind w:firstLine="720"/>
        <w:rPr>
          <w:rFonts w:cs="Arial"/>
          <w:sz w:val="20"/>
        </w:rPr>
      </w:pPr>
      <w:bookmarkStart w:id="2" w:name="_Hlk49267270"/>
      <w:bookmarkEnd w:id="1"/>
      <w:r w:rsidRPr="00FA1AAA">
        <w:rPr>
          <w:rFonts w:cs="Arial"/>
          <w:sz w:val="20"/>
        </w:rPr>
        <w:t>Исключительное право официального опубликования настоящего стандарта на территории ук</w:t>
      </w:r>
      <w:r w:rsidRPr="00FA1AAA">
        <w:rPr>
          <w:rFonts w:cs="Arial"/>
          <w:sz w:val="20"/>
        </w:rPr>
        <w:t>а</w:t>
      </w:r>
      <w:r w:rsidRPr="00FA1AAA">
        <w:rPr>
          <w:rFonts w:cs="Arial"/>
          <w:sz w:val="20"/>
        </w:rPr>
        <w:t>занных выше государств принадлежит национальным органам по стандартизации этих гос</w:t>
      </w:r>
      <w:r w:rsidRPr="00FA1AAA">
        <w:rPr>
          <w:rFonts w:cs="Arial"/>
          <w:sz w:val="20"/>
        </w:rPr>
        <w:t>у</w:t>
      </w:r>
      <w:r w:rsidRPr="00FA1AAA">
        <w:rPr>
          <w:rFonts w:cs="Arial"/>
          <w:sz w:val="20"/>
        </w:rPr>
        <w:t>дарств</w:t>
      </w:r>
    </w:p>
    <w:bookmarkEnd w:id="2"/>
    <w:p w:rsidR="00E85321" w:rsidRPr="00A45C0E" w:rsidRDefault="00E85321" w:rsidP="00E85321">
      <w:pPr>
        <w:pageBreakBefore/>
        <w:spacing w:before="240" w:after="360"/>
        <w:ind w:firstLine="0"/>
        <w:jc w:val="center"/>
        <w:rPr>
          <w:b/>
          <w:bCs/>
        </w:rPr>
      </w:pPr>
      <w:r w:rsidRPr="00A45C0E">
        <w:rPr>
          <w:b/>
          <w:bCs/>
        </w:rPr>
        <w:lastRenderedPageBreak/>
        <w:t>Содержание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Область применения ……………………………...………………</w:t>
      </w:r>
      <w:r w:rsidR="002E7583">
        <w:rPr>
          <w:sz w:val="22"/>
          <w:szCs w:val="22"/>
        </w:rPr>
        <w:t>…</w:t>
      </w:r>
      <w:r w:rsidRPr="003358C2">
        <w:rPr>
          <w:sz w:val="22"/>
          <w:szCs w:val="22"/>
        </w:rPr>
        <w:t>…………………………..............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Нормативные ссылки …………………………………………………</w:t>
      </w:r>
      <w:r w:rsidR="002E7583">
        <w:rPr>
          <w:sz w:val="22"/>
          <w:szCs w:val="22"/>
        </w:rPr>
        <w:t>…..</w:t>
      </w:r>
      <w:r w:rsidRPr="003358C2">
        <w:rPr>
          <w:sz w:val="22"/>
          <w:szCs w:val="22"/>
        </w:rPr>
        <w:t>.……………………..............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Термины и определения ……………………………………………</w:t>
      </w:r>
      <w:r w:rsidR="002E7583">
        <w:rPr>
          <w:sz w:val="22"/>
          <w:szCs w:val="22"/>
        </w:rPr>
        <w:t>….</w:t>
      </w:r>
      <w:r w:rsidRPr="003358C2">
        <w:rPr>
          <w:sz w:val="22"/>
          <w:szCs w:val="22"/>
        </w:rPr>
        <w:t>…....…………………..............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Испытуемый объект…..</w:t>
      </w:r>
      <w:r>
        <w:rPr>
          <w:sz w:val="22"/>
          <w:szCs w:val="22"/>
        </w:rPr>
        <w:t>.............................................................................</w:t>
      </w:r>
      <w:r w:rsidRPr="003358C2">
        <w:rPr>
          <w:sz w:val="22"/>
          <w:szCs w:val="22"/>
        </w:rPr>
        <w:t>…………</w:t>
      </w:r>
      <w:r w:rsidR="002E7583">
        <w:rPr>
          <w:sz w:val="22"/>
          <w:szCs w:val="22"/>
        </w:rPr>
        <w:t>...</w:t>
      </w:r>
      <w:r w:rsidRPr="003358C2">
        <w:rPr>
          <w:sz w:val="22"/>
          <w:szCs w:val="22"/>
        </w:rPr>
        <w:t>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звуковой мощности………...</w:t>
      </w:r>
      <w:r>
        <w:rPr>
          <w:sz w:val="22"/>
          <w:szCs w:val="22"/>
        </w:rPr>
        <w:t>..................……………</w:t>
      </w:r>
      <w:r w:rsidR="002E7583">
        <w:rPr>
          <w:sz w:val="22"/>
          <w:szCs w:val="22"/>
        </w:rPr>
        <w:t>.</w:t>
      </w:r>
      <w:r>
        <w:rPr>
          <w:sz w:val="22"/>
          <w:szCs w:val="22"/>
        </w:rPr>
        <w:t>………….</w:t>
      </w:r>
      <w:r w:rsidRPr="003358C2">
        <w:rPr>
          <w:sz w:val="22"/>
          <w:szCs w:val="22"/>
        </w:rPr>
        <w:t>……...........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звука излучения</w:t>
      </w:r>
      <w:r>
        <w:rPr>
          <w:sz w:val="22"/>
          <w:szCs w:val="22"/>
        </w:rPr>
        <w:t>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Условия установки и монтажа.</w:t>
      </w:r>
      <w:r>
        <w:rPr>
          <w:sz w:val="22"/>
          <w:szCs w:val="22"/>
        </w:rPr>
        <w:t>.........................................................................................</w:t>
      </w:r>
      <w:r w:rsidRPr="003358C2">
        <w:rPr>
          <w:sz w:val="22"/>
          <w:szCs w:val="22"/>
        </w:rPr>
        <w:t>…………</w:t>
      </w:r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Режим работы…………………...</w:t>
      </w:r>
      <w:r>
        <w:rPr>
          <w:sz w:val="22"/>
          <w:szCs w:val="22"/>
        </w:rPr>
        <w:t>...............................................................</w:t>
      </w:r>
      <w:r w:rsidRPr="003358C2">
        <w:rPr>
          <w:sz w:val="22"/>
          <w:szCs w:val="22"/>
        </w:rPr>
        <w:t>…………………..........</w:t>
      </w:r>
      <w:r>
        <w:rPr>
          <w:sz w:val="22"/>
          <w:szCs w:val="22"/>
        </w:rPr>
        <w:t>....</w:t>
      </w:r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bookmarkStart w:id="3" w:name="_Toc371869183"/>
      <w:r>
        <w:rPr>
          <w:sz w:val="22"/>
          <w:szCs w:val="22"/>
        </w:rPr>
        <w:tab/>
      </w:r>
      <w:bookmarkEnd w:id="3"/>
      <w:r w:rsidR="002E7583">
        <w:rPr>
          <w:sz w:val="22"/>
          <w:szCs w:val="22"/>
        </w:rPr>
        <w:t>Неопределенность измерения</w:t>
      </w:r>
      <w:r>
        <w:rPr>
          <w:sz w:val="22"/>
          <w:szCs w:val="22"/>
        </w:rPr>
        <w:t>…………………………….................................</w:t>
      </w:r>
      <w:r w:rsidRPr="003358C2">
        <w:rPr>
          <w:sz w:val="22"/>
          <w:szCs w:val="22"/>
        </w:rPr>
        <w:t>…………..........</w:t>
      </w:r>
      <w:r>
        <w:rPr>
          <w:sz w:val="22"/>
          <w:szCs w:val="22"/>
        </w:rPr>
        <w:t>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Регистрируемые данные………</w:t>
      </w:r>
      <w:r>
        <w:rPr>
          <w:sz w:val="22"/>
          <w:szCs w:val="22"/>
        </w:rPr>
        <w:t>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Протокол испытаний….</w:t>
      </w:r>
      <w:r>
        <w:rPr>
          <w:sz w:val="22"/>
          <w:szCs w:val="22"/>
        </w:rPr>
        <w:t>……............................................................................................................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Заявление и подтверждение значений шумовых характеристик</w:t>
      </w:r>
      <w:r>
        <w:rPr>
          <w:sz w:val="22"/>
          <w:szCs w:val="22"/>
        </w:rPr>
        <w:t>.................................................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ДА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справочное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3359D">
        <w:rPr>
          <w:sz w:val="22"/>
          <w:szCs w:val="22"/>
        </w:rPr>
        <w:t>Сведения о соответствии ссылочных международных стандартов межгосударственным стандартам</w:t>
      </w:r>
      <w:r>
        <w:rPr>
          <w:sz w:val="22"/>
          <w:szCs w:val="22"/>
        </w:rPr>
        <w:t xml:space="preserve"> …....................................................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666057" w:rsidRPr="00E63293" w:rsidRDefault="00666057" w:rsidP="00666057">
      <w:pPr>
        <w:widowControl w:val="0"/>
        <w:rPr>
          <w:sz w:val="20"/>
        </w:rPr>
        <w:sectPr w:rsidR="00666057" w:rsidRPr="00E63293" w:rsidSect="00B60777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991" w:bottom="1134" w:left="1134" w:header="720" w:footer="720" w:gutter="0"/>
          <w:pgNumType w:fmt="upperRoman" w:start="1"/>
          <w:cols w:space="720"/>
          <w:titlePg/>
        </w:sectPr>
      </w:pPr>
      <w:bookmarkStart w:id="4" w:name="_Toc34413784"/>
      <w:bookmarkStart w:id="5" w:name="_Hlk49252145"/>
      <w:bookmarkStart w:id="6" w:name="_Toc98431693"/>
    </w:p>
    <w:p w:rsidR="001E77AF" w:rsidRPr="00E21758" w:rsidRDefault="0093609F" w:rsidP="0083122C">
      <w:pPr>
        <w:ind w:firstLine="0"/>
        <w:jc w:val="center"/>
        <w:rPr>
          <w:b/>
          <w:bCs/>
          <w:spacing w:val="200"/>
          <w:sz w:val="20"/>
        </w:rPr>
      </w:pPr>
      <w:r>
        <w:rPr>
          <w:b/>
          <w:bCs/>
          <w:noProof/>
          <w:spacing w:val="20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162560</wp:posOffset>
                </wp:positionV>
                <wp:extent cx="5825490" cy="0"/>
                <wp:effectExtent l="0" t="0" r="0" b="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2.8pt" to="46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+cFAIAACo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" o:allowincell="f" strokeweight="2.25pt"/>
            </w:pict>
          </mc:Fallback>
        </mc:AlternateContent>
      </w:r>
      <w:r w:rsidR="001E77AF" w:rsidRPr="00E21758">
        <w:rPr>
          <w:b/>
          <w:bCs/>
          <w:spacing w:val="200"/>
          <w:sz w:val="20"/>
        </w:rPr>
        <w:t>МЕЖГОСУДАРСТВЕННЫЙ С</w:t>
      </w:r>
      <w:r w:rsidR="00E21758" w:rsidRPr="00E21758">
        <w:rPr>
          <w:b/>
          <w:bCs/>
          <w:spacing w:val="200"/>
          <w:sz w:val="20"/>
        </w:rPr>
        <w:t>Т</w:t>
      </w:r>
      <w:r w:rsidR="001E77AF" w:rsidRPr="00E21758">
        <w:rPr>
          <w:b/>
          <w:bCs/>
          <w:spacing w:val="200"/>
          <w:sz w:val="20"/>
        </w:rPr>
        <w:t>АНДАРТ</w:t>
      </w:r>
      <w:bookmarkEnd w:id="6"/>
    </w:p>
    <w:p w:rsidR="00AE43EB" w:rsidRPr="00E00DAB" w:rsidRDefault="00AE43EB" w:rsidP="00E00DAB">
      <w:pPr>
        <w:jc w:val="center"/>
        <w:rPr>
          <w:b/>
          <w:bCs/>
        </w:rPr>
      </w:pPr>
    </w:p>
    <w:bookmarkEnd w:id="4"/>
    <w:bookmarkEnd w:id="5"/>
    <w:p w:rsidR="00CF6353" w:rsidRPr="00E00DAB" w:rsidRDefault="00E21758" w:rsidP="00E00DA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Машины текстильные</w:t>
      </w:r>
    </w:p>
    <w:p w:rsidR="004629C2" w:rsidRPr="00E00DAB" w:rsidRDefault="00B46D87" w:rsidP="00E00DAB">
      <w:pPr>
        <w:jc w:val="center"/>
        <w:rPr>
          <w:b/>
          <w:bCs/>
          <w:caps/>
          <w:noProof/>
          <w:szCs w:val="24"/>
        </w:rPr>
      </w:pPr>
      <w:bookmarkStart w:id="7" w:name="_Toc98431695"/>
      <w:r w:rsidRPr="00E00DAB">
        <w:rPr>
          <w:b/>
          <w:bCs/>
          <w:caps/>
          <w:noProof/>
          <w:szCs w:val="24"/>
        </w:rPr>
        <w:t>испытательный код по шуму</w:t>
      </w:r>
      <w:bookmarkEnd w:id="7"/>
    </w:p>
    <w:p w:rsidR="00B46D87" w:rsidRPr="00E00DAB" w:rsidRDefault="004629C2" w:rsidP="00E00DAB">
      <w:pPr>
        <w:jc w:val="center"/>
        <w:rPr>
          <w:b/>
          <w:bCs/>
          <w:szCs w:val="24"/>
        </w:rPr>
      </w:pPr>
      <w:bookmarkStart w:id="8" w:name="_Toc98431696"/>
      <w:r w:rsidRPr="00E00DAB">
        <w:rPr>
          <w:b/>
          <w:bCs/>
          <w:szCs w:val="24"/>
        </w:rPr>
        <w:t xml:space="preserve">Часть </w:t>
      </w:r>
      <w:bookmarkEnd w:id="8"/>
      <w:r w:rsidR="00EA4488">
        <w:rPr>
          <w:b/>
          <w:bCs/>
          <w:szCs w:val="24"/>
        </w:rPr>
        <w:t>4</w:t>
      </w:r>
    </w:p>
    <w:p w:rsidR="00DD52CE" w:rsidRPr="00E00DAB" w:rsidRDefault="00190EA3" w:rsidP="00E00DAB">
      <w:pPr>
        <w:jc w:val="center"/>
        <w:rPr>
          <w:b/>
          <w:bCs/>
          <w:caps/>
          <w:noProof/>
          <w:szCs w:val="24"/>
        </w:rPr>
      </w:pPr>
      <w:r>
        <w:rPr>
          <w:b/>
          <w:bCs/>
          <w:szCs w:val="24"/>
        </w:rPr>
        <w:t>М</w:t>
      </w:r>
      <w:r w:rsidR="00E21758">
        <w:rPr>
          <w:b/>
          <w:bCs/>
          <w:szCs w:val="24"/>
        </w:rPr>
        <w:t>ашины</w:t>
      </w:r>
      <w:r>
        <w:rPr>
          <w:b/>
          <w:bCs/>
          <w:szCs w:val="24"/>
        </w:rPr>
        <w:t xml:space="preserve"> для </w:t>
      </w:r>
      <w:r w:rsidR="00205CE5">
        <w:rPr>
          <w:b/>
          <w:bCs/>
          <w:szCs w:val="24"/>
        </w:rPr>
        <w:t>обработки пряжи и свивальное оборудование для канатов и веревок</w:t>
      </w:r>
    </w:p>
    <w:p w:rsidR="00C50A1F" w:rsidRPr="00E21758" w:rsidRDefault="00C50A1F" w:rsidP="00C22695">
      <w:pPr>
        <w:pStyle w:val="1"/>
        <w:widowControl w:val="0"/>
        <w:jc w:val="center"/>
        <w:rPr>
          <w:b w:val="0"/>
          <w:snapToGrid w:val="0"/>
          <w:sz w:val="24"/>
          <w:szCs w:val="24"/>
        </w:rPr>
      </w:pPr>
      <w:bookmarkStart w:id="9" w:name="_Toc98431698"/>
    </w:p>
    <w:bookmarkEnd w:id="9"/>
    <w:p w:rsidR="00B46D87" w:rsidRPr="00190EA3" w:rsidRDefault="00E21758" w:rsidP="00E21758">
      <w:pPr>
        <w:suppressAutoHyphens/>
        <w:jc w:val="center"/>
        <w:rPr>
          <w:bCs/>
          <w:snapToGrid w:val="0"/>
          <w:szCs w:val="24"/>
          <w:lang w:val="en-US"/>
        </w:rPr>
      </w:pPr>
      <w:r w:rsidRPr="00E21758">
        <w:rPr>
          <w:bCs/>
          <w:snapToGrid w:val="0"/>
          <w:szCs w:val="24"/>
          <w:lang w:val="en-US"/>
        </w:rPr>
        <w:t>Textile</w:t>
      </w:r>
      <w:r w:rsidRPr="00E21758">
        <w:rPr>
          <w:bCs/>
          <w:snapToGrid w:val="0"/>
          <w:szCs w:val="24"/>
        </w:rPr>
        <w:t xml:space="preserve"> </w:t>
      </w:r>
      <w:r w:rsidRPr="00E21758">
        <w:rPr>
          <w:bCs/>
          <w:snapToGrid w:val="0"/>
          <w:szCs w:val="24"/>
          <w:lang w:val="en-US"/>
        </w:rPr>
        <w:t>machinery</w:t>
      </w:r>
      <w:r>
        <w:rPr>
          <w:bCs/>
          <w:snapToGrid w:val="0"/>
          <w:szCs w:val="24"/>
        </w:rPr>
        <w:t>.</w:t>
      </w:r>
      <w:r w:rsidRPr="00E21758">
        <w:rPr>
          <w:bCs/>
          <w:snapToGrid w:val="0"/>
          <w:szCs w:val="24"/>
        </w:rPr>
        <w:t xml:space="preserve"> </w:t>
      </w:r>
      <w:r w:rsidRPr="00E21758">
        <w:rPr>
          <w:bCs/>
          <w:snapToGrid w:val="0"/>
          <w:szCs w:val="24"/>
          <w:lang w:val="en-US"/>
        </w:rPr>
        <w:t>Noise</w:t>
      </w:r>
      <w:r w:rsidRPr="00E21758">
        <w:rPr>
          <w:bCs/>
          <w:snapToGrid w:val="0"/>
          <w:szCs w:val="24"/>
        </w:rPr>
        <w:t xml:space="preserve"> </w:t>
      </w:r>
      <w:r w:rsidRPr="00E21758">
        <w:rPr>
          <w:bCs/>
          <w:snapToGrid w:val="0"/>
          <w:szCs w:val="24"/>
          <w:lang w:val="en-US"/>
        </w:rPr>
        <w:t>test</w:t>
      </w:r>
      <w:r w:rsidRPr="00E21758">
        <w:rPr>
          <w:bCs/>
          <w:snapToGrid w:val="0"/>
          <w:szCs w:val="24"/>
        </w:rPr>
        <w:t xml:space="preserve"> </w:t>
      </w:r>
      <w:r w:rsidRPr="00E21758">
        <w:rPr>
          <w:bCs/>
          <w:snapToGrid w:val="0"/>
          <w:szCs w:val="24"/>
          <w:lang w:val="en-US"/>
        </w:rPr>
        <w:t>code</w:t>
      </w:r>
      <w:r>
        <w:rPr>
          <w:bCs/>
          <w:snapToGrid w:val="0"/>
          <w:szCs w:val="24"/>
        </w:rPr>
        <w:t>.</w:t>
      </w:r>
      <w:r w:rsidRPr="00E21758">
        <w:rPr>
          <w:bCs/>
          <w:snapToGrid w:val="0"/>
          <w:szCs w:val="24"/>
        </w:rPr>
        <w:t xml:space="preserve"> </w:t>
      </w:r>
      <w:r w:rsidRPr="00E21758">
        <w:rPr>
          <w:bCs/>
          <w:snapToGrid w:val="0"/>
          <w:szCs w:val="24"/>
          <w:lang w:val="en-US"/>
        </w:rPr>
        <w:t xml:space="preserve">Part </w:t>
      </w:r>
      <w:r w:rsidR="00EA4488">
        <w:rPr>
          <w:bCs/>
          <w:snapToGrid w:val="0"/>
          <w:szCs w:val="24"/>
        </w:rPr>
        <w:t>4</w:t>
      </w:r>
      <w:r w:rsidRPr="00E21758">
        <w:rPr>
          <w:bCs/>
          <w:snapToGrid w:val="0"/>
          <w:szCs w:val="24"/>
          <w:lang w:val="en-US"/>
        </w:rPr>
        <w:t xml:space="preserve">. </w:t>
      </w:r>
      <w:r w:rsidR="00EA4488" w:rsidRPr="00EA4488">
        <w:rPr>
          <w:bCs/>
          <w:snapToGrid w:val="0"/>
          <w:szCs w:val="24"/>
        </w:rPr>
        <w:t>Yarn processing, cordage and rope manufacturing machinery</w:t>
      </w:r>
    </w:p>
    <w:p w:rsidR="00625501" w:rsidRPr="00E21758" w:rsidRDefault="0093609F" w:rsidP="00E00DAB">
      <w:pPr>
        <w:jc w:val="center"/>
        <w:rPr>
          <w:bCs/>
          <w:lang w:val="en-US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69215</wp:posOffset>
                </wp:positionV>
                <wp:extent cx="5825490" cy="0"/>
                <wp:effectExtent l="0" t="0" r="0" b="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5.45pt" to="47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sZ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" strokeweight="1pt"/>
            </w:pict>
          </mc:Fallback>
        </mc:AlternateContent>
      </w:r>
    </w:p>
    <w:p w:rsidR="005C6ED0" w:rsidRPr="00E21758" w:rsidRDefault="005C6ED0" w:rsidP="00E00DAB">
      <w:pPr>
        <w:jc w:val="right"/>
        <w:rPr>
          <w:rFonts w:cs="Arial"/>
          <w:b/>
          <w:sz w:val="22"/>
          <w:szCs w:val="22"/>
        </w:rPr>
      </w:pPr>
      <w:bookmarkStart w:id="10" w:name="_Toc27739849"/>
      <w:bookmarkStart w:id="11" w:name="_Toc98431699"/>
      <w:r w:rsidRPr="00E00DAB">
        <w:rPr>
          <w:rFonts w:cs="Arial"/>
          <w:b/>
          <w:sz w:val="22"/>
          <w:szCs w:val="22"/>
        </w:rPr>
        <w:t>Дата</w:t>
      </w:r>
      <w:r w:rsidRPr="00E21758">
        <w:rPr>
          <w:rFonts w:cs="Arial"/>
          <w:b/>
          <w:sz w:val="22"/>
          <w:szCs w:val="22"/>
        </w:rPr>
        <w:t xml:space="preserve"> </w:t>
      </w:r>
      <w:r w:rsidRPr="00E00DAB">
        <w:rPr>
          <w:rFonts w:cs="Arial"/>
          <w:b/>
          <w:sz w:val="22"/>
          <w:szCs w:val="22"/>
        </w:rPr>
        <w:t>введения</w:t>
      </w:r>
      <w:bookmarkEnd w:id="10"/>
      <w:r w:rsidRPr="00E21758">
        <w:rPr>
          <w:rFonts w:cs="Arial"/>
          <w:b/>
          <w:sz w:val="22"/>
          <w:szCs w:val="22"/>
        </w:rPr>
        <w:t xml:space="preserve"> — </w:t>
      </w:r>
      <w:r w:rsidR="00C50A1F" w:rsidRPr="00EC54F4">
        <w:rPr>
          <w:rFonts w:cs="Arial"/>
          <w:b/>
          <w:color w:val="FFFFFF"/>
          <w:sz w:val="22"/>
          <w:szCs w:val="22"/>
        </w:rPr>
        <w:t>202</w:t>
      </w:r>
      <w:r w:rsidR="00A92B93" w:rsidRPr="00EC54F4">
        <w:rPr>
          <w:rFonts w:cs="Arial"/>
          <w:b/>
          <w:color w:val="FFFFFF"/>
          <w:sz w:val="22"/>
          <w:szCs w:val="22"/>
        </w:rPr>
        <w:t>3</w:t>
      </w:r>
      <w:r w:rsidR="00C50A1F" w:rsidRPr="00EC54F4">
        <w:rPr>
          <w:rFonts w:cs="Arial"/>
          <w:b/>
          <w:color w:val="FFFFFF"/>
          <w:sz w:val="22"/>
          <w:szCs w:val="22"/>
        </w:rPr>
        <w:t>–</w:t>
      </w:r>
      <w:r w:rsidR="00A92B93" w:rsidRPr="00EC54F4">
        <w:rPr>
          <w:rFonts w:cs="Arial"/>
          <w:b/>
          <w:color w:val="FFFFFF"/>
          <w:sz w:val="22"/>
          <w:szCs w:val="22"/>
        </w:rPr>
        <w:t>04</w:t>
      </w:r>
      <w:r w:rsidR="00C50A1F" w:rsidRPr="00EC54F4">
        <w:rPr>
          <w:rFonts w:cs="Arial"/>
          <w:b/>
          <w:color w:val="FFFFFF"/>
          <w:sz w:val="22"/>
          <w:szCs w:val="22"/>
        </w:rPr>
        <w:t>–01</w:t>
      </w:r>
      <w:bookmarkEnd w:id="11"/>
    </w:p>
    <w:p w:rsidR="00625501" w:rsidRPr="00E21758" w:rsidRDefault="00C22695" w:rsidP="00C22695">
      <w:pPr>
        <w:pStyle w:val="1"/>
      </w:pPr>
      <w:bookmarkStart w:id="12" w:name="_Toc501378947"/>
      <w:bookmarkStart w:id="13" w:name="_Toc98431700"/>
      <w:bookmarkStart w:id="14" w:name="_Toc105140804"/>
      <w:r w:rsidRPr="00E21758">
        <w:t xml:space="preserve">1 </w:t>
      </w:r>
      <w:r w:rsidR="00625501" w:rsidRPr="001E77AF">
        <w:t>Область</w:t>
      </w:r>
      <w:r w:rsidR="00625501" w:rsidRPr="00E21758">
        <w:t xml:space="preserve"> </w:t>
      </w:r>
      <w:r w:rsidR="00625501" w:rsidRPr="001E77AF">
        <w:t>применения</w:t>
      </w:r>
      <w:bookmarkEnd w:id="13"/>
      <w:bookmarkEnd w:id="14"/>
      <w:r w:rsidR="00B87306" w:rsidRPr="00E21758">
        <w:t xml:space="preserve"> </w:t>
      </w:r>
      <w:bookmarkEnd w:id="12"/>
    </w:p>
    <w:p w:rsidR="00F2006C" w:rsidRPr="00E21758" w:rsidRDefault="00F2006C" w:rsidP="00F2006C">
      <w:pPr>
        <w:pStyle w:val="120"/>
        <w:rPr>
          <w:snapToGrid w:val="0"/>
        </w:rPr>
      </w:pPr>
    </w:p>
    <w:p w:rsidR="0002413B" w:rsidRDefault="0002413B" w:rsidP="0002413B">
      <w:pPr>
        <w:rPr>
          <w:snapToGrid w:val="0"/>
        </w:rPr>
      </w:pPr>
      <w:r w:rsidRPr="0002413B">
        <w:rPr>
          <w:rFonts w:hint="eastAsia"/>
          <w:snapToGrid w:val="0"/>
        </w:rPr>
        <w:t>Настоящий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стандарт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применяемый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совместно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ISO</w:t>
      </w:r>
      <w:r w:rsidRPr="0002413B">
        <w:rPr>
          <w:snapToGrid w:val="0"/>
        </w:rPr>
        <w:t xml:space="preserve"> 9902-1</w:t>
      </w:r>
      <w:r w:rsidR="00A91B5F">
        <w:rPr>
          <w:snapToGrid w:val="0"/>
        </w:rPr>
        <w:t>,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устанавливает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условия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монтажа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режим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работы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методы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измерений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заявления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подтвержд</w:t>
      </w:r>
      <w:r w:rsidRPr="0002413B">
        <w:rPr>
          <w:rFonts w:hint="eastAsia"/>
          <w:snapToGrid w:val="0"/>
        </w:rPr>
        <w:t>е</w:t>
      </w:r>
      <w:r w:rsidRPr="0002413B">
        <w:rPr>
          <w:rFonts w:hint="eastAsia"/>
          <w:snapToGrid w:val="0"/>
        </w:rPr>
        <w:t>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шумовых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характеристик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машин</w:t>
      </w:r>
      <w:r w:rsidR="007D4836">
        <w:rPr>
          <w:snapToGrid w:val="0"/>
        </w:rPr>
        <w:t>, используемых</w:t>
      </w:r>
      <w:r w:rsidR="00722136">
        <w:rPr>
          <w:snapToGrid w:val="0"/>
        </w:rPr>
        <w:t xml:space="preserve"> при обработке пряжи, пр</w:t>
      </w:r>
      <w:r w:rsidR="00722136">
        <w:rPr>
          <w:snapToGrid w:val="0"/>
        </w:rPr>
        <w:t>о</w:t>
      </w:r>
      <w:r w:rsidR="00722136">
        <w:rPr>
          <w:snapToGrid w:val="0"/>
        </w:rPr>
        <w:t>изводстве канатов и веревок.</w:t>
      </w:r>
    </w:p>
    <w:p w:rsidR="00722136" w:rsidRPr="0002413B" w:rsidRDefault="00722136" w:rsidP="00722136">
      <w:pPr>
        <w:rPr>
          <w:snapToGrid w:val="0"/>
        </w:rPr>
      </w:pPr>
      <w:r>
        <w:rPr>
          <w:snapToGrid w:val="0"/>
        </w:rPr>
        <w:t xml:space="preserve">Измерения шума выполняют техническим </w:t>
      </w:r>
      <w:r w:rsidRPr="0002413B">
        <w:rPr>
          <w:snapToGrid w:val="0"/>
        </w:rPr>
        <w:t>(</w:t>
      </w:r>
      <w:r>
        <w:rPr>
          <w:snapToGrid w:val="0"/>
        </w:rPr>
        <w:t>класс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точности</w:t>
      </w:r>
      <w:r w:rsidRPr="0002413B">
        <w:rPr>
          <w:snapToGrid w:val="0"/>
        </w:rPr>
        <w:t xml:space="preserve"> 2) </w:t>
      </w:r>
      <w:r w:rsidRPr="0002413B">
        <w:rPr>
          <w:rFonts w:hint="eastAsia"/>
          <w:snapToGrid w:val="0"/>
        </w:rPr>
        <w:t>и</w:t>
      </w:r>
      <w:r>
        <w:rPr>
          <w:snapToGrid w:val="0"/>
        </w:rPr>
        <w:t>ли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ориентир</w:t>
      </w:r>
      <w:r w:rsidRPr="0002413B">
        <w:rPr>
          <w:rFonts w:hint="eastAsia"/>
          <w:snapToGrid w:val="0"/>
        </w:rPr>
        <w:t>о</w:t>
      </w:r>
      <w:r w:rsidRPr="0002413B">
        <w:rPr>
          <w:rFonts w:hint="eastAsia"/>
          <w:snapToGrid w:val="0"/>
        </w:rPr>
        <w:t>вочны</w:t>
      </w:r>
      <w:r>
        <w:rPr>
          <w:snapToGrid w:val="0"/>
        </w:rPr>
        <w:t>м</w:t>
      </w:r>
      <w:r w:rsidRPr="0002413B">
        <w:rPr>
          <w:snapToGrid w:val="0"/>
        </w:rPr>
        <w:t xml:space="preserve"> (</w:t>
      </w:r>
      <w:r>
        <w:rPr>
          <w:snapToGrid w:val="0"/>
        </w:rPr>
        <w:t>класс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точности</w:t>
      </w:r>
      <w:r>
        <w:rPr>
          <w:snapToGrid w:val="0"/>
        </w:rPr>
        <w:t xml:space="preserve"> </w:t>
      </w:r>
      <w:r w:rsidRPr="0002413B">
        <w:rPr>
          <w:snapToGrid w:val="0"/>
        </w:rPr>
        <w:t xml:space="preserve">3) </w:t>
      </w:r>
      <w:r w:rsidRPr="0002413B">
        <w:rPr>
          <w:rFonts w:hint="eastAsia"/>
          <w:snapToGrid w:val="0"/>
        </w:rPr>
        <w:t>метод</w:t>
      </w:r>
      <w:r>
        <w:rPr>
          <w:snapToGrid w:val="0"/>
        </w:rPr>
        <w:t>ом в соответствии со ссылочными станда</w:t>
      </w:r>
      <w:r>
        <w:rPr>
          <w:snapToGrid w:val="0"/>
        </w:rPr>
        <w:t>р</w:t>
      </w:r>
      <w:r>
        <w:rPr>
          <w:snapToGrid w:val="0"/>
        </w:rPr>
        <w:t>тами, в которых эти методы установлены, в отношении</w:t>
      </w:r>
      <w:r w:rsidR="005C2EED">
        <w:rPr>
          <w:snapToGrid w:val="0"/>
        </w:rPr>
        <w:t xml:space="preserve"> следующего</w:t>
      </w:r>
      <w:r>
        <w:rPr>
          <w:snapToGrid w:val="0"/>
        </w:rPr>
        <w:t xml:space="preserve"> оборудования</w:t>
      </w:r>
      <w:r w:rsidRPr="0002413B">
        <w:rPr>
          <w:snapToGrid w:val="0"/>
        </w:rPr>
        <w:t>:</w:t>
      </w:r>
    </w:p>
    <w:p w:rsidR="0002413B" w:rsidRPr="0002413B" w:rsidRDefault="0002413B" w:rsidP="007C1001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813713">
        <w:rPr>
          <w:snapToGrid w:val="0"/>
        </w:rPr>
        <w:t xml:space="preserve">машин </w:t>
      </w:r>
      <w:r w:rsidR="00722136">
        <w:rPr>
          <w:snapToGrid w:val="0"/>
        </w:rPr>
        <w:t>для обработки пряжи</w:t>
      </w:r>
      <w:r w:rsidR="002322AE" w:rsidRPr="002322AE">
        <w:rPr>
          <w:snapToGrid w:val="0"/>
        </w:rPr>
        <w:t xml:space="preserve"> (</w:t>
      </w:r>
      <w:r w:rsidR="002322AE">
        <w:rPr>
          <w:snapToGrid w:val="0"/>
        </w:rPr>
        <w:t xml:space="preserve">тростильные, крутильные и текстурирующие машины, мотальные и намоточные машины, </w:t>
      </w:r>
      <w:r w:rsidR="008164C4">
        <w:rPr>
          <w:snapToGrid w:val="0"/>
        </w:rPr>
        <w:t>клубочно-мотальные</w:t>
      </w:r>
      <w:r w:rsidR="002322AE">
        <w:rPr>
          <w:snapToGrid w:val="0"/>
        </w:rPr>
        <w:t xml:space="preserve"> машины)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813713">
        <w:rPr>
          <w:snapToGrid w:val="0"/>
        </w:rPr>
        <w:t xml:space="preserve">машин </w:t>
      </w:r>
      <w:r w:rsidR="00636780">
        <w:rPr>
          <w:snapToGrid w:val="0"/>
        </w:rPr>
        <w:t xml:space="preserve">для </w:t>
      </w:r>
      <w:r w:rsidR="00722136">
        <w:rPr>
          <w:snapToGrid w:val="0"/>
        </w:rPr>
        <w:t>производства канатов и веревок</w:t>
      </w:r>
      <w:r w:rsidR="00D8272F">
        <w:rPr>
          <w:snapToGrid w:val="0"/>
        </w:rPr>
        <w:t xml:space="preserve"> (</w:t>
      </w:r>
      <w:r w:rsidR="00A62AEB">
        <w:rPr>
          <w:snapToGrid w:val="0"/>
        </w:rPr>
        <w:t xml:space="preserve">раскладочные </w:t>
      </w:r>
      <w:r w:rsidR="00B178A4">
        <w:rPr>
          <w:snapToGrid w:val="0"/>
        </w:rPr>
        <w:t>и трепальные машины</w:t>
      </w:r>
      <w:r w:rsidR="00A62AEB">
        <w:rPr>
          <w:snapToGrid w:val="0"/>
        </w:rPr>
        <w:t xml:space="preserve">, </w:t>
      </w:r>
      <w:r w:rsidR="001D430A">
        <w:rPr>
          <w:snapToGrid w:val="0"/>
        </w:rPr>
        <w:t>чесальные и ленточные машины для лубяных в</w:t>
      </w:r>
      <w:r w:rsidR="001D430A">
        <w:rPr>
          <w:snapToGrid w:val="0"/>
        </w:rPr>
        <w:t>о</w:t>
      </w:r>
      <w:r w:rsidR="001D430A">
        <w:rPr>
          <w:snapToGrid w:val="0"/>
        </w:rPr>
        <w:t>локон)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636780">
        <w:rPr>
          <w:snapToGrid w:val="0"/>
        </w:rPr>
        <w:t>комбинированных прядевьющих и свивальных (укладочных) машин</w:t>
      </w:r>
      <w:r w:rsidR="00AB7126">
        <w:rPr>
          <w:snapToGrid w:val="0"/>
        </w:rPr>
        <w:t>, опл</w:t>
      </w:r>
      <w:r w:rsidR="00AB7126">
        <w:rPr>
          <w:snapToGrid w:val="0"/>
        </w:rPr>
        <w:t>е</w:t>
      </w:r>
      <w:r w:rsidR="00AB7126">
        <w:rPr>
          <w:snapToGrid w:val="0"/>
        </w:rPr>
        <w:t>точных машин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636780">
        <w:rPr>
          <w:snapToGrid w:val="0"/>
        </w:rPr>
        <w:t>плетельных</w:t>
      </w:r>
      <w:r w:rsidR="002D20FC" w:rsidRPr="002D20FC">
        <w:rPr>
          <w:snapToGrid w:val="0"/>
        </w:rPr>
        <w:t xml:space="preserve"> </w:t>
      </w:r>
      <w:r w:rsidR="002D20FC">
        <w:rPr>
          <w:snapToGrid w:val="0"/>
        </w:rPr>
        <w:t>машин</w:t>
      </w:r>
      <w:r w:rsidR="00636780">
        <w:rPr>
          <w:snapToGrid w:val="0"/>
        </w:rPr>
        <w:t>.</w:t>
      </w:r>
    </w:p>
    <w:p w:rsidR="007D4836" w:rsidRPr="000502ED" w:rsidRDefault="007D4836" w:rsidP="007D4836">
      <w:pPr>
        <w:keepNext/>
        <w:spacing w:line="240" w:lineRule="auto"/>
        <w:ind w:firstLine="720"/>
        <w:rPr>
          <w:szCs w:val="24"/>
        </w:rPr>
      </w:pPr>
    </w:p>
    <w:p w:rsidR="00F922A1" w:rsidRPr="006B3358" w:rsidRDefault="00F922A1" w:rsidP="00F922A1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385215">
        <w:rPr>
          <w:spacing w:val="40"/>
          <w:sz w:val="22"/>
          <w:szCs w:val="22"/>
          <w:lang w:eastAsia="en-US"/>
        </w:rPr>
        <w:t>Примечание</w:t>
      </w:r>
      <w:r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Ввиду сложности обеспечения требуем</w:t>
      </w:r>
      <w:r w:rsidR="004B1BED">
        <w:rPr>
          <w:sz w:val="22"/>
          <w:szCs w:val="22"/>
        </w:rPr>
        <w:t>ого испытательного пр</w:t>
      </w:r>
      <w:r w:rsidR="004B1BED">
        <w:rPr>
          <w:sz w:val="22"/>
          <w:szCs w:val="22"/>
        </w:rPr>
        <w:t>о</w:t>
      </w:r>
      <w:r w:rsidR="004B1BED">
        <w:rPr>
          <w:sz w:val="22"/>
          <w:szCs w:val="22"/>
        </w:rPr>
        <w:t>странства</w:t>
      </w:r>
      <w:r>
        <w:rPr>
          <w:sz w:val="22"/>
          <w:szCs w:val="22"/>
        </w:rPr>
        <w:t xml:space="preserve"> точные методы измерений (класс точности 1) для машин, на которые распростр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няется настоящий стандарт, обычно не применяют</w:t>
      </w:r>
      <w:r w:rsidRPr="00244A34">
        <w:rPr>
          <w:sz w:val="22"/>
          <w:szCs w:val="22"/>
        </w:rPr>
        <w:t>.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F55ECC" w:rsidRDefault="00F2006C" w:rsidP="00F922A1">
      <w:pPr>
        <w:pStyle w:val="1"/>
      </w:pPr>
      <w:bookmarkStart w:id="15" w:name="1.3_Measurement_uncertainty"/>
      <w:bookmarkStart w:id="16" w:name="_Toc501378948"/>
      <w:bookmarkStart w:id="17" w:name="_Toc98431701"/>
      <w:bookmarkStart w:id="18" w:name="_Toc105140805"/>
      <w:bookmarkEnd w:id="15"/>
      <w:r>
        <w:lastRenderedPageBreak/>
        <w:t xml:space="preserve">2 </w:t>
      </w:r>
      <w:r w:rsidR="00C943F8" w:rsidRPr="00F2006C">
        <w:t>Нормативные</w:t>
      </w:r>
      <w:r w:rsidR="00C943F8" w:rsidRPr="00673BD3">
        <w:t xml:space="preserve"> ссылки</w:t>
      </w:r>
      <w:bookmarkEnd w:id="16"/>
      <w:bookmarkEnd w:id="17"/>
      <w:bookmarkEnd w:id="18"/>
    </w:p>
    <w:p w:rsidR="000502ED" w:rsidRPr="000502ED" w:rsidRDefault="000502ED" w:rsidP="00F922A1">
      <w:pPr>
        <w:keepNext/>
        <w:spacing w:line="240" w:lineRule="auto"/>
        <w:ind w:firstLine="720"/>
        <w:rPr>
          <w:szCs w:val="24"/>
        </w:rPr>
      </w:pPr>
    </w:p>
    <w:p w:rsidR="00A91B5F" w:rsidRDefault="00A91B5F" w:rsidP="00A91B5F">
      <w:pPr>
        <w:rPr>
          <w:snapToGrid w:val="0"/>
        </w:rPr>
      </w:pPr>
      <w:r w:rsidRPr="001019E9">
        <w:rPr>
          <w:snapToGrid w:val="0"/>
        </w:rPr>
        <w:t>В настоящем стандарте использованы</w:t>
      </w:r>
      <w:r>
        <w:rPr>
          <w:snapToGrid w:val="0"/>
        </w:rPr>
        <w:t xml:space="preserve"> нормативные </w:t>
      </w:r>
      <w:r w:rsidRPr="001019E9">
        <w:rPr>
          <w:snapToGrid w:val="0"/>
        </w:rPr>
        <w:t xml:space="preserve">ссылки на следующие </w:t>
      </w:r>
      <w:r>
        <w:rPr>
          <w:snapToGrid w:val="0"/>
        </w:rPr>
        <w:t xml:space="preserve">международные стандарты </w:t>
      </w:r>
      <w:r w:rsidRPr="00DE3531">
        <w:rPr>
          <w:snapToGrid w:val="0"/>
        </w:rPr>
        <w:t>[</w:t>
      </w:r>
      <w:r>
        <w:rPr>
          <w:snapToGrid w:val="0"/>
        </w:rPr>
        <w:t>для датированных ссылок применяют только указа</w:t>
      </w:r>
      <w:r>
        <w:rPr>
          <w:snapToGrid w:val="0"/>
        </w:rPr>
        <w:t>н</w:t>
      </w:r>
      <w:r>
        <w:rPr>
          <w:snapToGrid w:val="0"/>
        </w:rPr>
        <w:t>ное издание ссылочного стандарта, для недатированных – последнее издание (включая все изменения)</w:t>
      </w:r>
      <w:r w:rsidRPr="00DE3531">
        <w:rPr>
          <w:snapToGrid w:val="0"/>
        </w:rPr>
        <w:t>]</w:t>
      </w:r>
      <w:r>
        <w:rPr>
          <w:snapToGrid w:val="0"/>
        </w:rPr>
        <w:t>:</w:t>
      </w:r>
    </w:p>
    <w:p w:rsidR="003241F8" w:rsidRPr="003241F8" w:rsidRDefault="003241F8" w:rsidP="003241F8">
      <w:pPr>
        <w:rPr>
          <w:snapToGrid w:val="0"/>
          <w:lang w:val="en-US"/>
        </w:rPr>
      </w:pPr>
      <w:r w:rsidRPr="003241F8">
        <w:rPr>
          <w:snapToGrid w:val="0"/>
          <w:lang w:val="en-US"/>
        </w:rPr>
        <w:t>ISO 3743-1, Acoustics — Determination of sound power levels of noise sources — Engineering methods for small, movable sources in reverberant fields — Part 1: Compar</w:t>
      </w:r>
      <w:r w:rsidRPr="003241F8">
        <w:rPr>
          <w:snapToGrid w:val="0"/>
          <w:lang w:val="en-US"/>
        </w:rPr>
        <w:t>i</w:t>
      </w:r>
      <w:r w:rsidRPr="003241F8">
        <w:rPr>
          <w:snapToGrid w:val="0"/>
          <w:lang w:val="en-US"/>
        </w:rPr>
        <w:t>son method for hard-walled test rooms (</w:t>
      </w:r>
      <w:r w:rsidRPr="003241F8">
        <w:rPr>
          <w:snapToGrid w:val="0"/>
        </w:rPr>
        <w:t>Акустика. Определение уровней звуковой мо</w:t>
      </w:r>
      <w:r w:rsidRPr="003241F8">
        <w:rPr>
          <w:snapToGrid w:val="0"/>
        </w:rPr>
        <w:t>щ</w:t>
      </w:r>
      <w:r w:rsidRPr="003241F8">
        <w:rPr>
          <w:snapToGrid w:val="0"/>
        </w:rPr>
        <w:t>ности и звуковой энергии источников шума по звуковому давлению. Технические м</w:t>
      </w:r>
      <w:r w:rsidRPr="003241F8">
        <w:rPr>
          <w:snapToGrid w:val="0"/>
        </w:rPr>
        <w:t>е</w:t>
      </w:r>
      <w:r w:rsidRPr="003241F8">
        <w:rPr>
          <w:snapToGrid w:val="0"/>
        </w:rPr>
        <w:t>тоды для малых переносных источников шума в р</w:t>
      </w:r>
      <w:r w:rsidRPr="003241F8">
        <w:rPr>
          <w:snapToGrid w:val="0"/>
        </w:rPr>
        <w:t>е</w:t>
      </w:r>
      <w:r w:rsidRPr="003241F8">
        <w:rPr>
          <w:snapToGrid w:val="0"/>
        </w:rPr>
        <w:t>верберационных полях. Часть 1. Метод сравнения для испытательного помещения с жес</w:t>
      </w:r>
      <w:r w:rsidRPr="003241F8">
        <w:rPr>
          <w:snapToGrid w:val="0"/>
        </w:rPr>
        <w:t>т</w:t>
      </w:r>
      <w:r w:rsidRPr="003241F8">
        <w:rPr>
          <w:snapToGrid w:val="0"/>
        </w:rPr>
        <w:t>кими стенами</w:t>
      </w:r>
      <w:r w:rsidRPr="003241F8">
        <w:rPr>
          <w:snapToGrid w:val="0"/>
          <w:lang w:val="en-US"/>
        </w:rPr>
        <w:t>).</w:t>
      </w:r>
    </w:p>
    <w:p w:rsidR="0019789C" w:rsidRP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3744,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Engineering methods for an esse</w:t>
      </w:r>
      <w:r w:rsidRPr="0019789C">
        <w:rPr>
          <w:snapToGrid w:val="0"/>
          <w:lang w:val="en-US"/>
        </w:rPr>
        <w:t>n</w:t>
      </w:r>
      <w:r w:rsidRPr="0019789C">
        <w:rPr>
          <w:snapToGrid w:val="0"/>
          <w:lang w:val="en-US"/>
        </w:rPr>
        <w:t>tially free field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</w:t>
      </w:r>
      <w:r w:rsidRPr="0019789C">
        <w:rPr>
          <w:snapToGrid w:val="0"/>
        </w:rPr>
        <w:t>у</w:t>
      </w:r>
      <w:r w:rsidRPr="0019789C">
        <w:rPr>
          <w:snapToGrid w:val="0"/>
        </w:rPr>
        <w:t>ковой энергии источников шума по звуковому давлению. Технические методы в с</w:t>
      </w:r>
      <w:r w:rsidRPr="0019789C">
        <w:rPr>
          <w:snapToGrid w:val="0"/>
        </w:rPr>
        <w:t>у</w:t>
      </w:r>
      <w:r w:rsidRPr="0019789C">
        <w:rPr>
          <w:snapToGrid w:val="0"/>
        </w:rPr>
        <w:t>щественно свободном звуковом поле над звукоотражающей плоск</w:t>
      </w:r>
      <w:r w:rsidRPr="0019789C">
        <w:rPr>
          <w:snapToGrid w:val="0"/>
        </w:rPr>
        <w:t>о</w:t>
      </w:r>
      <w:r w:rsidRPr="0019789C">
        <w:rPr>
          <w:snapToGrid w:val="0"/>
        </w:rPr>
        <w:t>стью)</w:t>
      </w:r>
    </w:p>
    <w:p w:rsidR="0019789C" w:rsidRP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3746, Acoustics 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Survey method using an enveloping mea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urement surface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звуковой энергии источников шума по звуковому давлению. Ориентир</w:t>
      </w:r>
      <w:r w:rsidRPr="0019789C">
        <w:rPr>
          <w:snapToGrid w:val="0"/>
        </w:rPr>
        <w:t>о</w:t>
      </w:r>
      <w:r w:rsidRPr="0019789C">
        <w:rPr>
          <w:snapToGrid w:val="0"/>
        </w:rPr>
        <w:t>вочный метод с использованием измерительной поверхности над звукоотражающей плоскостью)</w:t>
      </w:r>
    </w:p>
    <w:p w:rsid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3747,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 — Engineering/survey methods for use in situ in a reverberant environment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звуковой энергии источников шума по звуковому давлению. Технич</w:t>
      </w:r>
      <w:r w:rsidRPr="0019789C">
        <w:rPr>
          <w:snapToGrid w:val="0"/>
        </w:rPr>
        <w:t>е</w:t>
      </w:r>
      <w:r w:rsidRPr="0019789C">
        <w:rPr>
          <w:snapToGrid w:val="0"/>
        </w:rPr>
        <w:t>ский/ориентировочный методы в реверберационном звуковом поле на месте уст</w:t>
      </w:r>
      <w:r w:rsidRPr="0019789C">
        <w:rPr>
          <w:snapToGrid w:val="0"/>
        </w:rPr>
        <w:t>а</w:t>
      </w:r>
      <w:r w:rsidRPr="0019789C">
        <w:rPr>
          <w:snapToGrid w:val="0"/>
        </w:rPr>
        <w:t>новки)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ab/>
        <w:t>ISO 9614</w:t>
      </w:r>
      <w:r w:rsidRPr="0019789C">
        <w:rPr>
          <w:snapToGrid w:val="0"/>
          <w:lang w:val="en-US"/>
        </w:rPr>
        <w:noBreakHyphen/>
        <w:t>1, Acoustics — Determination of sound power levels of noise sources u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ing sound intensity — Part 1: Measurement at discrete points (Акустика. Определение уровней звуковой мощности источников шума на основе интенсивности звука. Часть 1. Измер</w:t>
      </w:r>
      <w:r w:rsidRPr="0019789C">
        <w:rPr>
          <w:snapToGrid w:val="0"/>
          <w:lang w:val="en-US"/>
        </w:rPr>
        <w:t>е</w:t>
      </w:r>
      <w:r w:rsidRPr="0019789C">
        <w:rPr>
          <w:snapToGrid w:val="0"/>
          <w:lang w:val="en-US"/>
        </w:rPr>
        <w:t>ние в дискретных точках)</w:t>
      </w:r>
    </w:p>
    <w:p w:rsidR="0019789C" w:rsidRPr="0019789C" w:rsidRDefault="0019789C" w:rsidP="003241F8">
      <w:pPr>
        <w:widowControl w:val="0"/>
        <w:rPr>
          <w:snapToGrid w:val="0"/>
          <w:lang w:val="en-US"/>
        </w:rPr>
      </w:pPr>
      <w:r w:rsidRPr="0019789C">
        <w:rPr>
          <w:snapToGrid w:val="0"/>
          <w:lang w:val="en-US"/>
        </w:rPr>
        <w:t>ISO 9614</w:t>
      </w:r>
      <w:r w:rsidRPr="0019789C">
        <w:rPr>
          <w:snapToGrid w:val="0"/>
          <w:lang w:val="en-US"/>
        </w:rPr>
        <w:noBreakHyphen/>
        <w:t>2, Acoustics — Determination of sound power levels of noise sources u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lastRenderedPageBreak/>
        <w:t>ing sound intensity — Part 2: Measurement by scanning (Акустика. Определение уровней звуковой мощности источников шума на основе интенсивности звука. Часть 2. Измерение скан</w:t>
      </w:r>
      <w:r w:rsidRPr="0019789C">
        <w:rPr>
          <w:snapToGrid w:val="0"/>
          <w:lang w:val="en-US"/>
        </w:rPr>
        <w:t>и</w:t>
      </w:r>
      <w:r w:rsidRPr="0019789C">
        <w:rPr>
          <w:snapToGrid w:val="0"/>
          <w:lang w:val="en-US"/>
        </w:rPr>
        <w:t>рованием)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>ISO 9902-1:2001, Textile machinery — Noise test code — Part 1: Common r</w:t>
      </w:r>
      <w:r w:rsidRPr="0019789C">
        <w:rPr>
          <w:snapToGrid w:val="0"/>
          <w:lang w:val="en-US"/>
        </w:rPr>
        <w:t>e</w:t>
      </w:r>
      <w:r w:rsidRPr="0019789C">
        <w:rPr>
          <w:snapToGrid w:val="0"/>
          <w:lang w:val="en-US"/>
        </w:rPr>
        <w:t>quirements (</w:t>
      </w:r>
      <w:r>
        <w:rPr>
          <w:snapToGrid w:val="0"/>
        </w:rPr>
        <w:t>Машины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текстильные</w:t>
      </w:r>
      <w:r w:rsidRPr="0019789C">
        <w:rPr>
          <w:snapToGrid w:val="0"/>
          <w:lang w:val="en-US"/>
        </w:rPr>
        <w:t>.</w:t>
      </w:r>
      <w:r w:rsidR="004A1CC0" w:rsidRPr="004A1CC0">
        <w:rPr>
          <w:snapToGrid w:val="0"/>
          <w:lang w:val="en-US"/>
        </w:rPr>
        <w:t xml:space="preserve"> </w:t>
      </w:r>
      <w:r>
        <w:rPr>
          <w:snapToGrid w:val="0"/>
        </w:rPr>
        <w:t>Испытательный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код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по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шуму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Часть</w:t>
      </w:r>
      <w:r w:rsidRPr="0019789C">
        <w:rPr>
          <w:snapToGrid w:val="0"/>
          <w:lang w:val="en-US"/>
        </w:rPr>
        <w:t xml:space="preserve"> 1. </w:t>
      </w:r>
      <w:r>
        <w:rPr>
          <w:snapToGrid w:val="0"/>
        </w:rPr>
        <w:t>Общие</w:t>
      </w:r>
      <w:r w:rsidR="004A1CC0">
        <w:rPr>
          <w:snapToGrid w:val="0"/>
        </w:rPr>
        <w:t xml:space="preserve"> </w:t>
      </w:r>
      <w:r>
        <w:rPr>
          <w:snapToGrid w:val="0"/>
        </w:rPr>
        <w:t>тр</w:t>
      </w:r>
      <w:r>
        <w:rPr>
          <w:snapToGrid w:val="0"/>
        </w:rPr>
        <w:t>е</w:t>
      </w:r>
      <w:r>
        <w:rPr>
          <w:snapToGrid w:val="0"/>
        </w:rPr>
        <w:t>бования</w:t>
      </w:r>
      <w:r w:rsidRPr="0019789C">
        <w:rPr>
          <w:snapToGrid w:val="0"/>
          <w:lang w:val="en-US"/>
        </w:rPr>
        <w:t>)</w:t>
      </w:r>
    </w:p>
    <w:p w:rsidR="0019789C" w:rsidRPr="00EA4488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9902-1:2001/Amd.1:2009, Textile machinery — Noise test code — Part 1: Common requirements (</w:t>
      </w:r>
      <w:r>
        <w:rPr>
          <w:snapToGrid w:val="0"/>
        </w:rPr>
        <w:t>Машины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текстильные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Испытательный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код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по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шуму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Часть</w:t>
      </w:r>
      <w:r w:rsidRPr="0019789C">
        <w:rPr>
          <w:snapToGrid w:val="0"/>
          <w:lang w:val="en-US"/>
        </w:rPr>
        <w:t xml:space="preserve"> 1. </w:t>
      </w:r>
      <w:r>
        <w:rPr>
          <w:snapToGrid w:val="0"/>
        </w:rPr>
        <w:t>Общие</w:t>
      </w:r>
      <w:r w:rsidR="004A1CC0">
        <w:rPr>
          <w:snapToGrid w:val="0"/>
        </w:rPr>
        <w:t xml:space="preserve"> </w:t>
      </w:r>
      <w:r>
        <w:rPr>
          <w:snapToGrid w:val="0"/>
        </w:rPr>
        <w:t>тр</w:t>
      </w:r>
      <w:r>
        <w:rPr>
          <w:snapToGrid w:val="0"/>
        </w:rPr>
        <w:t>е</w:t>
      </w:r>
      <w:r>
        <w:rPr>
          <w:snapToGrid w:val="0"/>
        </w:rPr>
        <w:t>бования</w:t>
      </w:r>
      <w:r w:rsidRPr="00EA4488">
        <w:rPr>
          <w:snapToGrid w:val="0"/>
        </w:rPr>
        <w:t>)</w:t>
      </w:r>
    </w:p>
    <w:p w:rsidR="00EA4488" w:rsidRPr="00392116" w:rsidRDefault="00EA4488" w:rsidP="0019789C">
      <w:pPr>
        <w:widowControl w:val="0"/>
        <w:rPr>
          <w:noProof/>
        </w:rPr>
      </w:pPr>
      <w:r w:rsidRPr="0018362B">
        <w:rPr>
          <w:lang w:val="en-US"/>
        </w:rPr>
        <w:t>ISO </w:t>
      </w:r>
      <w:r w:rsidRPr="00392116">
        <w:t>11111</w:t>
      </w:r>
      <w:r w:rsidR="0018362B" w:rsidRPr="00392116">
        <w:rPr>
          <w:rStyle w:val="af3"/>
        </w:rPr>
        <w:footnoteReference w:customMarkFollows="1" w:id="1"/>
        <w:t>1)</w:t>
      </w:r>
      <w:r w:rsidRPr="00392116">
        <w:t xml:space="preserve">, </w:t>
      </w:r>
      <w:r w:rsidR="00392116" w:rsidRPr="00392116">
        <w:rPr>
          <w:i/>
          <w:lang w:val="en-US"/>
        </w:rPr>
        <w:t>Safety</w:t>
      </w:r>
      <w:r w:rsidR="00392116" w:rsidRPr="00392116">
        <w:rPr>
          <w:i/>
        </w:rPr>
        <w:t xml:space="preserve"> </w:t>
      </w:r>
      <w:r w:rsidR="00392116" w:rsidRPr="00392116">
        <w:rPr>
          <w:i/>
          <w:lang w:val="en-US"/>
        </w:rPr>
        <w:t>requirements</w:t>
      </w:r>
      <w:r w:rsidR="00392116" w:rsidRPr="00392116">
        <w:rPr>
          <w:i/>
        </w:rPr>
        <w:t xml:space="preserve"> </w:t>
      </w:r>
      <w:r w:rsidR="00392116" w:rsidRPr="00392116">
        <w:rPr>
          <w:i/>
          <w:lang w:val="en-US"/>
        </w:rPr>
        <w:t>for</w:t>
      </w:r>
      <w:r w:rsidR="00392116" w:rsidRPr="00392116">
        <w:rPr>
          <w:i/>
        </w:rPr>
        <w:t xml:space="preserve"> </w:t>
      </w:r>
      <w:r w:rsidR="00392116" w:rsidRPr="00392116">
        <w:rPr>
          <w:i/>
          <w:lang w:val="en-US"/>
        </w:rPr>
        <w:t>textile</w:t>
      </w:r>
      <w:r w:rsidR="00392116" w:rsidRPr="00392116">
        <w:rPr>
          <w:i/>
        </w:rPr>
        <w:t xml:space="preserve"> </w:t>
      </w:r>
      <w:r w:rsidR="00392116" w:rsidRPr="00392116">
        <w:rPr>
          <w:i/>
          <w:lang w:val="en-US"/>
        </w:rPr>
        <w:t>machinery</w:t>
      </w:r>
      <w:r w:rsidRPr="00392116">
        <w:rPr>
          <w:snapToGrid w:val="0"/>
        </w:rPr>
        <w:t xml:space="preserve"> </w:t>
      </w:r>
      <w:r w:rsidRPr="00392116">
        <w:rPr>
          <w:noProof/>
        </w:rPr>
        <w:t>(</w:t>
      </w:r>
      <w:r>
        <w:rPr>
          <w:noProof/>
        </w:rPr>
        <w:t>Требования</w:t>
      </w:r>
      <w:r w:rsidRPr="00392116">
        <w:rPr>
          <w:noProof/>
        </w:rPr>
        <w:t xml:space="preserve"> </w:t>
      </w:r>
      <w:r>
        <w:rPr>
          <w:noProof/>
        </w:rPr>
        <w:t>безопасности</w:t>
      </w:r>
      <w:r w:rsidR="00392116">
        <w:rPr>
          <w:noProof/>
        </w:rPr>
        <w:t xml:space="preserve"> для текстильных машин</w:t>
      </w:r>
      <w:r w:rsidRPr="00392116">
        <w:rPr>
          <w:noProof/>
        </w:rPr>
        <w:t>)</w:t>
      </w:r>
    </w:p>
    <w:p w:rsidR="0019789C" w:rsidRPr="00B349E4" w:rsidRDefault="0019789C" w:rsidP="0019789C">
      <w:pPr>
        <w:widowControl w:val="0"/>
        <w:rPr>
          <w:noProof/>
        </w:rPr>
      </w:pPr>
      <w:r w:rsidRPr="004E44B4">
        <w:rPr>
          <w:noProof/>
          <w:lang w:val="en-US"/>
        </w:rPr>
        <w:t>ISO 11201,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in an essentially free field over a reflecting plane with negligible environmental corrections</w:t>
      </w:r>
      <w:r w:rsidRPr="0019789C">
        <w:rPr>
          <w:noProof/>
          <w:lang w:val="en-US"/>
        </w:rPr>
        <w:t xml:space="preserve"> (</w:t>
      </w:r>
      <w:r>
        <w:t>Акустика</w:t>
      </w:r>
      <w:r w:rsidRPr="0019789C">
        <w:rPr>
          <w:lang w:val="en-US"/>
        </w:rPr>
        <w:t xml:space="preserve">. </w:t>
      </w:r>
      <w:r>
        <w:t>Шум машин и оборудования. Определение уровней зв</w:t>
      </w:r>
      <w:r>
        <w:t>у</w:t>
      </w:r>
      <w:r>
        <w:t>кового давления излучения на рабочем месте и в других контрольных точках в существенно свободном звуковом поле над звукоотражающей плоскостью без учета влияния и</w:t>
      </w:r>
      <w:r>
        <w:t>с</w:t>
      </w:r>
      <w:r>
        <w:t>пытательного пространства</w:t>
      </w:r>
      <w:r>
        <w:rPr>
          <w:noProof/>
        </w:rPr>
        <w:t>)</w:t>
      </w:r>
    </w:p>
    <w:p w:rsidR="0019789C" w:rsidRDefault="0019789C" w:rsidP="0019789C">
      <w:pPr>
        <w:rPr>
          <w:noProof/>
        </w:rPr>
      </w:pPr>
      <w:r w:rsidRPr="004E44B4">
        <w:rPr>
          <w:noProof/>
          <w:lang w:val="en-US"/>
        </w:rPr>
        <w:t>ISO 11202,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approximate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</w:t>
      </w:r>
      <w:r>
        <w:t>о</w:t>
      </w:r>
      <w:r>
        <w:t>рудования. Определение уровней звукового давления излучения на рабочем месте и в других контрольных точках с приближенными коррекциями на свойства испыт</w:t>
      </w:r>
      <w:r>
        <w:t>а</w:t>
      </w:r>
      <w:r>
        <w:t>тельного пространства</w:t>
      </w:r>
      <w:r>
        <w:rPr>
          <w:noProof/>
        </w:rPr>
        <w:t>)</w:t>
      </w:r>
    </w:p>
    <w:p w:rsidR="002E04E0" w:rsidRDefault="002E04E0" w:rsidP="002E04E0">
      <w:pPr>
        <w:rPr>
          <w:noProof/>
        </w:rPr>
      </w:pPr>
      <w:r w:rsidRPr="004E44B4">
        <w:rPr>
          <w:noProof/>
          <w:lang w:val="en-US"/>
        </w:rPr>
        <w:t>ISO 1120</w:t>
      </w:r>
      <w:r w:rsidRPr="002E04E0">
        <w:rPr>
          <w:noProof/>
          <w:lang w:val="en-US"/>
        </w:rPr>
        <w:t>3</w:t>
      </w:r>
      <w:r w:rsidRPr="004E44B4">
        <w:rPr>
          <w:noProof/>
          <w:lang w:val="en-US"/>
        </w:rPr>
        <w:t>, Acoustics</w:t>
      </w:r>
      <w:r w:rsidR="00813713" w:rsidRPr="00813713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 — Determination of emission sound pressure levels at a work station and at other specified positions from the sound power level</w:t>
      </w:r>
      <w:r w:rsidRPr="0073771A">
        <w:rPr>
          <w:noProof/>
          <w:lang w:val="en-US"/>
        </w:rPr>
        <w:t xml:space="preserve"> (</w:t>
      </w:r>
      <w:r>
        <w:t>Акустика</w:t>
      </w:r>
      <w:r w:rsidRPr="0073771A">
        <w:rPr>
          <w:lang w:val="en-US"/>
        </w:rPr>
        <w:t xml:space="preserve">. </w:t>
      </w:r>
      <w:r>
        <w:t>Шум машин и оборудования. Опред</w:t>
      </w:r>
      <w:r>
        <w:t>е</w:t>
      </w:r>
      <w:r>
        <w:t>ление уровней звукового давления излучения на рабочем месте и в других ко</w:t>
      </w:r>
      <w:r>
        <w:t>н</w:t>
      </w:r>
      <w:r>
        <w:t>трольных точках по уровню звуковой мощности</w:t>
      </w:r>
      <w:r>
        <w:rPr>
          <w:noProof/>
        </w:rPr>
        <w:t>)</w:t>
      </w:r>
    </w:p>
    <w:p w:rsidR="0019789C" w:rsidRPr="00824E86" w:rsidRDefault="0019789C" w:rsidP="0019789C">
      <w:pPr>
        <w:rPr>
          <w:noProof/>
        </w:rPr>
      </w:pPr>
      <w:r w:rsidRPr="004E44B4">
        <w:rPr>
          <w:noProof/>
          <w:lang w:val="en-US"/>
        </w:rPr>
        <w:lastRenderedPageBreak/>
        <w:t>ISO 11204,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accurate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оборуд</w:t>
      </w:r>
      <w:r>
        <w:t>о</w:t>
      </w:r>
      <w:r>
        <w:t>вания. Определение уровней звукового давления излучения на рабочем месте и в других контрольных точках с точными коррекциями на свойства испытательного пр</w:t>
      </w:r>
      <w:r>
        <w:t>о</w:t>
      </w:r>
      <w:r>
        <w:t>странства</w:t>
      </w:r>
      <w:r>
        <w:rPr>
          <w:noProof/>
        </w:rPr>
        <w:t>)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  <w:bookmarkStart w:id="19" w:name="_Toc225769025"/>
      <w:bookmarkStart w:id="20" w:name="_Toc15473294"/>
      <w:bookmarkStart w:id="21" w:name="_Toc16180157"/>
      <w:bookmarkStart w:id="22" w:name="_Toc114062189"/>
      <w:bookmarkStart w:id="23" w:name="_Toc203131741"/>
      <w:bookmarkStart w:id="24" w:name="_Toc248908067"/>
      <w:bookmarkStart w:id="25" w:name="_Toc480812143"/>
      <w:bookmarkStart w:id="26" w:name="_Toc501378949"/>
      <w:bookmarkStart w:id="27" w:name="_Toc98431702"/>
      <w:bookmarkStart w:id="28" w:name="_Toc105140806"/>
    </w:p>
    <w:p w:rsidR="00CA09CE" w:rsidRDefault="00F2006C" w:rsidP="00F2006C">
      <w:pPr>
        <w:pStyle w:val="1"/>
      </w:pPr>
      <w:r>
        <w:t xml:space="preserve">3 </w:t>
      </w:r>
      <w:r w:rsidR="00CA09CE" w:rsidRPr="00CA09CE">
        <w:t>Термины и определения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201A5D" w:rsidRPr="00673BD3" w:rsidRDefault="00BF7E60" w:rsidP="00126F2C">
      <w:pPr>
        <w:rPr>
          <w:snapToGrid w:val="0"/>
        </w:rPr>
      </w:pPr>
      <w:r w:rsidRPr="00A86C3F">
        <w:t xml:space="preserve">В настоящем стандарте применены </w:t>
      </w:r>
      <w:r>
        <w:t xml:space="preserve">термины по </w:t>
      </w:r>
      <w:r w:rsidRPr="007604F5">
        <w:rPr>
          <w:snapToGrid w:val="0"/>
          <w:lang w:val="en-US"/>
        </w:rPr>
        <w:t>ISO </w:t>
      </w:r>
      <w:r>
        <w:rPr>
          <w:snapToGrid w:val="0"/>
        </w:rPr>
        <w:t>9902-1</w:t>
      </w:r>
      <w:r w:rsidR="00636780">
        <w:rPr>
          <w:snapToGrid w:val="0"/>
        </w:rPr>
        <w:t>, а также следу</w:t>
      </w:r>
      <w:r w:rsidR="00636780">
        <w:rPr>
          <w:snapToGrid w:val="0"/>
        </w:rPr>
        <w:t>ю</w:t>
      </w:r>
      <w:r w:rsidR="00636780">
        <w:rPr>
          <w:snapToGrid w:val="0"/>
        </w:rPr>
        <w:t>щий термин с соответствующим определением</w:t>
      </w:r>
      <w:r>
        <w:rPr>
          <w:snapToGrid w:val="0"/>
        </w:rPr>
        <w:t>.</w:t>
      </w:r>
    </w:p>
    <w:p w:rsidR="00636780" w:rsidRPr="008776BA" w:rsidRDefault="00636780" w:rsidP="00636780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  <w:rPr>
          <w:lang w:eastAsia="en-US"/>
        </w:rPr>
      </w:pPr>
      <w:bookmarkStart w:id="29" w:name="_Toc501378950"/>
      <w:bookmarkStart w:id="30" w:name="_Toc98431703"/>
      <w:bookmarkStart w:id="31" w:name="_Toc105140807"/>
      <w:r w:rsidRPr="008C153F">
        <w:rPr>
          <w:lang w:eastAsia="en-US"/>
        </w:rPr>
        <w:t>3.1</w:t>
      </w:r>
      <w:r w:rsidRPr="008776BA">
        <w:rPr>
          <w:lang w:eastAsia="en-US"/>
        </w:rPr>
        <w:t xml:space="preserve"> </w:t>
      </w:r>
      <w:r>
        <w:rPr>
          <w:b/>
          <w:lang w:eastAsia="en-US"/>
        </w:rPr>
        <w:t xml:space="preserve">угол </w:t>
      </w:r>
      <w:r w:rsidR="00B62555">
        <w:rPr>
          <w:b/>
          <w:lang w:eastAsia="en-US"/>
        </w:rPr>
        <w:t>подъема витка (нити)</w:t>
      </w:r>
      <w:r w:rsidRPr="008776BA">
        <w:rPr>
          <w:lang w:eastAsia="en-US"/>
        </w:rPr>
        <w:t xml:space="preserve"> (</w:t>
      </w:r>
      <w:r w:rsidR="00510BF7" w:rsidRPr="00510BF7">
        <w:rPr>
          <w:lang w:val="en-US"/>
        </w:rPr>
        <w:t>wind</w:t>
      </w:r>
      <w:r w:rsidR="00510BF7" w:rsidRPr="00510BF7">
        <w:t xml:space="preserve"> </w:t>
      </w:r>
      <w:r w:rsidR="00510BF7" w:rsidRPr="00510BF7">
        <w:rPr>
          <w:lang w:val="en-US"/>
        </w:rPr>
        <w:t>helix</w:t>
      </w:r>
      <w:r w:rsidR="00510BF7" w:rsidRPr="00510BF7">
        <w:t xml:space="preserve"> </w:t>
      </w:r>
      <w:r w:rsidR="00510BF7">
        <w:rPr>
          <w:lang w:val="en-US"/>
        </w:rPr>
        <w:t>angle</w:t>
      </w:r>
      <w:r w:rsidRPr="008776BA">
        <w:rPr>
          <w:lang w:eastAsia="en-US"/>
        </w:rPr>
        <w:t xml:space="preserve">): </w:t>
      </w:r>
      <w:r w:rsidR="00510BF7">
        <w:rPr>
          <w:lang w:eastAsia="en-US"/>
        </w:rPr>
        <w:t>Угол подъема пряжи в сп</w:t>
      </w:r>
      <w:r w:rsidR="00510BF7">
        <w:rPr>
          <w:lang w:eastAsia="en-US"/>
        </w:rPr>
        <w:t>и</w:t>
      </w:r>
      <w:r w:rsidR="00510BF7">
        <w:rPr>
          <w:lang w:eastAsia="en-US"/>
        </w:rPr>
        <w:t>ральной намотке на бобину</w:t>
      </w:r>
      <w:r w:rsidRPr="008776BA">
        <w:rPr>
          <w:rFonts w:cs="Arial"/>
        </w:rPr>
        <w:t>.</w:t>
      </w:r>
    </w:p>
    <w:p w:rsidR="00636780" w:rsidRDefault="00636780" w:rsidP="00636780">
      <w:pPr>
        <w:keepNext/>
        <w:spacing w:line="240" w:lineRule="auto"/>
        <w:rPr>
          <w:b/>
        </w:rPr>
      </w:pPr>
    </w:p>
    <w:p w:rsidR="00636780" w:rsidRPr="00535D9D" w:rsidRDefault="00636780" w:rsidP="00636780">
      <w:pPr>
        <w:rPr>
          <w:sz w:val="22"/>
          <w:szCs w:val="22"/>
        </w:rPr>
      </w:pPr>
      <w:r w:rsidRPr="00F62D9C">
        <w:rPr>
          <w:spacing w:val="40"/>
          <w:sz w:val="22"/>
          <w:szCs w:val="22"/>
        </w:rPr>
        <w:t>Примечание</w:t>
      </w:r>
      <w:r>
        <w:rPr>
          <w:spacing w:val="40"/>
          <w:sz w:val="22"/>
          <w:szCs w:val="22"/>
        </w:rPr>
        <w:t xml:space="preserve"> </w:t>
      </w:r>
      <w:r w:rsidRPr="00F62D9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10BF7">
        <w:rPr>
          <w:sz w:val="22"/>
          <w:szCs w:val="22"/>
        </w:rPr>
        <w:t xml:space="preserve">Этот угол, равный </w:t>
      </w:r>
      <w:r w:rsidR="00510BF7" w:rsidRPr="00510BF7">
        <w:rPr>
          <w:sz w:val="22"/>
          <w:szCs w:val="22"/>
        </w:rPr>
        <w:t>половине</w:t>
      </w:r>
      <w:r w:rsidR="00510BF7">
        <w:rPr>
          <w:sz w:val="22"/>
          <w:szCs w:val="22"/>
        </w:rPr>
        <w:t xml:space="preserve"> </w:t>
      </w:r>
      <w:r w:rsidR="00510BF7" w:rsidRPr="00510BF7">
        <w:rPr>
          <w:sz w:val="22"/>
          <w:szCs w:val="22"/>
        </w:rPr>
        <w:t>угла</w:t>
      </w:r>
      <w:r w:rsidR="00510BF7">
        <w:rPr>
          <w:sz w:val="22"/>
          <w:szCs w:val="22"/>
        </w:rPr>
        <w:t xml:space="preserve"> пересечения пряжи верхнего и предшествующего слоя, </w:t>
      </w:r>
      <w:r w:rsidR="00510BF7" w:rsidRPr="00510BF7">
        <w:rPr>
          <w:sz w:val="22"/>
          <w:szCs w:val="22"/>
        </w:rPr>
        <w:t>определяется</w:t>
      </w:r>
      <w:r w:rsidR="00510BF7">
        <w:rPr>
          <w:sz w:val="22"/>
          <w:szCs w:val="22"/>
        </w:rPr>
        <w:t xml:space="preserve"> </w:t>
      </w:r>
      <w:r w:rsidR="00510BF7" w:rsidRPr="00510BF7">
        <w:rPr>
          <w:sz w:val="22"/>
          <w:szCs w:val="22"/>
        </w:rPr>
        <w:t>как</w:t>
      </w:r>
      <w:r w:rsidR="00510BF7">
        <w:rPr>
          <w:sz w:val="22"/>
          <w:szCs w:val="22"/>
        </w:rPr>
        <w:t xml:space="preserve"> </w:t>
      </w:r>
      <w:r w:rsidR="00510BF7" w:rsidRPr="00510BF7">
        <w:rPr>
          <w:sz w:val="22"/>
          <w:szCs w:val="22"/>
        </w:rPr>
        <w:t>отношение</w:t>
      </w:r>
      <w:r w:rsidR="00510BF7">
        <w:rPr>
          <w:sz w:val="22"/>
          <w:szCs w:val="22"/>
        </w:rPr>
        <w:t xml:space="preserve"> </w:t>
      </w:r>
      <w:r w:rsidR="00510BF7" w:rsidRPr="00510BF7">
        <w:rPr>
          <w:sz w:val="22"/>
          <w:szCs w:val="22"/>
        </w:rPr>
        <w:t>скорости</w:t>
      </w:r>
      <w:r w:rsidR="003241F8">
        <w:rPr>
          <w:sz w:val="22"/>
          <w:szCs w:val="22"/>
        </w:rPr>
        <w:t xml:space="preserve"> поперечного движения боб</w:t>
      </w:r>
      <w:r w:rsidR="003241F8">
        <w:rPr>
          <w:sz w:val="22"/>
          <w:szCs w:val="22"/>
        </w:rPr>
        <w:t>и</w:t>
      </w:r>
      <w:r w:rsidR="003241F8">
        <w:rPr>
          <w:sz w:val="22"/>
          <w:szCs w:val="22"/>
        </w:rPr>
        <w:t xml:space="preserve">ны к скорости </w:t>
      </w:r>
      <w:r w:rsidR="00813713">
        <w:rPr>
          <w:sz w:val="22"/>
          <w:szCs w:val="22"/>
        </w:rPr>
        <w:t>движения нити</w:t>
      </w:r>
      <w:r>
        <w:rPr>
          <w:sz w:val="22"/>
          <w:szCs w:val="22"/>
        </w:rPr>
        <w:t>.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966187" w:rsidRPr="00673BD3" w:rsidRDefault="00F2006C" w:rsidP="00F2006C">
      <w:pPr>
        <w:pStyle w:val="1"/>
      </w:pPr>
      <w:r>
        <w:t xml:space="preserve">4 </w:t>
      </w:r>
      <w:bookmarkEnd w:id="29"/>
      <w:bookmarkEnd w:id="30"/>
      <w:bookmarkEnd w:id="31"/>
      <w:r w:rsidR="00BF7E60">
        <w:t>Испытуемый объект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CD56F0" w:rsidRPr="00BF7E60" w:rsidRDefault="00BF7E60" w:rsidP="00F2006C">
      <w:r w:rsidRPr="00BF7E60">
        <w:rPr>
          <w:rFonts w:hint="eastAsia"/>
        </w:rPr>
        <w:t>См</w:t>
      </w:r>
      <w:r w:rsidRPr="00BF7E60">
        <w:t xml:space="preserve">. </w:t>
      </w:r>
      <w:r w:rsidRPr="00BF7E60">
        <w:rPr>
          <w:rFonts w:hint="eastAsia"/>
        </w:rPr>
        <w:t>таблицу</w:t>
      </w:r>
      <w:r w:rsidRPr="00BF7E60">
        <w:t xml:space="preserve"> 1 </w:t>
      </w:r>
      <w:r w:rsidRPr="00BF7E60">
        <w:rPr>
          <w:rFonts w:hint="eastAsia"/>
        </w:rPr>
        <w:t>настоящего</w:t>
      </w:r>
      <w:r w:rsidRPr="00BF7E60">
        <w:t xml:space="preserve"> </w:t>
      </w:r>
      <w:r w:rsidRPr="00BF7E60">
        <w:rPr>
          <w:rFonts w:hint="eastAsia"/>
        </w:rPr>
        <w:t>стандарта</w:t>
      </w:r>
      <w:r w:rsidRPr="00BF7E60">
        <w:t xml:space="preserve"> </w:t>
      </w:r>
      <w:r w:rsidRPr="00BF7E60">
        <w:rPr>
          <w:rFonts w:hint="eastAsia"/>
        </w:rPr>
        <w:t>и</w:t>
      </w:r>
      <w:r w:rsidRPr="00BF7E60">
        <w:t xml:space="preserve">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 w:rsidRPr="00BF7E60">
        <w:rPr>
          <w:rFonts w:hint="eastAsia"/>
        </w:rPr>
        <w:t>раздел</w:t>
      </w:r>
      <w:r w:rsidRPr="00BF7E60">
        <w:t xml:space="preserve"> 4)</w:t>
      </w:r>
      <w:r w:rsidR="00CD56F0" w:rsidRPr="00BF7E60">
        <w:t>.</w:t>
      </w:r>
    </w:p>
    <w:p w:rsidR="00F2006C" w:rsidRPr="00673BD3" w:rsidRDefault="00F2006C" w:rsidP="00BF7E60">
      <w:pPr>
        <w:spacing w:line="240" w:lineRule="auto"/>
        <w:rPr>
          <w:snapToGrid w:val="0"/>
        </w:rPr>
      </w:pPr>
    </w:p>
    <w:p w:rsidR="004653E1" w:rsidRPr="00673BD3" w:rsidRDefault="00246C3F" w:rsidP="007941A3">
      <w:pPr>
        <w:pStyle w:val="1"/>
      </w:pPr>
      <w:bookmarkStart w:id="32" w:name="_Toc16180171"/>
      <w:bookmarkStart w:id="33" w:name="_Toc501378951"/>
      <w:bookmarkStart w:id="34" w:name="_Toc98431704"/>
      <w:bookmarkStart w:id="35" w:name="_Toc105140808"/>
      <w:bookmarkEnd w:id="19"/>
      <w:r>
        <w:t xml:space="preserve">5 </w:t>
      </w:r>
      <w:bookmarkEnd w:id="33"/>
      <w:bookmarkEnd w:id="34"/>
      <w:bookmarkEnd w:id="35"/>
      <w:r w:rsidR="00BF7E60">
        <w:t>Определение уровня звуковой мощности</w:t>
      </w:r>
    </w:p>
    <w:p w:rsidR="00BF7E60" w:rsidRPr="000502ED" w:rsidRDefault="00BF7E60" w:rsidP="007941A3">
      <w:pPr>
        <w:keepNext/>
        <w:spacing w:line="240" w:lineRule="auto"/>
        <w:ind w:firstLine="720"/>
        <w:rPr>
          <w:szCs w:val="24"/>
        </w:rPr>
      </w:pPr>
    </w:p>
    <w:p w:rsidR="00BF7E60" w:rsidRPr="00BF7E60" w:rsidRDefault="00BF7E60" w:rsidP="007941A3">
      <w:pPr>
        <w:keepNext/>
        <w:rPr>
          <w:b/>
          <w:snapToGrid w:val="0"/>
        </w:rPr>
      </w:pPr>
      <w:r w:rsidRPr="00BF7E60">
        <w:rPr>
          <w:b/>
          <w:snapToGrid w:val="0"/>
        </w:rPr>
        <w:t>5.1 Базовые стандарты по измерению шума</w:t>
      </w:r>
    </w:p>
    <w:p w:rsidR="00BF7E60" w:rsidRPr="000502ED" w:rsidRDefault="00BF7E60" w:rsidP="007941A3">
      <w:pPr>
        <w:keepNext/>
        <w:spacing w:line="240" w:lineRule="auto"/>
        <w:ind w:firstLine="720"/>
        <w:rPr>
          <w:szCs w:val="24"/>
        </w:rPr>
      </w:pPr>
    </w:p>
    <w:p w:rsidR="00BF7E60" w:rsidRPr="00BF7E60" w:rsidRDefault="00BF7E60" w:rsidP="007941A3">
      <w:pPr>
        <w:keepNext/>
        <w:rPr>
          <w:b/>
          <w:snapToGrid w:val="0"/>
        </w:rPr>
      </w:pPr>
      <w:r w:rsidRPr="00BF7E60">
        <w:rPr>
          <w:b/>
          <w:snapToGrid w:val="0"/>
        </w:rPr>
        <w:t>5.1.1 Общие положения</w:t>
      </w:r>
    </w:p>
    <w:p w:rsidR="00246C3F" w:rsidRDefault="00BF7E60" w:rsidP="00246C3F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5.1</w:t>
      </w:r>
      <w:r w:rsidRPr="00BF7E60">
        <w:t>)</w:t>
      </w:r>
      <w:r w:rsidR="0076295E" w:rsidRPr="00673BD3">
        <w:rPr>
          <w:snapToGrid w:val="0"/>
        </w:rPr>
        <w:t>.</w:t>
      </w:r>
    </w:p>
    <w:p w:rsidR="009654B0" w:rsidRPr="009654B0" w:rsidRDefault="009654B0" w:rsidP="00246C3F">
      <w:pPr>
        <w:rPr>
          <w:b/>
          <w:snapToGrid w:val="0"/>
        </w:rPr>
      </w:pPr>
      <w:r w:rsidRPr="009654B0">
        <w:rPr>
          <w:b/>
          <w:snapToGrid w:val="0"/>
        </w:rPr>
        <w:t>5.1.2 Определение уровня звуковой мощности по измерениям интенси</w:t>
      </w:r>
      <w:r w:rsidRPr="009654B0">
        <w:rPr>
          <w:b/>
          <w:snapToGrid w:val="0"/>
        </w:rPr>
        <w:t>в</w:t>
      </w:r>
      <w:r w:rsidRPr="009654B0">
        <w:rPr>
          <w:b/>
          <w:snapToGrid w:val="0"/>
        </w:rPr>
        <w:t>ности звука</w:t>
      </w:r>
    </w:p>
    <w:p w:rsidR="009654B0" w:rsidRDefault="009654B0" w:rsidP="009654B0">
      <w:pPr>
        <w:rPr>
          <w:snapToGrid w:val="0"/>
        </w:rPr>
      </w:pPr>
      <w:r>
        <w:rPr>
          <w:snapToGrid w:val="0"/>
        </w:rPr>
        <w:t xml:space="preserve">Корректированный по А уровень звуковой мощности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определяют по р</w:t>
      </w:r>
      <w:r>
        <w:rPr>
          <w:snapToGrid w:val="0"/>
        </w:rPr>
        <w:t>е</w:t>
      </w:r>
      <w:r>
        <w:rPr>
          <w:snapToGrid w:val="0"/>
        </w:rPr>
        <w:t xml:space="preserve">зультатам измерений интенсивности звука согласно </w:t>
      </w:r>
      <w:r w:rsidRPr="009654B0">
        <w:rPr>
          <w:snapToGrid w:val="0"/>
        </w:rPr>
        <w:t>ISO 9614-1 (</w:t>
      </w:r>
      <w:r>
        <w:rPr>
          <w:snapToGrid w:val="0"/>
        </w:rPr>
        <w:t>измерения в ди</w:t>
      </w:r>
      <w:r>
        <w:rPr>
          <w:snapToGrid w:val="0"/>
        </w:rPr>
        <w:t>с</w:t>
      </w:r>
      <w:r>
        <w:rPr>
          <w:snapToGrid w:val="0"/>
        </w:rPr>
        <w:t>кретных точках</w:t>
      </w:r>
      <w:r w:rsidRPr="009654B0">
        <w:rPr>
          <w:snapToGrid w:val="0"/>
        </w:rPr>
        <w:t xml:space="preserve">) </w:t>
      </w:r>
      <w:r>
        <w:rPr>
          <w:snapToGrid w:val="0"/>
        </w:rPr>
        <w:t>или</w:t>
      </w:r>
      <w:r w:rsidRPr="009654B0">
        <w:rPr>
          <w:snapToGrid w:val="0"/>
        </w:rPr>
        <w:t xml:space="preserve"> ISO 9614-2 (</w:t>
      </w:r>
      <w:r>
        <w:rPr>
          <w:snapToGrid w:val="0"/>
        </w:rPr>
        <w:t>измерение сканированием</w:t>
      </w:r>
      <w:r w:rsidRPr="009654B0">
        <w:rPr>
          <w:snapToGrid w:val="0"/>
        </w:rPr>
        <w:t>)</w:t>
      </w:r>
      <w:r>
        <w:rPr>
          <w:snapToGrid w:val="0"/>
        </w:rPr>
        <w:t xml:space="preserve">. </w:t>
      </w:r>
    </w:p>
    <w:p w:rsidR="009654B0" w:rsidRPr="009654B0" w:rsidRDefault="009654B0" w:rsidP="009654B0">
      <w:pPr>
        <w:rPr>
          <w:b/>
          <w:snapToGrid w:val="0"/>
        </w:rPr>
      </w:pPr>
      <w:r w:rsidRPr="009654B0">
        <w:rPr>
          <w:b/>
          <w:snapToGrid w:val="0"/>
        </w:rPr>
        <w:t>5.1.</w:t>
      </w:r>
      <w:r>
        <w:rPr>
          <w:b/>
          <w:snapToGrid w:val="0"/>
        </w:rPr>
        <w:t>3</w:t>
      </w:r>
      <w:r w:rsidRPr="009654B0">
        <w:rPr>
          <w:b/>
          <w:snapToGrid w:val="0"/>
        </w:rPr>
        <w:t xml:space="preserve"> Определение уровня звуковой мощности по измерениям </w:t>
      </w:r>
      <w:r>
        <w:rPr>
          <w:b/>
          <w:snapToGrid w:val="0"/>
        </w:rPr>
        <w:t>уровней звукового давления излучения на измерительной поверхности</w:t>
      </w:r>
    </w:p>
    <w:p w:rsidR="009654B0" w:rsidRPr="009654B0" w:rsidRDefault="009654B0" w:rsidP="002E04E0">
      <w:pPr>
        <w:widowControl w:val="0"/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корректированного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</w:t>
      </w:r>
      <w:r w:rsidRPr="009654B0">
        <w:rPr>
          <w:snapToGrid w:val="0"/>
        </w:rPr>
        <w:t xml:space="preserve"> А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звуковой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мощности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 w:rsidR="00317AF1">
        <w:rPr>
          <w:snapToGrid w:val="0"/>
        </w:rPr>
        <w:t>и</w:t>
      </w:r>
      <w:r w:rsidR="00317AF1">
        <w:rPr>
          <w:snapToGrid w:val="0"/>
        </w:rPr>
        <w:t>с</w:t>
      </w:r>
      <w:r w:rsidR="00317AF1">
        <w:rPr>
          <w:snapToGrid w:val="0"/>
        </w:rPr>
        <w:lastRenderedPageBreak/>
        <w:t xml:space="preserve">пользуют результаты измерений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на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заданной</w:t>
      </w:r>
      <w:r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измерительной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повер</w:t>
      </w:r>
      <w:r w:rsidRPr="009654B0">
        <w:rPr>
          <w:rFonts w:hint="eastAsia"/>
          <w:snapToGrid w:val="0"/>
        </w:rPr>
        <w:t>х</w:t>
      </w:r>
      <w:r w:rsidRPr="009654B0">
        <w:rPr>
          <w:rFonts w:hint="eastAsia"/>
          <w:snapToGrid w:val="0"/>
        </w:rPr>
        <w:t>ности</w:t>
      </w:r>
      <w:r w:rsidR="00317AF1">
        <w:rPr>
          <w:snapToGrid w:val="0"/>
        </w:rPr>
        <w:t xml:space="preserve"> согласно одному из следующих методов</w:t>
      </w:r>
      <w:r w:rsidRPr="009654B0">
        <w:rPr>
          <w:snapToGrid w:val="0"/>
        </w:rPr>
        <w:t>: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 xml:space="preserve">- </w:t>
      </w:r>
      <w:r w:rsidR="00317AF1">
        <w:rPr>
          <w:snapToGrid w:val="0"/>
        </w:rPr>
        <w:t xml:space="preserve">по </w:t>
      </w:r>
      <w:r w:rsidRPr="009654B0">
        <w:rPr>
          <w:snapToGrid w:val="0"/>
        </w:rPr>
        <w:t>ISO 3744,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3747,</w:t>
      </w:r>
    </w:p>
    <w:p w:rsid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3746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Pr="009654B0">
        <w:rPr>
          <w:snapToGrid w:val="0"/>
        </w:rPr>
        <w:t xml:space="preserve"> </w:t>
      </w:r>
      <w:r w:rsidR="008D0ECE">
        <w:rPr>
          <w:snapToGrid w:val="0"/>
        </w:rPr>
        <w:t xml:space="preserve">и </w:t>
      </w:r>
      <w:r w:rsidRPr="009654B0">
        <w:rPr>
          <w:snapToGrid w:val="0"/>
        </w:rPr>
        <w:t>ISO 3744</w:t>
      </w:r>
      <w:r w:rsidR="008D0ECE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r w:rsidRPr="009654B0">
        <w:rPr>
          <w:snapToGrid w:val="0"/>
        </w:rPr>
        <w:t xml:space="preserve"> ISO 3747 </w:t>
      </w:r>
      <w:r w:rsidRPr="009654B0">
        <w:rPr>
          <w:rFonts w:hint="eastAsia"/>
          <w:snapToGrid w:val="0"/>
        </w:rPr>
        <w:t>неприменимы</w:t>
      </w:r>
      <w:r>
        <w:rPr>
          <w:snapToGrid w:val="0"/>
        </w:rPr>
        <w:t xml:space="preserve"> из практич</w:t>
      </w:r>
      <w:r>
        <w:rPr>
          <w:snapToGrid w:val="0"/>
        </w:rPr>
        <w:t>е</w:t>
      </w:r>
      <w:r>
        <w:rPr>
          <w:snapToGrid w:val="0"/>
        </w:rPr>
        <w:t>ских соображений)</w:t>
      </w:r>
      <w:r w:rsidRPr="009654B0">
        <w:rPr>
          <w:snapToGrid w:val="0"/>
        </w:rPr>
        <w:t>.</w:t>
      </w:r>
    </w:p>
    <w:p w:rsidR="003241F8" w:rsidRDefault="003241F8" w:rsidP="009654B0">
      <w:pPr>
        <w:rPr>
          <w:snapToGrid w:val="0"/>
        </w:rPr>
      </w:pPr>
      <w:r>
        <w:rPr>
          <w:snapToGrid w:val="0"/>
        </w:rPr>
        <w:t>При выполнении требований к испытательному пространству (например, в случае малогабаритных плетельных машин) может быть использован метод измер</w:t>
      </w:r>
      <w:r>
        <w:rPr>
          <w:snapToGrid w:val="0"/>
        </w:rPr>
        <w:t>е</w:t>
      </w:r>
      <w:r>
        <w:rPr>
          <w:snapToGrid w:val="0"/>
        </w:rPr>
        <w:t xml:space="preserve">ний по </w:t>
      </w:r>
      <w:r>
        <w:rPr>
          <w:snapToGrid w:val="0"/>
          <w:lang w:val="en-US"/>
        </w:rPr>
        <w:t>ISO</w:t>
      </w:r>
      <w:r w:rsidRPr="003241F8">
        <w:rPr>
          <w:snapToGrid w:val="0"/>
        </w:rPr>
        <w:t xml:space="preserve"> 3743-1</w:t>
      </w:r>
      <w:r>
        <w:rPr>
          <w:snapToGrid w:val="0"/>
        </w:rPr>
        <w:t xml:space="preserve">. 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Pr="00BF7E60" w:rsidRDefault="00317AF1" w:rsidP="00317AF1">
      <w:pPr>
        <w:rPr>
          <w:b/>
          <w:snapToGrid w:val="0"/>
        </w:rPr>
      </w:pPr>
      <w:r w:rsidRPr="00BF7E60">
        <w:rPr>
          <w:b/>
          <w:snapToGrid w:val="0"/>
        </w:rPr>
        <w:t>5.</w:t>
      </w:r>
      <w:r>
        <w:rPr>
          <w:b/>
          <w:snapToGrid w:val="0"/>
        </w:rPr>
        <w:t>2</w:t>
      </w:r>
      <w:r w:rsidRPr="00BF7E60">
        <w:rPr>
          <w:b/>
          <w:snapToGrid w:val="0"/>
        </w:rPr>
        <w:t xml:space="preserve"> </w:t>
      </w:r>
      <w:r>
        <w:rPr>
          <w:b/>
          <w:snapToGrid w:val="0"/>
        </w:rPr>
        <w:t>Крупногабаритные машины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Default="00317AF1" w:rsidP="009654B0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5.2</w:t>
      </w:r>
      <w:r w:rsidRPr="00BF7E60">
        <w:t>)</w:t>
      </w:r>
      <w:r>
        <w:t xml:space="preserve"> с учетом </w:t>
      </w:r>
      <w:r w:rsidRPr="0019789C">
        <w:rPr>
          <w:snapToGrid w:val="0"/>
          <w:lang w:val="en-US"/>
        </w:rPr>
        <w:t>ISO </w:t>
      </w:r>
      <w:r w:rsidRPr="00317AF1">
        <w:rPr>
          <w:snapToGrid w:val="0"/>
        </w:rPr>
        <w:t>9902-1:2001/</w:t>
      </w:r>
      <w:r w:rsidRPr="0019789C">
        <w:rPr>
          <w:snapToGrid w:val="0"/>
          <w:lang w:val="en-US"/>
        </w:rPr>
        <w:t>Amd</w:t>
      </w:r>
      <w:r w:rsidRPr="00317AF1">
        <w:rPr>
          <w:snapToGrid w:val="0"/>
        </w:rPr>
        <w:t>.1:2009</w:t>
      </w:r>
      <w:r>
        <w:rPr>
          <w:snapToGrid w:val="0"/>
        </w:rPr>
        <w:t>. В таблице 1 крупногабаритные машины обозначены буквой «</w:t>
      </w:r>
      <w:r w:rsidRPr="00317AF1">
        <w:t>L</w:t>
      </w:r>
      <w:r>
        <w:t>».</w:t>
      </w:r>
    </w:p>
    <w:p w:rsidR="000502ED" w:rsidRPr="00673BD3" w:rsidRDefault="000502ED" w:rsidP="000502ED">
      <w:pPr>
        <w:spacing w:line="216" w:lineRule="auto"/>
        <w:ind w:firstLine="510"/>
        <w:rPr>
          <w:szCs w:val="24"/>
          <w:lang w:eastAsia="en-US"/>
        </w:rPr>
      </w:pPr>
      <w:bookmarkStart w:id="36" w:name="_Toc501378952"/>
      <w:bookmarkStart w:id="37" w:name="_Toc98431705"/>
      <w:bookmarkStart w:id="38" w:name="_Toc105140809"/>
    </w:p>
    <w:p w:rsidR="00D41307" w:rsidRPr="00673BD3" w:rsidRDefault="00246C3F" w:rsidP="00246C3F">
      <w:pPr>
        <w:pStyle w:val="1"/>
      </w:pPr>
      <w:r>
        <w:t>6 </w:t>
      </w:r>
      <w:bookmarkEnd w:id="36"/>
      <w:bookmarkEnd w:id="37"/>
      <w:bookmarkEnd w:id="38"/>
      <w:r w:rsidR="007C3704">
        <w:t>Определение уровня звука излучения</w:t>
      </w:r>
    </w:p>
    <w:p w:rsidR="007C3704" w:rsidRPr="000502ED" w:rsidRDefault="007C3704" w:rsidP="007C3704">
      <w:pPr>
        <w:spacing w:line="240" w:lineRule="auto"/>
        <w:ind w:firstLine="720"/>
        <w:rPr>
          <w:szCs w:val="24"/>
        </w:rPr>
      </w:pPr>
    </w:p>
    <w:p w:rsidR="007C3704" w:rsidRPr="00BF7E60" w:rsidRDefault="007C3704" w:rsidP="007C3704">
      <w:pPr>
        <w:rPr>
          <w:b/>
          <w:snapToGrid w:val="0"/>
        </w:rPr>
      </w:pPr>
      <w:r>
        <w:rPr>
          <w:b/>
          <w:snapToGrid w:val="0"/>
        </w:rPr>
        <w:t>6</w:t>
      </w:r>
      <w:r w:rsidRPr="00BF7E60">
        <w:rPr>
          <w:b/>
          <w:snapToGrid w:val="0"/>
        </w:rPr>
        <w:t>.1 Базовые стандарты по измерению шума</w:t>
      </w:r>
    </w:p>
    <w:p w:rsidR="007C3704" w:rsidRDefault="007C3704" w:rsidP="007C3704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6.1</w:t>
      </w:r>
      <w:r w:rsidRPr="00BF7E60">
        <w:t>)</w:t>
      </w:r>
      <w:r w:rsidRPr="00673BD3">
        <w:rPr>
          <w:snapToGrid w:val="0"/>
        </w:rPr>
        <w:t>.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>
        <w:rPr>
          <w:snapToGrid w:val="0"/>
        </w:rPr>
        <w:t xml:space="preserve"> уровня звука излучения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>
        <w:rPr>
          <w:rFonts w:ascii="Cambria" w:hAnsi="Cambria"/>
          <w:i/>
          <w:position w:val="-4"/>
          <w:sz w:val="26"/>
          <w:szCs w:val="26"/>
          <w:vertAlign w:val="subscript"/>
          <w:lang w:val="en-US"/>
        </w:rPr>
        <w:t>p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>
        <w:rPr>
          <w:snapToGrid w:val="0"/>
        </w:rPr>
        <w:t>используют результаты измер</w:t>
      </w:r>
      <w:r>
        <w:rPr>
          <w:snapToGrid w:val="0"/>
        </w:rPr>
        <w:t>е</w:t>
      </w:r>
      <w:r>
        <w:rPr>
          <w:snapToGrid w:val="0"/>
        </w:rPr>
        <w:t>ний согласно одному из сл</w:t>
      </w:r>
      <w:r>
        <w:rPr>
          <w:snapToGrid w:val="0"/>
        </w:rPr>
        <w:t>е</w:t>
      </w:r>
      <w:r>
        <w:rPr>
          <w:snapToGrid w:val="0"/>
        </w:rPr>
        <w:t>дующих методов</w:t>
      </w:r>
      <w:r w:rsidRPr="009654B0">
        <w:rPr>
          <w:snapToGrid w:val="0"/>
        </w:rPr>
        <w:t>: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</w:t>
      </w:r>
      <w:r>
        <w:rPr>
          <w:snapToGrid w:val="0"/>
        </w:rPr>
        <w:t xml:space="preserve">по </w:t>
      </w:r>
      <w:r w:rsidRPr="009654B0">
        <w:rPr>
          <w:snapToGrid w:val="0"/>
        </w:rPr>
        <w:t xml:space="preserve">ISO </w:t>
      </w:r>
      <w:r w:rsidRPr="007C3704">
        <w:rPr>
          <w:snapToGrid w:val="0"/>
        </w:rPr>
        <w:t>11201</w:t>
      </w:r>
      <w:r w:rsidRPr="009654B0">
        <w:rPr>
          <w:snapToGrid w:val="0"/>
        </w:rPr>
        <w:t>,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ISO </w:t>
      </w:r>
      <w:r w:rsidRPr="007C3704">
        <w:rPr>
          <w:snapToGrid w:val="0"/>
        </w:rPr>
        <w:t>11204</w:t>
      </w:r>
      <w:r w:rsidRPr="009654B0">
        <w:rPr>
          <w:snapToGrid w:val="0"/>
        </w:rPr>
        <w:t>,</w:t>
      </w:r>
    </w:p>
    <w:p w:rsidR="007C3704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ISO </w:t>
      </w:r>
      <w:r w:rsidRPr="007C3704">
        <w:rPr>
          <w:snapToGrid w:val="0"/>
        </w:rPr>
        <w:t>11205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Pr="009654B0">
        <w:rPr>
          <w:snapToGrid w:val="0"/>
        </w:rPr>
        <w:t xml:space="preserve"> </w:t>
      </w:r>
      <w:r w:rsidR="008D0ECE">
        <w:rPr>
          <w:snapToGrid w:val="0"/>
        </w:rPr>
        <w:t xml:space="preserve">и </w:t>
      </w:r>
      <w:r w:rsidRPr="009654B0">
        <w:rPr>
          <w:snapToGrid w:val="0"/>
        </w:rPr>
        <w:t xml:space="preserve">ISO </w:t>
      </w:r>
      <w:r w:rsidR="00BA7D08" w:rsidRPr="00BA7D08">
        <w:rPr>
          <w:snapToGrid w:val="0"/>
        </w:rPr>
        <w:t>11201</w:t>
      </w:r>
      <w:r w:rsidR="008D0ECE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bookmarkStart w:id="39" w:name="_GoBack"/>
      <w:bookmarkEnd w:id="39"/>
      <w:r w:rsidRPr="009654B0">
        <w:rPr>
          <w:snapToGrid w:val="0"/>
        </w:rPr>
        <w:t xml:space="preserve"> ISO </w:t>
      </w:r>
      <w:r w:rsidR="00BA7D08" w:rsidRPr="00BA7D08">
        <w:rPr>
          <w:snapToGrid w:val="0"/>
        </w:rPr>
        <w:t>11204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неприменимы</w:t>
      </w:r>
      <w:r>
        <w:rPr>
          <w:snapToGrid w:val="0"/>
        </w:rPr>
        <w:t xml:space="preserve"> из практич</w:t>
      </w:r>
      <w:r>
        <w:rPr>
          <w:snapToGrid w:val="0"/>
        </w:rPr>
        <w:t>е</w:t>
      </w:r>
      <w:r>
        <w:rPr>
          <w:snapToGrid w:val="0"/>
        </w:rPr>
        <w:t>ских соображений)</w:t>
      </w:r>
      <w:r w:rsidRPr="009654B0">
        <w:rPr>
          <w:snapToGrid w:val="0"/>
        </w:rPr>
        <w:t>.</w:t>
      </w:r>
    </w:p>
    <w:p w:rsidR="002E04E0" w:rsidRDefault="002E04E0" w:rsidP="002E04E0">
      <w:pPr>
        <w:rPr>
          <w:snapToGrid w:val="0"/>
        </w:rPr>
      </w:pPr>
      <w:bookmarkStart w:id="40" w:name="_Toc448267607"/>
      <w:bookmarkStart w:id="41" w:name="_Toc449013817"/>
      <w:r>
        <w:rPr>
          <w:snapToGrid w:val="0"/>
        </w:rPr>
        <w:t>При выполнении требований к испытательному пространству (например, в случае малогабаритных плетельных машин с ненаправленным излучением звука), если перед этим</w:t>
      </w:r>
      <w:r w:rsidR="00372BB9">
        <w:rPr>
          <w:snapToGrid w:val="0"/>
        </w:rPr>
        <w:t xml:space="preserve"> для испытуемой машины</w:t>
      </w:r>
      <w:r>
        <w:rPr>
          <w:snapToGrid w:val="0"/>
        </w:rPr>
        <w:t xml:space="preserve"> был </w:t>
      </w:r>
      <w:r w:rsidR="00372BB9">
        <w:rPr>
          <w:snapToGrid w:val="0"/>
        </w:rPr>
        <w:t>определен</w:t>
      </w:r>
      <w:r>
        <w:rPr>
          <w:snapToGrid w:val="0"/>
        </w:rPr>
        <w:t xml:space="preserve"> </w:t>
      </w:r>
      <w:r w:rsidR="00372BB9">
        <w:rPr>
          <w:snapToGrid w:val="0"/>
        </w:rPr>
        <w:t>уровень звуковой мощн</w:t>
      </w:r>
      <w:r w:rsidR="00372BB9">
        <w:rPr>
          <w:snapToGrid w:val="0"/>
        </w:rPr>
        <w:t>о</w:t>
      </w:r>
      <w:r w:rsidR="00372BB9">
        <w:rPr>
          <w:snapToGrid w:val="0"/>
        </w:rPr>
        <w:t>сти,</w:t>
      </w:r>
      <w:r>
        <w:rPr>
          <w:snapToGrid w:val="0"/>
        </w:rPr>
        <w:t xml:space="preserve"> может быть использован метод измерений по </w:t>
      </w:r>
      <w:r>
        <w:rPr>
          <w:snapToGrid w:val="0"/>
          <w:lang w:val="en-US"/>
        </w:rPr>
        <w:t>ISO</w:t>
      </w:r>
      <w:r w:rsidRPr="003241F8">
        <w:rPr>
          <w:snapToGrid w:val="0"/>
        </w:rPr>
        <w:t xml:space="preserve"> </w:t>
      </w:r>
      <w:r w:rsidR="00372BB9">
        <w:rPr>
          <w:snapToGrid w:val="0"/>
        </w:rPr>
        <w:t>11203 при условии, что ра</w:t>
      </w:r>
      <w:r w:rsidR="00372BB9">
        <w:rPr>
          <w:snapToGrid w:val="0"/>
        </w:rPr>
        <w:t>с</w:t>
      </w:r>
      <w:r w:rsidR="00372BB9">
        <w:rPr>
          <w:snapToGrid w:val="0"/>
        </w:rPr>
        <w:t>стояние от точки измерения до поверхности машины составляет 1 м</w:t>
      </w:r>
      <w:r>
        <w:rPr>
          <w:snapToGrid w:val="0"/>
        </w:rPr>
        <w:t xml:space="preserve">. </w:t>
      </w:r>
    </w:p>
    <w:p w:rsidR="00BA7D08" w:rsidRPr="000502ED" w:rsidRDefault="00BA7D08" w:rsidP="00BA7D08">
      <w:pPr>
        <w:spacing w:line="240" w:lineRule="auto"/>
        <w:ind w:firstLine="720"/>
        <w:rPr>
          <w:szCs w:val="24"/>
        </w:rPr>
      </w:pPr>
    </w:p>
    <w:p w:rsidR="00202CF6" w:rsidRPr="00BA7D08" w:rsidRDefault="00202CF6" w:rsidP="009E5ECC">
      <w:pPr>
        <w:pStyle w:val="affff"/>
      </w:pPr>
      <w:r w:rsidRPr="00E9512C">
        <w:t>6.</w:t>
      </w:r>
      <w:r w:rsidR="00BA7D08" w:rsidRPr="00BA7D08">
        <w:t xml:space="preserve">2 </w:t>
      </w:r>
      <w:bookmarkEnd w:id="40"/>
      <w:bookmarkEnd w:id="41"/>
      <w:r w:rsidR="00BA7D08">
        <w:t>Выбор рабочего места и других контрольных точек</w:t>
      </w:r>
    </w:p>
    <w:p w:rsidR="00BA7D08" w:rsidRPr="000502ED" w:rsidRDefault="00BA7D08" w:rsidP="00BA7D08">
      <w:pPr>
        <w:spacing w:line="240" w:lineRule="auto"/>
        <w:ind w:firstLine="720"/>
        <w:rPr>
          <w:szCs w:val="24"/>
        </w:rPr>
      </w:pPr>
    </w:p>
    <w:p w:rsidR="00BA7D08" w:rsidRPr="00BA7D08" w:rsidRDefault="00BA7D08" w:rsidP="00BA7D08">
      <w:pPr>
        <w:rPr>
          <w:snapToGrid w:val="0"/>
        </w:rPr>
      </w:pPr>
      <w:r w:rsidRPr="00BA7D08">
        <w:rPr>
          <w:rFonts w:hint="eastAsia"/>
          <w:snapToGrid w:val="0"/>
        </w:rPr>
        <w:t>См</w:t>
      </w:r>
      <w:r w:rsidRPr="00BA7D08">
        <w:rPr>
          <w:snapToGrid w:val="0"/>
        </w:rPr>
        <w:t xml:space="preserve">. </w:t>
      </w:r>
      <w:r w:rsidRPr="009654B0">
        <w:rPr>
          <w:snapToGrid w:val="0"/>
        </w:rPr>
        <w:t>ISO</w:t>
      </w:r>
      <w:r w:rsidRPr="00BA7D08">
        <w:rPr>
          <w:snapToGrid w:val="0"/>
        </w:rPr>
        <w:t xml:space="preserve"> 9902-1</w:t>
      </w:r>
      <w:r>
        <w:rPr>
          <w:snapToGrid w:val="0"/>
        </w:rPr>
        <w:t>:2001</w:t>
      </w:r>
      <w:r w:rsidRPr="00BA7D08">
        <w:rPr>
          <w:snapToGrid w:val="0"/>
        </w:rPr>
        <w:t xml:space="preserve"> (</w:t>
      </w:r>
      <w:r w:rsidRPr="00BA7D08">
        <w:rPr>
          <w:rFonts w:hint="eastAsia"/>
          <w:snapToGrid w:val="0"/>
        </w:rPr>
        <w:t>подраздел</w:t>
      </w:r>
      <w:r w:rsidRPr="00BA7D08">
        <w:rPr>
          <w:snapToGrid w:val="0"/>
        </w:rPr>
        <w:t xml:space="preserve"> 6.2).</w:t>
      </w:r>
    </w:p>
    <w:p w:rsidR="00BA7D08" w:rsidRDefault="00BA7D08" w:rsidP="00372BB9">
      <w:pPr>
        <w:widowControl w:val="0"/>
        <w:rPr>
          <w:snapToGrid w:val="0"/>
        </w:rPr>
      </w:pPr>
      <w:r>
        <w:rPr>
          <w:snapToGrid w:val="0"/>
        </w:rPr>
        <w:t>Точки, в которых проводят измерения, выбирают одним из следующих спос</w:t>
      </w:r>
      <w:r>
        <w:rPr>
          <w:snapToGrid w:val="0"/>
        </w:rPr>
        <w:t>о</w:t>
      </w:r>
      <w:r>
        <w:rPr>
          <w:snapToGrid w:val="0"/>
        </w:rPr>
        <w:t>бов в зависимости от испытуемой машины (для машин каждого вида применя</w:t>
      </w:r>
      <w:r>
        <w:rPr>
          <w:snapToGrid w:val="0"/>
        </w:rPr>
        <w:t>е</w:t>
      </w:r>
      <w:r>
        <w:rPr>
          <w:snapToGrid w:val="0"/>
        </w:rPr>
        <w:t xml:space="preserve">мый </w:t>
      </w:r>
      <w:r>
        <w:rPr>
          <w:snapToGrid w:val="0"/>
        </w:rPr>
        <w:lastRenderedPageBreak/>
        <w:t>способ указан в таблице 1):</w:t>
      </w:r>
    </w:p>
    <w:p w:rsidR="00BA7D08" w:rsidRDefault="00BA7D08" w:rsidP="00BA7D08">
      <w:pPr>
        <w:rPr>
          <w:snapToGrid w:val="0"/>
        </w:rPr>
      </w:pPr>
      <w:r w:rsidRPr="00BA7D08">
        <w:rPr>
          <w:snapToGrid w:val="0"/>
        </w:rPr>
        <w:t>d)</w:t>
      </w:r>
      <w:r>
        <w:rPr>
          <w:rStyle w:val="af3"/>
          <w:snapToGrid w:val="0"/>
        </w:rPr>
        <w:footnoteReference w:customMarkFollows="1" w:id="2"/>
        <w:t>1)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несколько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точек</w:t>
      </w:r>
      <w:r w:rsidR="001D730C">
        <w:rPr>
          <w:snapToGrid w:val="0"/>
        </w:rPr>
        <w:t xml:space="preserve"> располагают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измерительной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линии</w:t>
      </w:r>
      <w:r w:rsidR="001D730C">
        <w:rPr>
          <w:snapToGrid w:val="0"/>
        </w:rPr>
        <w:t xml:space="preserve"> вокруг машины 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расстоянии</w:t>
      </w:r>
      <w:r w:rsidRPr="00BA7D08">
        <w:rPr>
          <w:snapToGrid w:val="0"/>
        </w:rPr>
        <w:t xml:space="preserve"> 1 </w:t>
      </w:r>
      <w:r w:rsidRPr="00BA7D08">
        <w:rPr>
          <w:rFonts w:hint="eastAsia"/>
          <w:snapToGrid w:val="0"/>
        </w:rPr>
        <w:t>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поверхности</w:t>
      </w:r>
      <w:r w:rsidR="001D730C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машины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высоте</w:t>
      </w:r>
      <w:r w:rsidRPr="00BA7D08">
        <w:rPr>
          <w:snapToGrid w:val="0"/>
        </w:rPr>
        <w:t xml:space="preserve"> 1,6 </w:t>
      </w:r>
      <w:r w:rsidRPr="00BA7D08">
        <w:rPr>
          <w:rFonts w:hint="eastAsia"/>
          <w:snapToGrid w:val="0"/>
        </w:rPr>
        <w:t>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над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полом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или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раб</w:t>
      </w:r>
      <w:r w:rsidRPr="00BA7D08">
        <w:rPr>
          <w:rFonts w:hint="eastAsia"/>
          <w:snapToGrid w:val="0"/>
        </w:rPr>
        <w:t>о</w:t>
      </w:r>
      <w:r w:rsidRPr="00BA7D08">
        <w:rPr>
          <w:rFonts w:hint="eastAsia"/>
          <w:snapToGrid w:val="0"/>
        </w:rPr>
        <w:t>чей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платформой</w:t>
      </w:r>
      <w:r w:rsidRPr="00BA7D08">
        <w:rPr>
          <w:snapToGrid w:val="0"/>
        </w:rPr>
        <w:t xml:space="preserve">. </w:t>
      </w:r>
      <w:r w:rsidRPr="00BA7D08">
        <w:rPr>
          <w:rFonts w:hint="eastAsia"/>
          <w:snapToGrid w:val="0"/>
        </w:rPr>
        <w:t>Если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машина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имеет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ось</w:t>
      </w:r>
      <w:r w:rsidR="001D730C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симметрии</w:t>
      </w:r>
      <w:r w:rsidRPr="00BA7D08">
        <w:rPr>
          <w:snapToGrid w:val="0"/>
        </w:rPr>
        <w:t xml:space="preserve">, </w:t>
      </w:r>
      <w:r w:rsidRPr="00BA7D08">
        <w:rPr>
          <w:rFonts w:hint="eastAsia"/>
          <w:snapToGrid w:val="0"/>
        </w:rPr>
        <w:t>то</w:t>
      </w:r>
      <w:r w:rsidRPr="00BA7D08">
        <w:rPr>
          <w:snapToGrid w:val="0"/>
        </w:rPr>
        <w:t xml:space="preserve"> </w:t>
      </w:r>
      <w:r w:rsidR="001D730C">
        <w:rPr>
          <w:snapToGrid w:val="0"/>
        </w:rPr>
        <w:t>в число точек измерений вкл</w:t>
      </w:r>
      <w:r w:rsidR="001D730C">
        <w:rPr>
          <w:snapToGrid w:val="0"/>
        </w:rPr>
        <w:t>ю</w:t>
      </w:r>
      <w:r w:rsidR="001D730C">
        <w:rPr>
          <w:snapToGrid w:val="0"/>
        </w:rPr>
        <w:t xml:space="preserve">чают </w:t>
      </w:r>
      <w:r w:rsidRPr="00BA7D08">
        <w:rPr>
          <w:rFonts w:hint="eastAsia"/>
          <w:snapToGrid w:val="0"/>
        </w:rPr>
        <w:t>обе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точки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пересечения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оси</w:t>
      </w:r>
      <w:r w:rsidR="001D730C">
        <w:rPr>
          <w:snapToGrid w:val="0"/>
        </w:rPr>
        <w:t xml:space="preserve"> симметрии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с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измерительной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линией</w:t>
      </w:r>
      <w:r w:rsidR="001D730C">
        <w:rPr>
          <w:snapToGrid w:val="0"/>
        </w:rPr>
        <w:t>. Т</w:t>
      </w:r>
      <w:r w:rsidRPr="00BA7D08">
        <w:rPr>
          <w:rFonts w:hint="eastAsia"/>
          <w:snapToGrid w:val="0"/>
        </w:rPr>
        <w:t>очки</w:t>
      </w:r>
      <w:r w:rsidRPr="00BA7D08">
        <w:rPr>
          <w:snapToGrid w:val="0"/>
        </w:rPr>
        <w:t xml:space="preserve"> </w:t>
      </w:r>
      <w:r w:rsidR="001D730C">
        <w:rPr>
          <w:snapToGrid w:val="0"/>
        </w:rPr>
        <w:t>измер</w:t>
      </w:r>
      <w:r w:rsidR="001D730C">
        <w:rPr>
          <w:snapToGrid w:val="0"/>
        </w:rPr>
        <w:t>е</w:t>
      </w:r>
      <w:r w:rsidR="001D730C">
        <w:rPr>
          <w:snapToGrid w:val="0"/>
        </w:rPr>
        <w:t xml:space="preserve">ний должны быть равноудалены друг от друга с расстоянием между ними не 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более</w:t>
      </w:r>
      <w:r w:rsidRPr="00BA7D08">
        <w:rPr>
          <w:snapToGrid w:val="0"/>
        </w:rPr>
        <w:t xml:space="preserve"> 2 </w:t>
      </w:r>
      <w:r w:rsidRPr="00BA7D08">
        <w:rPr>
          <w:rFonts w:hint="eastAsia"/>
          <w:snapToGrid w:val="0"/>
        </w:rPr>
        <w:t>м</w:t>
      </w:r>
      <w:r w:rsidR="00372BB9">
        <w:rPr>
          <w:snapToGrid w:val="0"/>
        </w:rPr>
        <w:t>;</w:t>
      </w:r>
    </w:p>
    <w:p w:rsidR="00372BB9" w:rsidRDefault="00372BB9" w:rsidP="00372BB9">
      <w:pPr>
        <w:rPr>
          <w:snapToGrid w:val="0"/>
        </w:rPr>
      </w:pPr>
      <w:r w:rsidRPr="00BA7D08">
        <w:rPr>
          <w:rFonts w:hint="eastAsia"/>
          <w:snapToGrid w:val="0"/>
        </w:rPr>
        <w:t>е</w:t>
      </w:r>
      <w:r w:rsidRPr="00BA7D08">
        <w:rPr>
          <w:snapToGrid w:val="0"/>
        </w:rPr>
        <w:t xml:space="preserve">) </w:t>
      </w:r>
      <w:r>
        <w:rPr>
          <w:snapToGrid w:val="0"/>
        </w:rPr>
        <w:t>измерения проводят в трех точках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высоте</w:t>
      </w:r>
      <w:r w:rsidRPr="00BA7D08">
        <w:rPr>
          <w:snapToGrid w:val="0"/>
        </w:rPr>
        <w:t xml:space="preserve"> 1,6 </w:t>
      </w:r>
      <w:r w:rsidRPr="00BA7D08">
        <w:rPr>
          <w:rFonts w:hint="eastAsia"/>
          <w:snapToGrid w:val="0"/>
        </w:rPr>
        <w:t>м</w:t>
      </w:r>
      <w:r>
        <w:rPr>
          <w:snapToGrid w:val="0"/>
        </w:rPr>
        <w:t xml:space="preserve"> как согласно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рисунк</w:t>
      </w:r>
      <w:r>
        <w:rPr>
          <w:snapToGrid w:val="0"/>
        </w:rPr>
        <w:t>у</w:t>
      </w:r>
      <w:r w:rsidRPr="00BA7D08">
        <w:rPr>
          <w:snapToGrid w:val="0"/>
        </w:rPr>
        <w:t xml:space="preserve"> 1.</w:t>
      </w:r>
    </w:p>
    <w:p w:rsidR="00813713" w:rsidRPr="00BA7D08" w:rsidRDefault="00813713" w:rsidP="00813713">
      <w:pPr>
        <w:spacing w:line="240" w:lineRule="auto"/>
        <w:rPr>
          <w:snapToGrid w:val="0"/>
        </w:rPr>
      </w:pPr>
    </w:p>
    <w:p w:rsidR="00372BB9" w:rsidRPr="00810CE8" w:rsidRDefault="00372BB9" w:rsidP="00372BB9">
      <w:pPr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372BB9" w:rsidRDefault="0093609F" w:rsidP="00372BB9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391477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BB9" w:rsidRDefault="00372BB9" w:rsidP="00372BB9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 w:rsidRPr="00810CE8">
        <w:rPr>
          <w:rFonts w:ascii="Arial" w:eastAsia="Times New Roman" w:hAnsi="Arial"/>
          <w:sz w:val="20"/>
          <w:lang w:val="ru-RU"/>
        </w:rPr>
        <w:t xml:space="preserve">, </w:t>
      </w:r>
      <w:r>
        <w:rPr>
          <w:rFonts w:ascii="Arial" w:eastAsia="Times New Roman" w:hAnsi="Arial"/>
          <w:sz w:val="20"/>
          <w:lang w:val="en-US"/>
        </w:rPr>
        <w:t>B</w:t>
      </w:r>
      <w:r w:rsidRPr="00810CE8">
        <w:rPr>
          <w:rFonts w:ascii="Arial" w:eastAsia="Times New Roman" w:hAnsi="Arial"/>
          <w:sz w:val="20"/>
          <w:lang w:val="ru-RU"/>
        </w:rPr>
        <w:t xml:space="preserve">, </w:t>
      </w:r>
      <w:r>
        <w:rPr>
          <w:rFonts w:ascii="Arial" w:eastAsia="Times New Roman" w:hAnsi="Arial"/>
          <w:sz w:val="20"/>
          <w:lang w:val="en-US"/>
        </w:rPr>
        <w:t>C</w:t>
      </w:r>
      <w:r>
        <w:rPr>
          <w:rFonts w:ascii="Arial" w:eastAsia="Times New Roman" w:hAnsi="Arial"/>
          <w:sz w:val="20"/>
          <w:lang w:val="ru-RU"/>
        </w:rPr>
        <w:t xml:space="preserve"> – точки измерений    </w:t>
      </w:r>
    </w:p>
    <w:p w:rsidR="00372BB9" w:rsidRPr="001F763A" w:rsidRDefault="00372BB9" w:rsidP="00372BB9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12D9B">
        <w:rPr>
          <w:spacing w:val="40"/>
          <w:sz w:val="20"/>
          <w:lang w:eastAsia="en-US"/>
        </w:rPr>
        <w:t>Примечание</w:t>
      </w:r>
      <w:r>
        <w:rPr>
          <w:spacing w:val="40"/>
          <w:sz w:val="20"/>
          <w:lang w:eastAsia="en-US"/>
        </w:rPr>
        <w:t xml:space="preserve"> </w:t>
      </w:r>
      <w:r w:rsidRPr="00912D9B">
        <w:rPr>
          <w:spacing w:val="20"/>
          <w:sz w:val="20"/>
          <w:lang w:eastAsia="en-US"/>
        </w:rPr>
        <w:t xml:space="preserve">– </w:t>
      </w:r>
      <w:r>
        <w:rPr>
          <w:sz w:val="20"/>
        </w:rPr>
        <w:t>Для односторонних машин измерения выполняют с рабочей стороны, для двусторонней – только с одной из рабочих сторон машины.</w:t>
      </w:r>
    </w:p>
    <w:p w:rsidR="00372BB9" w:rsidRPr="00810CE8" w:rsidRDefault="00372BB9" w:rsidP="00372BB9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Pr="002C06F2">
        <w:rPr>
          <w:szCs w:val="22"/>
        </w:rPr>
        <w:t>1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>
        <w:rPr>
          <w:szCs w:val="22"/>
          <w:lang w:val="en-US"/>
        </w:rPr>
        <w:t>e</w:t>
      </w:r>
      <w:r w:rsidRPr="00810CE8">
        <w:rPr>
          <w:szCs w:val="22"/>
        </w:rPr>
        <w:t>)</w:t>
      </w:r>
    </w:p>
    <w:p w:rsidR="00372BB9" w:rsidRPr="00BA7D08" w:rsidRDefault="00372BB9" w:rsidP="00372BB9">
      <w:pPr>
        <w:spacing w:line="240" w:lineRule="auto"/>
        <w:rPr>
          <w:snapToGrid w:val="0"/>
        </w:rPr>
      </w:pPr>
    </w:p>
    <w:p w:rsidR="00176ADF" w:rsidRDefault="00176ADF" w:rsidP="00BA7D08">
      <w:pPr>
        <w:rPr>
          <w:spacing w:val="-2"/>
        </w:rPr>
      </w:pPr>
      <w:r>
        <w:rPr>
          <w:snapToGrid w:val="0"/>
        </w:rPr>
        <w:t xml:space="preserve">По результатам измерений в указанных точках рассчитывают </w:t>
      </w:r>
      <w:r w:rsidRPr="00176ADF">
        <w:rPr>
          <w:rFonts w:ascii="Cambria" w:hAnsi="Cambria"/>
          <w:i/>
          <w:sz w:val="26"/>
          <w:szCs w:val="26"/>
        </w:rPr>
        <w:t>L</w:t>
      </w:r>
      <w:r w:rsidRPr="00176ADF">
        <w:rPr>
          <w:rFonts w:ascii="Cambria" w:hAnsi="Cambria"/>
          <w:i/>
          <w:position w:val="-4"/>
          <w:sz w:val="26"/>
          <w:szCs w:val="26"/>
          <w:vertAlign w:val="subscript"/>
        </w:rPr>
        <w:t>p</w:t>
      </w:r>
      <w:r w:rsidRPr="00176ADF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</w:t>
      </w:r>
      <w:r w:rsidR="00335B0E">
        <w:rPr>
          <w:snapToGrid w:val="0"/>
        </w:rPr>
        <w:t>в соотве</w:t>
      </w:r>
      <w:r w:rsidR="00335B0E">
        <w:rPr>
          <w:snapToGrid w:val="0"/>
        </w:rPr>
        <w:t>т</w:t>
      </w:r>
      <w:r w:rsidR="00335B0E">
        <w:rPr>
          <w:snapToGrid w:val="0"/>
        </w:rPr>
        <w:t>ствии с</w:t>
      </w:r>
      <w:r>
        <w:rPr>
          <w:snapToGrid w:val="0"/>
        </w:rPr>
        <w:t xml:space="preserve"> </w:t>
      </w:r>
      <w:r>
        <w:rPr>
          <w:spacing w:val="-2"/>
        </w:rPr>
        <w:t>ISO 9902</w:t>
      </w:r>
      <w:r>
        <w:rPr>
          <w:spacing w:val="-2"/>
        </w:rPr>
        <w:noBreakHyphen/>
        <w:t>1:2001 (6.1).</w:t>
      </w:r>
    </w:p>
    <w:p w:rsidR="00372BB9" w:rsidRPr="00BA7D08" w:rsidRDefault="00372BB9" w:rsidP="00372BB9">
      <w:pPr>
        <w:rPr>
          <w:snapToGrid w:val="0"/>
        </w:rPr>
      </w:pPr>
      <w:r w:rsidRPr="00176ADF">
        <w:rPr>
          <w:rFonts w:hint="eastAsia"/>
          <w:snapToGrid w:val="0"/>
        </w:rPr>
        <w:t>Если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свободное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пространство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вокруг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машины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ограничено</w:t>
      </w:r>
      <w:r w:rsidRPr="00176ADF">
        <w:rPr>
          <w:snapToGrid w:val="0"/>
        </w:rPr>
        <w:t xml:space="preserve">, </w:t>
      </w:r>
      <w:r w:rsidRPr="00176ADF">
        <w:rPr>
          <w:rFonts w:hint="eastAsia"/>
          <w:snapToGrid w:val="0"/>
        </w:rPr>
        <w:t>то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измерительное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расстояние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может</w:t>
      </w:r>
      <w:r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быть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уменьшено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до</w:t>
      </w:r>
      <w:r w:rsidRPr="00176ADF">
        <w:rPr>
          <w:snapToGrid w:val="0"/>
        </w:rPr>
        <w:t xml:space="preserve"> 0,5 </w:t>
      </w:r>
      <w:r w:rsidRPr="00176ADF">
        <w:rPr>
          <w:rFonts w:hint="eastAsia"/>
          <w:snapToGrid w:val="0"/>
        </w:rPr>
        <w:t>м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должно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быть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указано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в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протоколе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</w:t>
      </w:r>
      <w:r w:rsidRPr="00176ADF">
        <w:rPr>
          <w:rFonts w:hint="eastAsia"/>
          <w:snapToGrid w:val="0"/>
        </w:rPr>
        <w:t>с</w:t>
      </w:r>
      <w:r w:rsidRPr="00176ADF">
        <w:rPr>
          <w:rFonts w:hint="eastAsia"/>
          <w:snapToGrid w:val="0"/>
        </w:rPr>
        <w:t>пытаний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8F184B" w:rsidRPr="00D1138F" w:rsidRDefault="009E5ECC" w:rsidP="009E5ECC">
      <w:pPr>
        <w:pStyle w:val="1"/>
      </w:pPr>
      <w:bookmarkStart w:id="42" w:name="_Toc501378953"/>
      <w:bookmarkStart w:id="43" w:name="_Toc98431706"/>
      <w:bookmarkStart w:id="44" w:name="_Toc105140810"/>
      <w:r>
        <w:t>7 </w:t>
      </w:r>
      <w:bookmarkEnd w:id="42"/>
      <w:bookmarkEnd w:id="43"/>
      <w:bookmarkEnd w:id="44"/>
      <w:r w:rsidR="00176ADF">
        <w:t>Условия установки и монтажа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7)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5" w:name="_Toc501378954"/>
      <w:bookmarkStart w:id="46" w:name="_Toc98431707"/>
      <w:bookmarkStart w:id="47" w:name="_Toc105140811"/>
    </w:p>
    <w:p w:rsidR="00B3699A" w:rsidRPr="006D4D88" w:rsidRDefault="009E5ECC" w:rsidP="009E5ECC">
      <w:pPr>
        <w:pStyle w:val="1"/>
      </w:pPr>
      <w:r>
        <w:t>8 </w:t>
      </w:r>
      <w:bookmarkEnd w:id="45"/>
      <w:bookmarkEnd w:id="46"/>
      <w:bookmarkEnd w:id="47"/>
      <w:r w:rsidR="00176ADF">
        <w:t>Режим работы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8" w:name="_Toc501378955"/>
      <w:bookmarkStart w:id="49" w:name="_Toc98431708"/>
      <w:bookmarkStart w:id="50" w:name="_Toc105140812"/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8) и таблицу 1</w:t>
      </w:r>
      <w:r w:rsidRPr="00176ADF">
        <w:rPr>
          <w:snapToGrid w:val="0"/>
        </w:rPr>
        <w:t>.</w:t>
      </w:r>
    </w:p>
    <w:p w:rsidR="000502ED" w:rsidRPr="00673BD3" w:rsidRDefault="000502ED" w:rsidP="000502ED">
      <w:pPr>
        <w:spacing w:line="216" w:lineRule="auto"/>
        <w:ind w:firstLine="510"/>
        <w:rPr>
          <w:szCs w:val="24"/>
          <w:lang w:eastAsia="en-US"/>
        </w:rPr>
      </w:pPr>
    </w:p>
    <w:p w:rsidR="00F97C94" w:rsidRPr="006D4D88" w:rsidRDefault="009E5ECC" w:rsidP="009E5ECC">
      <w:pPr>
        <w:pStyle w:val="1"/>
      </w:pPr>
      <w:r>
        <w:lastRenderedPageBreak/>
        <w:t>9 </w:t>
      </w:r>
      <w:bookmarkEnd w:id="48"/>
      <w:bookmarkEnd w:id="49"/>
      <w:bookmarkEnd w:id="50"/>
      <w:r w:rsidR="00176ADF">
        <w:t>Неопределенность измерения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9)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1" w:name="_Toc501378956"/>
      <w:bookmarkStart w:id="52" w:name="_Toc98431709"/>
      <w:bookmarkStart w:id="53" w:name="_Toc105140813"/>
    </w:p>
    <w:p w:rsidR="00F97C94" w:rsidRPr="006D4D88" w:rsidRDefault="00986D16" w:rsidP="00986D16">
      <w:pPr>
        <w:pStyle w:val="1"/>
      </w:pPr>
      <w:r>
        <w:t>10 </w:t>
      </w:r>
      <w:bookmarkEnd w:id="51"/>
      <w:bookmarkEnd w:id="52"/>
      <w:bookmarkEnd w:id="53"/>
      <w:r w:rsidR="00176ADF">
        <w:t>Регистрируемые данные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bookmarkStart w:id="54" w:name="_Toc448267642"/>
      <w:bookmarkStart w:id="55" w:name="_Toc449013852"/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10)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6" w:name="_Toc501378957"/>
      <w:bookmarkEnd w:id="54"/>
      <w:bookmarkEnd w:id="55"/>
    </w:p>
    <w:p w:rsidR="00176ADF" w:rsidRPr="006D4D88" w:rsidRDefault="00176ADF" w:rsidP="00176ADF">
      <w:pPr>
        <w:pStyle w:val="1"/>
      </w:pPr>
      <w:r>
        <w:t>11 Протокол испытаний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11)</w:t>
      </w:r>
      <w:r w:rsidRPr="00176ADF">
        <w:rPr>
          <w:snapToGrid w:val="0"/>
        </w:rPr>
        <w:t>.</w:t>
      </w:r>
      <w:r>
        <w:rPr>
          <w:snapToGrid w:val="0"/>
        </w:rPr>
        <w:t xml:space="preserve"> Включают также данные согласно таблице 1.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6D4D88" w:rsidRDefault="00176ADF" w:rsidP="00176ADF">
      <w:pPr>
        <w:pStyle w:val="1"/>
      </w:pPr>
      <w:r>
        <w:t>12 Заявление и подтверждение значений шумовых характеристик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</w:t>
      </w:r>
      <w:r w:rsidR="00335B0E">
        <w:rPr>
          <w:snapToGrid w:val="0"/>
        </w:rPr>
        <w:t>2</w:t>
      </w:r>
      <w:r>
        <w:rPr>
          <w:snapToGrid w:val="0"/>
        </w:rPr>
        <w:t>)</w:t>
      </w:r>
      <w:r w:rsidR="003D440E" w:rsidRPr="003D440E">
        <w:t xml:space="preserve"> </w:t>
      </w:r>
      <w:r w:rsidR="003D440E">
        <w:t xml:space="preserve">с учетом </w:t>
      </w:r>
      <w:r w:rsidR="003D440E" w:rsidRPr="0019789C">
        <w:rPr>
          <w:snapToGrid w:val="0"/>
          <w:lang w:val="en-US"/>
        </w:rPr>
        <w:t>ISO </w:t>
      </w:r>
      <w:r w:rsidR="003D440E" w:rsidRPr="00317AF1">
        <w:rPr>
          <w:snapToGrid w:val="0"/>
        </w:rPr>
        <w:t>9902-1:2001/</w:t>
      </w:r>
      <w:r w:rsidR="003D440E" w:rsidRPr="0019789C">
        <w:rPr>
          <w:snapToGrid w:val="0"/>
          <w:lang w:val="en-US"/>
        </w:rPr>
        <w:t>Amd</w:t>
      </w:r>
      <w:r w:rsidR="003D440E" w:rsidRPr="00317AF1">
        <w:rPr>
          <w:snapToGrid w:val="0"/>
        </w:rPr>
        <w:t>.1:2009</w:t>
      </w:r>
      <w:r w:rsidR="003D440E">
        <w:rPr>
          <w:snapToGrid w:val="0"/>
        </w:rPr>
        <w:t>.</w:t>
      </w:r>
    </w:p>
    <w:p w:rsidR="001A6827" w:rsidRPr="00BA7D08" w:rsidRDefault="001A6827" w:rsidP="00176ADF">
      <w:pPr>
        <w:spacing w:line="240" w:lineRule="auto"/>
        <w:rPr>
          <w:snapToGrid w:val="0"/>
        </w:rPr>
      </w:pPr>
    </w:p>
    <w:bookmarkEnd w:id="56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3544"/>
        <w:gridCol w:w="4820"/>
      </w:tblGrid>
      <w:tr w:rsidR="00C561A3" w:rsidRPr="00EC54F4" w:rsidTr="00C52911">
        <w:trPr>
          <w:cantSplit/>
          <w:trHeight w:val="2021"/>
        </w:trPr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C561A3" w:rsidRPr="00EC54F4" w:rsidRDefault="00C561A3" w:rsidP="00584695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1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 xml:space="preserve">–  Условия измерений для машин для  производства </w:t>
            </w:r>
            <w:r w:rsidR="00584695">
              <w:rPr>
                <w:rFonts w:cs="Arial"/>
                <w:b w:val="0"/>
                <w:sz w:val="22"/>
                <w:szCs w:val="22"/>
                <w:lang w:eastAsia="en-US"/>
              </w:rPr>
              <w:t>пряжи, веревок и канатов</w:t>
            </w:r>
          </w:p>
        </w:tc>
        <w:tc>
          <w:tcPr>
            <w:tcW w:w="425" w:type="dxa"/>
            <w:vMerge w:val="restart"/>
            <w:textDirection w:val="btLr"/>
          </w:tcPr>
          <w:p w:rsidR="00C561A3" w:rsidRPr="008C2020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указыва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561A3" w:rsidRDefault="00C561A3" w:rsidP="00D002D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 пряжи</w:t>
            </w:r>
          </w:p>
          <w:p w:rsidR="00C561A3" w:rsidRDefault="00C561A3" w:rsidP="00D002D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подачи, м/мин</w:t>
            </w:r>
          </w:p>
          <w:p w:rsidR="00C561A3" w:rsidRDefault="00C561A3" w:rsidP="00D002D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циклов движения бобины в м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нуту</w:t>
            </w:r>
          </w:p>
          <w:p w:rsidR="00C561A3" w:rsidRDefault="00C561A3" w:rsidP="00D002D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витков пряжи на метр</w:t>
            </w:r>
          </w:p>
          <w:p w:rsidR="00C561A3" w:rsidRDefault="00C561A3" w:rsidP="00D002D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бегунка, м/мин</w:t>
            </w:r>
          </w:p>
          <w:p w:rsidR="00C561A3" w:rsidRPr="00BA0C68" w:rsidRDefault="00C561A3" w:rsidP="00C561A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Масса бобины. кг</w:t>
            </w:r>
          </w:p>
        </w:tc>
        <w:tc>
          <w:tcPr>
            <w:tcW w:w="4820" w:type="dxa"/>
            <w:shd w:val="clear" w:color="auto" w:fill="auto"/>
            <w:textDirection w:val="btLr"/>
          </w:tcPr>
          <w:p w:rsidR="00C561A3" w:rsidRDefault="00C52911" w:rsidP="00C5291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Устройство  циркул</w:t>
            </w:r>
            <w:r>
              <w:rPr>
                <w:sz w:val="18"/>
                <w:szCs w:val="18"/>
                <w:lang w:eastAsia="en-US"/>
              </w:rPr>
              <w:t>я</w:t>
            </w:r>
            <w:r>
              <w:rPr>
                <w:sz w:val="18"/>
                <w:szCs w:val="18"/>
                <w:lang w:eastAsia="en-US"/>
              </w:rPr>
              <w:t>ции воздуха включ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но/выключено</w:t>
            </w:r>
          </w:p>
          <w:p w:rsidR="00C52911" w:rsidRDefault="00C52911" w:rsidP="00C5291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 воздуха (при пневмотекстуриров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нии)</w:t>
            </w:r>
          </w:p>
          <w:p w:rsidR="00C52911" w:rsidRDefault="00C52911" w:rsidP="00C5291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пряже (е</w:t>
            </w:r>
            <w:r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ли применяется)</w:t>
            </w:r>
          </w:p>
          <w:p w:rsidR="00C52911" w:rsidRDefault="00C52911" w:rsidP="00C5291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 фрикционного диска об/мин или тангенц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альная частота реме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ного привода</w:t>
            </w:r>
          </w:p>
          <w:p w:rsidR="00C52911" w:rsidRDefault="00C52911" w:rsidP="00C5291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Коэффициент остато</w:t>
            </w:r>
            <w:r>
              <w:rPr>
                <w:sz w:val="18"/>
                <w:szCs w:val="18"/>
                <w:lang w:eastAsia="en-US"/>
              </w:rPr>
              <w:t>ч</w:t>
            </w:r>
            <w:r>
              <w:rPr>
                <w:sz w:val="18"/>
                <w:szCs w:val="18"/>
                <w:lang w:eastAsia="en-US"/>
              </w:rPr>
              <w:t>ного вытягивания</w:t>
            </w:r>
          </w:p>
          <w:p w:rsidR="0080003C" w:rsidRDefault="0080003C" w:rsidP="00C5291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Усадка</w:t>
            </w:r>
          </w:p>
          <w:p w:rsidR="00C52911" w:rsidRDefault="00C52911" w:rsidP="00C5291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Поперечный ход, мм</w:t>
            </w:r>
          </w:p>
          <w:p w:rsidR="00C52911" w:rsidRDefault="00C52911" w:rsidP="00C5291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циклов попере</w:t>
            </w:r>
            <w:r>
              <w:rPr>
                <w:sz w:val="18"/>
                <w:szCs w:val="18"/>
                <w:lang w:eastAsia="en-US"/>
              </w:rPr>
              <w:t>ч</w:t>
            </w:r>
            <w:r>
              <w:rPr>
                <w:sz w:val="18"/>
                <w:szCs w:val="18"/>
                <w:lang w:eastAsia="en-US"/>
              </w:rPr>
              <w:t>ного хода в м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нуту</w:t>
            </w:r>
          </w:p>
          <w:p w:rsidR="00C52911" w:rsidRPr="00C52911" w:rsidRDefault="00C52911" w:rsidP="00C52911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 ве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тилятора при испыт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ниях, об/мин</w:t>
            </w:r>
          </w:p>
        </w:tc>
      </w:tr>
      <w:tr w:rsidR="00C561A3" w:rsidRPr="00EC54F4" w:rsidTr="00C52911">
        <w:trPr>
          <w:cantSplit/>
          <w:trHeight w:val="1351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561A3" w:rsidRPr="00BA0C68" w:rsidRDefault="00C561A3" w:rsidP="00A32F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щения верет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на, об/мин</w:t>
            </w:r>
          </w:p>
        </w:tc>
        <w:tc>
          <w:tcPr>
            <w:tcW w:w="4820" w:type="dxa"/>
            <w:shd w:val="clear" w:color="auto" w:fill="auto"/>
            <w:textDirection w:val="btLr"/>
          </w:tcPr>
          <w:p w:rsidR="00C561A3" w:rsidRPr="00BA0C68" w:rsidRDefault="00532083" w:rsidP="0053208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Тангенциал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ная скорость  питающих в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ликов после текстуриру</w:t>
            </w:r>
            <w:r>
              <w:rPr>
                <w:sz w:val="18"/>
                <w:szCs w:val="18"/>
                <w:lang w:eastAsia="en-US"/>
              </w:rPr>
              <w:t>ю</w:t>
            </w:r>
            <w:r>
              <w:rPr>
                <w:sz w:val="18"/>
                <w:szCs w:val="18"/>
                <w:lang w:eastAsia="en-US"/>
              </w:rPr>
              <w:t>щего устро</w:t>
            </w:r>
            <w:r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ства, м/мин</w:t>
            </w:r>
          </w:p>
        </w:tc>
      </w:tr>
      <w:tr w:rsidR="00C561A3" w:rsidRPr="00EC54F4" w:rsidTr="00C52911">
        <w:trPr>
          <w:cantSplit/>
          <w:trHeight w:val="131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раметры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DF0EF4" w:rsidRDefault="00DF0EF4" w:rsidP="00DF0E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Параметры намотки пряжи</w:t>
            </w:r>
          </w:p>
          <w:p w:rsidR="00DF0EF4" w:rsidRPr="00A32F68" w:rsidRDefault="00DF0EF4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  <w:p w:rsidR="00C561A3" w:rsidRPr="00BA0C68" w:rsidRDefault="00C561A3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textDirection w:val="btLr"/>
          </w:tcPr>
          <w:p w:rsidR="00DF0EF4" w:rsidRDefault="00DF0EF4" w:rsidP="00DF0E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Без пряжи (кроме машин пневматич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ского текстур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рования)</w:t>
            </w:r>
          </w:p>
          <w:p w:rsidR="00DF0EF4" w:rsidRDefault="00DF0EF4" w:rsidP="00DF0E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Отключенное устройство отс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са ниток</w:t>
            </w:r>
          </w:p>
          <w:p w:rsidR="00C561A3" w:rsidRPr="00DF0EF4" w:rsidRDefault="00DF0EF4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Включенное устройство отс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са паров</w:t>
            </w:r>
          </w:p>
        </w:tc>
      </w:tr>
      <w:tr w:rsidR="00C561A3" w:rsidRPr="00EC54F4" w:rsidTr="00C52911">
        <w:trPr>
          <w:cantSplit/>
          <w:trHeight w:val="120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561A3" w:rsidRPr="00BA0C68" w:rsidRDefault="00C561A3" w:rsidP="00BA0C68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4820" w:type="dxa"/>
            <w:shd w:val="clear" w:color="auto" w:fill="auto"/>
            <w:textDirection w:val="btLr"/>
          </w:tcPr>
          <w:p w:rsidR="00C561A3" w:rsidRPr="00BA0C68" w:rsidRDefault="00C561A3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</w:tr>
      <w:tr w:rsidR="00C561A3" w:rsidRPr="00EC54F4" w:rsidTr="00C52911">
        <w:trPr>
          <w:cantSplit/>
          <w:trHeight w:val="699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561A3" w:rsidRPr="00EB183B" w:rsidRDefault="00C561A3" w:rsidP="00BA0C68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4820" w:type="dxa"/>
            <w:shd w:val="clear" w:color="auto" w:fill="auto"/>
            <w:textDirection w:val="btLr"/>
          </w:tcPr>
          <w:p w:rsidR="00C561A3" w:rsidRPr="00EB183B" w:rsidRDefault="00C561A3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</w:tr>
      <w:tr w:rsidR="00C561A3" w:rsidRPr="00EC54F4" w:rsidTr="00C52911">
        <w:trPr>
          <w:cantSplit/>
          <w:trHeight w:val="2696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561A3" w:rsidRPr="00EC54F4" w:rsidRDefault="00C561A3" w:rsidP="00381049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561A3" w:rsidRPr="0046053E" w:rsidRDefault="00C561A3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веретен</w:t>
            </w:r>
          </w:p>
          <w:p w:rsidR="00C561A3" w:rsidRDefault="00C561A3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веретена, мм</w:t>
            </w:r>
          </w:p>
          <w:p w:rsidR="00C561A3" w:rsidRDefault="00C561A3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Ход, мм</w:t>
            </w:r>
          </w:p>
          <w:p w:rsidR="00665DC6" w:rsidRDefault="00665DC6" w:rsidP="00665DC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привода (например, инд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видуальный ременный привод)</w:t>
            </w:r>
          </w:p>
          <w:p w:rsidR="00C561A3" w:rsidRDefault="00C561A3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баллоноограничит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лем или без него</w:t>
            </w:r>
          </w:p>
          <w:p w:rsidR="00C561A3" w:rsidRDefault="00C561A3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Длина катушки, мм</w:t>
            </w:r>
          </w:p>
          <w:p w:rsidR="00C561A3" w:rsidRDefault="00C561A3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Шаг катушек, мм</w:t>
            </w:r>
          </w:p>
          <w:p w:rsidR="00C561A3" w:rsidRDefault="00C561A3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бегунка</w:t>
            </w:r>
          </w:p>
          <w:p w:rsidR="00C561A3" w:rsidRDefault="00C561A3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кольца, мм</w:t>
            </w:r>
          </w:p>
          <w:p w:rsidR="00C561A3" w:rsidRDefault="00C561A3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Расположение веретен (гор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зонтальное, вертикал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ное)</w:t>
            </w:r>
          </w:p>
          <w:p w:rsidR="00C561A3" w:rsidRPr="00596755" w:rsidRDefault="00C561A3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Одно- или двухъярусная</w:t>
            </w:r>
          </w:p>
          <w:p w:rsidR="00C561A3" w:rsidRPr="00596755" w:rsidRDefault="00C561A3" w:rsidP="00EB183B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Примененные средства сниж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ния шума</w:t>
            </w:r>
          </w:p>
        </w:tc>
        <w:tc>
          <w:tcPr>
            <w:tcW w:w="4820" w:type="dxa"/>
            <w:shd w:val="clear" w:color="auto" w:fill="auto"/>
            <w:textDirection w:val="btLr"/>
          </w:tcPr>
          <w:p w:rsidR="00C561A3" w:rsidRDefault="00584695" w:rsidP="0058469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текстурирующего устро</w:t>
            </w:r>
            <w:r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ства (фрикционный, роторный, пневматич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ский)</w:t>
            </w:r>
          </w:p>
          <w:p w:rsidR="00665DC6" w:rsidRDefault="00665DC6" w:rsidP="0058469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позиций</w:t>
            </w:r>
          </w:p>
          <w:p w:rsidR="00665DC6" w:rsidRDefault="00665DC6" w:rsidP="0058469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привода (например, инд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видуальный ременный привод)</w:t>
            </w:r>
          </w:p>
          <w:p w:rsidR="00665DC6" w:rsidRDefault="00665DC6" w:rsidP="0058469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Техническое состояние реме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ного привода</w:t>
            </w:r>
          </w:p>
          <w:p w:rsidR="00665DC6" w:rsidRDefault="00665DC6" w:rsidP="0058469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фрикционных ди</w:t>
            </w:r>
            <w:r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ков</w:t>
            </w:r>
          </w:p>
          <w:p w:rsidR="00665DC6" w:rsidRDefault="00665DC6" w:rsidP="0058469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Применяется ли устро</w:t>
            </w:r>
            <w:r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ство отсоса ниток</w:t>
            </w:r>
          </w:p>
          <w:p w:rsidR="00665DC6" w:rsidRDefault="00665DC6" w:rsidP="00665DC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Применяется ли устро</w:t>
            </w:r>
            <w:r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ство отсоса паров</w:t>
            </w:r>
          </w:p>
          <w:p w:rsidR="00B67563" w:rsidRDefault="00B67563" w:rsidP="00665DC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7738">
              <w:rPr>
                <w:rFonts w:cs="Arial"/>
                <w:sz w:val="18"/>
                <w:szCs w:val="18"/>
                <w:lang w:eastAsia="en-US"/>
              </w:rPr>
              <w:t>Тип встроенного вентилятора (с постоянно</w:t>
            </w:r>
            <w:r w:rsidRPr="00DF7738">
              <w:rPr>
                <w:sz w:val="18"/>
                <w:szCs w:val="18"/>
                <w:lang w:eastAsia="en-US"/>
              </w:rPr>
              <w:t>й или изменяемой скоростью вращ</w:t>
            </w:r>
            <w:r w:rsidRPr="00DF7738">
              <w:rPr>
                <w:sz w:val="18"/>
                <w:szCs w:val="18"/>
                <w:lang w:eastAsia="en-US"/>
              </w:rPr>
              <w:t>е</w:t>
            </w:r>
            <w:r w:rsidRPr="00DF7738">
              <w:rPr>
                <w:sz w:val="18"/>
                <w:szCs w:val="18"/>
                <w:lang w:eastAsia="en-US"/>
              </w:rPr>
              <w:t>ния)</w:t>
            </w:r>
          </w:p>
          <w:p w:rsidR="00665DC6" w:rsidRPr="00BA0C68" w:rsidRDefault="00665DC6" w:rsidP="00665DC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Примененные средства сниж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ния шума</w:t>
            </w:r>
          </w:p>
        </w:tc>
      </w:tr>
      <w:tr w:rsidR="00C561A3" w:rsidRPr="00EC54F4" w:rsidTr="00C52911">
        <w:trPr>
          <w:cantSplit/>
          <w:trHeight w:val="97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561A3" w:rsidRPr="00C207E3" w:rsidRDefault="00C561A3" w:rsidP="00C207E3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4820" w:type="dxa"/>
            <w:shd w:val="clear" w:color="auto" w:fill="auto"/>
            <w:textDirection w:val="btLr"/>
          </w:tcPr>
          <w:p w:rsidR="00C561A3" w:rsidRPr="00C207E3" w:rsidRDefault="00A23CA1" w:rsidP="00C207E3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="00C561A3"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</w:tr>
      <w:tr w:rsidR="00C561A3" w:rsidRPr="00EC54F4" w:rsidTr="00C52911">
        <w:trPr>
          <w:cantSplit/>
          <w:trHeight w:val="113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561A3" w:rsidRDefault="00C561A3" w:rsidP="001C2C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Отдельная катушечная рамка</w:t>
            </w:r>
          </w:p>
          <w:p w:rsidR="00C561A3" w:rsidRPr="001C2CD4" w:rsidRDefault="00C561A3" w:rsidP="001C2C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Очистител</w:t>
            </w:r>
            <w:r>
              <w:rPr>
                <w:rFonts w:cs="Arial"/>
                <w:sz w:val="18"/>
                <w:szCs w:val="18"/>
                <w:lang w:eastAsia="en-US"/>
              </w:rPr>
              <w:t>ь</w:t>
            </w:r>
            <w:r>
              <w:rPr>
                <w:rFonts w:cs="Arial"/>
                <w:sz w:val="18"/>
                <w:szCs w:val="18"/>
                <w:lang w:eastAsia="en-US"/>
              </w:rPr>
              <w:t>ный прибор</w:t>
            </w:r>
          </w:p>
        </w:tc>
        <w:tc>
          <w:tcPr>
            <w:tcW w:w="4820" w:type="dxa"/>
            <w:shd w:val="clear" w:color="auto" w:fill="auto"/>
            <w:textDirection w:val="btLr"/>
          </w:tcPr>
          <w:p w:rsidR="00A23CA1" w:rsidRDefault="00A23CA1" w:rsidP="00A23CA1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Отдельная катушечная рамка</w:t>
            </w:r>
          </w:p>
          <w:p w:rsidR="00C561A3" w:rsidRPr="00C207E3" w:rsidRDefault="00A23CA1" w:rsidP="00A23CA1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Передви</w:t>
            </w:r>
            <w:r>
              <w:rPr>
                <w:rFonts w:cs="Arial"/>
                <w:sz w:val="18"/>
                <w:szCs w:val="18"/>
                <w:lang w:eastAsia="en-US"/>
              </w:rPr>
              <w:t>ж</w:t>
            </w:r>
            <w:r>
              <w:rPr>
                <w:rFonts w:cs="Arial"/>
                <w:sz w:val="18"/>
                <w:szCs w:val="18"/>
                <w:lang w:eastAsia="en-US"/>
              </w:rPr>
              <w:t>ное серви</w:t>
            </w:r>
            <w:r>
              <w:rPr>
                <w:rFonts w:cs="Arial"/>
                <w:sz w:val="18"/>
                <w:szCs w:val="18"/>
                <w:lang w:eastAsia="en-US"/>
              </w:rPr>
              <w:t>с</w:t>
            </w:r>
            <w:r>
              <w:rPr>
                <w:rFonts w:cs="Arial"/>
                <w:sz w:val="18"/>
                <w:szCs w:val="18"/>
                <w:lang w:eastAsia="en-US"/>
              </w:rPr>
              <w:t>ное обор</w:t>
            </w:r>
            <w:r>
              <w:rPr>
                <w:rFonts w:cs="Arial"/>
                <w:sz w:val="18"/>
                <w:szCs w:val="18"/>
                <w:lang w:eastAsia="en-US"/>
              </w:rPr>
              <w:t>у</w:t>
            </w:r>
            <w:r>
              <w:rPr>
                <w:rFonts w:cs="Arial"/>
                <w:sz w:val="18"/>
                <w:szCs w:val="18"/>
                <w:lang w:eastAsia="en-US"/>
              </w:rPr>
              <w:t>дование</w:t>
            </w:r>
          </w:p>
        </w:tc>
      </w:tr>
      <w:tr w:rsidR="00C561A3" w:rsidRPr="00EC54F4" w:rsidTr="00C52911">
        <w:trPr>
          <w:cantSplit/>
          <w:trHeight w:val="126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561A3" w:rsidRPr="00EC54F4" w:rsidRDefault="00C561A3" w:rsidP="003D44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820" w:type="dxa"/>
            <w:shd w:val="clear" w:color="auto" w:fill="auto"/>
            <w:textDirection w:val="btLr"/>
          </w:tcPr>
          <w:p w:rsidR="00C561A3" w:rsidRPr="00EC54F4" w:rsidRDefault="00A23CA1" w:rsidP="00813713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Встроенный вентил</w:t>
            </w:r>
            <w:r w:rsidR="00813713">
              <w:rPr>
                <w:rFonts w:cs="Arial"/>
                <w:b w:val="0"/>
                <w:sz w:val="18"/>
                <w:szCs w:val="18"/>
                <w:lang w:eastAsia="en-US"/>
              </w:rPr>
              <w:t>я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тор</w:t>
            </w:r>
          </w:p>
        </w:tc>
      </w:tr>
      <w:tr w:rsidR="00C561A3" w:rsidRPr="00EC54F4" w:rsidTr="00C52911">
        <w:trPr>
          <w:cantSplit/>
          <w:trHeight w:val="1307"/>
        </w:trPr>
        <w:tc>
          <w:tcPr>
            <w:tcW w:w="425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C561A3" w:rsidRPr="00381049" w:rsidRDefault="00C561A3" w:rsidP="00EC54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C561A3" w:rsidRPr="00EC54F4" w:rsidRDefault="00C561A3" w:rsidP="00EC54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561A3" w:rsidRDefault="00C561A3" w:rsidP="001A6827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Тростильная м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шина</w:t>
            </w:r>
          </w:p>
          <w:p w:rsidR="00C561A3" w:rsidRPr="001C2CD4" w:rsidRDefault="00C561A3" w:rsidP="001C2CD4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C2CD4">
              <w:rPr>
                <w:sz w:val="18"/>
                <w:szCs w:val="18"/>
              </w:rPr>
              <w:t>Крут</w:t>
            </w:r>
            <w:r>
              <w:rPr>
                <w:sz w:val="18"/>
                <w:szCs w:val="18"/>
              </w:rPr>
              <w:t>ильная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шина</w:t>
            </w:r>
          </w:p>
        </w:tc>
        <w:tc>
          <w:tcPr>
            <w:tcW w:w="4820" w:type="dxa"/>
            <w:shd w:val="clear" w:color="auto" w:fill="auto"/>
            <w:textDirection w:val="btLr"/>
          </w:tcPr>
          <w:p w:rsidR="00C561A3" w:rsidRPr="001A6827" w:rsidRDefault="00C561A3" w:rsidP="00EC54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Текстуриру</w:t>
            </w:r>
            <w:r>
              <w:rPr>
                <w:b w:val="0"/>
                <w:snapToGrid w:val="0"/>
                <w:sz w:val="18"/>
                <w:szCs w:val="18"/>
              </w:rPr>
              <w:t>ю</w:t>
            </w:r>
            <w:r>
              <w:rPr>
                <w:b w:val="0"/>
                <w:snapToGrid w:val="0"/>
                <w:sz w:val="18"/>
                <w:szCs w:val="18"/>
              </w:rPr>
              <w:t>щая</w:t>
            </w:r>
            <w:r w:rsidRPr="001A6827">
              <w:rPr>
                <w:b w:val="0"/>
                <w:snapToGrid w:val="0"/>
                <w:sz w:val="18"/>
                <w:szCs w:val="18"/>
              </w:rPr>
              <w:t xml:space="preserve"> м</w:t>
            </w:r>
            <w:r w:rsidRPr="001A6827">
              <w:rPr>
                <w:b w:val="0"/>
                <w:snapToGrid w:val="0"/>
                <w:sz w:val="18"/>
                <w:szCs w:val="18"/>
              </w:rPr>
              <w:t>а</w:t>
            </w:r>
            <w:r w:rsidRPr="001A6827">
              <w:rPr>
                <w:b w:val="0"/>
                <w:snapToGrid w:val="0"/>
                <w:sz w:val="18"/>
                <w:szCs w:val="18"/>
              </w:rPr>
              <w:t>шина</w:t>
            </w:r>
          </w:p>
        </w:tc>
      </w:tr>
    </w:tbl>
    <w:p w:rsidR="00624EDD" w:rsidRPr="00F4246E" w:rsidRDefault="00624EDD" w:rsidP="00335B0E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8C2020" w:rsidRDefault="008C2020" w:rsidP="008C2020">
      <w:pPr>
        <w:rPr>
          <w:sz w:val="2"/>
          <w:szCs w:val="2"/>
          <w:lang w:eastAsia="en-US"/>
        </w:rPr>
      </w:pPr>
    </w:p>
    <w:p w:rsidR="00584695" w:rsidRDefault="00584695" w:rsidP="008C2020">
      <w:pPr>
        <w:rPr>
          <w:sz w:val="2"/>
          <w:szCs w:val="2"/>
          <w:lang w:eastAsia="en-US"/>
        </w:rPr>
      </w:pP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3072"/>
        <w:gridCol w:w="992"/>
        <w:gridCol w:w="992"/>
        <w:gridCol w:w="1276"/>
      </w:tblGrid>
      <w:tr w:rsidR="008164C4" w:rsidRPr="00EC54F4" w:rsidTr="00933518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8164C4" w:rsidRPr="00EC54F4" w:rsidRDefault="008164C4" w:rsidP="00584695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Продолжение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1</w:t>
            </w:r>
          </w:p>
        </w:tc>
        <w:tc>
          <w:tcPr>
            <w:tcW w:w="435" w:type="dxa"/>
            <w:vMerge w:val="restart"/>
            <w:textDirection w:val="btLr"/>
          </w:tcPr>
          <w:p w:rsidR="008164C4" w:rsidRPr="008C2020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164C4" w:rsidRPr="00EC54F4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307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164C4" w:rsidRDefault="008164C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 пряжи</w:t>
            </w:r>
          </w:p>
          <w:p w:rsidR="008164C4" w:rsidRDefault="008164C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циклов поп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речного перемещ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 xml:space="preserve">ния в минуту </w:t>
            </w:r>
          </w:p>
          <w:p w:rsidR="008164C4" w:rsidRDefault="008164C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автоматических машин: средняя ч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стота переключений в минуту</w:t>
            </w:r>
          </w:p>
          <w:p w:rsidR="008164C4" w:rsidRPr="00DF0EF4" w:rsidRDefault="008164C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 в соед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нителе нити, Па</w:t>
            </w:r>
          </w:p>
          <w:p w:rsidR="008164C4" w:rsidRPr="00BA0C68" w:rsidRDefault="008164C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 вентилятора при испытаниях, об/мин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164C4" w:rsidRDefault="008164C4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 пряжи</w:t>
            </w:r>
          </w:p>
          <w:p w:rsidR="008164C4" w:rsidRPr="00307F42" w:rsidRDefault="008164C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8164C4" w:rsidRDefault="008164C4" w:rsidP="004A629C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8164C4" w:rsidRDefault="00B178A4" w:rsidP="00B178A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 вытягив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ния</w:t>
            </w:r>
          </w:p>
        </w:tc>
      </w:tr>
      <w:tr w:rsidR="008164C4" w:rsidRPr="00EC54F4" w:rsidTr="00933518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164C4" w:rsidRPr="00EC54F4" w:rsidRDefault="008164C4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164C4" w:rsidRPr="00EC54F4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164C4" w:rsidRPr="00EC54F4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307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164C4" w:rsidRPr="00BA0C68" w:rsidRDefault="008164C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движения нити, м/мин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164C4" w:rsidRPr="00BA0C68" w:rsidRDefault="008164C4" w:rsidP="00A62AE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</w:t>
            </w:r>
            <w:r w:rsidR="00A62AEB" w:rsidRPr="00A62AEB">
              <w:rPr>
                <w:sz w:val="18"/>
                <w:szCs w:val="18"/>
                <w:lang w:eastAsia="en-US"/>
              </w:rPr>
              <w:t xml:space="preserve"> </w:t>
            </w:r>
            <w:r w:rsidR="00A62AEB">
              <w:rPr>
                <w:sz w:val="18"/>
                <w:szCs w:val="18"/>
                <w:lang w:eastAsia="en-US"/>
              </w:rPr>
              <w:t>рогулек</w:t>
            </w:r>
            <w:r>
              <w:rPr>
                <w:sz w:val="18"/>
                <w:szCs w:val="18"/>
                <w:lang w:eastAsia="en-US"/>
              </w:rPr>
              <w:t>, об/мин</w:t>
            </w:r>
          </w:p>
        </w:tc>
        <w:tc>
          <w:tcPr>
            <w:tcW w:w="992" w:type="dxa"/>
            <w:textDirection w:val="btLr"/>
          </w:tcPr>
          <w:p w:rsidR="008164C4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8164C4" w:rsidRDefault="00B178A4" w:rsidP="008164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приема, м/мин</w:t>
            </w:r>
          </w:p>
        </w:tc>
      </w:tr>
      <w:tr w:rsidR="008164C4" w:rsidRPr="00EC54F4" w:rsidTr="00933518">
        <w:trPr>
          <w:cantSplit/>
          <w:trHeight w:val="1685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164C4" w:rsidRPr="00EC54F4" w:rsidRDefault="008164C4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164C4" w:rsidRPr="00EC54F4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164C4" w:rsidRPr="00EC54F4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307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164C4" w:rsidRDefault="008164C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Параметры намо</w:t>
            </w:r>
            <w:r>
              <w:rPr>
                <w:sz w:val="18"/>
                <w:szCs w:val="18"/>
                <w:lang w:eastAsia="en-US"/>
              </w:rPr>
              <w:t>т</w:t>
            </w:r>
            <w:r>
              <w:rPr>
                <w:sz w:val="18"/>
                <w:szCs w:val="18"/>
                <w:lang w:eastAsia="en-US"/>
              </w:rPr>
              <w:t>ки пряжи</w:t>
            </w:r>
          </w:p>
          <w:p w:rsidR="008164C4" w:rsidRPr="00A32F68" w:rsidRDefault="008164C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Половинная пако</w:t>
            </w:r>
            <w:r>
              <w:rPr>
                <w:sz w:val="18"/>
                <w:szCs w:val="18"/>
                <w:lang w:eastAsia="en-US"/>
              </w:rPr>
              <w:t>в</w:t>
            </w:r>
            <w:r>
              <w:rPr>
                <w:sz w:val="18"/>
                <w:szCs w:val="18"/>
                <w:lang w:eastAsia="en-US"/>
              </w:rPr>
              <w:t>ка</w:t>
            </w:r>
          </w:p>
          <w:p w:rsidR="008164C4" w:rsidRPr="00BA0C68" w:rsidRDefault="008164C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8164C4" w:rsidRDefault="008164C4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Параметры намо</w:t>
            </w:r>
            <w:r>
              <w:rPr>
                <w:sz w:val="18"/>
                <w:szCs w:val="18"/>
                <w:lang w:eastAsia="en-US"/>
              </w:rPr>
              <w:t>т</w:t>
            </w:r>
            <w:r>
              <w:rPr>
                <w:sz w:val="18"/>
                <w:szCs w:val="18"/>
                <w:lang w:eastAsia="en-US"/>
              </w:rPr>
              <w:t>ки пряжи</w:t>
            </w:r>
          </w:p>
          <w:p w:rsidR="008164C4" w:rsidRPr="00BA0C68" w:rsidRDefault="008164C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8164C4" w:rsidRDefault="008164C4" w:rsidP="004A629C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8164C4" w:rsidRDefault="00B178A4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чи</w:t>
            </w:r>
            <w:r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ло входных устройств</w:t>
            </w:r>
          </w:p>
          <w:p w:rsidR="00B178A4" w:rsidRDefault="00B178A4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Трощение 8 слоев</w:t>
            </w:r>
          </w:p>
        </w:tc>
      </w:tr>
      <w:tr w:rsidR="008164C4" w:rsidRPr="00EC54F4" w:rsidTr="00933518">
        <w:trPr>
          <w:cantSplit/>
          <w:trHeight w:val="1207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164C4" w:rsidRPr="00EC54F4" w:rsidRDefault="008164C4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8164C4" w:rsidRPr="00EC54F4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307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164C4" w:rsidRPr="009F6FCE" w:rsidRDefault="008164C4" w:rsidP="009F6FC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 w:rsidRPr="009F6FCE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(для машин с одной поз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цией: в одной точке перед машиной на расстоянии 1 м и на в</w:t>
            </w:r>
            <w:r>
              <w:rPr>
                <w:sz w:val="18"/>
                <w:szCs w:val="18"/>
                <w:lang w:eastAsia="en-US"/>
              </w:rPr>
              <w:t>ы</w:t>
            </w:r>
            <w:r>
              <w:rPr>
                <w:sz w:val="18"/>
                <w:szCs w:val="18"/>
                <w:lang w:eastAsia="en-US"/>
              </w:rPr>
              <w:t>соте 1,60 м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164C4" w:rsidRPr="00BA0C68" w:rsidRDefault="008164C4" w:rsidP="004A629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 w:rsidRPr="009F6FC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extDirection w:val="btLr"/>
          </w:tcPr>
          <w:p w:rsidR="008164C4" w:rsidRDefault="008164C4" w:rsidP="004A629C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8164C4" w:rsidRDefault="00933518" w:rsidP="00B178A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</w:t>
            </w:r>
            <w:r w:rsidR="00B178A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1 м от пул</w:t>
            </w:r>
            <w:r w:rsidR="00B178A4">
              <w:rPr>
                <w:rFonts w:cs="Arial"/>
                <w:b w:val="0"/>
                <w:sz w:val="18"/>
                <w:szCs w:val="18"/>
                <w:lang w:eastAsia="en-US"/>
              </w:rPr>
              <w:t>ь</w:t>
            </w:r>
            <w:r w:rsidR="00B178A4">
              <w:rPr>
                <w:rFonts w:cs="Arial"/>
                <w:b w:val="0"/>
                <w:sz w:val="18"/>
                <w:szCs w:val="18"/>
                <w:lang w:eastAsia="en-US"/>
              </w:rPr>
              <w:t>та управл</w:t>
            </w:r>
            <w:r w:rsidR="00B178A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="00B178A4">
              <w:rPr>
                <w:rFonts w:cs="Arial"/>
                <w:b w:val="0"/>
                <w:sz w:val="18"/>
                <w:szCs w:val="18"/>
                <w:lang w:eastAsia="en-US"/>
              </w:rPr>
              <w:t>ния на высоте 1,60 м</w:t>
            </w:r>
          </w:p>
        </w:tc>
      </w:tr>
      <w:tr w:rsidR="00B178A4" w:rsidRPr="00EC54F4" w:rsidTr="00933518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78A4" w:rsidRPr="00EC54F4" w:rsidRDefault="00B178A4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B178A4" w:rsidRPr="00EC54F4" w:rsidRDefault="00B178A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307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178A4" w:rsidRPr="00B62555" w:rsidRDefault="00B178A4" w:rsidP="00B6255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  <w:r w:rsidRPr="00B62555">
              <w:rPr>
                <w:rFonts w:cs="Arial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cs="Arial"/>
                <w:sz w:val="18"/>
                <w:szCs w:val="18"/>
                <w:lang w:eastAsia="en-US"/>
              </w:rPr>
              <w:t>для машин длиной более 7 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178A4" w:rsidRPr="0080003C" w:rsidRDefault="00B178A4" w:rsidP="004A629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B178A4" w:rsidRDefault="00B178A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B178A4" w:rsidRDefault="00B178A4" w:rsidP="004A629C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</w:tr>
      <w:tr w:rsidR="00B178A4" w:rsidRPr="00EC54F4" w:rsidTr="00933518">
        <w:trPr>
          <w:cantSplit/>
          <w:trHeight w:val="255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78A4" w:rsidRPr="00EC54F4" w:rsidRDefault="00B178A4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B178A4" w:rsidRPr="00EC54F4" w:rsidRDefault="00B178A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178A4" w:rsidRPr="00EC54F4" w:rsidRDefault="00B178A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307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178A4" w:rsidRDefault="00B178A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Шаг нитераскладчика, мм</w:t>
            </w:r>
          </w:p>
          <w:p w:rsidR="00B178A4" w:rsidRDefault="00B178A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Степень автоматизации</w:t>
            </w:r>
          </w:p>
          <w:p w:rsidR="00B178A4" w:rsidRDefault="00B178A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мотальных головок</w:t>
            </w:r>
          </w:p>
          <w:p w:rsidR="00B178A4" w:rsidRDefault="00B178A4" w:rsidP="004A629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Шаг мотальных головок, мм</w:t>
            </w:r>
          </w:p>
          <w:p w:rsidR="00B178A4" w:rsidRDefault="00B178A4" w:rsidP="003E6F2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механизма п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ремещения нити</w:t>
            </w:r>
          </w:p>
          <w:p w:rsidR="00B178A4" w:rsidRDefault="00B178A4" w:rsidP="003E6F2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узловязат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ля/соединителя нити</w:t>
            </w:r>
          </w:p>
          <w:p w:rsidR="00B178A4" w:rsidRDefault="00B178A4" w:rsidP="003E6F2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устройства сортировки патронов</w:t>
            </w:r>
          </w:p>
          <w:p w:rsidR="00B178A4" w:rsidRDefault="00B178A4" w:rsidP="003E6F2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привода пако</w:t>
            </w:r>
            <w:r>
              <w:rPr>
                <w:sz w:val="18"/>
                <w:szCs w:val="18"/>
                <w:lang w:eastAsia="en-US"/>
              </w:rPr>
              <w:t>в</w:t>
            </w:r>
            <w:r>
              <w:rPr>
                <w:sz w:val="18"/>
                <w:szCs w:val="18"/>
                <w:lang w:eastAsia="en-US"/>
              </w:rPr>
              <w:t>ки</w:t>
            </w:r>
          </w:p>
          <w:p w:rsidR="00B178A4" w:rsidRDefault="00B178A4" w:rsidP="009F6FC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7738">
              <w:rPr>
                <w:rFonts w:cs="Arial"/>
                <w:sz w:val="18"/>
                <w:szCs w:val="18"/>
                <w:lang w:eastAsia="en-US"/>
              </w:rPr>
              <w:t>Тип встроенного вентилятора (с постоянно</w:t>
            </w:r>
            <w:r w:rsidRPr="00DF7738">
              <w:rPr>
                <w:sz w:val="18"/>
                <w:szCs w:val="18"/>
                <w:lang w:eastAsia="en-US"/>
              </w:rPr>
              <w:t>й или изменя</w:t>
            </w:r>
            <w:r w:rsidRPr="00DF7738">
              <w:rPr>
                <w:sz w:val="18"/>
                <w:szCs w:val="18"/>
                <w:lang w:eastAsia="en-US"/>
              </w:rPr>
              <w:t>е</w:t>
            </w:r>
            <w:r w:rsidRPr="00DF7738">
              <w:rPr>
                <w:sz w:val="18"/>
                <w:szCs w:val="18"/>
                <w:lang w:eastAsia="en-US"/>
              </w:rPr>
              <w:t>мой скоростью вращ</w:t>
            </w:r>
            <w:r w:rsidRPr="00DF7738">
              <w:rPr>
                <w:sz w:val="18"/>
                <w:szCs w:val="18"/>
                <w:lang w:eastAsia="en-US"/>
              </w:rPr>
              <w:t>е</w:t>
            </w:r>
            <w:r w:rsidRPr="00DF7738">
              <w:rPr>
                <w:sz w:val="18"/>
                <w:szCs w:val="18"/>
                <w:lang w:eastAsia="en-US"/>
              </w:rPr>
              <w:t>ния)</w:t>
            </w:r>
          </w:p>
          <w:p w:rsidR="00B178A4" w:rsidRPr="00A50A89" w:rsidRDefault="00B178A4" w:rsidP="003E6F2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B178A4" w:rsidRDefault="00B178A4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рабочих позиций</w:t>
            </w:r>
          </w:p>
          <w:p w:rsidR="00B178A4" w:rsidRPr="00BA0C68" w:rsidRDefault="00B178A4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Шаг, мм</w:t>
            </w:r>
          </w:p>
        </w:tc>
        <w:tc>
          <w:tcPr>
            <w:tcW w:w="992" w:type="dxa"/>
            <w:textDirection w:val="btLr"/>
          </w:tcPr>
          <w:p w:rsidR="00B178A4" w:rsidRDefault="00B178A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B178A4" w:rsidRDefault="00B178A4" w:rsidP="0080003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8164C4" w:rsidRPr="00EC54F4" w:rsidTr="00933518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164C4" w:rsidRPr="00EC54F4" w:rsidRDefault="008164C4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164C4" w:rsidRPr="00EC54F4" w:rsidRDefault="008164C4" w:rsidP="004A629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164C4" w:rsidRPr="00EC54F4" w:rsidRDefault="008164C4" w:rsidP="004A629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Тип машины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307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164C4" w:rsidRPr="00C207E3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164C4" w:rsidRPr="00C207E3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992" w:type="dxa"/>
            <w:textDirection w:val="btLr"/>
          </w:tcPr>
          <w:p w:rsidR="008164C4" w:rsidRPr="008164C4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 xml:space="preserve">b) 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или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c)</w:t>
            </w:r>
          </w:p>
        </w:tc>
        <w:tc>
          <w:tcPr>
            <w:tcW w:w="1276" w:type="dxa"/>
            <w:textDirection w:val="btLr"/>
          </w:tcPr>
          <w:p w:rsidR="008164C4" w:rsidRDefault="00B178A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</w:tr>
      <w:tr w:rsidR="00B178A4" w:rsidRPr="00EC54F4" w:rsidTr="00933518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78A4" w:rsidRPr="00EC54F4" w:rsidRDefault="00B178A4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178A4" w:rsidRPr="00EC54F4" w:rsidRDefault="00B178A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178A4" w:rsidRPr="00EC54F4" w:rsidRDefault="00B178A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307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178A4" w:rsidRDefault="00B178A4" w:rsidP="004A629C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Внешнее средство транспорт</w:t>
            </w:r>
            <w:r>
              <w:rPr>
                <w:rFonts w:cs="Arial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sz w:val="18"/>
                <w:szCs w:val="18"/>
                <w:lang w:eastAsia="en-US"/>
              </w:rPr>
              <w:t>ровки боб</w:t>
            </w:r>
            <w:r>
              <w:rPr>
                <w:rFonts w:cs="Arial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sz w:val="18"/>
                <w:szCs w:val="18"/>
                <w:lang w:eastAsia="en-US"/>
              </w:rPr>
              <w:t>ны</w:t>
            </w:r>
          </w:p>
          <w:p w:rsidR="00B178A4" w:rsidRDefault="00B178A4" w:rsidP="004A629C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Прядильная машина (в случае ко</w:t>
            </w:r>
            <w:r>
              <w:rPr>
                <w:rFonts w:cs="Arial"/>
                <w:sz w:val="18"/>
                <w:szCs w:val="18"/>
                <w:lang w:eastAsia="en-US"/>
              </w:rPr>
              <w:t>м</w:t>
            </w:r>
            <w:r>
              <w:rPr>
                <w:rFonts w:cs="Arial"/>
                <w:sz w:val="18"/>
                <w:szCs w:val="18"/>
                <w:lang w:eastAsia="en-US"/>
              </w:rPr>
              <w:t>бинирова</w:t>
            </w:r>
            <w:r>
              <w:rPr>
                <w:rFonts w:cs="Arial"/>
                <w:sz w:val="18"/>
                <w:szCs w:val="18"/>
                <w:lang w:eastAsia="en-US"/>
              </w:rPr>
              <w:t>н</w:t>
            </w:r>
            <w:r>
              <w:rPr>
                <w:rFonts w:cs="Arial"/>
                <w:sz w:val="18"/>
                <w:szCs w:val="18"/>
                <w:lang w:eastAsia="en-US"/>
              </w:rPr>
              <w:t>ного агрег</w:t>
            </w:r>
            <w:r>
              <w:rPr>
                <w:rFonts w:cs="Arial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sz w:val="18"/>
                <w:szCs w:val="18"/>
                <w:lang w:eastAsia="en-US"/>
              </w:rPr>
              <w:t>та)</w:t>
            </w:r>
          </w:p>
          <w:p w:rsidR="00B178A4" w:rsidRPr="001C2CD4" w:rsidRDefault="00B178A4" w:rsidP="004A629C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Очистител</w:t>
            </w:r>
            <w:r>
              <w:rPr>
                <w:rFonts w:cs="Arial"/>
                <w:sz w:val="18"/>
                <w:szCs w:val="18"/>
                <w:lang w:eastAsia="en-US"/>
              </w:rPr>
              <w:t>ь</w:t>
            </w:r>
            <w:r>
              <w:rPr>
                <w:rFonts w:cs="Arial"/>
                <w:sz w:val="18"/>
                <w:szCs w:val="18"/>
                <w:lang w:eastAsia="en-US"/>
              </w:rPr>
              <w:t>ный прибор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178A4" w:rsidRPr="00C207E3" w:rsidRDefault="00B178A4" w:rsidP="0080003C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B178A4" w:rsidRDefault="00B178A4" w:rsidP="0080003C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B178A4" w:rsidRDefault="00B178A4" w:rsidP="004A629C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</w:tr>
      <w:tr w:rsidR="00B178A4" w:rsidRPr="00EC54F4" w:rsidTr="00933518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78A4" w:rsidRPr="00EC54F4" w:rsidRDefault="00B178A4" w:rsidP="004A629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178A4" w:rsidRPr="00EC54F4" w:rsidRDefault="00B178A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178A4" w:rsidRPr="00EC54F4" w:rsidRDefault="00B178A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307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178A4" w:rsidRDefault="00B178A4" w:rsidP="00B67563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Устройство подготовки и подачи поча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т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ка</w:t>
            </w:r>
          </w:p>
          <w:p w:rsidR="00B178A4" w:rsidRDefault="00B178A4" w:rsidP="00B67563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Встроенный вентилятор</w:t>
            </w:r>
          </w:p>
          <w:p w:rsidR="00B178A4" w:rsidRPr="00B67563" w:rsidRDefault="00B178A4" w:rsidP="00B67563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B178A4" w:rsidRPr="00EC54F4" w:rsidRDefault="00B178A4" w:rsidP="004A629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Шпулярник</w:t>
            </w:r>
          </w:p>
        </w:tc>
        <w:tc>
          <w:tcPr>
            <w:tcW w:w="992" w:type="dxa"/>
            <w:textDirection w:val="btLr"/>
          </w:tcPr>
          <w:p w:rsidR="00B178A4" w:rsidRDefault="00B178A4" w:rsidP="008164C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B178A4" w:rsidRDefault="00B178A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</w:tr>
      <w:tr w:rsidR="008164C4" w:rsidRPr="00EC54F4" w:rsidTr="00933518">
        <w:trPr>
          <w:cantSplit/>
          <w:trHeight w:val="1307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8164C4" w:rsidRPr="00381049" w:rsidRDefault="008164C4" w:rsidP="004A629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8164C4" w:rsidRPr="00EC54F4" w:rsidRDefault="008164C4" w:rsidP="004A629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307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164C4" w:rsidRDefault="008164C4" w:rsidP="004A629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Мотальная м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шина</w:t>
            </w:r>
          </w:p>
          <w:p w:rsidR="008164C4" w:rsidRPr="001C2CD4" w:rsidRDefault="008164C4" w:rsidP="004A629C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Намоточная машина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164C4" w:rsidRPr="001A6827" w:rsidRDefault="008164C4" w:rsidP="004A629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 xml:space="preserve">Клубочно-мотальная </w:t>
            </w:r>
            <w:r w:rsidRPr="001A6827">
              <w:rPr>
                <w:b w:val="0"/>
                <w:snapToGrid w:val="0"/>
                <w:sz w:val="18"/>
                <w:szCs w:val="18"/>
              </w:rPr>
              <w:t>м</w:t>
            </w:r>
            <w:r w:rsidRPr="001A6827">
              <w:rPr>
                <w:b w:val="0"/>
                <w:snapToGrid w:val="0"/>
                <w:sz w:val="18"/>
                <w:szCs w:val="18"/>
              </w:rPr>
              <w:t>а</w:t>
            </w:r>
            <w:r w:rsidRPr="001A6827">
              <w:rPr>
                <w:b w:val="0"/>
                <w:snapToGrid w:val="0"/>
                <w:sz w:val="18"/>
                <w:szCs w:val="18"/>
              </w:rPr>
              <w:t>шина</w:t>
            </w:r>
          </w:p>
        </w:tc>
        <w:tc>
          <w:tcPr>
            <w:tcW w:w="992" w:type="dxa"/>
            <w:textDirection w:val="btLr"/>
          </w:tcPr>
          <w:p w:rsidR="008164C4" w:rsidRPr="008164C4" w:rsidRDefault="00B178A4" w:rsidP="00B178A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Раскладочная машина, тр</w:t>
            </w:r>
            <w:r>
              <w:rPr>
                <w:b w:val="0"/>
                <w:snapToGrid w:val="0"/>
                <w:sz w:val="18"/>
                <w:szCs w:val="18"/>
              </w:rPr>
              <w:t>е</w:t>
            </w:r>
            <w:r>
              <w:rPr>
                <w:b w:val="0"/>
                <w:snapToGrid w:val="0"/>
                <w:sz w:val="18"/>
                <w:szCs w:val="18"/>
              </w:rPr>
              <w:t>пальная м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шина</w:t>
            </w:r>
          </w:p>
        </w:tc>
        <w:tc>
          <w:tcPr>
            <w:tcW w:w="1276" w:type="dxa"/>
            <w:textDirection w:val="btLr"/>
          </w:tcPr>
          <w:p w:rsidR="008164C4" w:rsidRDefault="00B178A4" w:rsidP="004A629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Чесальная машина, ле</w:t>
            </w:r>
            <w:r>
              <w:rPr>
                <w:b w:val="0"/>
                <w:snapToGrid w:val="0"/>
                <w:sz w:val="18"/>
                <w:szCs w:val="18"/>
              </w:rPr>
              <w:t>н</w:t>
            </w:r>
            <w:r>
              <w:rPr>
                <w:b w:val="0"/>
                <w:snapToGrid w:val="0"/>
                <w:sz w:val="18"/>
                <w:szCs w:val="18"/>
              </w:rPr>
              <w:t>точная машина для лубяных вол</w:t>
            </w:r>
            <w:r>
              <w:rPr>
                <w:b w:val="0"/>
                <w:snapToGrid w:val="0"/>
                <w:sz w:val="18"/>
                <w:szCs w:val="18"/>
              </w:rPr>
              <w:t>о</w:t>
            </w:r>
            <w:r>
              <w:rPr>
                <w:b w:val="0"/>
                <w:snapToGrid w:val="0"/>
                <w:sz w:val="18"/>
                <w:szCs w:val="18"/>
              </w:rPr>
              <w:t>кон</w:t>
            </w:r>
          </w:p>
        </w:tc>
      </w:tr>
    </w:tbl>
    <w:p w:rsidR="00584695" w:rsidRPr="00584695" w:rsidRDefault="00584695" w:rsidP="008C2020">
      <w:pPr>
        <w:rPr>
          <w:sz w:val="2"/>
          <w:szCs w:val="2"/>
          <w:lang w:eastAsia="en-U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385"/>
        <w:gridCol w:w="1996"/>
        <w:gridCol w:w="1701"/>
        <w:gridCol w:w="1843"/>
        <w:gridCol w:w="1701"/>
      </w:tblGrid>
      <w:tr w:rsidR="000B5EE9" w:rsidRPr="00EC54F4" w:rsidTr="00FB787C">
        <w:trPr>
          <w:cantSplit/>
          <w:trHeight w:val="1786"/>
        </w:trPr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0B5EE9" w:rsidRPr="008C2020" w:rsidRDefault="000B5EE9" w:rsidP="000B5EE9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Продолжение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1</w:t>
            </w:r>
          </w:p>
        </w:tc>
        <w:tc>
          <w:tcPr>
            <w:tcW w:w="447" w:type="dxa"/>
            <w:vMerge w:val="restart"/>
            <w:textDirection w:val="btLr"/>
          </w:tcPr>
          <w:p w:rsidR="000B5EE9" w:rsidRPr="008C2020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1996" w:type="dxa"/>
            <w:textDirection w:val="btLr"/>
          </w:tcPr>
          <w:p w:rsidR="000B5EE9" w:rsidRPr="00C260C0" w:rsidRDefault="000B5EE9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Коэффициент крутки пряжи</w:t>
            </w:r>
          </w:p>
          <w:p w:rsidR="000B5EE9" w:rsidRPr="00AC0C13" w:rsidRDefault="000B5EE9" w:rsidP="00AC0C1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AC0C13">
              <w:rPr>
                <w:rFonts w:cs="Arial"/>
                <w:sz w:val="18"/>
                <w:szCs w:val="18"/>
                <w:lang w:eastAsia="en-US"/>
              </w:rPr>
              <w:t>Частота вращения рогульки скручив</w:t>
            </w:r>
            <w:r w:rsidRPr="00AC0C13">
              <w:rPr>
                <w:rFonts w:cs="Arial"/>
                <w:sz w:val="18"/>
                <w:szCs w:val="18"/>
                <w:lang w:eastAsia="en-US"/>
              </w:rPr>
              <w:t>а</w:t>
            </w:r>
            <w:r w:rsidRPr="00AC0C13">
              <w:rPr>
                <w:rFonts w:cs="Arial"/>
                <w:sz w:val="18"/>
                <w:szCs w:val="18"/>
                <w:lang w:eastAsia="en-US"/>
              </w:rPr>
              <w:t xml:space="preserve">ния </w:t>
            </w:r>
            <w:r>
              <w:rPr>
                <w:rFonts w:cs="Arial"/>
                <w:sz w:val="18"/>
                <w:szCs w:val="18"/>
                <w:lang w:eastAsia="en-US"/>
              </w:rPr>
              <w:t>каната</w:t>
            </w:r>
            <w:r w:rsidRPr="00AC0C13">
              <w:rPr>
                <w:rFonts w:cs="Arial"/>
                <w:sz w:val="18"/>
                <w:szCs w:val="18"/>
                <w:lang w:eastAsia="en-US"/>
              </w:rPr>
              <w:t>, об/мин</w:t>
            </w:r>
            <w:r w:rsidRPr="00AC0C1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0B5EE9" w:rsidRPr="00B01376" w:rsidRDefault="000B5EE9" w:rsidP="000B5EE9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843" w:type="dxa"/>
            <w:textDirection w:val="btLr"/>
          </w:tcPr>
          <w:p w:rsidR="000B5EE9" w:rsidRPr="00B01376" w:rsidRDefault="000B5EE9" w:rsidP="00745F9D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textDirection w:val="btLr"/>
          </w:tcPr>
          <w:p w:rsidR="000B5EE9" w:rsidRPr="00EF46DF" w:rsidRDefault="000B5EE9" w:rsidP="00745F9D">
            <w:pPr>
              <w:spacing w:line="240" w:lineRule="auto"/>
              <w:ind w:firstLine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</w:tr>
      <w:tr w:rsidR="000B5EE9" w:rsidRPr="00EC54F4" w:rsidTr="00FB787C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996" w:type="dxa"/>
            <w:textDirection w:val="btLr"/>
          </w:tcPr>
          <w:p w:rsidR="000B5EE9" w:rsidRPr="00C207E3" w:rsidRDefault="000B5EE9" w:rsidP="0063355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Частота вращения рогульки скручивания пряжи, об/мин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0B5EE9" w:rsidRPr="00C207E3" w:rsidRDefault="000B5EE9" w:rsidP="00096317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Частота вращения головки, об/мин</w:t>
            </w:r>
          </w:p>
        </w:tc>
        <w:tc>
          <w:tcPr>
            <w:tcW w:w="1843" w:type="dxa"/>
            <w:textDirection w:val="btLr"/>
          </w:tcPr>
          <w:p w:rsidR="000B5EE9" w:rsidRDefault="000B5EE9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 машины, об/мин</w:t>
            </w:r>
          </w:p>
        </w:tc>
        <w:tc>
          <w:tcPr>
            <w:tcW w:w="1701" w:type="dxa"/>
            <w:textDirection w:val="btLr"/>
          </w:tcPr>
          <w:p w:rsidR="000B5EE9" w:rsidRDefault="000B5EE9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 машины, об/мин</w:t>
            </w:r>
          </w:p>
        </w:tc>
      </w:tr>
      <w:tr w:rsidR="000B5EE9" w:rsidRPr="00EC54F4" w:rsidTr="00FB787C">
        <w:trPr>
          <w:cantSplit/>
          <w:trHeight w:val="220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996" w:type="dxa"/>
            <w:textDirection w:val="btLr"/>
          </w:tcPr>
          <w:p w:rsidR="000B5EE9" w:rsidRDefault="000B5EE9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0B5EE9" w:rsidRDefault="000B5EE9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0B5EE9" w:rsidRDefault="000B5EE9" w:rsidP="002B26F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0B5EE9" w:rsidRPr="00BA0C68" w:rsidRDefault="000B5EE9" w:rsidP="002B26F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extDirection w:val="btLr"/>
          </w:tcPr>
          <w:p w:rsidR="000B5EE9" w:rsidRPr="00E9064B" w:rsidRDefault="000B5EE9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Холостой ход </w:t>
            </w:r>
            <w:r w:rsidRPr="00E9064B">
              <w:rPr>
                <w:sz w:val="18"/>
                <w:szCs w:val="18"/>
                <w:vertAlign w:val="superscript"/>
                <w:lang w:val="en-US" w:eastAsia="en-US"/>
              </w:rPr>
              <w:t>b)</w:t>
            </w:r>
          </w:p>
        </w:tc>
        <w:tc>
          <w:tcPr>
            <w:tcW w:w="1701" w:type="dxa"/>
            <w:textDirection w:val="btLr"/>
          </w:tcPr>
          <w:p w:rsidR="000B5EE9" w:rsidRPr="00E9064B" w:rsidRDefault="000B5EE9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Холостой ход </w:t>
            </w:r>
            <w:r w:rsidRPr="00E9064B">
              <w:rPr>
                <w:sz w:val="18"/>
                <w:szCs w:val="18"/>
                <w:vertAlign w:val="superscript"/>
                <w:lang w:val="en-US" w:eastAsia="en-US"/>
              </w:rPr>
              <w:t>b)</w:t>
            </w:r>
          </w:p>
        </w:tc>
      </w:tr>
      <w:tr w:rsidR="000B5EE9" w:rsidRPr="00EC54F4" w:rsidTr="00FB787C">
        <w:trPr>
          <w:cantSplit/>
          <w:trHeight w:val="98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996" w:type="dxa"/>
            <w:textDirection w:val="btLr"/>
          </w:tcPr>
          <w:p w:rsidR="000B5EE9" w:rsidRPr="00BA0C68" w:rsidRDefault="000B5EE9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0B5EE9" w:rsidRPr="00BA0C68" w:rsidRDefault="000B5EE9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843" w:type="dxa"/>
            <w:textDirection w:val="btLr"/>
          </w:tcPr>
          <w:p w:rsidR="000B5EE9" w:rsidRDefault="000B5EE9" w:rsidP="0064257F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701" w:type="dxa"/>
            <w:textDirection w:val="btLr"/>
          </w:tcPr>
          <w:p w:rsidR="000B5EE9" w:rsidRDefault="000B5EE9" w:rsidP="0064257F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0B5EE9" w:rsidRPr="00EC54F4" w:rsidTr="00FB787C">
        <w:trPr>
          <w:cantSplit/>
          <w:trHeight w:val="699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996" w:type="dxa"/>
            <w:textDirection w:val="btLr"/>
          </w:tcPr>
          <w:p w:rsidR="000B5EE9" w:rsidRPr="00EB183B" w:rsidRDefault="000B5EE9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0B5EE9" w:rsidRPr="00EB183B" w:rsidRDefault="000B5EE9" w:rsidP="00C218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843" w:type="dxa"/>
            <w:textDirection w:val="btLr"/>
          </w:tcPr>
          <w:p w:rsidR="000B5EE9" w:rsidRPr="00E9064B" w:rsidRDefault="000B5EE9" w:rsidP="0064257F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textDirection w:val="btLr"/>
          </w:tcPr>
          <w:p w:rsidR="000B5EE9" w:rsidRPr="00247BAB" w:rsidRDefault="000B5EE9" w:rsidP="0064257F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</w:tr>
      <w:tr w:rsidR="000B5EE9" w:rsidRPr="00EC54F4" w:rsidTr="00FB787C">
        <w:trPr>
          <w:cantSplit/>
          <w:trHeight w:val="2532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996" w:type="dxa"/>
            <w:textDirection w:val="btLr"/>
          </w:tcPr>
          <w:p w:rsidR="000B5EE9" w:rsidRDefault="000B5EE9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держателей</w:t>
            </w:r>
          </w:p>
          <w:p w:rsidR="000B5EE9" w:rsidRDefault="000B5EE9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бобин на один держ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тель</w:t>
            </w:r>
          </w:p>
          <w:p w:rsidR="000B5EE9" w:rsidRDefault="000B5EE9" w:rsidP="0063355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и длина компресс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онной трубки, мм</w:t>
            </w:r>
          </w:p>
          <w:p w:rsidR="000B5EE9" w:rsidRDefault="000B5EE9" w:rsidP="0063355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Длина приемного барабана, мм</w:t>
            </w:r>
          </w:p>
          <w:p w:rsidR="000B5EE9" w:rsidRDefault="000B5EE9" w:rsidP="0063355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приемного бараб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на, мм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0B5EE9" w:rsidRDefault="000B5EE9" w:rsidP="00C260C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и длина компресс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онной трубки, мм</w:t>
            </w:r>
          </w:p>
          <w:p w:rsidR="000B5EE9" w:rsidRDefault="000B5EE9" w:rsidP="00C260C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и длина приемной бобины, мм</w:t>
            </w:r>
          </w:p>
          <w:p w:rsidR="000B5EE9" w:rsidRDefault="000B5EE9" w:rsidP="00C260C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машины</w:t>
            </w:r>
          </w:p>
          <w:p w:rsidR="000B5EE9" w:rsidRDefault="000B5EE9" w:rsidP="00C260C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оплеточных головок и их расположение</w:t>
            </w:r>
          </w:p>
          <w:p w:rsidR="000B5EE9" w:rsidRPr="00DF7738" w:rsidRDefault="000B5EE9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extDirection w:val="btLr"/>
          </w:tcPr>
          <w:p w:rsidR="000B5EE9" w:rsidRDefault="000B5EE9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крылатки, мм</w:t>
            </w:r>
          </w:p>
          <w:p w:rsidR="000B5EE9" w:rsidRDefault="000B5EE9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Наличие предохранительного кожуха</w:t>
            </w:r>
          </w:p>
          <w:p w:rsidR="000B5EE9" w:rsidRDefault="000B5EE9" w:rsidP="00E9064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плетельных головок и их ра</w:t>
            </w:r>
            <w:r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положение</w:t>
            </w:r>
          </w:p>
          <w:p w:rsidR="000B5EE9" w:rsidRPr="00E9064B" w:rsidRDefault="000B5EE9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extDirection w:val="btLr"/>
          </w:tcPr>
          <w:p w:rsidR="000B5EE9" w:rsidRDefault="000B5EE9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крылатки, мм</w:t>
            </w:r>
          </w:p>
          <w:p w:rsidR="000B5EE9" w:rsidRDefault="000B5EE9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плетельных головок и их ра</w:t>
            </w:r>
            <w:r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положение</w:t>
            </w:r>
          </w:p>
          <w:p w:rsidR="000B5EE9" w:rsidRPr="00E9064B" w:rsidRDefault="000B5EE9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0B5EE9" w:rsidRPr="00EC54F4" w:rsidTr="00FB787C">
        <w:trPr>
          <w:cantSplit/>
          <w:trHeight w:val="83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996" w:type="dxa"/>
            <w:textDirection w:val="btLr"/>
          </w:tcPr>
          <w:p w:rsidR="000B5EE9" w:rsidRPr="00C207E3" w:rsidRDefault="000B5EE9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0B5EE9" w:rsidRPr="00C207E3" w:rsidRDefault="000B5EE9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extDirection w:val="btLr"/>
          </w:tcPr>
          <w:p w:rsidR="000B5EE9" w:rsidRPr="00E9064B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textDirection w:val="btLr"/>
          </w:tcPr>
          <w:p w:rsidR="000B5EE9" w:rsidRPr="00E9064B" w:rsidRDefault="000B5EE9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</w:tr>
      <w:tr w:rsidR="000B5EE9" w:rsidRPr="00B7714D" w:rsidTr="00FB787C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996" w:type="dxa"/>
            <w:textDirection w:val="btLr"/>
          </w:tcPr>
          <w:p w:rsidR="000B5EE9" w:rsidRPr="00C207E3" w:rsidRDefault="000B5EE9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0B5EE9" w:rsidRPr="00C207E3" w:rsidRDefault="000B5EE9" w:rsidP="00C21846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843" w:type="dxa"/>
            <w:textDirection w:val="btLr"/>
          </w:tcPr>
          <w:p w:rsidR="000B5EE9" w:rsidRPr="00C207E3" w:rsidRDefault="000B5EE9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textDirection w:val="btLr"/>
          </w:tcPr>
          <w:p w:rsidR="000B5EE9" w:rsidRPr="00C207E3" w:rsidRDefault="000B5EE9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</w:tr>
      <w:tr w:rsidR="000B5EE9" w:rsidRPr="00EA36F4" w:rsidTr="00FB787C">
        <w:trPr>
          <w:cantSplit/>
          <w:trHeight w:val="126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996" w:type="dxa"/>
            <w:textDirection w:val="btLr"/>
          </w:tcPr>
          <w:p w:rsidR="000B5EE9" w:rsidRDefault="000B5EE9" w:rsidP="003F676B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Корпус прив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да и тран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миссии</w:t>
            </w:r>
          </w:p>
          <w:p w:rsidR="000B5EE9" w:rsidRDefault="000B5EE9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0B5EE9" w:rsidRDefault="000B5EE9" w:rsidP="00355659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Корпус прив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да и тран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миссии</w:t>
            </w:r>
          </w:p>
          <w:p w:rsidR="000B5EE9" w:rsidRPr="00355659" w:rsidRDefault="000B5EE9" w:rsidP="00355659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Приемный стержень</w:t>
            </w:r>
          </w:p>
          <w:p w:rsidR="000B5EE9" w:rsidRPr="00EA36F4" w:rsidRDefault="000B5EE9" w:rsidP="00B13E9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extDirection w:val="btLr"/>
          </w:tcPr>
          <w:p w:rsidR="000B5EE9" w:rsidRPr="00057151" w:rsidRDefault="000B5EE9" w:rsidP="00057151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1701" w:type="dxa"/>
            <w:textDirection w:val="btLr"/>
          </w:tcPr>
          <w:p w:rsidR="000B5EE9" w:rsidRPr="00057151" w:rsidRDefault="000B5EE9" w:rsidP="000B5EE9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Корпус </w:t>
            </w:r>
          </w:p>
        </w:tc>
      </w:tr>
      <w:tr w:rsidR="000B5EE9" w:rsidRPr="00EC54F4" w:rsidTr="00FB787C">
        <w:trPr>
          <w:cantSplit/>
          <w:trHeight w:val="1307"/>
        </w:trPr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0B5EE9" w:rsidRPr="00381049" w:rsidRDefault="000B5EE9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0B5EE9" w:rsidRPr="00EC54F4" w:rsidRDefault="000B5EE9" w:rsidP="0064257F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996" w:type="dxa"/>
            <w:textDirection w:val="btLr"/>
          </w:tcPr>
          <w:p w:rsidR="000B5EE9" w:rsidRPr="001A6827" w:rsidRDefault="000B5EE9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Комбинир</w:t>
            </w:r>
            <w:r>
              <w:rPr>
                <w:b w:val="0"/>
                <w:snapToGrid w:val="0"/>
                <w:sz w:val="18"/>
                <w:szCs w:val="18"/>
              </w:rPr>
              <w:t>о</w:t>
            </w:r>
            <w:r>
              <w:rPr>
                <w:b w:val="0"/>
                <w:snapToGrid w:val="0"/>
                <w:sz w:val="18"/>
                <w:szCs w:val="18"/>
              </w:rPr>
              <w:t>ванная пряд</w:t>
            </w:r>
            <w:r>
              <w:rPr>
                <w:b w:val="0"/>
                <w:snapToGrid w:val="0"/>
                <w:sz w:val="18"/>
                <w:szCs w:val="18"/>
              </w:rPr>
              <w:t>е</w:t>
            </w:r>
            <w:r>
              <w:rPr>
                <w:b w:val="0"/>
                <w:snapToGrid w:val="0"/>
                <w:sz w:val="18"/>
                <w:szCs w:val="18"/>
              </w:rPr>
              <w:t>вьющая и укладочная машина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0B5EE9" w:rsidRPr="001A6827" w:rsidRDefault="000B5EE9" w:rsidP="0064257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Оплеточная машина</w:t>
            </w:r>
          </w:p>
        </w:tc>
        <w:tc>
          <w:tcPr>
            <w:tcW w:w="1843" w:type="dxa"/>
            <w:textDirection w:val="btLr"/>
          </w:tcPr>
          <w:p w:rsidR="000B5EE9" w:rsidRPr="00E9064B" w:rsidRDefault="000B5EE9" w:rsidP="000B5EE9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Веретенная плетельная машина (ди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метр крылатки менее 120 мм и от 120 до 180 мм по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11111-4)</w:t>
            </w:r>
          </w:p>
        </w:tc>
        <w:tc>
          <w:tcPr>
            <w:tcW w:w="1701" w:type="dxa"/>
            <w:textDirection w:val="btLr"/>
          </w:tcPr>
          <w:p w:rsidR="000B5EE9" w:rsidRDefault="000B5EE9" w:rsidP="00FB787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Веретенная плетельная машина (</w:t>
            </w:r>
            <w:r w:rsidR="00FB787C">
              <w:rPr>
                <w:rFonts w:cs="Arial"/>
                <w:b w:val="0"/>
                <w:sz w:val="18"/>
                <w:szCs w:val="18"/>
                <w:lang w:eastAsia="en-US"/>
              </w:rPr>
              <w:t>ди</w:t>
            </w:r>
            <w:r w:rsidR="00FB787C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="00FB787C">
              <w:rPr>
                <w:rFonts w:cs="Arial"/>
                <w:b w:val="0"/>
                <w:sz w:val="18"/>
                <w:szCs w:val="18"/>
                <w:lang w:eastAsia="en-US"/>
              </w:rPr>
              <w:t>метр крыл</w:t>
            </w:r>
            <w:r w:rsidR="00FB787C">
              <w:rPr>
                <w:rFonts w:cs="Arial"/>
                <w:b w:val="0"/>
                <w:sz w:val="18"/>
                <w:szCs w:val="18"/>
                <w:lang w:eastAsia="en-US"/>
              </w:rPr>
              <w:t>ь</w:t>
            </w:r>
            <w:r w:rsidR="00FB787C">
              <w:rPr>
                <w:rFonts w:cs="Arial"/>
                <w:b w:val="0"/>
                <w:sz w:val="18"/>
                <w:szCs w:val="18"/>
                <w:lang w:eastAsia="en-US"/>
              </w:rPr>
              <w:t>чатки б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олее 180 мм по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11111-4)</w:t>
            </w:r>
          </w:p>
        </w:tc>
      </w:tr>
    </w:tbl>
    <w:p w:rsidR="00B13E97" w:rsidRDefault="00B13E97" w:rsidP="00B13E97">
      <w:pPr>
        <w:rPr>
          <w:sz w:val="2"/>
          <w:szCs w:val="2"/>
          <w:lang w:eastAsia="en-US"/>
        </w:rPr>
      </w:pPr>
    </w:p>
    <w:p w:rsidR="000B5EE9" w:rsidRDefault="000B5EE9" w:rsidP="00B13E97">
      <w:pPr>
        <w:rPr>
          <w:sz w:val="2"/>
          <w:szCs w:val="2"/>
          <w:lang w:eastAsia="en-US"/>
        </w:rPr>
      </w:pPr>
    </w:p>
    <w:tbl>
      <w:tblPr>
        <w:tblW w:w="42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385"/>
        <w:gridCol w:w="1004"/>
        <w:gridCol w:w="851"/>
      </w:tblGrid>
      <w:tr w:rsidR="00AB7126" w:rsidRPr="00EC54F4" w:rsidTr="00AB7126">
        <w:trPr>
          <w:cantSplit/>
          <w:trHeight w:val="1786"/>
        </w:trPr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AB7126" w:rsidRPr="008C2020" w:rsidRDefault="00AB7126" w:rsidP="00745F9D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Окончание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1</w:t>
            </w:r>
          </w:p>
        </w:tc>
        <w:tc>
          <w:tcPr>
            <w:tcW w:w="447" w:type="dxa"/>
            <w:vMerge w:val="restart"/>
            <w:textDirection w:val="btLr"/>
          </w:tcPr>
          <w:p w:rsidR="00AB7126" w:rsidRPr="008C2020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1004" w:type="dxa"/>
            <w:textDirection w:val="btLr"/>
          </w:tcPr>
          <w:p w:rsidR="00AB7126" w:rsidRPr="00C260C0" w:rsidRDefault="00AB7126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AB7126" w:rsidRPr="00AC0C13" w:rsidRDefault="00AB7126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Масса бобины. кг</w:t>
            </w:r>
            <w:r w:rsidRPr="00AC0C1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</w:tcPr>
          <w:p w:rsidR="00AB7126" w:rsidRPr="000B5EE9" w:rsidRDefault="00AB7126" w:rsidP="00745F9D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>Это оборудование может быть необходимо  при работе машины с обрабатываемым материалом.</w:t>
            </w:r>
          </w:p>
          <w:p w:rsidR="00AB7126" w:rsidRPr="00E9064B" w:rsidRDefault="00AB7126" w:rsidP="00745F9D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9064B">
              <w:rPr>
                <w:sz w:val="18"/>
                <w:szCs w:val="18"/>
                <w:vertAlign w:val="superscript"/>
                <w:lang w:val="en-US" w:eastAsia="en-US"/>
              </w:rPr>
              <w:t>b</w:t>
            </w:r>
            <w:r w:rsidRPr="00E9064B">
              <w:rPr>
                <w:sz w:val="18"/>
                <w:szCs w:val="18"/>
                <w:vertAlign w:val="superscript"/>
                <w:lang w:eastAsia="en-US"/>
              </w:rPr>
              <w:t>)</w:t>
            </w:r>
            <w:r w:rsidRPr="00E9064B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В настоящее время  неизвестно, насколько излучаемый машиной шум зависит от степени нагрузки головки и натяжения материала.  Данный вопрос находится в стадии изучения, после чего в режим проведения испытаний могут быть внесены изменения.</w:t>
            </w:r>
          </w:p>
        </w:tc>
      </w:tr>
      <w:tr w:rsidR="00AB7126" w:rsidRPr="00EC54F4" w:rsidTr="00AB7126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004" w:type="dxa"/>
            <w:textDirection w:val="btLr"/>
          </w:tcPr>
          <w:p w:rsidR="00AB7126" w:rsidRPr="00C207E3" w:rsidRDefault="00AB7126" w:rsidP="00AB7126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Частота вращения ротора, об/мин</w:t>
            </w:r>
          </w:p>
        </w:tc>
        <w:tc>
          <w:tcPr>
            <w:tcW w:w="851" w:type="dxa"/>
            <w:vMerge/>
            <w:textDirection w:val="btLr"/>
          </w:tcPr>
          <w:p w:rsidR="00AB7126" w:rsidRDefault="00AB7126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AB7126" w:rsidRPr="00EC54F4" w:rsidTr="00AB7126">
        <w:trPr>
          <w:cantSplit/>
          <w:trHeight w:val="220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004" w:type="dxa"/>
            <w:textDirection w:val="btLr"/>
          </w:tcPr>
          <w:p w:rsidR="00AB7126" w:rsidRDefault="00AB7126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Бобины половинной намотки</w:t>
            </w:r>
          </w:p>
          <w:p w:rsidR="00AB7126" w:rsidRDefault="00AB7126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B7126" w:rsidRDefault="00AB7126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AB7126" w:rsidRPr="00EC54F4" w:rsidTr="00AB7126">
        <w:trPr>
          <w:cantSplit/>
          <w:trHeight w:val="98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004" w:type="dxa"/>
            <w:textDirection w:val="btLr"/>
          </w:tcPr>
          <w:p w:rsidR="00AB7126" w:rsidRPr="00BA0C68" w:rsidRDefault="00AB7126" w:rsidP="00745F9D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851" w:type="dxa"/>
            <w:vMerge/>
            <w:textDirection w:val="btLr"/>
          </w:tcPr>
          <w:p w:rsidR="00AB7126" w:rsidRDefault="00AB7126" w:rsidP="00745F9D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AB7126" w:rsidRPr="00EC54F4" w:rsidTr="00AB7126">
        <w:trPr>
          <w:cantSplit/>
          <w:trHeight w:val="699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004" w:type="dxa"/>
            <w:textDirection w:val="btLr"/>
          </w:tcPr>
          <w:p w:rsidR="00AB7126" w:rsidRPr="00AB7126" w:rsidRDefault="00AB7126" w:rsidP="00745F9D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vMerge/>
            <w:textDirection w:val="btLr"/>
          </w:tcPr>
          <w:p w:rsidR="00AB7126" w:rsidRPr="00247BAB" w:rsidRDefault="00AB7126" w:rsidP="00745F9D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</w:tr>
      <w:tr w:rsidR="00AB7126" w:rsidRPr="00EC54F4" w:rsidTr="00AB7126">
        <w:trPr>
          <w:cantSplit/>
          <w:trHeight w:val="2532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004" w:type="dxa"/>
            <w:textDirection w:val="btLr"/>
          </w:tcPr>
          <w:p w:rsidR="00AB7126" w:rsidRDefault="00AB7126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Диаметр ротора, мм</w:t>
            </w:r>
          </w:p>
          <w:p w:rsidR="00AB7126" w:rsidRDefault="00AB7126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бобин</w:t>
            </w:r>
          </w:p>
        </w:tc>
        <w:tc>
          <w:tcPr>
            <w:tcW w:w="851" w:type="dxa"/>
            <w:vMerge/>
            <w:textDirection w:val="btLr"/>
          </w:tcPr>
          <w:p w:rsidR="00AB7126" w:rsidRDefault="00AB7126" w:rsidP="00745F9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AB7126" w:rsidRPr="00EC54F4" w:rsidTr="00AB7126">
        <w:trPr>
          <w:cantSplit/>
          <w:trHeight w:val="83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004" w:type="dxa"/>
            <w:textDirection w:val="btLr"/>
          </w:tcPr>
          <w:p w:rsidR="00AB7126" w:rsidRPr="00C207E3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vMerge/>
            <w:textDirection w:val="btLr"/>
          </w:tcPr>
          <w:p w:rsidR="00AB7126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AB7126" w:rsidRPr="00B7714D" w:rsidTr="00AB7126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004" w:type="dxa"/>
            <w:textDirection w:val="btLr"/>
          </w:tcPr>
          <w:p w:rsidR="00AB7126" w:rsidRPr="00C207E3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vMerge/>
            <w:textDirection w:val="btLr"/>
          </w:tcPr>
          <w:p w:rsidR="00AB7126" w:rsidRDefault="00AB7126" w:rsidP="00745F9D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AB7126" w:rsidRPr="00EA36F4" w:rsidTr="00AB7126">
        <w:trPr>
          <w:cantSplit/>
          <w:trHeight w:val="126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004" w:type="dxa"/>
            <w:textDirection w:val="btLr"/>
          </w:tcPr>
          <w:p w:rsidR="00AB7126" w:rsidRDefault="00AB7126" w:rsidP="00AB7126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Корпус </w:t>
            </w:r>
          </w:p>
        </w:tc>
        <w:tc>
          <w:tcPr>
            <w:tcW w:w="851" w:type="dxa"/>
            <w:vMerge/>
            <w:textDirection w:val="btLr"/>
          </w:tcPr>
          <w:p w:rsidR="00AB7126" w:rsidRDefault="00AB7126" w:rsidP="00745F9D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AB7126" w:rsidRPr="00EC54F4" w:rsidTr="00AB7126">
        <w:trPr>
          <w:cantSplit/>
          <w:trHeight w:val="1307"/>
        </w:trPr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AB7126" w:rsidRPr="00381049" w:rsidRDefault="00AB7126" w:rsidP="00745F9D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AB7126" w:rsidRPr="00EC54F4" w:rsidRDefault="00AB7126" w:rsidP="00745F9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004" w:type="dxa"/>
            <w:textDirection w:val="btLr"/>
          </w:tcPr>
          <w:p w:rsidR="00AB7126" w:rsidRPr="001A6827" w:rsidRDefault="00AB7126" w:rsidP="00745F9D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Карусельная плетельная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шина</w:t>
            </w:r>
          </w:p>
        </w:tc>
        <w:tc>
          <w:tcPr>
            <w:tcW w:w="851" w:type="dxa"/>
            <w:vMerge/>
            <w:textDirection w:val="btLr"/>
          </w:tcPr>
          <w:p w:rsidR="00AB7126" w:rsidRDefault="00AB7126" w:rsidP="00745F9D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0B5EE9" w:rsidRPr="001A6827" w:rsidRDefault="000B5EE9" w:rsidP="00B13E97">
      <w:pPr>
        <w:rPr>
          <w:sz w:val="2"/>
          <w:szCs w:val="2"/>
          <w:lang w:eastAsia="en-US"/>
        </w:rPr>
      </w:pPr>
    </w:p>
    <w:p w:rsidR="00475206" w:rsidRDefault="00475206" w:rsidP="00475206">
      <w:pPr>
        <w:pStyle w:val="ANNEXZ"/>
        <w:numPr>
          <w:ilvl w:val="0"/>
          <w:numId w:val="24"/>
        </w:numPr>
        <w:suppressAutoHyphens/>
        <w:snapToGrid w:val="0"/>
        <w:spacing w:before="240" w:after="120" w:line="360" w:lineRule="auto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lastRenderedPageBreak/>
        <w:br/>
      </w:r>
      <w:bookmarkStart w:id="57" w:name="_Toc491445279"/>
      <w:bookmarkStart w:id="58" w:name="_Toc480553629"/>
      <w:bookmarkStart w:id="59" w:name="_Toc114062201"/>
      <w:bookmarkStart w:id="60" w:name="_Toc105140816"/>
      <w:r>
        <w:rPr>
          <w:rFonts w:cs="Arial"/>
          <w:sz w:val="24"/>
          <w:lang w:val="ru-RU"/>
        </w:rPr>
        <w:t>(справочное)</w:t>
      </w:r>
      <w:r>
        <w:rPr>
          <w:rFonts w:cs="Arial"/>
          <w:sz w:val="24"/>
          <w:lang w:val="ru-RU"/>
        </w:rPr>
        <w:br/>
      </w:r>
      <w:bookmarkStart w:id="61" w:name="_Hlk84750207"/>
      <w:bookmarkEnd w:id="57"/>
      <w:bookmarkEnd w:id="58"/>
      <w:bookmarkEnd w:id="59"/>
      <w:bookmarkEnd w:id="60"/>
      <w:r w:rsidR="00202C8F" w:rsidRPr="00202C8F">
        <w:rPr>
          <w:rFonts w:cs="Arial"/>
          <w:sz w:val="24"/>
          <w:lang w:val="ru-RU"/>
        </w:rPr>
        <w:t xml:space="preserve">Сведения о соответствии ссылочных международных стандартов </w:t>
      </w:r>
      <w:bookmarkEnd w:id="61"/>
      <w:r w:rsidR="00202C8F" w:rsidRPr="00202C8F">
        <w:rPr>
          <w:rFonts w:cs="Arial"/>
          <w:sz w:val="24"/>
          <w:lang w:val="ru-RU"/>
        </w:rPr>
        <w:t>межгосударственным стандартам</w:t>
      </w:r>
    </w:p>
    <w:p w:rsidR="00475206" w:rsidRDefault="00475206" w:rsidP="00475206">
      <w:pPr>
        <w:spacing w:line="240" w:lineRule="auto"/>
        <w:ind w:firstLine="0"/>
        <w:rPr>
          <w:rFonts w:cs="Arial"/>
          <w:spacing w:val="20"/>
          <w:sz w:val="18"/>
          <w:szCs w:val="18"/>
        </w:rPr>
      </w:pPr>
    </w:p>
    <w:p w:rsidR="00475206" w:rsidRDefault="00475206" w:rsidP="00475206">
      <w:pPr>
        <w:ind w:firstLine="0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>Таблица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475206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3241F8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8" w:rsidRPr="003241F8" w:rsidRDefault="003241F8" w:rsidP="00B702FE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</w:t>
            </w:r>
            <w:r>
              <w:rPr>
                <w:snapToGrid w:val="0"/>
                <w:sz w:val="22"/>
                <w:szCs w:val="22"/>
              </w:rPr>
              <w:t>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8" w:rsidRPr="00E14628" w:rsidRDefault="003241F8" w:rsidP="00B702FE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F8" w:rsidRDefault="003241F8" w:rsidP="003241F8">
            <w:pPr>
              <w:spacing w:before="20" w:after="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322A4">
              <w:rPr>
                <w:sz w:val="22"/>
                <w:szCs w:val="22"/>
              </w:rPr>
              <w:t>ISO 374</w:t>
            </w:r>
            <w:r>
              <w:rPr>
                <w:sz w:val="22"/>
                <w:szCs w:val="22"/>
              </w:rPr>
              <w:t>3-1</w:t>
            </w:r>
            <w:r w:rsidRPr="00F322A4">
              <w:rPr>
                <w:sz w:val="22"/>
                <w:szCs w:val="22"/>
              </w:rPr>
              <w:t>–2024</w:t>
            </w:r>
            <w:r>
              <w:rPr>
                <w:sz w:val="22"/>
                <w:szCs w:val="22"/>
              </w:rPr>
              <w:t xml:space="preserve"> «</w:t>
            </w:r>
            <w:r w:rsidR="002E04E0" w:rsidRPr="002E04E0">
              <w:rPr>
                <w:sz w:val="22"/>
                <w:szCs w:val="22"/>
              </w:rPr>
              <w:t>Акустика. Определение уровней звуковой мощности и звуковой энергии и</w:t>
            </w:r>
            <w:r w:rsidR="002E04E0" w:rsidRPr="002E04E0">
              <w:rPr>
                <w:sz w:val="22"/>
                <w:szCs w:val="22"/>
              </w:rPr>
              <w:t>с</w:t>
            </w:r>
            <w:r w:rsidR="002E04E0" w:rsidRPr="002E04E0">
              <w:rPr>
                <w:sz w:val="22"/>
                <w:szCs w:val="22"/>
              </w:rPr>
              <w:t>точников шума по звуковому давлению. Техн</w:t>
            </w:r>
            <w:r w:rsidR="002E04E0" w:rsidRPr="002E04E0">
              <w:rPr>
                <w:sz w:val="22"/>
                <w:szCs w:val="22"/>
              </w:rPr>
              <w:t>и</w:t>
            </w:r>
            <w:r w:rsidR="002E04E0" w:rsidRPr="002E04E0">
              <w:rPr>
                <w:sz w:val="22"/>
                <w:szCs w:val="22"/>
              </w:rPr>
              <w:t>ческие методы для малых переносных источн</w:t>
            </w:r>
            <w:r w:rsidR="002E04E0" w:rsidRPr="002E04E0">
              <w:rPr>
                <w:sz w:val="22"/>
                <w:szCs w:val="22"/>
              </w:rPr>
              <w:t>и</w:t>
            </w:r>
            <w:r w:rsidR="002E04E0" w:rsidRPr="002E04E0">
              <w:rPr>
                <w:sz w:val="22"/>
                <w:szCs w:val="22"/>
              </w:rPr>
              <w:t>ков шума в реверберационных полях. Часть 1. Метод сравнения для испытательного помещ</w:t>
            </w:r>
            <w:r w:rsidR="002E04E0" w:rsidRPr="002E04E0">
              <w:rPr>
                <w:sz w:val="22"/>
                <w:szCs w:val="22"/>
              </w:rPr>
              <w:t>е</w:t>
            </w:r>
            <w:r w:rsidR="002E04E0" w:rsidRPr="002E04E0">
              <w:rPr>
                <w:sz w:val="22"/>
                <w:szCs w:val="22"/>
              </w:rPr>
              <w:t>ния с жесткими стенами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202C8F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202C8F" w:rsidRDefault="00202C8F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E14628" w:rsidRDefault="00202C8F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F322A4" w:rsidRDefault="00F322A4" w:rsidP="00202C8F">
            <w:pPr>
              <w:spacing w:before="20" w:after="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322A4">
              <w:rPr>
                <w:sz w:val="22"/>
                <w:szCs w:val="22"/>
              </w:rPr>
              <w:t>ISO 3744–2024 «Акустика. Определение уро</w:t>
            </w:r>
            <w:r w:rsidRPr="00F322A4">
              <w:rPr>
                <w:sz w:val="22"/>
                <w:szCs w:val="22"/>
              </w:rPr>
              <w:t>в</w:t>
            </w:r>
            <w:r w:rsidRPr="00F322A4">
              <w:rPr>
                <w:sz w:val="22"/>
                <w:szCs w:val="22"/>
              </w:rPr>
              <w:t>ней звуковой мощности и звуковой энергии источн</w:t>
            </w:r>
            <w:r w:rsidRPr="00F322A4">
              <w:rPr>
                <w:sz w:val="22"/>
                <w:szCs w:val="22"/>
              </w:rPr>
              <w:t>и</w:t>
            </w:r>
            <w:r w:rsidRPr="00F322A4">
              <w:rPr>
                <w:sz w:val="22"/>
                <w:szCs w:val="22"/>
              </w:rPr>
              <w:t>ков шума по звуковому давлению. Технический м</w:t>
            </w:r>
            <w:r w:rsidRPr="00F322A4">
              <w:rPr>
                <w:sz w:val="22"/>
                <w:szCs w:val="22"/>
              </w:rPr>
              <w:t>е</w:t>
            </w:r>
            <w:r w:rsidRPr="00F322A4">
              <w:rPr>
                <w:sz w:val="22"/>
                <w:szCs w:val="22"/>
              </w:rPr>
              <w:t>тод в существенно свободном звуковом поле над звук</w:t>
            </w:r>
            <w:r w:rsidRPr="00F322A4">
              <w:rPr>
                <w:sz w:val="22"/>
                <w:szCs w:val="22"/>
              </w:rPr>
              <w:t>о</w:t>
            </w:r>
            <w:r w:rsidRPr="00F322A4">
              <w:rPr>
                <w:sz w:val="22"/>
                <w:szCs w:val="22"/>
              </w:rPr>
              <w:t>отражающей плоскостью»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t>ISO 9614</w:t>
            </w: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noBreakHyphen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uppressAutoHyphens/>
              <w:spacing w:before="20" w:after="20" w:line="264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30457–97 (ИСО 9614-1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93) «Акустика. Опред</w:t>
            </w:r>
            <w:r w:rsidRPr="00C42036">
              <w:rPr>
                <w:sz w:val="22"/>
                <w:szCs w:val="22"/>
              </w:rPr>
              <w:t>е</w:t>
            </w:r>
            <w:r w:rsidRPr="00C42036">
              <w:rPr>
                <w:sz w:val="22"/>
                <w:szCs w:val="22"/>
              </w:rPr>
              <w:t>ление уровней звуковой мощности источников ш</w:t>
            </w:r>
            <w:r w:rsidRPr="00C42036">
              <w:rPr>
                <w:sz w:val="22"/>
                <w:szCs w:val="22"/>
              </w:rPr>
              <w:t>у</w:t>
            </w:r>
            <w:r w:rsidRPr="00C42036">
              <w:rPr>
                <w:sz w:val="22"/>
                <w:szCs w:val="22"/>
              </w:rPr>
              <w:t>ма на основе интенсивности звука. Измерение в ди</w:t>
            </w:r>
            <w:r w:rsidRPr="00C42036">
              <w:rPr>
                <w:sz w:val="22"/>
                <w:szCs w:val="22"/>
              </w:rPr>
              <w:t>с</w:t>
            </w:r>
            <w:r w:rsidRPr="00C42036">
              <w:rPr>
                <w:sz w:val="22"/>
                <w:szCs w:val="22"/>
              </w:rPr>
              <w:t>кретных точках. Технический метод»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9614</w:t>
            </w:r>
            <w:r w:rsidRPr="00202C8F">
              <w:rPr>
                <w:snapToGrid w:val="0"/>
                <w:sz w:val="22"/>
                <w:szCs w:val="22"/>
                <w:lang w:val="en-US"/>
              </w:rPr>
              <w:noBreakHyphen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9902-1:2001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31425.1</w:t>
            </w:r>
            <w:r w:rsidRPr="00C420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2010</w:t>
            </w:r>
            <w:r w:rsidRPr="00C42036">
              <w:rPr>
                <w:sz w:val="22"/>
                <w:szCs w:val="22"/>
              </w:rPr>
              <w:t xml:space="preserve"> (ИСО </w:t>
            </w:r>
            <w:r>
              <w:rPr>
                <w:sz w:val="22"/>
                <w:szCs w:val="22"/>
              </w:rPr>
              <w:t>9902-1:2001</w:t>
            </w:r>
            <w:r w:rsidRPr="00C42036">
              <w:rPr>
                <w:sz w:val="22"/>
                <w:szCs w:val="22"/>
              </w:rPr>
              <w:t>) «</w:t>
            </w:r>
            <w:r>
              <w:rPr>
                <w:sz w:val="22"/>
                <w:szCs w:val="22"/>
              </w:rPr>
              <w:t>Шум машин</w:t>
            </w:r>
            <w:r w:rsidRPr="00C4203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Правила испытаний по шуму текстильных машин</w:t>
            </w:r>
            <w:r w:rsidRPr="00C420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Часть 1. Общие требования</w:t>
            </w:r>
            <w:r w:rsidRPr="00C42036">
              <w:rPr>
                <w:sz w:val="22"/>
                <w:szCs w:val="22"/>
              </w:rPr>
              <w:t>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</w:t>
            </w:r>
            <w:r w:rsidRPr="00F322A4">
              <w:rPr>
                <w:snapToGrid w:val="0"/>
                <w:sz w:val="22"/>
                <w:szCs w:val="22"/>
              </w:rPr>
              <w:t>9902-1:2001/</w:t>
            </w:r>
            <w:r>
              <w:rPr>
                <w:snapToGrid w:val="0"/>
                <w:sz w:val="22"/>
                <w:szCs w:val="22"/>
              </w:rPr>
              <w:t xml:space="preserve">  </w:t>
            </w:r>
            <w:r w:rsidRPr="00202C8F">
              <w:rPr>
                <w:snapToGrid w:val="0"/>
                <w:sz w:val="22"/>
                <w:szCs w:val="22"/>
                <w:lang w:val="en-US"/>
              </w:rPr>
              <w:t>Amd</w:t>
            </w:r>
            <w:r w:rsidRPr="00F322A4">
              <w:rPr>
                <w:snapToGrid w:val="0"/>
                <w:sz w:val="22"/>
                <w:szCs w:val="22"/>
              </w:rPr>
              <w:t>.1:2009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</w:tbl>
    <w:p w:rsidR="00F322A4" w:rsidRPr="00F322A4" w:rsidRDefault="00F322A4" w:rsidP="002E04E0">
      <w:pPr>
        <w:keepNext/>
        <w:pageBreakBefore/>
        <w:ind w:firstLine="0"/>
        <w:rPr>
          <w:i/>
          <w:sz w:val="22"/>
          <w:szCs w:val="22"/>
        </w:rPr>
      </w:pPr>
      <w:r w:rsidRPr="00F322A4">
        <w:rPr>
          <w:i/>
          <w:sz w:val="22"/>
          <w:szCs w:val="22"/>
        </w:rPr>
        <w:lastRenderedPageBreak/>
        <w:t>Окончание таблицы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F322A4" w:rsidRPr="002711CA" w:rsidTr="00F322A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2E04E0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02C8F" w:rsidRDefault="002E04E0" w:rsidP="00B702FE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F322A4">
              <w:rPr>
                <w:noProof/>
                <w:sz w:val="22"/>
                <w:szCs w:val="22"/>
              </w:rPr>
              <w:t>11201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F322A4" w:rsidRDefault="002E04E0" w:rsidP="00B702FE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C42036" w:rsidRDefault="002E04E0" w:rsidP="00B702FE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ISO 11201–2016 «Шум машин. Определение уровней звукового давления излучения на рабочем месте и в других контрольных точках в существе</w:t>
            </w:r>
            <w:r w:rsidRPr="00C42036">
              <w:rPr>
                <w:sz w:val="22"/>
                <w:szCs w:val="22"/>
              </w:rPr>
              <w:t>н</w:t>
            </w:r>
            <w:r w:rsidRPr="00C42036">
              <w:rPr>
                <w:sz w:val="22"/>
                <w:szCs w:val="22"/>
              </w:rPr>
              <w:t>но свободном звуковом поле над звукоотражающей плоскостью»</w:t>
            </w:r>
          </w:p>
        </w:tc>
      </w:tr>
      <w:tr w:rsidR="002E04E0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02C8F" w:rsidRDefault="002E04E0" w:rsidP="00B702FE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F322A4">
              <w:rPr>
                <w:noProof/>
                <w:sz w:val="22"/>
                <w:szCs w:val="22"/>
              </w:rPr>
              <w:t>11</w:t>
            </w:r>
            <w:r>
              <w:rPr>
                <w:noProof/>
                <w:sz w:val="22"/>
                <w:szCs w:val="22"/>
              </w:rPr>
              <w:t>11</w:t>
            </w:r>
            <w:r w:rsidRPr="00F322A4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F322A4" w:rsidRDefault="002E04E0" w:rsidP="00B702FE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C42036" w:rsidRDefault="002E04E0" w:rsidP="00B702FE">
            <w:pPr>
              <w:spacing w:before="20" w:after="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392116">
              <w:rPr>
                <w:sz w:val="22"/>
                <w:szCs w:val="22"/>
              </w:rPr>
              <w:t>ISO </w:t>
            </w:r>
            <w:r w:rsidRPr="00F322A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11</w:t>
            </w:r>
            <w:r w:rsidRPr="00F322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-4–2021 «</w:t>
            </w:r>
            <w:r w:rsidRPr="00392116">
              <w:rPr>
                <w:sz w:val="22"/>
                <w:szCs w:val="22"/>
              </w:rPr>
              <w:t>Машины текстильные. Тр</w:t>
            </w:r>
            <w:r w:rsidRPr="00392116">
              <w:rPr>
                <w:sz w:val="22"/>
                <w:szCs w:val="22"/>
              </w:rPr>
              <w:t>е</w:t>
            </w:r>
            <w:r w:rsidRPr="00392116">
              <w:rPr>
                <w:sz w:val="22"/>
                <w:szCs w:val="22"/>
              </w:rPr>
              <w:t>бования безопасности. Часть 4. Оборудов</w:t>
            </w:r>
            <w:r w:rsidRPr="00392116">
              <w:rPr>
                <w:sz w:val="22"/>
                <w:szCs w:val="22"/>
              </w:rPr>
              <w:t>а</w:t>
            </w:r>
            <w:r w:rsidRPr="00392116">
              <w:rPr>
                <w:sz w:val="22"/>
                <w:szCs w:val="22"/>
              </w:rPr>
              <w:t>ние для обработки пряжи и свивальное оборудование для к</w:t>
            </w:r>
            <w:r w:rsidRPr="00392116">
              <w:rPr>
                <w:sz w:val="22"/>
                <w:szCs w:val="22"/>
              </w:rPr>
              <w:t>а</w:t>
            </w:r>
            <w:r w:rsidRPr="00392116">
              <w:rPr>
                <w:sz w:val="22"/>
                <w:szCs w:val="22"/>
              </w:rPr>
              <w:t>натов и веревок</w:t>
            </w:r>
            <w:r>
              <w:rPr>
                <w:sz w:val="22"/>
                <w:szCs w:val="22"/>
              </w:rPr>
              <w:t>»</w:t>
            </w:r>
          </w:p>
        </w:tc>
      </w:tr>
      <w:tr w:rsidR="00392116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16" w:rsidRPr="00202C8F" w:rsidRDefault="00392116" w:rsidP="00332660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16" w:rsidRPr="00E14628" w:rsidRDefault="00392116" w:rsidP="00332660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16" w:rsidRPr="00C42036" w:rsidRDefault="00392116" w:rsidP="00332660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ISO 11202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2016 «Шум машин. Определение уровней звукового давления излучения на рабочем месте и в других контрольных точках с приближе</w:t>
            </w:r>
            <w:r w:rsidRPr="00C42036">
              <w:rPr>
                <w:sz w:val="22"/>
                <w:szCs w:val="22"/>
              </w:rPr>
              <w:t>н</w:t>
            </w:r>
            <w:r w:rsidRPr="00C42036">
              <w:rPr>
                <w:sz w:val="22"/>
                <w:szCs w:val="22"/>
              </w:rPr>
              <w:t>ными коррекциями на свойства испытательного пр</w:t>
            </w:r>
            <w:r w:rsidRPr="00C42036">
              <w:rPr>
                <w:sz w:val="22"/>
                <w:szCs w:val="22"/>
              </w:rPr>
              <w:t>о</w:t>
            </w:r>
            <w:r w:rsidRPr="00C42036">
              <w:rPr>
                <w:sz w:val="22"/>
                <w:szCs w:val="22"/>
              </w:rPr>
              <w:t>странства»</w:t>
            </w:r>
          </w:p>
        </w:tc>
      </w:tr>
      <w:tr w:rsidR="00372BB9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B9" w:rsidRPr="00202C8F" w:rsidRDefault="00372BB9" w:rsidP="00372BB9">
            <w:pPr>
              <w:keepNext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</w:t>
            </w:r>
            <w:r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B9" w:rsidRPr="00E14628" w:rsidRDefault="00372BB9" w:rsidP="00B702FE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B9" w:rsidRPr="00AE0431" w:rsidRDefault="00372BB9" w:rsidP="00372BB9">
            <w:pPr>
              <w:keepNext/>
              <w:spacing w:before="20" w:after="20"/>
              <w:ind w:firstLine="0"/>
              <w:rPr>
                <w:sz w:val="22"/>
                <w:szCs w:val="22"/>
              </w:rPr>
            </w:pPr>
            <w:r w:rsidRPr="00AE0431">
              <w:rPr>
                <w:sz w:val="22"/>
                <w:szCs w:val="22"/>
              </w:rPr>
              <w:t>ГОСТ 30720–2001 (ИСО 11203</w:t>
            </w:r>
            <w:r>
              <w:rPr>
                <w:sz w:val="22"/>
                <w:szCs w:val="22"/>
              </w:rPr>
              <w:t>–</w:t>
            </w:r>
            <w:r w:rsidRPr="00AE0431">
              <w:rPr>
                <w:sz w:val="22"/>
                <w:szCs w:val="22"/>
              </w:rPr>
              <w:t>95) «Шум машин. Определение уровней звукового давления излуч</w:t>
            </w:r>
            <w:r w:rsidRPr="00AE0431">
              <w:rPr>
                <w:sz w:val="22"/>
                <w:szCs w:val="22"/>
              </w:rPr>
              <w:t>е</w:t>
            </w:r>
            <w:r w:rsidRPr="00AE0431">
              <w:rPr>
                <w:sz w:val="22"/>
                <w:szCs w:val="22"/>
              </w:rPr>
              <w:t>ния на рабочем месте и в других контрольных то</w:t>
            </w:r>
            <w:r w:rsidRPr="00AE0431">
              <w:rPr>
                <w:sz w:val="22"/>
                <w:szCs w:val="22"/>
              </w:rPr>
              <w:t>ч</w:t>
            </w:r>
            <w:r w:rsidRPr="00AE0431">
              <w:rPr>
                <w:sz w:val="22"/>
                <w:szCs w:val="22"/>
              </w:rPr>
              <w:t>ках по уровню звуковой мощности»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F322A4">
            <w:pPr>
              <w:keepNext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F322A4">
            <w:pPr>
              <w:keepNext/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AE0431" w:rsidRDefault="00F322A4" w:rsidP="00F322A4">
            <w:pPr>
              <w:keepNext/>
              <w:spacing w:before="20" w:after="20"/>
              <w:ind w:firstLine="0"/>
              <w:rPr>
                <w:sz w:val="22"/>
                <w:szCs w:val="22"/>
              </w:rPr>
            </w:pPr>
            <w:r w:rsidRPr="00AE0431">
              <w:rPr>
                <w:sz w:val="22"/>
                <w:szCs w:val="22"/>
              </w:rPr>
              <w:t>ГОСТ ISO 11204–2016 «Шум машин. Определение уровней звукового давления излучения на рабочем месте и в других контрольных точках с точными ко</w:t>
            </w:r>
            <w:r w:rsidRPr="00AE0431">
              <w:rPr>
                <w:sz w:val="22"/>
                <w:szCs w:val="22"/>
              </w:rPr>
              <w:t>р</w:t>
            </w:r>
            <w:r w:rsidRPr="00AE0431">
              <w:rPr>
                <w:sz w:val="22"/>
                <w:szCs w:val="22"/>
              </w:rPr>
              <w:t>рекциями на свойства испытательного простра</w:t>
            </w:r>
            <w:r w:rsidRPr="00AE0431">
              <w:rPr>
                <w:sz w:val="22"/>
                <w:szCs w:val="22"/>
              </w:rPr>
              <w:t>н</w:t>
            </w:r>
            <w:r w:rsidRPr="00AE0431">
              <w:rPr>
                <w:sz w:val="22"/>
                <w:szCs w:val="22"/>
              </w:rPr>
              <w:t>ства»</w:t>
            </w:r>
          </w:p>
        </w:tc>
      </w:tr>
      <w:tr w:rsidR="00F322A4" w:rsidTr="002711CA">
        <w:trPr>
          <w:trHeight w:val="83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A4" w:rsidRPr="00AE0431" w:rsidRDefault="00F322A4" w:rsidP="004A1CC0">
            <w:pPr>
              <w:spacing w:before="60"/>
              <w:ind w:left="-57" w:right="-57"/>
              <w:rPr>
                <w:snapToGrid w:val="0"/>
                <w:sz w:val="20"/>
                <w:szCs w:val="18"/>
              </w:rPr>
            </w:pPr>
            <w:r>
              <w:rPr>
                <w:snapToGrid w:val="0"/>
                <w:spacing w:val="40"/>
                <w:sz w:val="20"/>
                <w:szCs w:val="18"/>
              </w:rPr>
              <w:t xml:space="preserve">* </w:t>
            </w:r>
            <w:r w:rsidRPr="00AE0431">
              <w:rPr>
                <w:snapToGrid w:val="0"/>
                <w:sz w:val="20"/>
                <w:szCs w:val="18"/>
              </w:rPr>
              <w:t>Соответствующий межгосударственный</w:t>
            </w:r>
            <w:r>
              <w:rPr>
                <w:snapToGrid w:val="0"/>
                <w:sz w:val="20"/>
                <w:szCs w:val="18"/>
              </w:rPr>
              <w:t xml:space="preserve">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F322A4" w:rsidRPr="00A20A9B" w:rsidRDefault="00F322A4" w:rsidP="004A1CC0">
            <w:pPr>
              <w:ind w:left="-57" w:right="-57"/>
              <w:rPr>
                <w:sz w:val="20"/>
                <w:szCs w:val="18"/>
              </w:rPr>
            </w:pPr>
            <w:r w:rsidRPr="00A20A9B">
              <w:rPr>
                <w:snapToGrid w:val="0"/>
                <w:spacing w:val="40"/>
                <w:sz w:val="20"/>
                <w:szCs w:val="18"/>
              </w:rPr>
              <w:t>Примечание</w:t>
            </w:r>
            <w:r w:rsidRPr="00A20A9B">
              <w:rPr>
                <w:snapToGrid w:val="0"/>
                <w:sz w:val="20"/>
                <w:szCs w:val="18"/>
              </w:rPr>
              <w:t xml:space="preserve"> – </w:t>
            </w:r>
            <w:r w:rsidRPr="00A20A9B">
              <w:rPr>
                <w:sz w:val="20"/>
                <w:szCs w:val="18"/>
              </w:rPr>
              <w:t>В настоящей таблице использован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 xml:space="preserve"> следующ</w:t>
            </w:r>
            <w:r>
              <w:rPr>
                <w:sz w:val="20"/>
                <w:szCs w:val="18"/>
              </w:rPr>
              <w:t>ие</w:t>
            </w:r>
            <w:r w:rsidRPr="00A20A9B">
              <w:rPr>
                <w:sz w:val="20"/>
                <w:szCs w:val="18"/>
              </w:rPr>
              <w:t xml:space="preserve"> условн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>е обозначени</w:t>
            </w:r>
            <w:r>
              <w:rPr>
                <w:sz w:val="20"/>
                <w:szCs w:val="18"/>
              </w:rPr>
              <w:t>я</w:t>
            </w:r>
            <w:r w:rsidRPr="00A20A9B">
              <w:rPr>
                <w:sz w:val="20"/>
                <w:szCs w:val="18"/>
              </w:rPr>
              <w:t xml:space="preserve"> степ</w:t>
            </w:r>
            <w:r w:rsidRPr="00A20A9B">
              <w:rPr>
                <w:sz w:val="20"/>
                <w:szCs w:val="18"/>
              </w:rPr>
              <w:t>е</w:t>
            </w:r>
            <w:r w:rsidRPr="00A20A9B">
              <w:rPr>
                <w:sz w:val="20"/>
                <w:szCs w:val="18"/>
              </w:rPr>
              <w:t>ни соответствия стандарт</w:t>
            </w:r>
            <w:r>
              <w:rPr>
                <w:sz w:val="20"/>
                <w:szCs w:val="18"/>
              </w:rPr>
              <w:t>ов</w:t>
            </w:r>
            <w:r w:rsidRPr="00A20A9B">
              <w:rPr>
                <w:sz w:val="20"/>
                <w:szCs w:val="18"/>
              </w:rPr>
              <w:t>:</w:t>
            </w:r>
          </w:p>
          <w:p w:rsidR="00F322A4" w:rsidRDefault="00F322A4" w:rsidP="004A1CC0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IDT</w:t>
            </w:r>
            <w:r>
              <w:rPr>
                <w:sz w:val="20"/>
                <w:szCs w:val="18"/>
              </w:rPr>
              <w:t xml:space="preserve"> – идентичные стандарты;</w:t>
            </w:r>
          </w:p>
          <w:p w:rsidR="00F322A4" w:rsidRPr="00866346" w:rsidRDefault="00F322A4" w:rsidP="00202C8F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MOD</w:t>
            </w:r>
            <w:r w:rsidRPr="00202C8F">
              <w:rPr>
                <w:sz w:val="20"/>
                <w:szCs w:val="18"/>
              </w:rPr>
              <w:t xml:space="preserve"> – </w:t>
            </w:r>
            <w:r>
              <w:rPr>
                <w:sz w:val="20"/>
                <w:szCs w:val="18"/>
              </w:rPr>
              <w:t>модифицированные стандарты.</w:t>
            </w:r>
          </w:p>
        </w:tc>
      </w:tr>
    </w:tbl>
    <w:p w:rsidR="004D4BAA" w:rsidRDefault="004D4BAA" w:rsidP="00986D16">
      <w:pPr>
        <w:rPr>
          <w:sz w:val="22"/>
          <w:szCs w:val="18"/>
          <w:lang w:eastAsia="en-US"/>
        </w:rPr>
      </w:pPr>
    </w:p>
    <w:p w:rsidR="006C6C96" w:rsidRPr="00967A12" w:rsidRDefault="00D87EDF" w:rsidP="002D4ED0">
      <w:pPr>
        <w:pStyle w:val="1"/>
        <w:jc w:val="center"/>
        <w:rPr>
          <w:szCs w:val="24"/>
          <w:lang w:eastAsia="en-US"/>
        </w:rPr>
      </w:pPr>
      <w:r w:rsidRPr="00526303">
        <w:br w:type="page"/>
      </w:r>
    </w:p>
    <w:bookmarkEnd w:id="32"/>
    <w:p w:rsidR="003F66D0" w:rsidRPr="001634EB" w:rsidRDefault="0093609F" w:rsidP="003F66D0">
      <w:pPr>
        <w:tabs>
          <w:tab w:val="left" w:pos="5670"/>
          <w:tab w:val="right" w:pos="9639"/>
        </w:tabs>
        <w:ind w:firstLine="0"/>
        <w:rPr>
          <w:snapToGrid w:val="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-29210</wp:posOffset>
                </wp:positionV>
                <wp:extent cx="6309360" cy="0"/>
                <wp:effectExtent l="0" t="0" r="0" b="0"/>
                <wp:wrapNone/>
                <wp:docPr id="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3pt" to="496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pQ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"/>
            </w:pict>
          </mc:Fallback>
        </mc:AlternateContent>
      </w:r>
      <w:r w:rsidR="00A30151" w:rsidRPr="00324567">
        <w:rPr>
          <w:szCs w:val="24"/>
        </w:rPr>
        <w:t xml:space="preserve"> </w:t>
      </w:r>
      <w:r w:rsidR="00A30151" w:rsidRPr="00967A12">
        <w:rPr>
          <w:szCs w:val="24"/>
        </w:rPr>
        <w:t>УДК 6</w:t>
      </w:r>
      <w:r w:rsidR="008C2020">
        <w:rPr>
          <w:szCs w:val="24"/>
        </w:rPr>
        <w:t>77.05</w:t>
      </w:r>
      <w:r w:rsidR="00120D4C">
        <w:rPr>
          <w:szCs w:val="24"/>
        </w:rPr>
        <w:t>2.</w:t>
      </w:r>
      <w:r w:rsidR="007941A3">
        <w:rPr>
          <w:szCs w:val="24"/>
        </w:rPr>
        <w:t>6</w:t>
      </w:r>
      <w:r w:rsidR="00A30151" w:rsidRPr="00967A12">
        <w:rPr>
          <w:szCs w:val="24"/>
        </w:rPr>
        <w:t>:534.</w:t>
      </w:r>
      <w:r w:rsidR="009D5ED8">
        <w:rPr>
          <w:szCs w:val="24"/>
        </w:rPr>
        <w:t>612</w:t>
      </w:r>
      <w:r w:rsidR="00A30151" w:rsidRPr="00967A12">
        <w:rPr>
          <w:szCs w:val="24"/>
        </w:rPr>
        <w:t>:006.354</w:t>
      </w:r>
      <w:r w:rsidR="00A814B6" w:rsidRPr="00967A12">
        <w:rPr>
          <w:snapToGrid w:val="0"/>
          <w:szCs w:val="24"/>
        </w:rPr>
        <w:t xml:space="preserve"> </w:t>
      </w:r>
      <w:r w:rsidR="00A814B6" w:rsidRPr="00967A12">
        <w:rPr>
          <w:snapToGrid w:val="0"/>
          <w:szCs w:val="24"/>
        </w:rPr>
        <w:tab/>
      </w:r>
      <w:r w:rsidR="003F66D0">
        <w:rPr>
          <w:snapToGrid w:val="0"/>
          <w:szCs w:val="24"/>
        </w:rPr>
        <w:t>М</w:t>
      </w:r>
      <w:r w:rsidR="00A814B6" w:rsidRPr="00967A12">
        <w:rPr>
          <w:snapToGrid w:val="0"/>
          <w:szCs w:val="24"/>
        </w:rPr>
        <w:t xml:space="preserve">КС </w:t>
      </w:r>
      <w:r w:rsidR="00753C0B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7</w:t>
      </w:r>
      <w:r w:rsidR="00A814B6" w:rsidRPr="00967A12">
        <w:rPr>
          <w:snapToGrid w:val="0"/>
          <w:szCs w:val="24"/>
        </w:rPr>
        <w:t>.</w:t>
      </w:r>
      <w:r w:rsidR="001E0DD5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4</w:t>
      </w:r>
      <w:r w:rsidR="00753C0B" w:rsidRPr="00967A12">
        <w:rPr>
          <w:snapToGrid w:val="0"/>
          <w:szCs w:val="24"/>
        </w:rPr>
        <w:t>0</w:t>
      </w:r>
      <w:r w:rsidR="004F1228" w:rsidRPr="00967A12">
        <w:rPr>
          <w:snapToGrid w:val="0"/>
          <w:szCs w:val="24"/>
        </w:rPr>
        <w:t>.20</w:t>
      </w:r>
      <w:r w:rsidR="00A814B6" w:rsidRPr="00967A12">
        <w:rPr>
          <w:snapToGrid w:val="0"/>
          <w:szCs w:val="24"/>
        </w:rPr>
        <w:tab/>
      </w:r>
      <w:r w:rsidR="008C2020">
        <w:rPr>
          <w:snapToGrid w:val="0"/>
          <w:szCs w:val="24"/>
          <w:lang w:val="en-US"/>
        </w:rPr>
        <w:t>IDT</w:t>
      </w:r>
    </w:p>
    <w:p w:rsidR="001E0DD5" w:rsidRPr="00324567" w:rsidRDefault="003F66D0" w:rsidP="003F66D0">
      <w:pPr>
        <w:tabs>
          <w:tab w:val="left" w:pos="6237"/>
        </w:tabs>
        <w:ind w:firstLine="0"/>
        <w:rPr>
          <w:snapToGrid w:val="0"/>
          <w:szCs w:val="24"/>
        </w:rPr>
      </w:pPr>
      <w:r>
        <w:rPr>
          <w:snapToGrid w:val="0"/>
          <w:szCs w:val="24"/>
        </w:rPr>
        <w:tab/>
      </w:r>
      <w:r w:rsidR="008C2020">
        <w:rPr>
          <w:snapToGrid w:val="0"/>
          <w:szCs w:val="24"/>
        </w:rPr>
        <w:t>59</w:t>
      </w:r>
      <w:r w:rsidR="00A30151" w:rsidRPr="00967A12">
        <w:rPr>
          <w:snapToGrid w:val="0"/>
          <w:szCs w:val="24"/>
        </w:rPr>
        <w:t>.</w:t>
      </w:r>
      <w:r w:rsidR="008C2020">
        <w:rPr>
          <w:snapToGrid w:val="0"/>
          <w:szCs w:val="24"/>
        </w:rPr>
        <w:t>12</w:t>
      </w:r>
      <w:r w:rsidR="00A30151" w:rsidRPr="00967A12">
        <w:rPr>
          <w:snapToGrid w:val="0"/>
          <w:szCs w:val="24"/>
        </w:rPr>
        <w:t>0</w:t>
      </w:r>
      <w:r w:rsidR="00E262CB" w:rsidRPr="00967A12">
        <w:rPr>
          <w:snapToGrid w:val="0"/>
          <w:szCs w:val="24"/>
        </w:rPr>
        <w:t>.</w:t>
      </w:r>
      <w:r w:rsidR="00EA4488">
        <w:rPr>
          <w:snapToGrid w:val="0"/>
          <w:szCs w:val="24"/>
        </w:rPr>
        <w:t>10</w:t>
      </w:r>
    </w:p>
    <w:p w:rsidR="006C6C96" w:rsidRPr="008C2020" w:rsidRDefault="00A814B6" w:rsidP="00967A12">
      <w:pPr>
        <w:ind w:firstLine="0"/>
        <w:rPr>
          <w:snapToGrid w:val="0"/>
          <w:szCs w:val="24"/>
        </w:rPr>
      </w:pPr>
      <w:r w:rsidRPr="00967A12">
        <w:rPr>
          <w:snapToGrid w:val="0"/>
          <w:szCs w:val="24"/>
        </w:rPr>
        <w:t xml:space="preserve">Ключевые слова: </w:t>
      </w:r>
      <w:r w:rsidR="008C2020">
        <w:rPr>
          <w:snapToGrid w:val="0"/>
          <w:szCs w:val="24"/>
        </w:rPr>
        <w:t>текстильные машины, машины</w:t>
      </w:r>
      <w:r w:rsidR="007941A3">
        <w:rPr>
          <w:snapToGrid w:val="0"/>
          <w:szCs w:val="24"/>
        </w:rPr>
        <w:t xml:space="preserve"> для производства </w:t>
      </w:r>
      <w:r w:rsidR="002E04E0">
        <w:rPr>
          <w:snapToGrid w:val="0"/>
          <w:szCs w:val="24"/>
        </w:rPr>
        <w:t>пряжи, оборуд</w:t>
      </w:r>
      <w:r w:rsidR="002E04E0">
        <w:rPr>
          <w:snapToGrid w:val="0"/>
          <w:szCs w:val="24"/>
        </w:rPr>
        <w:t>о</w:t>
      </w:r>
      <w:r w:rsidR="002E04E0">
        <w:rPr>
          <w:snapToGrid w:val="0"/>
          <w:szCs w:val="24"/>
        </w:rPr>
        <w:t>вание для производства канатов и веревок</w:t>
      </w:r>
      <w:r w:rsidR="008C2020">
        <w:rPr>
          <w:snapToGrid w:val="0"/>
          <w:szCs w:val="24"/>
        </w:rPr>
        <w:t>, шумовые характер</w:t>
      </w:r>
      <w:r w:rsidR="008C2020">
        <w:rPr>
          <w:snapToGrid w:val="0"/>
          <w:szCs w:val="24"/>
        </w:rPr>
        <w:t>и</w:t>
      </w:r>
      <w:r w:rsidR="008C2020">
        <w:rPr>
          <w:snapToGrid w:val="0"/>
          <w:szCs w:val="24"/>
        </w:rPr>
        <w:t>стики, испытания, условия измерений, режимы р</w:t>
      </w:r>
      <w:r w:rsidR="008C2020">
        <w:rPr>
          <w:snapToGrid w:val="0"/>
          <w:szCs w:val="24"/>
        </w:rPr>
        <w:t>а</w:t>
      </w:r>
      <w:r w:rsidR="008C2020">
        <w:rPr>
          <w:snapToGrid w:val="0"/>
          <w:szCs w:val="24"/>
        </w:rPr>
        <w:t>боты</w:t>
      </w:r>
    </w:p>
    <w:p w:rsidR="006C6C96" w:rsidRPr="00967A12" w:rsidRDefault="0093609F" w:rsidP="00967A12">
      <w:pPr>
        <w:ind w:left="720" w:hanging="720"/>
        <w:rPr>
          <w:b/>
          <w:sz w:val="32"/>
          <w:szCs w:val="24"/>
        </w:rPr>
      </w:pPr>
      <w:r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6309360" cy="0"/>
                <wp:effectExtent l="0" t="0" r="0" b="0"/>
                <wp:wrapNone/>
                <wp:docPr id="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pt" to="49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Wv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" o:allowincell="f"/>
            </w:pict>
          </mc:Fallback>
        </mc:AlternateContent>
      </w:r>
    </w:p>
    <w:p w:rsidR="006C6C96" w:rsidRPr="00967A12" w:rsidRDefault="006C6C96" w:rsidP="00967A12">
      <w:pPr>
        <w:pStyle w:val="BodyTextIndent2"/>
        <w:ind w:left="720" w:hanging="720"/>
        <w:rPr>
          <w:sz w:val="32"/>
          <w:szCs w:val="24"/>
        </w:rPr>
      </w:pPr>
    </w:p>
    <w:p w:rsidR="006C6C96" w:rsidRDefault="006C6C96" w:rsidP="006C6C96">
      <w:pPr>
        <w:pStyle w:val="BodyTextIndent2"/>
        <w:ind w:left="720" w:hanging="720"/>
      </w:pPr>
    </w:p>
    <w:p w:rsidR="006C6C96" w:rsidRDefault="006C6C96" w:rsidP="006C6C96">
      <w:pPr>
        <w:pStyle w:val="BodyTextIndent2"/>
        <w:ind w:left="720" w:hanging="720"/>
      </w:pPr>
    </w:p>
    <w:p w:rsidR="006C6C96" w:rsidRDefault="006C6C96" w:rsidP="006C6C96">
      <w:pPr>
        <w:pStyle w:val="BodyTextIndent2"/>
        <w:ind w:left="720" w:hanging="720"/>
      </w:pPr>
    </w:p>
    <w:p w:rsidR="00B24A2D" w:rsidRDefault="00B24A2D" w:rsidP="00B24A2D">
      <w:pPr>
        <w:pStyle w:val="210"/>
        <w:ind w:left="720" w:hanging="720"/>
      </w:pPr>
      <w:r>
        <w:t xml:space="preserve">Генеральный директор </w:t>
      </w:r>
    </w:p>
    <w:p w:rsidR="00B24A2D" w:rsidRDefault="00B24A2D" w:rsidP="00B24A2D">
      <w:pPr>
        <w:pStyle w:val="210"/>
        <w:ind w:left="720" w:hanging="720"/>
      </w:pPr>
      <w:r>
        <w:t>ЗАО «НИЦ КД»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В.Г. Шолкин</w:t>
      </w:r>
    </w:p>
    <w:p w:rsidR="00B24A2D" w:rsidRDefault="00B24A2D" w:rsidP="00B24A2D">
      <w:pPr>
        <w:pStyle w:val="210"/>
        <w:ind w:left="720" w:hanging="720"/>
      </w:pPr>
    </w:p>
    <w:p w:rsidR="00B24A2D" w:rsidRDefault="00B24A2D" w:rsidP="00B24A2D">
      <w:pPr>
        <w:pStyle w:val="210"/>
        <w:ind w:left="720" w:hanging="720"/>
      </w:pPr>
      <w:r>
        <w:t>Руководитель разработки,</w:t>
      </w:r>
    </w:p>
    <w:p w:rsidR="00B24A2D" w:rsidRDefault="00B24A2D" w:rsidP="00B24A2D">
      <w:pPr>
        <w:pStyle w:val="210"/>
        <w:ind w:left="720" w:hanging="720"/>
      </w:pPr>
      <w:r>
        <w:t>отв. секретарь ТК 358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И.Р. Шайняк</w:t>
      </w:r>
    </w:p>
    <w:p w:rsidR="00B24A2D" w:rsidRDefault="00B24A2D" w:rsidP="00B24A2D">
      <w:pPr>
        <w:pStyle w:val="210"/>
        <w:spacing w:line="240" w:lineRule="auto"/>
        <w:ind w:left="720" w:hanging="720"/>
      </w:pPr>
    </w:p>
    <w:p w:rsidR="00B24A2D" w:rsidRDefault="00B24A2D" w:rsidP="00B24A2D">
      <w:pPr>
        <w:pStyle w:val="210"/>
        <w:spacing w:line="240" w:lineRule="auto"/>
        <w:ind w:left="720" w:hanging="720"/>
      </w:pPr>
    </w:p>
    <w:p w:rsidR="00B24A2D" w:rsidRDefault="00B24A2D" w:rsidP="00B24A2D">
      <w:pPr>
        <w:pStyle w:val="210"/>
        <w:ind w:left="720" w:hanging="720"/>
      </w:pPr>
      <w:r>
        <w:t>Директор департамента</w:t>
      </w:r>
    </w:p>
    <w:p w:rsidR="00B24A2D" w:rsidRDefault="00B24A2D" w:rsidP="00B24A2D">
      <w:pPr>
        <w:pStyle w:val="210"/>
        <w:spacing w:line="240" w:lineRule="auto"/>
        <w:ind w:left="720" w:hanging="720"/>
      </w:pPr>
      <w:r>
        <w:t>ФГБУ «Институт стандартизации»</w:t>
      </w:r>
      <w:r>
        <w:tab/>
      </w:r>
      <w:r>
        <w:tab/>
      </w:r>
      <w:r>
        <w:tab/>
      </w:r>
      <w:r>
        <w:tab/>
      </w:r>
      <w:r>
        <w:tab/>
      </w:r>
      <w:r>
        <w:tab/>
        <w:t>Г.В. Воробьев</w:t>
      </w:r>
    </w:p>
    <w:p w:rsidR="00B24A2D" w:rsidRDefault="00B24A2D" w:rsidP="00B24A2D">
      <w:pPr>
        <w:pStyle w:val="210"/>
        <w:spacing w:line="240" w:lineRule="auto"/>
        <w:ind w:left="720" w:hanging="720"/>
      </w:pPr>
    </w:p>
    <w:p w:rsidR="00B24A2D" w:rsidRDefault="00B24A2D" w:rsidP="00B24A2D">
      <w:pPr>
        <w:pStyle w:val="210"/>
        <w:spacing w:line="240" w:lineRule="auto"/>
        <w:ind w:left="720" w:hanging="720"/>
      </w:pPr>
    </w:p>
    <w:p w:rsidR="00B24A2D" w:rsidRDefault="00B24A2D" w:rsidP="00B24A2D">
      <w:pPr>
        <w:pStyle w:val="210"/>
        <w:ind w:left="720" w:hanging="720"/>
      </w:pPr>
      <w:r>
        <w:t>Руководитель разработки,</w:t>
      </w:r>
    </w:p>
    <w:p w:rsidR="00B24A2D" w:rsidRDefault="00B24A2D" w:rsidP="00B24A2D">
      <w:pPr>
        <w:pStyle w:val="210"/>
        <w:spacing w:line="240" w:lineRule="auto"/>
        <w:ind w:left="720" w:hanging="720"/>
      </w:pPr>
      <w:r>
        <w:t>начальник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Якимов</w:t>
      </w:r>
    </w:p>
    <w:p w:rsidR="00B24A2D" w:rsidRDefault="00B24A2D" w:rsidP="00B24A2D">
      <w:pPr>
        <w:pStyle w:val="210"/>
        <w:spacing w:line="240" w:lineRule="auto"/>
        <w:ind w:left="720" w:hanging="720"/>
      </w:pPr>
    </w:p>
    <w:p w:rsidR="00B24A2D" w:rsidRDefault="00B24A2D" w:rsidP="00B24A2D">
      <w:pPr>
        <w:pStyle w:val="210"/>
        <w:spacing w:line="240" w:lineRule="auto"/>
        <w:ind w:left="720" w:hanging="720"/>
      </w:pPr>
    </w:p>
    <w:p w:rsidR="00B24A2D" w:rsidRDefault="00B24A2D" w:rsidP="00B24A2D">
      <w:pPr>
        <w:pStyle w:val="210"/>
        <w:ind w:left="720" w:hanging="720"/>
      </w:pPr>
      <w:r>
        <w:t>Исполнитель,</w:t>
      </w:r>
    </w:p>
    <w:p w:rsidR="00B24A2D" w:rsidRDefault="00B24A2D" w:rsidP="00B24A2D">
      <w:pPr>
        <w:pStyle w:val="210"/>
        <w:spacing w:line="240" w:lineRule="auto"/>
        <w:ind w:left="720" w:hanging="720"/>
      </w:pPr>
      <w:r>
        <w:t>ведущий инженер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Давыдова</w:t>
      </w:r>
    </w:p>
    <w:p w:rsidR="00B24A2D" w:rsidRDefault="00B24A2D" w:rsidP="00B24A2D">
      <w:pPr>
        <w:pStyle w:val="aa"/>
        <w:tabs>
          <w:tab w:val="clear" w:pos="4153"/>
          <w:tab w:val="clear" w:pos="8306"/>
        </w:tabs>
      </w:pPr>
    </w:p>
    <w:p w:rsidR="00625501" w:rsidRDefault="00625501" w:rsidP="00B24A2D">
      <w:pPr>
        <w:pStyle w:val="BodyTextIndent2"/>
        <w:ind w:left="720" w:hanging="720"/>
      </w:pPr>
    </w:p>
    <w:sectPr w:rsidR="00625501" w:rsidSect="00D1530E">
      <w:headerReference w:type="first" r:id="rId16"/>
      <w:footerReference w:type="first" r:id="rId17"/>
      <w:type w:val="oddPage"/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07" w:rsidRDefault="00061407">
      <w:r>
        <w:separator/>
      </w:r>
    </w:p>
  </w:endnote>
  <w:endnote w:type="continuationSeparator" w:id="0">
    <w:p w:rsidR="00061407" w:rsidRDefault="0006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176ADF" w:rsidRDefault="00ED5446">
    <w:pPr>
      <w:pStyle w:val="ac"/>
      <w:ind w:firstLine="0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93609F">
      <w:rPr>
        <w:rStyle w:val="af1"/>
        <w:b/>
        <w:noProof/>
        <w:sz w:val="22"/>
        <w:szCs w:val="22"/>
      </w:rPr>
      <w:t>14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176ADF" w:rsidRDefault="00ED5446">
    <w:pPr>
      <w:pStyle w:val="ac"/>
      <w:jc w:val="right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93609F">
      <w:rPr>
        <w:rStyle w:val="af1"/>
        <w:b/>
        <w:noProof/>
        <w:sz w:val="22"/>
        <w:szCs w:val="22"/>
      </w:rPr>
      <w:t>7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Default="00ED5446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Default="0093609F" w:rsidP="00F072EC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7620</wp:posOffset>
              </wp:positionH>
              <wp:positionV relativeFrom="paragraph">
                <wp:posOffset>7619</wp:posOffset>
              </wp:positionV>
              <wp:extent cx="6057900" cy="0"/>
              <wp:effectExtent l="0" t="0" r="19050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6pt" to="477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" o:allowincell="f" strokeweight="1.5pt"/>
          </w:pict>
        </mc:Fallback>
      </mc:AlternateContent>
    </w:r>
  </w:p>
  <w:p w:rsidR="00ED5446" w:rsidRDefault="00ED5446" w:rsidP="00F072EC">
    <w:pPr>
      <w:pStyle w:val="ac"/>
      <w:spacing w:line="240" w:lineRule="auto"/>
      <w:ind w:firstLine="0"/>
      <w:jc w:val="left"/>
    </w:pPr>
    <w:r>
      <w:rPr>
        <w:rStyle w:val="af1"/>
        <w:b/>
        <w:i/>
        <w:sz w:val="22"/>
      </w:rPr>
      <w:t xml:space="preserve">Проект, </w:t>
    </w:r>
    <w:r>
      <w:rPr>
        <w:rStyle w:val="af1"/>
        <w:b/>
        <w:i/>
        <w:sz w:val="22"/>
        <w:lang w:val="en-US"/>
      </w:rPr>
      <w:t xml:space="preserve">RU, </w:t>
    </w:r>
    <w:r w:rsidR="00C60308">
      <w:rPr>
        <w:rStyle w:val="af1"/>
        <w:b/>
        <w:i/>
        <w:sz w:val="22"/>
      </w:rPr>
      <w:t>доработанная</w:t>
    </w:r>
    <w:r>
      <w:rPr>
        <w:rStyle w:val="af1"/>
        <w:b/>
        <w:i/>
        <w:sz w:val="22"/>
      </w:rPr>
      <w:t xml:space="preserve"> редакция</w:t>
    </w:r>
  </w:p>
  <w:p w:rsidR="00ED5446" w:rsidRPr="003F66D0" w:rsidRDefault="00ED5446">
    <w:pPr>
      <w:pStyle w:val="ac"/>
      <w:jc w:val="right"/>
      <w:rPr>
        <w:sz w:val="22"/>
        <w:szCs w:val="18"/>
      </w:rPr>
    </w:pPr>
    <w:r w:rsidRPr="003F66D0">
      <w:rPr>
        <w:rStyle w:val="af1"/>
        <w:sz w:val="22"/>
        <w:szCs w:val="18"/>
      </w:rPr>
      <w:fldChar w:fldCharType="begin"/>
    </w:r>
    <w:r w:rsidRPr="003F66D0">
      <w:rPr>
        <w:rStyle w:val="af1"/>
        <w:sz w:val="22"/>
        <w:szCs w:val="18"/>
      </w:rPr>
      <w:instrText xml:space="preserve"> PAGE </w:instrText>
    </w:r>
    <w:r w:rsidRPr="003F66D0">
      <w:rPr>
        <w:rStyle w:val="af1"/>
        <w:sz w:val="22"/>
        <w:szCs w:val="18"/>
      </w:rPr>
      <w:fldChar w:fldCharType="separate"/>
    </w:r>
    <w:r w:rsidR="0093609F">
      <w:rPr>
        <w:rStyle w:val="af1"/>
        <w:noProof/>
        <w:sz w:val="22"/>
        <w:szCs w:val="18"/>
      </w:rPr>
      <w:t>1</w:t>
    </w:r>
    <w:r w:rsidRPr="003F66D0">
      <w:rPr>
        <w:rStyle w:val="af1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07" w:rsidRDefault="00061407">
      <w:r>
        <w:separator/>
      </w:r>
    </w:p>
  </w:footnote>
  <w:footnote w:type="continuationSeparator" w:id="0">
    <w:p w:rsidR="00061407" w:rsidRDefault="00061407">
      <w:r>
        <w:continuationSeparator/>
      </w:r>
    </w:p>
  </w:footnote>
  <w:footnote w:id="1">
    <w:p w:rsidR="0018362B" w:rsidRPr="0018362B" w:rsidRDefault="0018362B" w:rsidP="0018362B">
      <w:pPr>
        <w:pStyle w:val="af4"/>
        <w:ind w:firstLine="720"/>
        <w:jc w:val="both"/>
        <w:rPr>
          <w:rFonts w:ascii="Arial" w:hAnsi="Arial" w:cs="Arial"/>
          <w:i/>
        </w:rPr>
      </w:pPr>
      <w:r w:rsidRPr="0018362B">
        <w:rPr>
          <w:rStyle w:val="af3"/>
          <w:rFonts w:ascii="Arial" w:hAnsi="Arial" w:cs="Arial"/>
          <w:i/>
        </w:rPr>
        <w:t>1)</w:t>
      </w:r>
      <w:r w:rsidRPr="0018362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В оригинале вводимого международного стандарта приведена датированная ссылка (</w:t>
      </w:r>
      <w:r>
        <w:rPr>
          <w:rFonts w:ascii="Arial" w:hAnsi="Arial" w:cs="Arial"/>
          <w:i/>
          <w:lang w:val="en-US"/>
        </w:rPr>
        <w:t>ISO</w:t>
      </w:r>
      <w:r w:rsidRPr="0018362B">
        <w:rPr>
          <w:rFonts w:ascii="Arial" w:hAnsi="Arial" w:cs="Arial"/>
          <w:i/>
        </w:rPr>
        <w:t xml:space="preserve"> 11111:</w:t>
      </w:r>
      <w:r w:rsidR="00392116">
        <w:rPr>
          <w:rFonts w:ascii="Arial" w:hAnsi="Arial" w:cs="Arial"/>
          <w:i/>
        </w:rPr>
        <w:t>1995</w:t>
      </w:r>
      <w:r w:rsidRPr="0018362B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, которая заменена недатированной </w:t>
      </w:r>
      <w:r w:rsidR="00392116">
        <w:rPr>
          <w:rFonts w:ascii="Arial" w:hAnsi="Arial" w:cs="Arial"/>
          <w:i/>
        </w:rPr>
        <w:t>ввиду отсутствия в тексте ссылок на структу</w:t>
      </w:r>
      <w:r w:rsidR="00392116">
        <w:rPr>
          <w:rFonts w:ascii="Arial" w:hAnsi="Arial" w:cs="Arial"/>
          <w:i/>
        </w:rPr>
        <w:t>р</w:t>
      </w:r>
      <w:r w:rsidR="00392116">
        <w:rPr>
          <w:rFonts w:ascii="Arial" w:hAnsi="Arial" w:cs="Arial"/>
          <w:i/>
        </w:rPr>
        <w:t>ные элементы указанного стандарта.</w:t>
      </w:r>
      <w:r w:rsidR="00392116" w:rsidRPr="00392116">
        <w:rPr>
          <w:rFonts w:ascii="Arial" w:hAnsi="Arial" w:cs="Arial"/>
          <w:i/>
        </w:rPr>
        <w:t xml:space="preserve"> </w:t>
      </w:r>
      <w:r w:rsidR="00392116">
        <w:rPr>
          <w:rFonts w:ascii="Arial" w:hAnsi="Arial" w:cs="Arial"/>
          <w:i/>
          <w:lang w:val="en-US"/>
        </w:rPr>
        <w:t>ISO</w:t>
      </w:r>
      <w:r w:rsidR="00392116" w:rsidRPr="0018362B">
        <w:rPr>
          <w:rFonts w:ascii="Arial" w:hAnsi="Arial" w:cs="Arial"/>
          <w:i/>
        </w:rPr>
        <w:t xml:space="preserve"> 11111</w:t>
      </w:r>
      <w:r w:rsidR="00392116" w:rsidRPr="000612CE">
        <w:rPr>
          <w:rFonts w:ascii="Arial" w:hAnsi="Arial" w:cs="Arial"/>
          <w:i/>
        </w:rPr>
        <w:t xml:space="preserve"> </w:t>
      </w:r>
      <w:r w:rsidR="00392116">
        <w:rPr>
          <w:rFonts w:ascii="Arial" w:hAnsi="Arial" w:cs="Arial"/>
          <w:i/>
        </w:rPr>
        <w:t>заменен</w:t>
      </w:r>
      <w:r w:rsidR="00392116" w:rsidRPr="000612CE">
        <w:rPr>
          <w:rFonts w:ascii="Arial" w:hAnsi="Arial" w:cs="Arial"/>
          <w:i/>
        </w:rPr>
        <w:t xml:space="preserve"> документ</w:t>
      </w:r>
      <w:r w:rsidR="00392116">
        <w:rPr>
          <w:rFonts w:ascii="Arial" w:hAnsi="Arial" w:cs="Arial"/>
          <w:i/>
        </w:rPr>
        <w:t>ом</w:t>
      </w:r>
      <w:r w:rsidR="00392116" w:rsidRPr="000612CE">
        <w:rPr>
          <w:rFonts w:ascii="Arial" w:hAnsi="Arial" w:cs="Arial"/>
          <w:i/>
        </w:rPr>
        <w:t>, состоящ</w:t>
      </w:r>
      <w:r w:rsidR="00392116">
        <w:rPr>
          <w:rFonts w:ascii="Arial" w:hAnsi="Arial" w:cs="Arial"/>
          <w:i/>
        </w:rPr>
        <w:t>им</w:t>
      </w:r>
      <w:r w:rsidR="00392116" w:rsidRPr="000612CE">
        <w:rPr>
          <w:rFonts w:ascii="Arial" w:hAnsi="Arial" w:cs="Arial"/>
          <w:i/>
        </w:rPr>
        <w:t xml:space="preserve"> из </w:t>
      </w:r>
      <w:r w:rsidR="00392116">
        <w:rPr>
          <w:rFonts w:ascii="Arial" w:hAnsi="Arial" w:cs="Arial"/>
          <w:i/>
        </w:rPr>
        <w:t>семи</w:t>
      </w:r>
      <w:r w:rsidR="00392116" w:rsidRPr="000612CE">
        <w:rPr>
          <w:rFonts w:ascii="Arial" w:hAnsi="Arial" w:cs="Arial"/>
          <w:i/>
        </w:rPr>
        <w:t xml:space="preserve"> ч</w:t>
      </w:r>
      <w:r w:rsidR="00392116" w:rsidRPr="000612CE">
        <w:rPr>
          <w:rFonts w:ascii="Arial" w:hAnsi="Arial" w:cs="Arial"/>
          <w:i/>
        </w:rPr>
        <w:t>а</w:t>
      </w:r>
      <w:r w:rsidR="00392116" w:rsidRPr="000612CE">
        <w:rPr>
          <w:rFonts w:ascii="Arial" w:hAnsi="Arial" w:cs="Arial"/>
          <w:i/>
        </w:rPr>
        <w:t>стей. В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0612CE">
        <w:rPr>
          <w:rFonts w:ascii="Arial" w:hAnsi="Arial" w:cs="Arial"/>
          <w:i/>
        </w:rPr>
        <w:t>целях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0612CE">
        <w:rPr>
          <w:rFonts w:ascii="Arial" w:hAnsi="Arial" w:cs="Arial"/>
          <w:i/>
        </w:rPr>
        <w:t>настоящего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0612CE">
        <w:rPr>
          <w:rFonts w:ascii="Arial" w:hAnsi="Arial" w:cs="Arial"/>
          <w:i/>
        </w:rPr>
        <w:t>стандарта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0612CE">
        <w:rPr>
          <w:rFonts w:ascii="Arial" w:hAnsi="Arial" w:cs="Arial"/>
          <w:i/>
        </w:rPr>
        <w:t>следует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0612CE">
        <w:rPr>
          <w:rFonts w:ascii="Arial" w:hAnsi="Arial" w:cs="Arial"/>
          <w:i/>
        </w:rPr>
        <w:t>использовать</w:t>
      </w:r>
      <w:r w:rsidR="00392116" w:rsidRPr="0098691A">
        <w:rPr>
          <w:rFonts w:ascii="Arial" w:hAnsi="Arial" w:cs="Arial"/>
          <w:i/>
        </w:rPr>
        <w:t xml:space="preserve"> </w:t>
      </w:r>
      <w:r w:rsidR="00392116">
        <w:rPr>
          <w:rFonts w:ascii="Arial" w:hAnsi="Arial" w:cs="Arial"/>
          <w:i/>
          <w:lang w:val="en-US"/>
        </w:rPr>
        <w:t>ISO</w:t>
      </w:r>
      <w:r w:rsidR="00392116" w:rsidRPr="0098691A">
        <w:rPr>
          <w:rFonts w:ascii="Arial" w:hAnsi="Arial" w:cs="Arial"/>
          <w:i/>
        </w:rPr>
        <w:t xml:space="preserve"> 11111-4 «</w:t>
      </w:r>
      <w:r w:rsidR="00392116" w:rsidRPr="00392116">
        <w:rPr>
          <w:rFonts w:ascii="Arial" w:hAnsi="Arial" w:cs="Arial"/>
          <w:i/>
          <w:lang w:val="en-US"/>
        </w:rPr>
        <w:t>Textile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392116">
        <w:rPr>
          <w:rFonts w:ascii="Arial" w:hAnsi="Arial" w:cs="Arial"/>
          <w:i/>
          <w:lang w:val="en-US"/>
        </w:rPr>
        <w:t>machinery</w:t>
      </w:r>
      <w:r w:rsidR="00392116" w:rsidRPr="0098691A">
        <w:rPr>
          <w:rFonts w:ascii="Arial" w:hAnsi="Arial" w:cs="Arial"/>
          <w:i/>
        </w:rPr>
        <w:t xml:space="preserve"> — </w:t>
      </w:r>
      <w:r w:rsidR="00392116" w:rsidRPr="00392116">
        <w:rPr>
          <w:rFonts w:ascii="Arial" w:hAnsi="Arial" w:cs="Arial"/>
          <w:i/>
          <w:lang w:val="en-US"/>
        </w:rPr>
        <w:t>Safety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392116">
        <w:rPr>
          <w:rFonts w:ascii="Arial" w:hAnsi="Arial" w:cs="Arial"/>
          <w:i/>
          <w:lang w:val="en-US"/>
        </w:rPr>
        <w:t>requirements</w:t>
      </w:r>
      <w:r w:rsidR="00392116" w:rsidRPr="0098691A">
        <w:rPr>
          <w:rFonts w:ascii="Arial" w:hAnsi="Arial" w:cs="Arial"/>
          <w:i/>
        </w:rPr>
        <w:t xml:space="preserve"> — </w:t>
      </w:r>
      <w:r w:rsidR="00392116" w:rsidRPr="00392116">
        <w:rPr>
          <w:rFonts w:ascii="Arial" w:hAnsi="Arial" w:cs="Arial"/>
          <w:i/>
          <w:lang w:val="en-US"/>
        </w:rPr>
        <w:t>Part</w:t>
      </w:r>
      <w:r w:rsidR="00392116" w:rsidRPr="0098691A">
        <w:rPr>
          <w:rFonts w:ascii="Arial" w:hAnsi="Arial" w:cs="Arial"/>
          <w:i/>
        </w:rPr>
        <w:t xml:space="preserve"> 4: </w:t>
      </w:r>
      <w:r w:rsidR="00392116" w:rsidRPr="00392116">
        <w:rPr>
          <w:rFonts w:ascii="Arial" w:hAnsi="Arial" w:cs="Arial"/>
          <w:i/>
          <w:lang w:val="en-US"/>
        </w:rPr>
        <w:t>Yarn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392116">
        <w:rPr>
          <w:rFonts w:ascii="Arial" w:hAnsi="Arial" w:cs="Arial"/>
          <w:i/>
          <w:lang w:val="en-US"/>
        </w:rPr>
        <w:t>processing</w:t>
      </w:r>
      <w:r w:rsidR="00392116" w:rsidRPr="0098691A">
        <w:rPr>
          <w:rFonts w:ascii="Arial" w:hAnsi="Arial" w:cs="Arial"/>
          <w:i/>
        </w:rPr>
        <w:t xml:space="preserve">, </w:t>
      </w:r>
      <w:r w:rsidR="00392116" w:rsidRPr="00392116">
        <w:rPr>
          <w:rFonts w:ascii="Arial" w:hAnsi="Arial" w:cs="Arial"/>
          <w:i/>
          <w:lang w:val="en-US"/>
        </w:rPr>
        <w:t>cordage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392116">
        <w:rPr>
          <w:rFonts w:ascii="Arial" w:hAnsi="Arial" w:cs="Arial"/>
          <w:i/>
          <w:lang w:val="en-US"/>
        </w:rPr>
        <w:t>and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392116">
        <w:rPr>
          <w:rFonts w:ascii="Arial" w:hAnsi="Arial" w:cs="Arial"/>
          <w:i/>
          <w:lang w:val="en-US"/>
        </w:rPr>
        <w:t>rope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392116">
        <w:rPr>
          <w:rFonts w:ascii="Arial" w:hAnsi="Arial" w:cs="Arial"/>
          <w:i/>
          <w:lang w:val="en-US"/>
        </w:rPr>
        <w:t>manufacturing</w:t>
      </w:r>
      <w:r w:rsidR="00392116" w:rsidRPr="0098691A">
        <w:rPr>
          <w:rFonts w:ascii="Arial" w:hAnsi="Arial" w:cs="Arial"/>
          <w:i/>
        </w:rPr>
        <w:t xml:space="preserve"> </w:t>
      </w:r>
      <w:r w:rsidR="00392116" w:rsidRPr="00392116">
        <w:rPr>
          <w:rFonts w:ascii="Arial" w:hAnsi="Arial" w:cs="Arial"/>
          <w:i/>
          <w:lang w:val="en-US"/>
        </w:rPr>
        <w:t>machinery</w:t>
      </w:r>
      <w:r w:rsidR="00392116" w:rsidRPr="0098691A">
        <w:rPr>
          <w:rFonts w:ascii="Arial" w:hAnsi="Arial" w:cs="Arial"/>
          <w:i/>
        </w:rPr>
        <w:t>» (</w:t>
      </w:r>
      <w:r w:rsidR="0098691A">
        <w:rPr>
          <w:rFonts w:ascii="Arial" w:hAnsi="Arial" w:cs="Arial"/>
          <w:i/>
        </w:rPr>
        <w:t>Машины текстильные</w:t>
      </w:r>
      <w:r w:rsidR="00392116" w:rsidRPr="0098691A">
        <w:rPr>
          <w:rFonts w:ascii="Arial" w:hAnsi="Arial" w:cs="Arial"/>
          <w:i/>
        </w:rPr>
        <w:t xml:space="preserve"> </w:t>
      </w:r>
      <w:r w:rsidR="0098691A">
        <w:rPr>
          <w:rFonts w:ascii="Arial" w:hAnsi="Arial" w:cs="Arial"/>
          <w:i/>
        </w:rPr>
        <w:t>Требования безопасности</w:t>
      </w:r>
      <w:r w:rsidR="00392116" w:rsidRPr="000612CE">
        <w:rPr>
          <w:rFonts w:ascii="Arial" w:hAnsi="Arial" w:cs="Arial"/>
          <w:i/>
        </w:rPr>
        <w:t xml:space="preserve">. Часть </w:t>
      </w:r>
      <w:r w:rsidR="0098691A">
        <w:rPr>
          <w:rFonts w:ascii="Arial" w:hAnsi="Arial" w:cs="Arial"/>
          <w:i/>
        </w:rPr>
        <w:t>4</w:t>
      </w:r>
      <w:r w:rsidR="00392116" w:rsidRPr="000612CE">
        <w:rPr>
          <w:rFonts w:ascii="Arial" w:hAnsi="Arial" w:cs="Arial"/>
          <w:i/>
        </w:rPr>
        <w:t xml:space="preserve">. </w:t>
      </w:r>
      <w:r w:rsidR="0098691A">
        <w:rPr>
          <w:rFonts w:ascii="Arial" w:hAnsi="Arial" w:cs="Arial"/>
          <w:i/>
        </w:rPr>
        <w:t xml:space="preserve">Машины для </w:t>
      </w:r>
      <w:r w:rsidR="00205CE5">
        <w:rPr>
          <w:rFonts w:ascii="Arial" w:hAnsi="Arial" w:cs="Arial"/>
          <w:i/>
        </w:rPr>
        <w:t>обработки пряжи и свивальное оборудование для канатов и веревок</w:t>
      </w:r>
      <w:r w:rsidR="00392116" w:rsidRPr="000612CE">
        <w:rPr>
          <w:rFonts w:ascii="Arial" w:hAnsi="Arial" w:cs="Arial"/>
          <w:i/>
        </w:rPr>
        <w:t>)</w:t>
      </w:r>
      <w:r w:rsidR="002E04E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</w:p>
  </w:footnote>
  <w:footnote w:id="2">
    <w:p w:rsidR="00ED5446" w:rsidRDefault="00ED5446" w:rsidP="00BA7D08">
      <w:pPr>
        <w:pStyle w:val="af4"/>
        <w:ind w:firstLine="720"/>
        <w:jc w:val="both"/>
        <w:rPr>
          <w:rFonts w:ascii="Arial" w:hAnsi="Arial" w:cs="Arial"/>
        </w:rPr>
      </w:pPr>
      <w:r w:rsidRPr="00BA7D08">
        <w:rPr>
          <w:rStyle w:val="af3"/>
          <w:rFonts w:ascii="Arial" w:hAnsi="Arial" w:cs="Arial"/>
        </w:rPr>
        <w:t>1)</w:t>
      </w:r>
      <w:r w:rsidRPr="00BA7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Нумерация продолжает начатую в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</w:rPr>
        <w:t xml:space="preserve"> 9902-1 (раздел 4).</w:t>
      </w:r>
    </w:p>
    <w:p w:rsidR="00ED5446" w:rsidRPr="001D730C" w:rsidRDefault="00ED5446" w:rsidP="00BA7D08">
      <w:pPr>
        <w:pStyle w:val="af4"/>
        <w:ind w:firstLine="720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EC54F4" w:rsidRDefault="00ED5446" w:rsidP="00E85321">
    <w:pPr>
      <w:pStyle w:val="aa"/>
      <w:tabs>
        <w:tab w:val="clear" w:pos="8306"/>
        <w:tab w:val="right" w:pos="9638"/>
      </w:tabs>
      <w:spacing w:line="240" w:lineRule="auto"/>
      <w:ind w:firstLine="0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</w:t>
    </w:r>
    <w:r w:rsidR="00EA4488">
      <w:rPr>
        <w:rFonts w:cs="Arial"/>
        <w:b/>
      </w:rPr>
      <w:t>4</w:t>
    </w:r>
    <w:r>
      <w:rPr>
        <w:rFonts w:cs="Arial"/>
        <w:b/>
      </w:rPr>
      <w:t>—</w:t>
    </w:r>
    <w:r w:rsidRPr="00EC54F4">
      <w:rPr>
        <w:b/>
        <w:color w:val="FFFFFF"/>
        <w:szCs w:val="24"/>
      </w:rPr>
      <w:t>2023</w:t>
    </w:r>
  </w:p>
  <w:p w:rsidR="00ED5446" w:rsidRDefault="00ED5446" w:rsidP="00E85321">
    <w:pPr>
      <w:pStyle w:val="aa"/>
      <w:spacing w:after="240" w:line="240" w:lineRule="auto"/>
      <w:ind w:firstLine="0"/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C60308">
      <w:rPr>
        <w:i/>
        <w:szCs w:val="24"/>
      </w:rPr>
      <w:t>доработанная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E85321" w:rsidRDefault="00ED5446" w:rsidP="00E85321">
    <w:pPr>
      <w:pStyle w:val="aa"/>
      <w:tabs>
        <w:tab w:val="clear" w:pos="8306"/>
        <w:tab w:val="right" w:pos="9638"/>
      </w:tabs>
      <w:spacing w:line="240" w:lineRule="auto"/>
      <w:ind w:firstLine="0"/>
      <w:jc w:val="right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</w:t>
    </w:r>
    <w:r w:rsidR="00EA4488">
      <w:rPr>
        <w:rFonts w:cs="Arial"/>
        <w:b/>
      </w:rPr>
      <w:t>4</w:t>
    </w:r>
    <w:r>
      <w:rPr>
        <w:rFonts w:cs="Arial"/>
        <w:b/>
      </w:rPr>
      <w:t>—</w:t>
    </w:r>
    <w:r w:rsidRPr="00E85321">
      <w:rPr>
        <w:b/>
        <w:color w:val="FFFFFF"/>
        <w:szCs w:val="24"/>
      </w:rPr>
      <w:t>2023</w:t>
    </w:r>
  </w:p>
  <w:p w:rsidR="00ED5446" w:rsidRDefault="00ED5446" w:rsidP="00E85321">
    <w:pPr>
      <w:pStyle w:val="aa"/>
      <w:tabs>
        <w:tab w:val="clear" w:pos="8306"/>
        <w:tab w:val="right" w:pos="9639"/>
      </w:tabs>
      <w:spacing w:after="240" w:line="240" w:lineRule="auto"/>
      <w:ind w:firstLine="0"/>
      <w:jc w:val="right"/>
      <w:rPr>
        <w:rFonts w:cs="Arial"/>
        <w:b/>
        <w:color w:val="FFFFFF"/>
      </w:rPr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C60308">
      <w:rPr>
        <w:i/>
        <w:szCs w:val="24"/>
      </w:rPr>
      <w:t>доработанная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  <w:r w:rsidRPr="00F85B35">
      <w:rPr>
        <w:rFonts w:cs="Arial"/>
        <w:b/>
        <w:color w:val="FFFFFF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46356A" w:rsidRDefault="00ED5446" w:rsidP="0046356A">
    <w:pPr>
      <w:pStyle w:val="aa"/>
      <w:tabs>
        <w:tab w:val="clear" w:pos="4153"/>
        <w:tab w:val="clear" w:pos="8306"/>
        <w:tab w:val="right" w:pos="9638"/>
      </w:tabs>
      <w:spacing w:line="240" w:lineRule="auto"/>
      <w:ind w:firstLine="0"/>
      <w:jc w:val="right"/>
      <w:rPr>
        <w:b/>
        <w:sz w:val="28"/>
        <w:szCs w:val="28"/>
      </w:rPr>
    </w:pPr>
    <w:r w:rsidRPr="003F66D0">
      <w:rPr>
        <w:b/>
        <w:sz w:val="28"/>
        <w:szCs w:val="28"/>
      </w:rPr>
      <w:t>ГОСТ </w:t>
    </w:r>
    <w:r w:rsidRPr="0046356A">
      <w:rPr>
        <w:b/>
        <w:sz w:val="28"/>
        <w:szCs w:val="28"/>
      </w:rPr>
      <w:t>3</w:t>
    </w:r>
    <w:r>
      <w:rPr>
        <w:b/>
        <w:sz w:val="28"/>
        <w:szCs w:val="28"/>
      </w:rPr>
      <w:t>1</w:t>
    </w:r>
    <w:r w:rsidRPr="0046356A">
      <w:rPr>
        <w:b/>
        <w:sz w:val="28"/>
        <w:szCs w:val="28"/>
      </w:rPr>
      <w:t>4</w:t>
    </w:r>
    <w:r>
      <w:rPr>
        <w:b/>
        <w:sz w:val="28"/>
        <w:szCs w:val="28"/>
      </w:rPr>
      <w:t>25</w:t>
    </w:r>
    <w:r w:rsidRPr="0046356A">
      <w:rPr>
        <w:b/>
        <w:sz w:val="28"/>
        <w:szCs w:val="28"/>
      </w:rPr>
      <w:t>.</w:t>
    </w:r>
    <w:r w:rsidR="00EA4488">
      <w:rPr>
        <w:b/>
        <w:sz w:val="28"/>
        <w:szCs w:val="28"/>
      </w:rPr>
      <w:t>4</w:t>
    </w:r>
    <w:r w:rsidRPr="003F66D0">
      <w:rPr>
        <w:b/>
        <w:sz w:val="28"/>
        <w:szCs w:val="28"/>
      </w:rPr>
      <w:t>–</w:t>
    </w:r>
    <w:r w:rsidRPr="00EC54F4">
      <w:rPr>
        <w:b/>
        <w:color w:val="FFFFFF"/>
        <w:sz w:val="28"/>
        <w:szCs w:val="28"/>
      </w:rPr>
      <w:t>2022</w:t>
    </w:r>
    <w:r>
      <w:rPr>
        <w:b/>
        <w:sz w:val="28"/>
        <w:szCs w:val="28"/>
      </w:rPr>
      <w:t>/</w:t>
    </w:r>
    <w:r>
      <w:rPr>
        <w:b/>
        <w:sz w:val="28"/>
        <w:szCs w:val="28"/>
        <w:lang w:val="en-US"/>
      </w:rPr>
      <w:t>ISO</w:t>
    </w:r>
    <w:r w:rsidRPr="0046356A">
      <w:rPr>
        <w:b/>
        <w:sz w:val="28"/>
        <w:szCs w:val="28"/>
      </w:rPr>
      <w:t xml:space="preserve"> 9902</w:t>
    </w:r>
    <w:r w:rsidR="00190EA3">
      <w:rPr>
        <w:b/>
        <w:sz w:val="28"/>
        <w:szCs w:val="28"/>
      </w:rPr>
      <w:t>-</w:t>
    </w:r>
    <w:r w:rsidR="00EA4488">
      <w:rPr>
        <w:b/>
        <w:sz w:val="28"/>
        <w:szCs w:val="28"/>
      </w:rPr>
      <w:t>4</w:t>
    </w:r>
    <w:r w:rsidRPr="0046356A">
      <w:rPr>
        <w:b/>
        <w:sz w:val="28"/>
        <w:szCs w:val="28"/>
      </w:rPr>
      <w:t>:2001</w:t>
    </w:r>
  </w:p>
  <w:p w:rsidR="00ED5446" w:rsidRPr="0046356A" w:rsidRDefault="00ED5446" w:rsidP="0046356A">
    <w:pPr>
      <w:pStyle w:val="aa"/>
      <w:tabs>
        <w:tab w:val="clear" w:pos="4153"/>
        <w:tab w:val="clear" w:pos="8306"/>
        <w:tab w:val="left" w:pos="6804"/>
        <w:tab w:val="right" w:pos="9638"/>
      </w:tabs>
      <w:spacing w:after="240" w:line="240" w:lineRule="auto"/>
      <w:ind w:firstLine="0"/>
      <w:jc w:val="right"/>
      <w:rPr>
        <w:b/>
        <w:color w:val="FFFFFF"/>
        <w:sz w:val="28"/>
        <w:szCs w:val="28"/>
      </w:rPr>
    </w:pPr>
    <w:r w:rsidRPr="0025448F">
      <w:t>(</w:t>
    </w:r>
    <w:r w:rsidRPr="0025448F">
      <w:rPr>
        <w:i/>
      </w:rPr>
      <w:t xml:space="preserve">проект, </w:t>
    </w:r>
    <w:r w:rsidRPr="0025448F">
      <w:rPr>
        <w:i/>
        <w:lang w:val="en-US"/>
      </w:rPr>
      <w:t>RU</w:t>
    </w:r>
    <w:r w:rsidRPr="0025448F">
      <w:rPr>
        <w:i/>
      </w:rPr>
      <w:t xml:space="preserve">, </w:t>
    </w:r>
    <w:r w:rsidR="00C60308">
      <w:rPr>
        <w:i/>
      </w:rPr>
      <w:t>доработанная</w:t>
    </w:r>
    <w:r w:rsidRPr="0025448F">
      <w:rPr>
        <w:i/>
      </w:rPr>
      <w:t xml:space="preserve"> реда</w:t>
    </w:r>
    <w:r w:rsidRPr="0025448F">
      <w:rPr>
        <w:i/>
      </w:rPr>
      <w:t>к</w:t>
    </w:r>
    <w:r w:rsidRPr="0025448F">
      <w:rPr>
        <w:i/>
      </w:rPr>
      <w:t>ция</w:t>
    </w:r>
    <w:r w:rsidRPr="0025448F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BDA7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F252BD"/>
    <w:multiLevelType w:val="singleLevel"/>
    <w:tmpl w:val="28281052"/>
    <w:lvl w:ilvl="0">
      <w:start w:val="1"/>
      <w:numFmt w:val="decimal"/>
      <w:pStyle w:val="bibliography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4"/>
      </w:rPr>
    </w:lvl>
  </w:abstractNum>
  <w:abstractNum w:abstractNumId="2">
    <w:nsid w:val="077F4677"/>
    <w:multiLevelType w:val="multilevel"/>
    <w:tmpl w:val="874266EE"/>
    <w:lvl w:ilvl="0">
      <w:start w:val="1"/>
      <w:numFmt w:val="upperLetter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>
    <w:nsid w:val="08A55008"/>
    <w:multiLevelType w:val="multilevel"/>
    <w:tmpl w:val="874266EE"/>
    <w:lvl w:ilvl="0">
      <w:start w:val="1"/>
      <w:numFmt w:val="upperLetter"/>
      <w:pStyle w:val="ANNEX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>
    <w:nsid w:val="123707A9"/>
    <w:multiLevelType w:val="hybridMultilevel"/>
    <w:tmpl w:val="3244AFCC"/>
    <w:lvl w:ilvl="0" w:tplc="D924DA28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E6001086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408CC39C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AA8C44C2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2356F27A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C31CA4DC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F9944BA2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D7100DC2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4AE0F07A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5">
    <w:nsid w:val="1E8A514D"/>
    <w:multiLevelType w:val="hybridMultilevel"/>
    <w:tmpl w:val="D1648420"/>
    <w:lvl w:ilvl="0" w:tplc="6FD0DA72">
      <w:start w:val="6"/>
      <w:numFmt w:val="bullet"/>
      <w:lvlText w:val="-"/>
      <w:lvlJc w:val="left"/>
      <w:pPr>
        <w:ind w:left="93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269316E0"/>
    <w:multiLevelType w:val="hybridMultilevel"/>
    <w:tmpl w:val="80E08942"/>
    <w:lvl w:ilvl="0" w:tplc="9564BDD6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Arial" w:hAnsi="Arial" w:hint="default"/>
        <w:w w:val="99"/>
        <w:sz w:val="20"/>
        <w:szCs w:val="20"/>
      </w:rPr>
    </w:lvl>
    <w:lvl w:ilvl="1" w:tplc="87E494B6">
      <w:start w:val="1"/>
      <w:numFmt w:val="bullet"/>
      <w:lvlText w:val="•"/>
      <w:lvlJc w:val="left"/>
      <w:pPr>
        <w:ind w:left="1344" w:hanging="341"/>
      </w:pPr>
      <w:rPr>
        <w:rFonts w:hint="default"/>
      </w:rPr>
    </w:lvl>
    <w:lvl w:ilvl="2" w:tplc="B24A41E0">
      <w:start w:val="1"/>
      <w:numFmt w:val="bullet"/>
      <w:lvlText w:val="•"/>
      <w:lvlJc w:val="left"/>
      <w:pPr>
        <w:ind w:left="2228" w:hanging="341"/>
      </w:pPr>
      <w:rPr>
        <w:rFonts w:hint="default"/>
      </w:rPr>
    </w:lvl>
    <w:lvl w:ilvl="3" w:tplc="84BC9938">
      <w:start w:val="1"/>
      <w:numFmt w:val="bullet"/>
      <w:lvlText w:val="•"/>
      <w:lvlJc w:val="left"/>
      <w:pPr>
        <w:ind w:left="3113" w:hanging="341"/>
      </w:pPr>
      <w:rPr>
        <w:rFonts w:hint="default"/>
      </w:rPr>
    </w:lvl>
    <w:lvl w:ilvl="4" w:tplc="7A3E01FC">
      <w:start w:val="1"/>
      <w:numFmt w:val="bullet"/>
      <w:lvlText w:val="•"/>
      <w:lvlJc w:val="left"/>
      <w:pPr>
        <w:ind w:left="3997" w:hanging="341"/>
      </w:pPr>
      <w:rPr>
        <w:rFonts w:hint="default"/>
      </w:rPr>
    </w:lvl>
    <w:lvl w:ilvl="5" w:tplc="5FB8AFAE">
      <w:start w:val="1"/>
      <w:numFmt w:val="bullet"/>
      <w:lvlText w:val="•"/>
      <w:lvlJc w:val="left"/>
      <w:pPr>
        <w:ind w:left="4882" w:hanging="341"/>
      </w:pPr>
      <w:rPr>
        <w:rFonts w:hint="default"/>
      </w:rPr>
    </w:lvl>
    <w:lvl w:ilvl="6" w:tplc="4E84867E">
      <w:start w:val="1"/>
      <w:numFmt w:val="bullet"/>
      <w:lvlText w:val="•"/>
      <w:lvlJc w:val="left"/>
      <w:pPr>
        <w:ind w:left="5766" w:hanging="341"/>
      </w:pPr>
      <w:rPr>
        <w:rFonts w:hint="default"/>
      </w:rPr>
    </w:lvl>
    <w:lvl w:ilvl="7" w:tplc="0E16D858">
      <w:start w:val="1"/>
      <w:numFmt w:val="bullet"/>
      <w:lvlText w:val="•"/>
      <w:lvlJc w:val="left"/>
      <w:pPr>
        <w:ind w:left="6651" w:hanging="341"/>
      </w:pPr>
      <w:rPr>
        <w:rFonts w:hint="default"/>
      </w:rPr>
    </w:lvl>
    <w:lvl w:ilvl="8" w:tplc="679ADFE4">
      <w:start w:val="1"/>
      <w:numFmt w:val="bullet"/>
      <w:lvlText w:val="•"/>
      <w:lvlJc w:val="left"/>
      <w:pPr>
        <w:ind w:left="7535" w:hanging="341"/>
      </w:pPr>
      <w:rPr>
        <w:rFonts w:hint="default"/>
      </w:rPr>
    </w:lvl>
  </w:abstractNum>
  <w:abstractNum w:abstractNumId="7">
    <w:nsid w:val="27C01B25"/>
    <w:multiLevelType w:val="multilevel"/>
    <w:tmpl w:val="1262842E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8">
    <w:nsid w:val="29D2103D"/>
    <w:multiLevelType w:val="hybridMultilevel"/>
    <w:tmpl w:val="59A0E664"/>
    <w:lvl w:ilvl="0" w:tplc="39FCFF2A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9A8EB09A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95B823E8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DFC8B116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1700C8A2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62887C86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9A4E223A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4EA0CBFC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35AA2B6C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9">
    <w:nsid w:val="2CA206D7"/>
    <w:multiLevelType w:val="hybridMultilevel"/>
    <w:tmpl w:val="314A405A"/>
    <w:lvl w:ilvl="0" w:tplc="9564BDD6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2EE66CDF"/>
    <w:multiLevelType w:val="singleLevel"/>
    <w:tmpl w:val="CB1C84AC"/>
    <w:lvl w:ilvl="0">
      <w:start w:val="1"/>
      <w:numFmt w:val="bullet"/>
      <w:pStyle w:val="2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8D3C65"/>
    <w:multiLevelType w:val="multilevel"/>
    <w:tmpl w:val="DED65430"/>
    <w:lvl w:ilvl="0">
      <w:start w:val="1"/>
      <w:numFmt w:val="decimal"/>
      <w:pStyle w:val="4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12">
    <w:nsid w:val="37C52D4C"/>
    <w:multiLevelType w:val="singleLevel"/>
    <w:tmpl w:val="0E3A49B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F432CC0"/>
    <w:multiLevelType w:val="hybridMultilevel"/>
    <w:tmpl w:val="0D8E694E"/>
    <w:lvl w:ilvl="0" w:tplc="9564BD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71A6F"/>
    <w:multiLevelType w:val="multilevel"/>
    <w:tmpl w:val="1B502836"/>
    <w:lvl w:ilvl="0">
      <w:start w:val="1"/>
      <w:numFmt w:val="upperLetter"/>
      <w:pStyle w:val="ANNEXZ"/>
      <w:suff w:val="nothing"/>
      <w:lvlText w:val="Приложение Д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5">
    <w:nsid w:val="5EFB19C4"/>
    <w:multiLevelType w:val="hybridMultilevel"/>
    <w:tmpl w:val="57E8F76A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360A"/>
    <w:multiLevelType w:val="hybridMultilevel"/>
    <w:tmpl w:val="D4929230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67B99"/>
    <w:multiLevelType w:val="singleLevel"/>
    <w:tmpl w:val="0784BFD2"/>
    <w:lvl w:ilvl="0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C7A5115"/>
    <w:multiLevelType w:val="singleLevel"/>
    <w:tmpl w:val="FF5AC1F4"/>
    <w:lvl w:ilvl="0">
      <w:start w:val="1"/>
      <w:numFmt w:val="bullet"/>
      <w:pStyle w:val="3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880A28"/>
    <w:multiLevelType w:val="multilevel"/>
    <w:tmpl w:val="C6925274"/>
    <w:lvl w:ilvl="0">
      <w:start w:val="1"/>
      <w:numFmt w:val="lowerLetter"/>
      <w:pStyle w:val="a0"/>
      <w:lvlText w:val="%1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5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pStyle w:val="20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pStyle w:val="30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AA55F79"/>
    <w:multiLevelType w:val="hybridMultilevel"/>
    <w:tmpl w:val="DCC29CF2"/>
    <w:lvl w:ilvl="0" w:tplc="9564BDD6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9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7"/>
  </w:num>
  <w:num w:numId="17">
    <w:abstractNumId w:val="1"/>
  </w:num>
  <w:num w:numId="18">
    <w:abstractNumId w:val="20"/>
  </w:num>
  <w:num w:numId="19">
    <w:abstractNumId w:val="4"/>
  </w:num>
  <w:num w:numId="20">
    <w:abstractNumId w:val="8"/>
  </w:num>
  <w:num w:numId="21">
    <w:abstractNumId w:val="2"/>
  </w:num>
  <w:num w:numId="22">
    <w:abstractNumId w:val="9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01"/>
    <w:rsid w:val="0000501B"/>
    <w:rsid w:val="0000516A"/>
    <w:rsid w:val="0001124D"/>
    <w:rsid w:val="00011AED"/>
    <w:rsid w:val="00012283"/>
    <w:rsid w:val="00012C8D"/>
    <w:rsid w:val="00013562"/>
    <w:rsid w:val="00015632"/>
    <w:rsid w:val="00015708"/>
    <w:rsid w:val="00016346"/>
    <w:rsid w:val="0001646D"/>
    <w:rsid w:val="000168F0"/>
    <w:rsid w:val="00017723"/>
    <w:rsid w:val="00017A06"/>
    <w:rsid w:val="00017B68"/>
    <w:rsid w:val="0002413B"/>
    <w:rsid w:val="00024148"/>
    <w:rsid w:val="000243F9"/>
    <w:rsid w:val="00024A89"/>
    <w:rsid w:val="00024F40"/>
    <w:rsid w:val="000253B1"/>
    <w:rsid w:val="00025A0A"/>
    <w:rsid w:val="00026BFC"/>
    <w:rsid w:val="00026DA6"/>
    <w:rsid w:val="00031722"/>
    <w:rsid w:val="00032303"/>
    <w:rsid w:val="00032B88"/>
    <w:rsid w:val="000350F7"/>
    <w:rsid w:val="000357EE"/>
    <w:rsid w:val="00035B86"/>
    <w:rsid w:val="00035FAB"/>
    <w:rsid w:val="00036B2D"/>
    <w:rsid w:val="0003755E"/>
    <w:rsid w:val="00037819"/>
    <w:rsid w:val="00037AE6"/>
    <w:rsid w:val="00040E31"/>
    <w:rsid w:val="00041419"/>
    <w:rsid w:val="00041427"/>
    <w:rsid w:val="000425DB"/>
    <w:rsid w:val="00042EDA"/>
    <w:rsid w:val="000432F0"/>
    <w:rsid w:val="000452B9"/>
    <w:rsid w:val="00047C6B"/>
    <w:rsid w:val="000502ED"/>
    <w:rsid w:val="000508DC"/>
    <w:rsid w:val="0005193B"/>
    <w:rsid w:val="00052866"/>
    <w:rsid w:val="0005315B"/>
    <w:rsid w:val="00053CB5"/>
    <w:rsid w:val="00055752"/>
    <w:rsid w:val="000560AB"/>
    <w:rsid w:val="00056229"/>
    <w:rsid w:val="0005640E"/>
    <w:rsid w:val="00057000"/>
    <w:rsid w:val="00057151"/>
    <w:rsid w:val="00061288"/>
    <w:rsid w:val="00061407"/>
    <w:rsid w:val="00061D92"/>
    <w:rsid w:val="000634A8"/>
    <w:rsid w:val="0006379C"/>
    <w:rsid w:val="00064A05"/>
    <w:rsid w:val="00065142"/>
    <w:rsid w:val="000669DB"/>
    <w:rsid w:val="000672E2"/>
    <w:rsid w:val="00070652"/>
    <w:rsid w:val="00070FF9"/>
    <w:rsid w:val="0007179D"/>
    <w:rsid w:val="000730C8"/>
    <w:rsid w:val="0007469A"/>
    <w:rsid w:val="000749FF"/>
    <w:rsid w:val="000753CD"/>
    <w:rsid w:val="00076223"/>
    <w:rsid w:val="0007632F"/>
    <w:rsid w:val="00076458"/>
    <w:rsid w:val="00077902"/>
    <w:rsid w:val="00082655"/>
    <w:rsid w:val="00082AD9"/>
    <w:rsid w:val="00082ADF"/>
    <w:rsid w:val="000830A5"/>
    <w:rsid w:val="000831A3"/>
    <w:rsid w:val="000835EE"/>
    <w:rsid w:val="00084C30"/>
    <w:rsid w:val="00085011"/>
    <w:rsid w:val="00085F27"/>
    <w:rsid w:val="0008618A"/>
    <w:rsid w:val="00086A11"/>
    <w:rsid w:val="00086B8A"/>
    <w:rsid w:val="00086EE2"/>
    <w:rsid w:val="00087F9D"/>
    <w:rsid w:val="00090D74"/>
    <w:rsid w:val="000935F5"/>
    <w:rsid w:val="00093D9E"/>
    <w:rsid w:val="0009402A"/>
    <w:rsid w:val="00094F54"/>
    <w:rsid w:val="00095026"/>
    <w:rsid w:val="00095824"/>
    <w:rsid w:val="00095A76"/>
    <w:rsid w:val="00096317"/>
    <w:rsid w:val="000A14F1"/>
    <w:rsid w:val="000A2850"/>
    <w:rsid w:val="000A3B04"/>
    <w:rsid w:val="000A467D"/>
    <w:rsid w:val="000A52DA"/>
    <w:rsid w:val="000A55C3"/>
    <w:rsid w:val="000A5C8A"/>
    <w:rsid w:val="000A6414"/>
    <w:rsid w:val="000A6A5E"/>
    <w:rsid w:val="000A795B"/>
    <w:rsid w:val="000A7986"/>
    <w:rsid w:val="000B064A"/>
    <w:rsid w:val="000B080C"/>
    <w:rsid w:val="000B0A96"/>
    <w:rsid w:val="000B14B9"/>
    <w:rsid w:val="000B221E"/>
    <w:rsid w:val="000B2FAB"/>
    <w:rsid w:val="000B522A"/>
    <w:rsid w:val="000B5EE9"/>
    <w:rsid w:val="000B6AED"/>
    <w:rsid w:val="000B6EA9"/>
    <w:rsid w:val="000B6F6E"/>
    <w:rsid w:val="000C0AB0"/>
    <w:rsid w:val="000C0D5B"/>
    <w:rsid w:val="000C18F1"/>
    <w:rsid w:val="000C1CE2"/>
    <w:rsid w:val="000C1ED7"/>
    <w:rsid w:val="000C216D"/>
    <w:rsid w:val="000C29F4"/>
    <w:rsid w:val="000C31EF"/>
    <w:rsid w:val="000C3D9B"/>
    <w:rsid w:val="000C4927"/>
    <w:rsid w:val="000C5E42"/>
    <w:rsid w:val="000C67EB"/>
    <w:rsid w:val="000C7945"/>
    <w:rsid w:val="000C7E95"/>
    <w:rsid w:val="000D198B"/>
    <w:rsid w:val="000D2442"/>
    <w:rsid w:val="000D2BF8"/>
    <w:rsid w:val="000D3D28"/>
    <w:rsid w:val="000D5A85"/>
    <w:rsid w:val="000D69C4"/>
    <w:rsid w:val="000D719D"/>
    <w:rsid w:val="000E0728"/>
    <w:rsid w:val="000E2AAD"/>
    <w:rsid w:val="000E4058"/>
    <w:rsid w:val="000E5692"/>
    <w:rsid w:val="000E6481"/>
    <w:rsid w:val="000E6A99"/>
    <w:rsid w:val="000E6B6A"/>
    <w:rsid w:val="000F238C"/>
    <w:rsid w:val="000F39DD"/>
    <w:rsid w:val="000F43BA"/>
    <w:rsid w:val="000F6B24"/>
    <w:rsid w:val="00100751"/>
    <w:rsid w:val="001014E9"/>
    <w:rsid w:val="00101B4E"/>
    <w:rsid w:val="00102077"/>
    <w:rsid w:val="00102AF7"/>
    <w:rsid w:val="00103C56"/>
    <w:rsid w:val="0010400B"/>
    <w:rsid w:val="00104556"/>
    <w:rsid w:val="001051E9"/>
    <w:rsid w:val="00105293"/>
    <w:rsid w:val="001063C0"/>
    <w:rsid w:val="00106D38"/>
    <w:rsid w:val="00110513"/>
    <w:rsid w:val="001111D4"/>
    <w:rsid w:val="00111E82"/>
    <w:rsid w:val="00113A26"/>
    <w:rsid w:val="00114318"/>
    <w:rsid w:val="00114352"/>
    <w:rsid w:val="00120162"/>
    <w:rsid w:val="0012030C"/>
    <w:rsid w:val="0012051B"/>
    <w:rsid w:val="00120C5E"/>
    <w:rsid w:val="00120D4C"/>
    <w:rsid w:val="001215F2"/>
    <w:rsid w:val="00123A2D"/>
    <w:rsid w:val="00123D00"/>
    <w:rsid w:val="00125701"/>
    <w:rsid w:val="00126F2C"/>
    <w:rsid w:val="00126F6C"/>
    <w:rsid w:val="00127C5B"/>
    <w:rsid w:val="00130977"/>
    <w:rsid w:val="00131B7F"/>
    <w:rsid w:val="00134C21"/>
    <w:rsid w:val="00134FF8"/>
    <w:rsid w:val="00135AA4"/>
    <w:rsid w:val="00135EE0"/>
    <w:rsid w:val="00137F61"/>
    <w:rsid w:val="001410FA"/>
    <w:rsid w:val="0014132B"/>
    <w:rsid w:val="00141660"/>
    <w:rsid w:val="00142EDF"/>
    <w:rsid w:val="00143308"/>
    <w:rsid w:val="001437BC"/>
    <w:rsid w:val="0014436D"/>
    <w:rsid w:val="00144513"/>
    <w:rsid w:val="00144C55"/>
    <w:rsid w:val="001479EC"/>
    <w:rsid w:val="00147F07"/>
    <w:rsid w:val="00150BC9"/>
    <w:rsid w:val="00150E0F"/>
    <w:rsid w:val="00151C59"/>
    <w:rsid w:val="00152100"/>
    <w:rsid w:val="00153F0B"/>
    <w:rsid w:val="00154127"/>
    <w:rsid w:val="001545CF"/>
    <w:rsid w:val="00154C0D"/>
    <w:rsid w:val="00154F1E"/>
    <w:rsid w:val="00155694"/>
    <w:rsid w:val="001560B7"/>
    <w:rsid w:val="00160811"/>
    <w:rsid w:val="001609D6"/>
    <w:rsid w:val="001634EB"/>
    <w:rsid w:val="0016387C"/>
    <w:rsid w:val="00163DBF"/>
    <w:rsid w:val="00164FE8"/>
    <w:rsid w:val="00166D38"/>
    <w:rsid w:val="001703B9"/>
    <w:rsid w:val="00170D19"/>
    <w:rsid w:val="00170E9E"/>
    <w:rsid w:val="00172371"/>
    <w:rsid w:val="001731F8"/>
    <w:rsid w:val="001739AC"/>
    <w:rsid w:val="0017501A"/>
    <w:rsid w:val="00176ADF"/>
    <w:rsid w:val="001772A2"/>
    <w:rsid w:val="00177BFD"/>
    <w:rsid w:val="00177CB2"/>
    <w:rsid w:val="00177FE9"/>
    <w:rsid w:val="00180146"/>
    <w:rsid w:val="0018077F"/>
    <w:rsid w:val="00180FCC"/>
    <w:rsid w:val="00181312"/>
    <w:rsid w:val="001819EE"/>
    <w:rsid w:val="001820B0"/>
    <w:rsid w:val="00182291"/>
    <w:rsid w:val="00182AAC"/>
    <w:rsid w:val="00183198"/>
    <w:rsid w:val="0018362B"/>
    <w:rsid w:val="00183844"/>
    <w:rsid w:val="00185B0D"/>
    <w:rsid w:val="00185D4E"/>
    <w:rsid w:val="00186125"/>
    <w:rsid w:val="00190799"/>
    <w:rsid w:val="00190EA3"/>
    <w:rsid w:val="00191518"/>
    <w:rsid w:val="001915F9"/>
    <w:rsid w:val="00193037"/>
    <w:rsid w:val="0019324A"/>
    <w:rsid w:val="0019389F"/>
    <w:rsid w:val="00193B9A"/>
    <w:rsid w:val="00196F6A"/>
    <w:rsid w:val="00196F92"/>
    <w:rsid w:val="0019789C"/>
    <w:rsid w:val="0019793B"/>
    <w:rsid w:val="001A19DC"/>
    <w:rsid w:val="001A1E07"/>
    <w:rsid w:val="001A373B"/>
    <w:rsid w:val="001A3A8D"/>
    <w:rsid w:val="001A5DAB"/>
    <w:rsid w:val="001A628D"/>
    <w:rsid w:val="001A6827"/>
    <w:rsid w:val="001A7E3E"/>
    <w:rsid w:val="001B032E"/>
    <w:rsid w:val="001B06FD"/>
    <w:rsid w:val="001B265D"/>
    <w:rsid w:val="001B2A8A"/>
    <w:rsid w:val="001B3FF1"/>
    <w:rsid w:val="001B423E"/>
    <w:rsid w:val="001B477F"/>
    <w:rsid w:val="001B5759"/>
    <w:rsid w:val="001B620F"/>
    <w:rsid w:val="001B71C1"/>
    <w:rsid w:val="001C03B8"/>
    <w:rsid w:val="001C08E0"/>
    <w:rsid w:val="001C0D9C"/>
    <w:rsid w:val="001C2CD4"/>
    <w:rsid w:val="001C3D55"/>
    <w:rsid w:val="001C4BFC"/>
    <w:rsid w:val="001C4D10"/>
    <w:rsid w:val="001C52FB"/>
    <w:rsid w:val="001C5379"/>
    <w:rsid w:val="001C5E9C"/>
    <w:rsid w:val="001C6728"/>
    <w:rsid w:val="001C6BB8"/>
    <w:rsid w:val="001C7D30"/>
    <w:rsid w:val="001C7D84"/>
    <w:rsid w:val="001D0046"/>
    <w:rsid w:val="001D01EB"/>
    <w:rsid w:val="001D0605"/>
    <w:rsid w:val="001D177F"/>
    <w:rsid w:val="001D2993"/>
    <w:rsid w:val="001D3553"/>
    <w:rsid w:val="001D430A"/>
    <w:rsid w:val="001D730C"/>
    <w:rsid w:val="001D7D27"/>
    <w:rsid w:val="001E0DAD"/>
    <w:rsid w:val="001E0DD5"/>
    <w:rsid w:val="001E12BA"/>
    <w:rsid w:val="001E3950"/>
    <w:rsid w:val="001E4D5A"/>
    <w:rsid w:val="001E5600"/>
    <w:rsid w:val="001E67C1"/>
    <w:rsid w:val="001E77AF"/>
    <w:rsid w:val="001E7A84"/>
    <w:rsid w:val="001F0A93"/>
    <w:rsid w:val="001F0AF9"/>
    <w:rsid w:val="001F0C26"/>
    <w:rsid w:val="001F167A"/>
    <w:rsid w:val="001F2CFC"/>
    <w:rsid w:val="001F33FD"/>
    <w:rsid w:val="001F345F"/>
    <w:rsid w:val="001F363B"/>
    <w:rsid w:val="001F4B94"/>
    <w:rsid w:val="001F7F5C"/>
    <w:rsid w:val="00200980"/>
    <w:rsid w:val="00200C4C"/>
    <w:rsid w:val="00201A5D"/>
    <w:rsid w:val="002025FD"/>
    <w:rsid w:val="00202C8F"/>
    <w:rsid w:val="00202CF6"/>
    <w:rsid w:val="00203455"/>
    <w:rsid w:val="002038F2"/>
    <w:rsid w:val="00205894"/>
    <w:rsid w:val="00205CE5"/>
    <w:rsid w:val="00206172"/>
    <w:rsid w:val="00206943"/>
    <w:rsid w:val="00206A31"/>
    <w:rsid w:val="00206F6F"/>
    <w:rsid w:val="00210A14"/>
    <w:rsid w:val="00210F33"/>
    <w:rsid w:val="00211819"/>
    <w:rsid w:val="00212C93"/>
    <w:rsid w:val="002138A3"/>
    <w:rsid w:val="00213AF7"/>
    <w:rsid w:val="00214E1A"/>
    <w:rsid w:val="002157CE"/>
    <w:rsid w:val="00216C75"/>
    <w:rsid w:val="002171A0"/>
    <w:rsid w:val="00217BD7"/>
    <w:rsid w:val="0022126C"/>
    <w:rsid w:val="00225121"/>
    <w:rsid w:val="00225F62"/>
    <w:rsid w:val="002322AE"/>
    <w:rsid w:val="00232425"/>
    <w:rsid w:val="002324DC"/>
    <w:rsid w:val="00232E0E"/>
    <w:rsid w:val="0023315C"/>
    <w:rsid w:val="00233969"/>
    <w:rsid w:val="00234719"/>
    <w:rsid w:val="0023536B"/>
    <w:rsid w:val="00235A94"/>
    <w:rsid w:val="00236167"/>
    <w:rsid w:val="00236684"/>
    <w:rsid w:val="0023749C"/>
    <w:rsid w:val="002419B4"/>
    <w:rsid w:val="00242A4D"/>
    <w:rsid w:val="00243340"/>
    <w:rsid w:val="00243521"/>
    <w:rsid w:val="0024380D"/>
    <w:rsid w:val="0024385A"/>
    <w:rsid w:val="00244ED8"/>
    <w:rsid w:val="00245F9D"/>
    <w:rsid w:val="002468C2"/>
    <w:rsid w:val="00246B99"/>
    <w:rsid w:val="00246C3F"/>
    <w:rsid w:val="00246F11"/>
    <w:rsid w:val="00247155"/>
    <w:rsid w:val="00247BAB"/>
    <w:rsid w:val="00247C7C"/>
    <w:rsid w:val="00247FD6"/>
    <w:rsid w:val="00250B17"/>
    <w:rsid w:val="00250F5E"/>
    <w:rsid w:val="0025158A"/>
    <w:rsid w:val="002526B5"/>
    <w:rsid w:val="0025448F"/>
    <w:rsid w:val="00254AE8"/>
    <w:rsid w:val="002557EC"/>
    <w:rsid w:val="002571A0"/>
    <w:rsid w:val="00257761"/>
    <w:rsid w:val="00257D97"/>
    <w:rsid w:val="002602D4"/>
    <w:rsid w:val="00263C5E"/>
    <w:rsid w:val="00265169"/>
    <w:rsid w:val="00265FAB"/>
    <w:rsid w:val="00267050"/>
    <w:rsid w:val="00271019"/>
    <w:rsid w:val="002711CA"/>
    <w:rsid w:val="00271305"/>
    <w:rsid w:val="00271AA5"/>
    <w:rsid w:val="002758E1"/>
    <w:rsid w:val="00277037"/>
    <w:rsid w:val="002779C1"/>
    <w:rsid w:val="002779DD"/>
    <w:rsid w:val="0028161C"/>
    <w:rsid w:val="0028369F"/>
    <w:rsid w:val="00283BF1"/>
    <w:rsid w:val="0028419A"/>
    <w:rsid w:val="002841FF"/>
    <w:rsid w:val="002845A3"/>
    <w:rsid w:val="00286080"/>
    <w:rsid w:val="0028638F"/>
    <w:rsid w:val="00286D9D"/>
    <w:rsid w:val="002901A5"/>
    <w:rsid w:val="002901F3"/>
    <w:rsid w:val="002902D7"/>
    <w:rsid w:val="00290531"/>
    <w:rsid w:val="0029104E"/>
    <w:rsid w:val="002921BA"/>
    <w:rsid w:val="002921D7"/>
    <w:rsid w:val="00292575"/>
    <w:rsid w:val="00292CA5"/>
    <w:rsid w:val="002947C5"/>
    <w:rsid w:val="0029510B"/>
    <w:rsid w:val="00295843"/>
    <w:rsid w:val="00297EED"/>
    <w:rsid w:val="002A0331"/>
    <w:rsid w:val="002A07E6"/>
    <w:rsid w:val="002A08F6"/>
    <w:rsid w:val="002A10D5"/>
    <w:rsid w:val="002A11A8"/>
    <w:rsid w:val="002A2953"/>
    <w:rsid w:val="002A4FD6"/>
    <w:rsid w:val="002A6C45"/>
    <w:rsid w:val="002A6EDF"/>
    <w:rsid w:val="002A6EFE"/>
    <w:rsid w:val="002B0F90"/>
    <w:rsid w:val="002B26FE"/>
    <w:rsid w:val="002B3724"/>
    <w:rsid w:val="002B4F92"/>
    <w:rsid w:val="002B61AC"/>
    <w:rsid w:val="002B6F68"/>
    <w:rsid w:val="002B740B"/>
    <w:rsid w:val="002B7911"/>
    <w:rsid w:val="002C0514"/>
    <w:rsid w:val="002C1EAE"/>
    <w:rsid w:val="002C20C4"/>
    <w:rsid w:val="002C2A77"/>
    <w:rsid w:val="002C390A"/>
    <w:rsid w:val="002C44A6"/>
    <w:rsid w:val="002C505E"/>
    <w:rsid w:val="002C5390"/>
    <w:rsid w:val="002C5B46"/>
    <w:rsid w:val="002C6EB1"/>
    <w:rsid w:val="002C7CDB"/>
    <w:rsid w:val="002D1BD3"/>
    <w:rsid w:val="002D20FC"/>
    <w:rsid w:val="002D21E6"/>
    <w:rsid w:val="002D28DC"/>
    <w:rsid w:val="002D2DD7"/>
    <w:rsid w:val="002D318E"/>
    <w:rsid w:val="002D3ABA"/>
    <w:rsid w:val="002D3C1B"/>
    <w:rsid w:val="002D45AA"/>
    <w:rsid w:val="002D4712"/>
    <w:rsid w:val="002D4ED0"/>
    <w:rsid w:val="002D7C7B"/>
    <w:rsid w:val="002E04E0"/>
    <w:rsid w:val="002E05A9"/>
    <w:rsid w:val="002E2552"/>
    <w:rsid w:val="002E4244"/>
    <w:rsid w:val="002E54F2"/>
    <w:rsid w:val="002E5F61"/>
    <w:rsid w:val="002E6217"/>
    <w:rsid w:val="002E7583"/>
    <w:rsid w:val="002F1294"/>
    <w:rsid w:val="002F1B95"/>
    <w:rsid w:val="002F2973"/>
    <w:rsid w:val="002F2FAA"/>
    <w:rsid w:val="002F388B"/>
    <w:rsid w:val="002F3EBE"/>
    <w:rsid w:val="002F5314"/>
    <w:rsid w:val="002F6D33"/>
    <w:rsid w:val="002F7511"/>
    <w:rsid w:val="002F77E1"/>
    <w:rsid w:val="003006EE"/>
    <w:rsid w:val="003009BA"/>
    <w:rsid w:val="003012F6"/>
    <w:rsid w:val="00302C7A"/>
    <w:rsid w:val="003049B2"/>
    <w:rsid w:val="00306A89"/>
    <w:rsid w:val="00307F42"/>
    <w:rsid w:val="00310BA3"/>
    <w:rsid w:val="00311E33"/>
    <w:rsid w:val="00312477"/>
    <w:rsid w:val="00312A5C"/>
    <w:rsid w:val="0031541F"/>
    <w:rsid w:val="003157D4"/>
    <w:rsid w:val="00315AB1"/>
    <w:rsid w:val="00317409"/>
    <w:rsid w:val="00317AF1"/>
    <w:rsid w:val="00320411"/>
    <w:rsid w:val="00321F0D"/>
    <w:rsid w:val="003241F8"/>
    <w:rsid w:val="00324567"/>
    <w:rsid w:val="00324CDB"/>
    <w:rsid w:val="00325D45"/>
    <w:rsid w:val="00325F06"/>
    <w:rsid w:val="00332178"/>
    <w:rsid w:val="003322C4"/>
    <w:rsid w:val="0033238B"/>
    <w:rsid w:val="003325D7"/>
    <w:rsid w:val="00332660"/>
    <w:rsid w:val="00333525"/>
    <w:rsid w:val="00334FC4"/>
    <w:rsid w:val="00335B0E"/>
    <w:rsid w:val="003365C0"/>
    <w:rsid w:val="00341411"/>
    <w:rsid w:val="00341692"/>
    <w:rsid w:val="00341B13"/>
    <w:rsid w:val="0034224D"/>
    <w:rsid w:val="00345DF8"/>
    <w:rsid w:val="00346C9B"/>
    <w:rsid w:val="0035160E"/>
    <w:rsid w:val="00353731"/>
    <w:rsid w:val="00354583"/>
    <w:rsid w:val="00355659"/>
    <w:rsid w:val="00357D44"/>
    <w:rsid w:val="00360BEB"/>
    <w:rsid w:val="0036223C"/>
    <w:rsid w:val="003636C1"/>
    <w:rsid w:val="0036613E"/>
    <w:rsid w:val="00367199"/>
    <w:rsid w:val="00367FFB"/>
    <w:rsid w:val="0037199E"/>
    <w:rsid w:val="0037215A"/>
    <w:rsid w:val="00372661"/>
    <w:rsid w:val="00372BB9"/>
    <w:rsid w:val="00374C61"/>
    <w:rsid w:val="00375198"/>
    <w:rsid w:val="00375E62"/>
    <w:rsid w:val="003777DD"/>
    <w:rsid w:val="00381049"/>
    <w:rsid w:val="0038193D"/>
    <w:rsid w:val="00381D2A"/>
    <w:rsid w:val="00383289"/>
    <w:rsid w:val="00384AE7"/>
    <w:rsid w:val="00392116"/>
    <w:rsid w:val="00392969"/>
    <w:rsid w:val="003940B7"/>
    <w:rsid w:val="00394289"/>
    <w:rsid w:val="003952BF"/>
    <w:rsid w:val="0039591F"/>
    <w:rsid w:val="003967AA"/>
    <w:rsid w:val="00397135"/>
    <w:rsid w:val="00397296"/>
    <w:rsid w:val="003A1F58"/>
    <w:rsid w:val="003A26A0"/>
    <w:rsid w:val="003A3EE6"/>
    <w:rsid w:val="003A55A4"/>
    <w:rsid w:val="003A5A8A"/>
    <w:rsid w:val="003A67D4"/>
    <w:rsid w:val="003A6856"/>
    <w:rsid w:val="003B0977"/>
    <w:rsid w:val="003B3C13"/>
    <w:rsid w:val="003B5676"/>
    <w:rsid w:val="003B5BEA"/>
    <w:rsid w:val="003B63CB"/>
    <w:rsid w:val="003B6773"/>
    <w:rsid w:val="003B6D45"/>
    <w:rsid w:val="003B71B9"/>
    <w:rsid w:val="003C0A44"/>
    <w:rsid w:val="003C115A"/>
    <w:rsid w:val="003C123E"/>
    <w:rsid w:val="003C1B01"/>
    <w:rsid w:val="003C3180"/>
    <w:rsid w:val="003C3E58"/>
    <w:rsid w:val="003C4609"/>
    <w:rsid w:val="003C4D3B"/>
    <w:rsid w:val="003C5CD6"/>
    <w:rsid w:val="003C5E91"/>
    <w:rsid w:val="003C6120"/>
    <w:rsid w:val="003C6F33"/>
    <w:rsid w:val="003C7266"/>
    <w:rsid w:val="003C79DE"/>
    <w:rsid w:val="003D18D4"/>
    <w:rsid w:val="003D1D62"/>
    <w:rsid w:val="003D440E"/>
    <w:rsid w:val="003D4699"/>
    <w:rsid w:val="003D48FF"/>
    <w:rsid w:val="003D4B97"/>
    <w:rsid w:val="003D4F15"/>
    <w:rsid w:val="003D568D"/>
    <w:rsid w:val="003D777C"/>
    <w:rsid w:val="003D7AEC"/>
    <w:rsid w:val="003E0412"/>
    <w:rsid w:val="003E0C5C"/>
    <w:rsid w:val="003E15B7"/>
    <w:rsid w:val="003E388A"/>
    <w:rsid w:val="003E4B2F"/>
    <w:rsid w:val="003E6E2F"/>
    <w:rsid w:val="003E6F28"/>
    <w:rsid w:val="003F0841"/>
    <w:rsid w:val="003F268B"/>
    <w:rsid w:val="003F3375"/>
    <w:rsid w:val="003F339B"/>
    <w:rsid w:val="003F4823"/>
    <w:rsid w:val="003F4A8B"/>
    <w:rsid w:val="003F61A5"/>
    <w:rsid w:val="003F6658"/>
    <w:rsid w:val="003F66D0"/>
    <w:rsid w:val="003F676B"/>
    <w:rsid w:val="003F79A0"/>
    <w:rsid w:val="00401329"/>
    <w:rsid w:val="00401C1E"/>
    <w:rsid w:val="0040288C"/>
    <w:rsid w:val="0040309A"/>
    <w:rsid w:val="004079A7"/>
    <w:rsid w:val="00410094"/>
    <w:rsid w:val="00410776"/>
    <w:rsid w:val="00411200"/>
    <w:rsid w:val="004118E2"/>
    <w:rsid w:val="00412841"/>
    <w:rsid w:val="004149F3"/>
    <w:rsid w:val="00414EB5"/>
    <w:rsid w:val="0041590A"/>
    <w:rsid w:val="00415D20"/>
    <w:rsid w:val="004168AE"/>
    <w:rsid w:val="00416F02"/>
    <w:rsid w:val="0041797C"/>
    <w:rsid w:val="00424068"/>
    <w:rsid w:val="00424AB7"/>
    <w:rsid w:val="00424E10"/>
    <w:rsid w:val="00425CB0"/>
    <w:rsid w:val="004266F2"/>
    <w:rsid w:val="0042746F"/>
    <w:rsid w:val="004317EF"/>
    <w:rsid w:val="00432A5F"/>
    <w:rsid w:val="00435717"/>
    <w:rsid w:val="004360CC"/>
    <w:rsid w:val="0043629B"/>
    <w:rsid w:val="00436C3B"/>
    <w:rsid w:val="00437519"/>
    <w:rsid w:val="00437566"/>
    <w:rsid w:val="0044020C"/>
    <w:rsid w:val="00440765"/>
    <w:rsid w:val="00440888"/>
    <w:rsid w:val="004408AE"/>
    <w:rsid w:val="004413DB"/>
    <w:rsid w:val="004432FA"/>
    <w:rsid w:val="00444571"/>
    <w:rsid w:val="00446832"/>
    <w:rsid w:val="00446B48"/>
    <w:rsid w:val="0044737A"/>
    <w:rsid w:val="00450EF6"/>
    <w:rsid w:val="00451B66"/>
    <w:rsid w:val="00451D83"/>
    <w:rsid w:val="0045317D"/>
    <w:rsid w:val="00453547"/>
    <w:rsid w:val="00453668"/>
    <w:rsid w:val="00453B49"/>
    <w:rsid w:val="004545CA"/>
    <w:rsid w:val="004551E5"/>
    <w:rsid w:val="00455FEC"/>
    <w:rsid w:val="0046053E"/>
    <w:rsid w:val="00461591"/>
    <w:rsid w:val="004629C2"/>
    <w:rsid w:val="0046303B"/>
    <w:rsid w:val="0046356A"/>
    <w:rsid w:val="00463BDE"/>
    <w:rsid w:val="004641DE"/>
    <w:rsid w:val="004652BD"/>
    <w:rsid w:val="004653E1"/>
    <w:rsid w:val="0046588E"/>
    <w:rsid w:val="00470CF8"/>
    <w:rsid w:val="0047199B"/>
    <w:rsid w:val="00475206"/>
    <w:rsid w:val="00476DED"/>
    <w:rsid w:val="00477FEB"/>
    <w:rsid w:val="0048021E"/>
    <w:rsid w:val="00480319"/>
    <w:rsid w:val="00480343"/>
    <w:rsid w:val="0048128F"/>
    <w:rsid w:val="00484173"/>
    <w:rsid w:val="00484642"/>
    <w:rsid w:val="004862E8"/>
    <w:rsid w:val="004863FF"/>
    <w:rsid w:val="004870B9"/>
    <w:rsid w:val="004902C4"/>
    <w:rsid w:val="00490989"/>
    <w:rsid w:val="004923AF"/>
    <w:rsid w:val="0049257D"/>
    <w:rsid w:val="004932BD"/>
    <w:rsid w:val="0049498D"/>
    <w:rsid w:val="004960C2"/>
    <w:rsid w:val="004962F0"/>
    <w:rsid w:val="0049779D"/>
    <w:rsid w:val="00497875"/>
    <w:rsid w:val="00497AB0"/>
    <w:rsid w:val="00497D10"/>
    <w:rsid w:val="004A180E"/>
    <w:rsid w:val="004A1CC0"/>
    <w:rsid w:val="004A2156"/>
    <w:rsid w:val="004A39EE"/>
    <w:rsid w:val="004A5D48"/>
    <w:rsid w:val="004A629C"/>
    <w:rsid w:val="004A6A81"/>
    <w:rsid w:val="004A70B6"/>
    <w:rsid w:val="004A788F"/>
    <w:rsid w:val="004A7A8D"/>
    <w:rsid w:val="004B0835"/>
    <w:rsid w:val="004B08C8"/>
    <w:rsid w:val="004B0AD0"/>
    <w:rsid w:val="004B11B8"/>
    <w:rsid w:val="004B1BED"/>
    <w:rsid w:val="004B24CB"/>
    <w:rsid w:val="004B2763"/>
    <w:rsid w:val="004B2FCD"/>
    <w:rsid w:val="004B3F80"/>
    <w:rsid w:val="004B401F"/>
    <w:rsid w:val="004B64B9"/>
    <w:rsid w:val="004B6584"/>
    <w:rsid w:val="004B6F6E"/>
    <w:rsid w:val="004B70FA"/>
    <w:rsid w:val="004B7255"/>
    <w:rsid w:val="004B7409"/>
    <w:rsid w:val="004B76E9"/>
    <w:rsid w:val="004B7837"/>
    <w:rsid w:val="004C0FD4"/>
    <w:rsid w:val="004C159A"/>
    <w:rsid w:val="004C1D03"/>
    <w:rsid w:val="004C1EE7"/>
    <w:rsid w:val="004C250A"/>
    <w:rsid w:val="004C2BED"/>
    <w:rsid w:val="004C329B"/>
    <w:rsid w:val="004C481C"/>
    <w:rsid w:val="004C57E1"/>
    <w:rsid w:val="004C5DDD"/>
    <w:rsid w:val="004C655A"/>
    <w:rsid w:val="004C6A0A"/>
    <w:rsid w:val="004C6E92"/>
    <w:rsid w:val="004C6EB6"/>
    <w:rsid w:val="004C719D"/>
    <w:rsid w:val="004D0F41"/>
    <w:rsid w:val="004D1930"/>
    <w:rsid w:val="004D1E6F"/>
    <w:rsid w:val="004D396F"/>
    <w:rsid w:val="004D4692"/>
    <w:rsid w:val="004D4BAA"/>
    <w:rsid w:val="004D4BFA"/>
    <w:rsid w:val="004D52A4"/>
    <w:rsid w:val="004D6470"/>
    <w:rsid w:val="004D709B"/>
    <w:rsid w:val="004D7EBF"/>
    <w:rsid w:val="004E00FF"/>
    <w:rsid w:val="004E068A"/>
    <w:rsid w:val="004E167E"/>
    <w:rsid w:val="004E2408"/>
    <w:rsid w:val="004E3187"/>
    <w:rsid w:val="004E3CBF"/>
    <w:rsid w:val="004E6DE1"/>
    <w:rsid w:val="004E7C12"/>
    <w:rsid w:val="004E7FC0"/>
    <w:rsid w:val="004F005F"/>
    <w:rsid w:val="004F03DB"/>
    <w:rsid w:val="004F0F0B"/>
    <w:rsid w:val="004F1228"/>
    <w:rsid w:val="004F203F"/>
    <w:rsid w:val="004F3360"/>
    <w:rsid w:val="004F3B2C"/>
    <w:rsid w:val="004F3CC1"/>
    <w:rsid w:val="004F3EA1"/>
    <w:rsid w:val="004F6642"/>
    <w:rsid w:val="004F6B5B"/>
    <w:rsid w:val="004F715D"/>
    <w:rsid w:val="004F73D2"/>
    <w:rsid w:val="004F7E0A"/>
    <w:rsid w:val="0050022B"/>
    <w:rsid w:val="00500F77"/>
    <w:rsid w:val="005041FA"/>
    <w:rsid w:val="00504CD6"/>
    <w:rsid w:val="005053CF"/>
    <w:rsid w:val="00505730"/>
    <w:rsid w:val="00505F53"/>
    <w:rsid w:val="00506564"/>
    <w:rsid w:val="00510BF7"/>
    <w:rsid w:val="0051123E"/>
    <w:rsid w:val="00511B7A"/>
    <w:rsid w:val="0051216D"/>
    <w:rsid w:val="00513D33"/>
    <w:rsid w:val="00513F94"/>
    <w:rsid w:val="005144AF"/>
    <w:rsid w:val="00515494"/>
    <w:rsid w:val="00516AC8"/>
    <w:rsid w:val="005171D1"/>
    <w:rsid w:val="00517FB1"/>
    <w:rsid w:val="00520662"/>
    <w:rsid w:val="00522A30"/>
    <w:rsid w:val="005230DF"/>
    <w:rsid w:val="005235AE"/>
    <w:rsid w:val="0052564C"/>
    <w:rsid w:val="00525699"/>
    <w:rsid w:val="005263E2"/>
    <w:rsid w:val="00530DE1"/>
    <w:rsid w:val="00532017"/>
    <w:rsid w:val="00532083"/>
    <w:rsid w:val="005342E4"/>
    <w:rsid w:val="00536CD2"/>
    <w:rsid w:val="00536D41"/>
    <w:rsid w:val="005410AB"/>
    <w:rsid w:val="005415A6"/>
    <w:rsid w:val="005416C0"/>
    <w:rsid w:val="005419B1"/>
    <w:rsid w:val="00541E1C"/>
    <w:rsid w:val="0054278D"/>
    <w:rsid w:val="00542A2E"/>
    <w:rsid w:val="005431E8"/>
    <w:rsid w:val="0054474A"/>
    <w:rsid w:val="00544B58"/>
    <w:rsid w:val="005471E3"/>
    <w:rsid w:val="00547B3D"/>
    <w:rsid w:val="005519D8"/>
    <w:rsid w:val="0055214D"/>
    <w:rsid w:val="005524F5"/>
    <w:rsid w:val="0055254B"/>
    <w:rsid w:val="00552CD4"/>
    <w:rsid w:val="00554009"/>
    <w:rsid w:val="0055414F"/>
    <w:rsid w:val="00555F8B"/>
    <w:rsid w:val="00556C48"/>
    <w:rsid w:val="005606B4"/>
    <w:rsid w:val="005607DD"/>
    <w:rsid w:val="00561975"/>
    <w:rsid w:val="005624E1"/>
    <w:rsid w:val="005624F3"/>
    <w:rsid w:val="0056316B"/>
    <w:rsid w:val="00563873"/>
    <w:rsid w:val="00565291"/>
    <w:rsid w:val="005660B5"/>
    <w:rsid w:val="005670CE"/>
    <w:rsid w:val="00567650"/>
    <w:rsid w:val="00567ED1"/>
    <w:rsid w:val="00570DE2"/>
    <w:rsid w:val="00570EA2"/>
    <w:rsid w:val="00571BE7"/>
    <w:rsid w:val="00571F02"/>
    <w:rsid w:val="00572397"/>
    <w:rsid w:val="00572767"/>
    <w:rsid w:val="005731D2"/>
    <w:rsid w:val="005743B4"/>
    <w:rsid w:val="00575091"/>
    <w:rsid w:val="00575165"/>
    <w:rsid w:val="005755DA"/>
    <w:rsid w:val="005756E0"/>
    <w:rsid w:val="00580976"/>
    <w:rsid w:val="00581123"/>
    <w:rsid w:val="005811F8"/>
    <w:rsid w:val="00582338"/>
    <w:rsid w:val="00582B0C"/>
    <w:rsid w:val="00582DD2"/>
    <w:rsid w:val="00582E06"/>
    <w:rsid w:val="0058385D"/>
    <w:rsid w:val="00584378"/>
    <w:rsid w:val="00584695"/>
    <w:rsid w:val="00585AF8"/>
    <w:rsid w:val="00586556"/>
    <w:rsid w:val="00590076"/>
    <w:rsid w:val="00590096"/>
    <w:rsid w:val="00590B5B"/>
    <w:rsid w:val="00595848"/>
    <w:rsid w:val="00595FB4"/>
    <w:rsid w:val="005963CB"/>
    <w:rsid w:val="00596755"/>
    <w:rsid w:val="005A0000"/>
    <w:rsid w:val="005A11F0"/>
    <w:rsid w:val="005A1AC7"/>
    <w:rsid w:val="005A1FD9"/>
    <w:rsid w:val="005A1FF1"/>
    <w:rsid w:val="005A24EE"/>
    <w:rsid w:val="005A2A4C"/>
    <w:rsid w:val="005A2C7B"/>
    <w:rsid w:val="005A3527"/>
    <w:rsid w:val="005A474D"/>
    <w:rsid w:val="005A6280"/>
    <w:rsid w:val="005A731C"/>
    <w:rsid w:val="005B0D92"/>
    <w:rsid w:val="005B1C99"/>
    <w:rsid w:val="005B1FBE"/>
    <w:rsid w:val="005B3B88"/>
    <w:rsid w:val="005B5389"/>
    <w:rsid w:val="005B57D2"/>
    <w:rsid w:val="005B5FC9"/>
    <w:rsid w:val="005B703B"/>
    <w:rsid w:val="005C0885"/>
    <w:rsid w:val="005C08B6"/>
    <w:rsid w:val="005C09E6"/>
    <w:rsid w:val="005C0B83"/>
    <w:rsid w:val="005C1371"/>
    <w:rsid w:val="005C13FB"/>
    <w:rsid w:val="005C1600"/>
    <w:rsid w:val="005C2EED"/>
    <w:rsid w:val="005C35DF"/>
    <w:rsid w:val="005C38CA"/>
    <w:rsid w:val="005C41B0"/>
    <w:rsid w:val="005C4227"/>
    <w:rsid w:val="005C4747"/>
    <w:rsid w:val="005C5009"/>
    <w:rsid w:val="005C55D4"/>
    <w:rsid w:val="005C6ED0"/>
    <w:rsid w:val="005C7FD8"/>
    <w:rsid w:val="005D02F8"/>
    <w:rsid w:val="005D1B00"/>
    <w:rsid w:val="005D1DC4"/>
    <w:rsid w:val="005D1FAD"/>
    <w:rsid w:val="005D2954"/>
    <w:rsid w:val="005D3675"/>
    <w:rsid w:val="005D4480"/>
    <w:rsid w:val="005D46E9"/>
    <w:rsid w:val="005D51F9"/>
    <w:rsid w:val="005D7B28"/>
    <w:rsid w:val="005D7D8F"/>
    <w:rsid w:val="005E0BD6"/>
    <w:rsid w:val="005E2556"/>
    <w:rsid w:val="005E26AE"/>
    <w:rsid w:val="005E30D6"/>
    <w:rsid w:val="005E32DC"/>
    <w:rsid w:val="005E3BCE"/>
    <w:rsid w:val="005E41C2"/>
    <w:rsid w:val="005E4402"/>
    <w:rsid w:val="005E5C29"/>
    <w:rsid w:val="005E624B"/>
    <w:rsid w:val="005E6DCF"/>
    <w:rsid w:val="005E7633"/>
    <w:rsid w:val="005F0844"/>
    <w:rsid w:val="005F29A9"/>
    <w:rsid w:val="005F3E36"/>
    <w:rsid w:val="005F40CB"/>
    <w:rsid w:val="005F6235"/>
    <w:rsid w:val="005F649E"/>
    <w:rsid w:val="00600D8E"/>
    <w:rsid w:val="00600FA8"/>
    <w:rsid w:val="006031CB"/>
    <w:rsid w:val="00603A52"/>
    <w:rsid w:val="00604751"/>
    <w:rsid w:val="00604B94"/>
    <w:rsid w:val="00605877"/>
    <w:rsid w:val="0060596E"/>
    <w:rsid w:val="00606B54"/>
    <w:rsid w:val="0060730A"/>
    <w:rsid w:val="00610D00"/>
    <w:rsid w:val="006111BE"/>
    <w:rsid w:val="006120D6"/>
    <w:rsid w:val="006128D1"/>
    <w:rsid w:val="00613711"/>
    <w:rsid w:val="00613858"/>
    <w:rsid w:val="006140E5"/>
    <w:rsid w:val="00622260"/>
    <w:rsid w:val="00624953"/>
    <w:rsid w:val="00624CA7"/>
    <w:rsid w:val="00624EDD"/>
    <w:rsid w:val="00625501"/>
    <w:rsid w:val="00626705"/>
    <w:rsid w:val="006310D4"/>
    <w:rsid w:val="006318B5"/>
    <w:rsid w:val="00631BC2"/>
    <w:rsid w:val="00631EF0"/>
    <w:rsid w:val="006327D9"/>
    <w:rsid w:val="00632F3C"/>
    <w:rsid w:val="00633130"/>
    <w:rsid w:val="00633555"/>
    <w:rsid w:val="006355C9"/>
    <w:rsid w:val="00636780"/>
    <w:rsid w:val="00636B7B"/>
    <w:rsid w:val="0063705B"/>
    <w:rsid w:val="00640116"/>
    <w:rsid w:val="00641234"/>
    <w:rsid w:val="00641E8E"/>
    <w:rsid w:val="00642154"/>
    <w:rsid w:val="0064257F"/>
    <w:rsid w:val="0064316C"/>
    <w:rsid w:val="00643368"/>
    <w:rsid w:val="00644DAE"/>
    <w:rsid w:val="00645228"/>
    <w:rsid w:val="006467DC"/>
    <w:rsid w:val="006469E6"/>
    <w:rsid w:val="006476AD"/>
    <w:rsid w:val="006479ED"/>
    <w:rsid w:val="0065039B"/>
    <w:rsid w:val="0065186F"/>
    <w:rsid w:val="0065238D"/>
    <w:rsid w:val="00652FBD"/>
    <w:rsid w:val="00653CAD"/>
    <w:rsid w:val="00655332"/>
    <w:rsid w:val="006576CB"/>
    <w:rsid w:val="00657DAD"/>
    <w:rsid w:val="0066055B"/>
    <w:rsid w:val="00664E5B"/>
    <w:rsid w:val="00665DC6"/>
    <w:rsid w:val="00666057"/>
    <w:rsid w:val="00667666"/>
    <w:rsid w:val="00670FAB"/>
    <w:rsid w:val="0067106E"/>
    <w:rsid w:val="00671A7D"/>
    <w:rsid w:val="00672AED"/>
    <w:rsid w:val="00673704"/>
    <w:rsid w:val="00673964"/>
    <w:rsid w:val="00673BD3"/>
    <w:rsid w:val="00674666"/>
    <w:rsid w:val="00674EB8"/>
    <w:rsid w:val="00675688"/>
    <w:rsid w:val="006772DF"/>
    <w:rsid w:val="00677D08"/>
    <w:rsid w:val="00677E31"/>
    <w:rsid w:val="00677E45"/>
    <w:rsid w:val="00680338"/>
    <w:rsid w:val="00682237"/>
    <w:rsid w:val="006822D9"/>
    <w:rsid w:val="006824F6"/>
    <w:rsid w:val="00682E7F"/>
    <w:rsid w:val="006830CF"/>
    <w:rsid w:val="0068353F"/>
    <w:rsid w:val="00683DC9"/>
    <w:rsid w:val="00685AD6"/>
    <w:rsid w:val="00686980"/>
    <w:rsid w:val="00687B65"/>
    <w:rsid w:val="006907BA"/>
    <w:rsid w:val="00690C14"/>
    <w:rsid w:val="00692124"/>
    <w:rsid w:val="0069422B"/>
    <w:rsid w:val="006946BE"/>
    <w:rsid w:val="00694C52"/>
    <w:rsid w:val="0069515C"/>
    <w:rsid w:val="00696114"/>
    <w:rsid w:val="0069642F"/>
    <w:rsid w:val="006966F3"/>
    <w:rsid w:val="00696EB3"/>
    <w:rsid w:val="0069798F"/>
    <w:rsid w:val="00697E22"/>
    <w:rsid w:val="006A1532"/>
    <w:rsid w:val="006A62B3"/>
    <w:rsid w:val="006A71EA"/>
    <w:rsid w:val="006A78AC"/>
    <w:rsid w:val="006B0277"/>
    <w:rsid w:val="006B26A2"/>
    <w:rsid w:val="006B2DF3"/>
    <w:rsid w:val="006B33C2"/>
    <w:rsid w:val="006B3711"/>
    <w:rsid w:val="006B3ABF"/>
    <w:rsid w:val="006B5353"/>
    <w:rsid w:val="006B58D7"/>
    <w:rsid w:val="006B58DD"/>
    <w:rsid w:val="006B6BC1"/>
    <w:rsid w:val="006B7979"/>
    <w:rsid w:val="006C0BBE"/>
    <w:rsid w:val="006C3438"/>
    <w:rsid w:val="006C5090"/>
    <w:rsid w:val="006C67E2"/>
    <w:rsid w:val="006C6C96"/>
    <w:rsid w:val="006D0496"/>
    <w:rsid w:val="006D076A"/>
    <w:rsid w:val="006D089F"/>
    <w:rsid w:val="006D20FF"/>
    <w:rsid w:val="006D2D9D"/>
    <w:rsid w:val="006D4D88"/>
    <w:rsid w:val="006D51E8"/>
    <w:rsid w:val="006D52BC"/>
    <w:rsid w:val="006D7B1F"/>
    <w:rsid w:val="006D7D34"/>
    <w:rsid w:val="006E06A7"/>
    <w:rsid w:val="006E0B1D"/>
    <w:rsid w:val="006E1119"/>
    <w:rsid w:val="006E2430"/>
    <w:rsid w:val="006E27B9"/>
    <w:rsid w:val="006E30AF"/>
    <w:rsid w:val="006E3285"/>
    <w:rsid w:val="006E32C1"/>
    <w:rsid w:val="006E3743"/>
    <w:rsid w:val="006E3EB5"/>
    <w:rsid w:val="006E6641"/>
    <w:rsid w:val="006E7AD9"/>
    <w:rsid w:val="006E7E81"/>
    <w:rsid w:val="006F0F51"/>
    <w:rsid w:val="006F0F92"/>
    <w:rsid w:val="006F2365"/>
    <w:rsid w:val="006F3A44"/>
    <w:rsid w:val="006F61DB"/>
    <w:rsid w:val="00700BEC"/>
    <w:rsid w:val="00701E1F"/>
    <w:rsid w:val="0070248B"/>
    <w:rsid w:val="0070337B"/>
    <w:rsid w:val="0070392B"/>
    <w:rsid w:val="007041DB"/>
    <w:rsid w:val="007049D8"/>
    <w:rsid w:val="007050FD"/>
    <w:rsid w:val="00705D8B"/>
    <w:rsid w:val="0070613E"/>
    <w:rsid w:val="0070681F"/>
    <w:rsid w:val="007071C4"/>
    <w:rsid w:val="00707305"/>
    <w:rsid w:val="00710910"/>
    <w:rsid w:val="0071299C"/>
    <w:rsid w:val="007134B2"/>
    <w:rsid w:val="00713EDF"/>
    <w:rsid w:val="007144F2"/>
    <w:rsid w:val="00714666"/>
    <w:rsid w:val="007146A7"/>
    <w:rsid w:val="0071508A"/>
    <w:rsid w:val="0071511C"/>
    <w:rsid w:val="00717062"/>
    <w:rsid w:val="00721B70"/>
    <w:rsid w:val="00722136"/>
    <w:rsid w:val="0072264D"/>
    <w:rsid w:val="00723328"/>
    <w:rsid w:val="0072396F"/>
    <w:rsid w:val="00723DBF"/>
    <w:rsid w:val="0072433D"/>
    <w:rsid w:val="00726680"/>
    <w:rsid w:val="007275BE"/>
    <w:rsid w:val="0073145C"/>
    <w:rsid w:val="00731A26"/>
    <w:rsid w:val="007323D0"/>
    <w:rsid w:val="0073327F"/>
    <w:rsid w:val="0073330E"/>
    <w:rsid w:val="00733585"/>
    <w:rsid w:val="007335FA"/>
    <w:rsid w:val="00735E5F"/>
    <w:rsid w:val="00736EF7"/>
    <w:rsid w:val="00737AA3"/>
    <w:rsid w:val="00740B94"/>
    <w:rsid w:val="00741BA9"/>
    <w:rsid w:val="00741CB2"/>
    <w:rsid w:val="00741FF2"/>
    <w:rsid w:val="007420C2"/>
    <w:rsid w:val="0074242B"/>
    <w:rsid w:val="0074313D"/>
    <w:rsid w:val="007436AF"/>
    <w:rsid w:val="007446BE"/>
    <w:rsid w:val="00745ED1"/>
    <w:rsid w:val="00745F9D"/>
    <w:rsid w:val="007460CA"/>
    <w:rsid w:val="007460F0"/>
    <w:rsid w:val="00750160"/>
    <w:rsid w:val="00750C0F"/>
    <w:rsid w:val="00752BAC"/>
    <w:rsid w:val="00753C0B"/>
    <w:rsid w:val="00753CE6"/>
    <w:rsid w:val="007542C4"/>
    <w:rsid w:val="007548FC"/>
    <w:rsid w:val="0075493C"/>
    <w:rsid w:val="007576AE"/>
    <w:rsid w:val="00760733"/>
    <w:rsid w:val="007618F5"/>
    <w:rsid w:val="0076226B"/>
    <w:rsid w:val="007622F3"/>
    <w:rsid w:val="0076295E"/>
    <w:rsid w:val="00763067"/>
    <w:rsid w:val="00764216"/>
    <w:rsid w:val="00765AA2"/>
    <w:rsid w:val="00765C58"/>
    <w:rsid w:val="00766C22"/>
    <w:rsid w:val="0076726D"/>
    <w:rsid w:val="00767BD4"/>
    <w:rsid w:val="007715FC"/>
    <w:rsid w:val="0077196B"/>
    <w:rsid w:val="00771F70"/>
    <w:rsid w:val="007728C3"/>
    <w:rsid w:val="007739BB"/>
    <w:rsid w:val="00774052"/>
    <w:rsid w:val="007741F2"/>
    <w:rsid w:val="0077490C"/>
    <w:rsid w:val="00774D43"/>
    <w:rsid w:val="00774DA4"/>
    <w:rsid w:val="007758AE"/>
    <w:rsid w:val="007767B5"/>
    <w:rsid w:val="00777DA4"/>
    <w:rsid w:val="00781085"/>
    <w:rsid w:val="007815F0"/>
    <w:rsid w:val="00781B7A"/>
    <w:rsid w:val="0078208C"/>
    <w:rsid w:val="00782F7D"/>
    <w:rsid w:val="00783307"/>
    <w:rsid w:val="00783DE1"/>
    <w:rsid w:val="00784034"/>
    <w:rsid w:val="00785788"/>
    <w:rsid w:val="00785FE6"/>
    <w:rsid w:val="007863D2"/>
    <w:rsid w:val="007877CD"/>
    <w:rsid w:val="00790A49"/>
    <w:rsid w:val="0079116A"/>
    <w:rsid w:val="00791FA7"/>
    <w:rsid w:val="00792167"/>
    <w:rsid w:val="00792EEA"/>
    <w:rsid w:val="0079382D"/>
    <w:rsid w:val="007941A3"/>
    <w:rsid w:val="00794C80"/>
    <w:rsid w:val="007950CF"/>
    <w:rsid w:val="00796095"/>
    <w:rsid w:val="00797CE5"/>
    <w:rsid w:val="007A00E6"/>
    <w:rsid w:val="007A02C7"/>
    <w:rsid w:val="007A1827"/>
    <w:rsid w:val="007A1EBF"/>
    <w:rsid w:val="007A29F7"/>
    <w:rsid w:val="007A2EE9"/>
    <w:rsid w:val="007A39A4"/>
    <w:rsid w:val="007A4740"/>
    <w:rsid w:val="007A53C0"/>
    <w:rsid w:val="007A5561"/>
    <w:rsid w:val="007A7477"/>
    <w:rsid w:val="007A7560"/>
    <w:rsid w:val="007A766D"/>
    <w:rsid w:val="007B006A"/>
    <w:rsid w:val="007B08CF"/>
    <w:rsid w:val="007B16AF"/>
    <w:rsid w:val="007B1D5E"/>
    <w:rsid w:val="007B2E13"/>
    <w:rsid w:val="007B3386"/>
    <w:rsid w:val="007B3FC7"/>
    <w:rsid w:val="007B4C6A"/>
    <w:rsid w:val="007B79DE"/>
    <w:rsid w:val="007B7D59"/>
    <w:rsid w:val="007C0382"/>
    <w:rsid w:val="007C0CF6"/>
    <w:rsid w:val="007C1001"/>
    <w:rsid w:val="007C1266"/>
    <w:rsid w:val="007C14DB"/>
    <w:rsid w:val="007C172B"/>
    <w:rsid w:val="007C1CA4"/>
    <w:rsid w:val="007C1DC5"/>
    <w:rsid w:val="007C2FEE"/>
    <w:rsid w:val="007C307C"/>
    <w:rsid w:val="007C3704"/>
    <w:rsid w:val="007C3DA8"/>
    <w:rsid w:val="007C6562"/>
    <w:rsid w:val="007C6CB8"/>
    <w:rsid w:val="007C732C"/>
    <w:rsid w:val="007D0F07"/>
    <w:rsid w:val="007D2305"/>
    <w:rsid w:val="007D319B"/>
    <w:rsid w:val="007D39A9"/>
    <w:rsid w:val="007D3E1A"/>
    <w:rsid w:val="007D446C"/>
    <w:rsid w:val="007D460F"/>
    <w:rsid w:val="007D4836"/>
    <w:rsid w:val="007D4D03"/>
    <w:rsid w:val="007D64A4"/>
    <w:rsid w:val="007D667A"/>
    <w:rsid w:val="007E041A"/>
    <w:rsid w:val="007E32B0"/>
    <w:rsid w:val="007E33EF"/>
    <w:rsid w:val="007E386F"/>
    <w:rsid w:val="007E5B2E"/>
    <w:rsid w:val="007E61A1"/>
    <w:rsid w:val="007E7A93"/>
    <w:rsid w:val="007F2365"/>
    <w:rsid w:val="007F2AD4"/>
    <w:rsid w:val="007F3766"/>
    <w:rsid w:val="007F4348"/>
    <w:rsid w:val="007F54C9"/>
    <w:rsid w:val="007F6DF4"/>
    <w:rsid w:val="007F78E8"/>
    <w:rsid w:val="007F7FFA"/>
    <w:rsid w:val="0080003C"/>
    <w:rsid w:val="0080194D"/>
    <w:rsid w:val="00803D3D"/>
    <w:rsid w:val="00804EEF"/>
    <w:rsid w:val="00805876"/>
    <w:rsid w:val="00805F85"/>
    <w:rsid w:val="0080772E"/>
    <w:rsid w:val="00810516"/>
    <w:rsid w:val="008107BE"/>
    <w:rsid w:val="00810CE8"/>
    <w:rsid w:val="00810F42"/>
    <w:rsid w:val="00813007"/>
    <w:rsid w:val="00813713"/>
    <w:rsid w:val="00813C42"/>
    <w:rsid w:val="00815749"/>
    <w:rsid w:val="008164C4"/>
    <w:rsid w:val="0081672E"/>
    <w:rsid w:val="008214C0"/>
    <w:rsid w:val="00822A19"/>
    <w:rsid w:val="00823802"/>
    <w:rsid w:val="00823832"/>
    <w:rsid w:val="0082411D"/>
    <w:rsid w:val="00824FB9"/>
    <w:rsid w:val="008253EC"/>
    <w:rsid w:val="0082710A"/>
    <w:rsid w:val="00827AAB"/>
    <w:rsid w:val="00830612"/>
    <w:rsid w:val="00830AB0"/>
    <w:rsid w:val="0083101A"/>
    <w:rsid w:val="0083122C"/>
    <w:rsid w:val="00832FB3"/>
    <w:rsid w:val="0083315D"/>
    <w:rsid w:val="0083329A"/>
    <w:rsid w:val="00833306"/>
    <w:rsid w:val="00834361"/>
    <w:rsid w:val="00836EA9"/>
    <w:rsid w:val="008373C9"/>
    <w:rsid w:val="008401A0"/>
    <w:rsid w:val="00840543"/>
    <w:rsid w:val="00842658"/>
    <w:rsid w:val="0084549D"/>
    <w:rsid w:val="00845CA1"/>
    <w:rsid w:val="00846182"/>
    <w:rsid w:val="00847C13"/>
    <w:rsid w:val="00847D49"/>
    <w:rsid w:val="00850288"/>
    <w:rsid w:val="00851722"/>
    <w:rsid w:val="00853EB3"/>
    <w:rsid w:val="008567D9"/>
    <w:rsid w:val="00856A3E"/>
    <w:rsid w:val="00856BEB"/>
    <w:rsid w:val="00860D8F"/>
    <w:rsid w:val="008623B3"/>
    <w:rsid w:val="0086259D"/>
    <w:rsid w:val="00863DDC"/>
    <w:rsid w:val="008655B5"/>
    <w:rsid w:val="00865637"/>
    <w:rsid w:val="00866775"/>
    <w:rsid w:val="00866ABA"/>
    <w:rsid w:val="00870288"/>
    <w:rsid w:val="00870614"/>
    <w:rsid w:val="0087099B"/>
    <w:rsid w:val="00871725"/>
    <w:rsid w:val="00873727"/>
    <w:rsid w:val="0087748C"/>
    <w:rsid w:val="00877677"/>
    <w:rsid w:val="00877810"/>
    <w:rsid w:val="00877C8E"/>
    <w:rsid w:val="008818FB"/>
    <w:rsid w:val="00881A30"/>
    <w:rsid w:val="008844FA"/>
    <w:rsid w:val="0088475B"/>
    <w:rsid w:val="00885C90"/>
    <w:rsid w:val="008869DA"/>
    <w:rsid w:val="00886B74"/>
    <w:rsid w:val="00886C79"/>
    <w:rsid w:val="00891350"/>
    <w:rsid w:val="0089199E"/>
    <w:rsid w:val="0089203E"/>
    <w:rsid w:val="00892EE3"/>
    <w:rsid w:val="00893770"/>
    <w:rsid w:val="0089471B"/>
    <w:rsid w:val="00894C09"/>
    <w:rsid w:val="0089602D"/>
    <w:rsid w:val="0089611E"/>
    <w:rsid w:val="008A01C8"/>
    <w:rsid w:val="008A120E"/>
    <w:rsid w:val="008A2B55"/>
    <w:rsid w:val="008A36E8"/>
    <w:rsid w:val="008A3B6B"/>
    <w:rsid w:val="008A6D26"/>
    <w:rsid w:val="008A6DB1"/>
    <w:rsid w:val="008B0177"/>
    <w:rsid w:val="008B05FA"/>
    <w:rsid w:val="008B1704"/>
    <w:rsid w:val="008B55B3"/>
    <w:rsid w:val="008B5B4B"/>
    <w:rsid w:val="008B604E"/>
    <w:rsid w:val="008B691C"/>
    <w:rsid w:val="008C0B8F"/>
    <w:rsid w:val="008C0CD1"/>
    <w:rsid w:val="008C1386"/>
    <w:rsid w:val="008C1CAA"/>
    <w:rsid w:val="008C2020"/>
    <w:rsid w:val="008C25A5"/>
    <w:rsid w:val="008C4293"/>
    <w:rsid w:val="008C4623"/>
    <w:rsid w:val="008C4F08"/>
    <w:rsid w:val="008C5687"/>
    <w:rsid w:val="008C5DEB"/>
    <w:rsid w:val="008C79BD"/>
    <w:rsid w:val="008C7B26"/>
    <w:rsid w:val="008D0ECE"/>
    <w:rsid w:val="008D192F"/>
    <w:rsid w:val="008D21B5"/>
    <w:rsid w:val="008D273E"/>
    <w:rsid w:val="008D28DF"/>
    <w:rsid w:val="008D2E19"/>
    <w:rsid w:val="008D3965"/>
    <w:rsid w:val="008D3BBF"/>
    <w:rsid w:val="008D6602"/>
    <w:rsid w:val="008D68D4"/>
    <w:rsid w:val="008D6E9C"/>
    <w:rsid w:val="008D7292"/>
    <w:rsid w:val="008D72BF"/>
    <w:rsid w:val="008D789E"/>
    <w:rsid w:val="008E051C"/>
    <w:rsid w:val="008E3AFA"/>
    <w:rsid w:val="008E3C78"/>
    <w:rsid w:val="008E616C"/>
    <w:rsid w:val="008E6A8C"/>
    <w:rsid w:val="008F14AC"/>
    <w:rsid w:val="008F1668"/>
    <w:rsid w:val="008F16AE"/>
    <w:rsid w:val="008F184B"/>
    <w:rsid w:val="008F24D4"/>
    <w:rsid w:val="008F2617"/>
    <w:rsid w:val="008F3C88"/>
    <w:rsid w:val="008F3F5F"/>
    <w:rsid w:val="008F42E5"/>
    <w:rsid w:val="008F4BA9"/>
    <w:rsid w:val="008F66FA"/>
    <w:rsid w:val="00901A8E"/>
    <w:rsid w:val="00902CB1"/>
    <w:rsid w:val="00903864"/>
    <w:rsid w:val="00904352"/>
    <w:rsid w:val="0090571B"/>
    <w:rsid w:val="00905BBD"/>
    <w:rsid w:val="00905D8F"/>
    <w:rsid w:val="00906C02"/>
    <w:rsid w:val="00910716"/>
    <w:rsid w:val="0091282F"/>
    <w:rsid w:val="00913347"/>
    <w:rsid w:val="009137B2"/>
    <w:rsid w:val="00914B8F"/>
    <w:rsid w:val="0091513D"/>
    <w:rsid w:val="00915AB2"/>
    <w:rsid w:val="00915F7E"/>
    <w:rsid w:val="00917733"/>
    <w:rsid w:val="00921829"/>
    <w:rsid w:val="00922545"/>
    <w:rsid w:val="009228E5"/>
    <w:rsid w:val="00922B22"/>
    <w:rsid w:val="00923278"/>
    <w:rsid w:val="00923463"/>
    <w:rsid w:val="00924808"/>
    <w:rsid w:val="009252F4"/>
    <w:rsid w:val="00930452"/>
    <w:rsid w:val="0093056C"/>
    <w:rsid w:val="009320EE"/>
    <w:rsid w:val="009322A1"/>
    <w:rsid w:val="0093238D"/>
    <w:rsid w:val="00933518"/>
    <w:rsid w:val="009352DB"/>
    <w:rsid w:val="00935A4C"/>
    <w:rsid w:val="0093609F"/>
    <w:rsid w:val="0093655D"/>
    <w:rsid w:val="00937892"/>
    <w:rsid w:val="0094019E"/>
    <w:rsid w:val="00941E51"/>
    <w:rsid w:val="00942EBE"/>
    <w:rsid w:val="00943D95"/>
    <w:rsid w:val="00944B94"/>
    <w:rsid w:val="00944CC4"/>
    <w:rsid w:val="00944EC9"/>
    <w:rsid w:val="00946CCF"/>
    <w:rsid w:val="00946DC9"/>
    <w:rsid w:val="00947430"/>
    <w:rsid w:val="00947794"/>
    <w:rsid w:val="00947905"/>
    <w:rsid w:val="00947AE4"/>
    <w:rsid w:val="009504F0"/>
    <w:rsid w:val="00950A29"/>
    <w:rsid w:val="009514B0"/>
    <w:rsid w:val="00951CE7"/>
    <w:rsid w:val="00952D3C"/>
    <w:rsid w:val="0095328A"/>
    <w:rsid w:val="009542E1"/>
    <w:rsid w:val="009542FE"/>
    <w:rsid w:val="00956E3B"/>
    <w:rsid w:val="009576D3"/>
    <w:rsid w:val="0096014B"/>
    <w:rsid w:val="00964CB0"/>
    <w:rsid w:val="00964E65"/>
    <w:rsid w:val="009654B0"/>
    <w:rsid w:val="009655CB"/>
    <w:rsid w:val="00966187"/>
    <w:rsid w:val="00967A12"/>
    <w:rsid w:val="00967D9B"/>
    <w:rsid w:val="009709A1"/>
    <w:rsid w:val="0097258C"/>
    <w:rsid w:val="0097270C"/>
    <w:rsid w:val="00973324"/>
    <w:rsid w:val="00973B9D"/>
    <w:rsid w:val="00974249"/>
    <w:rsid w:val="009748F4"/>
    <w:rsid w:val="00975631"/>
    <w:rsid w:val="00980FA2"/>
    <w:rsid w:val="00981C13"/>
    <w:rsid w:val="00982DCD"/>
    <w:rsid w:val="009839A9"/>
    <w:rsid w:val="00983E9A"/>
    <w:rsid w:val="00985730"/>
    <w:rsid w:val="00985FA8"/>
    <w:rsid w:val="0098691A"/>
    <w:rsid w:val="00986C73"/>
    <w:rsid w:val="00986D16"/>
    <w:rsid w:val="00986D95"/>
    <w:rsid w:val="009879C9"/>
    <w:rsid w:val="00987B51"/>
    <w:rsid w:val="00993FFB"/>
    <w:rsid w:val="00994500"/>
    <w:rsid w:val="00995BBE"/>
    <w:rsid w:val="009961D2"/>
    <w:rsid w:val="00996600"/>
    <w:rsid w:val="009967B0"/>
    <w:rsid w:val="00996BB3"/>
    <w:rsid w:val="009A071A"/>
    <w:rsid w:val="009A15FC"/>
    <w:rsid w:val="009A199D"/>
    <w:rsid w:val="009A1EA5"/>
    <w:rsid w:val="009A35CD"/>
    <w:rsid w:val="009A4941"/>
    <w:rsid w:val="009A4B6A"/>
    <w:rsid w:val="009A6D74"/>
    <w:rsid w:val="009A6F67"/>
    <w:rsid w:val="009B0CDC"/>
    <w:rsid w:val="009B1E7E"/>
    <w:rsid w:val="009B29F3"/>
    <w:rsid w:val="009B2C84"/>
    <w:rsid w:val="009B3885"/>
    <w:rsid w:val="009B63F5"/>
    <w:rsid w:val="009C0A52"/>
    <w:rsid w:val="009C17BB"/>
    <w:rsid w:val="009C2466"/>
    <w:rsid w:val="009C2B1D"/>
    <w:rsid w:val="009C2C04"/>
    <w:rsid w:val="009C335D"/>
    <w:rsid w:val="009C3409"/>
    <w:rsid w:val="009C374E"/>
    <w:rsid w:val="009C3C19"/>
    <w:rsid w:val="009C4069"/>
    <w:rsid w:val="009C4B8C"/>
    <w:rsid w:val="009C4CBE"/>
    <w:rsid w:val="009C5156"/>
    <w:rsid w:val="009C5D10"/>
    <w:rsid w:val="009C7F92"/>
    <w:rsid w:val="009D065E"/>
    <w:rsid w:val="009D1569"/>
    <w:rsid w:val="009D2379"/>
    <w:rsid w:val="009D2EBB"/>
    <w:rsid w:val="009D383E"/>
    <w:rsid w:val="009D5B75"/>
    <w:rsid w:val="009D5ED8"/>
    <w:rsid w:val="009D6DC3"/>
    <w:rsid w:val="009D71FE"/>
    <w:rsid w:val="009D746C"/>
    <w:rsid w:val="009D77FD"/>
    <w:rsid w:val="009E0110"/>
    <w:rsid w:val="009E0A34"/>
    <w:rsid w:val="009E1D69"/>
    <w:rsid w:val="009E1F11"/>
    <w:rsid w:val="009E1F97"/>
    <w:rsid w:val="009E2D6F"/>
    <w:rsid w:val="009E52F1"/>
    <w:rsid w:val="009E5EA4"/>
    <w:rsid w:val="009E5ECC"/>
    <w:rsid w:val="009E5F22"/>
    <w:rsid w:val="009E6374"/>
    <w:rsid w:val="009E68AA"/>
    <w:rsid w:val="009E6D7A"/>
    <w:rsid w:val="009E7F51"/>
    <w:rsid w:val="009F1C77"/>
    <w:rsid w:val="009F2D11"/>
    <w:rsid w:val="009F32BA"/>
    <w:rsid w:val="009F35BE"/>
    <w:rsid w:val="009F45E5"/>
    <w:rsid w:val="009F5CE8"/>
    <w:rsid w:val="009F5DD5"/>
    <w:rsid w:val="009F6FCE"/>
    <w:rsid w:val="009F7C84"/>
    <w:rsid w:val="009F7D86"/>
    <w:rsid w:val="00A02028"/>
    <w:rsid w:val="00A02232"/>
    <w:rsid w:val="00A024F1"/>
    <w:rsid w:val="00A02C94"/>
    <w:rsid w:val="00A05265"/>
    <w:rsid w:val="00A10286"/>
    <w:rsid w:val="00A105E1"/>
    <w:rsid w:val="00A1150D"/>
    <w:rsid w:val="00A12AEA"/>
    <w:rsid w:val="00A12C2E"/>
    <w:rsid w:val="00A155D3"/>
    <w:rsid w:val="00A157B4"/>
    <w:rsid w:val="00A15842"/>
    <w:rsid w:val="00A15962"/>
    <w:rsid w:val="00A17E33"/>
    <w:rsid w:val="00A200C9"/>
    <w:rsid w:val="00A20B00"/>
    <w:rsid w:val="00A20E65"/>
    <w:rsid w:val="00A239A9"/>
    <w:rsid w:val="00A23CA1"/>
    <w:rsid w:val="00A30151"/>
    <w:rsid w:val="00A308DC"/>
    <w:rsid w:val="00A30ADC"/>
    <w:rsid w:val="00A30B34"/>
    <w:rsid w:val="00A30B52"/>
    <w:rsid w:val="00A3113F"/>
    <w:rsid w:val="00A31788"/>
    <w:rsid w:val="00A32F68"/>
    <w:rsid w:val="00A33CF1"/>
    <w:rsid w:val="00A34088"/>
    <w:rsid w:val="00A34F28"/>
    <w:rsid w:val="00A35589"/>
    <w:rsid w:val="00A35D4A"/>
    <w:rsid w:val="00A35DA0"/>
    <w:rsid w:val="00A35F30"/>
    <w:rsid w:val="00A36270"/>
    <w:rsid w:val="00A365B0"/>
    <w:rsid w:val="00A406DA"/>
    <w:rsid w:val="00A42252"/>
    <w:rsid w:val="00A42E84"/>
    <w:rsid w:val="00A43CE5"/>
    <w:rsid w:val="00A4674A"/>
    <w:rsid w:val="00A47181"/>
    <w:rsid w:val="00A5004F"/>
    <w:rsid w:val="00A503BF"/>
    <w:rsid w:val="00A50A89"/>
    <w:rsid w:val="00A52EB9"/>
    <w:rsid w:val="00A52F20"/>
    <w:rsid w:val="00A54366"/>
    <w:rsid w:val="00A54AD8"/>
    <w:rsid w:val="00A55BDE"/>
    <w:rsid w:val="00A62AEB"/>
    <w:rsid w:val="00A637DA"/>
    <w:rsid w:val="00A64B96"/>
    <w:rsid w:val="00A64DC8"/>
    <w:rsid w:val="00A659A4"/>
    <w:rsid w:val="00A65E61"/>
    <w:rsid w:val="00A67D13"/>
    <w:rsid w:val="00A70D62"/>
    <w:rsid w:val="00A7143F"/>
    <w:rsid w:val="00A71DAA"/>
    <w:rsid w:val="00A725FB"/>
    <w:rsid w:val="00A733C2"/>
    <w:rsid w:val="00A73850"/>
    <w:rsid w:val="00A73E45"/>
    <w:rsid w:val="00A743CA"/>
    <w:rsid w:val="00A75358"/>
    <w:rsid w:val="00A75EFC"/>
    <w:rsid w:val="00A75FA7"/>
    <w:rsid w:val="00A76B76"/>
    <w:rsid w:val="00A8060D"/>
    <w:rsid w:val="00A814B6"/>
    <w:rsid w:val="00A814D4"/>
    <w:rsid w:val="00A81938"/>
    <w:rsid w:val="00A819C7"/>
    <w:rsid w:val="00A81ED8"/>
    <w:rsid w:val="00A8261C"/>
    <w:rsid w:val="00A82B41"/>
    <w:rsid w:val="00A84B1E"/>
    <w:rsid w:val="00A85338"/>
    <w:rsid w:val="00A86271"/>
    <w:rsid w:val="00A86A41"/>
    <w:rsid w:val="00A86F82"/>
    <w:rsid w:val="00A87597"/>
    <w:rsid w:val="00A903D2"/>
    <w:rsid w:val="00A906E7"/>
    <w:rsid w:val="00A90CAA"/>
    <w:rsid w:val="00A91B5F"/>
    <w:rsid w:val="00A92B93"/>
    <w:rsid w:val="00A94C8E"/>
    <w:rsid w:val="00A9723F"/>
    <w:rsid w:val="00A97530"/>
    <w:rsid w:val="00A979BC"/>
    <w:rsid w:val="00AA0019"/>
    <w:rsid w:val="00AA37DE"/>
    <w:rsid w:val="00AA4981"/>
    <w:rsid w:val="00AB103F"/>
    <w:rsid w:val="00AB11BC"/>
    <w:rsid w:val="00AB1E47"/>
    <w:rsid w:val="00AB3583"/>
    <w:rsid w:val="00AB4404"/>
    <w:rsid w:val="00AB5268"/>
    <w:rsid w:val="00AB557F"/>
    <w:rsid w:val="00AB6910"/>
    <w:rsid w:val="00AB7126"/>
    <w:rsid w:val="00AB757E"/>
    <w:rsid w:val="00AB7740"/>
    <w:rsid w:val="00AB7C47"/>
    <w:rsid w:val="00AC0C13"/>
    <w:rsid w:val="00AC0CB9"/>
    <w:rsid w:val="00AC0E36"/>
    <w:rsid w:val="00AC25DE"/>
    <w:rsid w:val="00AC28E7"/>
    <w:rsid w:val="00AC3D35"/>
    <w:rsid w:val="00AC4089"/>
    <w:rsid w:val="00AC44EC"/>
    <w:rsid w:val="00AC51F0"/>
    <w:rsid w:val="00AD0820"/>
    <w:rsid w:val="00AD0A6F"/>
    <w:rsid w:val="00AD1595"/>
    <w:rsid w:val="00AD171F"/>
    <w:rsid w:val="00AD2957"/>
    <w:rsid w:val="00AD3EDF"/>
    <w:rsid w:val="00AD4A25"/>
    <w:rsid w:val="00AD5AAD"/>
    <w:rsid w:val="00AD5BE8"/>
    <w:rsid w:val="00AD6486"/>
    <w:rsid w:val="00AD65DF"/>
    <w:rsid w:val="00AD72A3"/>
    <w:rsid w:val="00AE0679"/>
    <w:rsid w:val="00AE1836"/>
    <w:rsid w:val="00AE1F75"/>
    <w:rsid w:val="00AE2595"/>
    <w:rsid w:val="00AE4106"/>
    <w:rsid w:val="00AE43EB"/>
    <w:rsid w:val="00AE44D1"/>
    <w:rsid w:val="00AE4574"/>
    <w:rsid w:val="00AE5DD0"/>
    <w:rsid w:val="00AE6385"/>
    <w:rsid w:val="00AE6599"/>
    <w:rsid w:val="00AE78CA"/>
    <w:rsid w:val="00AE7A85"/>
    <w:rsid w:val="00AE7C15"/>
    <w:rsid w:val="00AF032D"/>
    <w:rsid w:val="00AF0E68"/>
    <w:rsid w:val="00AF1F63"/>
    <w:rsid w:val="00AF24DE"/>
    <w:rsid w:val="00AF7257"/>
    <w:rsid w:val="00B002B7"/>
    <w:rsid w:val="00B00F3B"/>
    <w:rsid w:val="00B01376"/>
    <w:rsid w:val="00B02AFF"/>
    <w:rsid w:val="00B0617B"/>
    <w:rsid w:val="00B06FC9"/>
    <w:rsid w:val="00B10853"/>
    <w:rsid w:val="00B10E73"/>
    <w:rsid w:val="00B123E7"/>
    <w:rsid w:val="00B13906"/>
    <w:rsid w:val="00B13E97"/>
    <w:rsid w:val="00B14E7F"/>
    <w:rsid w:val="00B14FEB"/>
    <w:rsid w:val="00B153D2"/>
    <w:rsid w:val="00B15908"/>
    <w:rsid w:val="00B15C55"/>
    <w:rsid w:val="00B1649A"/>
    <w:rsid w:val="00B16C88"/>
    <w:rsid w:val="00B178A4"/>
    <w:rsid w:val="00B217E7"/>
    <w:rsid w:val="00B22E4B"/>
    <w:rsid w:val="00B23376"/>
    <w:rsid w:val="00B23E55"/>
    <w:rsid w:val="00B23F6A"/>
    <w:rsid w:val="00B24A2D"/>
    <w:rsid w:val="00B24FF3"/>
    <w:rsid w:val="00B26105"/>
    <w:rsid w:val="00B26200"/>
    <w:rsid w:val="00B26BFA"/>
    <w:rsid w:val="00B30EB0"/>
    <w:rsid w:val="00B330EB"/>
    <w:rsid w:val="00B34206"/>
    <w:rsid w:val="00B35313"/>
    <w:rsid w:val="00B35D2F"/>
    <w:rsid w:val="00B3699A"/>
    <w:rsid w:val="00B40616"/>
    <w:rsid w:val="00B406ED"/>
    <w:rsid w:val="00B424A6"/>
    <w:rsid w:val="00B42DDA"/>
    <w:rsid w:val="00B42E9F"/>
    <w:rsid w:val="00B4331B"/>
    <w:rsid w:val="00B452E6"/>
    <w:rsid w:val="00B46212"/>
    <w:rsid w:val="00B464EC"/>
    <w:rsid w:val="00B466E2"/>
    <w:rsid w:val="00B469E2"/>
    <w:rsid w:val="00B46D87"/>
    <w:rsid w:val="00B47382"/>
    <w:rsid w:val="00B474BF"/>
    <w:rsid w:val="00B47AB9"/>
    <w:rsid w:val="00B47EFF"/>
    <w:rsid w:val="00B517BB"/>
    <w:rsid w:val="00B51810"/>
    <w:rsid w:val="00B53160"/>
    <w:rsid w:val="00B53229"/>
    <w:rsid w:val="00B55B30"/>
    <w:rsid w:val="00B5602B"/>
    <w:rsid w:val="00B56120"/>
    <w:rsid w:val="00B57514"/>
    <w:rsid w:val="00B57714"/>
    <w:rsid w:val="00B60103"/>
    <w:rsid w:val="00B60777"/>
    <w:rsid w:val="00B60DFB"/>
    <w:rsid w:val="00B62555"/>
    <w:rsid w:val="00B625B2"/>
    <w:rsid w:val="00B664EF"/>
    <w:rsid w:val="00B67194"/>
    <w:rsid w:val="00B67563"/>
    <w:rsid w:val="00B675CA"/>
    <w:rsid w:val="00B702FE"/>
    <w:rsid w:val="00B70C88"/>
    <w:rsid w:val="00B741C3"/>
    <w:rsid w:val="00B7451A"/>
    <w:rsid w:val="00B758E3"/>
    <w:rsid w:val="00B7600A"/>
    <w:rsid w:val="00B7714D"/>
    <w:rsid w:val="00B778A2"/>
    <w:rsid w:val="00B80385"/>
    <w:rsid w:val="00B8088A"/>
    <w:rsid w:val="00B81CA2"/>
    <w:rsid w:val="00B82059"/>
    <w:rsid w:val="00B83DFE"/>
    <w:rsid w:val="00B846F2"/>
    <w:rsid w:val="00B855E9"/>
    <w:rsid w:val="00B857BB"/>
    <w:rsid w:val="00B85884"/>
    <w:rsid w:val="00B871AB"/>
    <w:rsid w:val="00B87306"/>
    <w:rsid w:val="00B9073A"/>
    <w:rsid w:val="00B917CE"/>
    <w:rsid w:val="00B92070"/>
    <w:rsid w:val="00B9297E"/>
    <w:rsid w:val="00B92A03"/>
    <w:rsid w:val="00B945A0"/>
    <w:rsid w:val="00B947F0"/>
    <w:rsid w:val="00B9481C"/>
    <w:rsid w:val="00B956C2"/>
    <w:rsid w:val="00B97096"/>
    <w:rsid w:val="00B97445"/>
    <w:rsid w:val="00B97CCC"/>
    <w:rsid w:val="00BA0C68"/>
    <w:rsid w:val="00BA1AF1"/>
    <w:rsid w:val="00BA1C21"/>
    <w:rsid w:val="00BA1D30"/>
    <w:rsid w:val="00BA284C"/>
    <w:rsid w:val="00BA2F61"/>
    <w:rsid w:val="00BA3271"/>
    <w:rsid w:val="00BA3613"/>
    <w:rsid w:val="00BA3663"/>
    <w:rsid w:val="00BA403E"/>
    <w:rsid w:val="00BA40A8"/>
    <w:rsid w:val="00BA49E5"/>
    <w:rsid w:val="00BA4B87"/>
    <w:rsid w:val="00BA7D08"/>
    <w:rsid w:val="00BB0264"/>
    <w:rsid w:val="00BB1125"/>
    <w:rsid w:val="00BB120C"/>
    <w:rsid w:val="00BB1470"/>
    <w:rsid w:val="00BB2230"/>
    <w:rsid w:val="00BB2798"/>
    <w:rsid w:val="00BB2B67"/>
    <w:rsid w:val="00BB312D"/>
    <w:rsid w:val="00BB5649"/>
    <w:rsid w:val="00BB618A"/>
    <w:rsid w:val="00BB78F7"/>
    <w:rsid w:val="00BB7945"/>
    <w:rsid w:val="00BC0CB9"/>
    <w:rsid w:val="00BC0F32"/>
    <w:rsid w:val="00BC13A1"/>
    <w:rsid w:val="00BC1438"/>
    <w:rsid w:val="00BC152C"/>
    <w:rsid w:val="00BC236D"/>
    <w:rsid w:val="00BC2BBB"/>
    <w:rsid w:val="00BC30E8"/>
    <w:rsid w:val="00BC320B"/>
    <w:rsid w:val="00BC3A1F"/>
    <w:rsid w:val="00BC3A4C"/>
    <w:rsid w:val="00BC3F1C"/>
    <w:rsid w:val="00BC44D1"/>
    <w:rsid w:val="00BC4568"/>
    <w:rsid w:val="00BC5B24"/>
    <w:rsid w:val="00BD17AE"/>
    <w:rsid w:val="00BD1D9F"/>
    <w:rsid w:val="00BD1FAB"/>
    <w:rsid w:val="00BD2141"/>
    <w:rsid w:val="00BD227A"/>
    <w:rsid w:val="00BD27D5"/>
    <w:rsid w:val="00BD3CAF"/>
    <w:rsid w:val="00BD4756"/>
    <w:rsid w:val="00BD4771"/>
    <w:rsid w:val="00BD53F7"/>
    <w:rsid w:val="00BD7872"/>
    <w:rsid w:val="00BE00A8"/>
    <w:rsid w:val="00BE0612"/>
    <w:rsid w:val="00BE4785"/>
    <w:rsid w:val="00BE56BC"/>
    <w:rsid w:val="00BE60D6"/>
    <w:rsid w:val="00BE6543"/>
    <w:rsid w:val="00BE6B1E"/>
    <w:rsid w:val="00BE6E18"/>
    <w:rsid w:val="00BE7433"/>
    <w:rsid w:val="00BE75E2"/>
    <w:rsid w:val="00BE7DB7"/>
    <w:rsid w:val="00BE7F01"/>
    <w:rsid w:val="00BF081E"/>
    <w:rsid w:val="00BF1032"/>
    <w:rsid w:val="00BF2CB8"/>
    <w:rsid w:val="00BF3290"/>
    <w:rsid w:val="00BF3B8F"/>
    <w:rsid w:val="00BF474F"/>
    <w:rsid w:val="00BF4852"/>
    <w:rsid w:val="00BF4DB5"/>
    <w:rsid w:val="00BF5051"/>
    <w:rsid w:val="00BF63B8"/>
    <w:rsid w:val="00BF68AF"/>
    <w:rsid w:val="00BF776F"/>
    <w:rsid w:val="00BF7E60"/>
    <w:rsid w:val="00BF7FC4"/>
    <w:rsid w:val="00C00919"/>
    <w:rsid w:val="00C01C0C"/>
    <w:rsid w:val="00C04625"/>
    <w:rsid w:val="00C0486F"/>
    <w:rsid w:val="00C072BD"/>
    <w:rsid w:val="00C07D7E"/>
    <w:rsid w:val="00C105EC"/>
    <w:rsid w:val="00C11AC6"/>
    <w:rsid w:val="00C12EF2"/>
    <w:rsid w:val="00C1561B"/>
    <w:rsid w:val="00C15D3B"/>
    <w:rsid w:val="00C164B1"/>
    <w:rsid w:val="00C17B03"/>
    <w:rsid w:val="00C17CD8"/>
    <w:rsid w:val="00C20266"/>
    <w:rsid w:val="00C2068A"/>
    <w:rsid w:val="00C207E3"/>
    <w:rsid w:val="00C21846"/>
    <w:rsid w:val="00C224B8"/>
    <w:rsid w:val="00C22695"/>
    <w:rsid w:val="00C23028"/>
    <w:rsid w:val="00C236B8"/>
    <w:rsid w:val="00C23E0E"/>
    <w:rsid w:val="00C250AE"/>
    <w:rsid w:val="00C25539"/>
    <w:rsid w:val="00C260C0"/>
    <w:rsid w:val="00C26358"/>
    <w:rsid w:val="00C26B28"/>
    <w:rsid w:val="00C26D21"/>
    <w:rsid w:val="00C277A1"/>
    <w:rsid w:val="00C30B5D"/>
    <w:rsid w:val="00C32F95"/>
    <w:rsid w:val="00C33D19"/>
    <w:rsid w:val="00C34A7F"/>
    <w:rsid w:val="00C366CA"/>
    <w:rsid w:val="00C40332"/>
    <w:rsid w:val="00C41BE7"/>
    <w:rsid w:val="00C4213C"/>
    <w:rsid w:val="00C446C9"/>
    <w:rsid w:val="00C475FD"/>
    <w:rsid w:val="00C47A4B"/>
    <w:rsid w:val="00C47F09"/>
    <w:rsid w:val="00C50A1F"/>
    <w:rsid w:val="00C50CF8"/>
    <w:rsid w:val="00C5117E"/>
    <w:rsid w:val="00C52911"/>
    <w:rsid w:val="00C52FC2"/>
    <w:rsid w:val="00C53159"/>
    <w:rsid w:val="00C53667"/>
    <w:rsid w:val="00C53B15"/>
    <w:rsid w:val="00C543E6"/>
    <w:rsid w:val="00C54994"/>
    <w:rsid w:val="00C5524B"/>
    <w:rsid w:val="00C553BF"/>
    <w:rsid w:val="00C561A3"/>
    <w:rsid w:val="00C60308"/>
    <w:rsid w:val="00C60658"/>
    <w:rsid w:val="00C612BE"/>
    <w:rsid w:val="00C61431"/>
    <w:rsid w:val="00C62966"/>
    <w:rsid w:val="00C63696"/>
    <w:rsid w:val="00C6571C"/>
    <w:rsid w:val="00C66F71"/>
    <w:rsid w:val="00C67266"/>
    <w:rsid w:val="00C70B44"/>
    <w:rsid w:val="00C715DE"/>
    <w:rsid w:val="00C73150"/>
    <w:rsid w:val="00C7442C"/>
    <w:rsid w:val="00C751C5"/>
    <w:rsid w:val="00C75CB4"/>
    <w:rsid w:val="00C76AA5"/>
    <w:rsid w:val="00C76BB1"/>
    <w:rsid w:val="00C82ACD"/>
    <w:rsid w:val="00C83107"/>
    <w:rsid w:val="00C866A5"/>
    <w:rsid w:val="00C87670"/>
    <w:rsid w:val="00C87F5D"/>
    <w:rsid w:val="00C90246"/>
    <w:rsid w:val="00C91A2A"/>
    <w:rsid w:val="00C91EB5"/>
    <w:rsid w:val="00C92778"/>
    <w:rsid w:val="00C943F8"/>
    <w:rsid w:val="00C9550F"/>
    <w:rsid w:val="00C95E43"/>
    <w:rsid w:val="00C97009"/>
    <w:rsid w:val="00C97A17"/>
    <w:rsid w:val="00CA09CE"/>
    <w:rsid w:val="00CA196F"/>
    <w:rsid w:val="00CA1F11"/>
    <w:rsid w:val="00CA3D1C"/>
    <w:rsid w:val="00CA4E6D"/>
    <w:rsid w:val="00CA54C9"/>
    <w:rsid w:val="00CA6EBE"/>
    <w:rsid w:val="00CB0377"/>
    <w:rsid w:val="00CB1027"/>
    <w:rsid w:val="00CB13C4"/>
    <w:rsid w:val="00CB32E6"/>
    <w:rsid w:val="00CB3B38"/>
    <w:rsid w:val="00CB44FB"/>
    <w:rsid w:val="00CB465C"/>
    <w:rsid w:val="00CB4DD6"/>
    <w:rsid w:val="00CB59B1"/>
    <w:rsid w:val="00CB7E07"/>
    <w:rsid w:val="00CB7FAA"/>
    <w:rsid w:val="00CB7FB6"/>
    <w:rsid w:val="00CB7FF2"/>
    <w:rsid w:val="00CC02FE"/>
    <w:rsid w:val="00CC082D"/>
    <w:rsid w:val="00CC0B65"/>
    <w:rsid w:val="00CC0CA9"/>
    <w:rsid w:val="00CC2354"/>
    <w:rsid w:val="00CC2E3A"/>
    <w:rsid w:val="00CC3C58"/>
    <w:rsid w:val="00CC537F"/>
    <w:rsid w:val="00CC5794"/>
    <w:rsid w:val="00CC64AF"/>
    <w:rsid w:val="00CC709F"/>
    <w:rsid w:val="00CC762F"/>
    <w:rsid w:val="00CC7FB7"/>
    <w:rsid w:val="00CD08A0"/>
    <w:rsid w:val="00CD1518"/>
    <w:rsid w:val="00CD2C38"/>
    <w:rsid w:val="00CD3E22"/>
    <w:rsid w:val="00CD3E81"/>
    <w:rsid w:val="00CD3EC5"/>
    <w:rsid w:val="00CD3EEC"/>
    <w:rsid w:val="00CD426E"/>
    <w:rsid w:val="00CD468F"/>
    <w:rsid w:val="00CD56F0"/>
    <w:rsid w:val="00CD607F"/>
    <w:rsid w:val="00CD648F"/>
    <w:rsid w:val="00CE0F72"/>
    <w:rsid w:val="00CE1D75"/>
    <w:rsid w:val="00CE319E"/>
    <w:rsid w:val="00CE3253"/>
    <w:rsid w:val="00CE36C2"/>
    <w:rsid w:val="00CE3BD8"/>
    <w:rsid w:val="00CE3FCE"/>
    <w:rsid w:val="00CE620B"/>
    <w:rsid w:val="00CE7B01"/>
    <w:rsid w:val="00CF0556"/>
    <w:rsid w:val="00CF057A"/>
    <w:rsid w:val="00CF2E81"/>
    <w:rsid w:val="00CF5427"/>
    <w:rsid w:val="00CF6353"/>
    <w:rsid w:val="00CF65AC"/>
    <w:rsid w:val="00CF6649"/>
    <w:rsid w:val="00CF6A96"/>
    <w:rsid w:val="00D002D5"/>
    <w:rsid w:val="00D0145F"/>
    <w:rsid w:val="00D029E7"/>
    <w:rsid w:val="00D02BC9"/>
    <w:rsid w:val="00D03782"/>
    <w:rsid w:val="00D041F4"/>
    <w:rsid w:val="00D04603"/>
    <w:rsid w:val="00D05564"/>
    <w:rsid w:val="00D06B89"/>
    <w:rsid w:val="00D06C55"/>
    <w:rsid w:val="00D0755A"/>
    <w:rsid w:val="00D1138F"/>
    <w:rsid w:val="00D13955"/>
    <w:rsid w:val="00D1530E"/>
    <w:rsid w:val="00D1538F"/>
    <w:rsid w:val="00D153F9"/>
    <w:rsid w:val="00D156C6"/>
    <w:rsid w:val="00D15D38"/>
    <w:rsid w:val="00D16065"/>
    <w:rsid w:val="00D16500"/>
    <w:rsid w:val="00D16A99"/>
    <w:rsid w:val="00D17044"/>
    <w:rsid w:val="00D17368"/>
    <w:rsid w:val="00D17DDE"/>
    <w:rsid w:val="00D20115"/>
    <w:rsid w:val="00D20A83"/>
    <w:rsid w:val="00D20ED1"/>
    <w:rsid w:val="00D211E1"/>
    <w:rsid w:val="00D22EE7"/>
    <w:rsid w:val="00D24EAA"/>
    <w:rsid w:val="00D24FEF"/>
    <w:rsid w:val="00D25490"/>
    <w:rsid w:val="00D25F60"/>
    <w:rsid w:val="00D27409"/>
    <w:rsid w:val="00D276B6"/>
    <w:rsid w:val="00D302C4"/>
    <w:rsid w:val="00D30CA8"/>
    <w:rsid w:val="00D33B33"/>
    <w:rsid w:val="00D34FA2"/>
    <w:rsid w:val="00D3637F"/>
    <w:rsid w:val="00D36685"/>
    <w:rsid w:val="00D371F7"/>
    <w:rsid w:val="00D37811"/>
    <w:rsid w:val="00D37899"/>
    <w:rsid w:val="00D41307"/>
    <w:rsid w:val="00D45B84"/>
    <w:rsid w:val="00D4750E"/>
    <w:rsid w:val="00D478A5"/>
    <w:rsid w:val="00D51007"/>
    <w:rsid w:val="00D51CCD"/>
    <w:rsid w:val="00D5393B"/>
    <w:rsid w:val="00D539B2"/>
    <w:rsid w:val="00D54ED7"/>
    <w:rsid w:val="00D566B3"/>
    <w:rsid w:val="00D569A0"/>
    <w:rsid w:val="00D605D8"/>
    <w:rsid w:val="00D60ADE"/>
    <w:rsid w:val="00D6141D"/>
    <w:rsid w:val="00D61D0C"/>
    <w:rsid w:val="00D61E71"/>
    <w:rsid w:val="00D6670A"/>
    <w:rsid w:val="00D672E8"/>
    <w:rsid w:val="00D672EA"/>
    <w:rsid w:val="00D675CC"/>
    <w:rsid w:val="00D71215"/>
    <w:rsid w:val="00D71368"/>
    <w:rsid w:val="00D714D9"/>
    <w:rsid w:val="00D72130"/>
    <w:rsid w:val="00D73FA5"/>
    <w:rsid w:val="00D75E01"/>
    <w:rsid w:val="00D76AF2"/>
    <w:rsid w:val="00D76D41"/>
    <w:rsid w:val="00D80666"/>
    <w:rsid w:val="00D81A5B"/>
    <w:rsid w:val="00D81BDE"/>
    <w:rsid w:val="00D8272F"/>
    <w:rsid w:val="00D83ADA"/>
    <w:rsid w:val="00D83F21"/>
    <w:rsid w:val="00D84CA0"/>
    <w:rsid w:val="00D84D4B"/>
    <w:rsid w:val="00D84FD6"/>
    <w:rsid w:val="00D87EDF"/>
    <w:rsid w:val="00D87F3B"/>
    <w:rsid w:val="00D9027A"/>
    <w:rsid w:val="00D908D7"/>
    <w:rsid w:val="00D90A4D"/>
    <w:rsid w:val="00D91057"/>
    <w:rsid w:val="00D91C04"/>
    <w:rsid w:val="00D9256A"/>
    <w:rsid w:val="00D93F0E"/>
    <w:rsid w:val="00D94719"/>
    <w:rsid w:val="00D9765B"/>
    <w:rsid w:val="00D97DDB"/>
    <w:rsid w:val="00DA0037"/>
    <w:rsid w:val="00DA00E2"/>
    <w:rsid w:val="00DA12A6"/>
    <w:rsid w:val="00DA29D7"/>
    <w:rsid w:val="00DA6C92"/>
    <w:rsid w:val="00DA7169"/>
    <w:rsid w:val="00DA7A2E"/>
    <w:rsid w:val="00DB0E38"/>
    <w:rsid w:val="00DB1173"/>
    <w:rsid w:val="00DB1834"/>
    <w:rsid w:val="00DB1ADF"/>
    <w:rsid w:val="00DB3C10"/>
    <w:rsid w:val="00DB6515"/>
    <w:rsid w:val="00DB65E3"/>
    <w:rsid w:val="00DC16CA"/>
    <w:rsid w:val="00DC187F"/>
    <w:rsid w:val="00DC2404"/>
    <w:rsid w:val="00DC29AF"/>
    <w:rsid w:val="00DC29E7"/>
    <w:rsid w:val="00DC2E54"/>
    <w:rsid w:val="00DC4956"/>
    <w:rsid w:val="00DC526C"/>
    <w:rsid w:val="00DC57D8"/>
    <w:rsid w:val="00DC69F3"/>
    <w:rsid w:val="00DD03EA"/>
    <w:rsid w:val="00DD263E"/>
    <w:rsid w:val="00DD3A44"/>
    <w:rsid w:val="00DD3DD8"/>
    <w:rsid w:val="00DD3EC4"/>
    <w:rsid w:val="00DD3EF2"/>
    <w:rsid w:val="00DD4126"/>
    <w:rsid w:val="00DD52CE"/>
    <w:rsid w:val="00DD54DA"/>
    <w:rsid w:val="00DD5770"/>
    <w:rsid w:val="00DD5C03"/>
    <w:rsid w:val="00DD604B"/>
    <w:rsid w:val="00DD64BC"/>
    <w:rsid w:val="00DD6605"/>
    <w:rsid w:val="00DE04FD"/>
    <w:rsid w:val="00DE1C20"/>
    <w:rsid w:val="00DE1E84"/>
    <w:rsid w:val="00DE53F8"/>
    <w:rsid w:val="00DE622A"/>
    <w:rsid w:val="00DE64CC"/>
    <w:rsid w:val="00DF0412"/>
    <w:rsid w:val="00DF0EF4"/>
    <w:rsid w:val="00DF1F09"/>
    <w:rsid w:val="00DF23C7"/>
    <w:rsid w:val="00DF4FFE"/>
    <w:rsid w:val="00DF5D18"/>
    <w:rsid w:val="00DF7238"/>
    <w:rsid w:val="00DF7520"/>
    <w:rsid w:val="00DF7738"/>
    <w:rsid w:val="00E0088F"/>
    <w:rsid w:val="00E00927"/>
    <w:rsid w:val="00E00DAB"/>
    <w:rsid w:val="00E010EE"/>
    <w:rsid w:val="00E02489"/>
    <w:rsid w:val="00E02C9D"/>
    <w:rsid w:val="00E034CC"/>
    <w:rsid w:val="00E03524"/>
    <w:rsid w:val="00E04097"/>
    <w:rsid w:val="00E05230"/>
    <w:rsid w:val="00E05BF2"/>
    <w:rsid w:val="00E063A3"/>
    <w:rsid w:val="00E064AA"/>
    <w:rsid w:val="00E06809"/>
    <w:rsid w:val="00E0734E"/>
    <w:rsid w:val="00E07FCD"/>
    <w:rsid w:val="00E103AC"/>
    <w:rsid w:val="00E10587"/>
    <w:rsid w:val="00E10614"/>
    <w:rsid w:val="00E10CC3"/>
    <w:rsid w:val="00E11952"/>
    <w:rsid w:val="00E1198F"/>
    <w:rsid w:val="00E11AB6"/>
    <w:rsid w:val="00E12B6C"/>
    <w:rsid w:val="00E1351E"/>
    <w:rsid w:val="00E155BD"/>
    <w:rsid w:val="00E155DC"/>
    <w:rsid w:val="00E16C80"/>
    <w:rsid w:val="00E17203"/>
    <w:rsid w:val="00E200D1"/>
    <w:rsid w:val="00E21758"/>
    <w:rsid w:val="00E21C83"/>
    <w:rsid w:val="00E22400"/>
    <w:rsid w:val="00E22A5D"/>
    <w:rsid w:val="00E23A46"/>
    <w:rsid w:val="00E24D04"/>
    <w:rsid w:val="00E25936"/>
    <w:rsid w:val="00E262CB"/>
    <w:rsid w:val="00E26487"/>
    <w:rsid w:val="00E270EE"/>
    <w:rsid w:val="00E30243"/>
    <w:rsid w:val="00E3230F"/>
    <w:rsid w:val="00E323A2"/>
    <w:rsid w:val="00E331DE"/>
    <w:rsid w:val="00E33FFB"/>
    <w:rsid w:val="00E35D3C"/>
    <w:rsid w:val="00E374F2"/>
    <w:rsid w:val="00E416F9"/>
    <w:rsid w:val="00E417E6"/>
    <w:rsid w:val="00E4186E"/>
    <w:rsid w:val="00E42391"/>
    <w:rsid w:val="00E42568"/>
    <w:rsid w:val="00E442EC"/>
    <w:rsid w:val="00E4632A"/>
    <w:rsid w:val="00E469D7"/>
    <w:rsid w:val="00E47957"/>
    <w:rsid w:val="00E534D2"/>
    <w:rsid w:val="00E54B70"/>
    <w:rsid w:val="00E54F36"/>
    <w:rsid w:val="00E566F6"/>
    <w:rsid w:val="00E6030F"/>
    <w:rsid w:val="00E61859"/>
    <w:rsid w:val="00E618FE"/>
    <w:rsid w:val="00E61AD7"/>
    <w:rsid w:val="00E643E8"/>
    <w:rsid w:val="00E6488A"/>
    <w:rsid w:val="00E6559D"/>
    <w:rsid w:val="00E6645A"/>
    <w:rsid w:val="00E66770"/>
    <w:rsid w:val="00E66D12"/>
    <w:rsid w:val="00E66E60"/>
    <w:rsid w:val="00E70668"/>
    <w:rsid w:val="00E70E45"/>
    <w:rsid w:val="00E70EAC"/>
    <w:rsid w:val="00E7199A"/>
    <w:rsid w:val="00E739D8"/>
    <w:rsid w:val="00E74CDA"/>
    <w:rsid w:val="00E7508D"/>
    <w:rsid w:val="00E76493"/>
    <w:rsid w:val="00E76B8A"/>
    <w:rsid w:val="00E815B0"/>
    <w:rsid w:val="00E81603"/>
    <w:rsid w:val="00E82722"/>
    <w:rsid w:val="00E8303F"/>
    <w:rsid w:val="00E83CC6"/>
    <w:rsid w:val="00E85321"/>
    <w:rsid w:val="00E85673"/>
    <w:rsid w:val="00E8579A"/>
    <w:rsid w:val="00E859EE"/>
    <w:rsid w:val="00E86167"/>
    <w:rsid w:val="00E86EA4"/>
    <w:rsid w:val="00E87761"/>
    <w:rsid w:val="00E9064B"/>
    <w:rsid w:val="00E927C0"/>
    <w:rsid w:val="00E93C38"/>
    <w:rsid w:val="00E94E1E"/>
    <w:rsid w:val="00E9512C"/>
    <w:rsid w:val="00E9545D"/>
    <w:rsid w:val="00E97204"/>
    <w:rsid w:val="00EA0976"/>
    <w:rsid w:val="00EA239B"/>
    <w:rsid w:val="00EA2A67"/>
    <w:rsid w:val="00EA3392"/>
    <w:rsid w:val="00EA36F4"/>
    <w:rsid w:val="00EA4488"/>
    <w:rsid w:val="00EA46DF"/>
    <w:rsid w:val="00EA4808"/>
    <w:rsid w:val="00EA5F94"/>
    <w:rsid w:val="00EA73AB"/>
    <w:rsid w:val="00EB0AB0"/>
    <w:rsid w:val="00EB0DC6"/>
    <w:rsid w:val="00EB13D5"/>
    <w:rsid w:val="00EB183B"/>
    <w:rsid w:val="00EB1860"/>
    <w:rsid w:val="00EB321B"/>
    <w:rsid w:val="00EB52ED"/>
    <w:rsid w:val="00EB53DA"/>
    <w:rsid w:val="00EB747E"/>
    <w:rsid w:val="00EC06D8"/>
    <w:rsid w:val="00EC1B48"/>
    <w:rsid w:val="00EC54F4"/>
    <w:rsid w:val="00EC6142"/>
    <w:rsid w:val="00EC639D"/>
    <w:rsid w:val="00EC6949"/>
    <w:rsid w:val="00EC6F67"/>
    <w:rsid w:val="00EC72FC"/>
    <w:rsid w:val="00EC778D"/>
    <w:rsid w:val="00EC7C0F"/>
    <w:rsid w:val="00ED0710"/>
    <w:rsid w:val="00ED1FD0"/>
    <w:rsid w:val="00ED3154"/>
    <w:rsid w:val="00ED36C7"/>
    <w:rsid w:val="00ED5446"/>
    <w:rsid w:val="00ED5DEF"/>
    <w:rsid w:val="00ED60DA"/>
    <w:rsid w:val="00ED68CC"/>
    <w:rsid w:val="00ED6D7F"/>
    <w:rsid w:val="00ED7533"/>
    <w:rsid w:val="00ED7C97"/>
    <w:rsid w:val="00EE147D"/>
    <w:rsid w:val="00EE1DAA"/>
    <w:rsid w:val="00EE2436"/>
    <w:rsid w:val="00EE2EB0"/>
    <w:rsid w:val="00EE3559"/>
    <w:rsid w:val="00EE5EBA"/>
    <w:rsid w:val="00EE6353"/>
    <w:rsid w:val="00EF1093"/>
    <w:rsid w:val="00EF18F3"/>
    <w:rsid w:val="00EF38E8"/>
    <w:rsid w:val="00EF45C1"/>
    <w:rsid w:val="00EF46DF"/>
    <w:rsid w:val="00EF4BDC"/>
    <w:rsid w:val="00EF4CDC"/>
    <w:rsid w:val="00EF554D"/>
    <w:rsid w:val="00EF665F"/>
    <w:rsid w:val="00EF7E6D"/>
    <w:rsid w:val="00F02552"/>
    <w:rsid w:val="00F032C2"/>
    <w:rsid w:val="00F05E4C"/>
    <w:rsid w:val="00F072EC"/>
    <w:rsid w:val="00F07F5A"/>
    <w:rsid w:val="00F10130"/>
    <w:rsid w:val="00F10305"/>
    <w:rsid w:val="00F11F3D"/>
    <w:rsid w:val="00F14B5B"/>
    <w:rsid w:val="00F14CFF"/>
    <w:rsid w:val="00F1502B"/>
    <w:rsid w:val="00F176F1"/>
    <w:rsid w:val="00F2004D"/>
    <w:rsid w:val="00F2006C"/>
    <w:rsid w:val="00F219C0"/>
    <w:rsid w:val="00F22E2C"/>
    <w:rsid w:val="00F26135"/>
    <w:rsid w:val="00F27E98"/>
    <w:rsid w:val="00F311DB"/>
    <w:rsid w:val="00F322A4"/>
    <w:rsid w:val="00F33990"/>
    <w:rsid w:val="00F33E69"/>
    <w:rsid w:val="00F34A0B"/>
    <w:rsid w:val="00F3696B"/>
    <w:rsid w:val="00F374C5"/>
    <w:rsid w:val="00F409B7"/>
    <w:rsid w:val="00F4101A"/>
    <w:rsid w:val="00F41073"/>
    <w:rsid w:val="00F42323"/>
    <w:rsid w:val="00F423E5"/>
    <w:rsid w:val="00F4246E"/>
    <w:rsid w:val="00F43555"/>
    <w:rsid w:val="00F435C3"/>
    <w:rsid w:val="00F45052"/>
    <w:rsid w:val="00F4574A"/>
    <w:rsid w:val="00F46359"/>
    <w:rsid w:val="00F46EA6"/>
    <w:rsid w:val="00F51C9B"/>
    <w:rsid w:val="00F53154"/>
    <w:rsid w:val="00F54909"/>
    <w:rsid w:val="00F55ECC"/>
    <w:rsid w:val="00F57126"/>
    <w:rsid w:val="00F57CD0"/>
    <w:rsid w:val="00F57CE4"/>
    <w:rsid w:val="00F601CF"/>
    <w:rsid w:val="00F628BE"/>
    <w:rsid w:val="00F636EB"/>
    <w:rsid w:val="00F64196"/>
    <w:rsid w:val="00F66232"/>
    <w:rsid w:val="00F6705D"/>
    <w:rsid w:val="00F71F0C"/>
    <w:rsid w:val="00F7307F"/>
    <w:rsid w:val="00F731D5"/>
    <w:rsid w:val="00F73232"/>
    <w:rsid w:val="00F738DA"/>
    <w:rsid w:val="00F73924"/>
    <w:rsid w:val="00F73FA8"/>
    <w:rsid w:val="00F74C4E"/>
    <w:rsid w:val="00F8140A"/>
    <w:rsid w:val="00F815D3"/>
    <w:rsid w:val="00F81A10"/>
    <w:rsid w:val="00F81F2C"/>
    <w:rsid w:val="00F82150"/>
    <w:rsid w:val="00F82F89"/>
    <w:rsid w:val="00F84807"/>
    <w:rsid w:val="00F849F6"/>
    <w:rsid w:val="00F84F18"/>
    <w:rsid w:val="00F854F5"/>
    <w:rsid w:val="00F85746"/>
    <w:rsid w:val="00F85B5F"/>
    <w:rsid w:val="00F87A48"/>
    <w:rsid w:val="00F905BF"/>
    <w:rsid w:val="00F9082F"/>
    <w:rsid w:val="00F91703"/>
    <w:rsid w:val="00F922A1"/>
    <w:rsid w:val="00F92FF7"/>
    <w:rsid w:val="00F932FA"/>
    <w:rsid w:val="00F9370C"/>
    <w:rsid w:val="00F93C42"/>
    <w:rsid w:val="00F94253"/>
    <w:rsid w:val="00F94C12"/>
    <w:rsid w:val="00F95087"/>
    <w:rsid w:val="00F97546"/>
    <w:rsid w:val="00F97A9D"/>
    <w:rsid w:val="00F97C94"/>
    <w:rsid w:val="00FA00BC"/>
    <w:rsid w:val="00FA09AC"/>
    <w:rsid w:val="00FA1D40"/>
    <w:rsid w:val="00FA2D6A"/>
    <w:rsid w:val="00FA3CAD"/>
    <w:rsid w:val="00FA748B"/>
    <w:rsid w:val="00FA76FB"/>
    <w:rsid w:val="00FA779A"/>
    <w:rsid w:val="00FA7D38"/>
    <w:rsid w:val="00FA7DD4"/>
    <w:rsid w:val="00FB081A"/>
    <w:rsid w:val="00FB0844"/>
    <w:rsid w:val="00FB34B6"/>
    <w:rsid w:val="00FB73AE"/>
    <w:rsid w:val="00FB787C"/>
    <w:rsid w:val="00FC2A4F"/>
    <w:rsid w:val="00FC31E4"/>
    <w:rsid w:val="00FC3AB3"/>
    <w:rsid w:val="00FC4EBB"/>
    <w:rsid w:val="00FC5732"/>
    <w:rsid w:val="00FC6A8E"/>
    <w:rsid w:val="00FD236B"/>
    <w:rsid w:val="00FD3DAC"/>
    <w:rsid w:val="00FD5231"/>
    <w:rsid w:val="00FD5393"/>
    <w:rsid w:val="00FD6258"/>
    <w:rsid w:val="00FD7452"/>
    <w:rsid w:val="00FD772A"/>
    <w:rsid w:val="00FE0171"/>
    <w:rsid w:val="00FE1A6E"/>
    <w:rsid w:val="00FE2938"/>
    <w:rsid w:val="00FE2ED0"/>
    <w:rsid w:val="00FE35EA"/>
    <w:rsid w:val="00FE4BCD"/>
    <w:rsid w:val="00FE6038"/>
    <w:rsid w:val="00FE6F4D"/>
    <w:rsid w:val="00FE7B54"/>
    <w:rsid w:val="00FF0268"/>
    <w:rsid w:val="00FF572F"/>
    <w:rsid w:val="00FF5871"/>
    <w:rsid w:val="00FF5C40"/>
    <w:rsid w:val="00FF5FCB"/>
    <w:rsid w:val="00FF666C"/>
    <w:rsid w:val="00FF67AA"/>
    <w:rsid w:val="00FF7F76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BodyText2">
    <w:name w:val="Body Text 2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BodyTextIndent2">
    <w:name w:val="Body Text Indent 2"/>
    <w:basedOn w:val="a1"/>
    <w:pPr>
      <w:widowControl w:val="0"/>
      <w:tabs>
        <w:tab w:val="left" w:pos="720"/>
      </w:tabs>
    </w:pPr>
  </w:style>
  <w:style w:type="paragraph" w:styleId="10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BodyText3">
    <w:name w:val="Body Text 3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BodyTextIndent3">
    <w:name w:val="Body Text Indent 3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1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1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bibliography">
    <w:name w:val="bibliography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0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bibliography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2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3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character" w:customStyle="1" w:styleId="w">
    <w:name w:val="w"/>
    <w:rsid w:val="00510BF7"/>
  </w:style>
  <w:style w:type="paragraph" w:customStyle="1" w:styleId="210">
    <w:name w:val="Основной текст с отступом 21"/>
    <w:basedOn w:val="a1"/>
    <w:rsid w:val="00B24A2D"/>
    <w:pPr>
      <w:widowControl w:val="0"/>
      <w:tabs>
        <w:tab w:val="left" w:pos="720"/>
      </w:tabs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BodyText2">
    <w:name w:val="Body Text 2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BodyTextIndent2">
    <w:name w:val="Body Text Indent 2"/>
    <w:basedOn w:val="a1"/>
    <w:pPr>
      <w:widowControl w:val="0"/>
      <w:tabs>
        <w:tab w:val="left" w:pos="720"/>
      </w:tabs>
    </w:pPr>
  </w:style>
  <w:style w:type="paragraph" w:styleId="10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BodyText3">
    <w:name w:val="Body Text 3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BodyTextIndent3">
    <w:name w:val="Body Text Indent 3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1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1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bibliography">
    <w:name w:val="bibliography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0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bibliography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2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3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character" w:customStyle="1" w:styleId="w">
    <w:name w:val="w"/>
    <w:rsid w:val="00510BF7"/>
  </w:style>
  <w:style w:type="paragraph" w:customStyle="1" w:styleId="210">
    <w:name w:val="Основной текст с отступом 21"/>
    <w:basedOn w:val="a1"/>
    <w:rsid w:val="00B24A2D"/>
    <w:pPr>
      <w:widowControl w:val="0"/>
      <w:tabs>
        <w:tab w:val="left" w:pos="720"/>
      </w:tabs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4598F-371B-45B3-9E80-65C849D5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РОССИЙСКОЙ ФЕДЕРАЦИИ</vt:lpstr>
    </vt:vector>
  </TitlesOfParts>
  <Company>АО НИЦ КД</Company>
  <LinksUpToDate>false</LinksUpToDate>
  <CharactersWithSpaces>24757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РОССИЙСКОЙ ФЕДЕРАЦИИ</dc:title>
  <dc:creator>Игорь Шайняк</dc:creator>
  <cp:lastModifiedBy>Игорь Шайняк</cp:lastModifiedBy>
  <cp:revision>2</cp:revision>
  <cp:lastPrinted>2025-05-27T08:43:00Z</cp:lastPrinted>
  <dcterms:created xsi:type="dcterms:W3CDTF">2025-06-26T08:28:00Z</dcterms:created>
  <dcterms:modified xsi:type="dcterms:W3CDTF">2025-06-26T08:28:00Z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