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 w:rsidR="00C30779" w:rsidRPr="00E03869" w14:paraId="4B4B29BC" w14:textId="77777777">
        <w:tc>
          <w:tcPr>
            <w:tcW w:w="9738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14:paraId="1E7259D6" w14:textId="77777777" w:rsidR="00E03869" w:rsidRPr="00E03869" w:rsidRDefault="00E03869">
            <w:pPr>
              <w:spacing w:before="240" w:after="0"/>
              <w:ind w:right="-144" w:hanging="142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</w:p>
          <w:p w14:paraId="23ED3BDD" w14:textId="77777777" w:rsidR="00E03869" w:rsidRPr="00E03869" w:rsidRDefault="00E03869">
            <w:pPr>
              <w:ind w:right="-144" w:hanging="142"/>
              <w:jc w:val="center"/>
              <w:rPr>
                <w:color w:val="000000"/>
                <w:lang w:val="en-US"/>
              </w:rPr>
            </w:pP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val="en-US" w:eastAsia="en-US"/>
              </w:rPr>
              <w:t>(</w:t>
            </w: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eastAsia="en-US"/>
              </w:rPr>
              <w:t>ЕАСС</w:t>
            </w: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val="en-US" w:eastAsia="en-US"/>
              </w:rPr>
              <w:t>)</w:t>
            </w:r>
          </w:p>
          <w:p w14:paraId="5F1E4DF2" w14:textId="77777777" w:rsidR="00E03869" w:rsidRPr="00E03869" w:rsidRDefault="00E03869">
            <w:pPr>
              <w:ind w:right="-144" w:hanging="142"/>
              <w:jc w:val="center"/>
              <w:rPr>
                <w:color w:val="000000"/>
                <w:lang w:val="en-US"/>
              </w:rPr>
            </w:pP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28A133C1" w14:textId="77777777" w:rsidR="00E03869" w:rsidRPr="00E03869" w:rsidRDefault="00E03869">
            <w:pPr>
              <w:spacing w:after="240"/>
              <w:ind w:right="-144" w:hanging="142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b/>
                <w:color w:val="000000"/>
                <w:sz w:val="23"/>
                <w:szCs w:val="23"/>
                <w:lang w:eastAsia="en-US"/>
              </w:rPr>
              <w:t>(EASC)</w:t>
            </w:r>
          </w:p>
        </w:tc>
      </w:tr>
      <w:tr w:rsidR="00C30779" w:rsidRPr="00E03869" w14:paraId="34AE8CF2" w14:textId="77777777">
        <w:trPr>
          <w:trHeight w:val="1819"/>
        </w:trPr>
        <w:tc>
          <w:tcPr>
            <w:tcW w:w="2376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8CFB19" w14:textId="77777777" w:rsidR="00E03869" w:rsidRPr="00E03869" w:rsidRDefault="00D90A9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pacing w:val="50"/>
                <w:sz w:val="28"/>
                <w:szCs w:val="28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20ABCD2" wp14:editId="60FA980F">
                  <wp:extent cx="1021080" cy="1021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2" r="-12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89B3D7" w14:textId="77777777" w:rsidR="00E03869" w:rsidRPr="00E03869" w:rsidRDefault="00E03869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b/>
                <w:color w:val="000000"/>
                <w:spacing w:val="50"/>
                <w:sz w:val="28"/>
                <w:szCs w:val="28"/>
              </w:rPr>
              <w:t>МЕЖГОСУДАРСТВЕННЫЙ</w:t>
            </w:r>
          </w:p>
          <w:p w14:paraId="71C51D10" w14:textId="77777777" w:rsidR="00E03869" w:rsidRPr="00E03869" w:rsidRDefault="00E03869">
            <w:pPr>
              <w:spacing w:line="360" w:lineRule="auto"/>
              <w:jc w:val="center"/>
              <w:rPr>
                <w:color w:val="000000"/>
              </w:rPr>
            </w:pPr>
            <w:r w:rsidRPr="00E03869">
              <w:rPr>
                <w:rFonts w:ascii="Arial" w:eastAsia="SimSun" w:hAnsi="Arial" w:cs="Arial"/>
                <w:b/>
                <w:color w:val="000000"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2542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</w:tcPr>
          <w:p w14:paraId="31F8E679" w14:textId="500B43D2" w:rsidR="00E03869" w:rsidRPr="00E03869" w:rsidRDefault="00E03869" w:rsidP="00127D49">
            <w:pPr>
              <w:spacing w:before="360" w:after="0"/>
              <w:ind w:left="119"/>
              <w:rPr>
                <w:color w:val="000000"/>
              </w:rPr>
            </w:pPr>
            <w:r w:rsidRPr="00E03869">
              <w:rPr>
                <w:rFonts w:ascii="Arial" w:hAnsi="Arial" w:cs="Arial"/>
                <w:b/>
                <w:color w:val="000000"/>
                <w:sz w:val="36"/>
                <w:szCs w:val="36"/>
                <w:lang w:eastAsia="en-US"/>
              </w:rPr>
              <w:t xml:space="preserve">ГОСТ </w:t>
            </w:r>
            <w:r w:rsidRPr="00E03869">
              <w:rPr>
                <w:color w:val="000000"/>
              </w:rPr>
              <w:br/>
            </w:r>
            <w:r w:rsidRPr="00E03869">
              <w:rPr>
                <w:rFonts w:ascii="Arial" w:hAnsi="Arial" w:cs="Arial"/>
                <w:b/>
                <w:color w:val="000000"/>
                <w:sz w:val="36"/>
                <w:szCs w:val="36"/>
                <w:lang w:val="en-US" w:eastAsia="en-US"/>
              </w:rPr>
              <w:t>ISO</w:t>
            </w:r>
            <w:r w:rsidRPr="00E03869">
              <w:rPr>
                <w:rFonts w:ascii="Arial" w:hAnsi="Arial" w:cs="Arial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="00444315">
              <w:rPr>
                <w:rFonts w:ascii="Arial" w:hAnsi="Arial" w:cs="Arial"/>
                <w:b/>
                <w:color w:val="000000"/>
                <w:sz w:val="36"/>
                <w:szCs w:val="36"/>
                <w:lang w:eastAsia="en-US"/>
              </w:rPr>
              <w:t>24263</w:t>
            </w:r>
            <w:r w:rsidRPr="00E03869">
              <w:rPr>
                <w:rFonts w:ascii="Arial" w:hAnsi="Arial" w:cs="Arial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Pr="00E03869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 xml:space="preserve">(проект, RU, </w:t>
            </w:r>
            <w:r w:rsidR="002033E6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первая</w:t>
            </w:r>
            <w:r w:rsidR="00E0188F" w:rsidRPr="00E03869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 xml:space="preserve"> редакция</w:t>
            </w:r>
            <w:r w:rsidRPr="00E03869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14:paraId="2761E35A" w14:textId="77777777" w:rsidR="00E03869" w:rsidRPr="00E03869" w:rsidRDefault="00E03869">
      <w:pPr>
        <w:pStyle w:val="FORMATTEXT"/>
        <w:rPr>
          <w:color w:val="000000"/>
        </w:rPr>
      </w:pPr>
      <w:r w:rsidRPr="00E03869">
        <w:rPr>
          <w:rFonts w:eastAsia="Arial"/>
          <w:color w:val="000000"/>
        </w:rPr>
        <w:t xml:space="preserve"> </w:t>
      </w:r>
    </w:p>
    <w:p w14:paraId="66E67519" w14:textId="77777777" w:rsidR="00E03869" w:rsidRDefault="00E03869">
      <w:pPr>
        <w:spacing w:line="360" w:lineRule="auto"/>
        <w:rPr>
          <w:rFonts w:ascii="Arial" w:hAnsi="Arial" w:cs="Arial"/>
          <w:b/>
          <w:color w:val="000000"/>
          <w:sz w:val="28"/>
        </w:rPr>
      </w:pPr>
    </w:p>
    <w:p w14:paraId="259810AE" w14:textId="77777777" w:rsidR="00183377" w:rsidRDefault="00183377">
      <w:pPr>
        <w:spacing w:line="360" w:lineRule="auto"/>
        <w:rPr>
          <w:rFonts w:ascii="Arial" w:hAnsi="Arial" w:cs="Arial"/>
          <w:b/>
          <w:color w:val="000000"/>
          <w:sz w:val="28"/>
        </w:rPr>
      </w:pPr>
    </w:p>
    <w:p w14:paraId="58EDB539" w14:textId="77777777" w:rsidR="00122AED" w:rsidRPr="00E03869" w:rsidRDefault="00122AED">
      <w:pPr>
        <w:spacing w:line="360" w:lineRule="auto"/>
        <w:rPr>
          <w:rFonts w:ascii="Arial" w:hAnsi="Arial" w:cs="Arial"/>
          <w:b/>
          <w:color w:val="000000"/>
          <w:sz w:val="28"/>
        </w:rPr>
      </w:pPr>
    </w:p>
    <w:p w14:paraId="55C4976F" w14:textId="564F2114" w:rsidR="00183377" w:rsidRPr="008D2BAD" w:rsidRDefault="002033E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D2BAD">
        <w:rPr>
          <w:rFonts w:ascii="Arial" w:hAnsi="Arial" w:cs="Arial"/>
          <w:b/>
          <w:color w:val="000000"/>
          <w:sz w:val="32"/>
          <w:szCs w:val="32"/>
        </w:rPr>
        <w:t>ОБУВЬ</w:t>
      </w:r>
    </w:p>
    <w:p w14:paraId="71F26E50" w14:textId="77777777" w:rsidR="00183377" w:rsidRPr="008D2BAD" w:rsidRDefault="00183377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0D5B2D5" w14:textId="0D898FF7" w:rsidR="002033E6" w:rsidRPr="008D2BAD" w:rsidRDefault="00A40C12" w:rsidP="003714BC">
      <w:pPr>
        <w:spacing w:after="0"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Определение п</w:t>
      </w:r>
      <w:r w:rsidR="009D2D07">
        <w:rPr>
          <w:rFonts w:ascii="Arial" w:hAnsi="Arial" w:cs="Arial"/>
          <w:b/>
          <w:color w:val="000000"/>
          <w:sz w:val="32"/>
          <w:szCs w:val="32"/>
        </w:rPr>
        <w:t>рочност</w:t>
      </w:r>
      <w:r>
        <w:rPr>
          <w:rFonts w:ascii="Arial" w:hAnsi="Arial" w:cs="Arial"/>
          <w:b/>
          <w:color w:val="000000"/>
          <w:sz w:val="32"/>
          <w:szCs w:val="32"/>
        </w:rPr>
        <w:t>и</w:t>
      </w:r>
      <w:r w:rsidR="00444315">
        <w:rPr>
          <w:rFonts w:ascii="Arial" w:hAnsi="Arial" w:cs="Arial"/>
          <w:b/>
          <w:color w:val="000000"/>
          <w:sz w:val="32"/>
          <w:szCs w:val="32"/>
        </w:rPr>
        <w:t xml:space="preserve"> крепления ремней</w:t>
      </w:r>
      <w:r w:rsidR="009D2D07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444315">
        <w:rPr>
          <w:rFonts w:ascii="Arial" w:hAnsi="Arial" w:cs="Arial"/>
          <w:b/>
          <w:color w:val="000000"/>
          <w:sz w:val="32"/>
          <w:szCs w:val="32"/>
        </w:rPr>
        <w:t>отделки и</w:t>
      </w:r>
      <w:r w:rsidR="008D2BAD" w:rsidRPr="008D2BAD">
        <w:rPr>
          <w:rFonts w:ascii="Arial" w:hAnsi="Arial" w:cs="Arial"/>
          <w:b/>
          <w:color w:val="000000"/>
          <w:sz w:val="32"/>
          <w:szCs w:val="32"/>
        </w:rPr>
        <w:t xml:space="preserve"> фурнитур</w:t>
      </w:r>
      <w:r w:rsidR="00444315">
        <w:rPr>
          <w:rFonts w:ascii="Arial" w:hAnsi="Arial" w:cs="Arial"/>
          <w:b/>
          <w:color w:val="000000"/>
          <w:sz w:val="32"/>
          <w:szCs w:val="32"/>
        </w:rPr>
        <w:t>ы</w:t>
      </w:r>
    </w:p>
    <w:p w14:paraId="2CC8CF24" w14:textId="77777777" w:rsidR="00E03869" w:rsidRDefault="00E0386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29A35EA1" w14:textId="77777777" w:rsidR="00444315" w:rsidRPr="00E03869" w:rsidRDefault="00444315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5B35C18E" w14:textId="77777777" w:rsidR="00127D49" w:rsidRDefault="00127D49">
      <w:pPr>
        <w:spacing w:line="240" w:lineRule="auto"/>
        <w:jc w:val="center"/>
        <w:rPr>
          <w:color w:val="000000"/>
        </w:rPr>
      </w:pPr>
    </w:p>
    <w:p w14:paraId="00EC9CC6" w14:textId="77777777" w:rsidR="00E03869" w:rsidRPr="00183377" w:rsidRDefault="00E0386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F9BE6B4" w14:textId="77777777" w:rsidR="00A40C12" w:rsidRDefault="00E03869" w:rsidP="00183377">
      <w:pPr>
        <w:pStyle w:val="ad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(</w:t>
      </w:r>
      <w:r w:rsidRPr="00E0386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ISO</w:t>
      </w:r>
      <w:r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2033E6"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</w:t>
      </w:r>
      <w:r w:rsidR="00444315"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4263</w:t>
      </w:r>
      <w:r w:rsidR="00183377"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:20</w:t>
      </w:r>
      <w:r w:rsidR="00444315"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20</w:t>
      </w:r>
      <w:r w:rsidRPr="00A40C1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="00183377" w:rsidRPr="00A40C12">
        <w:rPr>
          <w:color w:val="000000"/>
          <w:lang w:val="en-US"/>
        </w:rPr>
        <w:t xml:space="preserve"> </w:t>
      </w:r>
      <w:r w:rsidR="00A40C12" w:rsidRPr="00A40C12">
        <w:rPr>
          <w:rFonts w:ascii="Arial" w:hAnsi="Arial" w:cs="Arial"/>
          <w:b/>
          <w:color w:val="000000"/>
          <w:sz w:val="24"/>
          <w:szCs w:val="24"/>
          <w:lang w:val="en-US"/>
        </w:rPr>
        <w:t>Footwear – Attachment strength of straps, trims and</w:t>
      </w:r>
    </w:p>
    <w:p w14:paraId="1046FB13" w14:textId="1AEE84D3" w:rsidR="00E03869" w:rsidRPr="00144114" w:rsidRDefault="00A40C12" w:rsidP="00183377">
      <w:pPr>
        <w:pStyle w:val="ad"/>
        <w:spacing w:after="0" w:line="240" w:lineRule="auto"/>
        <w:jc w:val="center"/>
        <w:rPr>
          <w:color w:val="000000"/>
        </w:rPr>
      </w:pPr>
      <w:r w:rsidRPr="00A40C12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accessories</w:t>
      </w:r>
      <w:r w:rsidRPr="00144114">
        <w:rPr>
          <w:rFonts w:ascii="Arial" w:hAnsi="Arial" w:cs="Arial"/>
          <w:b/>
          <w:color w:val="000000"/>
          <w:sz w:val="24"/>
          <w:szCs w:val="24"/>
        </w:rPr>
        <w:t>,</w:t>
      </w:r>
      <w:r w:rsidRPr="00144114">
        <w:rPr>
          <w:color w:val="000000"/>
        </w:rPr>
        <w:t xml:space="preserve"> </w:t>
      </w:r>
      <w:r w:rsidR="00E03869" w:rsidRPr="00E03869">
        <w:rPr>
          <w:rFonts w:ascii="Arial" w:hAnsi="Arial" w:cs="Arial"/>
          <w:b/>
          <w:color w:val="000000"/>
          <w:sz w:val="24"/>
          <w:szCs w:val="24"/>
          <w:lang w:val="en-US"/>
        </w:rPr>
        <w:t>IDT</w:t>
      </w:r>
      <w:r w:rsidR="00E03869" w:rsidRPr="00144114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0E1AC2A7" w14:textId="77777777" w:rsidR="00E03869" w:rsidRPr="00144114" w:rsidRDefault="00E03869">
      <w:pPr>
        <w:pStyle w:val="ad"/>
        <w:jc w:val="center"/>
        <w:rPr>
          <w:rFonts w:ascii="Arial" w:hAnsi="Arial" w:cs="Arial"/>
          <w:b/>
          <w:bCs/>
          <w:i/>
          <w:color w:val="000000"/>
          <w:sz w:val="28"/>
          <w:szCs w:val="24"/>
        </w:rPr>
      </w:pPr>
    </w:p>
    <w:p w14:paraId="21EEA494" w14:textId="77777777" w:rsidR="00183377" w:rsidRPr="00144114" w:rsidRDefault="00183377" w:rsidP="006C0DB4">
      <w:pPr>
        <w:pStyle w:val="ad"/>
        <w:jc w:val="center"/>
        <w:rPr>
          <w:rFonts w:ascii="Arial" w:hAnsi="Arial" w:cs="Arial"/>
          <w:b/>
          <w:i/>
          <w:color w:val="000000"/>
          <w:sz w:val="28"/>
        </w:rPr>
      </w:pPr>
    </w:p>
    <w:p w14:paraId="5B2C8E61" w14:textId="77777777" w:rsidR="006C0DB4" w:rsidRPr="009B7CF5" w:rsidRDefault="006C0DB4" w:rsidP="006C0DB4">
      <w:pPr>
        <w:pStyle w:val="HEADERTEXT"/>
        <w:jc w:val="center"/>
        <w:rPr>
          <w:b/>
          <w:bCs/>
          <w:color w:val="000000"/>
          <w:szCs w:val="24"/>
        </w:rPr>
      </w:pPr>
      <w:r w:rsidRPr="009B7CF5">
        <w:rPr>
          <w:i/>
          <w:color w:val="000000"/>
          <w:sz w:val="24"/>
          <w:szCs w:val="24"/>
          <w:lang w:eastAsia="en-US"/>
        </w:rPr>
        <w:t>Настоящий проект стандарта не подлежит применению до его принятия</w:t>
      </w:r>
      <w:r w:rsidRPr="009B7CF5">
        <w:rPr>
          <w:b/>
          <w:bCs/>
          <w:color w:val="000000"/>
          <w:szCs w:val="24"/>
        </w:rPr>
        <w:t xml:space="preserve"> </w:t>
      </w:r>
    </w:p>
    <w:p w14:paraId="575F01CE" w14:textId="77777777" w:rsidR="006C0DB4" w:rsidRDefault="006C0DB4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72D526D5" w14:textId="77777777" w:rsidR="006C0DB4" w:rsidRDefault="006C0DB4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324E2CBE" w14:textId="77777777" w:rsidR="00122AED" w:rsidRDefault="00122AED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453B6E19" w14:textId="77777777" w:rsidR="008D2BAD" w:rsidRDefault="008D2BAD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7B47DD22" w14:textId="77777777" w:rsidR="00444315" w:rsidRDefault="00444315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023303BF" w14:textId="77777777" w:rsidR="00F513F9" w:rsidRDefault="00F513F9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64E3490D" w14:textId="77777777" w:rsidR="009D2D07" w:rsidRDefault="009D2D07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7E76530F" w14:textId="77777777" w:rsidR="009D2D07" w:rsidRDefault="009D2D07" w:rsidP="006C0DB4">
      <w:pPr>
        <w:pStyle w:val="HEADERTEXT"/>
        <w:jc w:val="center"/>
        <w:rPr>
          <w:b/>
          <w:bCs/>
          <w:color w:val="000000"/>
          <w:szCs w:val="24"/>
        </w:rPr>
      </w:pPr>
    </w:p>
    <w:p w14:paraId="7A236E5B" w14:textId="77777777" w:rsidR="006C0DB4" w:rsidRPr="009B7CF5" w:rsidRDefault="006C0DB4" w:rsidP="006C0DB4">
      <w:pPr>
        <w:pStyle w:val="HEADERTEXT"/>
        <w:jc w:val="center"/>
        <w:rPr>
          <w:color w:val="000000"/>
          <w:szCs w:val="24"/>
        </w:rPr>
      </w:pPr>
      <w:r w:rsidRPr="009B7CF5">
        <w:rPr>
          <w:b/>
          <w:bCs/>
          <w:color w:val="000000"/>
          <w:szCs w:val="24"/>
        </w:rPr>
        <w:t>Минск</w:t>
      </w:r>
    </w:p>
    <w:p w14:paraId="3C4D8D33" w14:textId="77777777" w:rsidR="006C0DB4" w:rsidRDefault="006C0DB4" w:rsidP="006C0DB4">
      <w:pPr>
        <w:pStyle w:val="HEADERTEXT"/>
        <w:jc w:val="center"/>
        <w:rPr>
          <w:b/>
          <w:bCs/>
          <w:color w:val="000000"/>
          <w:szCs w:val="24"/>
        </w:rPr>
      </w:pPr>
      <w:r w:rsidRPr="009B7CF5">
        <w:rPr>
          <w:b/>
          <w:bCs/>
          <w:color w:val="000000"/>
          <w:szCs w:val="24"/>
        </w:rPr>
        <w:t>Евразийский совет по стандартизации, метрологии и сертификации</w:t>
      </w:r>
    </w:p>
    <w:p w14:paraId="062EBCEA" w14:textId="682BB974" w:rsidR="006C0DB4" w:rsidRDefault="00122AED" w:rsidP="006C0DB4">
      <w:pPr>
        <w:pStyle w:val="HEADERTEXT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202_</w:t>
      </w:r>
    </w:p>
    <w:p w14:paraId="4A121940" w14:textId="77777777" w:rsidR="00E03869" w:rsidRPr="00E03869" w:rsidRDefault="00E03869">
      <w:pPr>
        <w:pStyle w:val="HEADERTEXT"/>
        <w:spacing w:line="360" w:lineRule="auto"/>
        <w:jc w:val="center"/>
        <w:rPr>
          <w:color w:val="000000"/>
        </w:rPr>
      </w:pPr>
      <w:r w:rsidRPr="00E03869">
        <w:rPr>
          <w:b/>
          <w:bCs/>
          <w:color w:val="000000"/>
          <w:sz w:val="24"/>
          <w:szCs w:val="24"/>
        </w:rPr>
        <w:lastRenderedPageBreak/>
        <w:t>Предисловие</w:t>
      </w:r>
    </w:p>
    <w:p w14:paraId="335F8797" w14:textId="77777777" w:rsidR="00E03869" w:rsidRPr="00E03869" w:rsidRDefault="00E03869">
      <w:pPr>
        <w:pStyle w:val="FORMATTEXT"/>
        <w:spacing w:line="360" w:lineRule="auto"/>
        <w:ind w:firstLine="568"/>
        <w:jc w:val="both"/>
        <w:rPr>
          <w:color w:val="000000"/>
        </w:rPr>
      </w:pPr>
      <w:r w:rsidRPr="00E03869">
        <w:rPr>
          <w:color w:val="000000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2E16F70" w14:textId="77777777" w:rsidR="006C0DB4" w:rsidRPr="005F7B92" w:rsidRDefault="006C0DB4" w:rsidP="006C0DB4">
      <w:pPr>
        <w:pStyle w:val="21"/>
        <w:widowControl/>
        <w:suppressAutoHyphens w:val="0"/>
        <w:spacing w:line="360" w:lineRule="auto"/>
        <w:ind w:firstLine="709"/>
        <w:jc w:val="both"/>
        <w:rPr>
          <w:rFonts w:ascii="Arial" w:hAnsi="Arial" w:cs="Arial"/>
          <w:b w:val="0"/>
          <w:color w:val="000000"/>
          <w:szCs w:val="24"/>
          <w:lang w:eastAsia="ru-RU"/>
        </w:rPr>
      </w:pPr>
      <w:r w:rsidRPr="00787141">
        <w:rPr>
          <w:rFonts w:ascii="Arial" w:hAnsi="Arial" w:cs="Arial"/>
          <w:b w:val="0"/>
          <w:color w:val="000000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</w:t>
      </w:r>
      <w:r>
        <w:rPr>
          <w:rFonts w:ascii="Arial" w:hAnsi="Arial" w:cs="Arial"/>
          <w:b w:val="0"/>
          <w:color w:val="000000"/>
          <w:szCs w:val="24"/>
        </w:rPr>
        <w:t>.</w:t>
      </w:r>
    </w:p>
    <w:p w14:paraId="4D7D15BF" w14:textId="77777777" w:rsidR="00E03869" w:rsidRPr="00E03869" w:rsidRDefault="00E03869">
      <w:pPr>
        <w:pStyle w:val="FORMATTEXT"/>
        <w:spacing w:line="360" w:lineRule="auto"/>
        <w:ind w:firstLine="709"/>
        <w:jc w:val="both"/>
        <w:rPr>
          <w:color w:val="000000"/>
        </w:rPr>
      </w:pPr>
      <w:r w:rsidRPr="00E03869">
        <w:rPr>
          <w:b/>
          <w:bCs/>
          <w:color w:val="000000"/>
          <w:sz w:val="24"/>
          <w:szCs w:val="24"/>
        </w:rPr>
        <w:t>Сведения о стандарте</w:t>
      </w:r>
    </w:p>
    <w:p w14:paraId="52B8162E" w14:textId="75451C1F" w:rsidR="00E03869" w:rsidRPr="00E03869" w:rsidRDefault="00E03869">
      <w:pPr>
        <w:tabs>
          <w:tab w:val="left" w:pos="0"/>
          <w:tab w:val="left" w:pos="9498"/>
        </w:tabs>
        <w:spacing w:line="360" w:lineRule="auto"/>
        <w:ind w:firstLine="720"/>
        <w:jc w:val="both"/>
        <w:rPr>
          <w:color w:val="000000"/>
        </w:rPr>
      </w:pPr>
      <w:r w:rsidRPr="00E03869">
        <w:rPr>
          <w:rFonts w:ascii="Arial" w:hAnsi="Arial" w:cs="Arial"/>
          <w:color w:val="000000"/>
          <w:sz w:val="24"/>
          <w:szCs w:val="24"/>
        </w:rPr>
        <w:t xml:space="preserve">1 </w:t>
      </w:r>
      <w:r w:rsidR="001C341C">
        <w:rPr>
          <w:rFonts w:ascii="Arial" w:hAnsi="Arial" w:cs="Arial"/>
          <w:color w:val="000000"/>
          <w:sz w:val="24"/>
          <w:szCs w:val="24"/>
        </w:rPr>
        <w:t xml:space="preserve">ПОДГОТОВЛЕН </w:t>
      </w:r>
      <w:r w:rsidR="00444315">
        <w:rPr>
          <w:rFonts w:ascii="Arial" w:hAnsi="Arial" w:cs="Arial"/>
          <w:color w:val="000000"/>
          <w:sz w:val="24"/>
          <w:szCs w:val="24"/>
        </w:rPr>
        <w:t xml:space="preserve">Производственно-внедренческим обществом с ограниченной ответственностью «Фирма «Техноавиа» </w:t>
      </w:r>
      <w:r w:rsidR="00127D49">
        <w:rPr>
          <w:rFonts w:ascii="Arial" w:hAnsi="Arial" w:cs="Arial"/>
          <w:color w:val="000000"/>
          <w:sz w:val="24"/>
          <w:szCs w:val="24"/>
        </w:rPr>
        <w:t>(ПВ ООО «Фирма «Техноавиа»</w:t>
      </w:r>
      <w:r w:rsidR="00273BEB">
        <w:rPr>
          <w:rFonts w:ascii="Arial" w:hAnsi="Arial" w:cs="Arial"/>
          <w:color w:val="000000"/>
          <w:sz w:val="24"/>
          <w:szCs w:val="24"/>
        </w:rPr>
        <w:t>)</w:t>
      </w:r>
      <w:r w:rsidR="00127D49">
        <w:rPr>
          <w:rFonts w:ascii="Arial" w:hAnsi="Arial" w:cs="Arial"/>
          <w:color w:val="000000"/>
          <w:sz w:val="24"/>
          <w:szCs w:val="24"/>
        </w:rPr>
        <w:t xml:space="preserve"> </w:t>
      </w:r>
      <w:r w:rsidR="001C341C" w:rsidRPr="001C341C">
        <w:rPr>
          <w:rFonts w:ascii="Arial" w:hAnsi="Arial" w:cs="Arial"/>
          <w:sz w:val="24"/>
          <w:szCs w:val="24"/>
        </w:rPr>
        <w:t>на основе собственного перевода на русский язык англоязычной версии документа, указанного в пункте 4</w:t>
      </w:r>
    </w:p>
    <w:p w14:paraId="7B37BBB9" w14:textId="77777777" w:rsidR="00E03869" w:rsidRPr="00E03869" w:rsidRDefault="00E03869">
      <w:pPr>
        <w:tabs>
          <w:tab w:val="left" w:pos="0"/>
          <w:tab w:val="left" w:pos="9498"/>
        </w:tabs>
        <w:spacing w:line="360" w:lineRule="auto"/>
        <w:ind w:firstLine="720"/>
        <w:jc w:val="both"/>
        <w:rPr>
          <w:color w:val="000000"/>
        </w:rPr>
      </w:pPr>
      <w:r w:rsidRPr="00E03869">
        <w:rPr>
          <w:rFonts w:ascii="Arial" w:hAnsi="Arial" w:cs="Arial"/>
          <w:color w:val="000000"/>
          <w:sz w:val="24"/>
          <w:szCs w:val="24"/>
        </w:rPr>
        <w:t>2 ВНЕСЕН Федеральным агентством по техническому регулированию и метрологии</w:t>
      </w:r>
    </w:p>
    <w:p w14:paraId="2429A052" w14:textId="77777777" w:rsidR="00E03869" w:rsidRPr="00E03869" w:rsidRDefault="00E03869">
      <w:pPr>
        <w:pStyle w:val="FORMATTEXT"/>
        <w:spacing w:line="360" w:lineRule="auto"/>
        <w:ind w:firstLine="709"/>
        <w:jc w:val="both"/>
        <w:rPr>
          <w:color w:val="000000"/>
        </w:rPr>
      </w:pPr>
      <w:r w:rsidRPr="00E03869">
        <w:rPr>
          <w:color w:val="000000"/>
          <w:sz w:val="24"/>
          <w:szCs w:val="24"/>
        </w:rPr>
        <w:t>3 ПРИНЯТ Евразийским советом по стандартизации, метрологии и сертификации (протокол от                                                №                     )</w:t>
      </w:r>
    </w:p>
    <w:p w14:paraId="6BF823DB" w14:textId="77777777" w:rsidR="00E03869" w:rsidRPr="00E07EF3" w:rsidRDefault="00E0386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07EF3">
        <w:rPr>
          <w:color w:val="000000"/>
          <w:sz w:val="24"/>
          <w:szCs w:val="24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22"/>
      </w:tblGrid>
      <w:tr w:rsidR="00C30779" w:rsidRPr="00E03869" w14:paraId="2A828708" w14:textId="77777777" w:rsidTr="00741930">
        <w:trPr>
          <w:tblHeader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shd w:val="clear" w:color="auto" w:fill="FFFFFF"/>
          </w:tcPr>
          <w:p w14:paraId="29847FFF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Краткое наименование страны по МК </w:t>
            </w:r>
          </w:p>
          <w:p w14:paraId="5B2F21CB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>(ИСО 3166) 004-97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shd w:val="clear" w:color="auto" w:fill="FFFFFF"/>
          </w:tcPr>
          <w:p w14:paraId="3A303F84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68016B77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Сокращенное наименование </w:t>
            </w:r>
          </w:p>
          <w:p w14:paraId="19849D22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национального органа </w:t>
            </w:r>
          </w:p>
          <w:p w14:paraId="0F8CE038" w14:textId="77777777" w:rsidR="00E03869" w:rsidRPr="00E03869" w:rsidRDefault="00E03869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E03869">
              <w:rPr>
                <w:rFonts w:ascii="Arial" w:hAnsi="Arial" w:cs="Arial"/>
                <w:color w:val="000000"/>
                <w:sz w:val="24"/>
                <w:szCs w:val="24"/>
              </w:rPr>
              <w:t>по стандартизации</w:t>
            </w:r>
          </w:p>
        </w:tc>
      </w:tr>
      <w:tr w:rsidR="00C30779" w:rsidRPr="00E03869" w14:paraId="27D86720" w14:textId="77777777" w:rsidTr="00741930">
        <w:trPr>
          <w:trHeight w:val="188"/>
          <w:jc w:val="center"/>
        </w:trPr>
        <w:tc>
          <w:tcPr>
            <w:tcW w:w="28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830AB5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3EA28F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EF3BDD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0779" w:rsidRPr="00E03869" w14:paraId="2D7E5FD3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F9084C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C024FF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83F3A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0779" w:rsidRPr="00E03869" w14:paraId="4E469F8C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2EEDA1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5F1A5E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38309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0779" w:rsidRPr="00E03869" w14:paraId="4012B9F8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663AF4E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48F6F6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71AFA" w14:textId="77777777" w:rsidR="00E03869" w:rsidRPr="00E03869" w:rsidRDefault="00E03869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752E12" w14:textId="77777777" w:rsidR="00E03869" w:rsidRPr="00E03869" w:rsidRDefault="00E03869">
      <w:pPr>
        <w:pStyle w:val="FORMATTEXT"/>
        <w:spacing w:line="360" w:lineRule="auto"/>
        <w:jc w:val="both"/>
        <w:rPr>
          <w:color w:val="000000"/>
          <w:sz w:val="24"/>
          <w:szCs w:val="24"/>
        </w:rPr>
      </w:pPr>
    </w:p>
    <w:p w14:paraId="0F752D40" w14:textId="170B7DCA" w:rsidR="00E03869" w:rsidRPr="009D2D07" w:rsidRDefault="00E03869" w:rsidP="00A2220F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E03869">
        <w:rPr>
          <w:color w:val="000000"/>
          <w:sz w:val="24"/>
          <w:szCs w:val="24"/>
        </w:rPr>
        <w:t>4 Настоящий стандарт иден</w:t>
      </w:r>
      <w:r w:rsidR="00A86434">
        <w:rPr>
          <w:color w:val="000000"/>
          <w:sz w:val="24"/>
          <w:szCs w:val="24"/>
        </w:rPr>
        <w:t>тичен международному стандарту</w:t>
      </w:r>
      <w:r w:rsidRPr="00E03869">
        <w:rPr>
          <w:color w:val="000000"/>
          <w:sz w:val="24"/>
          <w:szCs w:val="24"/>
        </w:rPr>
        <w:t xml:space="preserve"> </w:t>
      </w:r>
      <w:r w:rsidR="00A2220F" w:rsidRPr="00A2220F">
        <w:rPr>
          <w:color w:val="000000"/>
          <w:sz w:val="24"/>
          <w:szCs w:val="24"/>
          <w:lang w:val="en-US"/>
        </w:rPr>
        <w:t>ISO</w:t>
      </w:r>
      <w:r w:rsidR="00A86434">
        <w:rPr>
          <w:color w:val="000000"/>
          <w:sz w:val="24"/>
          <w:szCs w:val="24"/>
        </w:rPr>
        <w:t> </w:t>
      </w:r>
      <w:r w:rsidR="00444315">
        <w:rPr>
          <w:color w:val="000000"/>
          <w:sz w:val="24"/>
          <w:szCs w:val="24"/>
        </w:rPr>
        <w:t>24263</w:t>
      </w:r>
      <w:r w:rsidR="0036091A">
        <w:rPr>
          <w:color w:val="000000"/>
          <w:sz w:val="24"/>
          <w:szCs w:val="24"/>
        </w:rPr>
        <w:t>:20</w:t>
      </w:r>
      <w:r w:rsidR="00444315">
        <w:rPr>
          <w:color w:val="000000"/>
          <w:sz w:val="24"/>
          <w:szCs w:val="24"/>
        </w:rPr>
        <w:t>20</w:t>
      </w:r>
      <w:r w:rsidRPr="00E03869">
        <w:rPr>
          <w:color w:val="000000"/>
          <w:sz w:val="24"/>
          <w:szCs w:val="24"/>
        </w:rPr>
        <w:t xml:space="preserve"> «</w:t>
      </w:r>
      <w:r w:rsidR="001C341C">
        <w:rPr>
          <w:color w:val="000000"/>
          <w:sz w:val="24"/>
          <w:szCs w:val="24"/>
        </w:rPr>
        <w:t>Обувь</w:t>
      </w:r>
      <w:r w:rsidR="003D2D1A">
        <w:rPr>
          <w:color w:val="000000"/>
          <w:sz w:val="24"/>
          <w:szCs w:val="24"/>
        </w:rPr>
        <w:t>.</w:t>
      </w:r>
      <w:r w:rsidR="00444315">
        <w:rPr>
          <w:color w:val="000000"/>
          <w:sz w:val="24"/>
          <w:szCs w:val="24"/>
        </w:rPr>
        <w:t xml:space="preserve"> </w:t>
      </w:r>
      <w:r w:rsidR="009D2D07">
        <w:rPr>
          <w:color w:val="000000"/>
          <w:sz w:val="24"/>
          <w:szCs w:val="24"/>
        </w:rPr>
        <w:t>Прочность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</w:rPr>
        <w:t>крепления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</w:rPr>
        <w:t>ремней</w:t>
      </w:r>
      <w:r w:rsidR="00444315" w:rsidRPr="009D2D07">
        <w:rPr>
          <w:color w:val="000000"/>
          <w:sz w:val="24"/>
          <w:szCs w:val="24"/>
          <w:lang w:val="en-US"/>
        </w:rPr>
        <w:t xml:space="preserve">, </w:t>
      </w:r>
      <w:r w:rsidR="00444315">
        <w:rPr>
          <w:color w:val="000000"/>
          <w:sz w:val="24"/>
          <w:szCs w:val="24"/>
        </w:rPr>
        <w:t>отделки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</w:rPr>
        <w:t>и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</w:rPr>
        <w:t>фурнитуры</w:t>
      </w:r>
      <w:r w:rsidRPr="009D2D07">
        <w:rPr>
          <w:color w:val="000000"/>
          <w:sz w:val="24"/>
          <w:szCs w:val="24"/>
          <w:lang w:val="en-US"/>
        </w:rPr>
        <w:t>» (</w:t>
      </w:r>
      <w:r w:rsidR="00741930" w:rsidRPr="00741930">
        <w:rPr>
          <w:color w:val="000000"/>
          <w:sz w:val="24"/>
          <w:szCs w:val="24"/>
          <w:lang w:val="en-US"/>
        </w:rPr>
        <w:t>«</w:t>
      </w:r>
      <w:r w:rsidR="001C341C">
        <w:rPr>
          <w:color w:val="000000"/>
          <w:sz w:val="24"/>
          <w:szCs w:val="24"/>
          <w:lang w:val="en-US"/>
        </w:rPr>
        <w:t>Footwear</w:t>
      </w:r>
      <w:r w:rsidR="00444315" w:rsidRPr="009D2D07">
        <w:rPr>
          <w:color w:val="000000"/>
          <w:sz w:val="24"/>
          <w:szCs w:val="24"/>
          <w:lang w:val="en-US"/>
        </w:rPr>
        <w:t xml:space="preserve"> – </w:t>
      </w:r>
      <w:r w:rsidR="00444315">
        <w:rPr>
          <w:color w:val="000000"/>
          <w:sz w:val="24"/>
          <w:szCs w:val="24"/>
          <w:lang w:val="en-US"/>
        </w:rPr>
        <w:t>Attachment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  <w:lang w:val="en-US"/>
        </w:rPr>
        <w:t>strength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  <w:lang w:val="en-US"/>
        </w:rPr>
        <w:t>of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  <w:lang w:val="en-US"/>
        </w:rPr>
        <w:t>straps</w:t>
      </w:r>
      <w:r w:rsidR="00444315" w:rsidRPr="009D2D07">
        <w:rPr>
          <w:color w:val="000000"/>
          <w:sz w:val="24"/>
          <w:szCs w:val="24"/>
          <w:lang w:val="en-US"/>
        </w:rPr>
        <w:t xml:space="preserve">, </w:t>
      </w:r>
      <w:r w:rsidR="00444315">
        <w:rPr>
          <w:color w:val="000000"/>
          <w:sz w:val="24"/>
          <w:szCs w:val="24"/>
          <w:lang w:val="en-US"/>
        </w:rPr>
        <w:t>trims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444315">
        <w:rPr>
          <w:color w:val="000000"/>
          <w:sz w:val="24"/>
          <w:szCs w:val="24"/>
          <w:lang w:val="en-US"/>
        </w:rPr>
        <w:t>and</w:t>
      </w:r>
      <w:r w:rsidR="00444315" w:rsidRPr="009D2D07">
        <w:rPr>
          <w:color w:val="000000"/>
          <w:sz w:val="24"/>
          <w:szCs w:val="24"/>
          <w:lang w:val="en-US"/>
        </w:rPr>
        <w:t xml:space="preserve"> </w:t>
      </w:r>
      <w:r w:rsidR="001C341C">
        <w:rPr>
          <w:color w:val="000000"/>
          <w:sz w:val="24"/>
          <w:szCs w:val="24"/>
          <w:lang w:val="en-US"/>
        </w:rPr>
        <w:t>accessories</w:t>
      </w:r>
      <w:r w:rsidR="00741930" w:rsidRPr="00741930">
        <w:rPr>
          <w:color w:val="000000"/>
          <w:sz w:val="24"/>
          <w:szCs w:val="24"/>
          <w:lang w:val="en-US"/>
        </w:rPr>
        <w:t>»</w:t>
      </w:r>
      <w:r w:rsidR="00444315" w:rsidRPr="009D2D07">
        <w:rPr>
          <w:color w:val="000000"/>
          <w:sz w:val="24"/>
          <w:szCs w:val="24"/>
          <w:lang w:val="en-US"/>
        </w:rPr>
        <w:t>,</w:t>
      </w:r>
      <w:r w:rsidRPr="009D2D07">
        <w:rPr>
          <w:color w:val="000000"/>
          <w:sz w:val="24"/>
          <w:szCs w:val="24"/>
          <w:lang w:val="en-US"/>
        </w:rPr>
        <w:t xml:space="preserve"> </w:t>
      </w:r>
      <w:r w:rsidRPr="00E03869">
        <w:rPr>
          <w:color w:val="000000"/>
          <w:sz w:val="24"/>
          <w:szCs w:val="24"/>
          <w:lang w:val="en-US"/>
        </w:rPr>
        <w:t>IDT</w:t>
      </w:r>
      <w:r w:rsidRPr="009D2D07">
        <w:rPr>
          <w:color w:val="000000"/>
          <w:sz w:val="24"/>
          <w:szCs w:val="24"/>
          <w:lang w:val="en-US"/>
        </w:rPr>
        <w:t xml:space="preserve">). </w:t>
      </w:r>
    </w:p>
    <w:p w14:paraId="1D55B962" w14:textId="035754E1" w:rsidR="00FA193A" w:rsidRPr="00444315" w:rsidRDefault="00FA193A">
      <w:pPr>
        <w:pStyle w:val="FORMATTEXT"/>
        <w:spacing w:line="360" w:lineRule="auto"/>
        <w:ind w:firstLine="709"/>
        <w:jc w:val="both"/>
        <w:rPr>
          <w:color w:val="000000"/>
        </w:rPr>
      </w:pPr>
      <w:r w:rsidRPr="00B7738D">
        <w:rPr>
          <w:color w:val="000000"/>
          <w:sz w:val="24"/>
          <w:szCs w:val="24"/>
        </w:rPr>
        <w:t>Международный</w:t>
      </w:r>
      <w:r w:rsidRPr="001C341C">
        <w:rPr>
          <w:color w:val="000000"/>
          <w:sz w:val="24"/>
          <w:szCs w:val="24"/>
        </w:rPr>
        <w:t xml:space="preserve"> </w:t>
      </w:r>
      <w:r w:rsidRPr="00B7738D">
        <w:rPr>
          <w:color w:val="000000"/>
          <w:sz w:val="24"/>
          <w:szCs w:val="24"/>
        </w:rPr>
        <w:t xml:space="preserve">стандарт разработан </w:t>
      </w:r>
      <w:r w:rsidR="004214D3">
        <w:rPr>
          <w:color w:val="000000"/>
          <w:sz w:val="24"/>
          <w:szCs w:val="24"/>
        </w:rPr>
        <w:t xml:space="preserve">техническим комитетом </w:t>
      </w:r>
      <w:r w:rsidR="00B7738D">
        <w:rPr>
          <w:color w:val="000000"/>
          <w:sz w:val="24"/>
          <w:szCs w:val="24"/>
          <w:lang w:val="en-US"/>
        </w:rPr>
        <w:t>ISO</w:t>
      </w:r>
      <w:r w:rsidR="00B7738D" w:rsidRPr="00B7738D">
        <w:rPr>
          <w:color w:val="000000"/>
          <w:sz w:val="24"/>
          <w:szCs w:val="24"/>
        </w:rPr>
        <w:t xml:space="preserve"> </w:t>
      </w:r>
      <w:r w:rsidR="00B7738D">
        <w:rPr>
          <w:color w:val="000000"/>
          <w:sz w:val="24"/>
          <w:szCs w:val="24"/>
          <w:lang w:val="en-US"/>
        </w:rPr>
        <w:t>TC</w:t>
      </w:r>
      <w:r w:rsidR="0036091A">
        <w:rPr>
          <w:color w:val="000000"/>
          <w:sz w:val="24"/>
          <w:szCs w:val="24"/>
        </w:rPr>
        <w:t xml:space="preserve"> </w:t>
      </w:r>
      <w:r w:rsidR="001C341C" w:rsidRPr="001C341C">
        <w:rPr>
          <w:color w:val="000000"/>
          <w:sz w:val="24"/>
          <w:szCs w:val="24"/>
        </w:rPr>
        <w:t>216</w:t>
      </w:r>
      <w:r w:rsidR="00B7738D">
        <w:rPr>
          <w:color w:val="000000"/>
          <w:sz w:val="24"/>
          <w:szCs w:val="24"/>
        </w:rPr>
        <w:t xml:space="preserve"> </w:t>
      </w:r>
      <w:r w:rsidR="00B7738D" w:rsidRPr="00B7738D">
        <w:rPr>
          <w:color w:val="000000"/>
          <w:sz w:val="24"/>
          <w:szCs w:val="24"/>
        </w:rPr>
        <w:t>«</w:t>
      </w:r>
      <w:r w:rsidR="001C341C">
        <w:rPr>
          <w:color w:val="000000"/>
          <w:sz w:val="24"/>
          <w:szCs w:val="24"/>
        </w:rPr>
        <w:t>Обувь</w:t>
      </w:r>
      <w:r w:rsidR="00444315">
        <w:rPr>
          <w:color w:val="000000"/>
          <w:sz w:val="24"/>
          <w:szCs w:val="24"/>
        </w:rPr>
        <w:t>»</w:t>
      </w:r>
      <w:r w:rsidR="00444315" w:rsidRPr="00444315">
        <w:rPr>
          <w:color w:val="000000"/>
          <w:sz w:val="24"/>
          <w:szCs w:val="24"/>
        </w:rPr>
        <w:t xml:space="preserve"> </w:t>
      </w:r>
      <w:r w:rsidR="00444315">
        <w:rPr>
          <w:color w:val="000000"/>
          <w:sz w:val="24"/>
          <w:szCs w:val="24"/>
        </w:rPr>
        <w:t>в сотрудничестве с европейским техническим комитетом по стандартизации</w:t>
      </w:r>
      <w:r w:rsidR="0036091A">
        <w:rPr>
          <w:color w:val="000000"/>
          <w:sz w:val="24"/>
          <w:szCs w:val="24"/>
        </w:rPr>
        <w:t xml:space="preserve"> </w:t>
      </w:r>
      <w:r w:rsidR="00444315">
        <w:rPr>
          <w:color w:val="000000"/>
          <w:sz w:val="24"/>
          <w:szCs w:val="24"/>
          <w:lang w:val="en-US"/>
        </w:rPr>
        <w:t>CEN</w:t>
      </w:r>
      <w:r w:rsidR="009D2D07">
        <w:rPr>
          <w:color w:val="000000"/>
          <w:sz w:val="24"/>
          <w:szCs w:val="24"/>
        </w:rPr>
        <w:t xml:space="preserve"> ТС 309 «Обувь»</w:t>
      </w:r>
      <w:r w:rsidR="00444315">
        <w:rPr>
          <w:color w:val="000000"/>
          <w:sz w:val="24"/>
          <w:szCs w:val="24"/>
        </w:rPr>
        <w:t>.</w:t>
      </w:r>
    </w:p>
    <w:p w14:paraId="599D2AB9" w14:textId="77777777" w:rsidR="00B83397" w:rsidRPr="00A8413A" w:rsidRDefault="00B83397" w:rsidP="00B83397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83397">
        <w:rPr>
          <w:sz w:val="24"/>
          <w:szCs w:val="24"/>
        </w:rPr>
        <w:lastRenderedPageBreak/>
        <w:t>Наименование настоящего стандарта изменено относительно наименования указанного международного стандарта в целях приведения в соответствие с ГОСТ 1.5 (подраздел 3.6) и для увязки с наименованиями и терминологией, принятыми в существующем комплексе межгосударственных стандартов.</w:t>
      </w:r>
    </w:p>
    <w:p w14:paraId="7CB5A2DD" w14:textId="77777777" w:rsidR="00E03869" w:rsidRDefault="00E03869" w:rsidP="006367A2">
      <w:pPr>
        <w:pStyle w:val="FORMATTEXT"/>
        <w:spacing w:after="200"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E03869">
        <w:rPr>
          <w:color w:val="000000"/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r w:rsidR="00871411">
        <w:rPr>
          <w:rFonts w:cs="Times New Roman"/>
          <w:color w:val="000000"/>
          <w:sz w:val="24"/>
          <w:szCs w:val="24"/>
        </w:rPr>
        <w:t>приложении ДА</w:t>
      </w:r>
      <w:r w:rsidR="0036091A">
        <w:rPr>
          <w:rFonts w:cs="Times New Roman"/>
          <w:color w:val="000000"/>
          <w:sz w:val="24"/>
          <w:szCs w:val="24"/>
        </w:rPr>
        <w:t>.</w:t>
      </w:r>
    </w:p>
    <w:p w14:paraId="5F35F650" w14:textId="77777777" w:rsidR="00E03869" w:rsidRPr="001C341C" w:rsidRDefault="00E03869" w:rsidP="006367A2">
      <w:pPr>
        <w:spacing w:line="360" w:lineRule="auto"/>
        <w:ind w:firstLine="709"/>
        <w:jc w:val="both"/>
      </w:pPr>
      <w:r w:rsidRPr="001C341C">
        <w:rPr>
          <w:rFonts w:ascii="Arial" w:hAnsi="Arial" w:cs="Arial"/>
          <w:sz w:val="24"/>
        </w:rPr>
        <w:t xml:space="preserve">5 </w:t>
      </w:r>
      <w:r w:rsidR="0079021F" w:rsidRPr="001C341C">
        <w:rPr>
          <w:rFonts w:ascii="Arial" w:hAnsi="Arial" w:cs="Arial"/>
          <w:sz w:val="24"/>
        </w:rPr>
        <w:t>ВВЕДЕН ВПЕРВЫЕ</w:t>
      </w:r>
    </w:p>
    <w:p w14:paraId="343748FC" w14:textId="77777777" w:rsidR="00E03869" w:rsidRPr="00E03869" w:rsidRDefault="00E03869" w:rsidP="006367A2">
      <w:pPr>
        <w:spacing w:line="360" w:lineRule="auto"/>
        <w:ind w:firstLine="709"/>
        <w:jc w:val="both"/>
        <w:rPr>
          <w:color w:val="000000"/>
        </w:rPr>
      </w:pPr>
      <w:r w:rsidRPr="00E03869">
        <w:rPr>
          <w:rFonts w:ascii="Arial" w:hAnsi="Arial" w:cs="Arial"/>
          <w:color w:val="000000"/>
          <w:sz w:val="24"/>
        </w:rPr>
        <w:t>6 Некоторые элементы настоящего стандарта могут являться объектами патентных прав</w:t>
      </w:r>
    </w:p>
    <w:p w14:paraId="47F7B0EE" w14:textId="77777777" w:rsidR="00AB405C" w:rsidRDefault="00AB405C" w:rsidP="006367A2">
      <w:pPr>
        <w:pStyle w:val="ad"/>
        <w:spacing w:after="0" w:line="360" w:lineRule="auto"/>
        <w:ind w:firstLine="709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044B7BF2" w14:textId="77777777" w:rsidR="00AB405C" w:rsidRPr="00431248" w:rsidRDefault="00AB405C" w:rsidP="006367A2">
      <w:pPr>
        <w:pStyle w:val="ad"/>
        <w:spacing w:after="0" w:line="360" w:lineRule="auto"/>
        <w:ind w:firstLine="709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431248">
        <w:rPr>
          <w:rFonts w:ascii="Arial" w:hAnsi="Arial" w:cs="Arial"/>
          <w:bCs/>
          <w:i/>
          <w:color w:val="000000"/>
          <w:sz w:val="24"/>
          <w:szCs w:val="24"/>
          <w:lang w:val="x-none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EDEB274" w14:textId="77777777" w:rsidR="00E03869" w:rsidRPr="003B019E" w:rsidRDefault="00AB405C" w:rsidP="006367A2">
      <w:pPr>
        <w:pStyle w:val="ad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1248">
        <w:rPr>
          <w:rFonts w:ascii="Arial" w:hAnsi="Arial" w:cs="Arial"/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070E72E" w14:textId="77777777" w:rsidR="005C19F8" w:rsidRDefault="005C19F8" w:rsidP="003B019E">
      <w:pPr>
        <w:pStyle w:val="HEADERTEXT"/>
        <w:rPr>
          <w:color w:val="000000"/>
          <w:sz w:val="24"/>
          <w:szCs w:val="24"/>
        </w:rPr>
      </w:pPr>
    </w:p>
    <w:p w14:paraId="26619DCA" w14:textId="77777777" w:rsidR="005C19F8" w:rsidRDefault="005C19F8" w:rsidP="003B019E">
      <w:pPr>
        <w:pStyle w:val="HEADERTEXT"/>
        <w:rPr>
          <w:color w:val="000000"/>
          <w:sz w:val="24"/>
          <w:szCs w:val="24"/>
        </w:rPr>
      </w:pPr>
    </w:p>
    <w:p w14:paraId="09EF0C34" w14:textId="77777777" w:rsidR="005C19F8" w:rsidRDefault="005C19F8" w:rsidP="003B019E">
      <w:pPr>
        <w:pStyle w:val="HEADERTEXT"/>
        <w:rPr>
          <w:color w:val="000000"/>
          <w:sz w:val="24"/>
          <w:szCs w:val="24"/>
        </w:rPr>
      </w:pPr>
    </w:p>
    <w:p w14:paraId="3AE2D672" w14:textId="77777777" w:rsidR="005C19F8" w:rsidRPr="00E03869" w:rsidRDefault="005C19F8" w:rsidP="003B019E">
      <w:pPr>
        <w:pStyle w:val="HEADERTEXT"/>
        <w:rPr>
          <w:color w:val="000000"/>
          <w:sz w:val="24"/>
          <w:szCs w:val="24"/>
        </w:rPr>
      </w:pPr>
    </w:p>
    <w:p w14:paraId="2B49B0B4" w14:textId="77777777" w:rsidR="00E03869" w:rsidRPr="00E03869" w:rsidRDefault="00E03869">
      <w:pPr>
        <w:pStyle w:val="HEADERTEXT"/>
        <w:jc w:val="right"/>
        <w:rPr>
          <w:color w:val="000000"/>
          <w:sz w:val="24"/>
          <w:szCs w:val="24"/>
        </w:rPr>
      </w:pPr>
    </w:p>
    <w:p w14:paraId="450CA256" w14:textId="77777777" w:rsidR="00E03869" w:rsidRPr="00E03869" w:rsidRDefault="00E03869">
      <w:pPr>
        <w:pStyle w:val="HEADERTEXT"/>
        <w:jc w:val="right"/>
        <w:rPr>
          <w:color w:val="000000"/>
          <w:sz w:val="24"/>
          <w:szCs w:val="24"/>
        </w:rPr>
      </w:pPr>
    </w:p>
    <w:p w14:paraId="10BC98E2" w14:textId="77777777" w:rsidR="00E03869" w:rsidRPr="00E03869" w:rsidRDefault="00E03869">
      <w:pPr>
        <w:pStyle w:val="HEADERTEXT"/>
        <w:jc w:val="right"/>
        <w:rPr>
          <w:color w:val="000000"/>
          <w:sz w:val="24"/>
          <w:szCs w:val="24"/>
        </w:rPr>
      </w:pPr>
    </w:p>
    <w:p w14:paraId="2E41CF33" w14:textId="77777777" w:rsidR="00E03869" w:rsidRDefault="00E03869">
      <w:pPr>
        <w:pStyle w:val="HEADERTEXT"/>
        <w:jc w:val="right"/>
        <w:rPr>
          <w:color w:val="000000"/>
          <w:sz w:val="24"/>
          <w:szCs w:val="24"/>
        </w:rPr>
      </w:pPr>
    </w:p>
    <w:p w14:paraId="6F9980CB" w14:textId="77777777" w:rsidR="00741930" w:rsidRPr="00E03869" w:rsidRDefault="00741930">
      <w:pPr>
        <w:pStyle w:val="HEADERTEXT"/>
        <w:jc w:val="right"/>
        <w:rPr>
          <w:color w:val="000000"/>
          <w:sz w:val="24"/>
          <w:szCs w:val="24"/>
        </w:rPr>
      </w:pPr>
    </w:p>
    <w:p w14:paraId="515B1BE0" w14:textId="77777777" w:rsidR="00E03869" w:rsidRPr="00E03869" w:rsidRDefault="00E03869">
      <w:pPr>
        <w:pStyle w:val="HEADERTEXT"/>
        <w:jc w:val="both"/>
        <w:rPr>
          <w:color w:val="000000"/>
          <w:sz w:val="24"/>
          <w:szCs w:val="24"/>
        </w:rPr>
      </w:pPr>
    </w:p>
    <w:p w14:paraId="2F494AB3" w14:textId="77777777" w:rsidR="00E03869" w:rsidRDefault="00E03869">
      <w:pPr>
        <w:pStyle w:val="HEADERTEXT"/>
        <w:jc w:val="right"/>
        <w:rPr>
          <w:color w:val="000000"/>
          <w:sz w:val="24"/>
          <w:szCs w:val="24"/>
        </w:rPr>
      </w:pPr>
    </w:p>
    <w:p w14:paraId="16AFC15B" w14:textId="77777777" w:rsidR="00741930" w:rsidRPr="00E03869" w:rsidRDefault="00741930">
      <w:pPr>
        <w:pStyle w:val="HEADERTEXT"/>
        <w:jc w:val="right"/>
        <w:rPr>
          <w:color w:val="000000"/>
          <w:sz w:val="24"/>
          <w:szCs w:val="24"/>
        </w:rPr>
      </w:pPr>
    </w:p>
    <w:p w14:paraId="29C38534" w14:textId="77777777" w:rsidR="00E03869" w:rsidRPr="00E03869" w:rsidRDefault="00E03869">
      <w:pPr>
        <w:pStyle w:val="HEADERTEXT"/>
        <w:jc w:val="both"/>
        <w:rPr>
          <w:color w:val="000000"/>
        </w:rPr>
      </w:pPr>
    </w:p>
    <w:p w14:paraId="4CD9DD01" w14:textId="77777777" w:rsidR="00E03869" w:rsidRDefault="00E0386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03869">
        <w:rPr>
          <w:rFonts w:ascii="Arial" w:hAnsi="Arial" w:cs="Arial"/>
          <w:color w:val="000000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</w:r>
    </w:p>
    <w:p w14:paraId="7D184179" w14:textId="77777777" w:rsidR="00B83397" w:rsidRPr="00144114" w:rsidRDefault="00B83397">
      <w:pPr>
        <w:pStyle w:val="HEADERTEXT"/>
        <w:spacing w:line="600" w:lineRule="auto"/>
        <w:jc w:val="center"/>
        <w:rPr>
          <w:b/>
          <w:bCs/>
          <w:color w:val="000000"/>
          <w:sz w:val="24"/>
          <w:szCs w:val="24"/>
        </w:rPr>
      </w:pPr>
    </w:p>
    <w:p w14:paraId="2694B2F3" w14:textId="77777777" w:rsidR="00B83397" w:rsidRPr="00144114" w:rsidRDefault="00B83397">
      <w:pPr>
        <w:pStyle w:val="HEADERTEXT"/>
        <w:spacing w:line="600" w:lineRule="auto"/>
        <w:jc w:val="center"/>
        <w:rPr>
          <w:b/>
          <w:bCs/>
          <w:color w:val="000000"/>
          <w:sz w:val="24"/>
          <w:szCs w:val="24"/>
        </w:rPr>
      </w:pPr>
    </w:p>
    <w:p w14:paraId="6E220BC7" w14:textId="77777777" w:rsidR="00E03869" w:rsidRPr="00E03869" w:rsidRDefault="00AB405C">
      <w:pPr>
        <w:pStyle w:val="HEADERTEXT"/>
        <w:spacing w:line="600" w:lineRule="auto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С</w:t>
      </w:r>
      <w:r w:rsidR="00E03869" w:rsidRPr="00E03869">
        <w:rPr>
          <w:b/>
          <w:bCs/>
          <w:color w:val="000000"/>
          <w:sz w:val="24"/>
          <w:szCs w:val="24"/>
        </w:rPr>
        <w:t>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 w:rsidR="00C30779" w:rsidRPr="0036091A" w14:paraId="62F88C7C" w14:textId="77777777">
        <w:tc>
          <w:tcPr>
            <w:tcW w:w="9179" w:type="dxa"/>
            <w:shd w:val="clear" w:color="auto" w:fill="auto"/>
          </w:tcPr>
          <w:p w14:paraId="3EE9B756" w14:textId="77777777" w:rsidR="00E03869" w:rsidRDefault="00E03869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40791">
              <w:rPr>
                <w:bCs/>
                <w:color w:val="000000"/>
                <w:sz w:val="24"/>
                <w:szCs w:val="24"/>
              </w:rPr>
              <w:t>1 Область применения………………………………………………………………</w:t>
            </w:r>
            <w:r w:rsidRPr="00940791">
              <w:rPr>
                <w:color w:val="000000"/>
                <w:sz w:val="24"/>
                <w:szCs w:val="24"/>
              </w:rPr>
              <w:t>……</w:t>
            </w:r>
          </w:p>
          <w:p w14:paraId="26B81852" w14:textId="562AEA3C" w:rsidR="00444315" w:rsidRPr="00444315" w:rsidRDefault="00444315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Нормативные ссылки 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14:paraId="7F89C286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0779" w:rsidRPr="0036091A" w14:paraId="55AAF991" w14:textId="77777777">
        <w:tc>
          <w:tcPr>
            <w:tcW w:w="9179" w:type="dxa"/>
            <w:shd w:val="clear" w:color="auto" w:fill="auto"/>
          </w:tcPr>
          <w:p w14:paraId="743249FC" w14:textId="1CFEED8D" w:rsidR="00E03869" w:rsidRPr="00940791" w:rsidRDefault="00444315" w:rsidP="00DD3B50">
            <w:pPr>
              <w:pStyle w:val="HEADERTEXT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03869" w:rsidRPr="00940791">
              <w:rPr>
                <w:color w:val="000000"/>
                <w:sz w:val="24"/>
                <w:szCs w:val="24"/>
              </w:rPr>
              <w:t xml:space="preserve"> </w:t>
            </w:r>
            <w:r w:rsidR="00DD3B50">
              <w:rPr>
                <w:color w:val="000000"/>
                <w:sz w:val="24"/>
                <w:szCs w:val="24"/>
              </w:rPr>
              <w:t xml:space="preserve">Термины и определения </w:t>
            </w:r>
            <w:r w:rsidR="00E03869" w:rsidRPr="00940791">
              <w:rPr>
                <w:color w:val="000000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484D39B0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40791" w:rsidRPr="0036091A" w14:paraId="48952012" w14:textId="77777777">
        <w:tc>
          <w:tcPr>
            <w:tcW w:w="9179" w:type="dxa"/>
            <w:shd w:val="clear" w:color="auto" w:fill="auto"/>
          </w:tcPr>
          <w:p w14:paraId="75CC754C" w14:textId="74146B2F" w:rsidR="00940791" w:rsidRPr="00940791" w:rsidRDefault="00940791" w:rsidP="00444315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="00444315">
              <w:rPr>
                <w:color w:val="000000"/>
                <w:sz w:val="24"/>
                <w:szCs w:val="24"/>
              </w:rPr>
              <w:t>Аппаратура ……………………………</w:t>
            </w:r>
            <w:r>
              <w:rPr>
                <w:color w:val="000000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14:paraId="3FBCC9C3" w14:textId="77777777" w:rsidR="00940791" w:rsidRPr="0036091A" w:rsidRDefault="00940791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40791" w:rsidRPr="0036091A" w14:paraId="5963B8B5" w14:textId="77777777">
        <w:tc>
          <w:tcPr>
            <w:tcW w:w="9179" w:type="dxa"/>
            <w:shd w:val="clear" w:color="auto" w:fill="auto"/>
          </w:tcPr>
          <w:p w14:paraId="1BFC3167" w14:textId="53FB8BB3" w:rsidR="00444315" w:rsidRPr="00940791" w:rsidRDefault="00940791" w:rsidP="00C57A74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="00444315">
              <w:rPr>
                <w:color w:val="000000"/>
                <w:sz w:val="24"/>
                <w:szCs w:val="24"/>
              </w:rPr>
              <w:t>Отбор</w:t>
            </w:r>
            <w:r w:rsidR="00DD3B50">
              <w:rPr>
                <w:color w:val="000000"/>
                <w:sz w:val="24"/>
                <w:szCs w:val="24"/>
              </w:rPr>
              <w:t xml:space="preserve"> </w:t>
            </w:r>
            <w:r w:rsidR="00C57A74">
              <w:rPr>
                <w:color w:val="000000"/>
                <w:sz w:val="24"/>
                <w:szCs w:val="24"/>
              </w:rPr>
              <w:t xml:space="preserve">образцов </w:t>
            </w:r>
            <w:r w:rsidR="00444315">
              <w:rPr>
                <w:color w:val="000000"/>
                <w:sz w:val="24"/>
                <w:szCs w:val="24"/>
              </w:rPr>
              <w:t>и кондиционирование</w:t>
            </w:r>
            <w:r w:rsidR="00DA3D19">
              <w:rPr>
                <w:color w:val="000000"/>
                <w:sz w:val="24"/>
                <w:szCs w:val="24"/>
              </w:rPr>
              <w:t>...</w:t>
            </w:r>
            <w:r w:rsidR="00444315">
              <w:rPr>
                <w:color w:val="000000"/>
                <w:sz w:val="24"/>
                <w:szCs w:val="24"/>
              </w:rPr>
              <w:t>……</w:t>
            </w:r>
            <w:r>
              <w:rPr>
                <w:color w:val="000000"/>
                <w:sz w:val="24"/>
                <w:szCs w:val="24"/>
              </w:rPr>
              <w:t>………………………………</w:t>
            </w:r>
            <w:r w:rsidR="00DD3B50">
              <w:rPr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674" w:type="dxa"/>
            <w:shd w:val="clear" w:color="auto" w:fill="auto"/>
          </w:tcPr>
          <w:p w14:paraId="34FFEE3F" w14:textId="77777777" w:rsidR="00940791" w:rsidRPr="0036091A" w:rsidRDefault="00940791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0779" w:rsidRPr="0036091A" w14:paraId="3419C98A" w14:textId="77777777">
        <w:tc>
          <w:tcPr>
            <w:tcW w:w="9179" w:type="dxa"/>
            <w:shd w:val="clear" w:color="auto" w:fill="auto"/>
          </w:tcPr>
          <w:p w14:paraId="61B1DF14" w14:textId="5642B126" w:rsidR="00444315" w:rsidRPr="009D2D07" w:rsidRDefault="00940791" w:rsidP="009D2D07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40791">
              <w:rPr>
                <w:color w:val="000000"/>
                <w:sz w:val="24"/>
                <w:szCs w:val="24"/>
              </w:rPr>
              <w:t>6</w:t>
            </w:r>
            <w:r w:rsidR="00E03869" w:rsidRPr="00940791">
              <w:rPr>
                <w:color w:val="000000"/>
                <w:sz w:val="24"/>
                <w:szCs w:val="24"/>
              </w:rPr>
              <w:t xml:space="preserve"> </w:t>
            </w:r>
            <w:r w:rsidR="00444315">
              <w:rPr>
                <w:color w:val="000000"/>
                <w:sz w:val="24"/>
                <w:szCs w:val="24"/>
              </w:rPr>
              <w:t>Подготовка испытуемых проб  …..</w:t>
            </w:r>
            <w:r w:rsidRPr="00940791">
              <w:rPr>
                <w:color w:val="000000"/>
                <w:sz w:val="24"/>
                <w:szCs w:val="24"/>
              </w:rPr>
              <w:t>…..</w:t>
            </w:r>
            <w:r w:rsidR="0068087B" w:rsidRPr="00940791">
              <w:rPr>
                <w:color w:val="000000"/>
                <w:sz w:val="24"/>
                <w:szCs w:val="24"/>
              </w:rPr>
              <w:t>………………………</w:t>
            </w:r>
            <w:r w:rsidR="00E03869" w:rsidRPr="00940791">
              <w:rPr>
                <w:color w:val="000000"/>
                <w:sz w:val="24"/>
                <w:szCs w:val="24"/>
              </w:rPr>
              <w:t>……………………...</w:t>
            </w:r>
            <w:r w:rsidR="00DD3B50">
              <w:rPr>
                <w:color w:val="000000"/>
                <w:sz w:val="24"/>
                <w:szCs w:val="24"/>
              </w:rPr>
              <w:t>....</w:t>
            </w:r>
          </w:p>
        </w:tc>
        <w:tc>
          <w:tcPr>
            <w:tcW w:w="674" w:type="dxa"/>
            <w:shd w:val="clear" w:color="auto" w:fill="auto"/>
          </w:tcPr>
          <w:p w14:paraId="7FC7EE9C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0779" w:rsidRPr="0036091A" w14:paraId="486413C6" w14:textId="77777777">
        <w:tc>
          <w:tcPr>
            <w:tcW w:w="9179" w:type="dxa"/>
            <w:shd w:val="clear" w:color="auto" w:fill="auto"/>
          </w:tcPr>
          <w:p w14:paraId="5C557824" w14:textId="044D232E" w:rsidR="00E03869" w:rsidRPr="00940791" w:rsidRDefault="00940791" w:rsidP="00DD3B50">
            <w:pPr>
              <w:pStyle w:val="HEADERTEXT"/>
              <w:spacing w:line="360" w:lineRule="auto"/>
              <w:jc w:val="both"/>
              <w:rPr>
                <w:color w:val="000000"/>
              </w:rPr>
            </w:pPr>
            <w:r w:rsidRPr="00940791">
              <w:rPr>
                <w:color w:val="000000"/>
                <w:sz w:val="24"/>
                <w:szCs w:val="24"/>
              </w:rPr>
              <w:t>7</w:t>
            </w:r>
            <w:r w:rsidR="00E03869" w:rsidRPr="00940791">
              <w:rPr>
                <w:color w:val="000000"/>
                <w:sz w:val="24"/>
                <w:szCs w:val="24"/>
              </w:rPr>
              <w:t xml:space="preserve"> </w:t>
            </w:r>
            <w:r w:rsidR="00DD3B50" w:rsidRPr="00DD3B50">
              <w:rPr>
                <w:color w:val="auto"/>
                <w:sz w:val="24"/>
                <w:szCs w:val="24"/>
              </w:rPr>
              <w:t>Процедура</w:t>
            </w:r>
            <w:r w:rsidR="00023679" w:rsidRPr="00DD3B50">
              <w:rPr>
                <w:color w:val="auto"/>
                <w:sz w:val="24"/>
                <w:szCs w:val="24"/>
              </w:rPr>
              <w:t xml:space="preserve"> </w:t>
            </w:r>
            <w:r w:rsidR="0068087B" w:rsidRPr="00DD3B50">
              <w:rPr>
                <w:color w:val="auto"/>
                <w:sz w:val="24"/>
                <w:szCs w:val="24"/>
              </w:rPr>
              <w:t>…</w:t>
            </w:r>
            <w:r w:rsidR="0068087B" w:rsidRPr="00940791">
              <w:rPr>
                <w:color w:val="000000"/>
                <w:sz w:val="24"/>
                <w:szCs w:val="24"/>
              </w:rPr>
              <w:t>……………….</w:t>
            </w:r>
            <w:r w:rsidRPr="00940791">
              <w:rPr>
                <w:color w:val="000000"/>
                <w:sz w:val="24"/>
                <w:szCs w:val="24"/>
              </w:rPr>
              <w:t>……………………………</w:t>
            </w:r>
            <w:r w:rsidR="00E03869" w:rsidRPr="00940791">
              <w:rPr>
                <w:color w:val="000000"/>
                <w:sz w:val="24"/>
                <w:szCs w:val="24"/>
              </w:rPr>
              <w:t>………………</w:t>
            </w:r>
            <w:r w:rsidR="00871411" w:rsidRPr="00940791">
              <w:rPr>
                <w:color w:val="000000"/>
                <w:sz w:val="24"/>
                <w:szCs w:val="24"/>
              </w:rPr>
              <w:t>..</w:t>
            </w:r>
            <w:r w:rsidR="00E03869" w:rsidRPr="00940791">
              <w:rPr>
                <w:color w:val="000000"/>
                <w:sz w:val="24"/>
                <w:szCs w:val="24"/>
              </w:rPr>
              <w:t>……</w:t>
            </w:r>
            <w:r w:rsidR="00AA1794">
              <w:rPr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674" w:type="dxa"/>
            <w:shd w:val="clear" w:color="auto" w:fill="auto"/>
          </w:tcPr>
          <w:p w14:paraId="55EEE215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0779" w:rsidRPr="0036091A" w14:paraId="4BD02D68" w14:textId="77777777">
        <w:tc>
          <w:tcPr>
            <w:tcW w:w="9179" w:type="dxa"/>
            <w:shd w:val="clear" w:color="auto" w:fill="auto"/>
          </w:tcPr>
          <w:p w14:paraId="2958B2D2" w14:textId="05BC57E3" w:rsidR="00E03869" w:rsidRPr="00DA30C7" w:rsidRDefault="00AA1794" w:rsidP="00444315">
            <w:pPr>
              <w:pStyle w:val="HEADERTEXT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8087B" w:rsidRPr="00DA30C7">
              <w:rPr>
                <w:color w:val="000000"/>
                <w:sz w:val="24"/>
                <w:szCs w:val="24"/>
              </w:rPr>
              <w:t xml:space="preserve"> </w:t>
            </w:r>
            <w:r w:rsidR="00444315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редставление результатов </w:t>
            </w:r>
            <w:r w:rsidR="00940791" w:rsidRPr="00DA30C7">
              <w:rPr>
                <w:color w:val="000000"/>
                <w:sz w:val="24"/>
                <w:szCs w:val="24"/>
              </w:rPr>
              <w:t>…………</w:t>
            </w:r>
            <w:r w:rsidR="0068087B" w:rsidRPr="00DA30C7">
              <w:rPr>
                <w:color w:val="000000"/>
                <w:sz w:val="24"/>
                <w:szCs w:val="24"/>
              </w:rPr>
              <w:t>………………….</w:t>
            </w:r>
            <w:r w:rsidR="00DB3953" w:rsidRPr="00DA30C7">
              <w:rPr>
                <w:bCs/>
                <w:color w:val="000000"/>
                <w:sz w:val="24"/>
                <w:szCs w:val="24"/>
              </w:rPr>
              <w:t>………</w:t>
            </w:r>
            <w:r w:rsidR="00E03869" w:rsidRPr="00DA30C7">
              <w:rPr>
                <w:bCs/>
                <w:color w:val="000000"/>
                <w:sz w:val="24"/>
                <w:szCs w:val="24"/>
              </w:rPr>
              <w:t>………</w:t>
            </w:r>
            <w:r>
              <w:rPr>
                <w:bCs/>
                <w:color w:val="000000"/>
                <w:sz w:val="24"/>
                <w:szCs w:val="24"/>
              </w:rPr>
              <w:t>…</w:t>
            </w:r>
            <w:r w:rsidR="006422BF">
              <w:rPr>
                <w:bCs/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674" w:type="dxa"/>
            <w:shd w:val="clear" w:color="auto" w:fill="auto"/>
          </w:tcPr>
          <w:p w14:paraId="4AD0EAE5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0C7" w:rsidRPr="0036091A" w14:paraId="0FD8FCDF" w14:textId="77777777">
        <w:tc>
          <w:tcPr>
            <w:tcW w:w="9179" w:type="dxa"/>
            <w:shd w:val="clear" w:color="auto" w:fill="auto"/>
          </w:tcPr>
          <w:p w14:paraId="28768410" w14:textId="77777777" w:rsidR="00DA30C7" w:rsidRDefault="00AA1794" w:rsidP="00AA1794">
            <w:pPr>
              <w:pStyle w:val="HEADERTEXT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DA30C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Протокол испытаний</w:t>
            </w:r>
            <w:r w:rsidR="00DA30C7">
              <w:rPr>
                <w:bCs/>
                <w:color w:val="000000"/>
                <w:sz w:val="24"/>
                <w:szCs w:val="24"/>
              </w:rPr>
              <w:t>………………………………………………………………</w:t>
            </w:r>
            <w:r w:rsidR="00122AED">
              <w:rPr>
                <w:bCs/>
                <w:color w:val="000000"/>
                <w:sz w:val="24"/>
                <w:szCs w:val="24"/>
              </w:rPr>
              <w:t>…….</w:t>
            </w:r>
          </w:p>
          <w:p w14:paraId="3D14BEFE" w14:textId="382ECE1E" w:rsidR="0072223A" w:rsidRPr="00DA30C7" w:rsidRDefault="0072223A" w:rsidP="00C57A74">
            <w:pPr>
              <w:pStyle w:val="HEADERTEXT"/>
              <w:spacing w:line="360" w:lineRule="auto"/>
              <w:ind w:left="1701" w:hanging="170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 ДА (справочное) </w:t>
            </w:r>
            <w:r w:rsidRPr="00DA30C7">
              <w:rPr>
                <w:color w:val="000000"/>
                <w:sz w:val="24"/>
                <w:szCs w:val="24"/>
              </w:rPr>
              <w:t>Сведения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A30C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A30C7">
              <w:rPr>
                <w:color w:val="000000"/>
                <w:sz w:val="24"/>
                <w:szCs w:val="24"/>
              </w:rPr>
              <w:t>соответствии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A30C7">
              <w:rPr>
                <w:color w:val="000000"/>
                <w:sz w:val="24"/>
                <w:szCs w:val="24"/>
              </w:rPr>
              <w:t>ссылочных</w:t>
            </w:r>
            <w:r w:rsidR="00C57A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A30C7">
              <w:rPr>
                <w:color w:val="000000"/>
                <w:sz w:val="24"/>
                <w:szCs w:val="24"/>
              </w:rPr>
              <w:t>еждународных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A30C7">
              <w:rPr>
                <w:color w:val="000000"/>
                <w:sz w:val="24"/>
                <w:szCs w:val="24"/>
              </w:rPr>
              <w:t>стандартов</w:t>
            </w:r>
            <w:r>
              <w:rPr>
                <w:color w:val="000000"/>
                <w:sz w:val="24"/>
                <w:szCs w:val="24"/>
              </w:rPr>
              <w:t> </w:t>
            </w:r>
            <w:r w:rsidR="00EF7765">
              <w:rPr>
                <w:color w:val="000000"/>
                <w:sz w:val="24"/>
                <w:szCs w:val="24"/>
              </w:rPr>
              <w:t> </w:t>
            </w:r>
            <w:r w:rsidR="00C57A74">
              <w:rPr>
                <w:color w:val="000000"/>
                <w:sz w:val="24"/>
                <w:szCs w:val="24"/>
              </w:rPr>
              <w:t xml:space="preserve">ссылочным </w:t>
            </w:r>
            <w:r>
              <w:rPr>
                <w:color w:val="000000"/>
                <w:sz w:val="24"/>
                <w:szCs w:val="24"/>
              </w:rPr>
              <w:t>межгосударственным</w:t>
            </w:r>
            <w:r w:rsidR="00EF7765">
              <w:rPr>
                <w:color w:val="000000"/>
                <w:sz w:val="24"/>
                <w:szCs w:val="24"/>
              </w:rPr>
              <w:t xml:space="preserve"> с</w:t>
            </w:r>
            <w:r w:rsidRPr="00DA30C7">
              <w:rPr>
                <w:color w:val="000000"/>
                <w:sz w:val="24"/>
                <w:szCs w:val="24"/>
              </w:rPr>
              <w:t>тандартам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F7765">
              <w:rPr>
                <w:color w:val="000000"/>
                <w:sz w:val="24"/>
                <w:szCs w:val="24"/>
              </w:rPr>
              <w:t>…</w:t>
            </w:r>
            <w:r w:rsidR="00405A23">
              <w:rPr>
                <w:color w:val="000000"/>
                <w:sz w:val="24"/>
                <w:szCs w:val="24"/>
              </w:rPr>
              <w:t>…………</w:t>
            </w:r>
            <w:r w:rsidR="00C57A74">
              <w:rPr>
                <w:color w:val="000000"/>
                <w:sz w:val="24"/>
                <w:szCs w:val="24"/>
              </w:rPr>
              <w:t>…………………………………………….</w:t>
            </w:r>
            <w:r w:rsidR="00405A23"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674" w:type="dxa"/>
            <w:shd w:val="clear" w:color="auto" w:fill="auto"/>
          </w:tcPr>
          <w:p w14:paraId="5FEFDC08" w14:textId="77777777" w:rsidR="00DA30C7" w:rsidRPr="0036091A" w:rsidRDefault="00DA30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06A31" w:rsidRPr="0036091A" w14:paraId="71EACB5D" w14:textId="77777777">
        <w:tc>
          <w:tcPr>
            <w:tcW w:w="9179" w:type="dxa"/>
            <w:shd w:val="clear" w:color="auto" w:fill="auto"/>
          </w:tcPr>
          <w:p w14:paraId="0E29A2F4" w14:textId="77777777" w:rsidR="00D06A31" w:rsidRDefault="00D06A31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6E5D19FE" w14:textId="33A15815" w:rsidR="0072223A" w:rsidRDefault="0072223A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4FBCE57C" w14:textId="77777777" w:rsidR="00C57A74" w:rsidRDefault="00C57A74" w:rsidP="00C57A74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4BB1DB0" w14:textId="77777777" w:rsidR="0072223A" w:rsidRDefault="0072223A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5792F424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3BACF427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751F454C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4BB2593D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141650E7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372A7C4B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73EF22EF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381C14EC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6E2C1EEB" w14:textId="4472920E" w:rsidR="009D2D07" w:rsidRDefault="009D2D07" w:rsidP="00C57A74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2DAB128F" w14:textId="77777777" w:rsidR="009D2D07" w:rsidRDefault="009D2D0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  <w:p w14:paraId="51241B73" w14:textId="47B70E19" w:rsidR="0072223A" w:rsidRPr="00DA30C7" w:rsidRDefault="0072223A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713DFB9E" w14:textId="77777777" w:rsidR="00D06A31" w:rsidRPr="0036091A" w:rsidRDefault="00D06A31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0C7" w:rsidRPr="0036091A" w14:paraId="0EC315BD" w14:textId="77777777">
        <w:tc>
          <w:tcPr>
            <w:tcW w:w="9179" w:type="dxa"/>
            <w:shd w:val="clear" w:color="auto" w:fill="auto"/>
          </w:tcPr>
          <w:p w14:paraId="5788AF70" w14:textId="54A4AB66" w:rsidR="00DA30C7" w:rsidRPr="00DA30C7" w:rsidRDefault="00DA30C7" w:rsidP="00DA30C7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31BF30E2" w14:textId="77777777" w:rsidR="00DA30C7" w:rsidRPr="0036091A" w:rsidRDefault="00DA30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0C7" w:rsidRPr="0036091A" w14:paraId="2D642A30" w14:textId="77777777">
        <w:tc>
          <w:tcPr>
            <w:tcW w:w="9179" w:type="dxa"/>
            <w:shd w:val="clear" w:color="auto" w:fill="auto"/>
          </w:tcPr>
          <w:p w14:paraId="6D2599A5" w14:textId="4C504B7C" w:rsidR="00DA30C7" w:rsidRPr="00DA30C7" w:rsidRDefault="00DA30C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568452AA" w14:textId="77777777" w:rsidR="00DA30C7" w:rsidRPr="0036091A" w:rsidRDefault="00DA30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0C7" w:rsidRPr="0036091A" w14:paraId="2B70F9BB" w14:textId="77777777">
        <w:tc>
          <w:tcPr>
            <w:tcW w:w="9179" w:type="dxa"/>
            <w:shd w:val="clear" w:color="auto" w:fill="auto"/>
          </w:tcPr>
          <w:p w14:paraId="76B33286" w14:textId="3F6CAF4F" w:rsidR="00DA30C7" w:rsidRPr="00DA30C7" w:rsidRDefault="00DA30C7" w:rsidP="00D06A31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53A63CA2" w14:textId="77777777" w:rsidR="00DA30C7" w:rsidRPr="0036091A" w:rsidRDefault="00DA30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0779" w:rsidRPr="0036091A" w14:paraId="080DA658" w14:textId="77777777">
        <w:tc>
          <w:tcPr>
            <w:tcW w:w="9179" w:type="dxa"/>
            <w:shd w:val="clear" w:color="auto" w:fill="auto"/>
          </w:tcPr>
          <w:p w14:paraId="28293D79" w14:textId="478E4CAE" w:rsidR="00E03869" w:rsidRPr="00DA30C7" w:rsidRDefault="00E03869">
            <w:pPr>
              <w:pStyle w:val="HEADERTEXT"/>
              <w:spacing w:line="360" w:lineRule="auto"/>
              <w:ind w:left="1985" w:hanging="1985"/>
              <w:jc w:val="both"/>
              <w:rPr>
                <w:color w:val="000000"/>
              </w:rPr>
            </w:pPr>
          </w:p>
        </w:tc>
        <w:tc>
          <w:tcPr>
            <w:tcW w:w="674" w:type="dxa"/>
            <w:shd w:val="clear" w:color="auto" w:fill="auto"/>
          </w:tcPr>
          <w:p w14:paraId="512809D2" w14:textId="77777777" w:rsidR="00E03869" w:rsidRPr="0036091A" w:rsidRDefault="00E03869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06A31" w:rsidRPr="00871411" w14:paraId="56399068" w14:textId="77777777">
        <w:tc>
          <w:tcPr>
            <w:tcW w:w="9179" w:type="dxa"/>
            <w:shd w:val="clear" w:color="auto" w:fill="auto"/>
          </w:tcPr>
          <w:p w14:paraId="0EB32469" w14:textId="39208707" w:rsidR="00D06A31" w:rsidRPr="00DA30C7" w:rsidRDefault="00D06A31" w:rsidP="0072223A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09888A98" w14:textId="77777777" w:rsidR="00D06A31" w:rsidRPr="00D90250" w:rsidRDefault="00D06A31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06A31" w:rsidRPr="00E03869" w14:paraId="698AF9E5" w14:textId="77777777">
        <w:tc>
          <w:tcPr>
            <w:tcW w:w="9179" w:type="dxa"/>
            <w:shd w:val="clear" w:color="auto" w:fill="auto"/>
          </w:tcPr>
          <w:p w14:paraId="7965BF8B" w14:textId="77777777" w:rsidR="00D06A31" w:rsidRPr="00871411" w:rsidRDefault="00D06A31" w:rsidP="009D2D07">
            <w:pPr>
              <w:pStyle w:val="HEADERTEXT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F722890" w14:textId="77777777" w:rsidR="00D06A31" w:rsidRPr="00E03869" w:rsidRDefault="00D06A31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13A1C160" w14:textId="77777777" w:rsidR="00E03869" w:rsidRPr="00E03869" w:rsidRDefault="00E03869">
      <w:pPr>
        <w:pStyle w:val="HEADERTEXT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6EB390E9" w14:textId="77777777" w:rsidR="008169BE" w:rsidRDefault="008169BE">
      <w:pPr>
        <w:rPr>
          <w:color w:val="000000"/>
        </w:rPr>
        <w:sectPr w:rsidR="008169BE" w:rsidSect="00A524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/>
          <w:pgMar w:top="1099" w:right="851" w:bottom="1134" w:left="1418" w:header="278" w:footer="278" w:gutter="0"/>
          <w:pgNumType w:fmt="upperRoman" w:start="1"/>
          <w:cols w:space="720"/>
          <w:titlePg/>
          <w:docGrid w:linePitch="299"/>
        </w:sectPr>
      </w:pPr>
    </w:p>
    <w:p w14:paraId="0507C3B9" w14:textId="77777777" w:rsidR="00E03869" w:rsidRPr="00E03869" w:rsidRDefault="00E0386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before="120"/>
        <w:jc w:val="center"/>
        <w:rPr>
          <w:color w:val="000000"/>
        </w:rPr>
      </w:pPr>
      <w:r w:rsidRPr="00E03869">
        <w:rPr>
          <w:rFonts w:ascii="Arial" w:hAnsi="Arial" w:cs="Arial"/>
          <w:b/>
          <w:bCs/>
          <w:color w:val="000000"/>
          <w:spacing w:val="160"/>
          <w:sz w:val="24"/>
          <w:szCs w:val="24"/>
        </w:rPr>
        <w:lastRenderedPageBreak/>
        <w:t>МЕЖГОСУДАРСТВЕННЫЙ СТАНДАРТ</w:t>
      </w:r>
    </w:p>
    <w:p w14:paraId="15EC4449" w14:textId="046E98AC" w:rsidR="0036091A" w:rsidRDefault="002033E6" w:rsidP="005C19F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ОБУВЬ</w:t>
      </w:r>
    </w:p>
    <w:p w14:paraId="40DE511A" w14:textId="11E4BD07" w:rsidR="003714BC" w:rsidRPr="008D2BAD" w:rsidRDefault="00B83397" w:rsidP="003714BC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Определение п</w:t>
      </w:r>
      <w:r w:rsidR="009D2D07">
        <w:rPr>
          <w:rFonts w:ascii="Arial" w:hAnsi="Arial" w:cs="Arial"/>
          <w:b/>
          <w:color w:val="000000"/>
          <w:sz w:val="24"/>
          <w:szCs w:val="24"/>
        </w:rPr>
        <w:t>рочност</w:t>
      </w:r>
      <w:r>
        <w:rPr>
          <w:rFonts w:ascii="Arial" w:hAnsi="Arial" w:cs="Arial"/>
          <w:b/>
          <w:color w:val="000000"/>
          <w:sz w:val="24"/>
          <w:szCs w:val="24"/>
        </w:rPr>
        <w:t>и</w:t>
      </w:r>
      <w:r w:rsidR="00522D8F">
        <w:rPr>
          <w:rFonts w:ascii="Arial" w:hAnsi="Arial" w:cs="Arial"/>
          <w:b/>
          <w:color w:val="000000"/>
          <w:sz w:val="24"/>
          <w:szCs w:val="24"/>
        </w:rPr>
        <w:t xml:space="preserve"> крепления ремней,</w:t>
      </w:r>
      <w:r w:rsidR="008D2B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22D8F">
        <w:rPr>
          <w:rFonts w:ascii="Arial" w:hAnsi="Arial" w:cs="Arial"/>
          <w:b/>
          <w:color w:val="000000"/>
          <w:sz w:val="24"/>
          <w:szCs w:val="24"/>
        </w:rPr>
        <w:t>отделки и фурнитуры</w:t>
      </w:r>
    </w:p>
    <w:p w14:paraId="57123367" w14:textId="5952AC10" w:rsidR="00E03869" w:rsidRPr="00522D8F" w:rsidRDefault="00D90A90">
      <w:pPr>
        <w:jc w:val="center"/>
        <w:rPr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85424" wp14:editId="65E752AF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6251575" cy="18415"/>
                <wp:effectExtent l="0" t="0" r="15875" b="196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D9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2.25pt" to="490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" strokeweight=".35mm">
                <v:stroke joinstyle="miter"/>
              </v:line>
            </w:pict>
          </mc:Fallback>
        </mc:AlternateContent>
      </w:r>
      <w:r w:rsidR="0095166B" w:rsidRPr="00144114">
        <w:rPr>
          <w:lang w:val="en-US"/>
        </w:rPr>
        <w:t xml:space="preserve"> </w:t>
      </w:r>
      <w:r w:rsidR="002033E6">
        <w:rPr>
          <w:rFonts w:ascii="Arial" w:hAnsi="Arial" w:cs="Arial"/>
          <w:noProof/>
          <w:color w:val="000000"/>
          <w:sz w:val="24"/>
          <w:szCs w:val="24"/>
          <w:lang w:val="en-US" w:eastAsia="ru-RU"/>
        </w:rPr>
        <w:t>Footwear</w:t>
      </w:r>
      <w:r w:rsidR="002033E6" w:rsidRPr="0072223A">
        <w:rPr>
          <w:rFonts w:ascii="Arial" w:hAnsi="Arial" w:cs="Arial"/>
          <w:noProof/>
          <w:color w:val="000000"/>
          <w:sz w:val="24"/>
          <w:szCs w:val="24"/>
          <w:lang w:val="en-US" w:eastAsia="ru-RU"/>
        </w:rPr>
        <w:t>.</w:t>
      </w:r>
      <w:r w:rsidR="0095166B" w:rsidRPr="0072223A">
        <w:rPr>
          <w:rFonts w:ascii="Arial" w:hAnsi="Arial" w:cs="Arial"/>
          <w:noProof/>
          <w:color w:val="000000"/>
          <w:sz w:val="24"/>
          <w:szCs w:val="24"/>
          <w:lang w:val="en-US" w:eastAsia="ru-RU"/>
        </w:rPr>
        <w:t xml:space="preserve"> </w:t>
      </w:r>
      <w:r w:rsidR="00B83397">
        <w:rPr>
          <w:rFonts w:ascii="Arial" w:hAnsi="Arial" w:cs="Arial"/>
          <w:noProof/>
          <w:color w:val="000000"/>
          <w:sz w:val="24"/>
          <w:szCs w:val="24"/>
          <w:lang w:val="en-US" w:eastAsia="ru-RU"/>
        </w:rPr>
        <w:t xml:space="preserve">Determining the </w:t>
      </w:r>
      <w:r w:rsidR="00522D8F" w:rsidRPr="00522D8F">
        <w:rPr>
          <w:rFonts w:ascii="Arial" w:hAnsi="Arial" w:cs="Arial"/>
          <w:color w:val="000000"/>
          <w:sz w:val="24"/>
          <w:szCs w:val="24"/>
          <w:lang w:val="en-US"/>
        </w:rPr>
        <w:t xml:space="preserve">strength </w:t>
      </w:r>
      <w:r w:rsidR="00B83397">
        <w:rPr>
          <w:rFonts w:ascii="Arial" w:hAnsi="Arial" w:cs="Arial"/>
          <w:color w:val="000000"/>
          <w:sz w:val="24"/>
          <w:szCs w:val="24"/>
          <w:lang w:val="en-US"/>
        </w:rPr>
        <w:t xml:space="preserve">fastening </w:t>
      </w:r>
      <w:r w:rsidR="00522D8F" w:rsidRPr="00522D8F">
        <w:rPr>
          <w:rFonts w:ascii="Arial" w:hAnsi="Arial" w:cs="Arial"/>
          <w:color w:val="000000"/>
          <w:sz w:val="24"/>
          <w:szCs w:val="24"/>
          <w:lang w:val="en-US"/>
        </w:rPr>
        <w:t>of straps, trims and accessories</w:t>
      </w:r>
    </w:p>
    <w:p w14:paraId="3E0A9484" w14:textId="77777777" w:rsidR="003714BC" w:rsidRPr="00522D8F" w:rsidRDefault="003714BC" w:rsidP="003714BC">
      <w:pPr>
        <w:pStyle w:val="HEADERTEXT"/>
        <w:spacing w:line="360" w:lineRule="auto"/>
        <w:jc w:val="right"/>
        <w:rPr>
          <w:b/>
          <w:color w:val="000000"/>
          <w:sz w:val="24"/>
          <w:szCs w:val="24"/>
          <w:lang w:val="en-US"/>
        </w:rPr>
      </w:pPr>
    </w:p>
    <w:p w14:paraId="765BE26E" w14:textId="77777777" w:rsidR="003714BC" w:rsidRPr="00E03869" w:rsidRDefault="003714BC" w:rsidP="003714BC">
      <w:pPr>
        <w:pStyle w:val="HEADERTEXT"/>
        <w:spacing w:line="360" w:lineRule="auto"/>
        <w:jc w:val="right"/>
        <w:rPr>
          <w:color w:val="000000"/>
        </w:rPr>
      </w:pPr>
      <w:r w:rsidRPr="00E03869">
        <w:rPr>
          <w:b/>
          <w:color w:val="000000"/>
          <w:sz w:val="24"/>
          <w:szCs w:val="24"/>
        </w:rPr>
        <w:t>Дата введения</w:t>
      </w:r>
    </w:p>
    <w:p w14:paraId="7FD9B484" w14:textId="77777777" w:rsidR="00E03869" w:rsidRPr="00E03869" w:rsidRDefault="00E03869">
      <w:pPr>
        <w:pStyle w:val="HEADERTEXT"/>
        <w:spacing w:line="360" w:lineRule="auto"/>
        <w:jc w:val="right"/>
        <w:rPr>
          <w:b/>
          <w:bCs/>
          <w:color w:val="000000"/>
          <w:sz w:val="28"/>
          <w:szCs w:val="28"/>
        </w:rPr>
      </w:pPr>
    </w:p>
    <w:p w14:paraId="7E0DE5F5" w14:textId="77777777" w:rsidR="00E03869" w:rsidRPr="00E03869" w:rsidRDefault="00E03869" w:rsidP="0035481D">
      <w:pPr>
        <w:pStyle w:val="HEADERTEXT"/>
        <w:spacing w:line="360" w:lineRule="auto"/>
        <w:ind w:firstLine="709"/>
        <w:jc w:val="both"/>
        <w:rPr>
          <w:color w:val="000000"/>
        </w:rPr>
      </w:pPr>
      <w:r w:rsidRPr="00E03869">
        <w:rPr>
          <w:b/>
          <w:bCs/>
          <w:color w:val="000000"/>
          <w:sz w:val="28"/>
          <w:szCs w:val="28"/>
        </w:rPr>
        <w:t>1 Область применения</w:t>
      </w:r>
    </w:p>
    <w:p w14:paraId="763BD47F" w14:textId="36C60983" w:rsidR="0095166B" w:rsidRDefault="00172026" w:rsidP="0035481D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95166B" w:rsidRPr="0095166B">
        <w:rPr>
          <w:color w:val="000000"/>
          <w:sz w:val="24"/>
          <w:szCs w:val="24"/>
        </w:rPr>
        <w:t>астоящ</w:t>
      </w:r>
      <w:r>
        <w:rPr>
          <w:color w:val="000000"/>
          <w:sz w:val="24"/>
          <w:szCs w:val="24"/>
        </w:rPr>
        <w:t>ий</w:t>
      </w:r>
      <w:r w:rsidR="0095166B" w:rsidRPr="0095166B">
        <w:rPr>
          <w:color w:val="000000"/>
          <w:sz w:val="24"/>
          <w:szCs w:val="24"/>
        </w:rPr>
        <w:t xml:space="preserve"> </w:t>
      </w:r>
      <w:r w:rsidR="008C61BC" w:rsidRPr="002033E6">
        <w:rPr>
          <w:sz w:val="24"/>
          <w:szCs w:val="24"/>
        </w:rPr>
        <w:t>стандарт</w:t>
      </w:r>
      <w:r w:rsidR="0095166B" w:rsidRPr="009516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устанавливает</w:t>
      </w:r>
      <w:r w:rsidR="0095166B" w:rsidRPr="0095166B">
        <w:rPr>
          <w:color w:val="000000"/>
          <w:sz w:val="24"/>
          <w:szCs w:val="24"/>
        </w:rPr>
        <w:t xml:space="preserve"> </w:t>
      </w:r>
      <w:r w:rsidR="00522D8F">
        <w:rPr>
          <w:color w:val="000000"/>
          <w:sz w:val="24"/>
          <w:szCs w:val="24"/>
        </w:rPr>
        <w:t>метод</w:t>
      </w:r>
      <w:r w:rsidR="0095166B" w:rsidRPr="0095166B">
        <w:rPr>
          <w:color w:val="000000"/>
          <w:sz w:val="24"/>
          <w:szCs w:val="24"/>
        </w:rPr>
        <w:t xml:space="preserve"> определения </w:t>
      </w:r>
      <w:r w:rsidR="00522D8F">
        <w:rPr>
          <w:color w:val="000000"/>
          <w:sz w:val="24"/>
          <w:szCs w:val="24"/>
        </w:rPr>
        <w:t xml:space="preserve">прочности крепления ремней </w:t>
      </w:r>
      <w:r w:rsidR="009D2D07">
        <w:rPr>
          <w:color w:val="000000"/>
          <w:sz w:val="24"/>
          <w:szCs w:val="24"/>
        </w:rPr>
        <w:t>верха обуви к подошве</w:t>
      </w:r>
      <w:r w:rsidR="00522D8F">
        <w:rPr>
          <w:color w:val="000000"/>
          <w:sz w:val="24"/>
          <w:szCs w:val="24"/>
        </w:rPr>
        <w:t>, крючков, блочек и отделки</w:t>
      </w:r>
      <w:r w:rsidR="0095166B" w:rsidRPr="0095166B">
        <w:rPr>
          <w:color w:val="000000"/>
          <w:sz w:val="24"/>
          <w:szCs w:val="24"/>
        </w:rPr>
        <w:t>.</w:t>
      </w:r>
    </w:p>
    <w:p w14:paraId="6F0501FF" w14:textId="77777777" w:rsidR="00522D8F" w:rsidRDefault="00522D8F" w:rsidP="0035481D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6B504D86" w14:textId="79389148" w:rsidR="00522D8F" w:rsidRDefault="00522D8F" w:rsidP="00522D8F">
      <w:pPr>
        <w:pStyle w:val="FORMATTEXT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E0386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Нормативные ссылки</w:t>
      </w:r>
    </w:p>
    <w:p w14:paraId="50656C59" w14:textId="77777777" w:rsidR="00127D49" w:rsidRDefault="00127D49" w:rsidP="00127D4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857A1">
        <w:rPr>
          <w:color w:val="000000"/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</w:p>
    <w:p w14:paraId="7F457186" w14:textId="422A7650" w:rsidR="00846689" w:rsidRDefault="00846689" w:rsidP="00127D4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4429A">
        <w:rPr>
          <w:color w:val="000000"/>
          <w:sz w:val="24"/>
          <w:szCs w:val="24"/>
          <w:lang w:val="en-US"/>
        </w:rPr>
        <w:t>ISO 7500-1, Metallic materials — Calibration and verification of static uniaxial testing machines — Part 1: Tension/compression testing machines — Calibration and verification of the force-measuring system (</w:t>
      </w:r>
      <w:r w:rsidRPr="0014429A">
        <w:rPr>
          <w:color w:val="000000"/>
          <w:sz w:val="24"/>
          <w:szCs w:val="24"/>
        </w:rPr>
        <w:t>Материалы</w:t>
      </w:r>
      <w:r w:rsidRPr="0014429A">
        <w:rPr>
          <w:color w:val="000000"/>
          <w:sz w:val="24"/>
          <w:szCs w:val="24"/>
          <w:lang w:val="en-US"/>
        </w:rPr>
        <w:t xml:space="preserve"> </w:t>
      </w:r>
      <w:r w:rsidRPr="0014429A">
        <w:rPr>
          <w:color w:val="000000"/>
          <w:sz w:val="24"/>
          <w:szCs w:val="24"/>
        </w:rPr>
        <w:t>металлические</w:t>
      </w:r>
      <w:r w:rsidRPr="0014429A">
        <w:rPr>
          <w:color w:val="000000"/>
          <w:sz w:val="24"/>
          <w:szCs w:val="24"/>
          <w:lang w:val="en-US"/>
        </w:rPr>
        <w:t xml:space="preserve">. </w:t>
      </w:r>
      <w:r w:rsidRPr="0014429A">
        <w:rPr>
          <w:color w:val="000000"/>
          <w:sz w:val="24"/>
          <w:szCs w:val="24"/>
        </w:rPr>
        <w:t>Калибровка и верификация машин для статических испытаний в условиях одноосного нагружения. Часть 1. Машины для испытания на растяжение/сжатие. Калибровка и верификация силоизмерительной системы)</w:t>
      </w:r>
    </w:p>
    <w:p w14:paraId="352335F1" w14:textId="26211F30" w:rsidR="00127D49" w:rsidRDefault="00127D49" w:rsidP="00127D4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ISO</w:t>
      </w:r>
      <w:r w:rsidRPr="00846689">
        <w:rPr>
          <w:color w:val="000000" w:themeColor="text1"/>
          <w:sz w:val="24"/>
          <w:szCs w:val="24"/>
          <w:lang w:val="en-US"/>
        </w:rPr>
        <w:t xml:space="preserve"> 18454, </w:t>
      </w:r>
      <w:r>
        <w:rPr>
          <w:color w:val="000000" w:themeColor="text1"/>
          <w:sz w:val="24"/>
          <w:szCs w:val="24"/>
          <w:lang w:val="en-US"/>
        </w:rPr>
        <w:t>Footw</w:t>
      </w:r>
      <w:r>
        <w:rPr>
          <w:color w:val="000000"/>
          <w:sz w:val="24"/>
          <w:szCs w:val="24"/>
          <w:lang w:val="en-US"/>
        </w:rPr>
        <w:t>ear</w:t>
      </w:r>
      <w:r w:rsidRPr="00846689">
        <w:rPr>
          <w:color w:val="000000"/>
          <w:sz w:val="24"/>
          <w:szCs w:val="24"/>
          <w:lang w:val="en-US"/>
        </w:rPr>
        <w:t xml:space="preserve"> — </w:t>
      </w:r>
      <w:r>
        <w:rPr>
          <w:color w:val="000000"/>
          <w:sz w:val="24"/>
          <w:szCs w:val="24"/>
          <w:lang w:val="en-US"/>
        </w:rPr>
        <w:t>Standard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atmospheres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conditioning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testing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components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</w:rPr>
        <w:t>Обувь</w:t>
      </w:r>
      <w:r w:rsidRPr="00846689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Стандартные атмосферные условия кондиционирования и проведения испытаний обуви и деталей обуви)</w:t>
      </w:r>
    </w:p>
    <w:p w14:paraId="5C3BB26B" w14:textId="77777777" w:rsidR="00522D8F" w:rsidRPr="00522D8F" w:rsidRDefault="00522D8F" w:rsidP="00522D8F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CC5FD10" w14:textId="21FFC476" w:rsidR="00E03869" w:rsidRPr="00E03869" w:rsidRDefault="00522D8F">
      <w:pPr>
        <w:pStyle w:val="FORMATTEXT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</w:t>
      </w:r>
      <w:r w:rsidR="00E03869" w:rsidRPr="00E03869">
        <w:rPr>
          <w:b/>
          <w:bCs/>
          <w:color w:val="000000"/>
          <w:sz w:val="28"/>
          <w:szCs w:val="28"/>
        </w:rPr>
        <w:t xml:space="preserve"> Термины и определения</w:t>
      </w:r>
    </w:p>
    <w:p w14:paraId="7B9D035F" w14:textId="77777777" w:rsidR="00127D49" w:rsidRDefault="00127D49" w:rsidP="00127D4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80BAD">
        <w:rPr>
          <w:color w:val="000000"/>
          <w:sz w:val="24"/>
          <w:szCs w:val="24"/>
        </w:rPr>
        <w:t>В настоящем стандарте применены следующие термины с соответствующими определениями</w:t>
      </w:r>
      <w:r>
        <w:rPr>
          <w:color w:val="000000"/>
          <w:sz w:val="24"/>
          <w:szCs w:val="24"/>
        </w:rPr>
        <w:t>.</w:t>
      </w:r>
    </w:p>
    <w:p w14:paraId="5197609A" w14:textId="77777777" w:rsidR="00127D49" w:rsidRPr="00DC0952" w:rsidRDefault="00127D49" w:rsidP="00127D49">
      <w:pPr>
        <w:pStyle w:val="FORMATTEXT"/>
        <w:spacing w:line="360" w:lineRule="auto"/>
        <w:ind w:firstLine="709"/>
        <w:jc w:val="both"/>
        <w:rPr>
          <w:sz w:val="24"/>
        </w:rPr>
        <w:sectPr w:rsidR="00127D49" w:rsidRPr="00DC0952" w:rsidSect="004F18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099" w:right="851" w:bottom="1134" w:left="1418" w:header="278" w:footer="278" w:gutter="0"/>
          <w:pgNumType w:start="1"/>
          <w:cols w:space="720"/>
          <w:titlePg/>
          <w:docGrid w:linePitch="299"/>
        </w:sectPr>
      </w:pPr>
      <w:r w:rsidRPr="00DC0952">
        <w:rPr>
          <w:sz w:val="24"/>
        </w:rPr>
        <w:t>ISO и IEC поддерживают терминологическую базу данных, используемую в</w:t>
      </w:r>
    </w:p>
    <w:p w14:paraId="3761CEFC" w14:textId="77777777" w:rsidR="00127D49" w:rsidRPr="00DC0952" w:rsidRDefault="00127D49" w:rsidP="00127D49">
      <w:pPr>
        <w:pStyle w:val="FORMATTEXT"/>
        <w:spacing w:line="360" w:lineRule="auto"/>
        <w:jc w:val="both"/>
        <w:rPr>
          <w:sz w:val="24"/>
        </w:rPr>
      </w:pPr>
      <w:r w:rsidRPr="00DC0952">
        <w:rPr>
          <w:sz w:val="24"/>
        </w:rPr>
        <w:t>целях стандартизации по следующим адресам:</w:t>
      </w:r>
    </w:p>
    <w:p w14:paraId="3E4E679F" w14:textId="77777777" w:rsidR="00127D49" w:rsidRPr="00741930" w:rsidRDefault="00127D49" w:rsidP="00127D49">
      <w:pPr>
        <w:pStyle w:val="FORMATTEXT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4"/>
        </w:rPr>
      </w:pPr>
      <w:r w:rsidRPr="00DC0952">
        <w:rPr>
          <w:spacing w:val="-10"/>
          <w:sz w:val="24"/>
        </w:rPr>
        <w:t>-</w:t>
      </w:r>
      <w:r w:rsidRPr="00DC0952">
        <w:rPr>
          <w:sz w:val="24"/>
        </w:rPr>
        <w:tab/>
      </w:r>
      <w:r w:rsidRPr="00741930">
        <w:rPr>
          <w:sz w:val="24"/>
        </w:rPr>
        <w:t>платформа онлайн-просмотра ISO: доступна по адресу https://www.iso.org/obp/</w:t>
      </w:r>
    </w:p>
    <w:p w14:paraId="60EA22F0" w14:textId="5F72E4C1" w:rsidR="00127D49" w:rsidRDefault="00127D49" w:rsidP="00127D49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</w:rPr>
        <w:lastRenderedPageBreak/>
        <w:t xml:space="preserve">- </w:t>
      </w:r>
      <w:r w:rsidRPr="00DC0952">
        <w:rPr>
          <w:sz w:val="24"/>
        </w:rPr>
        <w:t xml:space="preserve">Электропедия IEC: доступна по адресу </w:t>
      </w:r>
      <w:r w:rsidR="00B73204">
        <w:rPr>
          <w:sz w:val="24"/>
          <w:lang w:val="en-US"/>
        </w:rPr>
        <w:t>https</w:t>
      </w:r>
      <w:r w:rsidRPr="00DC0952">
        <w:rPr>
          <w:sz w:val="24"/>
        </w:rPr>
        <w:t>://www.electropedia.org/</w:t>
      </w:r>
    </w:p>
    <w:p w14:paraId="4D8160C1" w14:textId="6F3DFB9A" w:rsidR="00E03869" w:rsidRDefault="00522D8F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03869" w:rsidRPr="005318F6">
        <w:rPr>
          <w:color w:val="000000"/>
          <w:sz w:val="24"/>
          <w:szCs w:val="24"/>
        </w:rPr>
        <w:t xml:space="preserve">.1 </w:t>
      </w:r>
      <w:r w:rsidR="00127D49">
        <w:rPr>
          <w:b/>
          <w:bCs/>
          <w:color w:val="000000"/>
          <w:sz w:val="24"/>
          <w:szCs w:val="24"/>
        </w:rPr>
        <w:t>отделка</w:t>
      </w:r>
      <w:r w:rsidR="002033E6">
        <w:rPr>
          <w:b/>
          <w:bCs/>
          <w:color w:val="000000"/>
          <w:sz w:val="24"/>
          <w:szCs w:val="24"/>
        </w:rPr>
        <w:t xml:space="preserve"> </w:t>
      </w:r>
      <w:r w:rsidR="00E03869" w:rsidRPr="005318F6">
        <w:rPr>
          <w:color w:val="000000"/>
          <w:sz w:val="24"/>
          <w:szCs w:val="24"/>
        </w:rPr>
        <w:t>(</w:t>
      </w:r>
      <w:r w:rsidR="00127D49">
        <w:rPr>
          <w:color w:val="000000"/>
          <w:sz w:val="24"/>
          <w:szCs w:val="24"/>
          <w:lang w:val="en-US"/>
        </w:rPr>
        <w:t>trim</w:t>
      </w:r>
      <w:r w:rsidR="00E03869" w:rsidRPr="005318F6">
        <w:rPr>
          <w:color w:val="000000"/>
          <w:sz w:val="24"/>
          <w:szCs w:val="24"/>
        </w:rPr>
        <w:t xml:space="preserve">): </w:t>
      </w:r>
      <w:r w:rsidR="00127D49">
        <w:rPr>
          <w:color w:val="000000"/>
          <w:sz w:val="24"/>
          <w:szCs w:val="24"/>
        </w:rPr>
        <w:t>Элемент, прикрепленный к верху, несущий как декоративные, так и функциональные свойства</w:t>
      </w:r>
      <w:r w:rsidR="00AE2EC7">
        <w:rPr>
          <w:color w:val="000000"/>
          <w:sz w:val="24"/>
          <w:szCs w:val="24"/>
        </w:rPr>
        <w:t>.</w:t>
      </w:r>
    </w:p>
    <w:p w14:paraId="51A4709E" w14:textId="71B3D41C" w:rsidR="00127D49" w:rsidRPr="00846689" w:rsidRDefault="00B73204">
      <w:pPr>
        <w:pStyle w:val="FORMATTEXT"/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Пример -</w:t>
      </w:r>
      <w:r w:rsidR="00127D49" w:rsidRPr="00846689">
        <w:rPr>
          <w:b/>
          <w:i/>
          <w:color w:val="000000"/>
          <w:sz w:val="22"/>
          <w:szCs w:val="22"/>
        </w:rPr>
        <w:t xml:space="preserve"> </w:t>
      </w:r>
      <w:r w:rsidR="00846689" w:rsidRPr="00846689">
        <w:rPr>
          <w:b/>
          <w:i/>
          <w:color w:val="000000"/>
          <w:sz w:val="22"/>
          <w:szCs w:val="22"/>
        </w:rPr>
        <w:t>П</w:t>
      </w:r>
      <w:r w:rsidR="00127D49" w:rsidRPr="00846689">
        <w:rPr>
          <w:b/>
          <w:i/>
          <w:color w:val="000000"/>
          <w:sz w:val="22"/>
          <w:szCs w:val="22"/>
        </w:rPr>
        <w:t>уговицы, декоративные элементы</w:t>
      </w:r>
      <w:r w:rsidR="00C83901">
        <w:rPr>
          <w:b/>
          <w:i/>
          <w:color w:val="000000"/>
          <w:sz w:val="22"/>
          <w:szCs w:val="22"/>
          <w:lang w:val="en-US"/>
        </w:rPr>
        <w:t xml:space="preserve"> </w:t>
      </w:r>
      <w:r w:rsidR="00C83901">
        <w:rPr>
          <w:b/>
          <w:i/>
          <w:color w:val="000000"/>
          <w:sz w:val="22"/>
          <w:szCs w:val="22"/>
        </w:rPr>
        <w:t>верха</w:t>
      </w:r>
      <w:r w:rsidR="00127D49" w:rsidRPr="00846689">
        <w:rPr>
          <w:color w:val="000000"/>
          <w:sz w:val="22"/>
          <w:szCs w:val="22"/>
        </w:rPr>
        <w:t>.</w:t>
      </w:r>
    </w:p>
    <w:p w14:paraId="73E11B37" w14:textId="77777777" w:rsidR="004F18B3" w:rsidRDefault="004F18B3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34696582" w14:textId="172F1488" w:rsidR="007A2C98" w:rsidRPr="007A2C98" w:rsidRDefault="00127D49" w:rsidP="007A2C98">
      <w:pPr>
        <w:suppressAutoHyphens w:val="0"/>
        <w:spacing w:after="0" w:line="360" w:lineRule="auto"/>
        <w:ind w:firstLine="709"/>
        <w:jc w:val="both"/>
        <w:outlineLvl w:val="0"/>
        <w:rPr>
          <w:rFonts w:ascii="Arial" w:eastAsia="Calibri" w:hAnsi="Arial" w:cs="Arial"/>
          <w:b/>
          <w:kern w:val="0"/>
          <w:sz w:val="28"/>
          <w:szCs w:val="24"/>
          <w:lang w:eastAsia="en-US"/>
        </w:rPr>
      </w:pPr>
      <w:bookmarkStart w:id="1" w:name="_Toc89946508"/>
      <w:r>
        <w:rPr>
          <w:rFonts w:ascii="Arial" w:eastAsia="Calibri" w:hAnsi="Arial" w:cs="Arial"/>
          <w:b/>
          <w:kern w:val="0"/>
          <w:sz w:val="28"/>
          <w:szCs w:val="24"/>
          <w:lang w:eastAsia="en-US"/>
        </w:rPr>
        <w:t>4</w:t>
      </w:r>
      <w:r w:rsidR="007A2C98" w:rsidRPr="007A2C98">
        <w:rPr>
          <w:rFonts w:ascii="Arial" w:eastAsia="Calibri" w:hAnsi="Arial" w:cs="Arial"/>
          <w:b/>
          <w:kern w:val="0"/>
          <w:sz w:val="28"/>
          <w:szCs w:val="24"/>
          <w:lang w:eastAsia="en-US"/>
        </w:rPr>
        <w:t xml:space="preserve"> Аппаратура</w:t>
      </w:r>
      <w:bookmarkEnd w:id="1"/>
    </w:p>
    <w:p w14:paraId="4BF5AEE6" w14:textId="2C927444" w:rsidR="0025120A" w:rsidRPr="0025120A" w:rsidRDefault="0093773B" w:rsidP="008466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CAC">
        <w:rPr>
          <w:rFonts w:ascii="Arial" w:eastAsia="Calibri" w:hAnsi="Arial" w:cs="Arial"/>
          <w:kern w:val="0"/>
          <w:sz w:val="24"/>
          <w:szCs w:val="24"/>
          <w:lang w:eastAsia="en-US"/>
        </w:rPr>
        <w:t>4</w:t>
      </w:r>
      <w:r w:rsidR="007A2C98" w:rsidRPr="00AD6CAC">
        <w:rPr>
          <w:rFonts w:ascii="Arial" w:eastAsia="Calibri" w:hAnsi="Arial" w:cs="Arial"/>
          <w:kern w:val="0"/>
          <w:sz w:val="24"/>
          <w:szCs w:val="24"/>
          <w:lang w:eastAsia="en-US"/>
        </w:rPr>
        <w:t>.1</w:t>
      </w:r>
      <w:r w:rsidR="00AD6CAC" w:rsidRPr="00AD6CAC">
        <w:rPr>
          <w:rFonts w:ascii="Arial" w:eastAsia="Calibri" w:hAnsi="Arial" w:cs="Arial"/>
          <w:kern w:val="0"/>
          <w:sz w:val="24"/>
          <w:szCs w:val="24"/>
          <w:lang w:eastAsia="en-US"/>
        </w:rPr>
        <w:t> </w:t>
      </w:r>
      <w:r w:rsidR="0025120A" w:rsidRPr="00AD6CAC">
        <w:rPr>
          <w:rFonts w:ascii="Arial" w:hAnsi="Arial" w:cs="Arial"/>
          <w:sz w:val="24"/>
          <w:szCs w:val="24"/>
        </w:rPr>
        <w:t>Машина для испытания на растяжение</w:t>
      </w:r>
      <w:r w:rsidR="0025120A" w:rsidRPr="0025120A">
        <w:rPr>
          <w:rFonts w:ascii="Arial" w:hAnsi="Arial" w:cs="Arial"/>
          <w:sz w:val="24"/>
          <w:szCs w:val="24"/>
        </w:rPr>
        <w:t xml:space="preserve"> со следующими характеристиками:</w:t>
      </w:r>
    </w:p>
    <w:p w14:paraId="2B43891E" w14:textId="01D1D954" w:rsidR="0025120A" w:rsidRPr="0025120A" w:rsidRDefault="0025120A" w:rsidP="00846689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20A">
        <w:rPr>
          <w:rFonts w:ascii="Arial" w:hAnsi="Arial" w:cs="Arial"/>
          <w:sz w:val="24"/>
          <w:szCs w:val="24"/>
        </w:rPr>
        <w:t>-</w:t>
      </w:r>
      <w:r w:rsidR="00C4205B">
        <w:rPr>
          <w:rFonts w:ascii="Arial" w:hAnsi="Arial" w:cs="Arial"/>
          <w:sz w:val="24"/>
          <w:szCs w:val="24"/>
        </w:rPr>
        <w:t> </w:t>
      </w:r>
      <w:r w:rsidRPr="0025120A">
        <w:rPr>
          <w:rFonts w:ascii="Arial" w:hAnsi="Arial" w:cs="Arial"/>
          <w:sz w:val="24"/>
          <w:szCs w:val="24"/>
        </w:rPr>
        <w:t xml:space="preserve">скорость перемещения </w:t>
      </w:r>
      <w:r w:rsidR="00C83901">
        <w:rPr>
          <w:rFonts w:ascii="Arial" w:hAnsi="Arial" w:cs="Arial"/>
          <w:sz w:val="24"/>
          <w:szCs w:val="24"/>
        </w:rPr>
        <w:t>зажима</w:t>
      </w:r>
      <w:r w:rsidRPr="0025120A">
        <w:rPr>
          <w:rFonts w:ascii="Arial" w:hAnsi="Arial" w:cs="Arial"/>
          <w:sz w:val="24"/>
          <w:szCs w:val="24"/>
        </w:rPr>
        <w:t xml:space="preserve"> </w:t>
      </w:r>
      <w:r w:rsidR="009D2D07">
        <w:rPr>
          <w:rFonts w:ascii="Arial" w:hAnsi="Arial" w:cs="Arial"/>
          <w:sz w:val="24"/>
          <w:szCs w:val="24"/>
        </w:rPr>
        <w:t>(100</w:t>
      </w:r>
      <w:r w:rsidRPr="0025120A">
        <w:rPr>
          <w:rFonts w:ascii="Arial" w:hAnsi="Arial" w:cs="Arial"/>
          <w:sz w:val="24"/>
          <w:szCs w:val="24"/>
        </w:rPr>
        <w:t>±10</w:t>
      </w:r>
      <w:r w:rsidR="009D2D07">
        <w:rPr>
          <w:rFonts w:ascii="Arial" w:hAnsi="Arial" w:cs="Arial"/>
          <w:sz w:val="24"/>
          <w:szCs w:val="24"/>
        </w:rPr>
        <w:t>)</w:t>
      </w:r>
      <w:r w:rsidRPr="0025120A">
        <w:rPr>
          <w:rFonts w:ascii="Arial" w:hAnsi="Arial" w:cs="Arial"/>
          <w:sz w:val="24"/>
          <w:szCs w:val="24"/>
        </w:rPr>
        <w:t xml:space="preserve"> мм/мин.</w:t>
      </w:r>
    </w:p>
    <w:p w14:paraId="58F01C63" w14:textId="4F557A91" w:rsidR="0025120A" w:rsidRPr="0025120A" w:rsidRDefault="0025120A" w:rsidP="00846689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20A">
        <w:rPr>
          <w:rFonts w:ascii="Arial" w:hAnsi="Arial" w:cs="Arial"/>
          <w:sz w:val="24"/>
          <w:szCs w:val="24"/>
        </w:rPr>
        <w:t>-</w:t>
      </w:r>
      <w:r w:rsidR="00C4205B">
        <w:rPr>
          <w:rFonts w:ascii="Arial" w:hAnsi="Arial" w:cs="Arial"/>
          <w:sz w:val="24"/>
          <w:szCs w:val="24"/>
        </w:rPr>
        <w:t> </w:t>
      </w:r>
      <w:r w:rsidR="00A56551">
        <w:rPr>
          <w:rFonts w:ascii="Arial" w:hAnsi="Arial" w:cs="Arial"/>
          <w:sz w:val="24"/>
          <w:szCs w:val="24"/>
        </w:rPr>
        <w:t>подходящий диапазон усилия</w:t>
      </w:r>
      <w:r w:rsidR="00C83901">
        <w:rPr>
          <w:rFonts w:ascii="Arial" w:hAnsi="Arial" w:cs="Arial"/>
          <w:sz w:val="24"/>
          <w:szCs w:val="24"/>
        </w:rPr>
        <w:t xml:space="preserve"> для испытуе</w:t>
      </w:r>
      <w:r w:rsidRPr="0025120A">
        <w:rPr>
          <w:rFonts w:ascii="Arial" w:hAnsi="Arial" w:cs="Arial"/>
          <w:sz w:val="24"/>
          <w:szCs w:val="24"/>
        </w:rPr>
        <w:t xml:space="preserve">мого образца с точностью 2 %, </w:t>
      </w:r>
      <w:r w:rsidR="009D2D07">
        <w:rPr>
          <w:rFonts w:ascii="Arial" w:hAnsi="Arial" w:cs="Arial"/>
          <w:sz w:val="24"/>
          <w:szCs w:val="24"/>
        </w:rPr>
        <w:t>соответствующей</w:t>
      </w:r>
      <w:r w:rsidRPr="0025120A">
        <w:rPr>
          <w:rFonts w:ascii="Arial" w:hAnsi="Arial" w:cs="Arial"/>
          <w:sz w:val="24"/>
          <w:szCs w:val="24"/>
        </w:rPr>
        <w:t xml:space="preserve"> классу</w:t>
      </w:r>
      <w:r w:rsidR="009D2D07">
        <w:rPr>
          <w:rFonts w:ascii="Arial" w:hAnsi="Arial" w:cs="Arial"/>
          <w:sz w:val="24"/>
          <w:szCs w:val="24"/>
        </w:rPr>
        <w:t xml:space="preserve"> 2 по</w:t>
      </w:r>
      <w:r w:rsidRPr="0025120A">
        <w:rPr>
          <w:rFonts w:ascii="Arial" w:hAnsi="Arial" w:cs="Arial"/>
          <w:sz w:val="24"/>
          <w:szCs w:val="24"/>
        </w:rPr>
        <w:t xml:space="preserve"> ISO 7500-1. Для большинства случаев подходящий д</w:t>
      </w:r>
      <w:r w:rsidR="009D2D07">
        <w:rPr>
          <w:rFonts w:ascii="Arial" w:hAnsi="Arial" w:cs="Arial"/>
          <w:sz w:val="24"/>
          <w:szCs w:val="24"/>
        </w:rPr>
        <w:t>иапазон усилий составляет от 0</w:t>
      </w:r>
      <w:r w:rsidRPr="0025120A">
        <w:rPr>
          <w:rFonts w:ascii="Arial" w:hAnsi="Arial" w:cs="Arial"/>
          <w:sz w:val="24"/>
          <w:szCs w:val="24"/>
        </w:rPr>
        <w:t xml:space="preserve"> до 1 000 Н.</w:t>
      </w:r>
    </w:p>
    <w:p w14:paraId="0E7DEFAA" w14:textId="2E4B6FE4" w:rsidR="0025120A" w:rsidRPr="0025120A" w:rsidRDefault="0025120A" w:rsidP="00846689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20A">
        <w:rPr>
          <w:rFonts w:ascii="Arial" w:hAnsi="Arial" w:cs="Arial"/>
          <w:sz w:val="24"/>
          <w:szCs w:val="24"/>
        </w:rPr>
        <w:t>-</w:t>
      </w:r>
      <w:r w:rsidR="00C4205B">
        <w:rPr>
          <w:rFonts w:ascii="Arial" w:hAnsi="Arial" w:cs="Arial"/>
          <w:sz w:val="24"/>
          <w:szCs w:val="24"/>
        </w:rPr>
        <w:t> </w:t>
      </w:r>
      <w:r w:rsidR="00C83901">
        <w:rPr>
          <w:rFonts w:ascii="Arial" w:hAnsi="Arial" w:cs="Arial"/>
          <w:sz w:val="24"/>
          <w:szCs w:val="24"/>
        </w:rPr>
        <w:t>средства</w:t>
      </w:r>
      <w:r w:rsidRPr="0025120A">
        <w:rPr>
          <w:rFonts w:ascii="Arial" w:hAnsi="Arial" w:cs="Arial"/>
          <w:sz w:val="24"/>
          <w:szCs w:val="24"/>
        </w:rPr>
        <w:t xml:space="preserve"> регистрации усилия, как указано в ISO 7500-1, класс 2.</w:t>
      </w:r>
    </w:p>
    <w:p w14:paraId="105FFD3D" w14:textId="2F23D156" w:rsidR="0025120A" w:rsidRPr="0025120A" w:rsidRDefault="0025120A" w:rsidP="00846689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20A">
        <w:rPr>
          <w:rFonts w:ascii="Arial" w:hAnsi="Arial" w:cs="Arial"/>
          <w:sz w:val="24"/>
          <w:szCs w:val="24"/>
        </w:rPr>
        <w:t>-</w:t>
      </w:r>
      <w:r w:rsidR="00C4205B">
        <w:rPr>
          <w:rFonts w:ascii="Arial" w:hAnsi="Arial" w:cs="Arial"/>
          <w:sz w:val="24"/>
          <w:szCs w:val="24"/>
        </w:rPr>
        <w:t> </w:t>
      </w:r>
      <w:r w:rsidRPr="0025120A">
        <w:rPr>
          <w:rFonts w:ascii="Arial" w:hAnsi="Arial" w:cs="Arial"/>
          <w:sz w:val="24"/>
          <w:szCs w:val="24"/>
        </w:rPr>
        <w:t>зажимное устройство, включающее в себя:</w:t>
      </w:r>
    </w:p>
    <w:p w14:paraId="4D82D4A4" w14:textId="120BDB8E" w:rsidR="0025120A" w:rsidRPr="0025120A" w:rsidRDefault="0025120A" w:rsidP="00846689">
      <w:pPr>
        <w:tabs>
          <w:tab w:val="left" w:pos="993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73BEB">
        <w:rPr>
          <w:rFonts w:ascii="Arial" w:hAnsi="Arial" w:cs="Arial"/>
          <w:sz w:val="24"/>
          <w:szCs w:val="24"/>
        </w:rPr>
        <w:t xml:space="preserve"> </w:t>
      </w:r>
      <w:r w:rsidR="00C83901" w:rsidRPr="0021607A">
        <w:rPr>
          <w:rFonts w:ascii="Arial" w:hAnsi="Arial" w:cs="Arial"/>
          <w:sz w:val="24"/>
          <w:szCs w:val="24"/>
        </w:rPr>
        <w:t>зажимы</w:t>
      </w:r>
      <w:r w:rsidRPr="0021607A">
        <w:rPr>
          <w:rFonts w:ascii="Arial" w:hAnsi="Arial" w:cs="Arial"/>
          <w:sz w:val="24"/>
          <w:szCs w:val="24"/>
        </w:rPr>
        <w:t>, центральные оси которых выровнены в направлении приложенно</w:t>
      </w:r>
      <w:r w:rsidR="00273BEB" w:rsidRPr="0021607A">
        <w:rPr>
          <w:rFonts w:ascii="Arial" w:hAnsi="Arial" w:cs="Arial"/>
          <w:sz w:val="24"/>
          <w:szCs w:val="24"/>
        </w:rPr>
        <w:t>го</w:t>
      </w:r>
      <w:r w:rsidRPr="0021607A">
        <w:rPr>
          <w:rFonts w:ascii="Arial" w:hAnsi="Arial" w:cs="Arial"/>
          <w:sz w:val="24"/>
          <w:szCs w:val="24"/>
        </w:rPr>
        <w:t xml:space="preserve"> </w:t>
      </w:r>
      <w:r w:rsidR="00273BEB" w:rsidRPr="0021607A">
        <w:rPr>
          <w:rFonts w:ascii="Arial" w:hAnsi="Arial" w:cs="Arial"/>
          <w:sz w:val="24"/>
          <w:szCs w:val="24"/>
        </w:rPr>
        <w:t>усилия</w:t>
      </w:r>
      <w:r w:rsidRPr="0021607A">
        <w:rPr>
          <w:rFonts w:ascii="Arial" w:hAnsi="Arial" w:cs="Arial"/>
          <w:sz w:val="24"/>
          <w:szCs w:val="24"/>
        </w:rPr>
        <w:t xml:space="preserve">, перпендикулярном внешним краям </w:t>
      </w:r>
      <w:r w:rsidR="00912683" w:rsidRPr="0021607A">
        <w:rPr>
          <w:rFonts w:ascii="Arial" w:hAnsi="Arial" w:cs="Arial"/>
          <w:sz w:val="24"/>
          <w:szCs w:val="24"/>
        </w:rPr>
        <w:t>зажимов</w:t>
      </w:r>
      <w:r w:rsidRPr="0021607A">
        <w:rPr>
          <w:rFonts w:ascii="Arial" w:hAnsi="Arial" w:cs="Arial"/>
          <w:sz w:val="24"/>
          <w:szCs w:val="24"/>
        </w:rPr>
        <w:t xml:space="preserve">. Верхний и нижний </w:t>
      </w:r>
      <w:r w:rsidR="0021607A" w:rsidRPr="0021607A">
        <w:rPr>
          <w:rFonts w:ascii="Arial" w:hAnsi="Arial" w:cs="Arial"/>
          <w:sz w:val="24"/>
          <w:szCs w:val="24"/>
        </w:rPr>
        <w:t>зажимы</w:t>
      </w:r>
      <w:r w:rsidRPr="0021607A">
        <w:rPr>
          <w:rFonts w:ascii="Arial" w:hAnsi="Arial" w:cs="Arial"/>
          <w:sz w:val="24"/>
          <w:szCs w:val="24"/>
        </w:rPr>
        <w:t xml:space="preserve"> лежат в одной плоскости;</w:t>
      </w:r>
    </w:p>
    <w:p w14:paraId="2F247C5C" w14:textId="7EEAC81A" w:rsidR="0025120A" w:rsidRPr="0025120A" w:rsidRDefault="0025120A" w:rsidP="00846689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46689">
        <w:rPr>
          <w:rFonts w:ascii="Arial" w:hAnsi="Arial" w:cs="Arial"/>
          <w:sz w:val="24"/>
          <w:szCs w:val="24"/>
        </w:rPr>
        <w:t>-</w:t>
      </w:r>
      <w:r w:rsidR="00273BEB">
        <w:rPr>
          <w:rFonts w:ascii="Arial" w:hAnsi="Arial" w:cs="Arial"/>
          <w:sz w:val="24"/>
          <w:szCs w:val="24"/>
        </w:rPr>
        <w:t xml:space="preserve"> </w:t>
      </w:r>
      <w:r w:rsidR="00DA3D19" w:rsidRPr="00846689">
        <w:rPr>
          <w:rFonts w:ascii="Arial" w:hAnsi="Arial" w:cs="Arial"/>
          <w:sz w:val="24"/>
          <w:szCs w:val="24"/>
        </w:rPr>
        <w:t xml:space="preserve">губки </w:t>
      </w:r>
      <w:r w:rsidR="002B28B2">
        <w:rPr>
          <w:rFonts w:ascii="Arial" w:hAnsi="Arial" w:cs="Arial"/>
          <w:sz w:val="24"/>
          <w:szCs w:val="24"/>
        </w:rPr>
        <w:t>зажимов</w:t>
      </w:r>
      <w:r w:rsidRPr="00846689">
        <w:rPr>
          <w:rFonts w:ascii="Arial" w:hAnsi="Arial" w:cs="Arial"/>
          <w:sz w:val="24"/>
          <w:szCs w:val="24"/>
        </w:rPr>
        <w:t>,</w:t>
      </w:r>
      <w:r w:rsidRPr="0025120A">
        <w:rPr>
          <w:rFonts w:ascii="Arial" w:hAnsi="Arial" w:cs="Arial"/>
          <w:sz w:val="24"/>
          <w:szCs w:val="24"/>
        </w:rPr>
        <w:t xml:space="preserve"> изготовленные таким образом, чтобы удерживать испытуемую пробу и предотвращать ее </w:t>
      </w:r>
      <w:r w:rsidR="002B28B2">
        <w:rPr>
          <w:rFonts w:ascii="Arial" w:hAnsi="Arial" w:cs="Arial"/>
          <w:sz w:val="24"/>
          <w:szCs w:val="24"/>
        </w:rPr>
        <w:t>проскальзывание</w:t>
      </w:r>
      <w:r w:rsidRPr="0025120A">
        <w:rPr>
          <w:rFonts w:ascii="Arial" w:hAnsi="Arial" w:cs="Arial"/>
          <w:sz w:val="24"/>
          <w:szCs w:val="24"/>
        </w:rPr>
        <w:t>, а их края</w:t>
      </w:r>
      <w:r w:rsidR="0014429A">
        <w:rPr>
          <w:rFonts w:ascii="Arial" w:hAnsi="Arial" w:cs="Arial"/>
          <w:sz w:val="24"/>
          <w:szCs w:val="24"/>
        </w:rPr>
        <w:t xml:space="preserve"> не должны разрезать </w:t>
      </w:r>
      <w:r w:rsidR="0014429A" w:rsidRPr="0014429A">
        <w:rPr>
          <w:rFonts w:ascii="Arial" w:hAnsi="Arial" w:cs="Arial"/>
          <w:sz w:val="24"/>
          <w:szCs w:val="24"/>
        </w:rPr>
        <w:t>и</w:t>
      </w:r>
      <w:r w:rsidR="002B28B2">
        <w:rPr>
          <w:rFonts w:ascii="Arial" w:hAnsi="Arial" w:cs="Arial"/>
          <w:sz w:val="24"/>
          <w:szCs w:val="24"/>
        </w:rPr>
        <w:t>ли</w:t>
      </w:r>
      <w:r w:rsidRPr="0014429A">
        <w:rPr>
          <w:rFonts w:ascii="Arial" w:hAnsi="Arial" w:cs="Arial"/>
          <w:sz w:val="24"/>
          <w:szCs w:val="24"/>
        </w:rPr>
        <w:t xml:space="preserve"> поврежда</w:t>
      </w:r>
      <w:r w:rsidR="0014429A" w:rsidRPr="0014429A">
        <w:rPr>
          <w:rFonts w:ascii="Arial" w:hAnsi="Arial" w:cs="Arial"/>
          <w:sz w:val="24"/>
          <w:szCs w:val="24"/>
        </w:rPr>
        <w:t>ть</w:t>
      </w:r>
      <w:r w:rsidRPr="0025120A">
        <w:rPr>
          <w:rFonts w:ascii="Arial" w:hAnsi="Arial" w:cs="Arial"/>
          <w:sz w:val="24"/>
          <w:szCs w:val="24"/>
        </w:rPr>
        <w:t xml:space="preserve"> испытуем</w:t>
      </w:r>
      <w:r w:rsidR="00A56551">
        <w:rPr>
          <w:rFonts w:ascii="Arial" w:hAnsi="Arial" w:cs="Arial"/>
          <w:sz w:val="24"/>
          <w:szCs w:val="24"/>
        </w:rPr>
        <w:t>ую пробу</w:t>
      </w:r>
      <w:r w:rsidRPr="0025120A">
        <w:rPr>
          <w:rFonts w:ascii="Arial" w:hAnsi="Arial" w:cs="Arial"/>
          <w:sz w:val="24"/>
          <w:szCs w:val="24"/>
        </w:rPr>
        <w:t>.</w:t>
      </w:r>
    </w:p>
    <w:p w14:paraId="25C394AA" w14:textId="2F2DFBA7" w:rsidR="0025120A" w:rsidRPr="0025120A" w:rsidRDefault="0025120A" w:rsidP="008466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20A">
        <w:rPr>
          <w:rFonts w:ascii="Arial" w:hAnsi="Arial" w:cs="Arial"/>
          <w:sz w:val="24"/>
          <w:szCs w:val="24"/>
        </w:rPr>
        <w:t xml:space="preserve">Примеры подходящих </w:t>
      </w:r>
      <w:r w:rsidR="002B28B2">
        <w:rPr>
          <w:rFonts w:ascii="Arial" w:hAnsi="Arial" w:cs="Arial"/>
          <w:sz w:val="24"/>
          <w:szCs w:val="24"/>
        </w:rPr>
        <w:t>зажимов</w:t>
      </w:r>
      <w:r w:rsidRPr="0025120A">
        <w:rPr>
          <w:rFonts w:ascii="Arial" w:hAnsi="Arial" w:cs="Arial"/>
          <w:sz w:val="24"/>
          <w:szCs w:val="24"/>
        </w:rPr>
        <w:t xml:space="preserve"> для отделки и фурнитуры показаны на рисунке</w:t>
      </w:r>
      <w:r w:rsidR="00846689">
        <w:rPr>
          <w:rFonts w:ascii="Arial" w:hAnsi="Arial" w:cs="Arial"/>
          <w:sz w:val="24"/>
          <w:szCs w:val="24"/>
        </w:rPr>
        <w:t> </w:t>
      </w:r>
      <w:r w:rsidRPr="0025120A">
        <w:rPr>
          <w:rFonts w:ascii="Arial" w:hAnsi="Arial" w:cs="Arial"/>
          <w:sz w:val="24"/>
          <w:szCs w:val="24"/>
        </w:rPr>
        <w:t xml:space="preserve">1, а для ремней – на рисунке 2. </w:t>
      </w:r>
    </w:p>
    <w:p w14:paraId="4A67F92D" w14:textId="3441BAFF" w:rsidR="007A2C98" w:rsidRDefault="002B28B2" w:rsidP="00B73204">
      <w:pPr>
        <w:suppressAutoHyphens w:val="0"/>
        <w:spacing w:after="0" w:line="360" w:lineRule="auto"/>
        <w:jc w:val="center"/>
        <w:rPr>
          <w:rFonts w:ascii="Arial" w:eastAsia="Calibri" w:hAnsi="Arial" w:cs="Arial"/>
          <w:b/>
          <w:kern w:val="0"/>
          <w:sz w:val="24"/>
          <w:lang w:eastAsia="en-US"/>
        </w:rPr>
      </w:pPr>
      <w:r>
        <w:rPr>
          <w:noProof/>
          <w:lang w:eastAsia="ru-RU"/>
        </w:rPr>
        <w:drawing>
          <wp:inline distT="0" distB="0" distL="0" distR="0" wp14:anchorId="58AFA998" wp14:editId="1DFD3DD7">
            <wp:extent cx="5705475" cy="29744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09569" cy="29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0A1E" w14:textId="19E37308" w:rsidR="00C4205B" w:rsidRPr="002B28B2" w:rsidRDefault="00B73204" w:rsidP="00C4205B">
      <w:pPr>
        <w:ind w:left="885"/>
        <w:rPr>
          <w:rFonts w:ascii="Arial" w:hAnsi="Arial" w:cs="Arial"/>
          <w:b/>
        </w:rPr>
      </w:pPr>
      <w:r w:rsidRPr="00B73204">
        <w:rPr>
          <w:rFonts w:ascii="Arial" w:hAnsi="Arial" w:cs="Arial"/>
        </w:rPr>
        <w:t xml:space="preserve"> </w:t>
      </w:r>
      <w:r w:rsidR="00C4205B" w:rsidRPr="002B28B2">
        <w:rPr>
          <w:rFonts w:ascii="Arial" w:hAnsi="Arial" w:cs="Arial"/>
          <w:b/>
          <w:lang w:val="en-US"/>
        </w:rPr>
        <w:t>a</w:t>
      </w:r>
      <w:r w:rsidR="00A56551" w:rsidRPr="002B28B2">
        <w:rPr>
          <w:rFonts w:ascii="Arial" w:hAnsi="Arial" w:cs="Arial"/>
          <w:b/>
        </w:rPr>
        <w:t>) в</w:t>
      </w:r>
      <w:r w:rsidR="00C4205B" w:rsidRPr="002B28B2">
        <w:rPr>
          <w:rFonts w:ascii="Arial" w:hAnsi="Arial" w:cs="Arial"/>
          <w:b/>
        </w:rPr>
        <w:t xml:space="preserve">ид сбоку                                                 </w:t>
      </w:r>
      <w:r w:rsidR="00C4205B" w:rsidRPr="002B28B2">
        <w:rPr>
          <w:rFonts w:ascii="Arial" w:hAnsi="Arial" w:cs="Arial"/>
          <w:b/>
          <w:lang w:val="en-US"/>
        </w:rPr>
        <w:t>b</w:t>
      </w:r>
      <w:r w:rsidR="00C4205B" w:rsidRPr="002B28B2">
        <w:rPr>
          <w:rFonts w:ascii="Arial" w:hAnsi="Arial" w:cs="Arial"/>
          <w:b/>
        </w:rPr>
        <w:t>) вид сбоку: испытание отделки</w:t>
      </w:r>
    </w:p>
    <w:p w14:paraId="4CEC2861" w14:textId="7DE6FF0D" w:rsidR="0025120A" w:rsidRPr="0025120A" w:rsidRDefault="0025120A" w:rsidP="00B73204">
      <w:pPr>
        <w:suppressAutoHyphens w:val="0"/>
        <w:spacing w:after="0" w:line="360" w:lineRule="auto"/>
        <w:jc w:val="center"/>
        <w:rPr>
          <w:rFonts w:ascii="Arial" w:eastAsia="Calibri" w:hAnsi="Arial" w:cs="Arial"/>
          <w:kern w:val="0"/>
          <w:sz w:val="24"/>
          <w:lang w:eastAsia="en-US"/>
        </w:rPr>
      </w:pPr>
      <w:r w:rsidRPr="0025120A">
        <w:rPr>
          <w:rFonts w:ascii="Arial" w:eastAsia="Calibri" w:hAnsi="Arial" w:cs="Arial"/>
          <w:kern w:val="0"/>
          <w:sz w:val="24"/>
          <w:lang w:eastAsia="en-US"/>
        </w:rPr>
        <w:t>Рисунок 1 –</w:t>
      </w:r>
      <w:r>
        <w:rPr>
          <w:rFonts w:ascii="Arial" w:eastAsia="Calibri" w:hAnsi="Arial" w:cs="Arial"/>
          <w:kern w:val="0"/>
          <w:sz w:val="24"/>
          <w:lang w:eastAsia="en-US"/>
        </w:rPr>
        <w:t xml:space="preserve"> Зажимное </w:t>
      </w:r>
      <w:r w:rsidR="00C4205B">
        <w:rPr>
          <w:rFonts w:ascii="Arial" w:eastAsia="Calibri" w:hAnsi="Arial" w:cs="Arial"/>
          <w:kern w:val="0"/>
          <w:sz w:val="24"/>
          <w:lang w:eastAsia="en-US"/>
        </w:rPr>
        <w:t>устройство для испытания жесткой фурнитуры</w:t>
      </w:r>
    </w:p>
    <w:p w14:paraId="066417CA" w14:textId="184796EE" w:rsidR="0025120A" w:rsidRDefault="0020028F" w:rsidP="00B73204">
      <w:pPr>
        <w:suppressAutoHyphens w:val="0"/>
        <w:spacing w:after="0" w:line="360" w:lineRule="auto"/>
        <w:jc w:val="center"/>
        <w:rPr>
          <w:rFonts w:ascii="Arial" w:eastAsia="Calibri" w:hAnsi="Arial" w:cs="Arial"/>
          <w:b/>
          <w:kern w:val="0"/>
          <w:sz w:val="24"/>
          <w:lang w:eastAsia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D75E66E" wp14:editId="0BBB3590">
            <wp:extent cx="3569403" cy="4752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77132" cy="476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27D3" w14:textId="7A577284" w:rsidR="0025120A" w:rsidRDefault="0025120A" w:rsidP="00B73204">
      <w:pPr>
        <w:suppressAutoHyphens w:val="0"/>
        <w:spacing w:after="0" w:line="360" w:lineRule="auto"/>
        <w:jc w:val="center"/>
        <w:rPr>
          <w:rFonts w:ascii="Arial" w:eastAsia="Calibri" w:hAnsi="Arial" w:cs="Arial"/>
          <w:kern w:val="0"/>
          <w:sz w:val="24"/>
          <w:lang w:eastAsia="en-US"/>
        </w:rPr>
      </w:pPr>
      <w:r w:rsidRPr="00C4205B">
        <w:rPr>
          <w:rFonts w:ascii="Arial" w:eastAsia="Calibri" w:hAnsi="Arial" w:cs="Arial"/>
          <w:kern w:val="0"/>
          <w:sz w:val="24"/>
          <w:lang w:eastAsia="en-US"/>
        </w:rPr>
        <w:t xml:space="preserve">Рисунок 2 </w:t>
      </w:r>
      <w:r w:rsidR="00C4205B" w:rsidRPr="0025120A">
        <w:rPr>
          <w:rFonts w:ascii="Arial" w:eastAsia="Calibri" w:hAnsi="Arial" w:cs="Arial"/>
          <w:kern w:val="0"/>
          <w:sz w:val="24"/>
          <w:lang w:eastAsia="en-US"/>
        </w:rPr>
        <w:t>–</w:t>
      </w:r>
      <w:r w:rsidR="00C4205B">
        <w:rPr>
          <w:rFonts w:ascii="Arial" w:eastAsia="Calibri" w:hAnsi="Arial" w:cs="Arial"/>
          <w:kern w:val="0"/>
          <w:sz w:val="24"/>
          <w:lang w:eastAsia="en-US"/>
        </w:rPr>
        <w:t xml:space="preserve"> Зажимное устройство для испытания ремней (вид сверху и сбоку)</w:t>
      </w:r>
      <w:r w:rsidRPr="00C4205B">
        <w:rPr>
          <w:rFonts w:ascii="Arial" w:eastAsia="Calibri" w:hAnsi="Arial" w:cs="Arial"/>
          <w:kern w:val="0"/>
          <w:sz w:val="24"/>
          <w:lang w:eastAsia="en-US"/>
        </w:rPr>
        <w:t xml:space="preserve"> </w:t>
      </w:r>
    </w:p>
    <w:p w14:paraId="6C805196" w14:textId="77777777" w:rsidR="00A56551" w:rsidRPr="00C4205B" w:rsidRDefault="00A56551" w:rsidP="0025120A">
      <w:pPr>
        <w:suppressAutoHyphens w:val="0"/>
        <w:spacing w:after="0" w:line="360" w:lineRule="auto"/>
        <w:ind w:firstLine="709"/>
        <w:jc w:val="center"/>
        <w:rPr>
          <w:rFonts w:ascii="Arial" w:eastAsia="Calibri" w:hAnsi="Arial" w:cs="Arial"/>
          <w:kern w:val="0"/>
          <w:sz w:val="24"/>
          <w:lang w:eastAsia="en-US"/>
        </w:rPr>
      </w:pPr>
    </w:p>
    <w:p w14:paraId="71A04205" w14:textId="6AFC18C3" w:rsidR="0093773B" w:rsidRPr="0025120A" w:rsidRDefault="0093773B" w:rsidP="007A2C98">
      <w:pPr>
        <w:suppressAutoHyphens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lang w:eastAsia="en-US"/>
        </w:rPr>
      </w:pPr>
      <w:r w:rsidRPr="0025120A">
        <w:rPr>
          <w:rFonts w:ascii="Arial" w:eastAsia="Calibri" w:hAnsi="Arial" w:cs="Arial"/>
          <w:kern w:val="0"/>
          <w:sz w:val="24"/>
          <w:lang w:eastAsia="en-US"/>
        </w:rPr>
        <w:t xml:space="preserve">4.2 </w:t>
      </w:r>
      <w:r w:rsidR="00A56551" w:rsidRPr="0014429A">
        <w:rPr>
          <w:rFonts w:ascii="Arial" w:eastAsia="Calibri" w:hAnsi="Arial" w:cs="Arial"/>
          <w:kern w:val="0"/>
          <w:sz w:val="24"/>
          <w:lang w:eastAsia="en-US"/>
        </w:rPr>
        <w:t>Штангенциркуль</w:t>
      </w:r>
      <w:r w:rsidR="0025120A" w:rsidRPr="0025120A">
        <w:rPr>
          <w:rFonts w:ascii="Arial" w:eastAsia="Calibri" w:hAnsi="Arial" w:cs="Arial"/>
          <w:kern w:val="0"/>
          <w:sz w:val="24"/>
          <w:lang w:eastAsia="en-US"/>
        </w:rPr>
        <w:t xml:space="preserve"> с ценой деления 0,5 мм</w:t>
      </w:r>
      <w:r w:rsidR="00846689">
        <w:rPr>
          <w:rFonts w:ascii="Arial" w:eastAsia="Calibri" w:hAnsi="Arial" w:cs="Arial"/>
          <w:kern w:val="0"/>
          <w:sz w:val="24"/>
          <w:lang w:eastAsia="en-US"/>
        </w:rPr>
        <w:t>.</w:t>
      </w:r>
    </w:p>
    <w:p w14:paraId="38E7A98B" w14:textId="1CCA05D8" w:rsidR="0025120A" w:rsidRPr="0025120A" w:rsidRDefault="0025120A" w:rsidP="007A2C98">
      <w:pPr>
        <w:suppressAutoHyphens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lang w:eastAsia="en-US"/>
        </w:rPr>
      </w:pPr>
      <w:r w:rsidRPr="0025120A">
        <w:rPr>
          <w:rFonts w:ascii="Arial" w:eastAsia="Calibri" w:hAnsi="Arial" w:cs="Arial"/>
          <w:kern w:val="0"/>
          <w:sz w:val="24"/>
          <w:lang w:eastAsia="en-US"/>
        </w:rPr>
        <w:t>4.3</w:t>
      </w:r>
      <w:r w:rsidR="00AD6CAC">
        <w:rPr>
          <w:rFonts w:ascii="Arial" w:eastAsia="Calibri" w:hAnsi="Arial" w:cs="Arial"/>
          <w:kern w:val="0"/>
          <w:sz w:val="24"/>
          <w:lang w:eastAsia="en-US"/>
        </w:rPr>
        <w:t> </w:t>
      </w:r>
      <w:r w:rsidRPr="0025120A">
        <w:rPr>
          <w:rFonts w:ascii="Arial" w:eastAsia="Calibri" w:hAnsi="Arial" w:cs="Arial"/>
          <w:kern w:val="0"/>
          <w:sz w:val="24"/>
          <w:lang w:eastAsia="en-US"/>
        </w:rPr>
        <w:t xml:space="preserve">Шнурки, прочность крепления которых выше, чем у </w:t>
      </w:r>
      <w:r w:rsidR="007A5BAA">
        <w:rPr>
          <w:rFonts w:ascii="Arial" w:eastAsia="Calibri" w:hAnsi="Arial" w:cs="Arial"/>
          <w:kern w:val="0"/>
          <w:sz w:val="24"/>
          <w:lang w:eastAsia="en-US"/>
        </w:rPr>
        <w:t>испытуе</w:t>
      </w:r>
      <w:r>
        <w:rPr>
          <w:rFonts w:ascii="Arial" w:eastAsia="Calibri" w:hAnsi="Arial" w:cs="Arial"/>
          <w:kern w:val="0"/>
          <w:sz w:val="24"/>
          <w:lang w:eastAsia="en-US"/>
        </w:rPr>
        <w:t xml:space="preserve">мых </w:t>
      </w:r>
      <w:r w:rsidR="000A58C1" w:rsidRPr="0025120A">
        <w:rPr>
          <w:rFonts w:ascii="Arial" w:eastAsia="Calibri" w:hAnsi="Arial" w:cs="Arial"/>
          <w:kern w:val="0"/>
          <w:sz w:val="24"/>
          <w:lang w:eastAsia="en-US"/>
        </w:rPr>
        <w:t>блочек</w:t>
      </w:r>
      <w:r w:rsidR="000A58C1">
        <w:rPr>
          <w:rFonts w:ascii="Arial" w:eastAsia="Calibri" w:hAnsi="Arial" w:cs="Arial"/>
          <w:kern w:val="0"/>
          <w:sz w:val="24"/>
          <w:lang w:eastAsia="en-US"/>
        </w:rPr>
        <w:t>/</w:t>
      </w:r>
      <w:r w:rsidRPr="0025120A">
        <w:rPr>
          <w:rFonts w:ascii="Arial" w:eastAsia="Calibri" w:hAnsi="Arial" w:cs="Arial"/>
          <w:kern w:val="0"/>
          <w:sz w:val="24"/>
          <w:lang w:eastAsia="en-US"/>
        </w:rPr>
        <w:t>крючков</w:t>
      </w:r>
      <w:r w:rsidR="00846689">
        <w:rPr>
          <w:rFonts w:ascii="Arial" w:eastAsia="Calibri" w:hAnsi="Arial" w:cs="Arial"/>
          <w:kern w:val="0"/>
          <w:sz w:val="24"/>
          <w:lang w:eastAsia="en-US"/>
        </w:rPr>
        <w:t>.</w:t>
      </w:r>
    </w:p>
    <w:p w14:paraId="254FCAEF" w14:textId="003BFFCE" w:rsidR="0025120A" w:rsidRDefault="0025120A" w:rsidP="007A2C98">
      <w:pPr>
        <w:suppressAutoHyphens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lang w:eastAsia="en-US"/>
        </w:rPr>
      </w:pPr>
      <w:r w:rsidRPr="0025120A">
        <w:rPr>
          <w:rFonts w:ascii="Arial" w:eastAsia="Calibri" w:hAnsi="Arial" w:cs="Arial"/>
          <w:kern w:val="0"/>
          <w:sz w:val="24"/>
          <w:lang w:eastAsia="en-US"/>
        </w:rPr>
        <w:t>4.4</w:t>
      </w:r>
      <w:r w:rsidR="00AD6CAC">
        <w:rPr>
          <w:rFonts w:ascii="Arial" w:eastAsia="Calibri" w:hAnsi="Arial" w:cs="Arial"/>
          <w:kern w:val="0"/>
          <w:sz w:val="24"/>
          <w:lang w:eastAsia="en-US"/>
        </w:rPr>
        <w:t> </w:t>
      </w:r>
      <w:r w:rsidRPr="0025120A">
        <w:rPr>
          <w:rFonts w:ascii="Arial" w:eastAsia="Calibri" w:hAnsi="Arial" w:cs="Arial"/>
          <w:kern w:val="0"/>
          <w:sz w:val="24"/>
          <w:lang w:eastAsia="en-US"/>
        </w:rPr>
        <w:t>Нож или аналогичный режущий инструмент</w:t>
      </w:r>
      <w:r w:rsidR="00C4205B">
        <w:rPr>
          <w:rFonts w:ascii="Arial" w:eastAsia="Calibri" w:hAnsi="Arial" w:cs="Arial"/>
          <w:kern w:val="0"/>
          <w:sz w:val="24"/>
          <w:lang w:eastAsia="en-US"/>
        </w:rPr>
        <w:t>.</w:t>
      </w:r>
    </w:p>
    <w:p w14:paraId="3032D14A" w14:textId="77777777" w:rsidR="00C4205B" w:rsidRPr="0025120A" w:rsidRDefault="00C4205B" w:rsidP="007A2C98">
      <w:pPr>
        <w:suppressAutoHyphens w:val="0"/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lang w:eastAsia="en-US"/>
        </w:rPr>
      </w:pPr>
    </w:p>
    <w:p w14:paraId="0298BBE4" w14:textId="2E9FBCF8" w:rsidR="00243E3C" w:rsidRPr="00243E3C" w:rsidRDefault="00C03F90" w:rsidP="00243E3C">
      <w:pPr>
        <w:pStyle w:val="FORMATTEXT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5</w:t>
      </w:r>
      <w:r w:rsidR="00243E3C" w:rsidRPr="00243E3C">
        <w:rPr>
          <w:b/>
          <w:color w:val="000000"/>
          <w:sz w:val="28"/>
          <w:szCs w:val="24"/>
        </w:rPr>
        <w:t xml:space="preserve"> </w:t>
      </w:r>
      <w:r w:rsidR="000F7DB9">
        <w:rPr>
          <w:b/>
          <w:color w:val="000000"/>
          <w:sz w:val="28"/>
          <w:szCs w:val="24"/>
        </w:rPr>
        <w:t>Отбор</w:t>
      </w:r>
      <w:r w:rsidR="007A5BAA">
        <w:rPr>
          <w:b/>
          <w:color w:val="000000"/>
          <w:sz w:val="28"/>
          <w:szCs w:val="24"/>
        </w:rPr>
        <w:t xml:space="preserve"> образцов и кондиционирование</w:t>
      </w:r>
    </w:p>
    <w:p w14:paraId="5D96BDC9" w14:textId="2ED9B927" w:rsidR="00D6734F" w:rsidRPr="00E4663E" w:rsidRDefault="00D6734F" w:rsidP="000F7DB9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4663E">
        <w:rPr>
          <w:b/>
          <w:color w:val="000000"/>
          <w:sz w:val="24"/>
          <w:szCs w:val="24"/>
        </w:rPr>
        <w:t xml:space="preserve">5.1 </w:t>
      </w:r>
      <w:r w:rsidR="000F7DB9" w:rsidRPr="00E4663E">
        <w:rPr>
          <w:b/>
          <w:color w:val="000000"/>
          <w:sz w:val="24"/>
          <w:szCs w:val="24"/>
        </w:rPr>
        <w:t>Прочность крепления ремней</w:t>
      </w:r>
    </w:p>
    <w:p w14:paraId="556F6DF2" w14:textId="2D897BE0" w:rsidR="000F7DB9" w:rsidRDefault="000F7DB9" w:rsidP="000F7DB9">
      <w:pPr>
        <w:pStyle w:val="FORMATTEXT"/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Испытывают не менее двух </w:t>
      </w:r>
      <w:r w:rsidR="00465E81" w:rsidRPr="00DA3D19">
        <w:rPr>
          <w:color w:val="000000"/>
          <w:sz w:val="24"/>
          <w:szCs w:val="24"/>
        </w:rPr>
        <w:t>полу</w:t>
      </w:r>
      <w:r w:rsidRPr="00DA3D19">
        <w:rPr>
          <w:color w:val="000000"/>
          <w:sz w:val="24"/>
          <w:szCs w:val="24"/>
        </w:rPr>
        <w:t>пар</w:t>
      </w:r>
      <w:r>
        <w:rPr>
          <w:color w:val="000000"/>
          <w:sz w:val="24"/>
          <w:szCs w:val="24"/>
        </w:rPr>
        <w:t xml:space="preserve"> обуви. Данный метод позволяет испытывать </w:t>
      </w:r>
      <w:r w:rsidR="00F13872" w:rsidRPr="0014429A">
        <w:rPr>
          <w:color w:val="000000"/>
          <w:sz w:val="24"/>
          <w:szCs w:val="24"/>
        </w:rPr>
        <w:t xml:space="preserve">только </w:t>
      </w:r>
      <w:r w:rsidRPr="0014429A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емни шириной не более 35 мм. Ширину ремней измеряют непосредственно по линии </w:t>
      </w:r>
      <w:r w:rsidR="007F7FA0">
        <w:rPr>
          <w:color w:val="000000"/>
          <w:sz w:val="24"/>
          <w:szCs w:val="24"/>
        </w:rPr>
        <w:t>кромки</w:t>
      </w:r>
      <w:r>
        <w:rPr>
          <w:color w:val="000000"/>
          <w:sz w:val="24"/>
          <w:szCs w:val="24"/>
        </w:rPr>
        <w:t>.</w:t>
      </w:r>
    </w:p>
    <w:p w14:paraId="243D932C" w14:textId="1D57F4F2" w:rsidR="00D6734F" w:rsidRPr="00E4663E" w:rsidRDefault="00D6734F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4663E">
        <w:rPr>
          <w:b/>
          <w:color w:val="000000"/>
          <w:sz w:val="24"/>
          <w:szCs w:val="24"/>
        </w:rPr>
        <w:t xml:space="preserve">5.2 </w:t>
      </w:r>
      <w:r w:rsidR="000F7DB9" w:rsidRPr="00E4663E">
        <w:rPr>
          <w:b/>
          <w:color w:val="000000"/>
          <w:sz w:val="24"/>
          <w:szCs w:val="24"/>
        </w:rPr>
        <w:t>Прочность крепления отделки</w:t>
      </w:r>
    </w:p>
    <w:p w14:paraId="6F032D9B" w14:textId="27515F77" w:rsidR="000F7DB9" w:rsidRDefault="000F7DB9" w:rsidP="00BD2034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Испытывают не менее пяти </w:t>
      </w:r>
      <w:r w:rsidR="007F7FA0">
        <w:rPr>
          <w:color w:val="000000"/>
          <w:sz w:val="24"/>
          <w:szCs w:val="24"/>
        </w:rPr>
        <w:t xml:space="preserve">испытуемых </w:t>
      </w:r>
      <w:r w:rsidR="00E738A4" w:rsidRPr="0014429A">
        <w:rPr>
          <w:color w:val="000000"/>
          <w:sz w:val="24"/>
          <w:szCs w:val="24"/>
        </w:rPr>
        <w:t>проб</w:t>
      </w:r>
      <w:r>
        <w:rPr>
          <w:color w:val="000000"/>
          <w:sz w:val="24"/>
          <w:szCs w:val="24"/>
        </w:rPr>
        <w:t xml:space="preserve"> отделки. Испытани</w:t>
      </w:r>
      <w:r w:rsidR="00465E81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подлежат только те </w:t>
      </w:r>
      <w:r w:rsidR="00465E81">
        <w:rPr>
          <w:color w:val="000000"/>
          <w:sz w:val="24"/>
          <w:szCs w:val="24"/>
        </w:rPr>
        <w:t>испытуемые пробы</w:t>
      </w:r>
      <w:r>
        <w:rPr>
          <w:color w:val="000000"/>
          <w:sz w:val="24"/>
          <w:szCs w:val="24"/>
        </w:rPr>
        <w:t xml:space="preserve">, которые позволяют </w:t>
      </w:r>
      <w:r w:rsidRPr="0014429A">
        <w:rPr>
          <w:color w:val="000000"/>
          <w:sz w:val="24"/>
          <w:szCs w:val="24"/>
        </w:rPr>
        <w:t>вставить</w:t>
      </w:r>
      <w:r>
        <w:rPr>
          <w:color w:val="000000"/>
          <w:sz w:val="24"/>
          <w:szCs w:val="24"/>
        </w:rPr>
        <w:t xml:space="preserve"> между </w:t>
      </w:r>
      <w:r w:rsidR="007F7FA0">
        <w:rPr>
          <w:color w:val="000000"/>
          <w:sz w:val="24"/>
          <w:szCs w:val="24"/>
        </w:rPr>
        <w:t xml:space="preserve">испытуемой </w:t>
      </w:r>
      <w:r w:rsidR="00465E81">
        <w:rPr>
          <w:color w:val="000000"/>
          <w:sz w:val="24"/>
          <w:szCs w:val="24"/>
        </w:rPr>
        <w:t>пробой</w:t>
      </w:r>
      <w:r>
        <w:rPr>
          <w:color w:val="000000"/>
          <w:sz w:val="24"/>
          <w:szCs w:val="24"/>
        </w:rPr>
        <w:t xml:space="preserve"> и материалом </w:t>
      </w:r>
      <w:r w:rsidR="00465E81">
        <w:rPr>
          <w:color w:val="000000"/>
          <w:sz w:val="24"/>
          <w:szCs w:val="24"/>
        </w:rPr>
        <w:t xml:space="preserve">верха </w:t>
      </w:r>
      <w:r w:rsidR="0014429A" w:rsidRPr="00A524C2">
        <w:rPr>
          <w:color w:val="000000"/>
          <w:sz w:val="24"/>
          <w:szCs w:val="24"/>
        </w:rPr>
        <w:t>щуп</w:t>
      </w:r>
      <w:r>
        <w:rPr>
          <w:color w:val="000000"/>
          <w:sz w:val="24"/>
          <w:szCs w:val="24"/>
        </w:rPr>
        <w:t xml:space="preserve"> толщиной 1 мм.</w:t>
      </w:r>
    </w:p>
    <w:p w14:paraId="77C82C86" w14:textId="77777777" w:rsidR="007F7FA0" w:rsidRDefault="007F7FA0" w:rsidP="00BD2034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1299F34" w14:textId="677B401D" w:rsidR="00D6734F" w:rsidRPr="00E4663E" w:rsidRDefault="00D6734F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4663E">
        <w:rPr>
          <w:b/>
          <w:color w:val="000000"/>
          <w:sz w:val="24"/>
          <w:szCs w:val="24"/>
        </w:rPr>
        <w:lastRenderedPageBreak/>
        <w:t>5.3</w:t>
      </w:r>
      <w:r w:rsidR="000F7DB9" w:rsidRPr="00E4663E">
        <w:rPr>
          <w:b/>
          <w:color w:val="000000"/>
          <w:sz w:val="24"/>
          <w:szCs w:val="24"/>
        </w:rPr>
        <w:t xml:space="preserve"> Прочность крепления крючков и блочек</w:t>
      </w:r>
    </w:p>
    <w:p w14:paraId="5A52DDB1" w14:textId="0FFD86F4" w:rsidR="00465E81" w:rsidRDefault="000F7DB9" w:rsidP="00BD2034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Испытывают не менее пяти </w:t>
      </w:r>
      <w:r w:rsidR="00465E81">
        <w:rPr>
          <w:color w:val="000000"/>
          <w:sz w:val="24"/>
          <w:szCs w:val="24"/>
        </w:rPr>
        <w:t>испытуемых проб</w:t>
      </w:r>
      <w:r>
        <w:rPr>
          <w:color w:val="000000"/>
          <w:sz w:val="24"/>
          <w:szCs w:val="24"/>
        </w:rPr>
        <w:t xml:space="preserve">, </w:t>
      </w:r>
      <w:r w:rsidR="007F7FA0">
        <w:rPr>
          <w:color w:val="000000"/>
          <w:sz w:val="24"/>
          <w:szCs w:val="24"/>
        </w:rPr>
        <w:t>отобранных</w:t>
      </w:r>
      <w:r>
        <w:rPr>
          <w:color w:val="000000"/>
          <w:sz w:val="24"/>
          <w:szCs w:val="24"/>
        </w:rPr>
        <w:t xml:space="preserve"> </w:t>
      </w:r>
      <w:r w:rsidR="001A0320" w:rsidRPr="0014429A"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 w:rsidR="00A70D08">
        <w:rPr>
          <w:color w:val="000000"/>
          <w:sz w:val="24"/>
          <w:szCs w:val="24"/>
        </w:rPr>
        <w:t>отдельных верхов</w:t>
      </w:r>
      <w:r>
        <w:rPr>
          <w:color w:val="000000"/>
          <w:sz w:val="24"/>
          <w:szCs w:val="24"/>
        </w:rPr>
        <w:t xml:space="preserve"> </w:t>
      </w:r>
      <w:r w:rsidR="00A70D08">
        <w:rPr>
          <w:color w:val="000000"/>
          <w:sz w:val="24"/>
          <w:szCs w:val="24"/>
        </w:rPr>
        <w:t>или верхов, отделенных от подошв</w:t>
      </w:r>
      <w:r>
        <w:rPr>
          <w:color w:val="000000"/>
          <w:sz w:val="24"/>
          <w:szCs w:val="24"/>
        </w:rPr>
        <w:t xml:space="preserve">. </w:t>
      </w:r>
    </w:p>
    <w:p w14:paraId="33610DF7" w14:textId="430EBADB" w:rsidR="000F7DB9" w:rsidRPr="000F7DB9" w:rsidRDefault="00DA3D19" w:rsidP="00BD2034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Образцы</w:t>
      </w:r>
      <w:r w:rsidR="000F7D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перед испытанием кондиционируют </w:t>
      </w:r>
      <w:r w:rsidR="00A70D08">
        <w:rPr>
          <w:color w:val="000000"/>
          <w:sz w:val="24"/>
          <w:szCs w:val="24"/>
        </w:rPr>
        <w:t xml:space="preserve">в течение </w:t>
      </w:r>
      <w:r w:rsidR="000F7DB9">
        <w:rPr>
          <w:color w:val="000000"/>
          <w:sz w:val="24"/>
          <w:szCs w:val="24"/>
        </w:rPr>
        <w:t xml:space="preserve">24 ч в соответствии с </w:t>
      </w:r>
      <w:r w:rsidR="000F7DB9">
        <w:rPr>
          <w:color w:val="000000"/>
          <w:sz w:val="24"/>
          <w:szCs w:val="24"/>
          <w:lang w:val="en-US"/>
        </w:rPr>
        <w:t>ISO</w:t>
      </w:r>
      <w:r w:rsidR="000F7DB9" w:rsidRPr="000F7DB9">
        <w:rPr>
          <w:color w:val="000000"/>
          <w:sz w:val="24"/>
          <w:szCs w:val="24"/>
        </w:rPr>
        <w:t xml:space="preserve"> 18454 </w:t>
      </w:r>
      <w:r w:rsidR="000F7DB9">
        <w:rPr>
          <w:color w:val="000000"/>
          <w:sz w:val="24"/>
          <w:szCs w:val="24"/>
        </w:rPr>
        <w:t>при температуре (23</w:t>
      </w:r>
      <w:r w:rsidR="00A70D08">
        <w:rPr>
          <w:color w:val="000000"/>
          <w:sz w:val="24"/>
          <w:szCs w:val="24"/>
        </w:rPr>
        <w:t> </w:t>
      </w:r>
      <w:r w:rsidR="000F7DB9">
        <w:rPr>
          <w:color w:val="000000"/>
          <w:sz w:val="24"/>
          <w:szCs w:val="24"/>
        </w:rPr>
        <w:t>±</w:t>
      </w:r>
      <w:r w:rsidR="00A70D08">
        <w:rPr>
          <w:color w:val="000000"/>
          <w:sz w:val="24"/>
          <w:szCs w:val="24"/>
        </w:rPr>
        <w:t> </w:t>
      </w:r>
      <w:r w:rsidR="000F7DB9">
        <w:rPr>
          <w:color w:val="000000"/>
          <w:sz w:val="24"/>
          <w:szCs w:val="24"/>
        </w:rPr>
        <w:t>2) °С и относительной влажности (50</w:t>
      </w:r>
      <w:r w:rsidR="00A70D08">
        <w:rPr>
          <w:color w:val="000000"/>
          <w:sz w:val="24"/>
          <w:szCs w:val="24"/>
        </w:rPr>
        <w:t> </w:t>
      </w:r>
      <w:r w:rsidR="000F7DB9">
        <w:rPr>
          <w:color w:val="000000"/>
          <w:sz w:val="24"/>
          <w:szCs w:val="24"/>
        </w:rPr>
        <w:t>±</w:t>
      </w:r>
      <w:r w:rsidR="00A70D08">
        <w:rPr>
          <w:color w:val="000000"/>
          <w:sz w:val="24"/>
          <w:szCs w:val="24"/>
        </w:rPr>
        <w:t> </w:t>
      </w:r>
      <w:r w:rsidR="000F7DB9">
        <w:rPr>
          <w:color w:val="000000"/>
          <w:sz w:val="24"/>
          <w:szCs w:val="24"/>
        </w:rPr>
        <w:t xml:space="preserve">5) %. </w:t>
      </w:r>
    </w:p>
    <w:p w14:paraId="7A740590" w14:textId="77777777" w:rsidR="007F70A7" w:rsidRDefault="007F70A7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C8AE450" w14:textId="0DFF4DA9" w:rsidR="001C2A4B" w:rsidRPr="001C2A4B" w:rsidRDefault="001C2A4B" w:rsidP="00BD2034">
      <w:pPr>
        <w:pStyle w:val="FORMAT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2A4B">
        <w:rPr>
          <w:b/>
          <w:color w:val="000000"/>
          <w:sz w:val="28"/>
          <w:szCs w:val="28"/>
        </w:rPr>
        <w:t xml:space="preserve">6 </w:t>
      </w:r>
      <w:r w:rsidR="000F7DB9">
        <w:rPr>
          <w:b/>
          <w:color w:val="000000"/>
          <w:sz w:val="28"/>
          <w:szCs w:val="28"/>
        </w:rPr>
        <w:t>Подготовка испытуемых проб</w:t>
      </w:r>
    </w:p>
    <w:p w14:paraId="638045CB" w14:textId="0C1C679B" w:rsidR="000F7DB9" w:rsidRPr="00E4663E" w:rsidRDefault="000F7DB9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4663E">
        <w:rPr>
          <w:b/>
          <w:color w:val="000000"/>
          <w:sz w:val="24"/>
          <w:szCs w:val="24"/>
        </w:rPr>
        <w:t>6.1 Прочность крепления ремней</w:t>
      </w:r>
    </w:p>
    <w:p w14:paraId="403564B6" w14:textId="37EF9754" w:rsidR="00C66BA2" w:rsidRDefault="000F7DB9" w:rsidP="00BD2034">
      <w:pPr>
        <w:pStyle w:val="FORMATTEXT"/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Делают </w:t>
      </w:r>
      <w:r w:rsidRPr="001A0320">
        <w:rPr>
          <w:color w:val="000000"/>
          <w:sz w:val="24"/>
          <w:szCs w:val="24"/>
        </w:rPr>
        <w:t xml:space="preserve">надрез на </w:t>
      </w:r>
      <w:r w:rsidR="00A70D08">
        <w:rPr>
          <w:color w:val="000000"/>
          <w:sz w:val="24"/>
          <w:szCs w:val="24"/>
        </w:rPr>
        <w:t xml:space="preserve">основной </w:t>
      </w:r>
      <w:r w:rsidRPr="001A0320">
        <w:rPr>
          <w:color w:val="000000"/>
          <w:sz w:val="24"/>
          <w:szCs w:val="24"/>
        </w:rPr>
        <w:t>стельке</w:t>
      </w:r>
      <w:r>
        <w:rPr>
          <w:color w:val="000000"/>
          <w:sz w:val="24"/>
          <w:szCs w:val="24"/>
        </w:rPr>
        <w:t xml:space="preserve"> примерно в 15 мм от мес</w:t>
      </w:r>
      <w:r w:rsidR="00DA3D19">
        <w:rPr>
          <w:color w:val="000000"/>
          <w:sz w:val="24"/>
          <w:szCs w:val="24"/>
        </w:rPr>
        <w:t>та соединения ремня с подошвой/</w:t>
      </w:r>
      <w:r w:rsidR="00A70D08">
        <w:rPr>
          <w:color w:val="000000"/>
          <w:sz w:val="24"/>
          <w:szCs w:val="24"/>
        </w:rPr>
        <w:t xml:space="preserve">основной </w:t>
      </w:r>
      <w:r>
        <w:rPr>
          <w:color w:val="000000"/>
          <w:sz w:val="24"/>
          <w:szCs w:val="24"/>
        </w:rPr>
        <w:t xml:space="preserve">стелькой. </w:t>
      </w:r>
      <w:r w:rsidRPr="001A0320">
        <w:rPr>
          <w:color w:val="000000"/>
          <w:sz w:val="24"/>
          <w:szCs w:val="24"/>
        </w:rPr>
        <w:t>Надрез</w:t>
      </w:r>
      <w:r>
        <w:rPr>
          <w:color w:val="000000"/>
          <w:sz w:val="24"/>
          <w:szCs w:val="24"/>
        </w:rPr>
        <w:t xml:space="preserve"> должен быть глубоким и </w:t>
      </w:r>
      <w:r w:rsidR="00A70D08">
        <w:rPr>
          <w:color w:val="000000"/>
          <w:sz w:val="24"/>
          <w:szCs w:val="24"/>
        </w:rPr>
        <w:t xml:space="preserve">достаточно </w:t>
      </w:r>
      <w:r>
        <w:rPr>
          <w:color w:val="000000"/>
          <w:sz w:val="24"/>
          <w:szCs w:val="24"/>
        </w:rPr>
        <w:t xml:space="preserve">точным, чтобы </w:t>
      </w:r>
      <w:r w:rsidRPr="001A0320">
        <w:rPr>
          <w:color w:val="000000"/>
          <w:sz w:val="24"/>
          <w:szCs w:val="24"/>
        </w:rPr>
        <w:t xml:space="preserve">полностью </w:t>
      </w:r>
      <w:r w:rsidR="00DA3D19" w:rsidRPr="001A0320">
        <w:rPr>
          <w:color w:val="000000"/>
          <w:sz w:val="24"/>
          <w:szCs w:val="24"/>
        </w:rPr>
        <w:t>разр</w:t>
      </w:r>
      <w:r w:rsidRPr="001A0320">
        <w:rPr>
          <w:color w:val="000000"/>
          <w:sz w:val="24"/>
          <w:szCs w:val="24"/>
        </w:rPr>
        <w:t>езать</w:t>
      </w:r>
      <w:r>
        <w:rPr>
          <w:color w:val="000000"/>
          <w:sz w:val="24"/>
          <w:szCs w:val="24"/>
        </w:rPr>
        <w:t xml:space="preserve"> ремень, но не материал подошвы, чтобы предотвратить </w:t>
      </w:r>
      <w:r w:rsidR="00A70D08">
        <w:rPr>
          <w:color w:val="000000"/>
          <w:sz w:val="24"/>
          <w:szCs w:val="24"/>
        </w:rPr>
        <w:t xml:space="preserve">его </w:t>
      </w:r>
      <w:r w:rsidRPr="001A0320">
        <w:rPr>
          <w:color w:val="000000"/>
          <w:sz w:val="24"/>
          <w:szCs w:val="24"/>
        </w:rPr>
        <w:t>ослабление</w:t>
      </w:r>
      <w:r w:rsidR="001C2A4B" w:rsidRPr="001A0320">
        <w:rPr>
          <w:color w:val="000000"/>
          <w:sz w:val="22"/>
          <w:szCs w:val="22"/>
        </w:rPr>
        <w:t>.</w:t>
      </w:r>
    </w:p>
    <w:p w14:paraId="348CA0FC" w14:textId="7CB27BF6" w:rsidR="000F7DB9" w:rsidRPr="007A3C43" w:rsidRDefault="000F7DB9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7A3C43">
        <w:rPr>
          <w:b/>
          <w:color w:val="000000"/>
          <w:sz w:val="24"/>
          <w:szCs w:val="24"/>
        </w:rPr>
        <w:t>6.2</w:t>
      </w:r>
      <w:r w:rsidRPr="007A3C43">
        <w:rPr>
          <w:b/>
          <w:color w:val="000000"/>
          <w:sz w:val="22"/>
          <w:szCs w:val="22"/>
        </w:rPr>
        <w:t xml:space="preserve"> </w:t>
      </w:r>
      <w:r w:rsidRPr="007A3C43">
        <w:rPr>
          <w:b/>
          <w:color w:val="000000"/>
          <w:sz w:val="24"/>
          <w:szCs w:val="24"/>
        </w:rPr>
        <w:t>Прочность крепления отделки</w:t>
      </w:r>
    </w:p>
    <w:p w14:paraId="5EEBE404" w14:textId="1A974B6A" w:rsidR="000F7DB9" w:rsidRDefault="000F7DB9" w:rsidP="00BD2034">
      <w:pPr>
        <w:pStyle w:val="FORMATTEXT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7A3C43">
        <w:rPr>
          <w:color w:val="000000"/>
          <w:sz w:val="24"/>
          <w:szCs w:val="24"/>
        </w:rPr>
        <w:t>Предварительная подготовка испытуемых проб не требуется.</w:t>
      </w:r>
    </w:p>
    <w:p w14:paraId="1208A4E3" w14:textId="0FA8EF2A" w:rsidR="000F7DB9" w:rsidRPr="00E4663E" w:rsidRDefault="000F7DB9" w:rsidP="00BD203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4663E">
        <w:rPr>
          <w:b/>
          <w:color w:val="000000"/>
          <w:sz w:val="24"/>
          <w:szCs w:val="24"/>
        </w:rPr>
        <w:t>6.3 Прочность крепления крючков и блочек</w:t>
      </w:r>
    </w:p>
    <w:p w14:paraId="152E5572" w14:textId="5580F655" w:rsidR="001C2A4B" w:rsidRDefault="000F7DB9" w:rsidP="00EC5985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Испытуемые </w:t>
      </w:r>
      <w:r w:rsidRPr="00DA3D19">
        <w:rPr>
          <w:color w:val="000000"/>
          <w:sz w:val="24"/>
          <w:szCs w:val="24"/>
        </w:rPr>
        <w:t xml:space="preserve">пробы </w:t>
      </w:r>
      <w:r w:rsidR="00DA3D19" w:rsidRPr="00DA3D19">
        <w:rPr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из </w:t>
      </w:r>
      <w:r w:rsidR="007A3C43" w:rsidRPr="00A524C2">
        <w:rPr>
          <w:color w:val="000000"/>
          <w:sz w:val="24"/>
          <w:szCs w:val="24"/>
        </w:rPr>
        <w:t>отдельных</w:t>
      </w:r>
      <w:r w:rsidR="007A3C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</w:t>
      </w:r>
      <w:r w:rsidR="007A3C43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>,</w:t>
      </w:r>
      <w:r w:rsidR="007A3C43">
        <w:rPr>
          <w:color w:val="000000"/>
          <w:sz w:val="24"/>
          <w:szCs w:val="24"/>
        </w:rPr>
        <w:t xml:space="preserve"> верхов</w:t>
      </w:r>
      <w:r w:rsidR="00B315B9">
        <w:rPr>
          <w:color w:val="000000"/>
          <w:sz w:val="24"/>
          <w:szCs w:val="24"/>
        </w:rPr>
        <w:t>,</w:t>
      </w:r>
      <w:r w:rsidR="007A3C43">
        <w:rPr>
          <w:color w:val="000000"/>
          <w:sz w:val="24"/>
          <w:szCs w:val="24"/>
        </w:rPr>
        <w:t xml:space="preserve"> отделенных</w:t>
      </w:r>
      <w:r w:rsidR="00AE6B43">
        <w:rPr>
          <w:color w:val="000000"/>
          <w:sz w:val="24"/>
          <w:szCs w:val="24"/>
        </w:rPr>
        <w:t xml:space="preserve"> от подошв</w:t>
      </w:r>
      <w:r>
        <w:rPr>
          <w:color w:val="000000"/>
          <w:sz w:val="24"/>
          <w:szCs w:val="24"/>
        </w:rPr>
        <w:t xml:space="preserve">, или проводят испытание непосредственно на обуви. В первых двух случаях испытание </w:t>
      </w:r>
      <w:r w:rsidR="00AE6B43">
        <w:rPr>
          <w:color w:val="000000"/>
          <w:sz w:val="24"/>
          <w:szCs w:val="24"/>
        </w:rPr>
        <w:t>можно провести</w:t>
      </w:r>
      <w:r w:rsidR="00D55B6A">
        <w:rPr>
          <w:color w:val="000000"/>
          <w:sz w:val="24"/>
          <w:szCs w:val="24"/>
        </w:rPr>
        <w:t xml:space="preserve"> непосредственно на верхе, однако</w:t>
      </w:r>
      <w:r>
        <w:rPr>
          <w:color w:val="000000"/>
          <w:sz w:val="24"/>
          <w:szCs w:val="24"/>
        </w:rPr>
        <w:t xml:space="preserve"> испытуемые пробы та</w:t>
      </w:r>
      <w:r w:rsidR="00D55B6A">
        <w:rPr>
          <w:color w:val="000000"/>
          <w:sz w:val="24"/>
          <w:szCs w:val="24"/>
        </w:rPr>
        <w:t>кже могут быть получены путем разрезания</w:t>
      </w:r>
      <w:r>
        <w:rPr>
          <w:color w:val="000000"/>
          <w:sz w:val="24"/>
          <w:szCs w:val="24"/>
        </w:rPr>
        <w:t xml:space="preserve"> ремней</w:t>
      </w:r>
      <w:r w:rsidR="00D55B6A">
        <w:rPr>
          <w:color w:val="000000"/>
          <w:sz w:val="24"/>
          <w:szCs w:val="24"/>
        </w:rPr>
        <w:t xml:space="preserve"> в подблочнике</w:t>
      </w:r>
      <w:r>
        <w:rPr>
          <w:color w:val="000000"/>
          <w:sz w:val="24"/>
          <w:szCs w:val="24"/>
        </w:rPr>
        <w:t xml:space="preserve">, а точнее в промежутке между двумя последовательными блочками/крючками, таким образом, чтобы </w:t>
      </w:r>
      <w:r w:rsidRPr="00A524C2">
        <w:rPr>
          <w:color w:val="000000"/>
          <w:sz w:val="24"/>
          <w:szCs w:val="24"/>
        </w:rPr>
        <w:t>ремни</w:t>
      </w:r>
      <w:r>
        <w:rPr>
          <w:color w:val="000000"/>
          <w:sz w:val="24"/>
          <w:szCs w:val="24"/>
        </w:rPr>
        <w:t xml:space="preserve"> имели блочку/крючок посередине.</w:t>
      </w:r>
    </w:p>
    <w:p w14:paraId="657F4A6A" w14:textId="77777777" w:rsidR="000F7DB9" w:rsidRDefault="000F7DB9" w:rsidP="001C2A4B">
      <w:pPr>
        <w:pStyle w:val="FORMATTEXT"/>
        <w:spacing w:line="360" w:lineRule="auto"/>
        <w:ind w:left="142" w:firstLine="425"/>
        <w:jc w:val="both"/>
        <w:rPr>
          <w:color w:val="000000"/>
          <w:sz w:val="24"/>
          <w:szCs w:val="24"/>
        </w:rPr>
      </w:pPr>
    </w:p>
    <w:p w14:paraId="5B656651" w14:textId="6D9967E3" w:rsidR="00243E3C" w:rsidRPr="00243E3C" w:rsidRDefault="00243E3C" w:rsidP="00243E3C">
      <w:pPr>
        <w:pStyle w:val="FORMATTEXT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43E3C">
        <w:rPr>
          <w:b/>
          <w:color w:val="000000"/>
          <w:sz w:val="28"/>
          <w:szCs w:val="24"/>
        </w:rPr>
        <w:t xml:space="preserve">7 </w:t>
      </w:r>
      <w:r w:rsidR="001C2A4B" w:rsidRPr="001C2A4B">
        <w:rPr>
          <w:b/>
          <w:sz w:val="28"/>
          <w:szCs w:val="24"/>
        </w:rPr>
        <w:t>Процедура</w:t>
      </w:r>
      <w:r w:rsidR="00164D56" w:rsidRPr="001C2A4B">
        <w:rPr>
          <w:b/>
          <w:sz w:val="28"/>
          <w:szCs w:val="24"/>
        </w:rPr>
        <w:t xml:space="preserve"> </w:t>
      </w:r>
    </w:p>
    <w:p w14:paraId="5C132736" w14:textId="290B532C" w:rsidR="00243E3C" w:rsidRPr="0061747F" w:rsidRDefault="00243E3C" w:rsidP="00243E3C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61747F">
        <w:rPr>
          <w:b/>
          <w:color w:val="000000"/>
          <w:sz w:val="24"/>
          <w:szCs w:val="24"/>
        </w:rPr>
        <w:t xml:space="preserve">7.1 </w:t>
      </w:r>
      <w:r w:rsidR="00E4663E" w:rsidRPr="00E4663E">
        <w:rPr>
          <w:b/>
          <w:color w:val="000000"/>
          <w:sz w:val="24"/>
          <w:szCs w:val="24"/>
        </w:rPr>
        <w:t>Прочность крепления ремней</w:t>
      </w:r>
    </w:p>
    <w:p w14:paraId="06DAB00C" w14:textId="5795CD34" w:rsidR="006F4375" w:rsidRPr="0014429A" w:rsidRDefault="006F4375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3714BC">
        <w:rPr>
          <w:sz w:val="24"/>
          <w:szCs w:val="24"/>
        </w:rPr>
        <w:t>7.1.1</w:t>
      </w:r>
      <w:r w:rsidR="00AB0AD5">
        <w:rPr>
          <w:sz w:val="24"/>
          <w:szCs w:val="24"/>
        </w:rPr>
        <w:t> </w:t>
      </w:r>
      <w:r w:rsidR="00E4663E">
        <w:rPr>
          <w:sz w:val="24"/>
          <w:szCs w:val="24"/>
        </w:rPr>
        <w:t xml:space="preserve">Перед испытанием измеряют ширину каждого ремня по линии </w:t>
      </w:r>
      <w:r w:rsidR="00D55B6A">
        <w:rPr>
          <w:sz w:val="24"/>
          <w:szCs w:val="24"/>
        </w:rPr>
        <w:t>кромки</w:t>
      </w:r>
      <w:r w:rsidR="00E4663E">
        <w:rPr>
          <w:sz w:val="24"/>
          <w:szCs w:val="24"/>
        </w:rPr>
        <w:t xml:space="preserve"> до</w:t>
      </w:r>
      <w:r w:rsidR="00A524C2">
        <w:rPr>
          <w:sz w:val="24"/>
          <w:szCs w:val="24"/>
        </w:rPr>
        <w:t xml:space="preserve"> ближайших</w:t>
      </w:r>
      <w:r w:rsidR="00E4663E">
        <w:rPr>
          <w:sz w:val="24"/>
          <w:szCs w:val="24"/>
        </w:rPr>
        <w:t xml:space="preserve"> 0,5 мм с </w:t>
      </w:r>
      <w:r w:rsidR="00E4663E" w:rsidRPr="0014429A">
        <w:rPr>
          <w:sz w:val="24"/>
          <w:szCs w:val="24"/>
        </w:rPr>
        <w:t xml:space="preserve">помощью </w:t>
      </w:r>
      <w:r w:rsidR="007F70A7" w:rsidRPr="0014429A">
        <w:rPr>
          <w:sz w:val="24"/>
          <w:szCs w:val="24"/>
        </w:rPr>
        <w:t>штангенциркуля</w:t>
      </w:r>
      <w:r w:rsidR="00E4663E" w:rsidRPr="0014429A">
        <w:rPr>
          <w:sz w:val="24"/>
          <w:szCs w:val="24"/>
        </w:rPr>
        <w:t xml:space="preserve"> (4.2)</w:t>
      </w:r>
      <w:r w:rsidRPr="0014429A">
        <w:rPr>
          <w:sz w:val="24"/>
          <w:szCs w:val="24"/>
        </w:rPr>
        <w:t>.</w:t>
      </w:r>
      <w:r w:rsidR="00E4663E" w:rsidRPr="0014429A">
        <w:rPr>
          <w:sz w:val="24"/>
          <w:szCs w:val="24"/>
        </w:rPr>
        <w:t xml:space="preserve"> Значение шири</w:t>
      </w:r>
      <w:r w:rsidR="009F139F">
        <w:rPr>
          <w:sz w:val="24"/>
          <w:szCs w:val="24"/>
        </w:rPr>
        <w:t>ны включают в протокол испытаний</w:t>
      </w:r>
      <w:r w:rsidR="00E4663E" w:rsidRPr="0014429A">
        <w:rPr>
          <w:sz w:val="24"/>
          <w:szCs w:val="24"/>
        </w:rPr>
        <w:t xml:space="preserve"> вместе с полученным результатом (см. 8.1).</w:t>
      </w:r>
      <w:r w:rsidRPr="0014429A">
        <w:rPr>
          <w:sz w:val="24"/>
          <w:szCs w:val="24"/>
        </w:rPr>
        <w:t xml:space="preserve"> </w:t>
      </w:r>
    </w:p>
    <w:p w14:paraId="238A7853" w14:textId="306B3509" w:rsidR="00E4663E" w:rsidRDefault="006F4375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14429A">
        <w:rPr>
          <w:sz w:val="24"/>
          <w:szCs w:val="24"/>
        </w:rPr>
        <w:t>7.1.2</w:t>
      </w:r>
      <w:r w:rsidR="00AB0AD5" w:rsidRPr="0014429A">
        <w:rPr>
          <w:sz w:val="24"/>
          <w:szCs w:val="24"/>
        </w:rPr>
        <w:t> </w:t>
      </w:r>
      <w:r w:rsidR="00ED22F0" w:rsidRPr="0014429A">
        <w:rPr>
          <w:sz w:val="24"/>
          <w:szCs w:val="24"/>
        </w:rPr>
        <w:t>Испыт</w:t>
      </w:r>
      <w:r w:rsidR="00B315B9" w:rsidRPr="0014429A">
        <w:rPr>
          <w:sz w:val="24"/>
          <w:szCs w:val="24"/>
        </w:rPr>
        <w:t>уем</w:t>
      </w:r>
      <w:r w:rsidR="00ED22F0" w:rsidRPr="0014429A">
        <w:rPr>
          <w:sz w:val="24"/>
          <w:szCs w:val="24"/>
        </w:rPr>
        <w:t>ую пробу (</w:t>
      </w:r>
      <w:r w:rsidR="009F139F">
        <w:rPr>
          <w:sz w:val="24"/>
          <w:szCs w:val="24"/>
        </w:rPr>
        <w:t>полупару обуви</w:t>
      </w:r>
      <w:r w:rsidR="00ED22F0" w:rsidRPr="0014429A">
        <w:rPr>
          <w:sz w:val="24"/>
          <w:szCs w:val="24"/>
        </w:rPr>
        <w:t>), подготовленную как описано в 5.1</w:t>
      </w:r>
      <w:r w:rsidR="00B315B9" w:rsidRPr="0014429A">
        <w:rPr>
          <w:sz w:val="24"/>
          <w:szCs w:val="24"/>
        </w:rPr>
        <w:t>,</w:t>
      </w:r>
      <w:r w:rsidR="00ED22F0" w:rsidRPr="0014429A">
        <w:rPr>
          <w:sz w:val="24"/>
          <w:szCs w:val="24"/>
        </w:rPr>
        <w:t xml:space="preserve"> </w:t>
      </w:r>
      <w:r w:rsidR="00E4663E" w:rsidRPr="0014429A">
        <w:rPr>
          <w:sz w:val="24"/>
          <w:szCs w:val="24"/>
        </w:rPr>
        <w:t>закрепляют в зажимном устройстве</w:t>
      </w:r>
      <w:r w:rsidR="00B315B9" w:rsidRPr="0014429A">
        <w:rPr>
          <w:sz w:val="24"/>
          <w:szCs w:val="24"/>
        </w:rPr>
        <w:t>, а</w:t>
      </w:r>
      <w:r w:rsidR="00E4663E" w:rsidRPr="0014429A">
        <w:rPr>
          <w:sz w:val="24"/>
          <w:szCs w:val="24"/>
        </w:rPr>
        <w:t xml:space="preserve"> ремень </w:t>
      </w:r>
      <w:r w:rsidR="00ED22F0" w:rsidRPr="0014429A">
        <w:rPr>
          <w:sz w:val="24"/>
          <w:szCs w:val="24"/>
        </w:rPr>
        <w:t xml:space="preserve">закрепляют </w:t>
      </w:r>
      <w:r w:rsidR="00E4663E" w:rsidRPr="0014429A">
        <w:rPr>
          <w:sz w:val="24"/>
          <w:szCs w:val="24"/>
        </w:rPr>
        <w:t xml:space="preserve">в верхнем </w:t>
      </w:r>
      <w:r w:rsidR="009F139F">
        <w:rPr>
          <w:sz w:val="24"/>
          <w:szCs w:val="24"/>
        </w:rPr>
        <w:t>зажиме</w:t>
      </w:r>
      <w:r w:rsidR="00E4663E" w:rsidRPr="001A0320">
        <w:rPr>
          <w:sz w:val="24"/>
          <w:szCs w:val="24"/>
        </w:rPr>
        <w:t xml:space="preserve"> машины</w:t>
      </w:r>
      <w:r w:rsidR="00E4663E">
        <w:rPr>
          <w:sz w:val="24"/>
          <w:szCs w:val="24"/>
        </w:rPr>
        <w:t xml:space="preserve"> для испытания на растяжение</w:t>
      </w:r>
      <w:r w:rsidRPr="006727A2">
        <w:rPr>
          <w:sz w:val="24"/>
          <w:szCs w:val="24"/>
        </w:rPr>
        <w:t>.</w:t>
      </w:r>
      <w:r w:rsidR="00E4663E">
        <w:rPr>
          <w:sz w:val="24"/>
          <w:szCs w:val="24"/>
        </w:rPr>
        <w:t xml:space="preserve"> </w:t>
      </w:r>
      <w:r w:rsidR="009F139F">
        <w:rPr>
          <w:sz w:val="24"/>
          <w:szCs w:val="24"/>
        </w:rPr>
        <w:t>Полупару обуви</w:t>
      </w:r>
      <w:r w:rsidR="00E4663E">
        <w:rPr>
          <w:sz w:val="24"/>
          <w:szCs w:val="24"/>
        </w:rPr>
        <w:t xml:space="preserve"> располагаю</w:t>
      </w:r>
      <w:r w:rsidR="00ED22F0">
        <w:rPr>
          <w:sz w:val="24"/>
          <w:szCs w:val="24"/>
        </w:rPr>
        <w:t>т как можно более горизонтально</w:t>
      </w:r>
      <w:r w:rsidR="00E4663E">
        <w:rPr>
          <w:sz w:val="24"/>
          <w:szCs w:val="24"/>
        </w:rPr>
        <w:t>,</w:t>
      </w:r>
      <w:r w:rsidR="00ED22F0">
        <w:rPr>
          <w:sz w:val="24"/>
          <w:szCs w:val="24"/>
        </w:rPr>
        <w:t xml:space="preserve"> </w:t>
      </w:r>
      <w:r w:rsidR="00E4663E">
        <w:rPr>
          <w:sz w:val="24"/>
          <w:szCs w:val="24"/>
        </w:rPr>
        <w:t xml:space="preserve">чтобы испытание максимально воспроизводило натяжение, которому подвергается ремень в реальных условиях </w:t>
      </w:r>
      <w:r w:rsidR="009F139F">
        <w:rPr>
          <w:sz w:val="24"/>
          <w:szCs w:val="24"/>
        </w:rPr>
        <w:t>использования</w:t>
      </w:r>
      <w:r w:rsidR="00E4663E">
        <w:rPr>
          <w:sz w:val="24"/>
          <w:szCs w:val="24"/>
        </w:rPr>
        <w:t xml:space="preserve"> (рисунок 3).</w:t>
      </w:r>
    </w:p>
    <w:p w14:paraId="435D6E99" w14:textId="4EBAB18D" w:rsidR="00E4663E" w:rsidRDefault="009F139F" w:rsidP="00B73204">
      <w:pPr>
        <w:pStyle w:val="FORMATTEXT"/>
        <w:spacing w:line="36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B3A4B95" wp14:editId="36727968">
            <wp:extent cx="3095625" cy="593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9190" w14:textId="2506F523" w:rsidR="00E4663E" w:rsidRDefault="00E4663E" w:rsidP="00B73204">
      <w:pPr>
        <w:pStyle w:val="FORMAT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3 </w:t>
      </w:r>
      <w:r w:rsidR="00ED22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F139F">
        <w:rPr>
          <w:sz w:val="24"/>
          <w:szCs w:val="24"/>
        </w:rPr>
        <w:t>Испытание в сборке</w:t>
      </w:r>
    </w:p>
    <w:p w14:paraId="21765BDE" w14:textId="7AB97594" w:rsidR="006F4375" w:rsidRPr="006727A2" w:rsidRDefault="006F4375" w:rsidP="009F139F">
      <w:pPr>
        <w:pStyle w:val="FORMATTEXT"/>
        <w:spacing w:line="360" w:lineRule="auto"/>
        <w:ind w:firstLine="709"/>
        <w:jc w:val="center"/>
        <w:rPr>
          <w:sz w:val="24"/>
          <w:szCs w:val="24"/>
        </w:rPr>
      </w:pPr>
    </w:p>
    <w:p w14:paraId="6E06D1CD" w14:textId="63E788D0" w:rsidR="006F4375" w:rsidRPr="00B73204" w:rsidRDefault="006F4375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3714BC">
        <w:rPr>
          <w:sz w:val="24"/>
          <w:szCs w:val="24"/>
        </w:rPr>
        <w:t>7.1.3</w:t>
      </w:r>
      <w:r w:rsidR="00AB0AD5">
        <w:rPr>
          <w:sz w:val="24"/>
          <w:szCs w:val="24"/>
        </w:rPr>
        <w:t> </w:t>
      </w:r>
      <w:r w:rsidR="00E4663E">
        <w:rPr>
          <w:sz w:val="24"/>
          <w:szCs w:val="24"/>
        </w:rPr>
        <w:t xml:space="preserve">Запускают машину для испытания и регистрируют </w:t>
      </w:r>
      <w:r w:rsidR="00ED22F0">
        <w:rPr>
          <w:sz w:val="24"/>
          <w:szCs w:val="24"/>
        </w:rPr>
        <w:t>прочность крепления</w:t>
      </w:r>
      <w:r w:rsidR="00E4663E">
        <w:rPr>
          <w:sz w:val="24"/>
          <w:szCs w:val="24"/>
        </w:rPr>
        <w:t>, необходим</w:t>
      </w:r>
      <w:r w:rsidR="00ED22F0">
        <w:rPr>
          <w:sz w:val="24"/>
          <w:szCs w:val="24"/>
        </w:rPr>
        <w:t>ую</w:t>
      </w:r>
      <w:r w:rsidR="00E4663E">
        <w:rPr>
          <w:sz w:val="24"/>
          <w:szCs w:val="24"/>
        </w:rPr>
        <w:t xml:space="preserve"> для по</w:t>
      </w:r>
      <w:r w:rsidR="00B73204">
        <w:rPr>
          <w:sz w:val="24"/>
          <w:szCs w:val="24"/>
        </w:rPr>
        <w:t xml:space="preserve">лного отделения ремня от </w:t>
      </w:r>
      <w:r w:rsidR="009F139F">
        <w:rPr>
          <w:sz w:val="24"/>
          <w:szCs w:val="24"/>
        </w:rPr>
        <w:t xml:space="preserve">полупары </w:t>
      </w:r>
      <w:r w:rsidR="00B73204">
        <w:rPr>
          <w:sz w:val="24"/>
          <w:szCs w:val="24"/>
        </w:rPr>
        <w:t>обуви.</w:t>
      </w:r>
    </w:p>
    <w:p w14:paraId="039233D7" w14:textId="6B5C5DEE" w:rsidR="00E4663E" w:rsidRDefault="006F4375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3714BC">
        <w:rPr>
          <w:sz w:val="24"/>
          <w:szCs w:val="24"/>
        </w:rPr>
        <w:t>7.1.4</w:t>
      </w:r>
      <w:r w:rsidR="00AB0AD5">
        <w:rPr>
          <w:sz w:val="24"/>
          <w:szCs w:val="24"/>
        </w:rPr>
        <w:t> </w:t>
      </w:r>
      <w:r w:rsidR="00E4663E">
        <w:rPr>
          <w:sz w:val="24"/>
          <w:szCs w:val="24"/>
        </w:rPr>
        <w:t>Записывают внешний вид испытуемой пробы после завершения испытания:</w:t>
      </w:r>
    </w:p>
    <w:p w14:paraId="02CAA096" w14:textId="66C7DB0B" w:rsidR="00E4663E" w:rsidRPr="0014429A" w:rsidRDefault="00E4663E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429A">
        <w:rPr>
          <w:sz w:val="24"/>
          <w:szCs w:val="24"/>
        </w:rPr>
        <w:t>разрыв ремня;</w:t>
      </w:r>
    </w:p>
    <w:p w14:paraId="43A4A35B" w14:textId="1C2B13A2" w:rsidR="00E4663E" w:rsidRPr="0014429A" w:rsidRDefault="00E4663E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14429A">
        <w:rPr>
          <w:sz w:val="24"/>
          <w:szCs w:val="24"/>
        </w:rPr>
        <w:t>- разрыв подошвы;</w:t>
      </w:r>
    </w:p>
    <w:p w14:paraId="7C20EEEF" w14:textId="20FA8FDE" w:rsidR="006F4375" w:rsidRDefault="00E4663E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14429A">
        <w:rPr>
          <w:sz w:val="24"/>
          <w:szCs w:val="24"/>
        </w:rPr>
        <w:t xml:space="preserve">- </w:t>
      </w:r>
      <w:r w:rsidR="004205DA" w:rsidRPr="0014429A">
        <w:rPr>
          <w:sz w:val="24"/>
          <w:szCs w:val="24"/>
        </w:rPr>
        <w:t>отрыв</w:t>
      </w:r>
      <w:r w:rsidRPr="0014429A">
        <w:rPr>
          <w:sz w:val="24"/>
          <w:szCs w:val="24"/>
        </w:rPr>
        <w:t xml:space="preserve"> ремня</w:t>
      </w:r>
      <w:r>
        <w:rPr>
          <w:sz w:val="24"/>
          <w:szCs w:val="24"/>
        </w:rPr>
        <w:t>.</w:t>
      </w:r>
      <w:r w:rsidR="006F4375" w:rsidRPr="006727A2">
        <w:rPr>
          <w:sz w:val="24"/>
          <w:szCs w:val="24"/>
        </w:rPr>
        <w:t xml:space="preserve"> </w:t>
      </w:r>
    </w:p>
    <w:p w14:paraId="0EDBA9E7" w14:textId="24866628" w:rsidR="00E4663E" w:rsidRDefault="00E4663E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7.1.5</w:t>
      </w:r>
      <w:r w:rsidR="00AB0AD5">
        <w:rPr>
          <w:sz w:val="24"/>
          <w:szCs w:val="24"/>
        </w:rPr>
        <w:t> </w:t>
      </w:r>
      <w:r>
        <w:rPr>
          <w:sz w:val="24"/>
          <w:szCs w:val="24"/>
        </w:rPr>
        <w:t xml:space="preserve">Повторяют </w:t>
      </w:r>
      <w:r w:rsidR="00ED22F0">
        <w:rPr>
          <w:sz w:val="24"/>
          <w:szCs w:val="24"/>
        </w:rPr>
        <w:t xml:space="preserve">описанную выше </w:t>
      </w:r>
      <w:r>
        <w:rPr>
          <w:sz w:val="24"/>
          <w:szCs w:val="24"/>
        </w:rPr>
        <w:t xml:space="preserve">процедуру с </w:t>
      </w:r>
      <w:r w:rsidR="009F139F">
        <w:rPr>
          <w:sz w:val="24"/>
          <w:szCs w:val="24"/>
        </w:rPr>
        <w:t>оставшимися</w:t>
      </w:r>
      <w:r>
        <w:rPr>
          <w:sz w:val="24"/>
          <w:szCs w:val="24"/>
        </w:rPr>
        <w:t xml:space="preserve"> испытуемыми </w:t>
      </w:r>
      <w:r w:rsidR="009F139F">
        <w:rPr>
          <w:sz w:val="24"/>
          <w:szCs w:val="24"/>
        </w:rPr>
        <w:t>ремнями</w:t>
      </w:r>
      <w:r>
        <w:rPr>
          <w:sz w:val="24"/>
          <w:szCs w:val="24"/>
        </w:rPr>
        <w:t>.</w:t>
      </w:r>
    </w:p>
    <w:p w14:paraId="27D2192C" w14:textId="77777777" w:rsidR="009F139F" w:rsidRPr="006727A2" w:rsidRDefault="009F139F" w:rsidP="00243E3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14:paraId="05253BC3" w14:textId="6FDD5465" w:rsidR="006F4375" w:rsidRPr="00E4663E" w:rsidRDefault="00E4663E" w:rsidP="00243E3C">
      <w:pPr>
        <w:pStyle w:val="FORMATTEXT"/>
        <w:spacing w:line="360" w:lineRule="auto"/>
        <w:ind w:firstLine="709"/>
        <w:jc w:val="both"/>
        <w:rPr>
          <w:b/>
          <w:sz w:val="24"/>
          <w:szCs w:val="24"/>
        </w:rPr>
      </w:pPr>
      <w:r w:rsidRPr="00E4663E">
        <w:rPr>
          <w:b/>
          <w:sz w:val="24"/>
          <w:szCs w:val="24"/>
        </w:rPr>
        <w:lastRenderedPageBreak/>
        <w:t>7.2 Прочность крепления отделки</w:t>
      </w:r>
    </w:p>
    <w:p w14:paraId="076BBD02" w14:textId="304924A1" w:rsidR="006727A2" w:rsidRPr="006727A2" w:rsidRDefault="00E4663E" w:rsidP="00243E3C">
      <w:pPr>
        <w:pStyle w:val="FORMATTEXT"/>
        <w:spacing w:line="360" w:lineRule="auto"/>
        <w:ind w:firstLine="709"/>
        <w:jc w:val="both"/>
        <w:rPr>
          <w:rStyle w:val="y2iqfc"/>
          <w:color w:val="202124"/>
          <w:sz w:val="24"/>
          <w:szCs w:val="24"/>
        </w:rPr>
      </w:pPr>
      <w:r>
        <w:rPr>
          <w:sz w:val="24"/>
          <w:szCs w:val="24"/>
        </w:rPr>
        <w:t>7.2</w:t>
      </w:r>
      <w:r w:rsidR="006727A2" w:rsidRPr="003714B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B0AD5">
        <w:rPr>
          <w:sz w:val="24"/>
          <w:szCs w:val="24"/>
        </w:rPr>
        <w:t> </w:t>
      </w:r>
      <w:r>
        <w:rPr>
          <w:sz w:val="24"/>
          <w:szCs w:val="24"/>
        </w:rPr>
        <w:t xml:space="preserve">Зажимают испытуемую пробу </w:t>
      </w:r>
      <w:r w:rsidRPr="00D16803">
        <w:rPr>
          <w:sz w:val="24"/>
          <w:szCs w:val="24"/>
        </w:rPr>
        <w:t xml:space="preserve">в нижнем </w:t>
      </w:r>
      <w:r w:rsidR="00E751CF" w:rsidRPr="00D16803">
        <w:rPr>
          <w:sz w:val="24"/>
          <w:szCs w:val="24"/>
        </w:rPr>
        <w:t>зажимно</w:t>
      </w:r>
      <w:r w:rsidR="00BB63FC" w:rsidRPr="00D16803">
        <w:rPr>
          <w:sz w:val="24"/>
          <w:szCs w:val="24"/>
        </w:rPr>
        <w:t>м</w:t>
      </w:r>
      <w:r w:rsidR="00E751CF" w:rsidRPr="00D16803">
        <w:rPr>
          <w:sz w:val="24"/>
          <w:szCs w:val="24"/>
        </w:rPr>
        <w:t xml:space="preserve"> устройств</w:t>
      </w:r>
      <w:r w:rsidR="00BB63FC" w:rsidRPr="00D16803">
        <w:rPr>
          <w:sz w:val="24"/>
          <w:szCs w:val="24"/>
        </w:rPr>
        <w:t>е</w:t>
      </w:r>
      <w:r>
        <w:rPr>
          <w:sz w:val="24"/>
          <w:szCs w:val="24"/>
        </w:rPr>
        <w:t>, а отделку</w:t>
      </w:r>
      <w:r>
        <w:rPr>
          <w:rStyle w:val="y2iqfc"/>
          <w:color w:val="202124"/>
          <w:sz w:val="24"/>
          <w:szCs w:val="24"/>
        </w:rPr>
        <w:t xml:space="preserve"> </w:t>
      </w:r>
      <w:r w:rsidR="00B315B9">
        <w:rPr>
          <w:rStyle w:val="y2iqfc"/>
          <w:color w:val="202124"/>
          <w:sz w:val="24"/>
          <w:szCs w:val="24"/>
        </w:rPr>
        <w:t xml:space="preserve">– </w:t>
      </w:r>
      <w:r>
        <w:rPr>
          <w:rStyle w:val="y2iqfc"/>
          <w:color w:val="202124"/>
          <w:sz w:val="24"/>
          <w:szCs w:val="24"/>
        </w:rPr>
        <w:t xml:space="preserve">в верхнем </w:t>
      </w:r>
      <w:r w:rsidR="009F139F">
        <w:rPr>
          <w:rStyle w:val="y2iqfc"/>
          <w:color w:val="202124"/>
          <w:sz w:val="24"/>
          <w:szCs w:val="24"/>
        </w:rPr>
        <w:t>зажиме</w:t>
      </w:r>
      <w:r>
        <w:rPr>
          <w:rStyle w:val="y2iqfc"/>
          <w:color w:val="202124"/>
          <w:sz w:val="24"/>
          <w:szCs w:val="24"/>
        </w:rPr>
        <w:t xml:space="preserve">. В случае жесткой отделки используют зажимное устройство, показанное на рисунке 1. </w:t>
      </w:r>
      <w:r w:rsidR="00BB63FC" w:rsidRPr="00D16803">
        <w:rPr>
          <w:rStyle w:val="y2iqfc"/>
          <w:color w:val="202124"/>
          <w:sz w:val="24"/>
          <w:szCs w:val="24"/>
        </w:rPr>
        <w:t xml:space="preserve">Губки </w:t>
      </w:r>
      <w:r w:rsidR="00D87D98">
        <w:rPr>
          <w:rStyle w:val="y2iqfc"/>
          <w:color w:val="202124"/>
          <w:sz w:val="24"/>
          <w:szCs w:val="24"/>
        </w:rPr>
        <w:t>зажимов</w:t>
      </w:r>
      <w:r>
        <w:rPr>
          <w:rStyle w:val="y2iqfc"/>
          <w:color w:val="202124"/>
          <w:sz w:val="24"/>
          <w:szCs w:val="24"/>
        </w:rPr>
        <w:t xml:space="preserve"> и зажимное устройство не должны повредить отделку и таким образом повлиять на результат испытания.</w:t>
      </w:r>
    </w:p>
    <w:p w14:paraId="67D24033" w14:textId="1DC05050" w:rsidR="006727A2" w:rsidRDefault="00E4663E" w:rsidP="00243E3C">
      <w:pPr>
        <w:pStyle w:val="FORMATTEXT"/>
        <w:spacing w:line="360" w:lineRule="auto"/>
        <w:ind w:firstLine="709"/>
        <w:jc w:val="both"/>
        <w:rPr>
          <w:rStyle w:val="y2iqfc"/>
          <w:color w:val="202124"/>
          <w:sz w:val="24"/>
          <w:szCs w:val="24"/>
        </w:rPr>
      </w:pPr>
      <w:r>
        <w:rPr>
          <w:rStyle w:val="y2iqfc"/>
          <w:color w:val="202124"/>
          <w:sz w:val="24"/>
          <w:szCs w:val="24"/>
        </w:rPr>
        <w:t>7.2</w:t>
      </w:r>
      <w:r w:rsidR="006727A2" w:rsidRPr="003714BC">
        <w:rPr>
          <w:rStyle w:val="y2iqfc"/>
          <w:color w:val="202124"/>
          <w:sz w:val="24"/>
          <w:szCs w:val="24"/>
        </w:rPr>
        <w:t>.</w:t>
      </w:r>
      <w:r>
        <w:rPr>
          <w:rStyle w:val="y2iqfc"/>
          <w:color w:val="202124"/>
          <w:sz w:val="24"/>
          <w:szCs w:val="24"/>
        </w:rPr>
        <w:t>2</w:t>
      </w:r>
      <w:r w:rsidR="00AB0AD5">
        <w:rPr>
          <w:rStyle w:val="y2iqfc"/>
          <w:color w:val="202124"/>
          <w:sz w:val="24"/>
          <w:szCs w:val="24"/>
        </w:rPr>
        <w:t> </w:t>
      </w:r>
      <w:r>
        <w:rPr>
          <w:rStyle w:val="y2iqfc"/>
          <w:color w:val="202124"/>
          <w:sz w:val="24"/>
          <w:szCs w:val="24"/>
        </w:rPr>
        <w:t>Запускают машину для испытания на растяжение и регистрируют макс</w:t>
      </w:r>
      <w:r w:rsidR="00E751CF">
        <w:rPr>
          <w:rStyle w:val="y2iqfc"/>
          <w:color w:val="202124"/>
          <w:sz w:val="24"/>
          <w:szCs w:val="24"/>
        </w:rPr>
        <w:t xml:space="preserve">имальную прочность крепления в </w:t>
      </w:r>
      <w:r w:rsidR="009B5284" w:rsidRPr="00D16803">
        <w:rPr>
          <w:rStyle w:val="y2iqfc"/>
          <w:color w:val="202124"/>
          <w:sz w:val="24"/>
          <w:szCs w:val="24"/>
        </w:rPr>
        <w:t>ньютонах</w:t>
      </w:r>
      <w:r w:rsidR="006727A2" w:rsidRPr="00D16803">
        <w:rPr>
          <w:rStyle w:val="y2iqfc"/>
          <w:color w:val="202124"/>
          <w:sz w:val="24"/>
          <w:szCs w:val="24"/>
        </w:rPr>
        <w:t>.</w:t>
      </w:r>
      <w:r>
        <w:rPr>
          <w:rStyle w:val="y2iqfc"/>
          <w:color w:val="202124"/>
          <w:sz w:val="24"/>
          <w:szCs w:val="24"/>
        </w:rPr>
        <w:t xml:space="preserve"> Записывают внешний вид испытуемой пробы после </w:t>
      </w:r>
      <w:r w:rsidR="00E751CF">
        <w:rPr>
          <w:rStyle w:val="y2iqfc"/>
          <w:color w:val="202124"/>
          <w:sz w:val="24"/>
          <w:szCs w:val="24"/>
        </w:rPr>
        <w:t xml:space="preserve">завершения </w:t>
      </w:r>
      <w:r>
        <w:rPr>
          <w:rStyle w:val="y2iqfc"/>
          <w:color w:val="202124"/>
          <w:sz w:val="24"/>
          <w:szCs w:val="24"/>
        </w:rPr>
        <w:t>испытания:</w:t>
      </w:r>
    </w:p>
    <w:p w14:paraId="429B1E55" w14:textId="5914411D" w:rsidR="00E4663E" w:rsidRDefault="00E4663E" w:rsidP="00243E3C">
      <w:pPr>
        <w:pStyle w:val="FORMATTEXT"/>
        <w:spacing w:line="360" w:lineRule="auto"/>
        <w:ind w:firstLine="709"/>
        <w:jc w:val="both"/>
        <w:rPr>
          <w:rStyle w:val="y2iqfc"/>
          <w:color w:val="202124"/>
          <w:sz w:val="24"/>
          <w:szCs w:val="24"/>
        </w:rPr>
      </w:pPr>
      <w:r>
        <w:rPr>
          <w:rStyle w:val="y2iqfc"/>
          <w:color w:val="202124"/>
          <w:sz w:val="24"/>
          <w:szCs w:val="24"/>
        </w:rPr>
        <w:t>- отрыв отделки;</w:t>
      </w:r>
    </w:p>
    <w:p w14:paraId="6FCE515D" w14:textId="021C98B9" w:rsidR="00E4663E" w:rsidRDefault="00E4663E" w:rsidP="00243E3C">
      <w:pPr>
        <w:pStyle w:val="FORMATTEXT"/>
        <w:spacing w:line="360" w:lineRule="auto"/>
        <w:ind w:firstLine="709"/>
        <w:jc w:val="both"/>
        <w:rPr>
          <w:rStyle w:val="y2iqfc"/>
          <w:color w:val="202124"/>
          <w:sz w:val="24"/>
          <w:szCs w:val="24"/>
        </w:rPr>
      </w:pPr>
      <w:r>
        <w:rPr>
          <w:rStyle w:val="y2iqfc"/>
          <w:color w:val="202124"/>
          <w:sz w:val="24"/>
          <w:szCs w:val="24"/>
        </w:rPr>
        <w:t xml:space="preserve">- </w:t>
      </w:r>
      <w:r w:rsidR="00D87D98">
        <w:rPr>
          <w:rStyle w:val="y2iqfc"/>
          <w:color w:val="202124"/>
          <w:sz w:val="24"/>
          <w:szCs w:val="24"/>
        </w:rPr>
        <w:t>разрыв</w:t>
      </w:r>
      <w:r>
        <w:rPr>
          <w:rStyle w:val="y2iqfc"/>
          <w:color w:val="202124"/>
          <w:sz w:val="24"/>
          <w:szCs w:val="24"/>
        </w:rPr>
        <w:t xml:space="preserve"> отделки.</w:t>
      </w:r>
    </w:p>
    <w:p w14:paraId="1106741E" w14:textId="1881320A" w:rsidR="006727A2" w:rsidRPr="00E4663E" w:rsidRDefault="006727A2" w:rsidP="00243E3C">
      <w:pPr>
        <w:pStyle w:val="FORMATTEXT"/>
        <w:spacing w:line="360" w:lineRule="auto"/>
        <w:ind w:firstLine="709"/>
        <w:jc w:val="both"/>
        <w:rPr>
          <w:rStyle w:val="y2iqfc"/>
          <w:b/>
          <w:color w:val="202124"/>
          <w:sz w:val="24"/>
          <w:szCs w:val="24"/>
        </w:rPr>
      </w:pPr>
      <w:r w:rsidRPr="00E4663E">
        <w:rPr>
          <w:rStyle w:val="y2iqfc"/>
          <w:b/>
          <w:color w:val="202124"/>
          <w:sz w:val="24"/>
          <w:szCs w:val="24"/>
        </w:rPr>
        <w:t>7.</w:t>
      </w:r>
      <w:r w:rsidR="00E4663E" w:rsidRPr="00E4663E">
        <w:rPr>
          <w:rStyle w:val="y2iqfc"/>
          <w:b/>
          <w:color w:val="202124"/>
          <w:sz w:val="24"/>
          <w:szCs w:val="24"/>
        </w:rPr>
        <w:t>3 Прочность крепления крючков и блочек</w:t>
      </w:r>
      <w:r w:rsidRPr="00E4663E">
        <w:rPr>
          <w:rStyle w:val="y2iqfc"/>
          <w:b/>
          <w:color w:val="202124"/>
          <w:sz w:val="24"/>
          <w:szCs w:val="24"/>
        </w:rPr>
        <w:t>.</w:t>
      </w:r>
    </w:p>
    <w:p w14:paraId="249382B3" w14:textId="6118512C" w:rsidR="00E4663E" w:rsidRPr="00D16803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3E">
        <w:rPr>
          <w:rFonts w:ascii="Arial" w:hAnsi="Arial" w:cs="Arial"/>
          <w:sz w:val="24"/>
          <w:szCs w:val="24"/>
        </w:rPr>
        <w:t>7.3.1</w:t>
      </w:r>
      <w:r w:rsidR="00AB0AD5">
        <w:rPr>
          <w:rFonts w:ascii="Arial" w:hAnsi="Arial" w:cs="Arial"/>
          <w:sz w:val="24"/>
          <w:szCs w:val="24"/>
        </w:rPr>
        <w:t> </w:t>
      </w:r>
      <w:r w:rsidRPr="00E4663E">
        <w:rPr>
          <w:rFonts w:ascii="Arial" w:hAnsi="Arial" w:cs="Arial"/>
          <w:sz w:val="24"/>
          <w:szCs w:val="24"/>
        </w:rPr>
        <w:t xml:space="preserve">Зажимают </w:t>
      </w:r>
      <w:r w:rsidRPr="00D16803">
        <w:rPr>
          <w:rFonts w:ascii="Arial" w:hAnsi="Arial" w:cs="Arial"/>
          <w:sz w:val="24"/>
          <w:szCs w:val="24"/>
        </w:rPr>
        <w:t>в нижне</w:t>
      </w:r>
      <w:r w:rsidR="00AA4F01" w:rsidRPr="00D16803">
        <w:rPr>
          <w:rFonts w:ascii="Arial" w:hAnsi="Arial" w:cs="Arial"/>
          <w:sz w:val="24"/>
          <w:szCs w:val="24"/>
        </w:rPr>
        <w:t>м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D87D98">
        <w:rPr>
          <w:rFonts w:ascii="Arial" w:hAnsi="Arial" w:cs="Arial"/>
          <w:sz w:val="24"/>
          <w:szCs w:val="24"/>
        </w:rPr>
        <w:t>зажиме</w:t>
      </w:r>
      <w:r w:rsidRPr="00E4663E">
        <w:rPr>
          <w:rFonts w:ascii="Arial" w:hAnsi="Arial" w:cs="Arial"/>
          <w:sz w:val="24"/>
          <w:szCs w:val="24"/>
        </w:rPr>
        <w:t xml:space="preserve"> </w:t>
      </w:r>
      <w:r w:rsidR="00D87D98">
        <w:rPr>
          <w:rFonts w:ascii="Arial" w:hAnsi="Arial" w:cs="Arial"/>
          <w:sz w:val="24"/>
          <w:szCs w:val="24"/>
        </w:rPr>
        <w:t>подблочник</w:t>
      </w:r>
      <w:r w:rsidR="008F63C2">
        <w:rPr>
          <w:rFonts w:ascii="Arial" w:hAnsi="Arial" w:cs="Arial"/>
          <w:sz w:val="24"/>
          <w:szCs w:val="24"/>
        </w:rPr>
        <w:t xml:space="preserve"> </w:t>
      </w:r>
      <w:r w:rsidR="00D87D98">
        <w:rPr>
          <w:rFonts w:ascii="Arial" w:hAnsi="Arial" w:cs="Arial"/>
          <w:sz w:val="24"/>
          <w:szCs w:val="24"/>
        </w:rPr>
        <w:t xml:space="preserve">полупары </w:t>
      </w:r>
      <w:r w:rsidR="008F63C2">
        <w:rPr>
          <w:rFonts w:ascii="Arial" w:hAnsi="Arial" w:cs="Arial"/>
          <w:sz w:val="24"/>
          <w:szCs w:val="24"/>
        </w:rPr>
        <w:t>обуви</w:t>
      </w:r>
      <w:r w:rsidRPr="00E4663E">
        <w:rPr>
          <w:rFonts w:ascii="Arial" w:hAnsi="Arial" w:cs="Arial"/>
          <w:sz w:val="24"/>
          <w:szCs w:val="24"/>
        </w:rPr>
        <w:t xml:space="preserve"> по</w:t>
      </w:r>
      <w:r w:rsidR="00D87D98">
        <w:rPr>
          <w:rFonts w:ascii="Arial" w:hAnsi="Arial" w:cs="Arial"/>
          <w:sz w:val="24"/>
          <w:szCs w:val="24"/>
        </w:rPr>
        <w:t>д блочкой/крючком, не касаясь его</w:t>
      </w:r>
      <w:r w:rsidRPr="00E4663E">
        <w:rPr>
          <w:rFonts w:ascii="Arial" w:hAnsi="Arial" w:cs="Arial"/>
          <w:sz w:val="24"/>
          <w:szCs w:val="24"/>
        </w:rPr>
        <w:t xml:space="preserve">, таким образом, чтобы центральная ось </w:t>
      </w:r>
      <w:r w:rsidR="00D87D98">
        <w:rPr>
          <w:rFonts w:ascii="Arial" w:hAnsi="Arial" w:cs="Arial"/>
          <w:sz w:val="24"/>
          <w:szCs w:val="24"/>
        </w:rPr>
        <w:t>зажима</w:t>
      </w:r>
      <w:r w:rsidRPr="00E4663E">
        <w:rPr>
          <w:rFonts w:ascii="Arial" w:hAnsi="Arial" w:cs="Arial"/>
          <w:sz w:val="24"/>
          <w:szCs w:val="24"/>
        </w:rPr>
        <w:t xml:space="preserve"> совпадала с центром блочки/крючка. Пропускают шнурок через </w:t>
      </w:r>
      <w:r w:rsidRPr="00D16803">
        <w:rPr>
          <w:rFonts w:ascii="Arial" w:hAnsi="Arial" w:cs="Arial"/>
          <w:sz w:val="24"/>
          <w:szCs w:val="24"/>
        </w:rPr>
        <w:t>испыт</w:t>
      </w:r>
      <w:r w:rsidR="0018123F" w:rsidRPr="00D16803">
        <w:rPr>
          <w:rFonts w:ascii="Arial" w:hAnsi="Arial" w:cs="Arial"/>
          <w:sz w:val="24"/>
          <w:szCs w:val="24"/>
        </w:rPr>
        <w:t>ываемую</w:t>
      </w:r>
      <w:r w:rsidR="00D87D98">
        <w:rPr>
          <w:rFonts w:ascii="Arial" w:hAnsi="Arial" w:cs="Arial"/>
          <w:sz w:val="24"/>
          <w:szCs w:val="24"/>
        </w:rPr>
        <w:t>(ый)</w:t>
      </w:r>
      <w:r w:rsidRPr="00D16803">
        <w:rPr>
          <w:rFonts w:ascii="Arial" w:hAnsi="Arial" w:cs="Arial"/>
          <w:sz w:val="24"/>
          <w:szCs w:val="24"/>
        </w:rPr>
        <w:t xml:space="preserve"> блочку/крючок и зажимают оба конца в середине верхне</w:t>
      </w:r>
      <w:r w:rsidR="009B5284" w:rsidRPr="00D16803">
        <w:rPr>
          <w:rFonts w:ascii="Arial" w:hAnsi="Arial" w:cs="Arial"/>
          <w:sz w:val="24"/>
          <w:szCs w:val="24"/>
        </w:rPr>
        <w:t>го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D87D98">
        <w:rPr>
          <w:rFonts w:ascii="Arial" w:hAnsi="Arial" w:cs="Arial"/>
          <w:sz w:val="24"/>
          <w:szCs w:val="24"/>
        </w:rPr>
        <w:t>зажима</w:t>
      </w:r>
      <w:r w:rsidRPr="00D16803">
        <w:rPr>
          <w:rFonts w:ascii="Arial" w:hAnsi="Arial" w:cs="Arial"/>
          <w:sz w:val="24"/>
          <w:szCs w:val="24"/>
        </w:rPr>
        <w:t>.</w:t>
      </w:r>
    </w:p>
    <w:p w14:paraId="4A09DF86" w14:textId="3EA7C68A" w:rsidR="00E4663E" w:rsidRPr="00D16803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803">
        <w:rPr>
          <w:rFonts w:ascii="Arial" w:hAnsi="Arial" w:cs="Arial"/>
          <w:sz w:val="24"/>
          <w:szCs w:val="24"/>
        </w:rPr>
        <w:t>7.3.2</w:t>
      </w:r>
      <w:r w:rsidR="00AB0AD5" w:rsidRPr="00D16803">
        <w:rPr>
          <w:rFonts w:ascii="Arial" w:hAnsi="Arial" w:cs="Arial"/>
          <w:sz w:val="24"/>
          <w:szCs w:val="24"/>
        </w:rPr>
        <w:t> </w:t>
      </w:r>
      <w:r w:rsidRPr="00D16803">
        <w:rPr>
          <w:rFonts w:ascii="Arial" w:hAnsi="Arial" w:cs="Arial"/>
          <w:sz w:val="24"/>
          <w:szCs w:val="24"/>
        </w:rPr>
        <w:t xml:space="preserve">При испытании ремней </w:t>
      </w:r>
      <w:r w:rsidR="00AA1F24">
        <w:rPr>
          <w:rFonts w:ascii="Arial" w:hAnsi="Arial" w:cs="Arial"/>
          <w:sz w:val="24"/>
          <w:szCs w:val="24"/>
        </w:rPr>
        <w:t>располагают ремень по центру</w:t>
      </w:r>
      <w:r w:rsidRPr="00D16803">
        <w:rPr>
          <w:rFonts w:ascii="Arial" w:hAnsi="Arial" w:cs="Arial"/>
          <w:sz w:val="24"/>
          <w:szCs w:val="24"/>
        </w:rPr>
        <w:t xml:space="preserve"> в нижне</w:t>
      </w:r>
      <w:r w:rsidR="009B5284" w:rsidRPr="00D16803">
        <w:rPr>
          <w:rFonts w:ascii="Arial" w:hAnsi="Arial" w:cs="Arial"/>
          <w:sz w:val="24"/>
          <w:szCs w:val="24"/>
        </w:rPr>
        <w:t>м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AA1F24">
        <w:rPr>
          <w:rFonts w:ascii="Arial" w:hAnsi="Arial" w:cs="Arial"/>
          <w:sz w:val="24"/>
          <w:szCs w:val="24"/>
        </w:rPr>
        <w:t>зажиме</w:t>
      </w:r>
      <w:r w:rsidRPr="00D16803">
        <w:rPr>
          <w:rFonts w:ascii="Arial" w:hAnsi="Arial" w:cs="Arial"/>
          <w:sz w:val="24"/>
          <w:szCs w:val="24"/>
        </w:rPr>
        <w:t xml:space="preserve"> и зажимают</w:t>
      </w:r>
      <w:r w:rsidR="00AA1F24">
        <w:rPr>
          <w:rFonts w:ascii="Arial" w:hAnsi="Arial" w:cs="Arial"/>
          <w:sz w:val="24"/>
          <w:szCs w:val="24"/>
        </w:rPr>
        <w:t xml:space="preserve"> его</w:t>
      </w:r>
      <w:r w:rsidRPr="00D16803">
        <w:rPr>
          <w:rFonts w:ascii="Arial" w:hAnsi="Arial" w:cs="Arial"/>
          <w:sz w:val="24"/>
          <w:szCs w:val="24"/>
        </w:rPr>
        <w:t xml:space="preserve">. Затем пропускают шнурок через </w:t>
      </w:r>
      <w:r w:rsidR="005B3B6A">
        <w:rPr>
          <w:rFonts w:ascii="Arial" w:hAnsi="Arial" w:cs="Arial"/>
          <w:sz w:val="24"/>
          <w:szCs w:val="24"/>
        </w:rPr>
        <w:t>блочку</w:t>
      </w:r>
      <w:r w:rsidRPr="00D16803">
        <w:rPr>
          <w:rFonts w:ascii="Arial" w:hAnsi="Arial" w:cs="Arial"/>
          <w:sz w:val="24"/>
          <w:szCs w:val="24"/>
        </w:rPr>
        <w:t xml:space="preserve">/крючок и зажимают </w:t>
      </w:r>
      <w:r w:rsidR="005B3B6A">
        <w:rPr>
          <w:rFonts w:ascii="Arial" w:hAnsi="Arial" w:cs="Arial"/>
          <w:sz w:val="24"/>
          <w:szCs w:val="24"/>
        </w:rPr>
        <w:t>шнурок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9B5284" w:rsidRPr="00D16803">
        <w:rPr>
          <w:rFonts w:ascii="Arial" w:hAnsi="Arial" w:cs="Arial"/>
          <w:sz w:val="24"/>
          <w:szCs w:val="24"/>
        </w:rPr>
        <w:t xml:space="preserve">в </w:t>
      </w:r>
      <w:r w:rsidRPr="00D16803">
        <w:rPr>
          <w:rFonts w:ascii="Arial" w:hAnsi="Arial" w:cs="Arial"/>
          <w:sz w:val="24"/>
          <w:szCs w:val="24"/>
        </w:rPr>
        <w:t>верхн</w:t>
      </w:r>
      <w:r w:rsidR="009B5284" w:rsidRPr="00D16803">
        <w:rPr>
          <w:rFonts w:ascii="Arial" w:hAnsi="Arial" w:cs="Arial"/>
          <w:sz w:val="24"/>
          <w:szCs w:val="24"/>
        </w:rPr>
        <w:t>ем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5B3B6A">
        <w:rPr>
          <w:rFonts w:ascii="Arial" w:hAnsi="Arial" w:cs="Arial"/>
          <w:sz w:val="24"/>
          <w:szCs w:val="24"/>
        </w:rPr>
        <w:t>зажиме</w:t>
      </w:r>
      <w:r w:rsidRPr="00D16803">
        <w:rPr>
          <w:rFonts w:ascii="Arial" w:hAnsi="Arial" w:cs="Arial"/>
          <w:sz w:val="24"/>
          <w:szCs w:val="24"/>
        </w:rPr>
        <w:t>, как описано в предыдущем пункте.</w:t>
      </w:r>
    </w:p>
    <w:p w14:paraId="77D0F0FE" w14:textId="4C2A980E" w:rsidR="00E4663E" w:rsidRPr="00E4663E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803">
        <w:rPr>
          <w:rFonts w:ascii="Arial" w:hAnsi="Arial" w:cs="Arial"/>
          <w:sz w:val="24"/>
          <w:szCs w:val="24"/>
        </w:rPr>
        <w:t>7.3.3</w:t>
      </w:r>
      <w:r w:rsidR="00AB0AD5" w:rsidRPr="00D16803">
        <w:rPr>
          <w:rFonts w:ascii="Arial" w:hAnsi="Arial" w:cs="Arial"/>
          <w:sz w:val="24"/>
          <w:szCs w:val="24"/>
        </w:rPr>
        <w:t> </w:t>
      </w:r>
      <w:r w:rsidRPr="00D16803">
        <w:rPr>
          <w:rFonts w:ascii="Arial" w:hAnsi="Arial" w:cs="Arial"/>
          <w:sz w:val="24"/>
          <w:szCs w:val="24"/>
        </w:rPr>
        <w:t xml:space="preserve">При испытании обуви зажимают </w:t>
      </w:r>
      <w:r w:rsidR="005B3B6A">
        <w:rPr>
          <w:rFonts w:ascii="Arial" w:hAnsi="Arial" w:cs="Arial"/>
          <w:sz w:val="24"/>
          <w:szCs w:val="24"/>
        </w:rPr>
        <w:t>полупару обуви</w:t>
      </w:r>
      <w:r w:rsidRPr="00D16803">
        <w:rPr>
          <w:rFonts w:ascii="Arial" w:hAnsi="Arial" w:cs="Arial"/>
          <w:sz w:val="24"/>
          <w:szCs w:val="24"/>
        </w:rPr>
        <w:t xml:space="preserve"> таким образом, чтобы центральные оси верхне</w:t>
      </w:r>
      <w:r w:rsidR="009B5284" w:rsidRPr="00D16803">
        <w:rPr>
          <w:rFonts w:ascii="Arial" w:hAnsi="Arial" w:cs="Arial"/>
          <w:sz w:val="24"/>
          <w:szCs w:val="24"/>
        </w:rPr>
        <w:t>го</w:t>
      </w:r>
      <w:r w:rsidRPr="00D16803">
        <w:rPr>
          <w:rFonts w:ascii="Arial" w:hAnsi="Arial" w:cs="Arial"/>
          <w:sz w:val="24"/>
          <w:szCs w:val="24"/>
        </w:rPr>
        <w:t xml:space="preserve"> и нижне</w:t>
      </w:r>
      <w:r w:rsidR="009B5284" w:rsidRPr="00D16803">
        <w:rPr>
          <w:rFonts w:ascii="Arial" w:hAnsi="Arial" w:cs="Arial"/>
          <w:sz w:val="24"/>
          <w:szCs w:val="24"/>
        </w:rPr>
        <w:t>го</w:t>
      </w:r>
      <w:r w:rsidRPr="00D16803">
        <w:rPr>
          <w:rFonts w:ascii="Arial" w:hAnsi="Arial" w:cs="Arial"/>
          <w:sz w:val="24"/>
          <w:szCs w:val="24"/>
        </w:rPr>
        <w:t xml:space="preserve"> </w:t>
      </w:r>
      <w:r w:rsidR="005B3B6A">
        <w:rPr>
          <w:rFonts w:ascii="Arial" w:hAnsi="Arial" w:cs="Arial"/>
          <w:sz w:val="24"/>
          <w:szCs w:val="24"/>
        </w:rPr>
        <w:t>зажимов</w:t>
      </w:r>
      <w:r w:rsidRPr="00D16803">
        <w:rPr>
          <w:rFonts w:ascii="Arial" w:hAnsi="Arial" w:cs="Arial"/>
          <w:sz w:val="24"/>
          <w:szCs w:val="24"/>
        </w:rPr>
        <w:t xml:space="preserve">, блочка/крючок и шнурок были выровнены по направлению </w:t>
      </w:r>
      <w:r w:rsidR="009B5284" w:rsidRPr="00D16803">
        <w:rPr>
          <w:rFonts w:ascii="Arial" w:hAnsi="Arial" w:cs="Arial"/>
          <w:sz w:val="24"/>
          <w:szCs w:val="24"/>
        </w:rPr>
        <w:t>у</w:t>
      </w:r>
      <w:r w:rsidRPr="00D16803">
        <w:rPr>
          <w:rFonts w:ascii="Arial" w:hAnsi="Arial" w:cs="Arial"/>
          <w:sz w:val="24"/>
          <w:szCs w:val="24"/>
        </w:rPr>
        <w:t>сил</w:t>
      </w:r>
      <w:r w:rsidR="009B5284" w:rsidRPr="00D16803">
        <w:rPr>
          <w:rFonts w:ascii="Arial" w:hAnsi="Arial" w:cs="Arial"/>
          <w:sz w:val="24"/>
          <w:szCs w:val="24"/>
        </w:rPr>
        <w:t>ия</w:t>
      </w:r>
      <w:r w:rsidRPr="00D16803">
        <w:rPr>
          <w:rFonts w:ascii="Arial" w:hAnsi="Arial" w:cs="Arial"/>
          <w:sz w:val="24"/>
          <w:szCs w:val="24"/>
        </w:rPr>
        <w:t>.</w:t>
      </w:r>
    </w:p>
    <w:p w14:paraId="25BA2DE5" w14:textId="016B2408" w:rsidR="00E4663E" w:rsidRPr="00E4663E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3E">
        <w:rPr>
          <w:rFonts w:ascii="Arial" w:hAnsi="Arial" w:cs="Arial"/>
          <w:sz w:val="24"/>
          <w:szCs w:val="24"/>
        </w:rPr>
        <w:t>7.3.4</w:t>
      </w:r>
      <w:r w:rsidR="00AB0AD5">
        <w:rPr>
          <w:rFonts w:ascii="Arial" w:hAnsi="Arial" w:cs="Arial"/>
          <w:sz w:val="24"/>
          <w:szCs w:val="24"/>
        </w:rPr>
        <w:t> </w:t>
      </w:r>
      <w:r w:rsidRPr="00E4663E">
        <w:rPr>
          <w:rFonts w:ascii="Arial" w:hAnsi="Arial" w:cs="Arial"/>
          <w:sz w:val="24"/>
          <w:szCs w:val="24"/>
        </w:rPr>
        <w:t>Запускают машину для испытания на растяжение, пока</w:t>
      </w:r>
      <w:r w:rsidR="005B3B6A">
        <w:rPr>
          <w:rFonts w:ascii="Arial" w:hAnsi="Arial" w:cs="Arial"/>
          <w:sz w:val="24"/>
          <w:szCs w:val="24"/>
        </w:rPr>
        <w:t xml:space="preserve"> не произойдет разрушение любой</w:t>
      </w:r>
      <w:r w:rsidRPr="00E4663E">
        <w:rPr>
          <w:rFonts w:ascii="Arial" w:hAnsi="Arial" w:cs="Arial"/>
          <w:sz w:val="24"/>
          <w:szCs w:val="24"/>
        </w:rPr>
        <w:t xml:space="preserve"> </w:t>
      </w:r>
      <w:r w:rsidR="009B5284">
        <w:rPr>
          <w:rFonts w:ascii="Arial" w:hAnsi="Arial" w:cs="Arial"/>
          <w:sz w:val="24"/>
          <w:szCs w:val="24"/>
        </w:rPr>
        <w:t xml:space="preserve">из </w:t>
      </w:r>
      <w:r w:rsidR="005B3B6A">
        <w:rPr>
          <w:rFonts w:ascii="Arial" w:hAnsi="Arial" w:cs="Arial"/>
          <w:sz w:val="24"/>
          <w:szCs w:val="24"/>
        </w:rPr>
        <w:t>деталей</w:t>
      </w:r>
      <w:r w:rsidR="009B5284">
        <w:rPr>
          <w:rFonts w:ascii="Arial" w:hAnsi="Arial" w:cs="Arial"/>
          <w:sz w:val="24"/>
          <w:szCs w:val="24"/>
        </w:rPr>
        <w:t xml:space="preserve">, и регистрируют </w:t>
      </w:r>
      <w:r w:rsidRPr="00E4663E">
        <w:rPr>
          <w:rFonts w:ascii="Arial" w:hAnsi="Arial" w:cs="Arial"/>
          <w:sz w:val="24"/>
          <w:szCs w:val="24"/>
        </w:rPr>
        <w:t>максимальное полученное усилие.</w:t>
      </w:r>
    </w:p>
    <w:p w14:paraId="727F7A23" w14:textId="66F90BF3" w:rsidR="00E4663E" w:rsidRPr="00E4663E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3E">
        <w:rPr>
          <w:rFonts w:ascii="Arial" w:hAnsi="Arial" w:cs="Arial"/>
          <w:sz w:val="24"/>
          <w:szCs w:val="24"/>
        </w:rPr>
        <w:t>7.3.5</w:t>
      </w:r>
      <w:r w:rsidR="00AB0AD5">
        <w:rPr>
          <w:rFonts w:ascii="Arial" w:hAnsi="Arial" w:cs="Arial"/>
          <w:sz w:val="24"/>
          <w:szCs w:val="24"/>
        </w:rPr>
        <w:t> </w:t>
      </w:r>
      <w:r w:rsidR="005B3B6A">
        <w:rPr>
          <w:rFonts w:ascii="Arial" w:hAnsi="Arial" w:cs="Arial"/>
          <w:sz w:val="24"/>
          <w:szCs w:val="24"/>
        </w:rPr>
        <w:t>Записывают</w:t>
      </w:r>
      <w:r w:rsidRPr="00E4663E">
        <w:rPr>
          <w:rFonts w:ascii="Arial" w:hAnsi="Arial" w:cs="Arial"/>
          <w:sz w:val="24"/>
          <w:szCs w:val="24"/>
        </w:rPr>
        <w:t xml:space="preserve"> тип наблюдаемого разрушения.</w:t>
      </w:r>
    </w:p>
    <w:p w14:paraId="1F7D89A7" w14:textId="4C76D7A9" w:rsidR="00E4663E" w:rsidRPr="00E4663E" w:rsidRDefault="00E4663E" w:rsidP="00AA4F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3E">
        <w:rPr>
          <w:rFonts w:ascii="Arial" w:hAnsi="Arial" w:cs="Arial"/>
          <w:sz w:val="24"/>
          <w:szCs w:val="24"/>
        </w:rPr>
        <w:t xml:space="preserve">7.3.6 Повторяют процедуру с </w:t>
      </w:r>
      <w:r w:rsidR="005B3B6A">
        <w:rPr>
          <w:rFonts w:ascii="Arial" w:hAnsi="Arial" w:cs="Arial"/>
          <w:sz w:val="24"/>
          <w:szCs w:val="24"/>
        </w:rPr>
        <w:t>оставшимися</w:t>
      </w:r>
      <w:r w:rsidRPr="00E4663E">
        <w:rPr>
          <w:rFonts w:ascii="Arial" w:hAnsi="Arial" w:cs="Arial"/>
          <w:sz w:val="24"/>
          <w:szCs w:val="24"/>
        </w:rPr>
        <w:t xml:space="preserve"> испытуемыми пробами.</w:t>
      </w:r>
    </w:p>
    <w:p w14:paraId="7F7039ED" w14:textId="7DC2E742" w:rsidR="006727A2" w:rsidRPr="00243E3C" w:rsidRDefault="006727A2" w:rsidP="006727A2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6C4F376" w14:textId="0C2BB845" w:rsidR="00926D23" w:rsidRDefault="00926D23" w:rsidP="009B5284">
      <w:pPr>
        <w:pStyle w:val="FORMATTEXT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bookmarkStart w:id="2" w:name="_Toc89946515"/>
      <w:r w:rsidRPr="00926D23">
        <w:rPr>
          <w:b/>
          <w:color w:val="000000"/>
          <w:sz w:val="28"/>
          <w:szCs w:val="24"/>
        </w:rPr>
        <w:t xml:space="preserve">8 </w:t>
      </w:r>
      <w:r w:rsidR="00E4663E">
        <w:rPr>
          <w:b/>
          <w:color w:val="000000"/>
          <w:sz w:val="28"/>
          <w:szCs w:val="24"/>
        </w:rPr>
        <w:t>П</w:t>
      </w:r>
      <w:r w:rsidR="006727A2">
        <w:rPr>
          <w:b/>
          <w:color w:val="000000"/>
          <w:sz w:val="28"/>
          <w:szCs w:val="24"/>
        </w:rPr>
        <w:t xml:space="preserve">редставление </w:t>
      </w:r>
      <w:bookmarkEnd w:id="2"/>
      <w:r w:rsidR="006727A2">
        <w:rPr>
          <w:b/>
          <w:color w:val="000000"/>
          <w:sz w:val="28"/>
          <w:szCs w:val="24"/>
        </w:rPr>
        <w:t>результатов</w:t>
      </w:r>
    </w:p>
    <w:p w14:paraId="06ED7EA3" w14:textId="30DA02D1" w:rsidR="006727A2" w:rsidRPr="006727A2" w:rsidRDefault="006727A2" w:rsidP="009B528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6727A2">
        <w:rPr>
          <w:b/>
          <w:color w:val="000000"/>
          <w:sz w:val="24"/>
          <w:szCs w:val="24"/>
        </w:rPr>
        <w:t xml:space="preserve">8.1 </w:t>
      </w:r>
      <w:r w:rsidR="00E4663E">
        <w:rPr>
          <w:b/>
          <w:color w:val="000000"/>
          <w:sz w:val="24"/>
          <w:szCs w:val="24"/>
        </w:rPr>
        <w:t>Прочность крепления ремней</w:t>
      </w:r>
    </w:p>
    <w:p w14:paraId="1ADB029A" w14:textId="50C5B4E3" w:rsidR="00EF28AE" w:rsidRPr="00D16803" w:rsidRDefault="008F63C2" w:rsidP="009B5284">
      <w:pPr>
        <w:pStyle w:val="FORMATTEXT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выражают </w:t>
      </w:r>
      <w:r w:rsidRPr="00D16803">
        <w:rPr>
          <w:color w:val="000000"/>
          <w:sz w:val="24"/>
          <w:szCs w:val="24"/>
        </w:rPr>
        <w:t>в ньютонах</w:t>
      </w:r>
      <w:r w:rsidR="00E4663E" w:rsidRPr="00D16803">
        <w:rPr>
          <w:color w:val="000000"/>
          <w:sz w:val="24"/>
          <w:szCs w:val="24"/>
        </w:rPr>
        <w:t>, записывая максимальное значение усилия, полученного на каждом ремне, и внешний вид испытуемой пробы</w:t>
      </w:r>
      <w:r w:rsidR="001F4712" w:rsidRPr="00D16803">
        <w:rPr>
          <w:color w:val="000000"/>
          <w:sz w:val="24"/>
          <w:szCs w:val="24"/>
        </w:rPr>
        <w:t>.</w:t>
      </w:r>
      <w:r w:rsidRPr="00D16803">
        <w:rPr>
          <w:color w:val="000000"/>
          <w:sz w:val="24"/>
          <w:szCs w:val="24"/>
        </w:rPr>
        <w:t xml:space="preserve"> Указывают значения ширины каждого ремня.</w:t>
      </w:r>
    </w:p>
    <w:p w14:paraId="0DF3D316" w14:textId="433653A6" w:rsidR="00EF28AE" w:rsidRPr="00D16803" w:rsidRDefault="00EF28AE" w:rsidP="009B5284">
      <w:pPr>
        <w:pStyle w:val="FORMATTEXT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D16803">
        <w:rPr>
          <w:b/>
          <w:color w:val="000000"/>
          <w:sz w:val="24"/>
          <w:szCs w:val="24"/>
        </w:rPr>
        <w:t xml:space="preserve">8.2 </w:t>
      </w:r>
      <w:r w:rsidR="00E4663E" w:rsidRPr="00D16803">
        <w:rPr>
          <w:b/>
          <w:color w:val="000000"/>
          <w:sz w:val="24"/>
          <w:szCs w:val="24"/>
        </w:rPr>
        <w:t>Прочность крепления отделки</w:t>
      </w:r>
    </w:p>
    <w:p w14:paraId="676263EE" w14:textId="57F0D024" w:rsidR="00EF28AE" w:rsidRDefault="008F63C2" w:rsidP="00ED3B39">
      <w:pPr>
        <w:tabs>
          <w:tab w:val="left" w:pos="0"/>
        </w:tabs>
        <w:spacing w:after="0" w:line="360" w:lineRule="auto"/>
        <w:ind w:firstLine="709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  <w:r w:rsidRPr="00D16803">
        <w:rPr>
          <w:rStyle w:val="y2iqfc"/>
          <w:rFonts w:ascii="Arial" w:hAnsi="Arial" w:cs="Arial"/>
          <w:color w:val="202124"/>
          <w:sz w:val="24"/>
          <w:szCs w:val="24"/>
        </w:rPr>
        <w:t>Результаты выражают в ньютонах</w:t>
      </w:r>
      <w:r w:rsidR="00BC2156" w:rsidRPr="00D16803">
        <w:rPr>
          <w:rStyle w:val="y2iqfc"/>
          <w:rFonts w:ascii="Arial" w:hAnsi="Arial" w:cs="Arial"/>
          <w:color w:val="202124"/>
          <w:sz w:val="24"/>
          <w:szCs w:val="24"/>
        </w:rPr>
        <w:t xml:space="preserve">, записывая среднее значения </w:t>
      </w:r>
      <w:r w:rsidR="005B3B6A">
        <w:rPr>
          <w:rStyle w:val="y2iqfc"/>
          <w:rFonts w:ascii="Arial" w:hAnsi="Arial" w:cs="Arial"/>
          <w:color w:val="202124"/>
          <w:sz w:val="24"/>
          <w:szCs w:val="24"/>
        </w:rPr>
        <w:t xml:space="preserve">полученного усилия </w:t>
      </w:r>
      <w:r w:rsidR="00BC2156" w:rsidRPr="00D16803">
        <w:rPr>
          <w:rStyle w:val="y2iqfc"/>
          <w:rFonts w:ascii="Arial" w:hAnsi="Arial" w:cs="Arial"/>
          <w:color w:val="202124"/>
          <w:sz w:val="24"/>
          <w:szCs w:val="24"/>
        </w:rPr>
        <w:t>и внешний вид испытуемой пробы</w:t>
      </w:r>
      <w:r w:rsidR="001F4712" w:rsidRPr="00D16803">
        <w:rPr>
          <w:rStyle w:val="y2iqfc"/>
          <w:rFonts w:ascii="Arial" w:hAnsi="Arial" w:cs="Arial"/>
          <w:color w:val="202124"/>
          <w:sz w:val="24"/>
          <w:szCs w:val="24"/>
        </w:rPr>
        <w:t>.</w:t>
      </w:r>
    </w:p>
    <w:p w14:paraId="4C6DCB2C" w14:textId="77777777" w:rsidR="005B3B6A" w:rsidRPr="00D16803" w:rsidRDefault="005B3B6A" w:rsidP="00ED3B39">
      <w:pPr>
        <w:tabs>
          <w:tab w:val="left" w:pos="0"/>
        </w:tabs>
        <w:spacing w:after="0" w:line="360" w:lineRule="auto"/>
        <w:ind w:firstLine="709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080C6E9A" w14:textId="59FA4EBF" w:rsidR="00BC2156" w:rsidRPr="00D16803" w:rsidRDefault="00BC2156" w:rsidP="00ED3B39">
      <w:pPr>
        <w:tabs>
          <w:tab w:val="left" w:pos="0"/>
        </w:tabs>
        <w:spacing w:after="0" w:line="360" w:lineRule="auto"/>
        <w:ind w:firstLine="709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  <w:r w:rsidRPr="00D16803">
        <w:rPr>
          <w:rStyle w:val="y2iqfc"/>
          <w:rFonts w:ascii="Arial" w:hAnsi="Arial" w:cs="Arial"/>
          <w:b/>
          <w:color w:val="202124"/>
          <w:sz w:val="24"/>
          <w:szCs w:val="24"/>
        </w:rPr>
        <w:lastRenderedPageBreak/>
        <w:t>8.3 Прочность крепления крючков и блочек</w:t>
      </w:r>
    </w:p>
    <w:p w14:paraId="5FFBCD28" w14:textId="1D28E915" w:rsidR="00BC2156" w:rsidRDefault="008F63C2" w:rsidP="00ED3B39">
      <w:pPr>
        <w:tabs>
          <w:tab w:val="left" w:pos="0"/>
        </w:tabs>
        <w:spacing w:after="0" w:line="360" w:lineRule="auto"/>
        <w:ind w:firstLine="709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  <w:r w:rsidRPr="00D16803">
        <w:rPr>
          <w:rStyle w:val="y2iqfc"/>
          <w:rFonts w:ascii="Arial" w:hAnsi="Arial" w:cs="Arial"/>
          <w:color w:val="202124"/>
          <w:sz w:val="24"/>
          <w:szCs w:val="24"/>
        </w:rPr>
        <w:t>Результаты выражают в ньютонах</w:t>
      </w:r>
      <w:r w:rsidR="00BC2156" w:rsidRPr="00D16803">
        <w:rPr>
          <w:rStyle w:val="y2iqfc"/>
          <w:rFonts w:ascii="Arial" w:hAnsi="Arial" w:cs="Arial"/>
          <w:color w:val="202124"/>
          <w:sz w:val="24"/>
          <w:szCs w:val="24"/>
        </w:rPr>
        <w:t xml:space="preserve"> с указанием среднего значения </w:t>
      </w:r>
      <w:r w:rsidR="005B3B6A">
        <w:rPr>
          <w:rStyle w:val="y2iqfc"/>
          <w:rFonts w:ascii="Arial" w:hAnsi="Arial" w:cs="Arial"/>
          <w:color w:val="202124"/>
          <w:sz w:val="24"/>
          <w:szCs w:val="24"/>
        </w:rPr>
        <w:t xml:space="preserve">полученного </w:t>
      </w:r>
      <w:r w:rsidR="00BC2156" w:rsidRPr="00D16803">
        <w:rPr>
          <w:rStyle w:val="y2iqfc"/>
          <w:rFonts w:ascii="Arial" w:hAnsi="Arial" w:cs="Arial"/>
          <w:color w:val="202124"/>
          <w:sz w:val="24"/>
          <w:szCs w:val="24"/>
        </w:rPr>
        <w:t>усилия. Также должна быть представлена информация</w:t>
      </w:r>
      <w:r w:rsidR="00BC2156">
        <w:rPr>
          <w:rStyle w:val="y2iqfc"/>
          <w:rFonts w:ascii="Arial" w:hAnsi="Arial" w:cs="Arial"/>
          <w:color w:val="202124"/>
          <w:sz w:val="24"/>
          <w:szCs w:val="24"/>
        </w:rPr>
        <w:t xml:space="preserve"> о типе разрушения.</w:t>
      </w:r>
    </w:p>
    <w:p w14:paraId="45829C60" w14:textId="77777777" w:rsidR="005B3B6A" w:rsidRDefault="005B3B6A" w:rsidP="00ED3B39">
      <w:pPr>
        <w:tabs>
          <w:tab w:val="left" w:pos="0"/>
        </w:tabs>
        <w:spacing w:after="0" w:line="360" w:lineRule="auto"/>
        <w:ind w:firstLine="709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</w:p>
    <w:p w14:paraId="16FC6CD3" w14:textId="51A1D6C2" w:rsidR="004379C5" w:rsidRPr="004214D3" w:rsidRDefault="004214D3" w:rsidP="004214D3">
      <w:pPr>
        <w:pStyle w:val="FORMATTEXT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9 </w:t>
      </w:r>
      <w:r w:rsidR="004379C5" w:rsidRPr="00DC0952">
        <w:rPr>
          <w:b/>
          <w:sz w:val="28"/>
        </w:rPr>
        <w:t>Протокол испытаний</w:t>
      </w:r>
    </w:p>
    <w:p w14:paraId="6CE79193" w14:textId="53AC6B02" w:rsidR="004379C5" w:rsidRPr="004379C5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4379C5">
        <w:rPr>
          <w:rFonts w:ascii="Arial" w:hAnsi="Arial" w:cs="Arial"/>
          <w:sz w:val="24"/>
        </w:rPr>
        <w:t>Протокол испытани</w:t>
      </w:r>
      <w:r w:rsidR="0061747F">
        <w:rPr>
          <w:rFonts w:ascii="Arial" w:hAnsi="Arial" w:cs="Arial"/>
          <w:sz w:val="24"/>
        </w:rPr>
        <w:t>й</w:t>
      </w:r>
      <w:r w:rsidRPr="004379C5">
        <w:rPr>
          <w:rFonts w:ascii="Arial" w:hAnsi="Arial" w:cs="Arial"/>
          <w:sz w:val="24"/>
        </w:rPr>
        <w:t xml:space="preserve"> должен содержать следующую информацию:</w:t>
      </w:r>
    </w:p>
    <w:p w14:paraId="0AC893B7" w14:textId="1CFA6C5E" w:rsidR="004379C5" w:rsidRPr="004379C5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</w:t>
      </w:r>
      <w:r w:rsidR="009D2D07">
        <w:rPr>
          <w:rFonts w:ascii="Arial" w:hAnsi="Arial" w:cs="Arial"/>
          <w:sz w:val="24"/>
        </w:rPr>
        <w:t> </w:t>
      </w:r>
      <w:r w:rsidR="00BC2156">
        <w:rPr>
          <w:rFonts w:ascii="Arial" w:hAnsi="Arial" w:cs="Arial"/>
          <w:sz w:val="24"/>
        </w:rPr>
        <w:t>идентификацию или описание испытанной обуви (рекомендуется фотография)</w:t>
      </w:r>
      <w:r w:rsidR="00EF28AE">
        <w:rPr>
          <w:rFonts w:ascii="Arial" w:hAnsi="Arial" w:cs="Arial"/>
          <w:sz w:val="24"/>
        </w:rPr>
        <w:t>;</w:t>
      </w:r>
    </w:p>
    <w:p w14:paraId="39E8CB41" w14:textId="5E31EF7B" w:rsidR="004379C5" w:rsidRPr="004379C5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BC2156">
        <w:rPr>
          <w:rFonts w:ascii="Arial" w:hAnsi="Arial" w:cs="Arial"/>
          <w:sz w:val="24"/>
        </w:rPr>
        <w:t xml:space="preserve"> ссылку на настоящий стандарт</w:t>
      </w:r>
      <w:r w:rsidR="00EF28AE">
        <w:rPr>
          <w:rFonts w:ascii="Arial" w:hAnsi="Arial" w:cs="Arial"/>
          <w:sz w:val="24"/>
        </w:rPr>
        <w:t>;</w:t>
      </w:r>
    </w:p>
    <w:p w14:paraId="14C149E2" w14:textId="77751656" w:rsidR="004379C5" w:rsidRPr="004379C5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с)</w:t>
      </w:r>
      <w:r w:rsidR="009D2D07">
        <w:rPr>
          <w:rFonts w:ascii="Arial" w:hAnsi="Arial" w:cs="Arial"/>
          <w:sz w:val="24"/>
        </w:rPr>
        <w:t> </w:t>
      </w:r>
      <w:r w:rsidR="00BC2156">
        <w:rPr>
          <w:rFonts w:ascii="Arial" w:hAnsi="Arial" w:cs="Arial"/>
          <w:sz w:val="24"/>
        </w:rPr>
        <w:t xml:space="preserve">деталь, которую подвергали испытанию (ремни, отделка, крючки </w:t>
      </w:r>
      <w:r w:rsidR="00BC2156" w:rsidRPr="00D16803">
        <w:rPr>
          <w:rFonts w:ascii="Arial" w:hAnsi="Arial" w:cs="Arial"/>
          <w:sz w:val="24"/>
        </w:rPr>
        <w:t>и</w:t>
      </w:r>
      <w:r w:rsidR="00BC2156">
        <w:rPr>
          <w:rFonts w:ascii="Arial" w:hAnsi="Arial" w:cs="Arial"/>
          <w:sz w:val="24"/>
        </w:rPr>
        <w:t xml:space="preserve"> блочки)</w:t>
      </w:r>
      <w:r w:rsidR="00EF28AE">
        <w:rPr>
          <w:rFonts w:ascii="Arial" w:hAnsi="Arial" w:cs="Arial"/>
          <w:sz w:val="24"/>
        </w:rPr>
        <w:t>;</w:t>
      </w:r>
    </w:p>
    <w:p w14:paraId="7E6C8C78" w14:textId="0A7A8272" w:rsidR="004379C5" w:rsidRPr="004379C5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</w:t>
      </w:r>
      <w:r w:rsidR="00BC2156">
        <w:rPr>
          <w:rFonts w:ascii="Arial" w:hAnsi="Arial" w:cs="Arial"/>
          <w:sz w:val="24"/>
        </w:rPr>
        <w:t xml:space="preserve"> полученный результат, выраженный в </w:t>
      </w:r>
      <w:r w:rsidR="008F63C2" w:rsidRPr="00D16803">
        <w:rPr>
          <w:rFonts w:ascii="Arial" w:hAnsi="Arial" w:cs="Arial"/>
          <w:sz w:val="24"/>
        </w:rPr>
        <w:t>ньютонах</w:t>
      </w:r>
      <w:r w:rsidR="005413F2" w:rsidRPr="00D16803">
        <w:rPr>
          <w:rFonts w:ascii="Arial" w:hAnsi="Arial" w:cs="Arial"/>
          <w:sz w:val="24"/>
        </w:rPr>
        <w:t>;</w:t>
      </w:r>
    </w:p>
    <w:p w14:paraId="6BF79445" w14:textId="2476F1A6" w:rsidR="005413F2" w:rsidRDefault="004379C5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е) </w:t>
      </w:r>
      <w:r w:rsidR="00BC2156">
        <w:rPr>
          <w:rFonts w:ascii="Arial" w:hAnsi="Arial" w:cs="Arial"/>
          <w:sz w:val="24"/>
        </w:rPr>
        <w:t>дату проведения испытания</w:t>
      </w:r>
      <w:r w:rsidR="005413F2">
        <w:rPr>
          <w:rFonts w:ascii="Arial" w:hAnsi="Arial" w:cs="Arial"/>
          <w:sz w:val="24"/>
        </w:rPr>
        <w:t>;</w:t>
      </w:r>
    </w:p>
    <w:p w14:paraId="622EA2E1" w14:textId="5E98B1BF" w:rsidR="005413F2" w:rsidRDefault="005413F2" w:rsidP="004379C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f</w:t>
      </w:r>
      <w:r>
        <w:rPr>
          <w:rFonts w:ascii="Arial" w:hAnsi="Arial" w:cs="Arial"/>
          <w:sz w:val="24"/>
        </w:rPr>
        <w:t>)</w:t>
      </w:r>
      <w:r w:rsidR="009D2D07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люб</w:t>
      </w:r>
      <w:r w:rsidR="00BC2156">
        <w:rPr>
          <w:rFonts w:ascii="Arial" w:hAnsi="Arial" w:cs="Arial"/>
          <w:sz w:val="24"/>
        </w:rPr>
        <w:t>ое отклонение от метода, приведенного в настоящем стандарте.</w:t>
      </w:r>
    </w:p>
    <w:p w14:paraId="3238E0ED" w14:textId="416E4F07" w:rsidR="00F13872" w:rsidRDefault="00F13872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6BF17C1D" w14:textId="77777777" w:rsidR="0072223A" w:rsidRPr="00E03869" w:rsidRDefault="0072223A" w:rsidP="0072223A">
      <w:pPr>
        <w:pStyle w:val="FORMATTEXT"/>
        <w:spacing w:line="360" w:lineRule="auto"/>
        <w:jc w:val="center"/>
        <w:rPr>
          <w:color w:val="000000"/>
        </w:rPr>
      </w:pPr>
      <w:r w:rsidRPr="00E03869">
        <w:rPr>
          <w:b/>
          <w:color w:val="000000"/>
          <w:sz w:val="24"/>
          <w:szCs w:val="24"/>
        </w:rPr>
        <w:lastRenderedPageBreak/>
        <w:t>Приложение ДА</w:t>
      </w:r>
    </w:p>
    <w:p w14:paraId="2A3366D6" w14:textId="77777777" w:rsidR="0072223A" w:rsidRPr="005A7D43" w:rsidRDefault="0072223A" w:rsidP="0072223A">
      <w:pPr>
        <w:pStyle w:val="FORMATTEXT"/>
        <w:spacing w:line="360" w:lineRule="auto"/>
        <w:jc w:val="center"/>
        <w:rPr>
          <w:b/>
          <w:color w:val="000000"/>
        </w:rPr>
      </w:pPr>
      <w:r w:rsidRPr="005A7D43">
        <w:rPr>
          <w:b/>
          <w:color w:val="000000"/>
          <w:sz w:val="24"/>
          <w:szCs w:val="24"/>
        </w:rPr>
        <w:t>(справочное)</w:t>
      </w:r>
    </w:p>
    <w:p w14:paraId="10FCF4CA" w14:textId="77777777" w:rsidR="0072223A" w:rsidRPr="00E03869" w:rsidRDefault="0072223A" w:rsidP="0072223A">
      <w:pPr>
        <w:pStyle w:val="FORMATTEXT"/>
        <w:spacing w:line="360" w:lineRule="auto"/>
        <w:jc w:val="center"/>
        <w:rPr>
          <w:color w:val="000000"/>
          <w:sz w:val="24"/>
          <w:szCs w:val="24"/>
        </w:rPr>
      </w:pPr>
    </w:p>
    <w:p w14:paraId="5347A314" w14:textId="5CF90DF3" w:rsidR="0072223A" w:rsidRPr="00E03869" w:rsidRDefault="0072223A" w:rsidP="0072223A">
      <w:pPr>
        <w:pStyle w:val="HEADERTEXT"/>
        <w:spacing w:line="360" w:lineRule="auto"/>
        <w:jc w:val="center"/>
        <w:rPr>
          <w:color w:val="000000"/>
        </w:rPr>
      </w:pPr>
      <w:r w:rsidRPr="00E0386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E03869">
        <w:rPr>
          <w:b/>
          <w:bCs/>
          <w:color w:val="000000"/>
          <w:sz w:val="24"/>
          <w:szCs w:val="24"/>
        </w:rPr>
        <w:t xml:space="preserve">Сведения о соответствии ссылочных международных стандартов </w:t>
      </w:r>
      <w:r w:rsidR="00203D6B">
        <w:rPr>
          <w:b/>
          <w:bCs/>
          <w:color w:val="000000"/>
          <w:sz w:val="24"/>
          <w:szCs w:val="24"/>
        </w:rPr>
        <w:t xml:space="preserve">ссылочным </w:t>
      </w:r>
      <w:r w:rsidRPr="00E03869">
        <w:rPr>
          <w:b/>
          <w:bCs/>
          <w:color w:val="000000"/>
          <w:sz w:val="24"/>
          <w:szCs w:val="24"/>
        </w:rPr>
        <w:t>межгосударственным стандартам</w:t>
      </w:r>
    </w:p>
    <w:p w14:paraId="7E480ADB" w14:textId="77777777" w:rsidR="0072223A" w:rsidRPr="00E03869" w:rsidRDefault="0072223A" w:rsidP="0072223A">
      <w:pPr>
        <w:pStyle w:val="HEADERTEXT"/>
        <w:jc w:val="center"/>
        <w:rPr>
          <w:b/>
          <w:bCs/>
          <w:color w:val="000000"/>
          <w:sz w:val="22"/>
          <w:szCs w:val="22"/>
        </w:rPr>
      </w:pPr>
    </w:p>
    <w:p w14:paraId="2CD57689" w14:textId="77777777" w:rsidR="0072223A" w:rsidRPr="00E03869" w:rsidRDefault="0072223A" w:rsidP="0072223A">
      <w:pPr>
        <w:pStyle w:val="FORMATTEXT"/>
        <w:spacing w:line="480" w:lineRule="auto"/>
        <w:jc w:val="both"/>
        <w:rPr>
          <w:color w:val="000000"/>
        </w:rPr>
      </w:pPr>
      <w:r w:rsidRPr="00BF1C4C">
        <w:rPr>
          <w:color w:val="000000"/>
          <w:spacing w:val="40"/>
          <w:sz w:val="22"/>
          <w:szCs w:val="22"/>
        </w:rPr>
        <w:t>Таблица</w:t>
      </w:r>
      <w:r w:rsidRPr="00E03869">
        <w:rPr>
          <w:color w:val="000000"/>
          <w:sz w:val="22"/>
          <w:szCs w:val="22"/>
        </w:rPr>
        <w:t xml:space="preserve"> ДА.1</w:t>
      </w:r>
    </w:p>
    <w:tbl>
      <w:tblPr>
        <w:tblW w:w="0" w:type="auto"/>
        <w:tblInd w:w="-27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74"/>
      </w:tblGrid>
      <w:tr w:rsidR="0072223A" w:rsidRPr="00DD0257" w14:paraId="334A668D" w14:textId="77777777" w:rsidTr="004C126E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14312CBB" w14:textId="78C0D153" w:rsidR="0072223A" w:rsidRPr="000A36D7" w:rsidRDefault="0072223A" w:rsidP="005B3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6D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Обозначение </w:t>
            </w:r>
            <w:r w:rsidR="005B3B6A">
              <w:rPr>
                <w:rFonts w:ascii="Arial" w:hAnsi="Arial" w:cs="Arial"/>
                <w:color w:val="000000"/>
                <w:sz w:val="20"/>
                <w:szCs w:val="20"/>
              </w:rPr>
              <w:t>ссылочного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A36D7">
              <w:rPr>
                <w:rFonts w:ascii="Arial" w:hAnsi="Arial" w:cs="Arial"/>
                <w:color w:val="000000"/>
                <w:sz w:val="20"/>
                <w:szCs w:val="20"/>
              </w:rPr>
              <w:t>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3D8DB5EF" w14:textId="77777777" w:rsidR="0072223A" w:rsidRPr="000A36D7" w:rsidRDefault="0072223A" w:rsidP="004C1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6D7">
              <w:rPr>
                <w:rFonts w:ascii="Arial" w:hAnsi="Arial" w:cs="Arial"/>
                <w:color w:val="000000"/>
                <w:sz w:val="20"/>
                <w:szCs w:val="20"/>
              </w:rPr>
              <w:t>Степень соответствия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00896DEA" w14:textId="77777777" w:rsidR="0072223A" w:rsidRPr="000A36D7" w:rsidRDefault="0072223A" w:rsidP="004C1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6D7">
              <w:rPr>
                <w:rFonts w:ascii="Arial" w:hAnsi="Arial" w:cs="Arial"/>
                <w:color w:val="000000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72223A" w:rsidRPr="00DD0257" w14:paraId="44688E0E" w14:textId="77777777" w:rsidTr="004C126E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7DC45" w14:textId="184B4F34" w:rsidR="0072223A" w:rsidRPr="008276E5" w:rsidRDefault="0072223A" w:rsidP="004C126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803">
              <w:rPr>
                <w:rFonts w:ascii="Arial" w:hAnsi="Arial" w:cs="Arial"/>
                <w:color w:val="000000"/>
                <w:sz w:val="20"/>
                <w:szCs w:val="20"/>
              </w:rPr>
              <w:t>ISO 7500-1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A0FDE" w14:textId="71102E8E" w:rsidR="0072223A" w:rsidRPr="008276E5" w:rsidRDefault="005B3B6A" w:rsidP="004C12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F9875" w14:textId="77777777" w:rsidR="0072223A" w:rsidRPr="005D53FF" w:rsidRDefault="0072223A" w:rsidP="004C126E">
            <w:pPr>
              <w:spacing w:after="0" w:line="240" w:lineRule="auto"/>
              <w:ind w:right="2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3F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72223A" w:rsidRPr="00DD0257" w14:paraId="07CC9FE7" w14:textId="77777777" w:rsidTr="004C126E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1E88D9" w14:textId="6032ADDA" w:rsidR="0072223A" w:rsidRPr="0072223A" w:rsidRDefault="0072223A" w:rsidP="004C126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ISO 18454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4DDE7" w14:textId="0A944E8B" w:rsidR="0072223A" w:rsidRPr="0072223A" w:rsidRDefault="0072223A" w:rsidP="004C12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IDT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19E24" w14:textId="5B7400CB" w:rsidR="0072223A" w:rsidRPr="00340D1E" w:rsidRDefault="005B3B6A" w:rsidP="0072223A">
            <w:pPr>
              <w:spacing w:after="0" w:line="240" w:lineRule="auto"/>
              <w:ind w:right="271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ISO 18454—</w:t>
            </w:r>
            <w:r w:rsidRPr="005B3B6A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5B3B6A">
              <w:rPr>
                <w:rFonts w:ascii="Arial" w:hAnsi="Arial" w:cs="Arial"/>
                <w:color w:val="000000"/>
                <w:sz w:val="20"/>
                <w:szCs w:val="20"/>
              </w:rPr>
              <w:t>Обувь. Стандартные атмосферные условия для проведения кондиционирования и испытаний обуви и деталей обуви</w:t>
            </w:r>
            <w:r w:rsidR="0072223A" w:rsidRPr="00990B8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72223A" w:rsidRPr="002A7066" w14:paraId="1821BEE3" w14:textId="77777777" w:rsidTr="004C126E">
        <w:tc>
          <w:tcPr>
            <w:tcW w:w="9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F1135" w14:textId="4061E97D" w:rsidR="0072223A" w:rsidRPr="00D55FC6" w:rsidRDefault="0072223A" w:rsidP="00317AFE">
            <w:pPr>
              <w:widowControl w:val="0"/>
              <w:spacing w:after="0" w:line="240" w:lineRule="auto"/>
              <w:ind w:right="129" w:firstLine="55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5FC6">
              <w:rPr>
                <w:rFonts w:ascii="Arial" w:hAnsi="Arial" w:cs="Arial"/>
                <w:color w:val="000000"/>
                <w:sz w:val="18"/>
                <w:szCs w:val="18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14:paraId="52E40DDC" w14:textId="77777777" w:rsidR="0072223A" w:rsidRPr="00D55FC6" w:rsidRDefault="0072223A" w:rsidP="004C126E">
            <w:pPr>
              <w:widowControl w:val="0"/>
              <w:spacing w:after="0" w:line="240" w:lineRule="auto"/>
              <w:ind w:right="12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48CC9" w14:textId="07473A8D" w:rsidR="0072223A" w:rsidRPr="00D55FC6" w:rsidRDefault="0072223A" w:rsidP="00317AFE">
            <w:pPr>
              <w:widowControl w:val="0"/>
              <w:spacing w:after="0" w:line="240" w:lineRule="auto"/>
              <w:ind w:right="129" w:firstLine="55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 р и м е ч а н и е</w:t>
            </w:r>
            <w:r w:rsidRPr="00D55FC6">
              <w:rPr>
                <w:rFonts w:ascii="Arial" w:hAnsi="Arial" w:cs="Arial"/>
                <w:color w:val="000000"/>
                <w:sz w:val="18"/>
                <w:szCs w:val="18"/>
              </w:rPr>
              <w:t xml:space="preserve"> — В настоящей таблице использовано следующее условное обозначение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тепени соответствия стандартов:</w:t>
            </w:r>
          </w:p>
          <w:p w14:paraId="7131A206" w14:textId="204F8977" w:rsidR="0072223A" w:rsidRPr="0072223A" w:rsidRDefault="005868D4" w:rsidP="00317AFE">
            <w:pPr>
              <w:widowControl w:val="0"/>
              <w:spacing w:after="0" w:line="240" w:lineRule="auto"/>
              <w:ind w:firstLine="5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IDT – идентичный стандарт</w:t>
            </w:r>
          </w:p>
        </w:tc>
      </w:tr>
    </w:tbl>
    <w:p w14:paraId="61A4C3EF" w14:textId="77777777" w:rsidR="0072223A" w:rsidRPr="00E03869" w:rsidRDefault="0072223A" w:rsidP="0072223A">
      <w:pPr>
        <w:pStyle w:val="HEADERTEXT"/>
        <w:rPr>
          <w:b/>
          <w:bCs/>
          <w:color w:val="000000"/>
        </w:rPr>
      </w:pPr>
    </w:p>
    <w:p w14:paraId="219AB038" w14:textId="77777777" w:rsidR="00BC2156" w:rsidRDefault="00BC2156">
      <w:pPr>
        <w:pStyle w:val="HEADERTEXT"/>
        <w:rPr>
          <w:color w:val="000000"/>
        </w:rPr>
      </w:pPr>
    </w:p>
    <w:p w14:paraId="46671DEC" w14:textId="77777777" w:rsidR="00BC2156" w:rsidRDefault="00BC2156">
      <w:pPr>
        <w:pStyle w:val="HEADERTEXT"/>
        <w:rPr>
          <w:color w:val="000000"/>
        </w:rPr>
      </w:pPr>
    </w:p>
    <w:p w14:paraId="7CF3CECE" w14:textId="77777777" w:rsidR="00BC2156" w:rsidRDefault="00BC2156">
      <w:pPr>
        <w:pStyle w:val="HEADERTEXT"/>
        <w:rPr>
          <w:color w:val="000000"/>
        </w:rPr>
      </w:pPr>
    </w:p>
    <w:p w14:paraId="3051C081" w14:textId="77777777" w:rsidR="00BC2156" w:rsidRDefault="00BC2156">
      <w:pPr>
        <w:pStyle w:val="HEADERTEXT"/>
        <w:rPr>
          <w:color w:val="000000"/>
          <w:lang w:val="en-US"/>
        </w:rPr>
      </w:pPr>
    </w:p>
    <w:p w14:paraId="67500A44" w14:textId="77777777" w:rsidR="0072223A" w:rsidRDefault="0072223A">
      <w:pPr>
        <w:pStyle w:val="HEADERTEXT"/>
        <w:rPr>
          <w:color w:val="000000"/>
          <w:lang w:val="en-US"/>
        </w:rPr>
      </w:pPr>
    </w:p>
    <w:p w14:paraId="04A6D322" w14:textId="77777777" w:rsidR="0072223A" w:rsidRDefault="0072223A">
      <w:pPr>
        <w:pStyle w:val="HEADERTEXT"/>
        <w:rPr>
          <w:color w:val="000000"/>
          <w:lang w:val="en-US"/>
        </w:rPr>
      </w:pPr>
    </w:p>
    <w:p w14:paraId="0EFE7F92" w14:textId="77777777" w:rsidR="0072223A" w:rsidRDefault="0072223A">
      <w:pPr>
        <w:pStyle w:val="HEADERTEXT"/>
        <w:rPr>
          <w:color w:val="000000"/>
          <w:lang w:val="en-US"/>
        </w:rPr>
      </w:pPr>
    </w:p>
    <w:p w14:paraId="5470AAB3" w14:textId="77777777" w:rsidR="0072223A" w:rsidRDefault="0072223A">
      <w:pPr>
        <w:pStyle w:val="HEADERTEXT"/>
        <w:rPr>
          <w:color w:val="000000"/>
          <w:lang w:val="en-US"/>
        </w:rPr>
      </w:pPr>
    </w:p>
    <w:p w14:paraId="01518ABE" w14:textId="77777777" w:rsidR="0072223A" w:rsidRDefault="0072223A">
      <w:pPr>
        <w:pStyle w:val="HEADERTEXT"/>
        <w:rPr>
          <w:color w:val="000000"/>
          <w:lang w:val="en-US"/>
        </w:rPr>
      </w:pPr>
    </w:p>
    <w:p w14:paraId="30445C36" w14:textId="77777777" w:rsidR="0072223A" w:rsidRDefault="0072223A">
      <w:pPr>
        <w:pStyle w:val="HEADERTEXT"/>
        <w:rPr>
          <w:color w:val="000000"/>
          <w:lang w:val="en-US"/>
        </w:rPr>
      </w:pPr>
    </w:p>
    <w:p w14:paraId="49925E82" w14:textId="77777777" w:rsidR="0072223A" w:rsidRDefault="0072223A">
      <w:pPr>
        <w:pStyle w:val="HEADERTEXT"/>
        <w:rPr>
          <w:color w:val="000000"/>
          <w:lang w:val="en-US"/>
        </w:rPr>
      </w:pPr>
    </w:p>
    <w:p w14:paraId="0F406CDF" w14:textId="77777777" w:rsidR="0072223A" w:rsidRDefault="0072223A">
      <w:pPr>
        <w:pStyle w:val="HEADERTEXT"/>
        <w:rPr>
          <w:color w:val="000000"/>
          <w:lang w:val="en-US"/>
        </w:rPr>
      </w:pPr>
    </w:p>
    <w:p w14:paraId="359D5552" w14:textId="77777777" w:rsidR="0072223A" w:rsidRDefault="0072223A">
      <w:pPr>
        <w:pStyle w:val="HEADERTEXT"/>
        <w:rPr>
          <w:color w:val="000000"/>
          <w:lang w:val="en-US"/>
        </w:rPr>
      </w:pPr>
    </w:p>
    <w:p w14:paraId="6FDEE801" w14:textId="77777777" w:rsidR="0072223A" w:rsidRDefault="0072223A">
      <w:pPr>
        <w:pStyle w:val="HEADERTEXT"/>
        <w:rPr>
          <w:color w:val="000000"/>
          <w:lang w:val="en-US"/>
        </w:rPr>
      </w:pPr>
    </w:p>
    <w:p w14:paraId="55775790" w14:textId="77777777" w:rsidR="0072223A" w:rsidRDefault="0072223A">
      <w:pPr>
        <w:pStyle w:val="HEADERTEXT"/>
        <w:rPr>
          <w:color w:val="000000"/>
          <w:lang w:val="en-US"/>
        </w:rPr>
      </w:pPr>
    </w:p>
    <w:p w14:paraId="5E670A0D" w14:textId="77777777" w:rsidR="0072223A" w:rsidRDefault="0072223A">
      <w:pPr>
        <w:pStyle w:val="HEADERTEXT"/>
        <w:rPr>
          <w:color w:val="000000"/>
          <w:lang w:val="en-US"/>
        </w:rPr>
      </w:pPr>
    </w:p>
    <w:p w14:paraId="31F96D4A" w14:textId="77777777" w:rsidR="0072223A" w:rsidRDefault="0072223A">
      <w:pPr>
        <w:pStyle w:val="HEADERTEXT"/>
        <w:rPr>
          <w:color w:val="000000"/>
          <w:lang w:val="en-US"/>
        </w:rPr>
      </w:pPr>
    </w:p>
    <w:p w14:paraId="48E27E2F" w14:textId="77777777" w:rsidR="0072223A" w:rsidRPr="0072223A" w:rsidRDefault="0072223A">
      <w:pPr>
        <w:pStyle w:val="HEADERTEXT"/>
        <w:rPr>
          <w:color w:val="000000"/>
          <w:lang w:val="en-US"/>
        </w:rPr>
      </w:pPr>
    </w:p>
    <w:p w14:paraId="4B52DE84" w14:textId="77777777" w:rsidR="00BC2156" w:rsidRDefault="00BC2156">
      <w:pPr>
        <w:pStyle w:val="HEADERTEXT"/>
        <w:rPr>
          <w:color w:val="000000"/>
        </w:rPr>
      </w:pPr>
    </w:p>
    <w:p w14:paraId="452F5CFF" w14:textId="77777777" w:rsidR="00BC2156" w:rsidRDefault="00BC2156">
      <w:pPr>
        <w:pStyle w:val="HEADERTEXT"/>
        <w:rPr>
          <w:color w:val="000000"/>
        </w:rPr>
      </w:pPr>
    </w:p>
    <w:p w14:paraId="450F83D2" w14:textId="77777777" w:rsidR="00BC2156" w:rsidRDefault="00BC2156">
      <w:pPr>
        <w:pStyle w:val="HEADERTEXT"/>
        <w:rPr>
          <w:color w:val="000000"/>
        </w:rPr>
      </w:pPr>
    </w:p>
    <w:p w14:paraId="7F40D951" w14:textId="77777777" w:rsidR="00BC2156" w:rsidRDefault="00BC2156">
      <w:pPr>
        <w:pStyle w:val="HEADERTEXT"/>
        <w:rPr>
          <w:color w:val="000000"/>
        </w:rPr>
      </w:pPr>
    </w:p>
    <w:p w14:paraId="75DDE3F2" w14:textId="77777777" w:rsidR="00BC2156" w:rsidRDefault="00BC2156">
      <w:pPr>
        <w:pStyle w:val="HEADERTEXT"/>
        <w:rPr>
          <w:color w:val="000000"/>
        </w:rPr>
      </w:pPr>
    </w:p>
    <w:p w14:paraId="5C7EADED" w14:textId="77777777" w:rsidR="00BC2156" w:rsidRDefault="00BC2156">
      <w:pPr>
        <w:pStyle w:val="HEADERTEXT"/>
        <w:rPr>
          <w:color w:val="000000"/>
        </w:rPr>
      </w:pPr>
    </w:p>
    <w:p w14:paraId="02E35669" w14:textId="77777777" w:rsidR="00BC2156" w:rsidRDefault="00BC2156">
      <w:pPr>
        <w:pStyle w:val="HEADERTEXT"/>
        <w:rPr>
          <w:color w:val="000000"/>
        </w:rPr>
      </w:pPr>
    </w:p>
    <w:p w14:paraId="6676B08A" w14:textId="77777777" w:rsidR="00BC2156" w:rsidRDefault="00BC2156">
      <w:pPr>
        <w:pStyle w:val="HEADERTEXT"/>
        <w:rPr>
          <w:color w:val="000000"/>
        </w:rPr>
      </w:pPr>
    </w:p>
    <w:p w14:paraId="725F9964" w14:textId="77777777" w:rsidR="00BC2156" w:rsidRDefault="00BC2156">
      <w:pPr>
        <w:pStyle w:val="HEADERTEXT"/>
        <w:rPr>
          <w:color w:val="000000"/>
        </w:rPr>
      </w:pPr>
    </w:p>
    <w:p w14:paraId="588C7A74" w14:textId="77777777" w:rsidR="00BC2156" w:rsidRDefault="00BC2156">
      <w:pPr>
        <w:pStyle w:val="HEADERTEXT"/>
        <w:rPr>
          <w:color w:val="000000"/>
        </w:rPr>
      </w:pPr>
    </w:p>
    <w:p w14:paraId="204287FD" w14:textId="77777777" w:rsidR="00BC2156" w:rsidRDefault="00BC2156">
      <w:pPr>
        <w:pStyle w:val="HEADERTEXT"/>
        <w:rPr>
          <w:color w:val="000000"/>
        </w:rPr>
      </w:pPr>
    </w:p>
    <w:p w14:paraId="3367B234" w14:textId="77777777" w:rsidR="00BC2156" w:rsidRDefault="00BC2156">
      <w:pPr>
        <w:pStyle w:val="HEADERTEXT"/>
        <w:rPr>
          <w:color w:val="000000"/>
        </w:rPr>
      </w:pPr>
    </w:p>
    <w:p w14:paraId="2C2C3EB2" w14:textId="77777777" w:rsidR="00BC2156" w:rsidRDefault="00BC2156">
      <w:pPr>
        <w:pStyle w:val="HEADERTEXT"/>
        <w:rPr>
          <w:color w:val="000000"/>
        </w:rPr>
      </w:pPr>
    </w:p>
    <w:p w14:paraId="7C490094" w14:textId="77777777" w:rsidR="00176DCC" w:rsidRDefault="00176DCC">
      <w:pPr>
        <w:pStyle w:val="HEADERTEXT"/>
        <w:rPr>
          <w:color w:val="000000"/>
        </w:rPr>
      </w:pPr>
    </w:p>
    <w:tbl>
      <w:tblPr>
        <w:tblW w:w="0" w:type="auto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 w:rsidR="00C30779" w:rsidRPr="00DD0257" w14:paraId="79DD8D95" w14:textId="77777777"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7CB2DB36" w14:textId="6EB25849" w:rsidR="00E03869" w:rsidRPr="00DD0257" w:rsidRDefault="00E03869" w:rsidP="00BC4FB2">
            <w:pPr>
              <w:pStyle w:val="FORMATTEXT"/>
              <w:jc w:val="both"/>
              <w:rPr>
                <w:color w:val="000000"/>
                <w:highlight w:val="yellow"/>
              </w:rPr>
            </w:pPr>
            <w:r w:rsidRPr="00D16803">
              <w:rPr>
                <w:color w:val="000000"/>
                <w:sz w:val="24"/>
                <w:szCs w:val="24"/>
              </w:rPr>
              <w:lastRenderedPageBreak/>
              <w:t xml:space="preserve">УДК </w:t>
            </w:r>
            <w:r w:rsidR="00384067" w:rsidRPr="00D16803">
              <w:rPr>
                <w:color w:val="000000"/>
                <w:sz w:val="24"/>
                <w:szCs w:val="24"/>
              </w:rPr>
              <w:t>6</w:t>
            </w:r>
            <w:r w:rsidR="00BC4FB2" w:rsidRPr="00D16803">
              <w:rPr>
                <w:color w:val="000000"/>
                <w:sz w:val="24"/>
                <w:szCs w:val="24"/>
              </w:rPr>
              <w:t>85.34</w:t>
            </w:r>
            <w:r w:rsidR="009B5284" w:rsidRPr="00D16803">
              <w:rPr>
                <w:color w:val="000000"/>
                <w:sz w:val="24"/>
                <w:szCs w:val="24"/>
              </w:rPr>
              <w:t>.017</w:t>
            </w:r>
            <w:r w:rsidR="00BC4FB2" w:rsidRPr="00D16803">
              <w:rPr>
                <w:color w:val="000000"/>
                <w:sz w:val="24"/>
                <w:szCs w:val="24"/>
              </w:rPr>
              <w:t>:00</w:t>
            </w:r>
            <w:r w:rsidR="00384067" w:rsidRPr="00D16803">
              <w:rPr>
                <w:color w:val="000000"/>
                <w:sz w:val="24"/>
                <w:szCs w:val="24"/>
              </w:rPr>
              <w:t>6.354</w:t>
            </w:r>
          </w:p>
        </w:tc>
        <w:tc>
          <w:tcPr>
            <w:tcW w:w="2445" w:type="dxa"/>
            <w:tcBorders>
              <w:top w:val="single" w:sz="4" w:space="0" w:color="000000"/>
            </w:tcBorders>
            <w:shd w:val="clear" w:color="auto" w:fill="auto"/>
          </w:tcPr>
          <w:p w14:paraId="7490B49A" w14:textId="5DB570E9" w:rsidR="00E03869" w:rsidRPr="00384067" w:rsidRDefault="00384067" w:rsidP="00DD3B50">
            <w:pPr>
              <w:pStyle w:val="FORMATTEXT"/>
              <w:jc w:val="both"/>
              <w:rPr>
                <w:color w:val="000000"/>
              </w:rPr>
            </w:pPr>
            <w:r w:rsidRPr="00DD3B50">
              <w:rPr>
                <w:color w:val="000000"/>
                <w:sz w:val="24"/>
                <w:szCs w:val="24"/>
              </w:rPr>
              <w:t xml:space="preserve">МКС </w:t>
            </w:r>
            <w:r w:rsidR="00DD3B50" w:rsidRPr="00DD3B50">
              <w:rPr>
                <w:color w:val="000000"/>
                <w:sz w:val="24"/>
                <w:szCs w:val="24"/>
              </w:rPr>
              <w:t>61</w:t>
            </w:r>
            <w:r w:rsidRPr="00DD3B50">
              <w:rPr>
                <w:color w:val="000000"/>
                <w:sz w:val="24"/>
                <w:szCs w:val="24"/>
              </w:rPr>
              <w:t>.060</w:t>
            </w: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14:paraId="6E6D803D" w14:textId="77777777" w:rsidR="00E03869" w:rsidRPr="00384067" w:rsidRDefault="00E03869">
            <w:pPr>
              <w:pStyle w:val="FORMATTEXT"/>
              <w:jc w:val="right"/>
              <w:rPr>
                <w:color w:val="000000"/>
              </w:rPr>
            </w:pPr>
            <w:r w:rsidRPr="00384067">
              <w:rPr>
                <w:color w:val="000000"/>
                <w:sz w:val="24"/>
                <w:szCs w:val="24"/>
              </w:rPr>
              <w:t>IDT</w:t>
            </w:r>
          </w:p>
        </w:tc>
      </w:tr>
      <w:tr w:rsidR="00C30779" w:rsidRPr="00E03869" w14:paraId="383B258A" w14:textId="77777777">
        <w:tc>
          <w:tcPr>
            <w:tcW w:w="963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438D7CD9" w14:textId="36D8660F" w:rsidR="00D934FF" w:rsidRPr="00D934FF" w:rsidRDefault="00E03869" w:rsidP="000B2D72">
            <w:pPr>
              <w:pStyle w:val="FORMATTEXT"/>
              <w:ind w:firstLine="568"/>
              <w:jc w:val="both"/>
              <w:rPr>
                <w:color w:val="000000"/>
                <w:sz w:val="24"/>
                <w:szCs w:val="24"/>
              </w:rPr>
            </w:pPr>
            <w:r w:rsidRPr="00D934FF">
              <w:rPr>
                <w:color w:val="000000"/>
                <w:sz w:val="24"/>
                <w:szCs w:val="24"/>
              </w:rPr>
              <w:t xml:space="preserve">Ключевые слова: </w:t>
            </w:r>
            <w:r w:rsidR="005413F2">
              <w:rPr>
                <w:color w:val="000000"/>
                <w:sz w:val="24"/>
                <w:szCs w:val="24"/>
              </w:rPr>
              <w:t xml:space="preserve">обувь, </w:t>
            </w:r>
            <w:r w:rsidR="00BC2156">
              <w:rPr>
                <w:color w:val="000000"/>
                <w:sz w:val="24"/>
                <w:szCs w:val="24"/>
              </w:rPr>
              <w:t>прочность крепления, ремни, отделка, фурнитура, крючки, блочки</w:t>
            </w:r>
          </w:p>
          <w:p w14:paraId="25FB6414" w14:textId="77777777" w:rsidR="00E03869" w:rsidRPr="00E03869" w:rsidRDefault="00E03869" w:rsidP="000B2D72">
            <w:pPr>
              <w:pStyle w:val="FORMATTEXT"/>
              <w:ind w:firstLine="568"/>
              <w:jc w:val="both"/>
              <w:rPr>
                <w:color w:val="000000"/>
              </w:rPr>
            </w:pPr>
          </w:p>
        </w:tc>
      </w:tr>
    </w:tbl>
    <w:p w14:paraId="501BE38B" w14:textId="77777777" w:rsidR="00E03869" w:rsidRDefault="00E03869">
      <w:pPr>
        <w:spacing w:before="100" w:after="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62573" w14:textId="77777777" w:rsidR="00DA7D13" w:rsidRPr="00931179" w:rsidRDefault="00DA7D13" w:rsidP="00DA7D13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E665E8" w:rsidRPr="00E665E8" w14:paraId="5520E03B" w14:textId="77777777" w:rsidTr="009B6191">
        <w:tc>
          <w:tcPr>
            <w:tcW w:w="4786" w:type="dxa"/>
            <w:shd w:val="clear" w:color="auto" w:fill="auto"/>
          </w:tcPr>
          <w:p w14:paraId="1A3B22BF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2D2D2D"/>
                <w:kern w:val="0"/>
                <w:sz w:val="24"/>
                <w:szCs w:val="24"/>
                <w:lang w:eastAsia="ru-RU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69B0AD16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2D2D2D"/>
                <w:kern w:val="0"/>
                <w:sz w:val="24"/>
                <w:szCs w:val="24"/>
                <w:lang w:eastAsia="ru-RU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ПВ ООО «Фирма «Техноавиа»</w:t>
            </w:r>
          </w:p>
        </w:tc>
        <w:tc>
          <w:tcPr>
            <w:tcW w:w="2977" w:type="dxa"/>
            <w:shd w:val="clear" w:color="auto" w:fill="auto"/>
          </w:tcPr>
          <w:p w14:paraId="39ED0B92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55E1AD10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DB93486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2D2D2D"/>
                <w:kern w:val="0"/>
                <w:sz w:val="24"/>
                <w:szCs w:val="24"/>
                <w:lang w:eastAsia="ru-RU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А.С. Попов</w:t>
            </w:r>
          </w:p>
        </w:tc>
      </w:tr>
      <w:tr w:rsidR="00E665E8" w:rsidRPr="00E665E8" w14:paraId="1CEDA4CF" w14:textId="77777777" w:rsidTr="009B6191">
        <w:trPr>
          <w:trHeight w:val="382"/>
        </w:trPr>
        <w:tc>
          <w:tcPr>
            <w:tcW w:w="4786" w:type="dxa"/>
            <w:shd w:val="clear" w:color="auto" w:fill="auto"/>
          </w:tcPr>
          <w:p w14:paraId="69471252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696BA4A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F75954E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665E8" w:rsidRPr="00E665E8" w14:paraId="5EF4A725" w14:textId="77777777" w:rsidTr="009B6191">
        <w:tc>
          <w:tcPr>
            <w:tcW w:w="4786" w:type="dxa"/>
            <w:shd w:val="clear" w:color="auto" w:fill="auto"/>
          </w:tcPr>
          <w:p w14:paraId="63D85A03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240" w:line="240" w:lineRule="auto"/>
              <w:rPr>
                <w:rFonts w:ascii="Arial" w:hAnsi="Arial" w:cs="Arial"/>
                <w:color w:val="2D2D2D"/>
                <w:kern w:val="0"/>
                <w:sz w:val="24"/>
                <w:szCs w:val="24"/>
                <w:lang w:eastAsia="ru-RU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Руководитель направления стандартизации и испытаний, к.т.н.</w:t>
            </w:r>
          </w:p>
        </w:tc>
        <w:tc>
          <w:tcPr>
            <w:tcW w:w="2977" w:type="dxa"/>
            <w:shd w:val="clear" w:color="auto" w:fill="auto"/>
          </w:tcPr>
          <w:p w14:paraId="7E02037F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E4D1A3F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Arial" w:hAnsi="Arial" w:cs="Arial"/>
                <w:color w:val="2D2D2D"/>
                <w:kern w:val="0"/>
                <w:sz w:val="24"/>
                <w:szCs w:val="24"/>
                <w:lang w:eastAsia="ru-RU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Н.В. Колесников</w:t>
            </w:r>
          </w:p>
        </w:tc>
      </w:tr>
      <w:tr w:rsidR="00E665E8" w:rsidRPr="00E665E8" w14:paraId="4DE4EEB3" w14:textId="77777777" w:rsidTr="009B6191">
        <w:tc>
          <w:tcPr>
            <w:tcW w:w="4786" w:type="dxa"/>
            <w:shd w:val="clear" w:color="auto" w:fill="auto"/>
          </w:tcPr>
          <w:p w14:paraId="6ABD227C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Старший инженер отдела стандартизации,</w:t>
            </w:r>
          </w:p>
          <w:p w14:paraId="74E0EC66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Эксперт по стандартизации</w:t>
            </w:r>
          </w:p>
          <w:p w14:paraId="73DA00D5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СЭ № 0002514 от 26.05.2023 г.</w:t>
            </w: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ab/>
            </w: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0D5EEE48" w14:textId="77777777" w:rsidR="00E665E8" w:rsidRPr="00E665E8" w:rsidRDefault="00E665E8" w:rsidP="00E665E8">
            <w:pPr>
              <w:shd w:val="clear" w:color="auto" w:fill="FFFFFF"/>
              <w:suppressAutoHyphens w:val="0"/>
              <w:snapToGrid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DE80039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85D49CD" w14:textId="77777777" w:rsidR="00E665E8" w:rsidRPr="00E665E8" w:rsidRDefault="00E665E8" w:rsidP="00E665E8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665E8">
              <w:rPr>
                <w:rFonts w:ascii="Arial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В.С. Новик</w:t>
            </w:r>
          </w:p>
        </w:tc>
      </w:tr>
    </w:tbl>
    <w:p w14:paraId="7000B4A0" w14:textId="77777777" w:rsidR="00E03869" w:rsidRPr="00E03869" w:rsidRDefault="00E03869">
      <w:pPr>
        <w:spacing w:before="100" w:after="2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E435A" w14:textId="77777777" w:rsidR="00E03869" w:rsidRPr="00E03869" w:rsidRDefault="00E03869">
      <w:pPr>
        <w:widowControl w:val="0"/>
        <w:spacing w:after="0"/>
        <w:rPr>
          <w:color w:val="000000"/>
        </w:rPr>
      </w:pPr>
    </w:p>
    <w:sectPr w:rsidR="00E03869" w:rsidRPr="00E03869" w:rsidSect="003714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Page"/>
      </w:footnotePr>
      <w:type w:val="continuous"/>
      <w:pgSz w:w="11906" w:h="16838"/>
      <w:pgMar w:top="1107" w:right="851" w:bottom="1134" w:left="1418" w:header="278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B2C" w14:textId="77777777" w:rsidR="00127D49" w:rsidRDefault="00127D49">
      <w:pPr>
        <w:spacing w:after="0" w:line="240" w:lineRule="auto"/>
      </w:pPr>
      <w:r>
        <w:separator/>
      </w:r>
    </w:p>
  </w:endnote>
  <w:endnote w:type="continuationSeparator" w:id="0">
    <w:p w14:paraId="440AF4F2" w14:textId="77777777" w:rsidR="00127D49" w:rsidRDefault="0012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032A" w14:textId="52803F0B" w:rsidR="00127D49" w:rsidRDefault="00127D49" w:rsidP="00A524C2">
    <w:pPr>
      <w:pStyle w:val="af3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 w:rsidR="00C57A74">
      <w:rPr>
        <w:rStyle w:val="10"/>
        <w:noProof/>
      </w:rPr>
      <w:t>IV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BD46" w14:textId="3660A8A0" w:rsidR="00127D49" w:rsidRDefault="00127D49" w:rsidP="00A524C2">
    <w:pPr>
      <w:pStyle w:val="af3"/>
      <w:jc w:val="right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 w:rsidR="00C57A74">
      <w:rPr>
        <w:rStyle w:val="10"/>
        <w:noProof/>
      </w:rPr>
      <w:t>III</w:t>
    </w:r>
    <w:r>
      <w:rPr>
        <w:rStyle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E4AA" w14:textId="77777777" w:rsidR="00127D49" w:rsidRPr="008A0B79" w:rsidRDefault="00127D49" w:rsidP="004F18B3">
    <w:pPr>
      <w:pStyle w:val="af3"/>
      <w:rPr>
        <w:rFonts w:ascii="Arial" w:hAnsi="Arial" w:cs="Arial"/>
      </w:rPr>
    </w:pPr>
    <w:r w:rsidRPr="008A0B79">
      <w:rPr>
        <w:rStyle w:val="10"/>
        <w:rFonts w:ascii="Arial" w:hAnsi="Arial" w:cs="Arial"/>
      </w:rPr>
      <w:fldChar w:fldCharType="begin"/>
    </w:r>
    <w:r w:rsidRPr="008A0B79">
      <w:rPr>
        <w:rStyle w:val="10"/>
        <w:rFonts w:ascii="Arial" w:hAnsi="Arial" w:cs="Arial"/>
      </w:rPr>
      <w:instrText xml:space="preserve"> PAGE </w:instrText>
    </w:r>
    <w:r w:rsidRPr="008A0B79">
      <w:rPr>
        <w:rStyle w:val="10"/>
        <w:rFonts w:ascii="Arial" w:hAnsi="Arial" w:cs="Arial"/>
      </w:rPr>
      <w:fldChar w:fldCharType="separate"/>
    </w:r>
    <w:r w:rsidR="00B83397">
      <w:rPr>
        <w:rStyle w:val="10"/>
        <w:rFonts w:ascii="Arial" w:hAnsi="Arial" w:cs="Arial"/>
        <w:noProof/>
      </w:rPr>
      <w:t>2</w:t>
    </w:r>
    <w:r w:rsidRPr="008A0B79">
      <w:rPr>
        <w:rStyle w:val="10"/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EF6C" w14:textId="77777777" w:rsidR="00127D49" w:rsidRPr="008A0B79" w:rsidRDefault="00127D49" w:rsidP="004F18B3">
    <w:pPr>
      <w:pStyle w:val="af3"/>
      <w:jc w:val="right"/>
      <w:rPr>
        <w:rFonts w:ascii="Arial" w:hAnsi="Arial" w:cs="Arial"/>
      </w:rPr>
    </w:pPr>
    <w:r w:rsidRPr="008A0B79">
      <w:rPr>
        <w:rFonts w:ascii="Arial" w:hAnsi="Arial" w:cs="Arial"/>
      </w:rPr>
      <w:fldChar w:fldCharType="begin"/>
    </w:r>
    <w:r w:rsidRPr="008A0B79">
      <w:rPr>
        <w:rFonts w:ascii="Arial" w:hAnsi="Arial" w:cs="Arial"/>
      </w:rPr>
      <w:instrText>PAGE   \* MERGEFORMAT</w:instrText>
    </w:r>
    <w:r w:rsidRPr="008A0B7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8A0B79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83618"/>
      <w:docPartObj>
        <w:docPartGallery w:val="Page Numbers (Bottom of Page)"/>
        <w:docPartUnique/>
      </w:docPartObj>
    </w:sdtPr>
    <w:sdtEndPr/>
    <w:sdtContent>
      <w:p w14:paraId="718F01D0" w14:textId="77777777" w:rsidR="00A524C2" w:rsidRDefault="00A524C2">
        <w:pPr>
          <w:pStyle w:val="af3"/>
          <w:jc w:val="right"/>
        </w:pPr>
      </w:p>
      <w:tbl>
        <w:tblPr>
          <w:tblW w:w="10314" w:type="dxa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314"/>
        </w:tblGrid>
        <w:tr w:rsidR="00A524C2" w:rsidRPr="00BB0E36" w14:paraId="03E4A13B" w14:textId="77777777" w:rsidTr="007D7CD9">
          <w:trPr>
            <w:trHeight w:val="273"/>
          </w:trPr>
          <w:tc>
            <w:tcPr>
              <w:tcW w:w="10314" w:type="dxa"/>
              <w:shd w:val="clear" w:color="auto" w:fill="auto"/>
            </w:tcPr>
            <w:p w14:paraId="164583F9" w14:textId="77777777" w:rsidR="00A524C2" w:rsidRPr="00DC0225" w:rsidRDefault="00A524C2" w:rsidP="00A524C2">
              <w:pPr>
                <w:pStyle w:val="af3"/>
                <w:spacing w:after="0"/>
                <w:rPr>
                  <w:rStyle w:val="afa"/>
                  <w:i/>
                  <w:sz w:val="20"/>
                </w:rPr>
              </w:pPr>
              <w:r w:rsidRPr="00DC0225">
                <w:rPr>
                  <w:rFonts w:ascii="Arial" w:hAnsi="Arial" w:cs="Arial"/>
                  <w:b/>
                  <w:i/>
                  <w:sz w:val="20"/>
                </w:rPr>
                <w:t>Проект,</w:t>
              </w:r>
              <w:r>
                <w:rPr>
                  <w:rFonts w:ascii="Arial" w:hAnsi="Arial" w:cs="Arial"/>
                  <w:b/>
                  <w:i/>
                  <w:sz w:val="20"/>
                </w:rPr>
                <w:t xml:space="preserve"> окончательная редакция</w:t>
              </w:r>
              <w:r w:rsidRPr="00DC0225">
                <w:rPr>
                  <w:rFonts w:ascii="Arial" w:hAnsi="Arial" w:cs="Arial"/>
                  <w:i/>
                  <w:sz w:val="20"/>
                </w:rPr>
                <w:t xml:space="preserve">                                                      </w:t>
              </w:r>
              <w:r>
                <w:rPr>
                  <w:rFonts w:ascii="Arial" w:hAnsi="Arial" w:cs="Arial"/>
                  <w:i/>
                  <w:sz w:val="20"/>
                </w:rPr>
                <w:t xml:space="preserve">     </w:t>
              </w:r>
              <w:r w:rsidRPr="00DC0225">
                <w:rPr>
                  <w:rFonts w:ascii="Arial" w:hAnsi="Arial" w:cs="Arial"/>
                  <w:i/>
                  <w:sz w:val="20"/>
                </w:rPr>
                <w:t xml:space="preserve">                                                </w:t>
              </w:r>
            </w:p>
          </w:tc>
        </w:tr>
      </w:tbl>
      <w:p w14:paraId="3F3E1EA4" w14:textId="30A625F2" w:rsidR="00127D49" w:rsidRDefault="00127D49" w:rsidP="004F18B3">
        <w:pPr>
          <w:pStyle w:val="af3"/>
          <w:jc w:val="right"/>
        </w:pPr>
        <w:r w:rsidRPr="00D765DD">
          <w:rPr>
            <w:rFonts w:ascii="Arial" w:hAnsi="Arial" w:cs="Arial"/>
          </w:rPr>
          <w:fldChar w:fldCharType="begin"/>
        </w:r>
        <w:r w:rsidRPr="00D765DD">
          <w:rPr>
            <w:rFonts w:ascii="Arial" w:hAnsi="Arial" w:cs="Arial"/>
          </w:rPr>
          <w:instrText>PAGE   \* MERGEFORMAT</w:instrText>
        </w:r>
        <w:r w:rsidRPr="00D765DD">
          <w:rPr>
            <w:rFonts w:ascii="Arial" w:hAnsi="Arial" w:cs="Arial"/>
          </w:rPr>
          <w:fldChar w:fldCharType="separate"/>
        </w:r>
        <w:r w:rsidR="00C57A74">
          <w:rPr>
            <w:rFonts w:ascii="Arial" w:hAnsi="Arial" w:cs="Arial"/>
            <w:noProof/>
          </w:rPr>
          <w:t>1</w:t>
        </w:r>
        <w:r w:rsidRPr="00D765DD">
          <w:rPr>
            <w:rFonts w:ascii="Arial" w:hAnsi="Arial" w:cs="Arial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93CD" w14:textId="34C050D9" w:rsidR="00127D49" w:rsidRPr="008A0B79" w:rsidRDefault="00127D49" w:rsidP="004F18B3">
    <w:pPr>
      <w:pStyle w:val="af3"/>
      <w:rPr>
        <w:rFonts w:ascii="Arial" w:hAnsi="Arial" w:cs="Arial"/>
      </w:rPr>
    </w:pPr>
    <w:r w:rsidRPr="008A0B79">
      <w:rPr>
        <w:rStyle w:val="10"/>
        <w:rFonts w:ascii="Arial" w:hAnsi="Arial" w:cs="Arial"/>
      </w:rPr>
      <w:fldChar w:fldCharType="begin"/>
    </w:r>
    <w:r w:rsidRPr="008A0B79">
      <w:rPr>
        <w:rStyle w:val="10"/>
        <w:rFonts w:ascii="Arial" w:hAnsi="Arial" w:cs="Arial"/>
      </w:rPr>
      <w:instrText xml:space="preserve"> PAGE </w:instrText>
    </w:r>
    <w:r w:rsidRPr="008A0B79">
      <w:rPr>
        <w:rStyle w:val="10"/>
        <w:rFonts w:ascii="Arial" w:hAnsi="Arial" w:cs="Arial"/>
      </w:rPr>
      <w:fldChar w:fldCharType="separate"/>
    </w:r>
    <w:r w:rsidR="00C57A74">
      <w:rPr>
        <w:rStyle w:val="10"/>
        <w:rFonts w:ascii="Arial" w:hAnsi="Arial" w:cs="Arial"/>
        <w:noProof/>
      </w:rPr>
      <w:t>8</w:t>
    </w:r>
    <w:r w:rsidRPr="008A0B79">
      <w:rPr>
        <w:rStyle w:val="10"/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AB80" w14:textId="4A03EC6B" w:rsidR="00127D49" w:rsidRPr="008A0B79" w:rsidRDefault="00127D49" w:rsidP="004F18B3">
    <w:pPr>
      <w:pStyle w:val="af3"/>
      <w:jc w:val="right"/>
      <w:rPr>
        <w:rFonts w:ascii="Arial" w:hAnsi="Arial" w:cs="Arial"/>
      </w:rPr>
    </w:pPr>
    <w:r w:rsidRPr="008A0B79">
      <w:rPr>
        <w:rFonts w:ascii="Arial" w:hAnsi="Arial" w:cs="Arial"/>
      </w:rPr>
      <w:fldChar w:fldCharType="begin"/>
    </w:r>
    <w:r w:rsidRPr="008A0B79">
      <w:rPr>
        <w:rFonts w:ascii="Arial" w:hAnsi="Arial" w:cs="Arial"/>
      </w:rPr>
      <w:instrText>PAGE   \* MERGEFORMAT</w:instrText>
    </w:r>
    <w:r w:rsidRPr="008A0B79">
      <w:rPr>
        <w:rFonts w:ascii="Arial" w:hAnsi="Arial" w:cs="Arial"/>
      </w:rPr>
      <w:fldChar w:fldCharType="separate"/>
    </w:r>
    <w:r w:rsidR="00C57A74">
      <w:rPr>
        <w:rFonts w:ascii="Arial" w:hAnsi="Arial" w:cs="Arial"/>
        <w:noProof/>
      </w:rPr>
      <w:t>9</w:t>
    </w:r>
    <w:r w:rsidRPr="008A0B79">
      <w:rPr>
        <w:rFonts w:ascii="Arial" w:hAnsi="Arial" w:cs="Arial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5455"/>
      <w:docPartObj>
        <w:docPartGallery w:val="Page Numbers (Bottom of Page)"/>
        <w:docPartUnique/>
      </w:docPartObj>
    </w:sdtPr>
    <w:sdtEndPr/>
    <w:sdtContent>
      <w:p w14:paraId="4C067DD9" w14:textId="77777777" w:rsidR="00127D49" w:rsidRDefault="00127D49">
        <w:pPr>
          <w:pStyle w:val="af3"/>
          <w:jc w:val="right"/>
        </w:pPr>
      </w:p>
      <w:tbl>
        <w:tblPr>
          <w:tblW w:w="10314" w:type="dxa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314"/>
        </w:tblGrid>
        <w:tr w:rsidR="00127D49" w:rsidRPr="00BB0E36" w14:paraId="73F9EE89" w14:textId="77777777" w:rsidTr="004F18B3">
          <w:trPr>
            <w:trHeight w:val="273"/>
          </w:trPr>
          <w:tc>
            <w:tcPr>
              <w:tcW w:w="10314" w:type="dxa"/>
              <w:shd w:val="clear" w:color="auto" w:fill="auto"/>
            </w:tcPr>
            <w:p w14:paraId="3016C114" w14:textId="77777777" w:rsidR="00127D49" w:rsidRPr="00996B6B" w:rsidRDefault="00127D49" w:rsidP="004F18B3">
              <w:pPr>
                <w:pStyle w:val="af3"/>
                <w:spacing w:after="0"/>
                <w:rPr>
                  <w:rStyle w:val="afa"/>
                  <w:rFonts w:ascii="Arial" w:hAnsi="Arial" w:cs="Arial"/>
                  <w:sz w:val="20"/>
                </w:rPr>
              </w:pPr>
              <w:r w:rsidRPr="00996B6B">
                <w:rPr>
                  <w:rFonts w:ascii="Arial" w:hAnsi="Arial" w:cs="Arial"/>
                  <w:b/>
                  <w:sz w:val="20"/>
                </w:rPr>
                <w:t>Издание официальное</w:t>
              </w:r>
              <w:r w:rsidRPr="00996B6B">
                <w:rPr>
                  <w:rFonts w:ascii="Arial" w:hAnsi="Arial" w:cs="Arial"/>
                  <w:sz w:val="20"/>
                </w:rPr>
                <w:t xml:space="preserve">                                                                                                                                      </w:t>
              </w:r>
            </w:p>
          </w:tc>
        </w:tr>
      </w:tbl>
      <w:p w14:paraId="5640E88B" w14:textId="77777777" w:rsidR="00127D49" w:rsidRDefault="00127D49" w:rsidP="004F18B3">
        <w:pPr>
          <w:pStyle w:val="af3"/>
          <w:jc w:val="right"/>
        </w:pPr>
        <w:r w:rsidRPr="00D765DD">
          <w:rPr>
            <w:rFonts w:ascii="Arial" w:hAnsi="Arial" w:cs="Arial"/>
          </w:rPr>
          <w:fldChar w:fldCharType="begin"/>
        </w:r>
        <w:r w:rsidRPr="00D765DD">
          <w:rPr>
            <w:rFonts w:ascii="Arial" w:hAnsi="Arial" w:cs="Arial"/>
          </w:rPr>
          <w:instrText>PAGE   \* MERGEFORMAT</w:instrText>
        </w:r>
        <w:r w:rsidRPr="00D765D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D765D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80F4" w14:textId="77777777" w:rsidR="00127D49" w:rsidRDefault="00127D49">
      <w:pPr>
        <w:spacing w:after="0" w:line="240" w:lineRule="auto"/>
      </w:pPr>
      <w:r>
        <w:separator/>
      </w:r>
    </w:p>
  </w:footnote>
  <w:footnote w:type="continuationSeparator" w:id="0">
    <w:p w14:paraId="5BB1E927" w14:textId="77777777" w:rsidR="00127D49" w:rsidRDefault="0012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794E" w14:textId="17B641AF" w:rsidR="00127D49" w:rsidRDefault="00127D49" w:rsidP="00A524C2">
    <w:pPr>
      <w:pStyle w:val="af2"/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  <w:lang w:val="en-US"/>
      </w:rPr>
      <w:t>ISO</w:t>
    </w:r>
    <w:r>
      <w:rPr>
        <w:rFonts w:ascii="Arial" w:hAnsi="Arial" w:cs="Arial"/>
        <w:sz w:val="24"/>
      </w:rPr>
      <w:t xml:space="preserve"> 24263 </w:t>
    </w:r>
    <w:r>
      <w:rPr>
        <w:rFonts w:ascii="Arial" w:hAnsi="Arial" w:cs="Arial"/>
        <w:bCs/>
        <w:i/>
        <w:iCs/>
      </w:rPr>
      <w:t xml:space="preserve">(проект, </w:t>
    </w:r>
    <w:r>
      <w:rPr>
        <w:rFonts w:ascii="Arial" w:hAnsi="Arial" w:cs="Arial"/>
        <w:bCs/>
        <w:i/>
        <w:iCs/>
        <w:lang w:val="en-US"/>
      </w:rPr>
      <w:t>RU</w:t>
    </w:r>
    <w:r>
      <w:rPr>
        <w:rFonts w:ascii="Arial" w:hAnsi="Arial" w:cs="Arial"/>
        <w:bCs/>
        <w:i/>
        <w:iCs/>
      </w:rPr>
      <w:t xml:space="preserve">, </w:t>
    </w:r>
    <w:r>
      <w:rPr>
        <w:rFonts w:ascii="Arial" w:hAnsi="Arial" w:cs="Arial"/>
        <w:i/>
        <w:color w:val="000000"/>
        <w:lang w:eastAsia="en-US"/>
      </w:rPr>
      <w:t>первая</w:t>
    </w:r>
    <w:r w:rsidRPr="00F513F9">
      <w:rPr>
        <w:rFonts w:ascii="Arial" w:hAnsi="Arial" w:cs="Arial"/>
        <w:i/>
        <w:color w:val="000000"/>
        <w:sz w:val="20"/>
        <w:szCs w:val="20"/>
        <w:lang w:eastAsia="en-US"/>
      </w:rPr>
      <w:t xml:space="preserve"> </w:t>
    </w:r>
    <w:r w:rsidRPr="00E0188F">
      <w:rPr>
        <w:rFonts w:ascii="Arial" w:hAnsi="Arial" w:cs="Arial"/>
        <w:i/>
        <w:color w:val="000000"/>
        <w:lang w:eastAsia="en-US"/>
      </w:rPr>
      <w:t>редакция</w:t>
    </w:r>
    <w:r>
      <w:rPr>
        <w:rFonts w:ascii="Arial" w:hAnsi="Arial" w:cs="Arial"/>
        <w:bCs/>
        <w:i/>
        <w:i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9C42" w14:textId="525BB3E7" w:rsidR="00127D49" w:rsidRDefault="00127D49" w:rsidP="00A524C2">
    <w:pPr>
      <w:pStyle w:val="af2"/>
      <w:jc w:val="right"/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  <w:lang w:val="en-US"/>
      </w:rPr>
      <w:t>ISO</w:t>
    </w:r>
    <w:r>
      <w:rPr>
        <w:rFonts w:ascii="Arial" w:hAnsi="Arial" w:cs="Arial"/>
        <w:sz w:val="24"/>
      </w:rPr>
      <w:t xml:space="preserve"> 24263</w:t>
    </w:r>
    <w:r w:rsidRPr="009F751D">
      <w:rPr>
        <w:rFonts w:ascii="Arial" w:hAnsi="Arial" w:cs="Arial"/>
        <w:sz w:val="24"/>
      </w:rPr>
      <w:t xml:space="preserve"> </w:t>
    </w:r>
    <w:r>
      <w:rPr>
        <w:rFonts w:ascii="Arial" w:hAnsi="Arial" w:cs="Arial"/>
        <w:bCs/>
        <w:i/>
        <w:iCs/>
      </w:rPr>
      <w:t xml:space="preserve">(проект, </w:t>
    </w:r>
    <w:r>
      <w:rPr>
        <w:rFonts w:ascii="Arial" w:hAnsi="Arial" w:cs="Arial"/>
        <w:bCs/>
        <w:i/>
        <w:iCs/>
        <w:lang w:val="en-US"/>
      </w:rPr>
      <w:t>RU</w:t>
    </w:r>
    <w:r>
      <w:rPr>
        <w:rFonts w:ascii="Arial" w:hAnsi="Arial" w:cs="Arial"/>
        <w:bCs/>
        <w:i/>
        <w:iCs/>
      </w:rPr>
      <w:t xml:space="preserve">, </w:t>
    </w:r>
    <w:r>
      <w:rPr>
        <w:rFonts w:ascii="Arial" w:hAnsi="Arial" w:cs="Arial"/>
        <w:i/>
        <w:color w:val="000000"/>
        <w:lang w:eastAsia="en-US"/>
      </w:rPr>
      <w:t>перв</w:t>
    </w:r>
    <w:r w:rsidRPr="00F513F9">
      <w:rPr>
        <w:rFonts w:ascii="Arial" w:hAnsi="Arial" w:cs="Arial"/>
        <w:i/>
        <w:color w:val="000000"/>
        <w:lang w:eastAsia="en-US"/>
      </w:rPr>
      <w:t>ая</w:t>
    </w:r>
    <w:r w:rsidRPr="00E0188F">
      <w:rPr>
        <w:rFonts w:ascii="Arial" w:hAnsi="Arial" w:cs="Arial"/>
        <w:i/>
        <w:color w:val="000000"/>
        <w:lang w:eastAsia="en-US"/>
      </w:rPr>
      <w:t xml:space="preserve"> редакция</w:t>
    </w:r>
    <w:r>
      <w:rPr>
        <w:rFonts w:ascii="Arial" w:hAnsi="Arial" w:cs="Arial"/>
        <w:bCs/>
        <w:i/>
        <w:i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CB74" w14:textId="77777777" w:rsidR="00127D49" w:rsidRDefault="00127D49" w:rsidP="00055C8A">
    <w:pPr>
      <w:pStyle w:val="af2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4BC6" w14:textId="77777777" w:rsidR="00127D49" w:rsidRPr="00E0188F" w:rsidRDefault="00127D49" w:rsidP="0059011D">
    <w:pPr>
      <w:pStyle w:val="af2"/>
    </w:pPr>
    <w:r w:rsidRPr="00E0188F">
      <w:rPr>
        <w:rFonts w:ascii="Arial" w:hAnsi="Arial" w:cs="Arial"/>
        <w:sz w:val="24"/>
        <w:szCs w:val="24"/>
      </w:rPr>
      <w:t xml:space="preserve">ГОСТ ISO </w:t>
    </w:r>
    <w:r>
      <w:rPr>
        <w:rFonts w:ascii="Arial" w:hAnsi="Arial" w:cs="Arial"/>
        <w:sz w:val="24"/>
        <w:szCs w:val="24"/>
      </w:rPr>
      <w:t>9073-3</w:t>
    </w:r>
    <w:r w:rsidRPr="00E0188F">
      <w:rPr>
        <w:rFonts w:ascii="Arial" w:hAnsi="Arial" w:cs="Arial"/>
      </w:rPr>
      <w:t xml:space="preserve"> (проект, RU, </w:t>
    </w:r>
    <w:r>
      <w:rPr>
        <w:rFonts w:ascii="Arial" w:hAnsi="Arial" w:cs="Arial"/>
        <w:i/>
        <w:color w:val="000000"/>
        <w:lang w:eastAsia="en-US"/>
      </w:rPr>
      <w:t>перв</w:t>
    </w:r>
    <w:r w:rsidRPr="00F513F9">
      <w:rPr>
        <w:rFonts w:ascii="Arial" w:hAnsi="Arial" w:cs="Arial"/>
        <w:i/>
        <w:color w:val="000000"/>
        <w:lang w:eastAsia="en-US"/>
      </w:rPr>
      <w:t>ая</w:t>
    </w:r>
    <w:r w:rsidRPr="00E0188F">
      <w:rPr>
        <w:rFonts w:ascii="Arial" w:hAnsi="Arial" w:cs="Arial"/>
        <w:i/>
        <w:color w:val="000000"/>
        <w:lang w:eastAsia="en-US"/>
      </w:rPr>
      <w:t xml:space="preserve"> редакция</w:t>
    </w:r>
    <w:r w:rsidRPr="00E0188F">
      <w:rPr>
        <w:rFonts w:ascii="Arial" w:hAnsi="Arial" w:cs="Arial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4296" w14:textId="77777777" w:rsidR="00127D49" w:rsidRPr="00E0188F" w:rsidRDefault="00127D49" w:rsidP="0059011D">
    <w:pPr>
      <w:pStyle w:val="af2"/>
      <w:jc w:val="right"/>
    </w:pPr>
    <w:r w:rsidRPr="00E0188F">
      <w:rPr>
        <w:rFonts w:ascii="Arial" w:hAnsi="Arial" w:cs="Arial"/>
        <w:sz w:val="24"/>
        <w:szCs w:val="24"/>
      </w:rPr>
      <w:t xml:space="preserve">ГОСТ ISO </w:t>
    </w:r>
    <w:r>
      <w:rPr>
        <w:rFonts w:ascii="Arial" w:hAnsi="Arial" w:cs="Arial"/>
        <w:sz w:val="24"/>
        <w:szCs w:val="24"/>
      </w:rPr>
      <w:t>9073-3</w:t>
    </w:r>
    <w:r w:rsidRPr="00E0188F">
      <w:rPr>
        <w:rFonts w:ascii="Arial" w:hAnsi="Arial" w:cs="Arial"/>
      </w:rPr>
      <w:t xml:space="preserve"> (проект, RU, </w:t>
    </w:r>
    <w:r>
      <w:rPr>
        <w:rFonts w:ascii="Arial" w:hAnsi="Arial" w:cs="Arial"/>
        <w:i/>
        <w:color w:val="000000"/>
        <w:lang w:eastAsia="en-US"/>
      </w:rPr>
      <w:t>перва</w:t>
    </w:r>
    <w:r w:rsidRPr="00F513F9">
      <w:rPr>
        <w:rFonts w:ascii="Arial" w:hAnsi="Arial" w:cs="Arial"/>
        <w:i/>
        <w:color w:val="000000"/>
        <w:lang w:eastAsia="en-US"/>
      </w:rPr>
      <w:t>я</w:t>
    </w:r>
    <w:r w:rsidRPr="00E0188F">
      <w:rPr>
        <w:rFonts w:ascii="Arial" w:hAnsi="Arial" w:cs="Arial"/>
        <w:i/>
        <w:color w:val="000000"/>
        <w:lang w:eastAsia="en-US"/>
      </w:rPr>
      <w:t xml:space="preserve"> редакция</w:t>
    </w:r>
    <w:r w:rsidRPr="00E0188F">
      <w:rPr>
        <w:rFonts w:ascii="Arial" w:hAnsi="Arial" w:cs="Arial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018E" w14:textId="3AA1D1F4" w:rsidR="00127D49" w:rsidRPr="00D765DD" w:rsidRDefault="00A524C2" w:rsidP="004F18B3">
    <w:pPr>
      <w:pStyle w:val="af2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  <w:lang w:val="en-US"/>
      </w:rPr>
      <w:t>ISO</w:t>
    </w:r>
    <w:r>
      <w:rPr>
        <w:rFonts w:ascii="Arial" w:hAnsi="Arial" w:cs="Arial"/>
        <w:sz w:val="24"/>
      </w:rPr>
      <w:t xml:space="preserve"> 24263 </w:t>
    </w:r>
    <w:r>
      <w:rPr>
        <w:rFonts w:ascii="Arial" w:hAnsi="Arial" w:cs="Arial"/>
        <w:bCs/>
        <w:i/>
        <w:iCs/>
      </w:rPr>
      <w:t xml:space="preserve">(проект, </w:t>
    </w:r>
    <w:r>
      <w:rPr>
        <w:rFonts w:ascii="Arial" w:hAnsi="Arial" w:cs="Arial"/>
        <w:bCs/>
        <w:i/>
        <w:iCs/>
        <w:lang w:val="en-US"/>
      </w:rPr>
      <w:t>RU</w:t>
    </w:r>
    <w:r>
      <w:rPr>
        <w:rFonts w:ascii="Arial" w:hAnsi="Arial" w:cs="Arial"/>
        <w:bCs/>
        <w:i/>
        <w:iCs/>
      </w:rPr>
      <w:t xml:space="preserve">, </w:t>
    </w:r>
    <w:r>
      <w:rPr>
        <w:rFonts w:ascii="Arial" w:hAnsi="Arial" w:cs="Arial"/>
        <w:i/>
        <w:color w:val="000000"/>
        <w:lang w:eastAsia="en-US"/>
      </w:rPr>
      <w:t>первая</w:t>
    </w:r>
    <w:r w:rsidRPr="00F513F9">
      <w:rPr>
        <w:rFonts w:ascii="Arial" w:hAnsi="Arial" w:cs="Arial"/>
        <w:i/>
        <w:color w:val="000000"/>
        <w:sz w:val="20"/>
        <w:szCs w:val="20"/>
        <w:lang w:eastAsia="en-US"/>
      </w:rPr>
      <w:t xml:space="preserve"> </w:t>
    </w:r>
    <w:r w:rsidRPr="00E0188F">
      <w:rPr>
        <w:rFonts w:ascii="Arial" w:hAnsi="Arial" w:cs="Arial"/>
        <w:i/>
        <w:color w:val="000000"/>
        <w:lang w:eastAsia="en-US"/>
      </w:rPr>
      <w:t>редакция</w:t>
    </w:r>
    <w:r>
      <w:rPr>
        <w:rFonts w:ascii="Arial" w:hAnsi="Arial" w:cs="Arial"/>
        <w:bCs/>
        <w:i/>
        <w:iCs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5EA0" w14:textId="6FC9A97C" w:rsidR="00127D49" w:rsidRPr="00E0188F" w:rsidRDefault="00127D49" w:rsidP="0059011D">
    <w:pPr>
      <w:pStyle w:val="af2"/>
    </w:pPr>
    <w:r w:rsidRPr="00E0188F">
      <w:rPr>
        <w:rFonts w:ascii="Arial" w:hAnsi="Arial" w:cs="Arial"/>
        <w:sz w:val="24"/>
        <w:szCs w:val="24"/>
      </w:rPr>
      <w:t xml:space="preserve">ГОСТ ISO </w:t>
    </w:r>
    <w:r>
      <w:rPr>
        <w:rFonts w:ascii="Arial" w:hAnsi="Arial" w:cs="Arial"/>
        <w:sz w:val="24"/>
        <w:szCs w:val="24"/>
      </w:rPr>
      <w:t>24263</w:t>
    </w:r>
    <w:r w:rsidRPr="00E0188F">
      <w:rPr>
        <w:rFonts w:ascii="Arial" w:hAnsi="Arial" w:cs="Arial"/>
      </w:rPr>
      <w:t xml:space="preserve"> (проект, RU, </w:t>
    </w:r>
    <w:r>
      <w:rPr>
        <w:rFonts w:ascii="Arial" w:hAnsi="Arial" w:cs="Arial"/>
        <w:i/>
        <w:color w:val="000000"/>
        <w:lang w:eastAsia="en-US"/>
      </w:rPr>
      <w:t>перв</w:t>
    </w:r>
    <w:r w:rsidRPr="00F513F9">
      <w:rPr>
        <w:rFonts w:ascii="Arial" w:hAnsi="Arial" w:cs="Arial"/>
        <w:i/>
        <w:color w:val="000000"/>
        <w:lang w:eastAsia="en-US"/>
      </w:rPr>
      <w:t>ая</w:t>
    </w:r>
    <w:r w:rsidRPr="00E0188F">
      <w:rPr>
        <w:rFonts w:ascii="Arial" w:hAnsi="Arial" w:cs="Arial"/>
        <w:i/>
        <w:color w:val="000000"/>
        <w:lang w:eastAsia="en-US"/>
      </w:rPr>
      <w:t xml:space="preserve"> редакция</w:t>
    </w:r>
    <w:r w:rsidRPr="00E0188F">
      <w:rPr>
        <w:rFonts w:ascii="Arial" w:hAnsi="Arial" w:cs="Arial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F4B70" w14:textId="737D5006" w:rsidR="00127D49" w:rsidRPr="00E0188F" w:rsidRDefault="00127D49" w:rsidP="0059011D">
    <w:pPr>
      <w:pStyle w:val="af2"/>
      <w:jc w:val="right"/>
    </w:pPr>
    <w:r w:rsidRPr="00E0188F">
      <w:rPr>
        <w:rFonts w:ascii="Arial" w:hAnsi="Arial" w:cs="Arial"/>
        <w:sz w:val="24"/>
        <w:szCs w:val="24"/>
      </w:rPr>
      <w:t xml:space="preserve">ГОСТ ISO </w:t>
    </w:r>
    <w:r>
      <w:rPr>
        <w:rFonts w:ascii="Arial" w:hAnsi="Arial" w:cs="Arial"/>
        <w:sz w:val="24"/>
        <w:szCs w:val="24"/>
      </w:rPr>
      <w:t>24263</w:t>
    </w:r>
    <w:r w:rsidRPr="00E0188F">
      <w:rPr>
        <w:rFonts w:ascii="Arial" w:hAnsi="Arial" w:cs="Arial"/>
      </w:rPr>
      <w:t xml:space="preserve"> (проект, RU, </w:t>
    </w:r>
    <w:r>
      <w:rPr>
        <w:rFonts w:ascii="Arial" w:hAnsi="Arial" w:cs="Arial"/>
        <w:i/>
        <w:color w:val="000000"/>
        <w:lang w:eastAsia="en-US"/>
      </w:rPr>
      <w:t>перва</w:t>
    </w:r>
    <w:r w:rsidRPr="00F513F9">
      <w:rPr>
        <w:rFonts w:ascii="Arial" w:hAnsi="Arial" w:cs="Arial"/>
        <w:i/>
        <w:color w:val="000000"/>
        <w:lang w:eastAsia="en-US"/>
      </w:rPr>
      <w:t>я</w:t>
    </w:r>
    <w:r w:rsidRPr="00E0188F">
      <w:rPr>
        <w:rFonts w:ascii="Arial" w:hAnsi="Arial" w:cs="Arial"/>
        <w:i/>
        <w:color w:val="000000"/>
        <w:lang w:eastAsia="en-US"/>
      </w:rPr>
      <w:t xml:space="preserve"> редакция</w:t>
    </w:r>
    <w:r w:rsidRPr="00E0188F">
      <w:rPr>
        <w:rFonts w:ascii="Arial" w:hAnsi="Arial" w:cs="Arial"/>
      </w:rPr>
      <w:t>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EA2D" w14:textId="77777777" w:rsidR="00127D49" w:rsidRPr="00D765DD" w:rsidRDefault="00127D49" w:rsidP="004F18B3">
    <w:pPr>
      <w:pStyle w:val="af2"/>
      <w:jc w:val="right"/>
      <w:rPr>
        <w:rFonts w:ascii="Arial" w:hAnsi="Arial" w:cs="Arial"/>
        <w:sz w:val="24"/>
        <w:szCs w:val="24"/>
      </w:rPr>
    </w:pPr>
    <w:r w:rsidRPr="00D765DD">
      <w:rPr>
        <w:rFonts w:ascii="Arial" w:hAnsi="Arial" w:cs="Arial"/>
        <w:b/>
        <w:sz w:val="24"/>
      </w:rPr>
      <w:t>ГОСТ ISO 24266—2023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747"/>
    <w:multiLevelType w:val="hybridMultilevel"/>
    <w:tmpl w:val="F3E88D7C"/>
    <w:lvl w:ilvl="0" w:tplc="F2DC85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9733C0"/>
    <w:multiLevelType w:val="hybridMultilevel"/>
    <w:tmpl w:val="12268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A80C8D"/>
    <w:multiLevelType w:val="hybridMultilevel"/>
    <w:tmpl w:val="5920748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C56127"/>
    <w:multiLevelType w:val="hybridMultilevel"/>
    <w:tmpl w:val="A7701484"/>
    <w:lvl w:ilvl="0" w:tplc="D65E5112">
      <w:start w:val="1"/>
      <w:numFmt w:val="decimal"/>
      <w:lvlText w:val="[%1]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77138"/>
    <w:multiLevelType w:val="hybridMultilevel"/>
    <w:tmpl w:val="432A1914"/>
    <w:lvl w:ilvl="0" w:tplc="2E6A11AC">
      <w:start w:val="2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1763A8F"/>
    <w:multiLevelType w:val="hybridMultilevel"/>
    <w:tmpl w:val="2332B2D4"/>
    <w:lvl w:ilvl="0" w:tplc="C958BA72">
      <w:start w:val="1"/>
      <w:numFmt w:val="lowerRoman"/>
      <w:lvlText w:val="%1)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C"/>
    <w:rsid w:val="000063DA"/>
    <w:rsid w:val="00006CB2"/>
    <w:rsid w:val="00013ACE"/>
    <w:rsid w:val="00016AD2"/>
    <w:rsid w:val="00020D74"/>
    <w:rsid w:val="00023679"/>
    <w:rsid w:val="00032643"/>
    <w:rsid w:val="00032E18"/>
    <w:rsid w:val="00033945"/>
    <w:rsid w:val="000362FF"/>
    <w:rsid w:val="00055C8A"/>
    <w:rsid w:val="00055FFD"/>
    <w:rsid w:val="00061CF8"/>
    <w:rsid w:val="000715F7"/>
    <w:rsid w:val="00073C3E"/>
    <w:rsid w:val="00074F18"/>
    <w:rsid w:val="00083644"/>
    <w:rsid w:val="000A36D7"/>
    <w:rsid w:val="000A3C0F"/>
    <w:rsid w:val="000A58C1"/>
    <w:rsid w:val="000B122C"/>
    <w:rsid w:val="000B2D72"/>
    <w:rsid w:val="000C0F99"/>
    <w:rsid w:val="000C4266"/>
    <w:rsid w:val="000C45DC"/>
    <w:rsid w:val="000C594F"/>
    <w:rsid w:val="000D63DA"/>
    <w:rsid w:val="000F7DB9"/>
    <w:rsid w:val="001129F7"/>
    <w:rsid w:val="001178DB"/>
    <w:rsid w:val="00121106"/>
    <w:rsid w:val="00122AED"/>
    <w:rsid w:val="00127D49"/>
    <w:rsid w:val="00127FF1"/>
    <w:rsid w:val="00130373"/>
    <w:rsid w:val="00136997"/>
    <w:rsid w:val="00142012"/>
    <w:rsid w:val="00144114"/>
    <w:rsid w:val="0014429A"/>
    <w:rsid w:val="0014691B"/>
    <w:rsid w:val="0014704E"/>
    <w:rsid w:val="00150219"/>
    <w:rsid w:val="0015139E"/>
    <w:rsid w:val="00151DEA"/>
    <w:rsid w:val="00164D56"/>
    <w:rsid w:val="00166283"/>
    <w:rsid w:val="00172026"/>
    <w:rsid w:val="00175FB3"/>
    <w:rsid w:val="001766EC"/>
    <w:rsid w:val="00176DCC"/>
    <w:rsid w:val="0018123F"/>
    <w:rsid w:val="00183377"/>
    <w:rsid w:val="001A0320"/>
    <w:rsid w:val="001B1E6C"/>
    <w:rsid w:val="001C2A4B"/>
    <w:rsid w:val="001C341C"/>
    <w:rsid w:val="001C473E"/>
    <w:rsid w:val="001C4DFE"/>
    <w:rsid w:val="001D4FE5"/>
    <w:rsid w:val="001E270A"/>
    <w:rsid w:val="001E5DD7"/>
    <w:rsid w:val="001F4712"/>
    <w:rsid w:val="0020028F"/>
    <w:rsid w:val="002033E6"/>
    <w:rsid w:val="00203D6B"/>
    <w:rsid w:val="00213AB5"/>
    <w:rsid w:val="002143E7"/>
    <w:rsid w:val="002146CC"/>
    <w:rsid w:val="0021607A"/>
    <w:rsid w:val="0022127B"/>
    <w:rsid w:val="002256DA"/>
    <w:rsid w:val="00230878"/>
    <w:rsid w:val="00230C6B"/>
    <w:rsid w:val="00230D13"/>
    <w:rsid w:val="002310B6"/>
    <w:rsid w:val="00231D0F"/>
    <w:rsid w:val="0023416B"/>
    <w:rsid w:val="00243E3C"/>
    <w:rsid w:val="0025087E"/>
    <w:rsid w:val="0025120A"/>
    <w:rsid w:val="00252E7B"/>
    <w:rsid w:val="00266AB1"/>
    <w:rsid w:val="00267E0F"/>
    <w:rsid w:val="00273BEB"/>
    <w:rsid w:val="00281C94"/>
    <w:rsid w:val="0028720C"/>
    <w:rsid w:val="002912ED"/>
    <w:rsid w:val="00296CA1"/>
    <w:rsid w:val="002A1E7F"/>
    <w:rsid w:val="002A7066"/>
    <w:rsid w:val="002B28B2"/>
    <w:rsid w:val="002B430B"/>
    <w:rsid w:val="002B4669"/>
    <w:rsid w:val="002D22AC"/>
    <w:rsid w:val="002D397E"/>
    <w:rsid w:val="002E296E"/>
    <w:rsid w:val="002E4012"/>
    <w:rsid w:val="002F192E"/>
    <w:rsid w:val="002F3E0F"/>
    <w:rsid w:val="002F6E76"/>
    <w:rsid w:val="0031103A"/>
    <w:rsid w:val="00317AFE"/>
    <w:rsid w:val="00327B3B"/>
    <w:rsid w:val="003323D4"/>
    <w:rsid w:val="00346582"/>
    <w:rsid w:val="00347A0C"/>
    <w:rsid w:val="0035403B"/>
    <w:rsid w:val="0035481D"/>
    <w:rsid w:val="0035719B"/>
    <w:rsid w:val="003600E7"/>
    <w:rsid w:val="0036091A"/>
    <w:rsid w:val="00361581"/>
    <w:rsid w:val="00361BC8"/>
    <w:rsid w:val="0036234B"/>
    <w:rsid w:val="00362EC7"/>
    <w:rsid w:val="003714BC"/>
    <w:rsid w:val="003770BA"/>
    <w:rsid w:val="00384067"/>
    <w:rsid w:val="00390FFA"/>
    <w:rsid w:val="003933F4"/>
    <w:rsid w:val="003A0C9E"/>
    <w:rsid w:val="003A5DEA"/>
    <w:rsid w:val="003A6690"/>
    <w:rsid w:val="003A7A6A"/>
    <w:rsid w:val="003B019E"/>
    <w:rsid w:val="003B2478"/>
    <w:rsid w:val="003B509E"/>
    <w:rsid w:val="003B6875"/>
    <w:rsid w:val="003B7569"/>
    <w:rsid w:val="003D2D1A"/>
    <w:rsid w:val="003D618C"/>
    <w:rsid w:val="003D6884"/>
    <w:rsid w:val="003E335C"/>
    <w:rsid w:val="003F0DE6"/>
    <w:rsid w:val="003F25BD"/>
    <w:rsid w:val="00402D1B"/>
    <w:rsid w:val="00405A23"/>
    <w:rsid w:val="00410DAB"/>
    <w:rsid w:val="00412520"/>
    <w:rsid w:val="0041352A"/>
    <w:rsid w:val="00414DA7"/>
    <w:rsid w:val="004169B0"/>
    <w:rsid w:val="004205DA"/>
    <w:rsid w:val="004214D3"/>
    <w:rsid w:val="00427F59"/>
    <w:rsid w:val="00431412"/>
    <w:rsid w:val="00432295"/>
    <w:rsid w:val="004329A7"/>
    <w:rsid w:val="004379C5"/>
    <w:rsid w:val="0044212F"/>
    <w:rsid w:val="00444315"/>
    <w:rsid w:val="00447158"/>
    <w:rsid w:val="00447E87"/>
    <w:rsid w:val="00465E81"/>
    <w:rsid w:val="00477CA6"/>
    <w:rsid w:val="00480DBD"/>
    <w:rsid w:val="004A1F78"/>
    <w:rsid w:val="004B6293"/>
    <w:rsid w:val="004B7489"/>
    <w:rsid w:val="004C0083"/>
    <w:rsid w:val="004C08F7"/>
    <w:rsid w:val="004D2C51"/>
    <w:rsid w:val="004D650B"/>
    <w:rsid w:val="004F18B3"/>
    <w:rsid w:val="004F2679"/>
    <w:rsid w:val="004F27E1"/>
    <w:rsid w:val="00500031"/>
    <w:rsid w:val="00501D7E"/>
    <w:rsid w:val="005068A5"/>
    <w:rsid w:val="00512B1F"/>
    <w:rsid w:val="00522D8F"/>
    <w:rsid w:val="0053177E"/>
    <w:rsid w:val="005318F6"/>
    <w:rsid w:val="00536C64"/>
    <w:rsid w:val="005413F2"/>
    <w:rsid w:val="00552646"/>
    <w:rsid w:val="00560F59"/>
    <w:rsid w:val="0056602E"/>
    <w:rsid w:val="00573897"/>
    <w:rsid w:val="00577AD8"/>
    <w:rsid w:val="00582660"/>
    <w:rsid w:val="00584473"/>
    <w:rsid w:val="005868D4"/>
    <w:rsid w:val="0059011D"/>
    <w:rsid w:val="00595104"/>
    <w:rsid w:val="005A3FD0"/>
    <w:rsid w:val="005A7D43"/>
    <w:rsid w:val="005B3B6A"/>
    <w:rsid w:val="005B6F0B"/>
    <w:rsid w:val="005C1932"/>
    <w:rsid w:val="005C19F8"/>
    <w:rsid w:val="005C6C22"/>
    <w:rsid w:val="005C7EFD"/>
    <w:rsid w:val="005D083A"/>
    <w:rsid w:val="005D7EF2"/>
    <w:rsid w:val="005E1DE3"/>
    <w:rsid w:val="005F5BE4"/>
    <w:rsid w:val="00603316"/>
    <w:rsid w:val="00603C60"/>
    <w:rsid w:val="0061747F"/>
    <w:rsid w:val="00623236"/>
    <w:rsid w:val="0062412B"/>
    <w:rsid w:val="006367A2"/>
    <w:rsid w:val="00637E8A"/>
    <w:rsid w:val="006422BF"/>
    <w:rsid w:val="0064641F"/>
    <w:rsid w:val="006476B5"/>
    <w:rsid w:val="00657EEF"/>
    <w:rsid w:val="00663CD5"/>
    <w:rsid w:val="00667D88"/>
    <w:rsid w:val="00671CCD"/>
    <w:rsid w:val="006727A2"/>
    <w:rsid w:val="00674D4F"/>
    <w:rsid w:val="0068087B"/>
    <w:rsid w:val="00681CD9"/>
    <w:rsid w:val="006A6989"/>
    <w:rsid w:val="006B2469"/>
    <w:rsid w:val="006C027A"/>
    <w:rsid w:val="006C02BB"/>
    <w:rsid w:val="006C0DB4"/>
    <w:rsid w:val="006C3BA0"/>
    <w:rsid w:val="006C66C7"/>
    <w:rsid w:val="006C733C"/>
    <w:rsid w:val="006D2281"/>
    <w:rsid w:val="006E14CF"/>
    <w:rsid w:val="006E28A9"/>
    <w:rsid w:val="006E5F73"/>
    <w:rsid w:val="006E7C36"/>
    <w:rsid w:val="006F0420"/>
    <w:rsid w:val="006F4059"/>
    <w:rsid w:val="006F4375"/>
    <w:rsid w:val="006F4F32"/>
    <w:rsid w:val="007024CD"/>
    <w:rsid w:val="0072223A"/>
    <w:rsid w:val="00733FA7"/>
    <w:rsid w:val="0073617F"/>
    <w:rsid w:val="007362F8"/>
    <w:rsid w:val="007366E0"/>
    <w:rsid w:val="00737F2B"/>
    <w:rsid w:val="00740D0F"/>
    <w:rsid w:val="00741930"/>
    <w:rsid w:val="007422D3"/>
    <w:rsid w:val="00745B96"/>
    <w:rsid w:val="00746D2E"/>
    <w:rsid w:val="00751B33"/>
    <w:rsid w:val="00754285"/>
    <w:rsid w:val="00773109"/>
    <w:rsid w:val="00773468"/>
    <w:rsid w:val="00773DD6"/>
    <w:rsid w:val="00774B20"/>
    <w:rsid w:val="007848A3"/>
    <w:rsid w:val="0079021F"/>
    <w:rsid w:val="00797EC8"/>
    <w:rsid w:val="007A002D"/>
    <w:rsid w:val="007A01B2"/>
    <w:rsid w:val="007A2C98"/>
    <w:rsid w:val="007A3036"/>
    <w:rsid w:val="007A3C43"/>
    <w:rsid w:val="007A5BAA"/>
    <w:rsid w:val="007B0E86"/>
    <w:rsid w:val="007C68D5"/>
    <w:rsid w:val="007E0347"/>
    <w:rsid w:val="007E2297"/>
    <w:rsid w:val="007E53C3"/>
    <w:rsid w:val="007F3255"/>
    <w:rsid w:val="007F5CC3"/>
    <w:rsid w:val="007F70A7"/>
    <w:rsid w:val="007F7FA0"/>
    <w:rsid w:val="008169BE"/>
    <w:rsid w:val="00820449"/>
    <w:rsid w:val="00820BC7"/>
    <w:rsid w:val="00822B41"/>
    <w:rsid w:val="00823044"/>
    <w:rsid w:val="0083532A"/>
    <w:rsid w:val="0084160E"/>
    <w:rsid w:val="00842BF9"/>
    <w:rsid w:val="00846689"/>
    <w:rsid w:val="00847FCB"/>
    <w:rsid w:val="00856FE6"/>
    <w:rsid w:val="00864788"/>
    <w:rsid w:val="00871411"/>
    <w:rsid w:val="00876A6C"/>
    <w:rsid w:val="00880608"/>
    <w:rsid w:val="00881278"/>
    <w:rsid w:val="008857DA"/>
    <w:rsid w:val="0089294E"/>
    <w:rsid w:val="008A10DE"/>
    <w:rsid w:val="008A18D9"/>
    <w:rsid w:val="008A440D"/>
    <w:rsid w:val="008C35C1"/>
    <w:rsid w:val="008C61BC"/>
    <w:rsid w:val="008D2BAD"/>
    <w:rsid w:val="008D5229"/>
    <w:rsid w:val="008D6FCB"/>
    <w:rsid w:val="008E2BB6"/>
    <w:rsid w:val="008E4AFC"/>
    <w:rsid w:val="008F1E39"/>
    <w:rsid w:val="008F63C2"/>
    <w:rsid w:val="00906F4B"/>
    <w:rsid w:val="00912683"/>
    <w:rsid w:val="00912F3E"/>
    <w:rsid w:val="00913132"/>
    <w:rsid w:val="0091604D"/>
    <w:rsid w:val="00926D23"/>
    <w:rsid w:val="0093773B"/>
    <w:rsid w:val="00940791"/>
    <w:rsid w:val="009414F0"/>
    <w:rsid w:val="009445C9"/>
    <w:rsid w:val="009501AD"/>
    <w:rsid w:val="0095166B"/>
    <w:rsid w:val="009577F4"/>
    <w:rsid w:val="009624D0"/>
    <w:rsid w:val="00967A20"/>
    <w:rsid w:val="009719AD"/>
    <w:rsid w:val="00980BAD"/>
    <w:rsid w:val="009857A1"/>
    <w:rsid w:val="00992BA0"/>
    <w:rsid w:val="00994941"/>
    <w:rsid w:val="00996FD0"/>
    <w:rsid w:val="009B5284"/>
    <w:rsid w:val="009B5829"/>
    <w:rsid w:val="009B6847"/>
    <w:rsid w:val="009D08C0"/>
    <w:rsid w:val="009D2D07"/>
    <w:rsid w:val="009E0E70"/>
    <w:rsid w:val="009E6B0A"/>
    <w:rsid w:val="009F139F"/>
    <w:rsid w:val="009F751D"/>
    <w:rsid w:val="00A11F5E"/>
    <w:rsid w:val="00A11FD8"/>
    <w:rsid w:val="00A15E39"/>
    <w:rsid w:val="00A207E7"/>
    <w:rsid w:val="00A2220F"/>
    <w:rsid w:val="00A22731"/>
    <w:rsid w:val="00A24CB6"/>
    <w:rsid w:val="00A3053C"/>
    <w:rsid w:val="00A309F3"/>
    <w:rsid w:val="00A31216"/>
    <w:rsid w:val="00A36A2F"/>
    <w:rsid w:val="00A40C12"/>
    <w:rsid w:val="00A45A69"/>
    <w:rsid w:val="00A46921"/>
    <w:rsid w:val="00A50E09"/>
    <w:rsid w:val="00A524C2"/>
    <w:rsid w:val="00A53315"/>
    <w:rsid w:val="00A56551"/>
    <w:rsid w:val="00A60C93"/>
    <w:rsid w:val="00A61887"/>
    <w:rsid w:val="00A6619B"/>
    <w:rsid w:val="00A70D08"/>
    <w:rsid w:val="00A815CC"/>
    <w:rsid w:val="00A816B8"/>
    <w:rsid w:val="00A827FE"/>
    <w:rsid w:val="00A86434"/>
    <w:rsid w:val="00AA1794"/>
    <w:rsid w:val="00AA1F24"/>
    <w:rsid w:val="00AA243F"/>
    <w:rsid w:val="00AA245A"/>
    <w:rsid w:val="00AA3B95"/>
    <w:rsid w:val="00AA4F01"/>
    <w:rsid w:val="00AA568A"/>
    <w:rsid w:val="00AB0AD5"/>
    <w:rsid w:val="00AB0C67"/>
    <w:rsid w:val="00AB12FA"/>
    <w:rsid w:val="00AB2F2F"/>
    <w:rsid w:val="00AB405C"/>
    <w:rsid w:val="00AB45DB"/>
    <w:rsid w:val="00AB7215"/>
    <w:rsid w:val="00AC4865"/>
    <w:rsid w:val="00AD6CAC"/>
    <w:rsid w:val="00AE2EC7"/>
    <w:rsid w:val="00AE6B43"/>
    <w:rsid w:val="00AF3D61"/>
    <w:rsid w:val="00AF55DE"/>
    <w:rsid w:val="00B027A8"/>
    <w:rsid w:val="00B155C5"/>
    <w:rsid w:val="00B229C4"/>
    <w:rsid w:val="00B264E9"/>
    <w:rsid w:val="00B315B9"/>
    <w:rsid w:val="00B31871"/>
    <w:rsid w:val="00B46F6C"/>
    <w:rsid w:val="00B55AA3"/>
    <w:rsid w:val="00B561A3"/>
    <w:rsid w:val="00B56BEE"/>
    <w:rsid w:val="00B6220A"/>
    <w:rsid w:val="00B66A86"/>
    <w:rsid w:val="00B73204"/>
    <w:rsid w:val="00B7521B"/>
    <w:rsid w:val="00B75DC2"/>
    <w:rsid w:val="00B7738D"/>
    <w:rsid w:val="00B83397"/>
    <w:rsid w:val="00B84A7B"/>
    <w:rsid w:val="00B8540E"/>
    <w:rsid w:val="00B937BF"/>
    <w:rsid w:val="00BA5DEA"/>
    <w:rsid w:val="00BA69D0"/>
    <w:rsid w:val="00BB459A"/>
    <w:rsid w:val="00BB63FC"/>
    <w:rsid w:val="00BC0D1C"/>
    <w:rsid w:val="00BC1FB5"/>
    <w:rsid w:val="00BC2156"/>
    <w:rsid w:val="00BC4FB2"/>
    <w:rsid w:val="00BC7F3C"/>
    <w:rsid w:val="00BD140E"/>
    <w:rsid w:val="00BD2034"/>
    <w:rsid w:val="00BE037D"/>
    <w:rsid w:val="00BE620E"/>
    <w:rsid w:val="00BF1C4C"/>
    <w:rsid w:val="00C03F90"/>
    <w:rsid w:val="00C064EC"/>
    <w:rsid w:val="00C12EE4"/>
    <w:rsid w:val="00C13EDE"/>
    <w:rsid w:val="00C218DB"/>
    <w:rsid w:val="00C277A4"/>
    <w:rsid w:val="00C30046"/>
    <w:rsid w:val="00C30277"/>
    <w:rsid w:val="00C30401"/>
    <w:rsid w:val="00C30779"/>
    <w:rsid w:val="00C36D8A"/>
    <w:rsid w:val="00C4205B"/>
    <w:rsid w:val="00C52C92"/>
    <w:rsid w:val="00C57A74"/>
    <w:rsid w:val="00C60724"/>
    <w:rsid w:val="00C66BA2"/>
    <w:rsid w:val="00C66CFB"/>
    <w:rsid w:val="00C67E20"/>
    <w:rsid w:val="00C80FB9"/>
    <w:rsid w:val="00C83901"/>
    <w:rsid w:val="00C92BFA"/>
    <w:rsid w:val="00C96C18"/>
    <w:rsid w:val="00CA7D82"/>
    <w:rsid w:val="00CB1AAB"/>
    <w:rsid w:val="00CB4CAF"/>
    <w:rsid w:val="00CC3566"/>
    <w:rsid w:val="00CC5C1A"/>
    <w:rsid w:val="00CD212D"/>
    <w:rsid w:val="00CD5B27"/>
    <w:rsid w:val="00CE6CBF"/>
    <w:rsid w:val="00CF7E8D"/>
    <w:rsid w:val="00D00AB3"/>
    <w:rsid w:val="00D058CC"/>
    <w:rsid w:val="00D06281"/>
    <w:rsid w:val="00D06A31"/>
    <w:rsid w:val="00D16803"/>
    <w:rsid w:val="00D2116C"/>
    <w:rsid w:val="00D25E54"/>
    <w:rsid w:val="00D34D7A"/>
    <w:rsid w:val="00D449A3"/>
    <w:rsid w:val="00D47A37"/>
    <w:rsid w:val="00D47CAE"/>
    <w:rsid w:val="00D55B6A"/>
    <w:rsid w:val="00D56F7A"/>
    <w:rsid w:val="00D60BD1"/>
    <w:rsid w:val="00D62473"/>
    <w:rsid w:val="00D636B6"/>
    <w:rsid w:val="00D6734F"/>
    <w:rsid w:val="00D734E5"/>
    <w:rsid w:val="00D73A50"/>
    <w:rsid w:val="00D879E7"/>
    <w:rsid w:val="00D87D98"/>
    <w:rsid w:val="00D90250"/>
    <w:rsid w:val="00D90A90"/>
    <w:rsid w:val="00D91664"/>
    <w:rsid w:val="00D91876"/>
    <w:rsid w:val="00D934FF"/>
    <w:rsid w:val="00DA0172"/>
    <w:rsid w:val="00DA30C7"/>
    <w:rsid w:val="00DA3D19"/>
    <w:rsid w:val="00DA46CA"/>
    <w:rsid w:val="00DA7D13"/>
    <w:rsid w:val="00DB3953"/>
    <w:rsid w:val="00DB7A33"/>
    <w:rsid w:val="00DD0257"/>
    <w:rsid w:val="00DD1A84"/>
    <w:rsid w:val="00DD3B50"/>
    <w:rsid w:val="00DD6A98"/>
    <w:rsid w:val="00DD7399"/>
    <w:rsid w:val="00DE612A"/>
    <w:rsid w:val="00DF1852"/>
    <w:rsid w:val="00DF6C45"/>
    <w:rsid w:val="00E0000C"/>
    <w:rsid w:val="00E0188F"/>
    <w:rsid w:val="00E03869"/>
    <w:rsid w:val="00E03ADE"/>
    <w:rsid w:val="00E07EF3"/>
    <w:rsid w:val="00E10836"/>
    <w:rsid w:val="00E108FE"/>
    <w:rsid w:val="00E11B62"/>
    <w:rsid w:val="00E21C4C"/>
    <w:rsid w:val="00E23C8D"/>
    <w:rsid w:val="00E25554"/>
    <w:rsid w:val="00E32F4E"/>
    <w:rsid w:val="00E33C08"/>
    <w:rsid w:val="00E4663E"/>
    <w:rsid w:val="00E53C7C"/>
    <w:rsid w:val="00E53F85"/>
    <w:rsid w:val="00E625D7"/>
    <w:rsid w:val="00E665E8"/>
    <w:rsid w:val="00E738A4"/>
    <w:rsid w:val="00E73E69"/>
    <w:rsid w:val="00E751CF"/>
    <w:rsid w:val="00E76751"/>
    <w:rsid w:val="00E93B4B"/>
    <w:rsid w:val="00EA47A5"/>
    <w:rsid w:val="00EA4A35"/>
    <w:rsid w:val="00EB0D8F"/>
    <w:rsid w:val="00EC282C"/>
    <w:rsid w:val="00EC5985"/>
    <w:rsid w:val="00ED15D4"/>
    <w:rsid w:val="00ED1644"/>
    <w:rsid w:val="00ED22F0"/>
    <w:rsid w:val="00ED3B39"/>
    <w:rsid w:val="00EE0FEB"/>
    <w:rsid w:val="00EE2D00"/>
    <w:rsid w:val="00EF28AE"/>
    <w:rsid w:val="00EF2942"/>
    <w:rsid w:val="00EF2A1A"/>
    <w:rsid w:val="00EF7765"/>
    <w:rsid w:val="00F03DEA"/>
    <w:rsid w:val="00F046E7"/>
    <w:rsid w:val="00F13872"/>
    <w:rsid w:val="00F14916"/>
    <w:rsid w:val="00F17632"/>
    <w:rsid w:val="00F22653"/>
    <w:rsid w:val="00F253DF"/>
    <w:rsid w:val="00F31A78"/>
    <w:rsid w:val="00F513F9"/>
    <w:rsid w:val="00F527A9"/>
    <w:rsid w:val="00F55607"/>
    <w:rsid w:val="00F57FF8"/>
    <w:rsid w:val="00F74B15"/>
    <w:rsid w:val="00F8351A"/>
    <w:rsid w:val="00F9280D"/>
    <w:rsid w:val="00FA103E"/>
    <w:rsid w:val="00FA193A"/>
    <w:rsid w:val="00FA48E3"/>
    <w:rsid w:val="00FA58E3"/>
    <w:rsid w:val="00FA5C32"/>
    <w:rsid w:val="00FB02C2"/>
    <w:rsid w:val="00FB2B54"/>
    <w:rsid w:val="00FB2E0A"/>
    <w:rsid w:val="00FB764B"/>
    <w:rsid w:val="00FC5635"/>
    <w:rsid w:val="00FD2AFB"/>
    <w:rsid w:val="00FD3FE3"/>
    <w:rsid w:val="00FE0A34"/>
    <w:rsid w:val="00FE3450"/>
    <w:rsid w:val="00FE3968"/>
    <w:rsid w:val="00FE3C67"/>
    <w:rsid w:val="00FE50FC"/>
    <w:rsid w:val="00FE64CB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8B669FA"/>
  <w15:docId w15:val="{D1C14740-6725-4CED-94E0-F14E7BD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65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0">
    <w:name w:val="Номер страницы1"/>
    <w:rPr>
      <w:rFonts w:cs="Times New Roman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4">
    <w:name w:val="Основной текст Знак"/>
    <w:rPr>
      <w:rFonts w:ascii="Calibri" w:hAnsi="Calibri" w:cs="Times New Roman"/>
      <w:kern w:val="2"/>
    </w:rPr>
  </w:style>
  <w:style w:type="character" w:customStyle="1" w:styleId="a5">
    <w:name w:val="Верхний колонтитул Знак"/>
    <w:rPr>
      <w:rFonts w:ascii="Calibri" w:hAnsi="Calibri" w:cs="Times New Roman"/>
      <w:kern w:val="2"/>
    </w:rPr>
  </w:style>
  <w:style w:type="character" w:customStyle="1" w:styleId="a6">
    <w:name w:val="Нижний колонтитул Знак"/>
    <w:rPr>
      <w:rFonts w:ascii="Calibri" w:hAnsi="Calibri" w:cs="Times New Roman"/>
      <w:kern w:val="2"/>
    </w:rPr>
  </w:style>
  <w:style w:type="character" w:customStyle="1" w:styleId="a7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a9">
    <w:name w:val="Текст сноски Знак"/>
    <w:basedOn w:val="2"/>
    <w:uiPriority w:val="99"/>
  </w:style>
  <w:style w:type="character" w:customStyle="1" w:styleId="aa">
    <w:name w:val="Символ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rFonts w:ascii="Calibri" w:hAnsi="Calibri" w:cs="Calibri"/>
      <w:kern w:val="2"/>
    </w:rPr>
  </w:style>
  <w:style w:type="character" w:customStyle="1" w:styleId="ac">
    <w:name w:val="Тема примечания Знак"/>
    <w:rPr>
      <w:rFonts w:ascii="Calibri" w:hAnsi="Calibri" w:cs="Calibri"/>
      <w:b/>
      <w:bCs/>
      <w:kern w:val="2"/>
    </w:rPr>
  </w:style>
  <w:style w:type="paragraph" w:customStyle="1" w:styleId="12">
    <w:name w:val="Заголовок1"/>
    <w:basedOn w:val="a"/>
    <w:next w:val="ad"/>
    <w:rPr>
      <w:rFonts w:ascii="Arial" w:hAnsi="Arial" w:cs="Arial"/>
      <w:b/>
      <w:bCs/>
    </w:rPr>
  </w:style>
  <w:style w:type="paragraph" w:styleId="ad">
    <w:name w:val="Body Text"/>
    <w:basedOn w:val="a"/>
    <w:link w:val="13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f0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6">
    <w:name w:val="Сетка таблицы1"/>
    <w:basedOn w:val="DocumentMap"/>
    <w:rPr>
      <w:sz w:val="22"/>
      <w:szCs w:val="22"/>
      <w:lang w:bidi="ar-SA"/>
    </w:rPr>
  </w:style>
  <w:style w:type="paragraph" w:customStyle="1" w:styleId="17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footnote text"/>
    <w:basedOn w:val="a"/>
    <w:uiPriority w:val="99"/>
    <w:pPr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8"/>
    <w:next w:val="18"/>
    <w:rPr>
      <w:b/>
      <w:bCs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character" w:styleId="af9">
    <w:name w:val="footnote reference"/>
    <w:uiPriority w:val="99"/>
    <w:semiHidden/>
    <w:unhideWhenUsed/>
    <w:rsid w:val="00CB4CAF"/>
    <w:rPr>
      <w:vertAlign w:val="superscript"/>
    </w:rPr>
  </w:style>
  <w:style w:type="character" w:customStyle="1" w:styleId="13">
    <w:name w:val="Основной текст Знак1"/>
    <w:link w:val="ad"/>
    <w:semiHidden/>
    <w:locked/>
    <w:rsid w:val="006C0DB4"/>
    <w:rPr>
      <w:rFonts w:ascii="Verdana" w:hAnsi="Verdana" w:cs="Verdana"/>
      <w:kern w:val="2"/>
      <w:lang w:val="ru-RU" w:eastAsia="zh-CN" w:bidi="ar-SA"/>
    </w:rPr>
  </w:style>
  <w:style w:type="character" w:styleId="afa">
    <w:name w:val="page number"/>
    <w:basedOn w:val="a0"/>
    <w:rsid w:val="00055C8A"/>
  </w:style>
  <w:style w:type="table" w:styleId="afb">
    <w:name w:val="Table Grid"/>
    <w:basedOn w:val="a1"/>
    <w:uiPriority w:val="59"/>
    <w:rsid w:val="00A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uiPriority w:val="99"/>
    <w:semiHidden/>
    <w:unhideWhenUsed/>
    <w:rsid w:val="00A53315"/>
    <w:rPr>
      <w:sz w:val="16"/>
      <w:szCs w:val="16"/>
    </w:rPr>
  </w:style>
  <w:style w:type="paragraph" w:styleId="afd">
    <w:name w:val="annotation text"/>
    <w:basedOn w:val="a"/>
    <w:link w:val="19"/>
    <w:uiPriority w:val="99"/>
    <w:unhideWhenUsed/>
    <w:rsid w:val="00A53315"/>
    <w:rPr>
      <w:sz w:val="20"/>
      <w:szCs w:val="20"/>
    </w:rPr>
  </w:style>
  <w:style w:type="character" w:customStyle="1" w:styleId="19">
    <w:name w:val="Текст примечания Знак1"/>
    <w:link w:val="afd"/>
    <w:uiPriority w:val="99"/>
    <w:rsid w:val="00A53315"/>
    <w:rPr>
      <w:rFonts w:ascii="Calibri" w:hAnsi="Calibri" w:cs="Calibri"/>
      <w:kern w:val="2"/>
      <w:lang w:eastAsia="zh-CN"/>
    </w:rPr>
  </w:style>
  <w:style w:type="character" w:customStyle="1" w:styleId="FontStyle107">
    <w:name w:val="Font Style107"/>
    <w:rsid w:val="00DF6C45"/>
    <w:rPr>
      <w:rFonts w:ascii="Trebuchet MS" w:hAnsi="Trebuchet MS" w:cs="Trebuchet MS" w:hint="default"/>
      <w:sz w:val="16"/>
      <w:szCs w:val="16"/>
    </w:rPr>
  </w:style>
  <w:style w:type="paragraph" w:customStyle="1" w:styleId="0">
    <w:name w:val="0_иши"/>
    <w:basedOn w:val="a"/>
    <w:qFormat/>
    <w:rsid w:val="00C218DB"/>
    <w:pPr>
      <w:keepNext/>
      <w:widowControl w:val="0"/>
      <w:tabs>
        <w:tab w:val="left" w:pos="426"/>
      </w:tabs>
      <w:suppressAutoHyphens w:val="0"/>
      <w:spacing w:after="240" w:line="240" w:lineRule="auto"/>
      <w:jc w:val="center"/>
      <w:outlineLvl w:val="5"/>
    </w:pPr>
    <w:rPr>
      <w:rFonts w:ascii="Arial" w:hAnsi="Arial" w:cs="Arial"/>
      <w:b/>
      <w:kern w:val="0"/>
      <w:sz w:val="28"/>
      <w:szCs w:val="28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D56F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56F7A"/>
    <w:rPr>
      <w:rFonts w:ascii="Calibri" w:hAnsi="Calibri" w:cs="Calibri"/>
      <w:kern w:val="2"/>
      <w:lang w:eastAsia="zh-CN"/>
    </w:rPr>
  </w:style>
  <w:style w:type="character" w:styleId="aff0">
    <w:name w:val="endnote reference"/>
    <w:basedOn w:val="a0"/>
    <w:uiPriority w:val="99"/>
    <w:semiHidden/>
    <w:unhideWhenUsed/>
    <w:rsid w:val="00D56F7A"/>
    <w:rPr>
      <w:vertAlign w:val="superscript"/>
    </w:rPr>
  </w:style>
  <w:style w:type="character" w:customStyle="1" w:styleId="y2iqfc">
    <w:name w:val="y2iqfc"/>
    <w:rsid w:val="006727A2"/>
  </w:style>
  <w:style w:type="character" w:customStyle="1" w:styleId="FontStyle59">
    <w:name w:val="Font Style59"/>
    <w:basedOn w:val="a0"/>
    <w:uiPriority w:val="99"/>
    <w:rsid w:val="00127D49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7040-DBFC-42A6-9E4A-67CC0540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13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ISO 11612-2014 Система стандартов безопасности труда (ССБТ). Одежда для защиты от тепла и пламени. Общие требования и эксплуатационные характеристики</vt:lpstr>
    </vt:vector>
  </TitlesOfParts>
  <Company>SPecialiST RePack</Company>
  <LinksUpToDate>false</LinksUpToDate>
  <CharactersWithSpaces>13691</CharactersWithSpaces>
  <SharedDoc>false</SharedDoc>
  <HLinks>
    <vt:vector size="18" baseType="variant">
      <vt:variant>
        <vt:i4>2359398</vt:i4>
      </vt:variant>
      <vt:variant>
        <vt:i4>6</vt:i4>
      </vt:variant>
      <vt:variant>
        <vt:i4>0</vt:i4>
      </vt:variant>
      <vt:variant>
        <vt:i4>5</vt:i4>
      </vt:variant>
      <vt:variant>
        <vt:lpwstr>\\ta8.server\Отдел Сертификации\2_Направление стандартизации\3_Гармонизация стандартов\2_ISO&amp;amp;EN на требования\Спецобувь\3_ISO 20345 безопасная обувь_ГОСТ_архив\2_Перевод ISO_DIS_20345\ПЕРЕВОД ISO_DIS 20345_2020 ver.1.2.docx</vt:lpwstr>
      </vt:variant>
      <vt:variant>
        <vt:lpwstr>п5_7_5_1</vt:lpwstr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\\ta8.server\Отдел Сертификации\2_Направление стандартизации\3_Гармонизация стандартов\2_ISO&amp;amp;EN на требования\Спецобувь\3_ISO 20345 безопасная обувь_ГОСТ_архив\2_Перевод ISO_DIS_20345\ПЕРЕВОД ISO_DIS 20345_2020 ver.1.2.docx</vt:lpwstr>
      </vt:variant>
      <vt:variant>
        <vt:lpwstr>п5_7_2</vt:lpwstr>
      </vt:variant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\\ta8.server\Отдел Сертификации\2_Направление стандартизации\3_Гармонизация стандартов\2_ISO&amp;amp;EN на требования\Спецобувь\3_ISO 20345 безопасная обувь_ГОСТ_архив\2_Перевод ISO_DIS_20345\ПЕРЕВОД ISO_DIS 20345_2020 ver.1.2.docx</vt:lpwstr>
      </vt:variant>
      <vt:variant>
        <vt:lpwstr>п5_7_1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lastModifiedBy>Новик Валерия Сергеевна</cp:lastModifiedBy>
  <cp:revision>98</cp:revision>
  <cp:lastPrinted>1995-11-21T14:41:00Z</cp:lastPrinted>
  <dcterms:created xsi:type="dcterms:W3CDTF">2023-11-07T12:30:00Z</dcterms:created>
  <dcterms:modified xsi:type="dcterms:W3CDTF">2025-06-05T07:58:00Z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