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103" w:type="dxa"/>
        <w:tblInd w:w="-72" w:type="dxa"/>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5180"/>
        <w:gridCol w:w="2943"/>
      </w:tblGrid>
      <w:tr w14:paraId="2CEE0D72">
        <w:tblPrEx>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CellMar>
            <w:top w:w="0" w:type="dxa"/>
            <w:left w:w="108" w:type="dxa"/>
            <w:bottom w:w="0" w:type="dxa"/>
            <w:right w:w="108" w:type="dxa"/>
          </w:tblCellMar>
        </w:tblPrEx>
        <w:tc>
          <w:tcPr>
            <w:tcW w:w="10103" w:type="dxa"/>
            <w:gridSpan w:val="3"/>
            <w:tcBorders>
              <w:top w:val="single" w:color="000000" w:sz="24" w:space="0"/>
              <w:bottom w:val="single" w:color="000000" w:sz="24" w:space="0"/>
            </w:tcBorders>
            <w:noWrap w:val="0"/>
          </w:tcPr>
          <w:p w14:paraId="442E7A86">
            <w:pPr>
              <w:pStyle w:val="247"/>
              <w:spacing w:line="240" w:lineRule="auto"/>
              <w:ind w:firstLine="0"/>
              <w:jc w:val="center"/>
              <w:rPr>
                <w:b/>
                <w:bCs/>
                <w:color w:val="000000"/>
              </w:rPr>
            </w:pPr>
            <w:r>
              <w:rPr>
                <w:b/>
                <w:bCs/>
                <w:color w:val="000000"/>
              </w:rPr>
              <w:t>ЕВРАЗИЙСКИЙ СОВЕТ ПО СТАНДАРТИЗАЦИИ, МЕТРОЛОГИИ И СЕРТИФИКАЦИИ</w:t>
            </w:r>
          </w:p>
          <w:p w14:paraId="5E5D65AC">
            <w:pPr>
              <w:spacing w:line="240" w:lineRule="auto"/>
              <w:ind w:firstLine="0"/>
              <w:jc w:val="center"/>
              <w:rPr>
                <w:b/>
                <w:bCs/>
                <w:color w:val="000000"/>
                <w:lang w:val="en-US"/>
              </w:rPr>
            </w:pPr>
            <w:r>
              <w:rPr>
                <w:b/>
                <w:bCs/>
                <w:color w:val="000000"/>
                <w:lang w:val="en-US"/>
              </w:rPr>
              <w:t>(</w:t>
            </w:r>
            <w:r>
              <w:rPr>
                <w:b/>
                <w:bCs/>
                <w:color w:val="000000"/>
              </w:rPr>
              <w:t>ЕАСС</w:t>
            </w:r>
            <w:r>
              <w:rPr>
                <w:b/>
                <w:bCs/>
                <w:color w:val="000000"/>
                <w:lang w:val="en-US"/>
              </w:rPr>
              <w:t>)</w:t>
            </w:r>
          </w:p>
          <w:p w14:paraId="22473FFE">
            <w:pPr>
              <w:spacing w:line="240" w:lineRule="auto"/>
              <w:ind w:firstLine="0"/>
              <w:jc w:val="center"/>
              <w:rPr>
                <w:b/>
                <w:bCs/>
                <w:color w:val="000000"/>
                <w:lang w:val="en-US"/>
              </w:rPr>
            </w:pPr>
          </w:p>
          <w:p w14:paraId="2ADCD604">
            <w:pPr>
              <w:spacing w:line="240" w:lineRule="auto"/>
              <w:ind w:firstLine="0"/>
              <w:jc w:val="center"/>
              <w:rPr>
                <w:b/>
                <w:bCs/>
                <w:color w:val="000000"/>
                <w:lang w:val="en-US"/>
              </w:rPr>
            </w:pPr>
            <w:r>
              <w:rPr>
                <w:b/>
                <w:bCs/>
                <w:color w:val="000000"/>
                <w:lang w:val="en-US"/>
              </w:rPr>
              <w:t>EURO-ASIAN COUNCIL FOR STANDARDIZATION, METROLOGY AND CERTIFICATION</w:t>
            </w:r>
          </w:p>
          <w:p w14:paraId="047FF4B5">
            <w:pPr>
              <w:spacing w:line="240" w:lineRule="auto"/>
              <w:ind w:firstLine="0"/>
              <w:jc w:val="center"/>
              <w:rPr>
                <w:b/>
                <w:bCs/>
                <w:color w:val="000000"/>
                <w:lang w:val="en-US"/>
              </w:rPr>
            </w:pPr>
            <w:r>
              <w:rPr>
                <w:b/>
                <w:bCs/>
                <w:color w:val="000000"/>
                <w:lang w:val="en-US"/>
              </w:rPr>
              <w:t>(EASC)</w:t>
            </w:r>
          </w:p>
        </w:tc>
      </w:tr>
      <w:tr w14:paraId="2C2E1F7F">
        <w:tblPrEx>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1980" w:type="dxa"/>
            <w:tcBorders>
              <w:top w:val="single" w:color="000000" w:sz="24" w:space="0"/>
              <w:bottom w:val="single" w:color="000000" w:sz="18" w:space="0"/>
              <w:right w:val="nil"/>
            </w:tcBorders>
            <w:noWrap w:val="0"/>
            <w:vAlign w:val="center"/>
          </w:tcPr>
          <w:p w14:paraId="0D37CAE3">
            <w:pPr>
              <w:ind w:firstLine="0"/>
              <w:rPr>
                <w:b/>
                <w:bCs/>
                <w:color w:val="000000"/>
              </w:rPr>
            </w:pPr>
            <w:r>
              <w:rPr>
                <w:b/>
                <w:color w:val="000000"/>
              </w:rPr>
              <w:drawing>
                <wp:inline distT="0" distB="0" distL="0" distR="0">
                  <wp:extent cx="1133475" cy="1133475"/>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2" name="_x0000_i1026"/>
                          <pic:cNvPicPr/>
                        </pic:nvPicPr>
                        <pic:blipFill>
                          <a:blip r:embed="rId20"/>
                          <a:stretch>
                            <a:fillRect/>
                          </a:stretch>
                        </pic:blipFill>
                        <pic:spPr>
                          <a:xfrm>
                            <a:off x="0" y="0"/>
                            <a:ext cx="1133475" cy="1133475"/>
                          </a:xfrm>
                          <a:prstGeom prst="rect">
                            <a:avLst/>
                          </a:prstGeom>
                          <a:noFill/>
                          <a:ln>
                            <a:noFill/>
                          </a:ln>
                        </pic:spPr>
                      </pic:pic>
                    </a:graphicData>
                  </a:graphic>
                </wp:inline>
              </w:drawing>
            </w:r>
          </w:p>
        </w:tc>
        <w:tc>
          <w:tcPr>
            <w:tcW w:w="5180" w:type="dxa"/>
            <w:tcBorders>
              <w:top w:val="single" w:color="000000" w:sz="24" w:space="0"/>
              <w:left w:val="nil"/>
              <w:bottom w:val="single" w:color="000000" w:sz="18" w:space="0"/>
              <w:right w:val="nil"/>
            </w:tcBorders>
            <w:noWrap w:val="0"/>
            <w:vAlign w:val="center"/>
          </w:tcPr>
          <w:p w14:paraId="58EC442F">
            <w:pPr>
              <w:ind w:firstLine="0"/>
              <w:jc w:val="center"/>
              <w:rPr>
                <w:b/>
                <w:bCs/>
                <w:color w:val="000000"/>
                <w:spacing w:val="50"/>
                <w:sz w:val="28"/>
                <w:szCs w:val="28"/>
              </w:rPr>
            </w:pPr>
            <w:r>
              <w:rPr>
                <w:b/>
                <w:bCs/>
                <w:color w:val="000000"/>
                <w:spacing w:val="50"/>
                <w:sz w:val="28"/>
                <w:szCs w:val="28"/>
              </w:rPr>
              <w:t>МЕЖГОСУДАРСТВЕННЫЙ</w:t>
            </w:r>
          </w:p>
          <w:p w14:paraId="0DE33541">
            <w:pPr>
              <w:ind w:firstLine="0"/>
              <w:jc w:val="center"/>
              <w:rPr>
                <w:b/>
                <w:bCs/>
                <w:color w:val="000000"/>
                <w:spacing w:val="50"/>
                <w:sz w:val="28"/>
                <w:szCs w:val="28"/>
              </w:rPr>
            </w:pPr>
            <w:r>
              <w:rPr>
                <w:rFonts w:eastAsia="SimSun"/>
                <w:b/>
                <w:bCs/>
                <w:color w:val="000000"/>
                <w:spacing w:val="50"/>
                <w:sz w:val="28"/>
                <w:szCs w:val="28"/>
                <w:lang w:eastAsia="zh-CN"/>
              </w:rPr>
              <w:t>СТАНДАРТ</w:t>
            </w:r>
          </w:p>
        </w:tc>
        <w:tc>
          <w:tcPr>
            <w:tcW w:w="2943" w:type="dxa"/>
            <w:tcBorders>
              <w:top w:val="single" w:color="000000" w:sz="24" w:space="0"/>
              <w:left w:val="nil"/>
              <w:bottom w:val="single" w:color="000000" w:sz="18" w:space="0"/>
            </w:tcBorders>
            <w:noWrap w:val="0"/>
            <w:vAlign w:val="center"/>
          </w:tcPr>
          <w:p w14:paraId="33D74228">
            <w:pPr>
              <w:spacing w:before="240"/>
              <w:ind w:firstLine="0"/>
              <w:rPr>
                <w:b/>
                <w:bCs/>
                <w:color w:val="000000"/>
                <w:sz w:val="36"/>
                <w:szCs w:val="36"/>
              </w:rPr>
            </w:pPr>
            <w:r>
              <w:rPr>
                <w:b/>
                <w:bCs/>
                <w:color w:val="000000"/>
                <w:sz w:val="36"/>
                <w:szCs w:val="36"/>
              </w:rPr>
              <w:t xml:space="preserve">ГОСТ </w:t>
            </w:r>
          </w:p>
          <w:p w14:paraId="55464FE4">
            <w:pPr>
              <w:ind w:firstLine="0"/>
              <w:rPr>
                <w:b/>
                <w:bCs/>
                <w:color w:val="000000"/>
                <w:sz w:val="36"/>
                <w:szCs w:val="36"/>
              </w:rPr>
            </w:pPr>
            <w:r>
              <w:rPr>
                <w:b/>
                <w:bCs/>
                <w:color w:val="000000"/>
                <w:sz w:val="36"/>
                <w:szCs w:val="36"/>
                <w:lang w:val="en-US"/>
              </w:rPr>
              <w:t>ISO</w:t>
            </w:r>
            <w:r>
              <w:rPr>
                <w:b/>
                <w:bCs/>
                <w:color w:val="000000"/>
                <w:sz w:val="36"/>
                <w:szCs w:val="36"/>
              </w:rPr>
              <w:t xml:space="preserve"> 9407 –</w:t>
            </w:r>
          </w:p>
          <w:p w14:paraId="7C21DF94">
            <w:pPr>
              <w:ind w:firstLine="0"/>
              <w:rPr>
                <w:i/>
                <w:iCs/>
                <w:color w:val="000000"/>
                <w:lang w:eastAsia="en-US"/>
              </w:rPr>
            </w:pPr>
            <w:r>
              <w:rPr>
                <w:i/>
                <w:iCs/>
                <w:color w:val="000000"/>
                <w:lang w:eastAsia="en-US"/>
              </w:rPr>
              <w:t xml:space="preserve">(проект, </w:t>
            </w:r>
            <w:r>
              <w:rPr>
                <w:i/>
                <w:iCs/>
                <w:color w:val="000000"/>
                <w:lang w:val="en-US" w:eastAsia="en-US"/>
              </w:rPr>
              <w:t>RU</w:t>
            </w:r>
            <w:r>
              <w:rPr>
                <w:i/>
                <w:iCs/>
                <w:color w:val="000000"/>
                <w:lang w:eastAsia="en-US"/>
              </w:rPr>
              <w:t>,</w:t>
            </w:r>
          </w:p>
          <w:p w14:paraId="3368BED1">
            <w:pPr>
              <w:ind w:firstLine="0"/>
              <w:rPr>
                <w:i/>
                <w:iCs/>
                <w:color w:val="000000"/>
              </w:rPr>
            </w:pPr>
            <w:r>
              <w:rPr>
                <w:i/>
                <w:iCs/>
                <w:color w:val="000000"/>
                <w:lang w:eastAsia="en-US"/>
              </w:rPr>
              <w:t>окончательная редакция)</w:t>
            </w:r>
          </w:p>
        </w:tc>
      </w:tr>
    </w:tbl>
    <w:p w14:paraId="5D50ADCF">
      <w:pPr>
        <w:rPr>
          <w:color w:val="000000"/>
        </w:rPr>
      </w:pPr>
    </w:p>
    <w:p w14:paraId="7A967975">
      <w:pPr>
        <w:rPr>
          <w:color w:val="000000"/>
        </w:rPr>
      </w:pPr>
    </w:p>
    <w:p w14:paraId="74C42239">
      <w:pPr>
        <w:rPr>
          <w:color w:val="000000"/>
        </w:rPr>
      </w:pPr>
    </w:p>
    <w:p w14:paraId="78A46E73">
      <w:pPr>
        <w:rPr>
          <w:color w:val="000000"/>
        </w:rPr>
      </w:pPr>
    </w:p>
    <w:p w14:paraId="34913EE5">
      <w:pPr>
        <w:rPr>
          <w:color w:val="000000"/>
        </w:rPr>
      </w:pPr>
    </w:p>
    <w:p w14:paraId="727F192A">
      <w:pPr>
        <w:pStyle w:val="215"/>
        <w:spacing w:after="120" w:line="360" w:lineRule="auto"/>
        <w:ind w:firstLine="0"/>
        <w:jc w:val="center"/>
        <w:rPr>
          <w:rFonts w:cs="Arial"/>
          <w:b/>
          <w:sz w:val="36"/>
          <w:szCs w:val="36"/>
        </w:rPr>
      </w:pPr>
      <w:r>
        <w:rPr>
          <w:rFonts w:cs="Arial"/>
          <w:b/>
          <w:sz w:val="36"/>
          <w:szCs w:val="36"/>
        </w:rPr>
        <w:t>ОБУВЬ</w:t>
      </w:r>
    </w:p>
    <w:p w14:paraId="2D933E27">
      <w:pPr>
        <w:pStyle w:val="215"/>
        <w:spacing w:after="120" w:line="360" w:lineRule="auto"/>
        <w:ind w:firstLine="0"/>
        <w:jc w:val="center"/>
        <w:rPr>
          <w:rFonts w:cs="Arial"/>
          <w:b/>
          <w:sz w:val="36"/>
          <w:szCs w:val="36"/>
        </w:rPr>
      </w:pPr>
      <w:r>
        <w:rPr>
          <w:rFonts w:cs="Arial"/>
          <w:b/>
          <w:sz w:val="36"/>
          <w:szCs w:val="36"/>
        </w:rPr>
        <w:t>Определение размеров</w:t>
      </w:r>
    </w:p>
    <w:p w14:paraId="0DD3AA81">
      <w:pPr>
        <w:pStyle w:val="215"/>
        <w:spacing w:after="120" w:line="360" w:lineRule="auto"/>
        <w:ind w:firstLine="0"/>
        <w:jc w:val="center"/>
        <w:rPr>
          <w:rFonts w:cs="Arial"/>
          <w:b/>
          <w:sz w:val="36"/>
          <w:szCs w:val="36"/>
        </w:rPr>
      </w:pPr>
      <w:r>
        <w:rPr>
          <w:rFonts w:cs="Arial"/>
          <w:b/>
          <w:sz w:val="36"/>
          <w:szCs w:val="36"/>
        </w:rPr>
        <w:t xml:space="preserve">Система определения размеров «МОНДОПОЙНТ» </w:t>
      </w:r>
    </w:p>
    <w:p w14:paraId="07C11390">
      <w:pPr>
        <w:pStyle w:val="215"/>
        <w:spacing w:after="120" w:line="360" w:lineRule="auto"/>
        <w:ind w:firstLine="0"/>
        <w:jc w:val="center"/>
        <w:rPr>
          <w:rFonts w:cs="Arial"/>
          <w:b/>
          <w:sz w:val="36"/>
          <w:szCs w:val="36"/>
          <w:lang w:val="en-US"/>
        </w:rPr>
      </w:pPr>
      <w:r>
        <w:rPr>
          <w:rFonts w:cs="Arial"/>
          <w:b/>
          <w:sz w:val="36"/>
          <w:szCs w:val="36"/>
        </w:rPr>
        <w:t>и</w:t>
      </w:r>
      <w:r>
        <w:rPr>
          <w:rFonts w:cs="Arial"/>
          <w:b/>
          <w:sz w:val="36"/>
          <w:szCs w:val="36"/>
          <w:lang w:val="en-US"/>
        </w:rPr>
        <w:t xml:space="preserve"> </w:t>
      </w:r>
      <w:r>
        <w:rPr>
          <w:rFonts w:cs="Arial"/>
          <w:b/>
          <w:sz w:val="36"/>
          <w:szCs w:val="36"/>
        </w:rPr>
        <w:t>маркировка</w:t>
      </w:r>
    </w:p>
    <w:p w14:paraId="31EC14C1">
      <w:pPr>
        <w:pStyle w:val="215"/>
        <w:spacing w:line="360" w:lineRule="auto"/>
        <w:ind w:firstLine="0"/>
        <w:jc w:val="center"/>
        <w:rPr>
          <w:rFonts w:cs="Arial"/>
          <w:b/>
          <w:szCs w:val="24"/>
          <w:lang w:val="en-US"/>
        </w:rPr>
      </w:pPr>
    </w:p>
    <w:p w14:paraId="19A3D66B">
      <w:pPr>
        <w:pStyle w:val="215"/>
        <w:spacing w:line="360" w:lineRule="auto"/>
        <w:ind w:firstLine="0"/>
        <w:jc w:val="center"/>
        <w:rPr>
          <w:rFonts w:cs="Arial"/>
          <w:b/>
          <w:szCs w:val="24"/>
          <w:lang w:val="en-US"/>
        </w:rPr>
      </w:pPr>
    </w:p>
    <w:p w14:paraId="0A971366">
      <w:pPr>
        <w:pStyle w:val="215"/>
        <w:ind w:firstLine="0"/>
        <w:jc w:val="center"/>
        <w:rPr>
          <w:rFonts w:cs="Arial"/>
          <w:b/>
          <w:szCs w:val="24"/>
          <w:lang w:val="en-US"/>
        </w:rPr>
      </w:pPr>
      <w:r>
        <w:rPr>
          <w:rFonts w:cs="Arial"/>
          <w:b/>
          <w:szCs w:val="24"/>
          <w:lang w:val="en-US"/>
        </w:rPr>
        <w:t>(ISO 9407:2019, Footwear sizing – Mondopoint system of  sizing and marking</w:t>
      </w:r>
      <w:r>
        <w:rPr>
          <w:rFonts w:cs="Arial"/>
          <w:b/>
          <w:szCs w:val="24"/>
          <w:lang w:val="ru-RU"/>
        </w:rPr>
        <w:t xml:space="preserve">, </w:t>
      </w:r>
      <w:r>
        <w:rPr>
          <w:rFonts w:cs="Arial"/>
          <w:b/>
          <w:szCs w:val="24"/>
          <w:lang w:val="en-US"/>
        </w:rPr>
        <w:t>IDT)</w:t>
      </w:r>
    </w:p>
    <w:p w14:paraId="37741A44">
      <w:pPr>
        <w:pStyle w:val="215"/>
        <w:ind w:firstLine="0"/>
        <w:jc w:val="center"/>
        <w:rPr>
          <w:rFonts w:cs="Arial"/>
          <w:b/>
          <w:szCs w:val="24"/>
          <w:lang w:val="en-US"/>
        </w:rPr>
      </w:pPr>
    </w:p>
    <w:p w14:paraId="0E3FCCD2">
      <w:pPr>
        <w:rPr>
          <w:color w:val="000000"/>
          <w:lang w:val="en-US"/>
        </w:rPr>
      </w:pPr>
    </w:p>
    <w:p w14:paraId="12225B6B">
      <w:pPr>
        <w:rPr>
          <w:color w:val="000000"/>
          <w:lang w:val="en-US"/>
        </w:rPr>
      </w:pPr>
    </w:p>
    <w:p w14:paraId="4A2B1B9B">
      <w:pPr>
        <w:rPr>
          <w:i/>
          <w:iCs/>
        </w:rPr>
      </w:pPr>
      <w:r>
        <w:rPr>
          <w:color w:val="000000"/>
          <w:lang w:val="en-US"/>
        </w:rPr>
        <w:t xml:space="preserve">  </w:t>
      </w:r>
      <w:r>
        <w:rPr>
          <w:i/>
          <w:iCs/>
        </w:rPr>
        <w:t>Настоящий проект стандарта не подлежит применению до его принятия</w:t>
      </w:r>
    </w:p>
    <w:p w14:paraId="559F69A0">
      <w:pPr>
        <w:rPr>
          <w:color w:val="000000"/>
        </w:rPr>
      </w:pPr>
    </w:p>
    <w:p w14:paraId="54695154">
      <w:pPr>
        <w:rPr>
          <w:color w:val="000000"/>
        </w:rPr>
      </w:pPr>
    </w:p>
    <w:p w14:paraId="621DCE3F">
      <w:pPr>
        <w:rPr>
          <w:color w:val="000000"/>
        </w:rPr>
      </w:pPr>
    </w:p>
    <w:p w14:paraId="5FA8F44D">
      <w:pPr>
        <w:pStyle w:val="253"/>
        <w:jc w:val="center"/>
        <w:rPr>
          <w:b/>
          <w:bCs/>
          <w:color w:val="000000"/>
        </w:rPr>
      </w:pPr>
      <w:r>
        <w:rPr>
          <w:b/>
          <w:bCs/>
          <w:color w:val="000000"/>
        </w:rPr>
        <w:t>Минск</w:t>
      </w:r>
    </w:p>
    <w:p w14:paraId="07720A39">
      <w:pPr>
        <w:pStyle w:val="253"/>
        <w:jc w:val="center"/>
        <w:rPr>
          <w:b/>
          <w:bCs/>
          <w:color w:val="000000"/>
        </w:rPr>
      </w:pPr>
      <w:r>
        <w:rPr>
          <w:b/>
          <w:bCs/>
          <w:color w:val="000000"/>
        </w:rPr>
        <w:t>Евразийский совет по стандартизации, метрологии и сертификации</w:t>
      </w:r>
    </w:p>
    <w:p w14:paraId="51E8AC29">
      <w:pPr>
        <w:spacing w:line="240" w:lineRule="auto"/>
        <w:ind w:firstLine="0"/>
        <w:jc w:val="center"/>
        <w:rPr>
          <w:b/>
          <w:bCs/>
          <w:color w:val="000000"/>
          <w:sz w:val="20"/>
          <w:szCs w:val="20"/>
        </w:rPr>
      </w:pPr>
      <w:r>
        <w:rPr>
          <w:b/>
          <w:bCs/>
          <w:color w:val="000000"/>
          <w:sz w:val="20"/>
          <w:szCs w:val="20"/>
        </w:rPr>
        <w:t>202_</w:t>
      </w:r>
    </w:p>
    <w:p w14:paraId="064211A4">
      <w:pPr>
        <w:pStyle w:val="2"/>
        <w:tabs>
          <w:tab w:val="left" w:pos="2175"/>
          <w:tab w:val="center" w:pos="4960"/>
        </w:tabs>
        <w:ind w:firstLine="0"/>
        <w:jc w:val="left"/>
        <w:rPr>
          <w:color w:val="000000"/>
        </w:rPr>
      </w:pPr>
      <w:r>
        <w:rPr>
          <w:color w:val="000000"/>
          <w:sz w:val="20"/>
          <w:szCs w:val="20"/>
        </w:rPr>
        <w:br w:type="page" w:clear="all"/>
      </w:r>
      <w:r>
        <w:rPr>
          <w:color w:val="000000"/>
        </w:rPr>
        <w:tab/>
      </w:r>
      <w:r>
        <w:rPr>
          <w:color w:val="000000"/>
        </w:rPr>
        <w:tab/>
      </w:r>
      <w:r>
        <w:rPr>
          <w:color w:val="000000"/>
        </w:rPr>
        <w:t>Предисловие</w:t>
      </w:r>
    </w:p>
    <w:p w14:paraId="7A4D4188">
      <w:pPr>
        <w:pStyle w:val="250"/>
        <w:spacing w:line="360" w:lineRule="auto"/>
        <w:ind w:firstLine="568"/>
        <w:jc w:val="both"/>
      </w:pPr>
      <w:r>
        <w:rPr>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4A87A8D1">
      <w:pPr>
        <w:rPr>
          <w:color w:val="000000"/>
          <w:lang w:eastAsia="zh-CN"/>
        </w:rPr>
      </w:pPr>
      <w:r>
        <w:rPr>
          <w:color w:val="000000"/>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91FBCDE">
      <w:pPr>
        <w:pStyle w:val="2"/>
        <w:rPr>
          <w:color w:val="000000"/>
        </w:rPr>
      </w:pPr>
      <w:r>
        <w:rPr>
          <w:color w:val="000000"/>
        </w:rPr>
        <w:t>Сведения о стандарте</w:t>
      </w:r>
    </w:p>
    <w:p w14:paraId="724941AE">
      <w:pPr>
        <w:rPr>
          <w:color w:val="000000" w:themeColor="text1"/>
        </w:rPr>
      </w:pPr>
      <w:r>
        <w:rPr>
          <w:color w:val="000000"/>
          <w:spacing w:val="-1"/>
        </w:rPr>
        <w:t>1 ПОДГОТОВЛЕН</w:t>
      </w:r>
      <w:r>
        <w:rPr>
          <w:color w:val="000000"/>
        </w:rPr>
        <w:t xml:space="preserve"> Акционерным обществом «Инновационный научно-производственный центр текстильной и легкой промышленности» (АО «ИНПЦ ТЛП»)</w:t>
      </w:r>
      <w:r>
        <w:rPr>
          <w:rFonts w:ascii="Arial" w:hAnsi="Arial" w:cs="Arial"/>
          <w:sz w:val="24"/>
          <w:szCs w:val="24"/>
        </w:rPr>
        <w:t xml:space="preserve">  </w:t>
      </w:r>
      <w:r>
        <w:rPr>
          <w:rFonts w:ascii="Arial" w:hAnsi="Arial" w:cs="Arial"/>
          <w:color w:val="000000" w:themeColor="text1"/>
          <w:sz w:val="24"/>
          <w:szCs w:val="24"/>
        </w:rPr>
        <w:t>на основе собственного перевода на русский язык англоязычной версии стандарта, указанного в пункте 4</w:t>
      </w:r>
    </w:p>
    <w:p w14:paraId="71ECE435">
      <w:pPr>
        <w:rPr>
          <w:color w:val="000000"/>
        </w:rPr>
      </w:pPr>
      <w:r>
        <w:rPr>
          <w:color w:val="000000"/>
        </w:rPr>
        <w:t>2 ВНЕСЕН Федеральным агентством по техническому регулированию и метрологии</w:t>
      </w:r>
    </w:p>
    <w:p w14:paraId="779A8FC4">
      <w:pPr>
        <w:tabs>
          <w:tab w:val="left" w:leader="dot" w:pos="2948"/>
          <w:tab w:val="left" w:leader="dot" w:pos="5103"/>
        </w:tabs>
        <w:rPr>
          <w:rFonts w:eastAsia="Arial"/>
          <w:color w:val="000000"/>
        </w:rPr>
      </w:pPr>
      <w:r>
        <w:rPr>
          <w:color w:val="000000"/>
        </w:rPr>
        <w:t xml:space="preserve">3 ПРИНЯТ </w:t>
      </w:r>
      <w:r>
        <w:rPr>
          <w:rFonts w:eastAsia="Arial"/>
          <w:color w:val="000000"/>
        </w:rPr>
        <w:t xml:space="preserve">Евразийским советом по стандартизации, метрологии и сертификации (протокол от          № </w:t>
      </w:r>
      <w:r>
        <w:rPr>
          <w:rFonts w:eastAsia="Arial"/>
          <w:color w:val="000000"/>
        </w:rPr>
        <w:tab/>
      </w:r>
      <w:r>
        <w:rPr>
          <w:rFonts w:eastAsia="Arial"/>
          <w:color w:val="000000"/>
        </w:rPr>
        <w:t>)</w:t>
      </w:r>
    </w:p>
    <w:p w14:paraId="4008E8C9">
      <w:pPr>
        <w:rPr>
          <w:color w:val="000000"/>
        </w:rPr>
      </w:pPr>
    </w:p>
    <w:p w14:paraId="1EE314B9">
      <w:pPr>
        <w:rPr>
          <w:color w:val="000000"/>
          <w:highlight w:val="none"/>
        </w:rPr>
      </w:pPr>
      <w:r>
        <w:rPr>
          <w:color w:val="000000"/>
        </w:rPr>
        <w:t>За принятие проголосовали:</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9"/>
        <w:gridCol w:w="1911"/>
        <w:gridCol w:w="5041"/>
      </w:tblGrid>
      <w:tr w14:paraId="16EC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1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1C99C">
            <w:pPr>
              <w:pStyle w:val="226"/>
              <w:rPr>
                <w:sz w:val="20"/>
              </w:rPr>
            </w:pPr>
            <w:r>
              <w:rPr>
                <w:sz w:val="20"/>
              </w:rPr>
              <w:t>Краткое наименование страны по МК</w:t>
            </w:r>
          </w:p>
          <w:p w14:paraId="641781D0">
            <w:pPr>
              <w:pStyle w:val="226"/>
              <w:rPr>
                <w:sz w:val="20"/>
              </w:rPr>
            </w:pPr>
            <w:r>
              <mc:AlternateContent>
                <mc:Choice Requires="wps">
                  <w:drawing>
                    <wp:anchor distT="0" distB="0" distL="114935" distR="114935" simplePos="0" relativeHeight="251666432" behindDoc="0" locked="0" layoutInCell="1" allowOverlap="1">
                      <wp:simplePos x="0" y="0"/>
                      <wp:positionH relativeFrom="column">
                        <wp:posOffset>3175</wp:posOffset>
                      </wp:positionH>
                      <wp:positionV relativeFrom="paragraph">
                        <wp:posOffset>180975</wp:posOffset>
                      </wp:positionV>
                      <wp:extent cx="6296025" cy="0"/>
                      <wp:effectExtent l="4762" t="4762" r="4762" b="4762"/>
                      <wp:wrapNone/>
                      <wp:docPr id="3" name="Прямое соединение 3"/>
                      <wp:cNvGraphicFramePr/>
                      <a:graphic xmlns:a="http://schemas.openxmlformats.org/drawingml/2006/main">
                        <a:graphicData uri="http://schemas.microsoft.com/office/word/2010/wordprocessingShape">
                          <wps:wsp>
                            <wps:cNvCnPr/>
                            <wps:spPr bwMode="auto">
                              <a:xfrm flipV="1">
                                <a:off x="0" y="0"/>
                                <a:ext cx="6296024" cy="0"/>
                              </a:xfrm>
                              <a:prstGeom prst="line">
                                <a:avLst/>
                              </a:prstGeom>
                              <a:ln w="6349">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noAutofit/>
                            </wps:bodyPr>
                          </wps:wsp>
                        </a:graphicData>
                      </a:graphic>
                    </wp:anchor>
                  </w:drawing>
                </mc:Choice>
                <mc:Fallback>
                  <w:pict>
                    <v:line id="_x0000_s1026" o:spid="_x0000_s1026" o:spt="20" style="position:absolute;left:0pt;flip:y;margin-left:0.25pt;margin-top:14.25pt;height:0pt;width:495.75pt;z-index:251666432;mso-width-relative:page;mso-height-relative:page;" filled="f" stroked="t" coordsize="21600,21600" o:gfxdata="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F/5GtUAAAAGAQAADwAAAAAAAAABACAAAAAiAAAAZHJzL2Rvd25yZXYueG1sUEsBAhQAFAAA&#10;AAgAh07iQMHw0QvyAQAAxQMAAA4AAAAAAAAAAQAgAAAAJAEAAGRycy9lMm9Eb2MueG1sUEsFBgAA&#10;AAAGAAYAWQEAAIgFAAAAAA==&#10;">
                      <v:fill on="f" focussize="0,0"/>
                      <v:stroke weight="0.49992125984252pt" color="#000000" joinstyle="round"/>
                      <v:imagedata o:title=""/>
                      <o:lock v:ext="edit" aspectratio="f"/>
                    </v:line>
                  </w:pict>
                </mc:Fallback>
              </mc:AlternateContent>
            </w:r>
            <w:r>
              <w:rPr>
                <w:sz w:val="20"/>
              </w:rPr>
              <w:t>(ИСО 3166) 004−97</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14:paraId="57557223">
            <w:pPr>
              <w:pStyle w:val="226"/>
              <w:rPr>
                <w:sz w:val="20"/>
              </w:rPr>
            </w:pPr>
            <w:r>
              <w:rPr>
                <w:sz w:val="20"/>
              </w:rPr>
              <w:t>Код страны по МК (ИСО 3166) 004−97</w:t>
            </w:r>
          </w:p>
        </w:tc>
        <w:tc>
          <w:tcPr>
            <w:tcW w:w="2538" w:type="pct"/>
            <w:tcBorders>
              <w:top w:val="single" w:color="000000" w:sz="4" w:space="0"/>
              <w:left w:val="single" w:color="000000" w:sz="4" w:space="0"/>
              <w:bottom w:val="single" w:color="000000" w:sz="4" w:space="0"/>
              <w:right w:val="single" w:color="000000" w:sz="4" w:space="0"/>
            </w:tcBorders>
            <w:noWrap w:val="0"/>
            <w:vAlign w:val="center"/>
          </w:tcPr>
          <w:p w14:paraId="79F8B934">
            <w:pPr>
              <w:pStyle w:val="226"/>
              <w:rPr>
                <w:sz w:val="20"/>
              </w:rPr>
            </w:pPr>
            <w:r>
              <w:rPr>
                <w:sz w:val="20"/>
              </w:rPr>
              <w:t>Сокращенное наименование</w:t>
            </w:r>
          </w:p>
          <w:p w14:paraId="390CA845">
            <w:pPr>
              <w:pStyle w:val="226"/>
              <w:rPr>
                <w:sz w:val="20"/>
              </w:rPr>
            </w:pPr>
            <w:r>
              <w:rPr>
                <w:sz w:val="20"/>
              </w:rPr>
              <w:t>национального органа</w:t>
            </w:r>
          </w:p>
          <w:p w14:paraId="6CD0F6AC">
            <w:pPr>
              <w:pStyle w:val="226"/>
              <w:rPr>
                <w:sz w:val="20"/>
              </w:rPr>
            </w:pPr>
            <w:r>
              <w:rPr>
                <w:sz w:val="20"/>
              </w:rPr>
              <w:t>по стандартизации</w:t>
            </w:r>
          </w:p>
        </w:tc>
      </w:tr>
      <w:tr w14:paraId="49EA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9" w:hRule="atLeast"/>
        </w:trPr>
        <w:tc>
          <w:tcPr>
            <w:tcW w:w="1500" w:type="pct"/>
            <w:tcBorders>
              <w:top w:val="single" w:color="000000" w:sz="4" w:space="0"/>
              <w:left w:val="single" w:color="000000" w:sz="4" w:space="0"/>
              <w:bottom w:val="nil"/>
              <w:right w:val="single" w:color="000000" w:sz="4" w:space="0"/>
            </w:tcBorders>
            <w:shd w:val="clear" w:color="auto" w:fill="FFFFFF"/>
            <w:noWrap w:val="0"/>
            <w:vAlign w:val="center"/>
          </w:tcPr>
          <w:p w14:paraId="2603E1E5">
            <w:pPr>
              <w:pStyle w:val="226"/>
              <w:rPr>
                <w:sz w:val="24"/>
                <w:szCs w:val="24"/>
              </w:rPr>
            </w:pPr>
          </w:p>
        </w:tc>
        <w:tc>
          <w:tcPr>
            <w:tcW w:w="962" w:type="pct"/>
            <w:tcBorders>
              <w:top w:val="single" w:color="000000" w:sz="4" w:space="0"/>
              <w:left w:val="single" w:color="000000" w:sz="4" w:space="0"/>
              <w:bottom w:val="nil"/>
              <w:right w:val="single" w:color="000000" w:sz="4" w:space="0"/>
            </w:tcBorders>
            <w:noWrap w:val="0"/>
            <w:vAlign w:val="center"/>
          </w:tcPr>
          <w:p w14:paraId="2D46D00B">
            <w:pPr>
              <w:pStyle w:val="226"/>
              <w:rPr>
                <w:sz w:val="24"/>
                <w:szCs w:val="24"/>
              </w:rPr>
            </w:pPr>
          </w:p>
        </w:tc>
        <w:tc>
          <w:tcPr>
            <w:tcW w:w="2538" w:type="pct"/>
            <w:tcBorders>
              <w:top w:val="single" w:color="000000" w:sz="4" w:space="0"/>
              <w:left w:val="single" w:color="000000" w:sz="4" w:space="0"/>
              <w:bottom w:val="nil"/>
              <w:right w:val="single" w:color="000000" w:sz="4" w:space="0"/>
            </w:tcBorders>
            <w:noWrap w:val="0"/>
            <w:vAlign w:val="center"/>
          </w:tcPr>
          <w:p w14:paraId="5104142C">
            <w:pPr>
              <w:pStyle w:val="226"/>
              <w:rPr>
                <w:sz w:val="24"/>
                <w:szCs w:val="24"/>
              </w:rPr>
            </w:pPr>
          </w:p>
        </w:tc>
      </w:tr>
      <w:tr w14:paraId="5D7A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nil"/>
              <w:left w:val="single" w:color="000000" w:sz="4" w:space="0"/>
              <w:bottom w:val="nil"/>
              <w:right w:val="single" w:color="000000" w:sz="4" w:space="0"/>
            </w:tcBorders>
            <w:shd w:val="clear" w:color="auto" w:fill="FFFFFF"/>
            <w:noWrap w:val="0"/>
            <w:vAlign w:val="center"/>
          </w:tcPr>
          <w:p w14:paraId="73F7C4A1">
            <w:pPr>
              <w:pStyle w:val="226"/>
              <w:rPr>
                <w:sz w:val="24"/>
                <w:szCs w:val="24"/>
              </w:rPr>
            </w:pPr>
          </w:p>
        </w:tc>
        <w:tc>
          <w:tcPr>
            <w:tcW w:w="962" w:type="pct"/>
            <w:tcBorders>
              <w:top w:val="nil"/>
              <w:left w:val="single" w:color="000000" w:sz="4" w:space="0"/>
              <w:bottom w:val="nil"/>
              <w:right w:val="single" w:color="000000" w:sz="4" w:space="0"/>
            </w:tcBorders>
            <w:noWrap w:val="0"/>
            <w:vAlign w:val="center"/>
          </w:tcPr>
          <w:p w14:paraId="60B2702A">
            <w:pPr>
              <w:pStyle w:val="226"/>
              <w:rPr>
                <w:sz w:val="24"/>
                <w:szCs w:val="24"/>
              </w:rPr>
            </w:pPr>
          </w:p>
        </w:tc>
        <w:tc>
          <w:tcPr>
            <w:tcW w:w="2538" w:type="pct"/>
            <w:tcBorders>
              <w:top w:val="nil"/>
              <w:left w:val="single" w:color="000000" w:sz="4" w:space="0"/>
              <w:bottom w:val="nil"/>
              <w:right w:val="single" w:color="000000" w:sz="4" w:space="0"/>
            </w:tcBorders>
            <w:noWrap w:val="0"/>
            <w:vAlign w:val="center"/>
          </w:tcPr>
          <w:p w14:paraId="71C4EFE6">
            <w:pPr>
              <w:pStyle w:val="226"/>
              <w:rPr>
                <w:sz w:val="24"/>
                <w:szCs w:val="24"/>
              </w:rPr>
            </w:pPr>
          </w:p>
        </w:tc>
      </w:tr>
      <w:tr w14:paraId="68EA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nil"/>
              <w:left w:val="single" w:color="000000" w:sz="4" w:space="0"/>
              <w:bottom w:val="single" w:color="000000" w:sz="4" w:space="0"/>
              <w:right w:val="single" w:color="000000" w:sz="4" w:space="0"/>
            </w:tcBorders>
            <w:shd w:val="clear" w:color="auto" w:fill="FFFFFF"/>
            <w:noWrap w:val="0"/>
            <w:vAlign w:val="center"/>
          </w:tcPr>
          <w:p w14:paraId="070BCA3F">
            <w:pPr>
              <w:pStyle w:val="226"/>
              <w:rPr>
                <w:sz w:val="24"/>
                <w:szCs w:val="24"/>
              </w:rPr>
            </w:pPr>
          </w:p>
        </w:tc>
        <w:tc>
          <w:tcPr>
            <w:tcW w:w="962" w:type="pct"/>
            <w:tcBorders>
              <w:top w:val="nil"/>
              <w:left w:val="single" w:color="000000" w:sz="4" w:space="0"/>
              <w:bottom w:val="single" w:color="000000" w:sz="4" w:space="0"/>
              <w:right w:val="single" w:color="000000" w:sz="4" w:space="0"/>
            </w:tcBorders>
            <w:noWrap w:val="0"/>
            <w:vAlign w:val="center"/>
          </w:tcPr>
          <w:p w14:paraId="43DF5BFD">
            <w:pPr>
              <w:pStyle w:val="226"/>
              <w:rPr>
                <w:sz w:val="24"/>
                <w:szCs w:val="24"/>
              </w:rPr>
            </w:pPr>
          </w:p>
        </w:tc>
        <w:tc>
          <w:tcPr>
            <w:tcW w:w="2538" w:type="pct"/>
            <w:tcBorders>
              <w:top w:val="nil"/>
              <w:left w:val="single" w:color="000000" w:sz="4" w:space="0"/>
              <w:bottom w:val="single" w:color="000000" w:sz="4" w:space="0"/>
              <w:right w:val="single" w:color="000000" w:sz="4" w:space="0"/>
            </w:tcBorders>
            <w:noWrap w:val="0"/>
            <w:vAlign w:val="center"/>
          </w:tcPr>
          <w:p w14:paraId="10A9CC5B">
            <w:pPr>
              <w:pStyle w:val="226"/>
              <w:rPr>
                <w:sz w:val="24"/>
                <w:szCs w:val="24"/>
              </w:rPr>
            </w:pPr>
          </w:p>
        </w:tc>
      </w:tr>
    </w:tbl>
    <w:p w14:paraId="11AAE7F6">
      <w:pPr>
        <w:rPr>
          <w:color w:val="000000"/>
        </w:rPr>
      </w:pPr>
    </w:p>
    <w:p w14:paraId="1C8D7BBF">
      <w:pPr>
        <w:pStyle w:val="250"/>
        <w:spacing w:line="360" w:lineRule="auto"/>
        <w:ind w:firstLine="709"/>
        <w:jc w:val="both"/>
        <w:rPr>
          <w:i w:val="0"/>
          <w:iCs w:val="0"/>
          <w:sz w:val="24"/>
          <w:szCs w:val="24"/>
        </w:rPr>
      </w:pPr>
      <w:r>
        <w:rPr>
          <w:sz w:val="24"/>
          <w:szCs w:val="24"/>
        </w:rPr>
        <w:t>4</w:t>
      </w:r>
      <w:r>
        <w:t xml:space="preserve"> </w:t>
      </w:r>
      <w:r>
        <w:rPr>
          <w:sz w:val="24"/>
          <w:szCs w:val="24"/>
        </w:rPr>
        <w:t xml:space="preserve">Настоящий стандарт идентичен международному стандарту </w:t>
      </w:r>
      <w:r>
        <w:rPr>
          <w:sz w:val="24"/>
          <w:szCs w:val="24"/>
          <w:lang w:val="en-US"/>
        </w:rPr>
        <w:t>ISO</w:t>
      </w:r>
      <w:r>
        <w:rPr>
          <w:sz w:val="24"/>
          <w:szCs w:val="24"/>
        </w:rPr>
        <w:t xml:space="preserve"> 9407:2019 </w:t>
      </w:r>
      <w:r>
        <w:rPr>
          <w:color w:val="000000"/>
          <w:sz w:val="24"/>
          <w:szCs w:val="24"/>
        </w:rPr>
        <w:t>«Определение размеров обуви. Система</w:t>
      </w:r>
      <w:r>
        <w:rPr>
          <w:color w:val="000000"/>
          <w:sz w:val="24"/>
          <w:szCs w:val="24"/>
          <w:lang w:val="en-US"/>
        </w:rPr>
        <w:t xml:space="preserve"> </w:t>
      </w:r>
      <w:r>
        <w:rPr>
          <w:color w:val="000000"/>
          <w:sz w:val="24"/>
          <w:szCs w:val="24"/>
        </w:rPr>
        <w:t>определения</w:t>
      </w:r>
      <w:r>
        <w:rPr>
          <w:color w:val="000000"/>
          <w:sz w:val="24"/>
          <w:szCs w:val="24"/>
          <w:lang w:val="en-US"/>
        </w:rPr>
        <w:t xml:space="preserve"> </w:t>
      </w:r>
      <w:r>
        <w:rPr>
          <w:color w:val="000000"/>
          <w:sz w:val="24"/>
          <w:szCs w:val="24"/>
        </w:rPr>
        <w:t>размеров</w:t>
      </w:r>
      <w:r>
        <w:rPr>
          <w:color w:val="000000"/>
          <w:sz w:val="24"/>
          <w:szCs w:val="24"/>
          <w:lang w:val="en-US"/>
        </w:rPr>
        <w:t xml:space="preserve"> «</w:t>
      </w:r>
      <w:r>
        <w:rPr>
          <w:color w:val="000000"/>
          <w:sz w:val="24"/>
          <w:szCs w:val="24"/>
        </w:rPr>
        <w:t>Мондопойнт</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маркировка</w:t>
      </w:r>
      <w:r>
        <w:rPr>
          <w:color w:val="000000"/>
          <w:sz w:val="24"/>
          <w:szCs w:val="24"/>
          <w:lang w:val="en-US"/>
        </w:rPr>
        <w:t>» (I</w:t>
      </w:r>
      <w:r>
        <w:rPr>
          <w:sz w:val="24"/>
          <w:szCs w:val="24"/>
          <w:lang w:val="en-US"/>
        </w:rPr>
        <w:t xml:space="preserve">SO 9407:2019, </w:t>
      </w:r>
      <w:r>
        <w:rPr>
          <w:i w:val="0"/>
          <w:iCs w:val="0"/>
          <w:sz w:val="24"/>
          <w:szCs w:val="24"/>
          <w:lang w:val="en-US"/>
        </w:rPr>
        <w:t>Footwear sizing — Mondopoint system of sizing and marking, IDT).</w:t>
      </w:r>
    </w:p>
    <w:p w14:paraId="25E13AF6">
      <w:pPr>
        <w:pStyle w:val="250"/>
        <w:spacing w:line="360" w:lineRule="auto"/>
        <w:ind w:firstLine="709"/>
        <w:jc w:val="both"/>
        <w:rPr>
          <w:sz w:val="24"/>
          <w:szCs w:val="24"/>
          <w:highlight w:val="none"/>
        </w:rPr>
        <w:sectPr>
          <w:footerReference r:id="rId9" w:type="first"/>
          <w:headerReference r:id="rId5" w:type="default"/>
          <w:footerReference r:id="rId7" w:type="default"/>
          <w:headerReference r:id="rId6" w:type="even"/>
          <w:footerReference r:id="rId8" w:type="even"/>
          <w:pgSz w:w="11906" w:h="16838"/>
          <w:pgMar w:top="1134" w:right="851" w:bottom="851" w:left="1134" w:header="709" w:footer="709" w:gutter="0"/>
          <w:pgNumType w:fmt="upperRoman" w:start="1"/>
          <w:cols w:space="720" w:num="1"/>
          <w:titlePg/>
          <w:docGrid w:linePitch="360" w:charSpace="0"/>
        </w:sectPr>
      </w:pPr>
    </w:p>
    <w:p w14:paraId="4F783AAB">
      <w:pPr>
        <w:pStyle w:val="250"/>
        <w:spacing w:line="360" w:lineRule="auto"/>
        <w:ind w:firstLine="709"/>
        <w:jc w:val="both"/>
        <w:rPr>
          <w:sz w:val="24"/>
          <w:szCs w:val="24"/>
          <w:highlight w:val="none"/>
        </w:rPr>
      </w:pPr>
      <w:r>
        <w:rPr>
          <w:sz w:val="24"/>
          <w:szCs w:val="24"/>
        </w:rPr>
        <w:t>Международный стандарт разработан техническим комитетом ISO/TC 137 «Система обозначения размеров и маркировки обуви» Международной организации по стандартизации (ISO).</w:t>
      </w:r>
    </w:p>
    <w:p w14:paraId="360BEAAC">
      <w:pPr>
        <w:pStyle w:val="250"/>
        <w:spacing w:line="360" w:lineRule="auto"/>
        <w:ind w:firstLine="709"/>
        <w:jc w:val="both"/>
        <w:rPr>
          <w:sz w:val="24"/>
          <w:szCs w:val="24"/>
        </w:rPr>
      </w:pPr>
      <w:r>
        <w:rPr>
          <w:sz w:val="24"/>
          <w:szCs w:val="24"/>
        </w:rPr>
        <w:t>Наименование настоящего стандарта изменено относительно наименования указанного международного стандарта в целях приведения в соответствие с ГОСТ 1.5 (подраздел 3.6) и для увязки с наименованиями и терминологией, принятыми в существующем комплексе межгосударственных стандартов.</w:t>
      </w:r>
    </w:p>
    <w:p w14:paraId="7BD6447D">
      <w:pPr>
        <w:spacing w:before="240"/>
        <w:rPr>
          <w:color w:val="auto"/>
        </w:rPr>
      </w:pPr>
      <w:r>
        <w:rPr>
          <w:color w:val="auto"/>
        </w:rPr>
        <w:t>5 ВВЕДЕН ВПЕРВЫЕ</w:t>
      </w:r>
    </w:p>
    <w:p w14:paraId="2930CBFF">
      <w:pPr>
        <w:spacing w:before="240"/>
        <w:rPr>
          <w:color w:val="000000" w:themeColor="text1"/>
        </w:rPr>
      </w:pPr>
      <w:r>
        <w:rPr>
          <w:color w:val="000000" w:themeColor="text1"/>
        </w:rPr>
        <w:t>6 Некоторые элементы настоящего стандарта могут являться объектами патентных прав.</w:t>
      </w:r>
    </w:p>
    <w:p w14:paraId="2891DD42">
      <w:pPr>
        <w:rPr>
          <w:color w:val="000000"/>
        </w:rPr>
      </w:pPr>
    </w:p>
    <w:p w14:paraId="7615D4D1">
      <w:pPr>
        <w:rPr>
          <w:i/>
          <w:iCs/>
          <w:color w:val="000000"/>
        </w:rPr>
      </w:pPr>
      <w:r>
        <w:rPr>
          <w:i/>
          <w:iCs/>
          <w:color w:val="000000"/>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D58247B">
      <w:pPr>
        <w:rPr>
          <w:i/>
          <w:iCs/>
          <w:color w:val="000000"/>
          <w:shd w:val="clear" w:color="auto" w:fill="FFFFFF"/>
        </w:rPr>
      </w:pPr>
      <w:r>
        <w:rPr>
          <w:i/>
          <w:iCs/>
          <w:color w:val="000000"/>
          <w:shd w:val="clear" w:color="auto" w:fill="FFFFFF"/>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562AE74">
      <w:pPr>
        <w:rPr>
          <w:i/>
          <w:iCs/>
          <w:color w:val="000000"/>
          <w:shd w:val="clear" w:color="auto" w:fill="FFFFFF"/>
        </w:rPr>
      </w:pPr>
    </w:p>
    <w:p w14:paraId="3579F871">
      <w:pPr>
        <w:rPr>
          <w:i/>
          <w:iCs/>
          <w:color w:val="000000"/>
          <w:shd w:val="clear" w:color="auto" w:fill="FFFFFF"/>
        </w:rPr>
      </w:pPr>
    </w:p>
    <w:p w14:paraId="7984FC8B">
      <w:pPr>
        <w:rPr>
          <w:i/>
          <w:iCs/>
          <w:color w:val="000000"/>
          <w:shd w:val="clear" w:color="auto" w:fill="FFFFFF"/>
        </w:rPr>
      </w:pPr>
    </w:p>
    <w:p w14:paraId="516BA00D">
      <w:pPr>
        <w:pStyle w:val="247"/>
        <w:rPr>
          <w:color w:val="000000"/>
        </w:rPr>
      </w:pPr>
    </w:p>
    <w:p w14:paraId="17682440">
      <w:pPr>
        <w:pStyle w:val="247"/>
        <w:rPr>
          <w:color w:val="000000"/>
        </w:rPr>
      </w:pPr>
    </w:p>
    <w:p w14:paraId="4C104AFB">
      <w:pPr>
        <w:pStyle w:val="247"/>
        <w:rPr>
          <w:color w:val="000000"/>
        </w:rPr>
      </w:pPr>
    </w:p>
    <w:p w14:paraId="3BCF9618">
      <w:pPr>
        <w:pStyle w:val="247"/>
        <w:rPr>
          <w:color w:val="000000"/>
        </w:rPr>
      </w:pPr>
    </w:p>
    <w:p w14:paraId="0B76564E">
      <w:pPr>
        <w:pStyle w:val="247"/>
        <w:rPr>
          <w:color w:val="000000"/>
        </w:rPr>
      </w:pPr>
    </w:p>
    <w:p w14:paraId="26E11E5E">
      <w:pPr>
        <w:pStyle w:val="247"/>
        <w:rPr>
          <w:color w:val="000000"/>
        </w:rPr>
      </w:pPr>
    </w:p>
    <w:p w14:paraId="513C854D">
      <w:pPr>
        <w:ind w:firstLine="540"/>
        <w:rPr>
          <w:color w:val="000000" w:themeColor="text1"/>
        </w:rPr>
      </w:pPr>
      <w:r>
        <w:rPr>
          <w:color w:val="000000" w:themeColor="text1"/>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68AC3562">
      <w:pPr>
        <w:jc w:val="center"/>
        <w:rPr>
          <w:b/>
          <w:bCs/>
          <w:sz w:val="28"/>
          <w:szCs w:val="28"/>
        </w:rPr>
      </w:pPr>
      <w:r>
        <w:rPr>
          <w:b/>
          <w:bCs/>
          <w:sz w:val="28"/>
          <w:szCs w:val="28"/>
        </w:rPr>
        <w:br w:type="page" w:clear="all"/>
      </w:r>
    </w:p>
    <w:p w14:paraId="1011406E">
      <w:pPr>
        <w:jc w:val="center"/>
        <w:rPr>
          <w:b/>
          <w:bCs/>
          <w:sz w:val="28"/>
          <w:szCs w:val="28"/>
        </w:rPr>
      </w:pPr>
      <w:r>
        <w:rPr>
          <w:b/>
          <w:bCs/>
          <w:sz w:val="28"/>
          <w:szCs w:val="28"/>
        </w:rPr>
        <w:t>Содержание</w:t>
      </w:r>
    </w:p>
    <w:p w14:paraId="509D629F">
      <w:pPr>
        <w:jc w:val="center"/>
        <w:rPr>
          <w:b/>
          <w:bCs/>
          <w:sz w:val="28"/>
          <w:szCs w:val="28"/>
        </w:rPr>
      </w:pPr>
    </w:p>
    <w:tbl>
      <w:tblPr>
        <w:tblStyle w:val="12"/>
        <w:tblW w:w="0" w:type="auto"/>
        <w:tblInd w:w="0" w:type="dxa"/>
        <w:tblLayout w:type="fixed"/>
        <w:tblCellMar>
          <w:top w:w="0" w:type="dxa"/>
          <w:left w:w="108" w:type="dxa"/>
          <w:bottom w:w="0" w:type="dxa"/>
          <w:right w:w="108" w:type="dxa"/>
        </w:tblCellMar>
      </w:tblPr>
      <w:tblGrid>
        <w:gridCol w:w="9179"/>
        <w:gridCol w:w="674"/>
      </w:tblGrid>
      <w:tr w14:paraId="6707269B">
        <w:tblPrEx>
          <w:tblCellMar>
            <w:top w:w="0" w:type="dxa"/>
            <w:left w:w="108" w:type="dxa"/>
            <w:bottom w:w="0" w:type="dxa"/>
            <w:right w:w="108" w:type="dxa"/>
          </w:tblCellMar>
        </w:tblPrEx>
        <w:tc>
          <w:tcPr>
            <w:tcW w:w="9179" w:type="dxa"/>
            <w:tcBorders>
              <w:top w:val="nil"/>
              <w:left w:val="nil"/>
              <w:bottom w:val="nil"/>
              <w:right w:val="nil"/>
            </w:tcBorders>
            <w:noWrap w:val="0"/>
          </w:tcPr>
          <w:p w14:paraId="5E138C19">
            <w:pPr>
              <w:pStyle w:val="253"/>
              <w:spacing w:line="360" w:lineRule="auto"/>
              <w:jc w:val="both"/>
              <w:rPr>
                <w:bCs/>
                <w:color w:val="000000"/>
                <w:sz w:val="24"/>
                <w:szCs w:val="24"/>
              </w:rPr>
            </w:pPr>
            <w:r>
              <w:rPr>
                <w:bCs/>
                <w:color w:val="000000"/>
                <w:sz w:val="24"/>
                <w:szCs w:val="24"/>
              </w:rPr>
              <w:t>Введение……………………………………………………………………………………..</w:t>
            </w:r>
          </w:p>
        </w:tc>
        <w:tc>
          <w:tcPr>
            <w:tcW w:w="674" w:type="dxa"/>
            <w:tcBorders>
              <w:top w:val="nil"/>
              <w:left w:val="nil"/>
              <w:bottom w:val="nil"/>
              <w:right w:val="nil"/>
            </w:tcBorders>
            <w:noWrap w:val="0"/>
          </w:tcPr>
          <w:p w14:paraId="51EE86EA">
            <w:pPr>
              <w:pStyle w:val="253"/>
              <w:spacing w:line="360" w:lineRule="auto"/>
              <w:jc w:val="center"/>
              <w:rPr>
                <w:bCs/>
                <w:color w:val="000000"/>
                <w:sz w:val="22"/>
                <w:szCs w:val="22"/>
              </w:rPr>
            </w:pPr>
          </w:p>
        </w:tc>
      </w:tr>
      <w:tr w14:paraId="31F4BCA7">
        <w:tblPrEx>
          <w:tblCellMar>
            <w:top w:w="0" w:type="dxa"/>
            <w:left w:w="108" w:type="dxa"/>
            <w:bottom w:w="0" w:type="dxa"/>
            <w:right w:w="108" w:type="dxa"/>
          </w:tblCellMar>
        </w:tblPrEx>
        <w:tc>
          <w:tcPr>
            <w:tcW w:w="9179" w:type="dxa"/>
            <w:tcBorders>
              <w:top w:val="nil"/>
              <w:left w:val="nil"/>
              <w:bottom w:val="nil"/>
              <w:right w:val="nil"/>
            </w:tcBorders>
            <w:noWrap w:val="0"/>
          </w:tcPr>
          <w:p w14:paraId="516A75ED">
            <w:pPr>
              <w:pStyle w:val="253"/>
              <w:spacing w:line="360" w:lineRule="auto"/>
              <w:jc w:val="both"/>
              <w:rPr>
                <w:color w:val="000000"/>
              </w:rPr>
            </w:pPr>
            <w:r>
              <w:rPr>
                <w:bCs/>
                <w:color w:val="000000"/>
                <w:sz w:val="24"/>
                <w:szCs w:val="24"/>
              </w:rPr>
              <w:t>1 Область применения………………………………………………………………</w:t>
            </w:r>
            <w:r>
              <w:rPr>
                <w:color w:val="000000"/>
                <w:sz w:val="24"/>
                <w:szCs w:val="24"/>
              </w:rPr>
              <w:t>…….</w:t>
            </w:r>
          </w:p>
        </w:tc>
        <w:tc>
          <w:tcPr>
            <w:tcW w:w="674" w:type="dxa"/>
            <w:tcBorders>
              <w:top w:val="nil"/>
              <w:left w:val="nil"/>
              <w:bottom w:val="nil"/>
              <w:right w:val="nil"/>
            </w:tcBorders>
            <w:noWrap w:val="0"/>
          </w:tcPr>
          <w:p w14:paraId="283B23DB">
            <w:pPr>
              <w:pStyle w:val="253"/>
              <w:spacing w:line="360" w:lineRule="auto"/>
              <w:jc w:val="center"/>
              <w:rPr>
                <w:bCs/>
                <w:color w:val="000000"/>
                <w:sz w:val="22"/>
                <w:szCs w:val="22"/>
              </w:rPr>
            </w:pPr>
          </w:p>
        </w:tc>
      </w:tr>
      <w:tr w14:paraId="7E73440E">
        <w:tblPrEx>
          <w:tblCellMar>
            <w:top w:w="0" w:type="dxa"/>
            <w:left w:w="108" w:type="dxa"/>
            <w:bottom w:w="0" w:type="dxa"/>
            <w:right w:w="108" w:type="dxa"/>
          </w:tblCellMar>
        </w:tblPrEx>
        <w:tc>
          <w:tcPr>
            <w:tcW w:w="9179" w:type="dxa"/>
            <w:tcBorders>
              <w:top w:val="nil"/>
              <w:left w:val="nil"/>
              <w:bottom w:val="nil"/>
              <w:right w:val="nil"/>
            </w:tcBorders>
            <w:noWrap w:val="0"/>
          </w:tcPr>
          <w:p w14:paraId="1F285F52">
            <w:pPr>
              <w:pStyle w:val="253"/>
              <w:spacing w:line="360" w:lineRule="auto"/>
              <w:jc w:val="both"/>
              <w:rPr>
                <w:color w:val="000000"/>
              </w:rPr>
            </w:pPr>
            <w:r>
              <w:rPr>
                <w:bCs/>
                <w:color w:val="000000"/>
                <w:sz w:val="24"/>
                <w:szCs w:val="24"/>
              </w:rPr>
              <w:t>2 Нормативные ссылки……………………………………………………………..</w:t>
            </w:r>
            <w:r>
              <w:rPr>
                <w:color w:val="000000"/>
                <w:sz w:val="24"/>
                <w:szCs w:val="24"/>
              </w:rPr>
              <w:t>……..</w:t>
            </w:r>
          </w:p>
        </w:tc>
        <w:tc>
          <w:tcPr>
            <w:tcW w:w="674" w:type="dxa"/>
            <w:tcBorders>
              <w:top w:val="nil"/>
              <w:left w:val="nil"/>
              <w:bottom w:val="nil"/>
              <w:right w:val="nil"/>
            </w:tcBorders>
            <w:noWrap w:val="0"/>
          </w:tcPr>
          <w:p w14:paraId="54C6FE60">
            <w:pPr>
              <w:pStyle w:val="253"/>
              <w:spacing w:line="360" w:lineRule="auto"/>
              <w:jc w:val="center"/>
              <w:rPr>
                <w:bCs/>
                <w:color w:val="000000"/>
                <w:sz w:val="22"/>
                <w:szCs w:val="22"/>
              </w:rPr>
            </w:pPr>
          </w:p>
        </w:tc>
      </w:tr>
      <w:tr w14:paraId="067BD6A1">
        <w:tblPrEx>
          <w:tblCellMar>
            <w:top w:w="0" w:type="dxa"/>
            <w:left w:w="108" w:type="dxa"/>
            <w:bottom w:w="0" w:type="dxa"/>
            <w:right w:w="108" w:type="dxa"/>
          </w:tblCellMar>
        </w:tblPrEx>
        <w:tc>
          <w:tcPr>
            <w:tcW w:w="9179" w:type="dxa"/>
            <w:tcBorders>
              <w:top w:val="nil"/>
              <w:left w:val="nil"/>
              <w:bottom w:val="nil"/>
              <w:right w:val="nil"/>
            </w:tcBorders>
            <w:noWrap w:val="0"/>
          </w:tcPr>
          <w:p w14:paraId="2BE8D9BE">
            <w:pPr>
              <w:pStyle w:val="253"/>
              <w:spacing w:line="360" w:lineRule="auto"/>
              <w:jc w:val="both"/>
              <w:rPr>
                <w:color w:val="000000"/>
              </w:rPr>
            </w:pPr>
            <w:r>
              <w:rPr>
                <w:color w:val="000000"/>
                <w:sz w:val="24"/>
                <w:szCs w:val="24"/>
              </w:rPr>
              <w:t>3 Термины и определения………………………………………………………….……..</w:t>
            </w:r>
          </w:p>
        </w:tc>
        <w:tc>
          <w:tcPr>
            <w:tcW w:w="674" w:type="dxa"/>
            <w:tcBorders>
              <w:top w:val="nil"/>
              <w:left w:val="nil"/>
              <w:bottom w:val="nil"/>
              <w:right w:val="nil"/>
            </w:tcBorders>
            <w:noWrap w:val="0"/>
          </w:tcPr>
          <w:p w14:paraId="665D9661">
            <w:pPr>
              <w:pStyle w:val="253"/>
              <w:spacing w:line="360" w:lineRule="auto"/>
              <w:jc w:val="center"/>
              <w:rPr>
                <w:bCs/>
                <w:color w:val="000000"/>
                <w:sz w:val="22"/>
                <w:szCs w:val="22"/>
              </w:rPr>
            </w:pPr>
          </w:p>
        </w:tc>
      </w:tr>
      <w:tr w14:paraId="6CFC5505">
        <w:tblPrEx>
          <w:tblCellMar>
            <w:top w:w="0" w:type="dxa"/>
            <w:left w:w="108" w:type="dxa"/>
            <w:bottom w:w="0" w:type="dxa"/>
            <w:right w:w="108" w:type="dxa"/>
          </w:tblCellMar>
        </w:tblPrEx>
        <w:tc>
          <w:tcPr>
            <w:tcW w:w="9179" w:type="dxa"/>
            <w:tcBorders>
              <w:top w:val="nil"/>
              <w:left w:val="nil"/>
              <w:bottom w:val="nil"/>
              <w:right w:val="nil"/>
            </w:tcBorders>
            <w:noWrap w:val="0"/>
          </w:tcPr>
          <w:p w14:paraId="69783ECE">
            <w:pPr>
              <w:pStyle w:val="253"/>
              <w:spacing w:line="360" w:lineRule="auto"/>
              <w:jc w:val="both"/>
              <w:rPr>
                <w:color w:val="000000"/>
                <w:sz w:val="24"/>
                <w:szCs w:val="24"/>
              </w:rPr>
            </w:pPr>
            <w:r>
              <w:rPr>
                <w:color w:val="000000"/>
                <w:sz w:val="24"/>
                <w:szCs w:val="24"/>
              </w:rPr>
              <w:t xml:space="preserve">4 </w:t>
            </w:r>
            <w:r>
              <w:rPr>
                <w:iCs/>
                <w:color w:val="000000"/>
                <w:sz w:val="24"/>
                <w:szCs w:val="24"/>
              </w:rPr>
              <w:t>Основные характеристики системы определения размеров Мондопойнт</w:t>
            </w:r>
            <w:r>
              <w:rPr>
                <w:color w:val="000000"/>
                <w:sz w:val="24"/>
                <w:szCs w:val="24"/>
              </w:rPr>
              <w:t>….....</w:t>
            </w:r>
          </w:p>
        </w:tc>
        <w:tc>
          <w:tcPr>
            <w:tcW w:w="674" w:type="dxa"/>
            <w:tcBorders>
              <w:top w:val="nil"/>
              <w:left w:val="nil"/>
              <w:bottom w:val="nil"/>
              <w:right w:val="nil"/>
            </w:tcBorders>
            <w:noWrap w:val="0"/>
          </w:tcPr>
          <w:p w14:paraId="1B88E844">
            <w:pPr>
              <w:pStyle w:val="253"/>
              <w:spacing w:line="360" w:lineRule="auto"/>
              <w:jc w:val="center"/>
              <w:rPr>
                <w:bCs/>
                <w:color w:val="000000"/>
                <w:sz w:val="22"/>
                <w:szCs w:val="22"/>
              </w:rPr>
            </w:pPr>
          </w:p>
        </w:tc>
      </w:tr>
      <w:tr w14:paraId="2F017199">
        <w:tblPrEx>
          <w:tblCellMar>
            <w:top w:w="0" w:type="dxa"/>
            <w:left w:w="108" w:type="dxa"/>
            <w:bottom w:w="0" w:type="dxa"/>
            <w:right w:w="108" w:type="dxa"/>
          </w:tblCellMar>
        </w:tblPrEx>
        <w:tc>
          <w:tcPr>
            <w:tcW w:w="9179" w:type="dxa"/>
            <w:tcBorders>
              <w:top w:val="nil"/>
              <w:left w:val="nil"/>
              <w:bottom w:val="nil"/>
              <w:right w:val="nil"/>
            </w:tcBorders>
            <w:noWrap w:val="0"/>
          </w:tcPr>
          <w:p w14:paraId="50ABC8C8">
            <w:pPr>
              <w:pStyle w:val="253"/>
              <w:spacing w:line="360" w:lineRule="auto"/>
              <w:jc w:val="both"/>
              <w:rPr>
                <w:color w:val="000000"/>
                <w:sz w:val="24"/>
                <w:szCs w:val="24"/>
              </w:rPr>
            </w:pPr>
            <w:r>
              <w:rPr>
                <w:color w:val="000000"/>
                <w:sz w:val="24"/>
                <w:szCs w:val="24"/>
              </w:rPr>
              <w:t xml:space="preserve">5 </w:t>
            </w:r>
            <w:r>
              <w:rPr>
                <w:iCs/>
                <w:color w:val="000000"/>
                <w:sz w:val="24"/>
                <w:szCs w:val="24"/>
              </w:rPr>
              <w:t>Способ выражения размеров Мондопойнт</w:t>
            </w:r>
            <w:r>
              <w:rPr>
                <w:color w:val="000000"/>
                <w:sz w:val="24"/>
                <w:szCs w:val="24"/>
              </w:rPr>
              <w:t xml:space="preserve"> …………………………………………</w:t>
            </w:r>
          </w:p>
        </w:tc>
        <w:tc>
          <w:tcPr>
            <w:tcW w:w="674" w:type="dxa"/>
            <w:tcBorders>
              <w:top w:val="nil"/>
              <w:left w:val="nil"/>
              <w:bottom w:val="nil"/>
              <w:right w:val="nil"/>
            </w:tcBorders>
            <w:noWrap w:val="0"/>
          </w:tcPr>
          <w:p w14:paraId="3FECFA5B">
            <w:pPr>
              <w:pStyle w:val="253"/>
              <w:spacing w:line="360" w:lineRule="auto"/>
              <w:jc w:val="center"/>
              <w:rPr>
                <w:bCs/>
                <w:color w:val="000000"/>
                <w:sz w:val="22"/>
                <w:szCs w:val="22"/>
              </w:rPr>
            </w:pPr>
          </w:p>
        </w:tc>
      </w:tr>
      <w:tr w14:paraId="40F45C0A">
        <w:tblPrEx>
          <w:tblCellMar>
            <w:top w:w="0" w:type="dxa"/>
            <w:left w:w="108" w:type="dxa"/>
            <w:bottom w:w="0" w:type="dxa"/>
            <w:right w:w="108" w:type="dxa"/>
          </w:tblCellMar>
        </w:tblPrEx>
        <w:tc>
          <w:tcPr>
            <w:tcW w:w="9179" w:type="dxa"/>
            <w:tcBorders>
              <w:top w:val="nil"/>
              <w:left w:val="nil"/>
              <w:bottom w:val="nil"/>
              <w:right w:val="nil"/>
            </w:tcBorders>
            <w:noWrap w:val="0"/>
          </w:tcPr>
          <w:p w14:paraId="21439FA0">
            <w:pPr>
              <w:pStyle w:val="253"/>
              <w:spacing w:line="360" w:lineRule="auto"/>
              <w:jc w:val="both"/>
              <w:rPr>
                <w:color w:val="000000"/>
                <w:sz w:val="24"/>
                <w:szCs w:val="24"/>
              </w:rPr>
            </w:pPr>
            <w:r>
              <w:rPr>
                <w:color w:val="000000"/>
                <w:sz w:val="24"/>
                <w:szCs w:val="24"/>
              </w:rPr>
              <w:t xml:space="preserve">6 </w:t>
            </w:r>
            <w:r>
              <w:rPr>
                <w:iCs/>
                <w:color w:val="000000"/>
                <w:sz w:val="24"/>
                <w:szCs w:val="24"/>
              </w:rPr>
              <w:t>Маркировка обуви………………………………………………………………………...</w:t>
            </w:r>
          </w:p>
        </w:tc>
        <w:tc>
          <w:tcPr>
            <w:tcW w:w="674" w:type="dxa"/>
            <w:tcBorders>
              <w:top w:val="nil"/>
              <w:left w:val="nil"/>
              <w:bottom w:val="nil"/>
              <w:right w:val="nil"/>
            </w:tcBorders>
            <w:noWrap w:val="0"/>
          </w:tcPr>
          <w:p w14:paraId="3AFE055F">
            <w:pPr>
              <w:pStyle w:val="253"/>
              <w:spacing w:line="360" w:lineRule="auto"/>
              <w:jc w:val="center"/>
              <w:rPr>
                <w:bCs/>
                <w:color w:val="000000"/>
                <w:sz w:val="22"/>
                <w:szCs w:val="22"/>
              </w:rPr>
            </w:pPr>
          </w:p>
        </w:tc>
      </w:tr>
      <w:tr w14:paraId="48D4A186">
        <w:tblPrEx>
          <w:tblCellMar>
            <w:top w:w="0" w:type="dxa"/>
            <w:left w:w="108" w:type="dxa"/>
            <w:bottom w:w="0" w:type="dxa"/>
            <w:right w:w="108" w:type="dxa"/>
          </w:tblCellMar>
        </w:tblPrEx>
        <w:tc>
          <w:tcPr>
            <w:tcW w:w="9179" w:type="dxa"/>
            <w:tcBorders>
              <w:top w:val="nil"/>
              <w:left w:val="nil"/>
              <w:bottom w:val="nil"/>
              <w:right w:val="nil"/>
            </w:tcBorders>
            <w:noWrap w:val="0"/>
          </w:tcPr>
          <w:p w14:paraId="0508A14F">
            <w:pPr>
              <w:pStyle w:val="253"/>
              <w:spacing w:line="360" w:lineRule="auto"/>
              <w:ind w:firstLine="709"/>
              <w:jc w:val="both"/>
              <w:rPr>
                <w:color w:val="000000"/>
                <w:sz w:val="24"/>
                <w:szCs w:val="24"/>
              </w:rPr>
            </w:pPr>
            <w:r>
              <w:rPr>
                <w:color w:val="000000"/>
                <w:sz w:val="24"/>
                <w:szCs w:val="24"/>
              </w:rPr>
              <w:t>6.1 Формат……………………………………………………………………………</w:t>
            </w:r>
          </w:p>
          <w:p w14:paraId="5ED152B2">
            <w:pPr>
              <w:pStyle w:val="253"/>
              <w:spacing w:line="360" w:lineRule="auto"/>
              <w:ind w:firstLine="709"/>
              <w:jc w:val="both"/>
              <w:rPr>
                <w:color w:val="000000"/>
                <w:sz w:val="24"/>
                <w:szCs w:val="24"/>
              </w:rPr>
            </w:pPr>
            <w:r>
              <w:rPr>
                <w:color w:val="000000"/>
                <w:sz w:val="24"/>
                <w:szCs w:val="24"/>
              </w:rPr>
              <w:t>6.2 Расположение маркировки…………………………………………..............</w:t>
            </w:r>
          </w:p>
          <w:p w14:paraId="1E22A42C">
            <w:pPr>
              <w:pStyle w:val="253"/>
              <w:spacing w:line="360" w:lineRule="auto"/>
              <w:ind w:firstLine="1418"/>
              <w:jc w:val="both"/>
              <w:rPr>
                <w:iCs/>
                <w:color w:val="000000"/>
                <w:sz w:val="24"/>
                <w:szCs w:val="24"/>
              </w:rPr>
            </w:pPr>
            <w:r>
              <w:rPr>
                <w:color w:val="000000"/>
                <w:sz w:val="24"/>
                <w:szCs w:val="24"/>
              </w:rPr>
              <w:t xml:space="preserve">6.2.1 </w:t>
            </w:r>
            <w:r>
              <w:rPr>
                <w:iCs/>
                <w:color w:val="000000"/>
                <w:sz w:val="24"/>
                <w:szCs w:val="24"/>
              </w:rPr>
              <w:t>На обуви………………………………………………………………..</w:t>
            </w:r>
          </w:p>
          <w:p w14:paraId="13EA471C">
            <w:pPr>
              <w:pStyle w:val="253"/>
              <w:spacing w:line="360" w:lineRule="auto"/>
              <w:ind w:firstLine="1418"/>
              <w:jc w:val="both"/>
              <w:rPr>
                <w:iCs/>
                <w:color w:val="000000"/>
                <w:sz w:val="24"/>
                <w:szCs w:val="24"/>
              </w:rPr>
            </w:pPr>
            <w:r>
              <w:rPr>
                <w:iCs/>
                <w:color w:val="000000"/>
                <w:sz w:val="24"/>
                <w:szCs w:val="24"/>
              </w:rPr>
              <w:t>6.2.2 На упаковке……………………………………………………...........</w:t>
            </w:r>
          </w:p>
          <w:p w14:paraId="2AA4553F">
            <w:pPr>
              <w:pStyle w:val="253"/>
              <w:spacing w:line="360" w:lineRule="auto"/>
              <w:ind w:firstLine="709"/>
              <w:jc w:val="both"/>
              <w:rPr>
                <w:color w:val="000000"/>
                <w:sz w:val="24"/>
                <w:szCs w:val="24"/>
              </w:rPr>
            </w:pPr>
            <w:r>
              <w:rPr>
                <w:iCs/>
                <w:color w:val="000000"/>
                <w:sz w:val="24"/>
                <w:szCs w:val="24"/>
              </w:rPr>
              <w:t>6.3 Форма маркировки…………………………………………………………......</w:t>
            </w:r>
          </w:p>
          <w:p w14:paraId="46EACF29">
            <w:pPr>
              <w:pStyle w:val="253"/>
              <w:spacing w:line="360" w:lineRule="auto"/>
              <w:jc w:val="both"/>
              <w:rPr>
                <w:color w:val="000000"/>
                <w:sz w:val="24"/>
                <w:szCs w:val="24"/>
              </w:rPr>
            </w:pPr>
            <w:r>
              <w:rPr>
                <w:color w:val="000000"/>
                <w:sz w:val="24"/>
                <w:szCs w:val="24"/>
              </w:rPr>
              <w:t>7 Переход от других систем определения размеров обуви…………………………</w:t>
            </w:r>
          </w:p>
        </w:tc>
        <w:tc>
          <w:tcPr>
            <w:tcW w:w="674" w:type="dxa"/>
            <w:tcBorders>
              <w:top w:val="nil"/>
              <w:left w:val="nil"/>
              <w:bottom w:val="nil"/>
              <w:right w:val="nil"/>
            </w:tcBorders>
            <w:noWrap w:val="0"/>
          </w:tcPr>
          <w:p w14:paraId="54324145">
            <w:pPr>
              <w:pStyle w:val="253"/>
              <w:spacing w:line="360" w:lineRule="auto"/>
              <w:jc w:val="center"/>
              <w:rPr>
                <w:bCs/>
                <w:color w:val="000000"/>
                <w:sz w:val="22"/>
                <w:szCs w:val="22"/>
              </w:rPr>
            </w:pPr>
          </w:p>
        </w:tc>
      </w:tr>
      <w:tr w14:paraId="78866DCD">
        <w:tblPrEx>
          <w:tblCellMar>
            <w:top w:w="0" w:type="dxa"/>
            <w:left w:w="108" w:type="dxa"/>
            <w:bottom w:w="0" w:type="dxa"/>
            <w:right w:w="108" w:type="dxa"/>
          </w:tblCellMar>
        </w:tblPrEx>
        <w:tc>
          <w:tcPr>
            <w:tcW w:w="9179" w:type="dxa"/>
            <w:tcBorders>
              <w:top w:val="nil"/>
              <w:left w:val="nil"/>
              <w:bottom w:val="nil"/>
              <w:right w:val="nil"/>
            </w:tcBorders>
            <w:noWrap w:val="0"/>
          </w:tcPr>
          <w:p w14:paraId="6803879B">
            <w:pPr>
              <w:pStyle w:val="253"/>
              <w:spacing w:line="360" w:lineRule="auto"/>
              <w:ind w:left="1985" w:hanging="1985"/>
              <w:jc w:val="both"/>
              <w:rPr>
                <w:color w:val="000000"/>
                <w:sz w:val="24"/>
                <w:szCs w:val="24"/>
              </w:rPr>
            </w:pPr>
            <w:r>
              <w:rPr>
                <w:color w:val="000000"/>
                <w:sz w:val="24"/>
                <w:szCs w:val="24"/>
              </w:rPr>
              <w:t>Библиография……………………………………………………………………………….</w:t>
            </w:r>
          </w:p>
        </w:tc>
        <w:tc>
          <w:tcPr>
            <w:tcW w:w="674" w:type="dxa"/>
            <w:tcBorders>
              <w:top w:val="nil"/>
              <w:left w:val="nil"/>
              <w:bottom w:val="nil"/>
              <w:right w:val="nil"/>
            </w:tcBorders>
            <w:noWrap w:val="0"/>
          </w:tcPr>
          <w:p w14:paraId="219BD95F">
            <w:pPr>
              <w:pStyle w:val="253"/>
              <w:spacing w:line="360" w:lineRule="auto"/>
              <w:jc w:val="center"/>
              <w:rPr>
                <w:bCs/>
                <w:color w:val="000000"/>
                <w:sz w:val="22"/>
                <w:szCs w:val="22"/>
              </w:rPr>
            </w:pPr>
          </w:p>
          <w:p w14:paraId="7218D348">
            <w:pPr>
              <w:pStyle w:val="253"/>
              <w:spacing w:line="360" w:lineRule="auto"/>
              <w:jc w:val="center"/>
              <w:rPr>
                <w:bCs/>
                <w:color w:val="000000"/>
                <w:sz w:val="22"/>
                <w:szCs w:val="22"/>
              </w:rPr>
            </w:pPr>
          </w:p>
          <w:p w14:paraId="630EE90F">
            <w:pPr>
              <w:pStyle w:val="253"/>
              <w:spacing w:line="360" w:lineRule="auto"/>
              <w:jc w:val="center"/>
              <w:rPr>
                <w:bCs/>
                <w:color w:val="000000"/>
                <w:sz w:val="22"/>
                <w:szCs w:val="22"/>
              </w:rPr>
            </w:pPr>
          </w:p>
          <w:p w14:paraId="0DC02D29">
            <w:pPr>
              <w:pStyle w:val="253"/>
              <w:spacing w:line="360" w:lineRule="auto"/>
              <w:jc w:val="center"/>
              <w:rPr>
                <w:bCs/>
                <w:color w:val="000000"/>
                <w:sz w:val="22"/>
                <w:szCs w:val="22"/>
              </w:rPr>
            </w:pPr>
          </w:p>
        </w:tc>
      </w:tr>
    </w:tbl>
    <w:p w14:paraId="0371E1E2">
      <w:pPr>
        <w:rPr>
          <w:color w:val="000000"/>
        </w:rPr>
      </w:pPr>
      <w:r>
        <w:rPr>
          <w:color w:val="000000"/>
        </w:rPr>
        <w:br w:type="page" w:clear="all"/>
      </w:r>
    </w:p>
    <w:p w14:paraId="39883542">
      <w:pPr>
        <w:spacing w:after="240"/>
        <w:ind w:firstLine="0"/>
        <w:jc w:val="center"/>
        <w:rPr>
          <w:b/>
          <w:color w:val="000000"/>
          <w:sz w:val="28"/>
        </w:rPr>
      </w:pPr>
      <w:r>
        <w:rPr>
          <w:b/>
          <w:color w:val="000000"/>
          <w:sz w:val="28"/>
        </w:rPr>
        <w:t>Введение</w:t>
      </w:r>
    </w:p>
    <w:p w14:paraId="0DFDD460">
      <w:pPr>
        <w:rPr>
          <w:color w:val="000000" w:themeColor="text1"/>
        </w:rPr>
      </w:pPr>
      <w:r>
        <w:rPr>
          <w:color w:val="000000" w:themeColor="text1"/>
        </w:rPr>
        <w:t xml:space="preserve">Мондопойнт предлагает простое и универсальное решение проблемы информирования </w:t>
      </w:r>
      <w:r>
        <w:rPr>
          <w:b/>
          <w:bCs/>
          <w:color w:val="000000" w:themeColor="text1"/>
        </w:rPr>
        <w:t>покупателей</w:t>
      </w:r>
      <w:r>
        <w:rPr>
          <w:color w:val="000000" w:themeColor="text1"/>
        </w:rPr>
        <w:t xml:space="preserve"> о размерах обуви  на мировом рынке, преодолевая существующую путаницу, возникающую в результате маркировки с использованием нескольких систем размеров. Покупателям, заказывающим обувь через Интернет и по почте, обычно предлагается измерить и указать свою длину стопы в качестве руководства при выборе размера обуви. Мондопойнт напрямую соответствует этому подходу.</w:t>
      </w:r>
    </w:p>
    <w:p w14:paraId="57D017B7">
      <w:pPr>
        <w:rPr>
          <w:color w:val="auto"/>
        </w:rPr>
      </w:pPr>
      <w:r>
        <w:rPr>
          <w:b/>
          <w:bCs/>
          <w:color w:val="auto"/>
        </w:rPr>
        <w:t>Изготовитель</w:t>
      </w:r>
      <w:r>
        <w:rPr>
          <w:color w:val="auto"/>
        </w:rPr>
        <w:t xml:space="preserve"> обуви будет использовать те размеры колодки, которые он считает необходимыми для достижения впорности обуви, принимая во внимание такие факторы, как вид и модель обуви, показатели физико-механических свойств используемых материалов верха, а также конструктивные особенности модели обуви.</w:t>
      </w:r>
    </w:p>
    <w:p w14:paraId="3C9F5AAB">
      <w:pPr>
        <w:rPr>
          <w:color w:val="auto"/>
        </w:rPr>
      </w:pPr>
      <w:r>
        <w:t xml:space="preserve">Интервал градирования по длине, который представляет собой разность между смежными полными размерами обуви (как определено в ISO/TS </w:t>
      </w:r>
      <w:r>
        <w:rPr>
          <w:color w:val="000000" w:themeColor="text1"/>
        </w:rPr>
        <w:t>19408:2015</w:t>
      </w:r>
      <w:r>
        <w:rPr>
          <w:color w:val="000000" w:themeColor="text1"/>
          <w:vertAlign w:val="superscript"/>
        </w:rPr>
        <w:t>1)</w:t>
      </w:r>
      <w:r>
        <w:rPr>
          <w:color w:val="000000" w:themeColor="text1"/>
        </w:rPr>
        <w:t>,</w:t>
      </w:r>
      <w:r>
        <w:t xml:space="preserve"> 2.1.9), используемый изготовителями в соответствии с системой Мондопойнт, обычно составляет 5 мм, хотя 7,5 мм иногда используется в специальной обуви.</w:t>
      </w:r>
    </w:p>
    <w:p w14:paraId="3294E467">
      <w:pPr>
        <w:rPr>
          <w:color w:val="auto"/>
        </w:rPr>
      </w:pPr>
      <w:r>
        <w:rPr>
          <w:color w:val="auto"/>
        </w:rPr>
        <w:t>Некоторые изготовители, особенно на Дальнем Востоке, используют систему определения размеров Мондопойнт, но не обязательно обозначают ее как Мондопойнт, как показано, например, в таблице 1.</w:t>
      </w:r>
    </w:p>
    <w:p w14:paraId="36417865">
      <w:pPr>
        <w:ind w:firstLine="142"/>
        <w:rPr>
          <w:color w:val="auto"/>
          <w:highlight w:val="none"/>
        </w:rPr>
      </w:pPr>
      <w:r>
        <w:rPr>
          <w:rFonts w:eastAsia="Arial"/>
          <w:spacing w:val="40"/>
        </w:rPr>
        <w:t>Таблица 1</w:t>
      </w:r>
      <w:r>
        <w:rPr>
          <w:rFonts w:eastAsia="Arial"/>
        </w:rPr>
        <w:t xml:space="preserve"> –</w:t>
      </w:r>
      <w:r>
        <w:rPr>
          <w:color w:val="auto"/>
        </w:rPr>
        <w:t xml:space="preserve"> Пример системы определения размеров</w:t>
      </w:r>
    </w:p>
    <w:p w14:paraId="32B920E7">
      <w:pPr>
        <w:ind w:firstLine="142"/>
        <w:rPr>
          <w:color w:val="auto"/>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1842"/>
        <w:gridCol w:w="1985"/>
        <w:gridCol w:w="2126"/>
        <w:gridCol w:w="2373"/>
      </w:tblGrid>
      <w:tr w14:paraId="61041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bottom w:val="single" w:color="000000" w:sz="4" w:space="0"/>
            </w:tcBorders>
            <w:shd w:val="clear" w:color="auto" w:fill="auto"/>
            <w:noWrap w:val="0"/>
            <w:vAlign w:val="center"/>
          </w:tcPr>
          <w:p w14:paraId="3A39C4A4">
            <w:pPr>
              <w:shd w:val="clear" w:color="auto" w:fill="auto"/>
              <w:spacing w:after="108" w:afterAutospacing="0" w:line="276" w:lineRule="auto"/>
              <w:ind w:firstLine="0"/>
              <w:jc w:val="center"/>
              <w:rPr>
                <w:rFonts w:eastAsia="Arial"/>
                <w:color w:val="000000"/>
                <w:sz w:val="24"/>
                <w:szCs w:val="24"/>
              </w:rPr>
            </w:pPr>
            <w:r>
              <mc:AlternateContent>
                <mc:Choice Requires="wps">
                  <w:drawing>
                    <wp:anchor distT="0" distB="0" distL="114935" distR="114935" simplePos="0" relativeHeight="251666432" behindDoc="0" locked="0" layoutInCell="1" allowOverlap="1">
                      <wp:simplePos x="0" y="0"/>
                      <wp:positionH relativeFrom="column">
                        <wp:posOffset>-66675</wp:posOffset>
                      </wp:positionH>
                      <wp:positionV relativeFrom="paragraph">
                        <wp:posOffset>229235</wp:posOffset>
                      </wp:positionV>
                      <wp:extent cx="6257925" cy="0"/>
                      <wp:effectExtent l="4762" t="4762" r="4762" b="4762"/>
                      <wp:wrapNone/>
                      <wp:docPr id="4" name="Прямое соединение 4"/>
                      <wp:cNvGraphicFramePr/>
                      <a:graphic xmlns:a="http://schemas.openxmlformats.org/drawingml/2006/main">
                        <a:graphicData uri="http://schemas.microsoft.com/office/word/2010/wordprocessingShape">
                          <wps:wsp>
                            <wps:cNvCnPr/>
                            <wps:spPr bwMode="auto">
                              <a:xfrm>
                                <a:off x="0" y="0"/>
                                <a:ext cx="6257925" cy="0"/>
                              </a:xfrm>
                              <a:prstGeom prst="line">
                                <a:avLst/>
                              </a:prstGeom>
                              <a:ln w="9525">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noAutofit/>
                            </wps:bodyPr>
                          </wps:wsp>
                        </a:graphicData>
                      </a:graphic>
                    </wp:anchor>
                  </w:drawing>
                </mc:Choice>
                <mc:Fallback>
                  <w:pict>
                    <v:line id="_x0000_s1026" o:spid="_x0000_s1026" o:spt="20" style="position:absolute;left:0pt;margin-left:-5.25pt;margin-top:18.05pt;height:0pt;width:492.75pt;z-index:251666432;mso-width-relative:page;mso-height-relative:page;" filled="f" stroked="t" coordsize="21600,21600" o:gfxdata="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whrJ&#10;1gAAAAkBAAAPAAAAAAAAAAEAIAAAACIAAABkcnMvZG93bnJldi54bWxQSwECFAAUAAAACACHTuJA&#10;I8ttl+oBAAC7AwAADgAAAAAAAAABACAAAAAlAQAAZHJzL2Uyb0RvYy54bWxQSwUGAAAAAAYABgBZ&#10;AQAAgQUAAAAA&#10;">
                      <v:fill on="f" focussize="0,0"/>
                      <v:stroke color="#000000" joinstyle="round"/>
                      <v:imagedata o:title=""/>
                      <o:lock v:ext="edit" aspectratio="f"/>
                    </v:line>
                  </w:pict>
                </mc:Fallback>
              </mc:AlternateContent>
            </w:r>
            <w:r>
              <w:rPr>
                <w:rFonts w:eastAsia="Arial"/>
                <w:color w:val="000000"/>
                <w:sz w:val="24"/>
                <w:szCs w:val="24"/>
                <w:lang w:eastAsia="en-US"/>
              </w:rPr>
              <w:t>Обувь</w:t>
            </w:r>
          </w:p>
        </w:tc>
        <w:tc>
          <w:tcPr>
            <w:tcW w:w="1842" w:type="dxa"/>
            <w:tcBorders>
              <w:bottom w:val="single" w:color="000000" w:sz="4" w:space="0"/>
            </w:tcBorders>
            <w:shd w:val="clear" w:color="auto" w:fill="auto"/>
            <w:noWrap w:val="0"/>
            <w:vAlign w:val="center"/>
          </w:tcPr>
          <w:p w14:paraId="31F11DF1">
            <w:pPr>
              <w:shd w:val="clear" w:color="auto" w:fill="auto"/>
              <w:spacing w:after="108" w:afterAutospacing="0" w:line="276" w:lineRule="auto"/>
              <w:ind w:firstLine="0"/>
              <w:jc w:val="center"/>
              <w:rPr>
                <w:rFonts w:eastAsia="Arial"/>
                <w:color w:val="000000"/>
                <w:sz w:val="24"/>
                <w:szCs w:val="24"/>
              </w:rPr>
            </w:pPr>
            <w:r>
              <w:rPr>
                <w:rFonts w:eastAsia="Arial"/>
                <w:color w:val="000000"/>
                <w:sz w:val="24"/>
                <w:szCs w:val="24"/>
                <w:lang w:eastAsia="en-US"/>
              </w:rPr>
              <w:t>мм</w:t>
            </w:r>
          </w:p>
        </w:tc>
        <w:tc>
          <w:tcPr>
            <w:tcW w:w="1985" w:type="dxa"/>
            <w:tcBorders>
              <w:bottom w:val="single" w:color="000000" w:sz="4" w:space="0"/>
            </w:tcBorders>
            <w:shd w:val="clear" w:color="auto" w:fill="auto"/>
            <w:noWrap w:val="0"/>
            <w:vAlign w:val="center"/>
          </w:tcPr>
          <w:p w14:paraId="7EA6EE3C">
            <w:pPr>
              <w:shd w:val="clear" w:color="auto" w:fill="auto"/>
              <w:spacing w:after="108" w:afterAutospacing="0" w:line="276" w:lineRule="auto"/>
              <w:ind w:firstLine="0"/>
              <w:jc w:val="center"/>
              <w:rPr>
                <w:rFonts w:eastAsia="Arial"/>
                <w:color w:val="000000"/>
                <w:sz w:val="24"/>
                <w:szCs w:val="24"/>
              </w:rPr>
            </w:pPr>
            <w:r>
              <w:rPr>
                <w:rFonts w:eastAsia="Arial"/>
                <w:color w:val="000000"/>
                <w:sz w:val="24"/>
                <w:szCs w:val="24"/>
              </w:rPr>
              <w:t>Китай</w:t>
            </w:r>
          </w:p>
        </w:tc>
        <w:tc>
          <w:tcPr>
            <w:tcW w:w="2126" w:type="dxa"/>
            <w:tcBorders>
              <w:bottom w:val="single" w:color="000000" w:sz="4" w:space="0"/>
            </w:tcBorders>
            <w:shd w:val="clear" w:color="auto" w:fill="auto"/>
            <w:noWrap w:val="0"/>
            <w:vAlign w:val="center"/>
          </w:tcPr>
          <w:p w14:paraId="603FCD18">
            <w:pPr>
              <w:shd w:val="clear" w:color="auto" w:fill="auto"/>
              <w:spacing w:after="108" w:afterAutospacing="0" w:line="276" w:lineRule="auto"/>
              <w:ind w:firstLine="0"/>
              <w:jc w:val="center"/>
              <w:rPr>
                <w:rFonts w:eastAsia="Arial"/>
                <w:color w:val="000000"/>
                <w:sz w:val="24"/>
                <w:szCs w:val="24"/>
              </w:rPr>
            </w:pPr>
            <w:r>
              <w:rPr>
                <w:rFonts w:eastAsia="Arial"/>
                <w:color w:val="000000"/>
                <w:sz w:val="24"/>
                <w:szCs w:val="24"/>
              </w:rPr>
              <w:t>Япония</w:t>
            </w:r>
          </w:p>
        </w:tc>
        <w:tc>
          <w:tcPr>
            <w:tcW w:w="2373" w:type="dxa"/>
            <w:tcBorders>
              <w:bottom w:val="single" w:color="000000" w:sz="4" w:space="0"/>
            </w:tcBorders>
            <w:shd w:val="clear" w:color="auto" w:fill="auto"/>
            <w:noWrap w:val="0"/>
            <w:vAlign w:val="center"/>
          </w:tcPr>
          <w:p w14:paraId="2FBEDE52">
            <w:pPr>
              <w:shd w:val="clear" w:color="auto" w:fill="auto"/>
              <w:spacing w:after="108" w:afterAutospacing="0" w:line="276" w:lineRule="auto"/>
              <w:ind w:firstLine="0"/>
              <w:jc w:val="center"/>
              <w:rPr>
                <w:rFonts w:eastAsia="Arial"/>
                <w:color w:val="000000"/>
                <w:sz w:val="24"/>
                <w:szCs w:val="24"/>
              </w:rPr>
            </w:pPr>
            <w:r>
              <w:rPr>
                <w:rFonts w:eastAsia="Arial"/>
                <w:color w:val="000000"/>
                <w:sz w:val="24"/>
                <w:szCs w:val="24"/>
                <w:lang w:eastAsia="en-US"/>
              </w:rPr>
              <w:t>Корея</w:t>
            </w:r>
          </w:p>
        </w:tc>
      </w:tr>
      <w:tr w14:paraId="0C5D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tcBorders>
              <w:top w:val="single" w:color="000000" w:sz="4" w:space="0"/>
            </w:tcBorders>
            <w:shd w:val="clear" w:color="auto" w:fill="auto"/>
            <w:noWrap w:val="0"/>
            <w:vAlign w:val="center"/>
          </w:tcPr>
          <w:p w14:paraId="50639D6B">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1</w:t>
            </w:r>
          </w:p>
        </w:tc>
        <w:tc>
          <w:tcPr>
            <w:tcW w:w="1842" w:type="dxa"/>
            <w:tcBorders>
              <w:top w:val="single" w:color="000000" w:sz="4" w:space="0"/>
            </w:tcBorders>
            <w:shd w:val="clear" w:color="auto" w:fill="auto"/>
            <w:noWrap w:val="0"/>
            <w:vAlign w:val="center"/>
          </w:tcPr>
          <w:p w14:paraId="43940552">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260</w:t>
            </w:r>
          </w:p>
        </w:tc>
        <w:tc>
          <w:tcPr>
            <w:tcW w:w="1985" w:type="dxa"/>
            <w:tcBorders>
              <w:top w:val="single" w:color="000000" w:sz="4" w:space="0"/>
            </w:tcBorders>
            <w:shd w:val="clear" w:color="auto" w:fill="auto"/>
            <w:noWrap w:val="0"/>
            <w:vAlign w:val="center"/>
          </w:tcPr>
          <w:p w14:paraId="1C944324">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260</w:t>
            </w:r>
          </w:p>
        </w:tc>
        <w:tc>
          <w:tcPr>
            <w:tcW w:w="2126" w:type="dxa"/>
            <w:tcBorders>
              <w:top w:val="single" w:color="000000" w:sz="4" w:space="0"/>
            </w:tcBorders>
            <w:shd w:val="clear" w:color="auto" w:fill="auto"/>
            <w:noWrap w:val="0"/>
            <w:vAlign w:val="center"/>
          </w:tcPr>
          <w:p w14:paraId="53665ED0">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260</w:t>
            </w:r>
          </w:p>
        </w:tc>
        <w:tc>
          <w:tcPr>
            <w:tcW w:w="2373" w:type="dxa"/>
            <w:tcBorders>
              <w:top w:val="single" w:color="000000" w:sz="4" w:space="0"/>
            </w:tcBorders>
            <w:shd w:val="clear" w:color="auto" w:fill="auto"/>
            <w:noWrap w:val="0"/>
            <w:vAlign w:val="center"/>
          </w:tcPr>
          <w:p w14:paraId="7B398028">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260</w:t>
            </w:r>
          </w:p>
        </w:tc>
      </w:tr>
      <w:tr w14:paraId="67AD7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shd w:val="clear" w:color="auto" w:fill="auto"/>
            <w:noWrap w:val="0"/>
            <w:vAlign w:val="center"/>
          </w:tcPr>
          <w:p w14:paraId="74D12384">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w:t>
            </w:r>
          </w:p>
        </w:tc>
        <w:tc>
          <w:tcPr>
            <w:tcW w:w="1842" w:type="dxa"/>
            <w:shd w:val="clear" w:color="auto" w:fill="auto"/>
            <w:noWrap w:val="0"/>
            <w:vAlign w:val="center"/>
          </w:tcPr>
          <w:p w14:paraId="377E2C47">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265</w:t>
            </w:r>
          </w:p>
        </w:tc>
        <w:tc>
          <w:tcPr>
            <w:tcW w:w="1985" w:type="dxa"/>
            <w:shd w:val="clear" w:color="auto" w:fill="auto"/>
            <w:noWrap w:val="0"/>
            <w:vAlign w:val="center"/>
          </w:tcPr>
          <w:p w14:paraId="2FD958BA">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265</w:t>
            </w:r>
          </w:p>
        </w:tc>
        <w:tc>
          <w:tcPr>
            <w:tcW w:w="2126" w:type="dxa"/>
            <w:shd w:val="clear" w:color="auto" w:fill="auto"/>
            <w:noWrap w:val="0"/>
            <w:vAlign w:val="center"/>
          </w:tcPr>
          <w:p w14:paraId="44438A46">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265</w:t>
            </w:r>
          </w:p>
        </w:tc>
        <w:tc>
          <w:tcPr>
            <w:tcW w:w="2373" w:type="dxa"/>
            <w:shd w:val="clear" w:color="auto" w:fill="auto"/>
            <w:noWrap w:val="0"/>
            <w:vAlign w:val="center"/>
          </w:tcPr>
          <w:p w14:paraId="24515433">
            <w:pPr>
              <w:shd w:val="clear" w:color="auto" w:fill="auto"/>
              <w:spacing w:after="108" w:afterAutospacing="0" w:line="276" w:lineRule="auto"/>
              <w:ind w:firstLine="0"/>
              <w:jc w:val="center"/>
              <w:rPr>
                <w:rFonts w:eastAsia="Arial"/>
                <w:color w:val="auto"/>
                <w:sz w:val="24"/>
                <w:szCs w:val="24"/>
              </w:rPr>
            </w:pPr>
            <w:r>
              <w:rPr>
                <w:rFonts w:eastAsia="Arial"/>
                <w:color w:val="auto"/>
                <w:sz w:val="24"/>
                <w:szCs w:val="24"/>
                <w:lang w:eastAsia="en-US"/>
              </w:rPr>
              <w:t>265</w:t>
            </w:r>
          </w:p>
        </w:tc>
      </w:tr>
    </w:tbl>
    <w:p w14:paraId="06CF54B9">
      <w:pPr>
        <w:rPr>
          <w:color w:val="auto"/>
        </w:rPr>
      </w:pPr>
    </w:p>
    <w:p w14:paraId="291D6684">
      <w:pPr>
        <w:rPr>
          <w:color w:val="000000" w:themeColor="text1"/>
        </w:rPr>
      </w:pPr>
      <w:r>
        <w:rPr>
          <w:color w:val="000000" w:themeColor="text1"/>
        </w:rPr>
        <w:t xml:space="preserve">Некоторые изготовители указывают размеры в сантиметрах, а не в миллиметрах (например, 26 вместо 260 или 26,5 вместо 265). </w:t>
      </w:r>
      <w:r>
        <w:rPr>
          <w:rFonts w:eastAsia="Arial"/>
          <w:color w:val="000000" w:themeColor="text1"/>
        </w:rPr>
        <w:t>Другие изготовители указывают маркировки размера, относящегося к длине колодки, а не стопы. Ни одно из этих выражений размера не соответствует настоящему стандарту.</w:t>
      </w:r>
    </w:p>
    <w:p w14:paraId="4303A625">
      <w:pPr>
        <w:rPr>
          <w:color w:val="000000" w:themeColor="text1"/>
        </w:rPr>
      </w:pPr>
      <w:r>
        <w:rPr>
          <w:color w:val="000000" w:themeColor="text1"/>
        </w:rPr>
        <w:t xml:space="preserve">Относительно линейной ширины стопы (или, точнее, обхвата стопы в суставе или любого другого размера стопы): </w:t>
      </w:r>
    </w:p>
    <w:p w14:paraId="1C21F53C">
      <w:pPr>
        <w:rPr>
          <w:color w:val="000000" w:themeColor="text1"/>
        </w:rPr>
      </w:pPr>
      <w:r>
        <w:rPr>
          <w:color w:val="000000" w:themeColor="text1"/>
        </w:rPr>
        <w:t>a) хорошей коммерческой практикой является разработка обуви, подходящей на</w:t>
      </w:r>
    </w:p>
    <w:p w14:paraId="738B31A9">
      <w:pPr>
        <w:rPr>
          <w:color w:val="000000" w:themeColor="text1"/>
          <w:highlight w:val="none"/>
        </w:rPr>
      </w:pPr>
      <w:r>
        <w:rPr>
          <w:color w:val="000000" w:themeColor="text1"/>
          <w:highlight w:val="none"/>
        </w:rPr>
        <w:t>___________________________</w:t>
      </w:r>
    </w:p>
    <w:p w14:paraId="241E3167">
      <w:pPr>
        <w:rPr>
          <w:color w:val="auto"/>
          <w:sz w:val="20"/>
          <w:szCs w:val="20"/>
          <w:vertAlign w:val="baseline"/>
        </w:rPr>
      </w:pPr>
      <w:r>
        <w:rPr>
          <w:vertAlign w:val="superscript"/>
        </w:rPr>
        <w:t xml:space="preserve">1) </w:t>
      </w:r>
      <w:r>
        <w:rPr>
          <w:color w:val="auto"/>
          <w:sz w:val="20"/>
          <w:szCs w:val="20"/>
          <w:vertAlign w:val="baseline"/>
        </w:rPr>
        <w:t>Стандарт</w:t>
      </w:r>
      <w:r>
        <w:rPr>
          <w:color w:val="auto"/>
          <w:sz w:val="20"/>
          <w:szCs w:val="20"/>
          <w:highlight w:val="none"/>
          <w:vertAlign w:val="baseline"/>
        </w:rPr>
        <w:t xml:space="preserve"> </w:t>
      </w:r>
      <w:r>
        <w:rPr>
          <w:rFonts w:ascii="Arial" w:hAnsi="Arial" w:eastAsia="Arial" w:cs="Arial"/>
          <w:color w:val="auto"/>
          <w:sz w:val="20"/>
          <w:szCs w:val="20"/>
          <w:vertAlign w:val="baseline"/>
        </w:rPr>
        <w:t xml:space="preserve">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w:t>
      </w:r>
      <w:r>
        <w:rPr>
          <w:rFonts w:ascii="Arial" w:hAnsi="Arial" w:eastAsia="Arial" w:cs="Arial"/>
          <w:color w:val="auto"/>
          <w:sz w:val="20"/>
          <w:szCs w:val="20"/>
          <w:vertAlign w:val="baseline"/>
          <w:lang w:val="en-US"/>
        </w:rPr>
        <w:t>TS</w:t>
      </w:r>
      <w:r>
        <w:rPr>
          <w:rFonts w:ascii="Arial" w:hAnsi="Arial" w:eastAsia="Arial" w:cs="Arial"/>
          <w:color w:val="auto"/>
          <w:sz w:val="20"/>
          <w:szCs w:val="20"/>
          <w:vertAlign w:val="baseline"/>
        </w:rPr>
        <w:t xml:space="preserve"> 19408:2015 заменен на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 19408:2023</w:t>
      </w:r>
    </w:p>
    <w:p w14:paraId="2F3C68CA">
      <w:pPr>
        <w:rPr>
          <w:color w:val="000000" w:themeColor="text1"/>
          <w:highlight w:val="none"/>
        </w:rPr>
      </w:pPr>
      <w:r>
        <w:rPr>
          <w:color w:val="000000" w:themeColor="text1"/>
        </w:rPr>
        <w:t xml:space="preserve"> основании данных антропометрических исследований отдельным категориям населения, позволяющим определить параметры среднетипичных стоп;</w:t>
      </w:r>
    </w:p>
    <w:p w14:paraId="493E6C0C">
      <w:pPr>
        <w:rPr>
          <w:color w:val="000000" w:themeColor="text1"/>
        </w:rPr>
      </w:pPr>
      <w:r>
        <w:rPr>
          <w:color w:val="000000" w:themeColor="text1"/>
        </w:rPr>
        <w:t>b) поскольку статистическое распределение размеров стоп, подлежащих подгонке, отличается в разных странах в зависимости от состава населения и из-за разнообразия систем классификации в разных странах, в настоящее время не представляется возможным определить систему обозначения ширины стопы на международном уровне, кроме той, которая приведена в настоящем документе;</w:t>
      </w:r>
    </w:p>
    <w:p w14:paraId="601DEEC8">
      <w:pPr>
        <w:rPr>
          <w:color w:val="000000" w:themeColor="text1"/>
        </w:rPr>
      </w:pPr>
      <w:r>
        <w:rPr>
          <w:color w:val="000000" w:themeColor="text1"/>
        </w:rPr>
        <w:t xml:space="preserve">с) </w:t>
      </w:r>
      <w:r>
        <w:rPr>
          <w:rFonts w:eastAsia="Arial"/>
          <w:color w:val="000000" w:themeColor="text1"/>
          <w:spacing w:val="-8"/>
        </w:rPr>
        <w:t>в других системах определения размеров используются различные коды для обозначения обхвата стопы в суставе, определяющего впорность обуви; обычно каждый рынок сам решает, какое обозначение обхвата сустава отражает «средний» обхват у населения и какое значение обхвата сустава ассоциировать с каждым обозначением.</w:t>
      </w:r>
    </w:p>
    <w:p w14:paraId="1FDD2988">
      <w:pPr>
        <w:spacing w:before="240"/>
        <w:rPr>
          <w:b/>
          <w:bCs/>
          <w:color w:val="auto"/>
          <w:sz w:val="22"/>
          <w:szCs w:val="22"/>
        </w:rPr>
      </w:pPr>
      <w:r>
        <w:rPr>
          <w:b/>
          <w:bCs/>
          <w:i/>
          <w:iCs/>
          <w:color w:val="auto"/>
          <w:sz w:val="22"/>
          <w:szCs w:val="22"/>
        </w:rPr>
        <w:t>Пример</w:t>
      </w:r>
      <w:r>
        <w:rPr>
          <w:b/>
          <w:bCs/>
          <w:i/>
          <w:iCs/>
          <w:color w:val="auto"/>
          <w:spacing w:val="40"/>
          <w:sz w:val="22"/>
          <w:szCs w:val="22"/>
        </w:rPr>
        <w:t xml:space="preserve"> </w:t>
      </w:r>
      <w:r>
        <w:rPr>
          <w:b/>
          <w:bCs/>
          <w:i/>
          <w:iCs/>
          <w:color w:val="auto"/>
          <w:spacing w:val="20"/>
          <w:sz w:val="22"/>
          <w:szCs w:val="22"/>
        </w:rPr>
        <w:t xml:space="preserve">– В </w:t>
      </w:r>
      <w:r>
        <w:rPr>
          <w:b/>
          <w:bCs/>
          <w:i/>
          <w:iCs/>
          <w:color w:val="auto"/>
          <w:sz w:val="22"/>
          <w:szCs w:val="22"/>
        </w:rPr>
        <w:t>Китае используют десятичную систему счисления: 2,0, 2,5, 3,0, 3,5...; в Великобритании, США и Японии используют буквы: A, B, C, D...; в ЕС используются буквы или целые числа: 3, 4, 5, 6...; а в Германии дополнительно используют WMS</w:t>
      </w:r>
      <w:r>
        <w:rPr>
          <w:rStyle w:val="14"/>
          <w:b/>
          <w:bCs/>
          <w:i/>
          <w:iCs/>
          <w:color w:val="auto"/>
          <w:sz w:val="22"/>
          <w:szCs w:val="22"/>
        </w:rPr>
        <w:footnoteReference w:id="0" w:customMarkFollows="1"/>
        <w:t>1)</w:t>
      </w:r>
      <w:r>
        <w:rPr>
          <w:b/>
          <w:bCs/>
          <w:i/>
          <w:iCs/>
          <w:color w:val="auto"/>
          <w:sz w:val="22"/>
          <w:szCs w:val="22"/>
        </w:rPr>
        <w:t xml:space="preserve"> (широкий-средний-узкий или  широкий-средний-маленький/узкий) для детской обуви.</w:t>
      </w:r>
    </w:p>
    <w:p w14:paraId="51F4F77F">
      <w:pPr>
        <w:rPr>
          <w:color w:val="000000"/>
        </w:rPr>
      </w:pPr>
    </w:p>
    <w:p w14:paraId="7370C7AE">
      <w:pPr>
        <w:rPr>
          <w:color w:val="000000"/>
        </w:rPr>
        <w:sectPr>
          <w:headerReference r:id="rId10" w:type="first"/>
          <w:footerReference r:id="rId13" w:type="first"/>
          <w:footerReference r:id="rId11" w:type="default"/>
          <w:footerReference r:id="rId12" w:type="even"/>
          <w:pgSz w:w="11906" w:h="16838"/>
          <w:pgMar w:top="1134" w:right="851" w:bottom="851" w:left="1134" w:header="624" w:footer="624" w:gutter="0"/>
          <w:pgNumType w:fmt="upperRoman"/>
          <w:cols w:space="720" w:num="1"/>
          <w:titlePg/>
          <w:docGrid w:linePitch="360" w:charSpace="0"/>
        </w:sectPr>
      </w:pPr>
    </w:p>
    <w:p w14:paraId="454D3483">
      <w:pPr>
        <w:pBdr>
          <w:bottom w:val="single" w:color="000000" w:sz="12" w:space="1"/>
        </w:pBdr>
        <w:ind w:firstLine="0"/>
        <w:jc w:val="center"/>
        <w:rPr>
          <w:b/>
          <w:color w:val="000000"/>
          <w:spacing w:val="180"/>
        </w:rPr>
      </w:pPr>
      <w:r>
        <w:rPr>
          <w:b/>
          <w:bCs/>
          <w:color w:val="000000"/>
          <w:spacing w:val="180"/>
        </w:rPr>
        <w:t>МЕЖГОСУДАРСТВЕННЫЙ СТАНДАРТ</w:t>
      </w:r>
    </w:p>
    <w:p w14:paraId="0D8F4F06">
      <w:pPr>
        <w:spacing w:line="240" w:lineRule="auto"/>
        <w:rPr>
          <w:b/>
          <w:color w:val="000000"/>
        </w:rPr>
      </w:pPr>
    </w:p>
    <w:p w14:paraId="37F54758">
      <w:pPr>
        <w:pStyle w:val="215"/>
        <w:spacing w:after="120" w:line="360" w:lineRule="auto"/>
        <w:ind w:firstLine="0"/>
        <w:jc w:val="center"/>
        <w:rPr>
          <w:rFonts w:cs="Arial"/>
          <w:b/>
          <w:sz w:val="28"/>
          <w:szCs w:val="24"/>
        </w:rPr>
      </w:pPr>
      <w:r>
        <w:rPr>
          <w:rFonts w:cs="Arial"/>
          <w:b/>
          <w:sz w:val="28"/>
          <w:szCs w:val="24"/>
        </w:rPr>
        <w:t>ОБУВЬ</w:t>
      </w:r>
    </w:p>
    <w:p w14:paraId="5AE7A60E">
      <w:pPr>
        <w:pStyle w:val="215"/>
        <w:spacing w:after="120" w:line="360" w:lineRule="auto"/>
        <w:ind w:firstLine="0"/>
        <w:jc w:val="center"/>
        <w:rPr>
          <w:rFonts w:cs="Arial"/>
          <w:b/>
          <w:sz w:val="28"/>
          <w:szCs w:val="24"/>
        </w:rPr>
      </w:pPr>
      <w:r>
        <w:rPr>
          <w:rFonts w:cs="Arial"/>
          <w:b/>
          <w:sz w:val="28"/>
          <w:szCs w:val="24"/>
        </w:rPr>
        <w:t>Определение размеров</w:t>
      </w:r>
    </w:p>
    <w:p w14:paraId="1F9BDA91">
      <w:pPr>
        <w:pStyle w:val="215"/>
        <w:spacing w:after="120" w:line="360" w:lineRule="auto"/>
        <w:ind w:firstLine="0"/>
        <w:jc w:val="center"/>
        <w:rPr>
          <w:rFonts w:cs="Arial"/>
          <w:b/>
          <w:sz w:val="28"/>
          <w:szCs w:val="24"/>
        </w:rPr>
      </w:pPr>
      <w:r>
        <w:rPr>
          <w:rFonts w:cs="Arial"/>
          <w:b/>
          <w:sz w:val="28"/>
          <w:szCs w:val="24"/>
        </w:rPr>
        <w:t>Система определения размеров «МОНДОПОЙНТ» и маркировка</w:t>
      </w:r>
    </w:p>
    <w:p w14:paraId="083A9C3D">
      <w:pPr>
        <w:pBdr>
          <w:bottom w:val="single" w:color="000000" w:sz="12" w:space="1"/>
        </w:pBdr>
        <w:spacing w:before="120" w:after="120"/>
        <w:ind w:firstLine="0"/>
        <w:jc w:val="center"/>
        <w:rPr>
          <w:color w:val="000000"/>
          <w:lang w:val="en-US"/>
        </w:rPr>
      </w:pPr>
      <w:r>
        <w:rPr>
          <w:color w:val="000000"/>
          <w:lang w:val="en-US"/>
        </w:rPr>
        <w:t>Foot</w:t>
      </w:r>
      <w:r>
        <w:rPr>
          <w:lang w:val="en-US"/>
        </w:rPr>
        <w:t xml:space="preserve">wear. Sizing. </w:t>
      </w:r>
      <w:r>
        <w:rPr>
          <w:iCs/>
          <w:lang w:val="en-US"/>
        </w:rPr>
        <w:t>Mondopoint system of sizing and marking</w:t>
      </w:r>
      <w:r>
        <w:rPr>
          <w:lang w:val="en-US"/>
        </w:rPr>
        <w:t xml:space="preserve"> </w:t>
      </w:r>
    </w:p>
    <w:p w14:paraId="7F23E172">
      <w:pPr>
        <w:spacing w:before="120" w:after="120"/>
        <w:ind w:left="4248" w:firstLine="708"/>
        <w:jc w:val="center"/>
        <w:rPr>
          <w:b/>
          <w:bCs/>
          <w:color w:val="000000"/>
        </w:rPr>
      </w:pPr>
      <w:r>
        <w:rPr>
          <w:b/>
          <w:color w:val="000000"/>
          <w:sz w:val="26"/>
          <w:szCs w:val="26"/>
        </w:rPr>
        <w:t xml:space="preserve">Дата введения </w:t>
      </w:r>
      <w:r>
        <w:rPr>
          <w:b/>
          <w:bCs/>
          <w:color w:val="000000"/>
        </w:rPr>
        <w:t>−</w:t>
      </w:r>
    </w:p>
    <w:p w14:paraId="4F299F50">
      <w:pPr>
        <w:pStyle w:val="2"/>
        <w:rPr>
          <w:color w:val="000000" w:themeColor="text1"/>
        </w:rPr>
      </w:pPr>
      <w:r>
        <w:rPr>
          <w:color w:val="000000" w:themeColor="text1"/>
        </w:rPr>
        <w:t>1 Область применения</w:t>
      </w:r>
    </w:p>
    <w:p w14:paraId="5DDBBE6A">
      <w:pPr>
        <w:rPr>
          <w:color w:val="000000" w:themeColor="text1"/>
        </w:rPr>
      </w:pPr>
      <w:r>
        <w:rPr>
          <w:color w:val="000000" w:themeColor="text1"/>
        </w:rPr>
        <w:t>Настоящий стандарт устанавливает метод определения и маркировки размеров обуви, называемый Мондопойнт, основанный на определенных измерениях стопы, для которой предназначена обувь.</w:t>
      </w:r>
    </w:p>
    <w:p w14:paraId="72A2E8B0">
      <w:pPr>
        <w:rPr>
          <w:color w:val="000000" w:themeColor="text1"/>
        </w:rPr>
      </w:pPr>
      <w:r>
        <w:rPr>
          <w:color w:val="000000" w:themeColor="text1"/>
        </w:rPr>
        <w:t>Настоящий стандарт распространяется на все виды обуви.</w:t>
      </w:r>
    </w:p>
    <w:p w14:paraId="72BFDCA4">
      <w:pPr>
        <w:pStyle w:val="2"/>
        <w:rPr>
          <w:color w:val="000000"/>
        </w:rPr>
      </w:pPr>
      <w:r>
        <w:rPr>
          <w:color w:val="000000"/>
        </w:rPr>
        <w:t>2 Нормативные ссылки</w:t>
      </w:r>
    </w:p>
    <w:p w14:paraId="0031225F">
      <w:pPr>
        <w:pStyle w:val="250"/>
        <w:spacing w:line="360" w:lineRule="auto"/>
        <w:ind w:firstLine="709"/>
        <w:jc w:val="both"/>
        <w:rPr>
          <w:sz w:val="24"/>
          <w:szCs w:val="24"/>
        </w:rPr>
      </w:pPr>
      <w:r>
        <w:rPr>
          <w:sz w:val="24"/>
          <w:szCs w:val="24"/>
        </w:rPr>
        <w:t>В настоящем стандарте нет нормативных ссылок.</w:t>
      </w:r>
    </w:p>
    <w:p w14:paraId="53934889">
      <w:pPr>
        <w:pStyle w:val="2"/>
        <w:rPr>
          <w:color w:val="000000"/>
        </w:rPr>
      </w:pPr>
      <w:r>
        <w:rPr>
          <w:color w:val="000000"/>
        </w:rPr>
        <w:t>3 Термины и определения</w:t>
      </w:r>
    </w:p>
    <w:p w14:paraId="5840096E">
      <w:pPr>
        <w:rPr>
          <w:color w:val="000000" w:themeColor="text1"/>
        </w:rPr>
      </w:pPr>
      <w:r>
        <w:rPr>
          <w:color w:val="000000" w:themeColor="text1"/>
        </w:rPr>
        <w:t>В настоящем стандарте применяются следующие термины и определения.</w:t>
      </w:r>
    </w:p>
    <w:p w14:paraId="7160179A">
      <w:pPr>
        <w:rPr>
          <w:color w:val="000000" w:themeColor="text1"/>
        </w:rPr>
      </w:pPr>
      <w:r>
        <w:rPr>
          <w:color w:val="000000" w:themeColor="text1"/>
        </w:rPr>
        <w:t>ИСО и МЭК поддерживают терминологические базы данных для использования в стандартизации по следующим адресам:</w:t>
      </w:r>
    </w:p>
    <w:p w14:paraId="77020649">
      <w:pPr>
        <w:pStyle w:val="250"/>
        <w:spacing w:line="360" w:lineRule="auto"/>
        <w:ind w:firstLine="709"/>
        <w:jc w:val="both"/>
        <w:rPr>
          <w:color w:val="000000" w:themeColor="text1"/>
          <w:sz w:val="24"/>
          <w:szCs w:val="24"/>
        </w:rPr>
      </w:pPr>
      <w:r>
        <w:rPr>
          <w:color w:val="000000" w:themeColor="text1"/>
          <w:sz w:val="24"/>
          <w:szCs w:val="24"/>
        </w:rPr>
        <w:t>- платформа онлайн-просмотра ISO: доступна по адресу https://www.iso.org/obp/;</w:t>
      </w:r>
    </w:p>
    <w:p w14:paraId="2AA4706D">
      <w:pPr>
        <w:pStyle w:val="250"/>
        <w:spacing w:line="360" w:lineRule="auto"/>
        <w:ind w:firstLine="709"/>
        <w:jc w:val="both"/>
        <w:rPr>
          <w:color w:val="000000" w:themeColor="text1"/>
          <w:sz w:val="24"/>
          <w:szCs w:val="24"/>
        </w:rPr>
      </w:pPr>
      <w:r>
        <w:rPr>
          <w:color w:val="000000" w:themeColor="text1"/>
          <w:sz w:val="24"/>
          <w:szCs w:val="24"/>
        </w:rPr>
        <w:t>- Электропедия IEC: доступно по адресу http://www.electropedia.org/.</w:t>
      </w:r>
    </w:p>
    <w:p w14:paraId="6562491E">
      <w:pPr>
        <w:spacing w:before="240"/>
        <w:rPr>
          <w:iCs/>
          <w:color w:val="000000" w:themeColor="text1"/>
          <w:szCs w:val="20"/>
        </w:rPr>
      </w:pPr>
      <w:r>
        <w:rPr>
          <w:iCs/>
          <w:color w:val="000000" w:themeColor="text1"/>
          <w:szCs w:val="20"/>
        </w:rPr>
        <w:t xml:space="preserve">3.1 </w:t>
      </w:r>
      <w:r>
        <w:rPr>
          <w:b/>
          <w:bCs/>
          <w:iCs/>
          <w:color w:val="000000" w:themeColor="text1"/>
          <w:szCs w:val="20"/>
        </w:rPr>
        <w:t>обувь</w:t>
      </w:r>
      <w:r>
        <w:rPr>
          <w:iCs/>
          <w:color w:val="000000" w:themeColor="text1"/>
          <w:szCs w:val="20"/>
        </w:rPr>
        <w:t xml:space="preserve"> (footwear, shoe): Изделие(я), состоящее из подошвы и верха из различных материалов, предназначенное для защиты или покрытия стопы.</w:t>
      </w:r>
    </w:p>
    <w:p w14:paraId="6D9B0485">
      <w:pPr>
        <w:spacing w:before="240" w:after="240"/>
        <w:rPr>
          <w:iCs/>
          <w:color w:val="000000" w:themeColor="text1"/>
          <w:sz w:val="22"/>
          <w:szCs w:val="22"/>
        </w:rPr>
      </w:pPr>
      <w:r>
        <w:rPr>
          <w:rFonts w:eastAsia="Arial"/>
          <w:color w:val="000000" w:themeColor="text1"/>
          <w:spacing w:val="30"/>
          <w:sz w:val="22"/>
          <w:szCs w:val="22"/>
        </w:rPr>
        <w:t>Примечание</w:t>
      </w:r>
      <w:r>
        <w:rPr>
          <w:rFonts w:eastAsia="Arial"/>
          <w:color w:val="000000" w:themeColor="text1"/>
          <w:sz w:val="22"/>
          <w:szCs w:val="22"/>
        </w:rPr>
        <w:t xml:space="preserve"> – Термин распространяется на все виды обуви без ограничений, включая ботинки, домашнюю обувь, сандалии и т.д.</w:t>
      </w:r>
    </w:p>
    <w:p w14:paraId="0D636A27">
      <w:pPr>
        <w:spacing w:before="240" w:after="240"/>
        <w:rPr>
          <w:color w:val="000000" w:themeColor="text1"/>
          <w:sz w:val="22"/>
          <w:szCs w:val="22"/>
        </w:rPr>
      </w:pPr>
      <w:r>
        <w:rPr>
          <w:color w:val="000000" w:themeColor="text1"/>
          <w:sz w:val="22"/>
          <w:szCs w:val="22"/>
        </w:rPr>
        <w:t xml:space="preserve">[ИСТОЧНИК: </w:t>
      </w:r>
      <w:r>
        <w:rPr>
          <w:color w:val="000000" w:themeColor="text1"/>
          <w:sz w:val="22"/>
          <w:szCs w:val="22"/>
          <w:lang w:val="en-US"/>
        </w:rPr>
        <w:t>ISO</w:t>
      </w:r>
      <w:r>
        <w:rPr>
          <w:color w:val="000000" w:themeColor="text1"/>
          <w:sz w:val="22"/>
          <w:szCs w:val="22"/>
        </w:rPr>
        <w:t xml:space="preserve"> 19952:2005, 68, изменен — добавлено примечание]</w:t>
      </w:r>
    </w:p>
    <w:p w14:paraId="6ABC4A59">
      <w:pPr>
        <w:spacing w:before="240" w:after="240"/>
        <w:rPr>
          <w:color w:val="000000" w:themeColor="text1"/>
        </w:rPr>
      </w:pPr>
    </w:p>
    <w:p w14:paraId="15F49CE4">
      <w:pPr>
        <w:spacing w:before="240" w:after="57" w:afterAutospacing="0"/>
        <w:rPr>
          <w:color w:val="000000" w:themeColor="text1"/>
        </w:rPr>
      </w:pPr>
      <w:r>
        <w:rPr>
          <w:iCs/>
          <w:color w:val="000000" w:themeColor="text1"/>
          <w:szCs w:val="20"/>
        </w:rPr>
        <w:t>3.2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6"/>
      </w:tblGrid>
      <w:tr w14:paraId="0FF4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6" w:type="dxa"/>
            <w:tcBorders>
              <w:top w:val="single" w:color="000000" w:sz="4" w:space="0"/>
              <w:left w:val="single" w:color="000000" w:sz="4" w:space="0"/>
              <w:bottom w:val="single" w:color="000000" w:sz="4" w:space="0"/>
              <w:right w:val="single" w:color="000000" w:sz="4" w:space="0"/>
            </w:tcBorders>
            <w:noWrap w:val="0"/>
          </w:tcPr>
          <w:p w14:paraId="4D1FD347">
            <w:pPr>
              <w:spacing w:before="240" w:after="240"/>
              <w:rPr>
                <w:iCs/>
                <w:highlight w:val="none"/>
              </w:rPr>
            </w:pPr>
            <w:r>
              <w:rPr>
                <w:iCs/>
                <w:color w:val="000000" w:themeColor="text1"/>
                <w:szCs w:val="20"/>
              </w:rPr>
              <w:t xml:space="preserve"> </w:t>
            </w:r>
            <w:r>
              <w:rPr>
                <w:b/>
                <w:bCs/>
                <w:iCs/>
                <w:color w:val="000000" w:themeColor="text1"/>
                <w:szCs w:val="20"/>
              </w:rPr>
              <w:t>размер обуви</w:t>
            </w:r>
            <w:r>
              <w:rPr>
                <w:iCs/>
                <w:color w:val="000000" w:themeColor="text1"/>
                <w:szCs w:val="20"/>
              </w:rPr>
              <w:t xml:space="preserve"> (shoe size): Обозначенная маркировка  размера </w:t>
            </w:r>
            <w:r>
              <w:rPr>
                <w:i/>
                <w:iCs/>
                <w:color w:val="000000" w:themeColor="text1"/>
                <w:szCs w:val="20"/>
              </w:rPr>
              <w:t>обуви</w:t>
            </w:r>
            <w:r>
              <w:rPr>
                <w:iCs/>
                <w:color w:val="000000" w:themeColor="text1"/>
                <w:szCs w:val="20"/>
              </w:rPr>
              <w:t xml:space="preserve"> (3.1) или колодки, </w:t>
            </w:r>
            <w:r>
              <w:rPr>
                <w:iCs/>
                <w:szCs w:val="20"/>
              </w:rPr>
              <w:t xml:space="preserve">изготовленной для определенной </w:t>
            </w:r>
            <w:r>
              <w:rPr>
                <w:i/>
                <w:iCs/>
                <w:szCs w:val="20"/>
              </w:rPr>
              <w:t>длины стопы</w:t>
            </w:r>
            <w:r>
              <w:rPr>
                <w:iCs/>
                <w:szCs w:val="20"/>
              </w:rPr>
              <w:t xml:space="preserve"> (3.3) в любой из установленных систем определения размеров обуви.</w:t>
            </w:r>
          </w:p>
          <w:p w14:paraId="4CF74926">
            <w:pPr>
              <w:spacing w:before="240" w:after="0" w:afterAutospacing="0"/>
              <w:rPr>
                <w:sz w:val="24"/>
                <w:szCs w:val="24"/>
                <w:highlight w:val="none"/>
              </w:rPr>
            </w:pPr>
            <w:r>
              <w:rPr>
                <w:sz w:val="24"/>
                <w:szCs w:val="24"/>
              </w:rPr>
              <w:t>[</w:t>
            </w:r>
            <w:r>
              <w:rPr>
                <w:sz w:val="24"/>
                <w:szCs w:val="24"/>
                <w:highlight w:val="none"/>
              </w:rPr>
              <w:t xml:space="preserve">ГОСТ </w:t>
            </w:r>
            <w:r>
              <w:rPr>
                <w:color w:val="000000" w:themeColor="text1"/>
                <w:sz w:val="24"/>
                <w:szCs w:val="24"/>
                <w:lang w:val="en-US"/>
              </w:rPr>
              <w:t>ISO</w:t>
            </w:r>
            <w:r>
              <w:rPr>
                <w:color w:val="000000" w:themeColor="text1"/>
                <w:sz w:val="24"/>
                <w:szCs w:val="24"/>
              </w:rPr>
              <w:t xml:space="preserve"> </w:t>
            </w:r>
            <w:r>
              <w:rPr>
                <w:sz w:val="24"/>
                <w:szCs w:val="24"/>
                <w:highlight w:val="none"/>
              </w:rPr>
              <w:t>19408 – 202Х, пункт 3.1.11</w:t>
            </w:r>
            <w:r>
              <w:rPr>
                <w:sz w:val="24"/>
                <w:szCs w:val="24"/>
              </w:rPr>
              <w:t>]</w:t>
            </w:r>
          </w:p>
        </w:tc>
      </w:tr>
    </w:tbl>
    <w:p w14:paraId="1B317296">
      <w:pPr>
        <w:spacing w:before="240" w:after="240"/>
        <w:rPr>
          <w:highlight w:val="none"/>
        </w:rPr>
      </w:pPr>
      <w:r>
        <w:rPr>
          <w:sz w:val="22"/>
          <w:szCs w:val="22"/>
        </w:rPr>
        <w:t xml:space="preserve">[ИСТОЧНИК: </w:t>
      </w:r>
      <w:r>
        <w:rPr>
          <w:sz w:val="22"/>
          <w:szCs w:val="22"/>
          <w:lang w:val="en-US"/>
        </w:rPr>
        <w:t>ISO</w:t>
      </w:r>
      <w:r>
        <w:rPr>
          <w:sz w:val="22"/>
          <w:szCs w:val="22"/>
        </w:rPr>
        <w:t>/</w:t>
      </w:r>
      <w:r>
        <w:rPr>
          <w:sz w:val="22"/>
          <w:szCs w:val="22"/>
          <w:lang w:val="en-US"/>
        </w:rPr>
        <w:t>TS</w:t>
      </w:r>
      <w:r>
        <w:rPr>
          <w:sz w:val="22"/>
          <w:szCs w:val="22"/>
        </w:rPr>
        <w:t xml:space="preserve"> 19408:2015, 2.1.11]</w:t>
      </w:r>
      <w:r>
        <w:rPr>
          <w:highlight w:val="none"/>
          <w:vertAlign w:val="superscript"/>
        </w:rPr>
        <w:t>1)</w:t>
      </w:r>
    </w:p>
    <w:p w14:paraId="712895BA">
      <w:pPr>
        <w:spacing w:before="120"/>
        <w:rPr>
          <w:highlight w:val="none"/>
        </w:rPr>
      </w:pPr>
      <w:r>
        <w:rPr>
          <w:szCs w:val="20"/>
        </w:rPr>
        <w:t>3.3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6"/>
      </w:tblGrid>
      <w:tr w14:paraId="3086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6" w:type="dxa"/>
            <w:tcBorders>
              <w:top w:val="single" w:color="000000" w:sz="4" w:space="0"/>
              <w:left w:val="single" w:color="000000" w:sz="4" w:space="0"/>
              <w:bottom w:val="single" w:color="000000" w:sz="4" w:space="0"/>
              <w:right w:val="single" w:color="000000" w:sz="4" w:space="0"/>
            </w:tcBorders>
            <w:noWrap w:val="0"/>
          </w:tcPr>
          <w:p w14:paraId="79F545A2">
            <w:pPr>
              <w:spacing w:before="120"/>
              <w:rPr>
                <w:highlight w:val="none"/>
              </w:rPr>
            </w:pPr>
            <w:r>
              <w:rPr>
                <w:szCs w:val="20"/>
              </w:rPr>
              <w:t xml:space="preserve"> </w:t>
            </w:r>
            <w:r>
              <w:rPr>
                <w:b/>
                <w:bCs/>
                <w:szCs w:val="20"/>
              </w:rPr>
              <w:t>длина стопы</w:t>
            </w:r>
            <w:r>
              <w:rPr>
                <w:szCs w:val="20"/>
              </w:rPr>
              <w:t xml:space="preserve"> (</w:t>
            </w:r>
            <w:r>
              <w:t xml:space="preserve">foot length): </w:t>
            </w:r>
            <w:r>
              <w:rPr>
                <w:szCs w:val="20"/>
              </w:rPr>
              <w:t>Максимальное расстояние по горизонтали от центра  задней части поверхности пятки (точки максимального изгиба пятки) до конца наиболее выступающей части носка, когда испытуемый стоит, равномерно распределяя вес тела на обе ноги, босиком или в тонких носках,  существенно не влияющих на размеры стопы.</w:t>
            </w:r>
          </w:p>
          <w:p w14:paraId="1A196FA3">
            <w:pPr>
              <w:spacing w:before="240" w:after="0" w:afterAutospacing="0"/>
              <w:rPr>
                <w:highlight w:val="none"/>
              </w:rPr>
            </w:pPr>
            <w:r>
              <w:rPr>
                <w:sz w:val="24"/>
                <w:szCs w:val="24"/>
              </w:rPr>
              <w:t>[</w:t>
            </w:r>
            <w:r>
              <w:rPr>
                <w:sz w:val="24"/>
                <w:szCs w:val="24"/>
                <w:highlight w:val="none"/>
              </w:rPr>
              <w:t xml:space="preserve">ГОСТ </w:t>
            </w:r>
            <w:r>
              <w:rPr>
                <w:color w:val="000000" w:themeColor="text1"/>
                <w:sz w:val="24"/>
                <w:szCs w:val="24"/>
                <w:lang w:val="en-US"/>
              </w:rPr>
              <w:t>ISO</w:t>
            </w:r>
            <w:r>
              <w:rPr>
                <w:color w:val="000000" w:themeColor="text1"/>
                <w:sz w:val="24"/>
                <w:szCs w:val="24"/>
              </w:rPr>
              <w:t xml:space="preserve"> </w:t>
            </w:r>
            <w:r>
              <w:rPr>
                <w:sz w:val="24"/>
                <w:szCs w:val="24"/>
                <w:highlight w:val="none"/>
              </w:rPr>
              <w:t>19408 – 202Х, пункт 3.1.4</w:t>
            </w:r>
            <w:r>
              <w:rPr>
                <w:sz w:val="24"/>
                <w:szCs w:val="24"/>
              </w:rPr>
              <w:t>]</w:t>
            </w:r>
          </w:p>
        </w:tc>
      </w:tr>
    </w:tbl>
    <w:p w14:paraId="7DFC42FC">
      <w:pPr>
        <w:spacing w:before="240" w:after="240"/>
        <w:rPr>
          <w:sz w:val="22"/>
          <w:szCs w:val="22"/>
        </w:rPr>
      </w:pPr>
      <w:r>
        <w:rPr>
          <w:spacing w:val="30"/>
          <w:sz w:val="22"/>
          <w:szCs w:val="22"/>
        </w:rPr>
        <w:t>Примечание</w:t>
      </w:r>
      <w:r>
        <w:rPr>
          <w:sz w:val="22"/>
          <w:szCs w:val="22"/>
        </w:rPr>
        <w:t xml:space="preserve"> – Измерение длины стопы по внутренней касательной. См. рисунок 1. «Внутренняя касательная» определена в ISO/TS 19408:2015, 2.1.6.</w:t>
      </w:r>
    </w:p>
    <w:p w14:paraId="17C82DD2">
      <w:pPr>
        <w:spacing w:before="240" w:after="240"/>
        <w:ind w:firstLine="0"/>
        <w:rPr>
          <w:sz w:val="22"/>
          <w:szCs w:val="22"/>
        </w:rPr>
      </w:pPr>
      <w:r>
        <w:rPr>
          <w:sz w:val="22"/>
          <w:szCs w:val="22"/>
        </w:rPr>
        <w:t xml:space="preserve">          [ИСТОЧНИК: </w:t>
      </w:r>
      <w:r>
        <w:rPr>
          <w:sz w:val="22"/>
          <w:szCs w:val="22"/>
          <w:lang w:val="en-US"/>
        </w:rPr>
        <w:t>ISO</w:t>
      </w:r>
      <w:r>
        <w:rPr>
          <w:sz w:val="22"/>
          <w:szCs w:val="22"/>
        </w:rPr>
        <w:t>/</w:t>
      </w:r>
      <w:r>
        <w:rPr>
          <w:sz w:val="22"/>
          <w:szCs w:val="22"/>
          <w:lang w:val="en-US"/>
        </w:rPr>
        <w:t>TS</w:t>
      </w:r>
      <w:r>
        <w:rPr>
          <w:sz w:val="22"/>
          <w:szCs w:val="22"/>
        </w:rPr>
        <w:t xml:space="preserve"> 19408:2015, 2.1.4, изменен — второй метод удален из примечания]</w:t>
      </w:r>
      <w:r>
        <w:rPr>
          <w:highlight w:val="none"/>
          <w:vertAlign w:val="superscript"/>
        </w:rPr>
        <w:t>2)</w:t>
      </w:r>
    </w:p>
    <w:p w14:paraId="119D4F62">
      <w:pPr>
        <w:jc w:val="center"/>
      </w:pPr>
      <w:r>
        <w:drawing>
          <wp:inline distT="0" distB="0" distL="0" distR="0">
            <wp:extent cx="4069080" cy="2489835"/>
            <wp:effectExtent l="6350" t="6350" r="6350" b="6350"/>
            <wp:docPr id="5" name="Рисунок 3"/>
            <wp:cNvGraphicFramePr/>
            <a:graphic xmlns:a="http://schemas.openxmlformats.org/drawingml/2006/main">
              <a:graphicData uri="http://schemas.openxmlformats.org/drawingml/2006/picture">
                <pic:pic xmlns:pic="http://schemas.openxmlformats.org/drawingml/2006/picture">
                  <pic:nvPicPr>
                    <pic:cNvPr id="5" name="Рисунок 3"/>
                    <pic:cNvPicPr/>
                  </pic:nvPicPr>
                  <pic:blipFill>
                    <a:blip r:embed="rId21"/>
                    <a:stretch>
                      <a:fillRect/>
                    </a:stretch>
                  </pic:blipFill>
                  <pic:spPr>
                    <a:xfrm>
                      <a:off x="0" y="0"/>
                      <a:ext cx="4069161" cy="2490402"/>
                    </a:xfrm>
                    <a:prstGeom prst="rect">
                      <a:avLst/>
                    </a:prstGeom>
                    <a:noFill/>
                    <a:ln>
                      <a:noFill/>
                    </a:ln>
                  </pic:spPr>
                </pic:pic>
              </a:graphicData>
            </a:graphic>
          </wp:inline>
        </w:drawing>
      </w:r>
    </w:p>
    <w:p w14:paraId="40613757">
      <w:pPr>
        <w:ind w:firstLine="0"/>
        <w:jc w:val="center"/>
        <w:rPr>
          <w:color w:val="auto"/>
        </w:rPr>
      </w:pPr>
      <w:r>
        <mc:AlternateContent>
          <mc:Choice Requires="wps">
            <w:drawing>
              <wp:anchor distT="0" distB="0" distL="0" distR="0" simplePos="0" relativeHeight="251666432" behindDoc="1" locked="0" layoutInCell="1" allowOverlap="1">
                <wp:simplePos x="0" y="0"/>
                <wp:positionH relativeFrom="page">
                  <wp:posOffset>6603365</wp:posOffset>
                </wp:positionH>
                <wp:positionV relativeFrom="line">
                  <wp:posOffset>3239135</wp:posOffset>
                </wp:positionV>
                <wp:extent cx="62230" cy="66675"/>
                <wp:effectExtent l="0" t="0" r="0" b="0"/>
                <wp:wrapTopAndBottom/>
                <wp:docPr id="6" name="_x0000_s2081"/>
                <wp:cNvGraphicFramePr/>
                <a:graphic xmlns:a="http://schemas.openxmlformats.org/drawingml/2006/main">
                  <a:graphicData uri="http://schemas.microsoft.com/office/word/2010/wordprocessingShape">
                    <wps:wsp>
                      <wps:cNvSpPr/>
                      <wps:spPr bwMode="auto">
                        <a:xfrm>
                          <a:off x="0" y="0"/>
                          <a:ext cx="62230" cy="66675"/>
                        </a:xfrm>
                        <a:custGeom>
                          <a:avLst/>
                          <a:gdLst>
                            <a:gd name="gd0" fmla="val 65536"/>
                            <a:gd name="gd1" fmla="val 98"/>
                            <a:gd name="gd2" fmla="val 20"/>
                            <a:gd name="gd3" fmla="val 96"/>
                            <a:gd name="gd4" fmla="val 13"/>
                            <a:gd name="gd5" fmla="val 93"/>
                            <a:gd name="gd6" fmla="val 9"/>
                            <a:gd name="gd7" fmla="val 91"/>
                            <a:gd name="gd8" fmla="val 7"/>
                            <a:gd name="gd9" fmla="val 89"/>
                            <a:gd name="gd10" fmla="val 6"/>
                            <a:gd name="gd11" fmla="val 87"/>
                            <a:gd name="gd12" fmla="val 4"/>
                            <a:gd name="gd13" fmla="val 80"/>
                            <a:gd name="gd14" fmla="val 1"/>
                            <a:gd name="gd15" fmla="val 75"/>
                            <a:gd name="gd16" fmla="val 0"/>
                            <a:gd name="gd17" fmla="val 71"/>
                            <a:gd name="gd18" fmla="val 0"/>
                            <a:gd name="gd19" fmla="val 64"/>
                            <a:gd name="gd20" fmla="val 0"/>
                            <a:gd name="gd21" fmla="val 61"/>
                            <a:gd name="gd22" fmla="val 1"/>
                            <a:gd name="gd23" fmla="val 56"/>
                            <a:gd name="gd24" fmla="val 3"/>
                            <a:gd name="gd25" fmla="val 46"/>
                            <a:gd name="gd26" fmla="val 9"/>
                            <a:gd name="gd27" fmla="+- gd25 -2 0"/>
                            <a:gd name="gd28" fmla="+- gd26 3 0"/>
                            <a:gd name="gd29" fmla="val 40"/>
                            <a:gd name="gd30" fmla="val 14"/>
                            <a:gd name="gd31" fmla="+- gd29 -3 0"/>
                            <a:gd name="gd32" fmla="+- gd30 3 0"/>
                            <a:gd name="gd33" fmla="val 33"/>
                            <a:gd name="gd34" fmla="val 20"/>
                            <a:gd name="gd35" fmla="val 38"/>
                            <a:gd name="gd36" fmla="val 3"/>
                            <a:gd name="gd37" fmla="val 22"/>
                            <a:gd name="gd38" fmla="val 3"/>
                            <a:gd name="gd39" fmla="val 0"/>
                            <a:gd name="gd40" fmla="val 105"/>
                            <a:gd name="gd41" fmla="+- gd39 18 0"/>
                            <a:gd name="gd42" fmla="+- gd40 0 0"/>
                            <a:gd name="gd43" fmla="val 28"/>
                            <a:gd name="gd44" fmla="val 57"/>
                            <a:gd name="gd45" fmla="+- gd43 0 0"/>
                            <a:gd name="gd46" fmla="+- gd44 -2 0"/>
                            <a:gd name="gd47" fmla="val 29"/>
                            <a:gd name="gd48" fmla="val 50"/>
                            <a:gd name="gd49" fmla="+- gd47 2 0"/>
                            <a:gd name="gd50" fmla="+- gd48 -4 0"/>
                            <a:gd name="gd51" fmla="val 32"/>
                            <a:gd name="gd52" fmla="val 41"/>
                            <a:gd name="gd53" fmla="+- gd51 1 0"/>
                            <a:gd name="gd54" fmla="+- gd52 -3 0"/>
                            <a:gd name="gd55" fmla="val 36"/>
                            <a:gd name="gd56" fmla="val 34"/>
                            <a:gd name="gd57" fmla="+- gd55 1 0"/>
                            <a:gd name="gd58" fmla="+- gd56 -3 0"/>
                            <a:gd name="gd59" fmla="val 46"/>
                            <a:gd name="gd60" fmla="val 22"/>
                            <a:gd name="gd61" fmla="+- gd59 7 0"/>
                            <a:gd name="gd62" fmla="+- gd60 -5 0"/>
                            <a:gd name="gd63" fmla="val 59"/>
                            <a:gd name="gd64" fmla="val 15"/>
                            <a:gd name="gd65" fmla="+- gd63 4 0"/>
                            <a:gd name="gd66" fmla="+- gd64 0 0"/>
                            <a:gd name="gd67" fmla="val 66"/>
                            <a:gd name="gd68" fmla="val 14"/>
                            <a:gd name="gd69" fmla="val 81"/>
                            <a:gd name="gd70" fmla="val 26"/>
                            <a:gd name="gd71" fmla="+- gd69 0 0"/>
                            <a:gd name="gd72" fmla="+- gd70 2 0"/>
                            <a:gd name="gd73" fmla="val 80"/>
                            <a:gd name="gd74" fmla="val 31"/>
                            <a:gd name="gd75" fmla="+- gd73 0 0"/>
                            <a:gd name="gd76" fmla="+- gd74 4 0"/>
                            <a:gd name="gd77" fmla="val 79"/>
                            <a:gd name="gd78" fmla="val 40"/>
                            <a:gd name="gd79" fmla="val 65"/>
                            <a:gd name="gd80" fmla="val 105"/>
                            <a:gd name="gd81" fmla="+- gd79 17 0"/>
                            <a:gd name="gd82" fmla="+- gd80 0 0"/>
                            <a:gd name="gd83" fmla="val 96"/>
                            <a:gd name="gd84" fmla="val 42"/>
                            <a:gd name="gd85" fmla="+- gd83 0 0"/>
                            <a:gd name="gd86" fmla="+- gd84 -2 0"/>
                            <a:gd name="gd87" fmla="val 97"/>
                            <a:gd name="gd88" fmla="val 35"/>
                            <a:gd name="gd89" fmla="+- gd87 0 0"/>
                            <a:gd name="gd90" fmla="+- gd88 -4 0"/>
                            <a:gd name="gd91" fmla="val 98"/>
                            <a:gd name="gd92" fmla="val 28"/>
                            <a:gd name="gd93" fmla="+- gd91 0 0"/>
                            <a:gd name="gd94" fmla="+- gd92 -8 0"/>
                            <a:gd name="gd95" fmla="*/ w 0 98"/>
                            <a:gd name="gd96" fmla="*/ h 0 105"/>
                            <a:gd name="gd97" fmla="*/ w 21600 98"/>
                            <a:gd name="gd98" fmla="*/ h 21600 105"/>
                          </a:gdLst>
                          <a:ahLst/>
                          <a:cxnLst/>
                          <a:rect l="gd95" t="gd96" r="gd97" b="gd98"/>
                          <a:pathLst>
                            <a:path w="98" h="105"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close/>
                            </a:path>
                          </a:pathLst>
                        </a:custGeom>
                        <a:solidFill>
                          <a:srgbClr val="000000">
                            <a:alpha val="0"/>
                          </a:srgbClr>
                        </a:solidFill>
                        <a:ln>
                          <a:noFill/>
                        </a:ln>
                      </wps:spPr>
                      <wps:bodyPr rot="0">
                        <a:noAutofit/>
                      </wps:bodyPr>
                    </wps:wsp>
                  </a:graphicData>
                </a:graphic>
              </wp:anchor>
            </w:drawing>
          </mc:Choice>
          <mc:Fallback>
            <w:pict>
              <v:shape id="_x0000_s2081" o:spid="_x0000_s1026" o:spt="100" style="position:absolute;left:0pt;margin-left:519.95pt;margin-top:255.05pt;height:5.25pt;width:4.9pt;mso-position-horizontal-relative:page;mso-position-vertical-relative:line;mso-wrap-distance-bottom:0pt;mso-wrap-distance-top:0pt;z-index:-251650048;mso-width-relative:page;mso-height-relative:page;" fillcolor="#000000" filled="t" stroked="f" coordsize="98,105" o:gfxdata="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Dp/Y3g2wAAAA0B&#10;AAAPAAAAAAAAAAEAIAAAACIAAABkcnMvZG93bnJldi54bWxQSwECFAAUAAAACACHTuJAjnjdZFMG&#10;AABUGQAADgAAAAAAAAABACAAAAAqAQAAZHJzL2Uyb0RvYy54bWxQSwUGAAAAAAYABgBZAQAA7wkA&#10;AAAA&#10;" path="m98,20l96,13,93,9,91,7,89,6,87,4,80,1,75,0,71,0,64,0,61,1,56,3,46,9,44,12,40,14,37,17,33,20,38,3,22,3,0,105,18,105,28,57,28,55,29,50,31,46,32,41,33,38,36,34,37,31,46,22,53,17,59,15,63,15,66,14,81,26,81,28,80,31,80,35,79,40,65,105,82,105,96,42,96,40,97,35,97,31,98,28,98,20xe">
                <v:fill on="t" opacity="0f" focussize="0,0"/>
                <v:stroke on="f"/>
                <v:imagedata o:title=""/>
                <o:lock v:ext="edit" aspectratio="f"/>
                <w10:wrap type="topAndBottom"/>
              </v:shape>
            </w:pict>
          </mc:Fallback>
        </mc:AlternateContent>
      </w:r>
      <w:r>
        <w:rPr>
          <w:color w:val="auto"/>
          <w:lang w:val="en-US"/>
        </w:rPr>
        <w:t xml:space="preserve">l </w:t>
      </w:r>
      <w:r>
        <w:rPr>
          <w:color w:val="auto"/>
        </w:rPr>
        <w:t>- длина, n - внутренняя касательная</w:t>
      </w:r>
    </w:p>
    <w:p w14:paraId="1B313A51">
      <w:pPr>
        <w:spacing w:before="120"/>
        <w:ind w:firstLine="0"/>
        <w:jc w:val="center"/>
        <w:rPr>
          <w:color w:val="000000"/>
          <w:highlight w:val="none"/>
        </w:rPr>
      </w:pPr>
      <w:r>
        <w:rPr>
          <w:color w:val="000000"/>
        </w:rPr>
        <w:t>Рисунок 1 –  Длина стопы, измеренная по внутренней касательной</w:t>
      </w:r>
    </w:p>
    <w:p w14:paraId="4497B92F">
      <w:pPr>
        <w:rPr>
          <w:color w:val="000000" w:themeColor="text1"/>
          <w:highlight w:val="none"/>
        </w:rPr>
      </w:pPr>
      <w:r>
        <w:rPr>
          <w:color w:val="000000" w:themeColor="text1"/>
          <w:highlight w:val="none"/>
        </w:rPr>
        <w:t>___________________________</w:t>
      </w:r>
    </w:p>
    <w:p w14:paraId="29417E8C">
      <w:pPr>
        <w:rPr>
          <w:color w:val="auto"/>
          <w:sz w:val="20"/>
          <w:szCs w:val="20"/>
          <w:vertAlign w:val="baseline"/>
        </w:rPr>
      </w:pPr>
      <w:r>
        <w:rPr>
          <w:vertAlign w:val="superscript"/>
        </w:rPr>
        <w:t xml:space="preserve">1),2) </w:t>
      </w:r>
      <w:r>
        <w:rPr>
          <w:color w:val="auto"/>
          <w:sz w:val="20"/>
          <w:szCs w:val="20"/>
          <w:vertAlign w:val="baseline"/>
        </w:rPr>
        <w:t>Стандарт</w:t>
      </w:r>
      <w:r>
        <w:rPr>
          <w:color w:val="auto"/>
          <w:sz w:val="20"/>
          <w:szCs w:val="20"/>
          <w:highlight w:val="none"/>
          <w:vertAlign w:val="baseline"/>
        </w:rPr>
        <w:t xml:space="preserve"> </w:t>
      </w:r>
      <w:r>
        <w:rPr>
          <w:rFonts w:ascii="Arial" w:hAnsi="Arial" w:eastAsia="Arial" w:cs="Arial"/>
          <w:color w:val="auto"/>
          <w:sz w:val="20"/>
          <w:szCs w:val="20"/>
          <w:vertAlign w:val="baseline"/>
        </w:rPr>
        <w:t xml:space="preserve">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w:t>
      </w:r>
      <w:r>
        <w:rPr>
          <w:rFonts w:ascii="Arial" w:hAnsi="Arial" w:eastAsia="Arial" w:cs="Arial"/>
          <w:color w:val="auto"/>
          <w:sz w:val="20"/>
          <w:szCs w:val="20"/>
          <w:vertAlign w:val="baseline"/>
          <w:lang w:val="en-US"/>
        </w:rPr>
        <w:t>TS</w:t>
      </w:r>
      <w:r>
        <w:rPr>
          <w:rFonts w:ascii="Arial" w:hAnsi="Arial" w:eastAsia="Arial" w:cs="Arial"/>
          <w:color w:val="auto"/>
          <w:sz w:val="20"/>
          <w:szCs w:val="20"/>
          <w:vertAlign w:val="baseline"/>
        </w:rPr>
        <w:t xml:space="preserve"> 19408:2015 заменен на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 19408:2023</w:t>
      </w:r>
    </w:p>
    <w:p w14:paraId="1B52BEB6">
      <w:pPr>
        <w:spacing w:before="120"/>
        <w:ind w:firstLine="0"/>
        <w:jc w:val="center"/>
        <w:rPr>
          <w:color w:val="000000"/>
        </w:rPr>
      </w:pPr>
    </w:p>
    <w:p w14:paraId="40DB4CCE">
      <w:pPr>
        <w:spacing w:before="120"/>
        <w:rPr>
          <w:color w:val="000000"/>
        </w:rPr>
      </w:pPr>
      <w:r>
        <w:t>3.4</w:t>
      </w:r>
      <w:bookmarkStart w:id="0" w:name="_Hlk136590145"/>
      <w:r>
        <w:t xml:space="preserve"> </w:t>
      </w:r>
      <w:r>
        <w:rPr>
          <w:b/>
          <w:bCs/>
        </w:rPr>
        <w:t xml:space="preserve">линейная ширина стопы </w:t>
      </w:r>
      <w:r>
        <w:t>(</w:t>
      </w:r>
      <w:r>
        <w:rPr>
          <w:color w:val="231F20"/>
          <w:lang w:val="en-US"/>
        </w:rPr>
        <w:t>linear</w:t>
      </w:r>
      <w:r>
        <w:rPr>
          <w:color w:val="231F20"/>
          <w:spacing w:val="1"/>
        </w:rPr>
        <w:t xml:space="preserve"> </w:t>
      </w:r>
      <w:r>
        <w:rPr>
          <w:color w:val="231F20"/>
          <w:lang w:val="en-US"/>
        </w:rPr>
        <w:t>width</w:t>
      </w:r>
      <w:r>
        <w:rPr>
          <w:color w:val="231F20"/>
          <w:spacing w:val="5"/>
        </w:rPr>
        <w:t xml:space="preserve"> </w:t>
      </w:r>
      <w:r>
        <w:rPr>
          <w:color w:val="231F20"/>
          <w:lang w:val="en-US"/>
        </w:rPr>
        <w:t>of</w:t>
      </w:r>
      <w:r>
        <w:rPr>
          <w:color w:val="231F20"/>
          <w:spacing w:val="4"/>
        </w:rPr>
        <w:t xml:space="preserve"> </w:t>
      </w:r>
      <w:r>
        <w:rPr>
          <w:color w:val="231F20"/>
          <w:lang w:val="en-US"/>
        </w:rPr>
        <w:t>the</w:t>
      </w:r>
      <w:r>
        <w:rPr>
          <w:color w:val="231F20"/>
          <w:spacing w:val="5"/>
        </w:rPr>
        <w:t xml:space="preserve"> </w:t>
      </w:r>
      <w:r>
        <w:rPr>
          <w:color w:val="231F20"/>
          <w:spacing w:val="-4"/>
          <w:lang w:val="en-US"/>
        </w:rPr>
        <w:t>foot</w:t>
      </w:r>
      <w:r>
        <w:rPr>
          <w:color w:val="231F20"/>
          <w:spacing w:val="-4"/>
        </w:rPr>
        <w:t>)</w:t>
      </w:r>
      <w:bookmarkEnd w:id="0"/>
      <w:r>
        <w:rPr>
          <w:color w:val="231F20"/>
          <w:spacing w:val="-4"/>
        </w:rPr>
        <w:t xml:space="preserve">: </w:t>
      </w:r>
      <w:r>
        <w:rPr>
          <w:color w:val="000000"/>
        </w:rPr>
        <w:t xml:space="preserve">Максимальное расстояние по горизонтали, </w:t>
      </w:r>
      <w:r>
        <w:rPr>
          <w:i/>
          <w:iCs/>
        </w:rPr>
        <w:t>о</w:t>
      </w:r>
      <w:r>
        <w:rPr>
          <w:color w:val="000000"/>
        </w:rPr>
        <w:t xml:space="preserve">, между точкой наружной выпуклости головки первой плюсневой кости и точкой наружной выпуклости головки пятой плюсневой кости стопы, измеренное при тех же условиях, что и </w:t>
      </w:r>
      <w:r>
        <w:rPr>
          <w:i/>
          <w:color w:val="000000"/>
        </w:rPr>
        <w:t>длина стопы</w:t>
      </w:r>
      <w:r>
        <w:rPr>
          <w:color w:val="000000"/>
        </w:rPr>
        <w:t xml:space="preserve"> (3.3)</w:t>
      </w:r>
    </w:p>
    <w:p w14:paraId="7B922BC7">
      <w:pPr>
        <w:spacing w:before="240" w:after="240"/>
        <w:rPr>
          <w:sz w:val="22"/>
          <w:szCs w:val="22"/>
        </w:rPr>
      </w:pPr>
      <w:r>
        <w:rPr>
          <w:spacing w:val="30"/>
          <w:sz w:val="22"/>
          <w:szCs w:val="22"/>
        </w:rPr>
        <w:t>Примечание</w:t>
      </w:r>
      <w:r>
        <w:rPr>
          <w:sz w:val="22"/>
          <w:szCs w:val="22"/>
        </w:rPr>
        <w:t xml:space="preserve"> – См. рисунки 2 и 3.</w:t>
      </w:r>
    </w:p>
    <w:p w14:paraId="6EB07BC7">
      <w:pPr>
        <w:spacing w:before="240" w:after="240"/>
        <w:rPr>
          <w:sz w:val="22"/>
          <w:szCs w:val="22"/>
        </w:rPr>
      </w:pPr>
      <w:r>
        <w:rPr>
          <w:sz w:val="22"/>
          <w:szCs w:val="22"/>
        </w:rPr>
        <w:t xml:space="preserve">[ИСТОЧНИК: </w:t>
      </w:r>
      <w:r>
        <w:rPr>
          <w:sz w:val="22"/>
          <w:szCs w:val="22"/>
          <w:lang w:val="en-US"/>
        </w:rPr>
        <w:t>ISO</w:t>
      </w:r>
      <w:r>
        <w:rPr>
          <w:sz w:val="22"/>
          <w:szCs w:val="22"/>
        </w:rPr>
        <w:t>/</w:t>
      </w:r>
      <w:r>
        <w:rPr>
          <w:sz w:val="22"/>
          <w:szCs w:val="22"/>
          <w:lang w:val="en-US"/>
        </w:rPr>
        <w:t>TS</w:t>
      </w:r>
      <w:r>
        <w:rPr>
          <w:sz w:val="22"/>
          <w:szCs w:val="22"/>
        </w:rPr>
        <w:t xml:space="preserve"> 19408:2015, 2.1.10, изменен — «измеренное при тех же условиях, что и длина стопы» заменено «или в соответствующих точках колодки  и заменено примечание]</w:t>
      </w:r>
      <w:r>
        <w:rPr>
          <w:sz w:val="22"/>
          <w:szCs w:val="22"/>
          <w:vertAlign w:val="superscript"/>
        </w:rPr>
        <w:t>1)</w:t>
      </w:r>
    </w:p>
    <w:p w14:paraId="23C63539">
      <w:pPr>
        <w:ind w:left="0" w:right="0" w:firstLine="0"/>
        <w:jc w:val="center"/>
        <w:rPr>
          <w:color w:val="FF0000"/>
        </w:rPr>
      </w:pPr>
      <w:r>
        <w:rPr>
          <w:rFonts w:ascii="Arial" w:hAnsi="Arial" w:eastAsia="Arial" w:cs="Arial"/>
          <w:color w:val="000000"/>
          <w:sz w:val="22"/>
          <w:szCs w:val="22"/>
        </w:rPr>
        <w:drawing>
          <wp:inline distT="0" distB="0" distL="0" distR="0">
            <wp:extent cx="3232785" cy="112141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pic:cNvPicPr>
                      <a:picLocks noChangeAspect="1"/>
                    </pic:cNvPicPr>
                  </pic:nvPicPr>
                  <pic:blipFill>
                    <a:blip r:embed="rId22"/>
                    <a:stretch>
                      <a:fillRect/>
                    </a:stretch>
                  </pic:blipFill>
                  <pic:spPr>
                    <a:xfrm>
                      <a:off x="0" y="0"/>
                      <a:ext cx="3233252" cy="1121698"/>
                    </a:xfrm>
                    <a:prstGeom prst="rect">
                      <a:avLst/>
                    </a:prstGeom>
                  </pic:spPr>
                </pic:pic>
              </a:graphicData>
            </a:graphic>
          </wp:inline>
        </w:drawing>
      </w:r>
    </w:p>
    <w:p w14:paraId="05E8827C">
      <w:pPr>
        <w:spacing w:after="120"/>
        <w:ind w:firstLine="0"/>
        <w:jc w:val="center"/>
        <w:rPr>
          <w:color w:val="FF0000"/>
          <w:sz w:val="24"/>
          <w:szCs w:val="24"/>
        </w:rPr>
      </w:pPr>
      <w:r>
        <w:rPr>
          <w:rFonts w:ascii="Arial" w:hAnsi="Arial" w:eastAsia="Arial" w:cs="Arial"/>
          <w:i/>
          <w:iCs/>
          <w:sz w:val="24"/>
          <w:szCs w:val="24"/>
        </w:rPr>
        <w:t>о</w:t>
      </w:r>
      <w:r>
        <w:rPr>
          <w:rFonts w:ascii="Arial" w:hAnsi="Arial" w:eastAsia="Arial" w:cs="Arial"/>
          <w:i/>
          <w:iCs/>
          <w:sz w:val="24"/>
          <w:szCs w:val="24"/>
          <w:vertAlign w:val="superscript"/>
        </w:rPr>
        <w:t>1)</w:t>
      </w:r>
      <w:r>
        <w:rPr>
          <w:rFonts w:ascii="Arial" w:hAnsi="Arial" w:eastAsia="Arial" w:cs="Arial"/>
          <w:sz w:val="24"/>
          <w:szCs w:val="24"/>
        </w:rPr>
        <w:t xml:space="preserve"> – линейная ширина стопы</w:t>
      </w:r>
    </w:p>
    <w:p w14:paraId="60EF0196">
      <w:pPr>
        <w:ind w:firstLine="0"/>
        <w:jc w:val="center"/>
      </w:pPr>
      <w:r>
        <w:t xml:space="preserve">Рисунок 2 </w:t>
      </w:r>
      <w:r>
        <w:rPr>
          <w:color w:val="000000"/>
        </w:rPr>
        <w:t>–</w:t>
      </w:r>
      <w:r>
        <w:t xml:space="preserve"> Положение сустава стопы</w:t>
      </w:r>
    </w:p>
    <w:p w14:paraId="77B89412">
      <w:pPr>
        <w:jc w:val="left"/>
      </w:pPr>
      <w:r>
        <w:t>3.5</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6"/>
      </w:tblGrid>
      <w:tr w14:paraId="75B5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6" w:type="dxa"/>
            <w:tcBorders>
              <w:top w:val="single" w:color="000000" w:sz="4" w:space="0"/>
              <w:left w:val="single" w:color="000000" w:sz="4" w:space="0"/>
              <w:bottom w:val="single" w:color="000000" w:sz="4" w:space="0"/>
              <w:right w:val="single" w:color="000000" w:sz="4" w:space="0"/>
            </w:tcBorders>
            <w:noWrap w:val="0"/>
          </w:tcPr>
          <w:p w14:paraId="116DA8B0">
            <w:pPr>
              <w:rPr>
                <w:highlight w:val="none"/>
              </w:rPr>
            </w:pPr>
            <w:r>
              <w:rPr>
                <w:rFonts w:ascii="Arial" w:hAnsi="Arial" w:eastAsia="Arial" w:cs="Arial"/>
                <w:sz w:val="24"/>
                <w:szCs w:val="24"/>
                <w:highlight w:val="white"/>
              </w:rPr>
              <w:t>«</w:t>
            </w:r>
            <w:r>
              <w:rPr>
                <w:rFonts w:ascii="Arial" w:hAnsi="Arial" w:eastAsia="Arial" w:cs="Arial"/>
                <w:b/>
                <w:sz w:val="24"/>
                <w:szCs w:val="24"/>
                <w:highlight w:val="white"/>
              </w:rPr>
              <w:t xml:space="preserve">обхват стопы в суставе/анатомический обхват скругленной пучковой части стопы </w:t>
            </w:r>
            <w:r>
              <w:rPr>
                <w:rFonts w:ascii="Arial" w:hAnsi="Arial" w:eastAsia="Arial" w:cs="Arial"/>
                <w:sz w:val="24"/>
                <w:szCs w:val="24"/>
                <w:highlight w:val="white"/>
              </w:rPr>
              <w:t>(</w:t>
            </w:r>
            <w:r>
              <w:rPr>
                <w:rFonts w:ascii="Arial" w:hAnsi="Arial" w:eastAsia="Arial" w:cs="Arial"/>
                <w:sz w:val="24"/>
                <w:szCs w:val="24"/>
                <w:highlight w:val="white"/>
                <w:lang w:val="en-US"/>
              </w:rPr>
              <w:t>joint</w:t>
            </w:r>
            <w:r>
              <w:rPr>
                <w:rFonts w:ascii="Arial" w:hAnsi="Arial" w:eastAsia="Arial" w:cs="Arial"/>
                <w:sz w:val="24"/>
                <w:szCs w:val="24"/>
                <w:highlight w:val="white"/>
              </w:rPr>
              <w:t xml:space="preserve"> </w:t>
            </w:r>
            <w:r>
              <w:rPr>
                <w:rFonts w:ascii="Arial" w:hAnsi="Arial" w:eastAsia="Arial" w:cs="Arial"/>
                <w:sz w:val="24"/>
                <w:szCs w:val="24"/>
                <w:highlight w:val="white"/>
                <w:lang w:val="en-US"/>
              </w:rPr>
              <w:t>girth</w:t>
            </w:r>
            <w:r>
              <w:rPr>
                <w:rFonts w:ascii="Arial" w:hAnsi="Arial" w:eastAsia="Arial" w:cs="Arial"/>
                <w:sz w:val="24"/>
                <w:szCs w:val="24"/>
                <w:highlight w:val="white"/>
              </w:rPr>
              <w:t xml:space="preserve"> </w:t>
            </w:r>
            <w:r>
              <w:rPr>
                <w:rFonts w:ascii="Arial" w:hAnsi="Arial" w:eastAsia="Arial" w:cs="Arial"/>
                <w:sz w:val="24"/>
                <w:szCs w:val="24"/>
                <w:highlight w:val="white"/>
                <w:lang w:val="en-US"/>
              </w:rPr>
              <w:t>of</w:t>
            </w:r>
            <w:r>
              <w:rPr>
                <w:rFonts w:ascii="Arial" w:hAnsi="Arial" w:eastAsia="Arial" w:cs="Arial"/>
                <w:sz w:val="24"/>
                <w:szCs w:val="24"/>
                <w:highlight w:val="white"/>
              </w:rPr>
              <w:t xml:space="preserve"> </w:t>
            </w:r>
            <w:r>
              <w:rPr>
                <w:rFonts w:ascii="Arial" w:hAnsi="Arial" w:eastAsia="Arial" w:cs="Arial"/>
                <w:sz w:val="24"/>
                <w:szCs w:val="24"/>
                <w:highlight w:val="white"/>
                <w:lang w:val="en-US"/>
              </w:rPr>
              <w:t>the</w:t>
            </w:r>
            <w:r>
              <w:rPr>
                <w:rFonts w:ascii="Arial" w:hAnsi="Arial" w:eastAsia="Arial" w:cs="Arial"/>
                <w:sz w:val="24"/>
                <w:szCs w:val="24"/>
                <w:highlight w:val="white"/>
              </w:rPr>
              <w:t xml:space="preserve"> </w:t>
            </w:r>
            <w:r>
              <w:rPr>
                <w:rFonts w:ascii="Arial" w:hAnsi="Arial" w:eastAsia="Arial" w:cs="Arial"/>
                <w:sz w:val="24"/>
                <w:szCs w:val="24"/>
                <w:highlight w:val="white"/>
                <w:lang w:val="en-US"/>
              </w:rPr>
              <w:t>foot</w:t>
            </w:r>
            <w:r>
              <w:rPr>
                <w:rFonts w:ascii="Arial" w:hAnsi="Arial" w:eastAsia="Arial" w:cs="Arial"/>
                <w:sz w:val="24"/>
                <w:szCs w:val="24"/>
                <w:highlight w:val="white"/>
              </w:rPr>
              <w:t xml:space="preserve">; </w:t>
            </w:r>
            <w:r>
              <w:rPr>
                <w:rFonts w:ascii="Arial" w:hAnsi="Arial" w:eastAsia="Arial" w:cs="Arial"/>
                <w:sz w:val="24"/>
                <w:szCs w:val="24"/>
                <w:highlight w:val="white"/>
                <w:lang w:val="en-US"/>
              </w:rPr>
              <w:t>anatomic</w:t>
            </w:r>
            <w:r>
              <w:rPr>
                <w:rFonts w:ascii="Arial" w:hAnsi="Arial" w:eastAsia="Arial" w:cs="Arial"/>
                <w:sz w:val="24"/>
                <w:szCs w:val="24"/>
                <w:highlight w:val="white"/>
              </w:rPr>
              <w:t xml:space="preserve"> </w:t>
            </w:r>
            <w:r>
              <w:rPr>
                <w:rFonts w:ascii="Arial" w:hAnsi="Arial" w:eastAsia="Arial" w:cs="Arial"/>
                <w:sz w:val="24"/>
                <w:szCs w:val="24"/>
                <w:highlight w:val="white"/>
                <w:lang w:val="en-US"/>
              </w:rPr>
              <w:t>ball</w:t>
            </w:r>
            <w:r>
              <w:rPr>
                <w:rFonts w:ascii="Arial" w:hAnsi="Arial" w:eastAsia="Arial" w:cs="Arial"/>
                <w:sz w:val="24"/>
                <w:szCs w:val="24"/>
                <w:highlight w:val="white"/>
              </w:rPr>
              <w:t xml:space="preserve"> </w:t>
            </w:r>
            <w:r>
              <w:rPr>
                <w:rFonts w:ascii="Arial" w:hAnsi="Arial" w:eastAsia="Arial" w:cs="Arial"/>
                <w:sz w:val="24"/>
                <w:szCs w:val="24"/>
                <w:highlight w:val="white"/>
                <w:lang w:val="en-US"/>
              </w:rPr>
              <w:t>girth</w:t>
            </w:r>
            <w:r>
              <w:rPr>
                <w:rFonts w:ascii="Arial" w:hAnsi="Arial" w:eastAsia="Arial" w:cs="Arial"/>
                <w:sz w:val="24"/>
                <w:szCs w:val="24"/>
                <w:highlight w:val="white"/>
              </w:rPr>
              <w:t xml:space="preserve"> </w:t>
            </w:r>
            <w:r>
              <w:rPr>
                <w:rFonts w:ascii="Arial" w:hAnsi="Arial" w:eastAsia="Arial" w:cs="Arial"/>
                <w:sz w:val="24"/>
                <w:szCs w:val="24"/>
                <w:highlight w:val="white"/>
                <w:lang w:val="en-US"/>
              </w:rPr>
              <w:t>of</w:t>
            </w:r>
            <w:r>
              <w:rPr>
                <w:rFonts w:ascii="Arial" w:hAnsi="Arial" w:eastAsia="Arial" w:cs="Arial"/>
                <w:sz w:val="24"/>
                <w:szCs w:val="24"/>
                <w:highlight w:val="white"/>
              </w:rPr>
              <w:t xml:space="preserve"> </w:t>
            </w:r>
            <w:r>
              <w:rPr>
                <w:rFonts w:ascii="Arial" w:hAnsi="Arial" w:eastAsia="Arial" w:cs="Arial"/>
                <w:sz w:val="24"/>
                <w:szCs w:val="24"/>
                <w:highlight w:val="white"/>
                <w:lang w:val="en-US"/>
              </w:rPr>
              <w:t>the</w:t>
            </w:r>
            <w:r>
              <w:rPr>
                <w:rFonts w:ascii="Arial" w:hAnsi="Arial" w:eastAsia="Arial" w:cs="Arial"/>
                <w:sz w:val="24"/>
                <w:szCs w:val="24"/>
                <w:highlight w:val="white"/>
              </w:rPr>
              <w:t xml:space="preserve"> </w:t>
            </w:r>
            <w:r>
              <w:rPr>
                <w:rFonts w:ascii="Arial" w:hAnsi="Arial" w:eastAsia="Arial" w:cs="Arial"/>
                <w:sz w:val="24"/>
                <w:szCs w:val="24"/>
                <w:highlight w:val="white"/>
                <w:lang w:val="en-US"/>
              </w:rPr>
              <w:t>foot</w:t>
            </w:r>
            <w:r>
              <w:rPr>
                <w:rFonts w:ascii="Arial" w:hAnsi="Arial" w:eastAsia="Arial" w:cs="Arial"/>
                <w:sz w:val="24"/>
                <w:szCs w:val="24"/>
                <w:highlight w:val="white"/>
              </w:rPr>
              <w:t>)</w:t>
            </w:r>
            <w:r>
              <w:rPr>
                <w:rFonts w:ascii="Arial" w:hAnsi="Arial" w:eastAsia="Arial" w:cs="Arial"/>
                <w:color w:val="auto"/>
                <w:highlight w:val="white"/>
              </w:rPr>
              <w:t>:</w:t>
            </w:r>
            <w:r>
              <w:rPr>
                <w:rFonts w:ascii="Arial" w:hAnsi="Arial" w:eastAsia="Arial" w:cs="Arial"/>
                <w:b/>
                <w:color w:val="auto"/>
                <w:highlight w:val="white"/>
              </w:rPr>
              <w:t xml:space="preserve"> </w:t>
            </w:r>
            <w:r>
              <w:rPr>
                <w:rFonts w:ascii="Arial" w:hAnsi="Arial" w:eastAsia="Arial" w:cs="Arial"/>
                <w:color w:val="auto"/>
                <w:highlight w:val="white"/>
              </w:rPr>
              <w:t>Окружность стопы в вертикальной плоскости вокруг головок первой и пятой плюсневых костей.</w:t>
            </w:r>
          </w:p>
          <w:p w14:paraId="64F43B04">
            <w:pPr>
              <w:spacing w:before="240" w:after="0" w:afterAutospacing="0"/>
              <w:rPr>
                <w:sz w:val="24"/>
                <w:szCs w:val="24"/>
                <w:highlight w:val="none"/>
              </w:rPr>
            </w:pPr>
            <w:r>
              <w:rPr>
                <w:sz w:val="24"/>
                <w:szCs w:val="24"/>
              </w:rPr>
              <w:t>[</w:t>
            </w:r>
            <w:r>
              <w:rPr>
                <w:sz w:val="24"/>
                <w:szCs w:val="24"/>
                <w:highlight w:val="none"/>
              </w:rPr>
              <w:t xml:space="preserve">ГОСТ </w:t>
            </w:r>
            <w:r>
              <w:rPr>
                <w:color w:val="000000" w:themeColor="text1"/>
                <w:sz w:val="24"/>
                <w:szCs w:val="24"/>
                <w:lang w:val="en-US"/>
              </w:rPr>
              <w:t>ISO</w:t>
            </w:r>
            <w:r>
              <w:rPr>
                <w:color w:val="000000" w:themeColor="text1"/>
                <w:sz w:val="24"/>
                <w:szCs w:val="24"/>
              </w:rPr>
              <w:t xml:space="preserve"> </w:t>
            </w:r>
            <w:r>
              <w:rPr>
                <w:sz w:val="24"/>
                <w:szCs w:val="24"/>
                <w:highlight w:val="none"/>
              </w:rPr>
              <w:t>19408 – 202Х, пункт 3.1.8</w:t>
            </w:r>
            <w:r>
              <w:rPr>
                <w:sz w:val="24"/>
                <w:szCs w:val="24"/>
              </w:rPr>
              <w:t>]</w:t>
            </w:r>
          </w:p>
        </w:tc>
      </w:tr>
    </w:tbl>
    <w:p w14:paraId="12CEF977"/>
    <w:p w14:paraId="4B05C970">
      <w:pPr>
        <w:spacing w:before="120"/>
        <w:rPr>
          <w:spacing w:val="30"/>
          <w:sz w:val="22"/>
          <w:szCs w:val="22"/>
        </w:rPr>
      </w:pPr>
      <w:r>
        <w:rPr>
          <w:spacing w:val="30"/>
          <w:sz w:val="22"/>
          <w:szCs w:val="22"/>
        </w:rPr>
        <w:t>Примечания</w:t>
      </w:r>
    </w:p>
    <w:p w14:paraId="2C62749B">
      <w:pPr>
        <w:rPr>
          <w:sz w:val="22"/>
          <w:szCs w:val="22"/>
        </w:rPr>
      </w:pPr>
      <w:r>
        <w:rPr>
          <w:spacing w:val="30"/>
          <w:sz w:val="22"/>
          <w:szCs w:val="22"/>
        </w:rPr>
        <w:t xml:space="preserve">1 </w:t>
      </w:r>
      <w:r>
        <w:rPr>
          <w:sz w:val="22"/>
          <w:szCs w:val="22"/>
        </w:rPr>
        <w:t>См. рисунок 3.</w:t>
      </w:r>
    </w:p>
    <w:p w14:paraId="605D4F7D">
      <w:pPr>
        <w:spacing w:after="240"/>
        <w:rPr>
          <w:sz w:val="22"/>
          <w:szCs w:val="22"/>
        </w:rPr>
      </w:pPr>
      <w:r>
        <w:rPr>
          <w:sz w:val="22"/>
          <w:szCs w:val="22"/>
        </w:rPr>
        <w:t xml:space="preserve">2 Измерение производится с помощью гибкой неэластичной ленты шириной 8 - 10 мм с небольшим давлением, которое не оказывает существенного влияния на размеры стопы, и при тех же условиях, что и измерение </w:t>
      </w:r>
      <w:r>
        <w:rPr>
          <w:i/>
          <w:iCs/>
          <w:sz w:val="22"/>
          <w:szCs w:val="22"/>
        </w:rPr>
        <w:t>длины стопы</w:t>
      </w:r>
      <w:r>
        <w:rPr>
          <w:sz w:val="22"/>
          <w:szCs w:val="22"/>
        </w:rPr>
        <w:t xml:space="preserve"> (3.3). Лента располагается так, чтобы один край был совмещен с плюснефаланговыми суставами первой и пятой плюсневых костей, а ширина ленты располагалась позади плюснефалангового сустава, как показано на рисунке 2.</w:t>
      </w:r>
    </w:p>
    <w:p w14:paraId="25FDBCF2">
      <w:pPr>
        <w:spacing w:after="0" w:afterAutospacing="0"/>
        <w:rPr>
          <w:sz w:val="22"/>
          <w:szCs w:val="22"/>
          <w:highlight w:val="none"/>
        </w:rPr>
      </w:pPr>
      <w:r>
        <w:rPr>
          <w:sz w:val="22"/>
          <w:szCs w:val="22"/>
        </w:rPr>
        <w:t xml:space="preserve">[ИСТОЧНИК: </w:t>
      </w:r>
      <w:r>
        <w:rPr>
          <w:sz w:val="22"/>
          <w:szCs w:val="22"/>
          <w:lang w:val="en-US"/>
        </w:rPr>
        <w:t>ISO</w:t>
      </w:r>
      <w:r>
        <w:rPr>
          <w:sz w:val="22"/>
          <w:szCs w:val="22"/>
        </w:rPr>
        <w:t>/</w:t>
      </w:r>
      <w:r>
        <w:rPr>
          <w:sz w:val="22"/>
          <w:szCs w:val="22"/>
          <w:lang w:val="en-US"/>
        </w:rPr>
        <w:t>TS</w:t>
      </w:r>
      <w:r>
        <w:rPr>
          <w:sz w:val="22"/>
          <w:szCs w:val="22"/>
        </w:rPr>
        <w:t xml:space="preserve"> 19408:2015, 2.1.8, изменен — примечания 1 и 2  заменены]</w:t>
      </w:r>
    </w:p>
    <w:p w14:paraId="432E6573">
      <w:pPr>
        <w:spacing w:line="240" w:lineRule="auto"/>
        <w:rPr>
          <w:rFonts w:ascii="Arial" w:hAnsi="Arial" w:eastAsia="Arial" w:cs="Arial"/>
          <w:sz w:val="22"/>
          <w:szCs w:val="22"/>
          <w:highlight w:val="none"/>
        </w:rPr>
      </w:pPr>
      <w:r>
        <w:rPr>
          <w:rFonts w:ascii="Arial" w:hAnsi="Arial" w:eastAsia="Arial" w:cs="Arial"/>
          <w:sz w:val="22"/>
          <w:szCs w:val="22"/>
        </w:rPr>
        <w:t>______________________</w:t>
      </w:r>
    </w:p>
    <w:p w14:paraId="3D0B4C25">
      <w:pPr>
        <w:spacing w:line="276" w:lineRule="auto"/>
        <w:ind w:firstLine="0"/>
        <w:jc w:val="left"/>
        <w:rPr>
          <w:color w:val="000000" w:themeColor="text1"/>
        </w:rPr>
      </w:pPr>
      <w:r>
        <w:rPr>
          <w:rFonts w:ascii="Arial" w:hAnsi="Arial" w:eastAsia="Arial" w:cs="Arial"/>
          <w:sz w:val="22"/>
          <w:szCs w:val="22"/>
        </w:rPr>
        <w:t xml:space="preserve">          </w:t>
      </w:r>
      <w:r>
        <w:rPr>
          <w:rFonts w:ascii="Arial" w:hAnsi="Arial" w:eastAsia="Arial" w:cs="Arial"/>
          <w:sz w:val="20"/>
          <w:szCs w:val="20"/>
        </w:rPr>
        <w:t xml:space="preserve"> </w:t>
      </w:r>
      <w:r>
        <w:rPr>
          <w:sz w:val="20"/>
          <w:szCs w:val="20"/>
          <w:vertAlign w:val="superscript"/>
        </w:rPr>
        <w:t xml:space="preserve">1)    </w:t>
      </w:r>
      <w:r>
        <w:rPr>
          <w:color w:val="auto"/>
          <w:sz w:val="20"/>
          <w:szCs w:val="20"/>
          <w:vertAlign w:val="baseline"/>
        </w:rPr>
        <w:t>Стандарт</w:t>
      </w:r>
      <w:r>
        <w:rPr>
          <w:color w:val="auto"/>
          <w:sz w:val="20"/>
          <w:szCs w:val="20"/>
          <w:highlight w:val="none"/>
          <w:vertAlign w:val="baseline"/>
        </w:rPr>
        <w:t xml:space="preserve"> </w:t>
      </w:r>
      <w:r>
        <w:rPr>
          <w:rFonts w:ascii="Arial" w:hAnsi="Arial" w:eastAsia="Arial" w:cs="Arial"/>
          <w:color w:val="auto"/>
          <w:sz w:val="20"/>
          <w:szCs w:val="20"/>
          <w:vertAlign w:val="baseline"/>
        </w:rPr>
        <w:t xml:space="preserve">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w:t>
      </w:r>
      <w:r>
        <w:rPr>
          <w:rFonts w:ascii="Arial" w:hAnsi="Arial" w:eastAsia="Arial" w:cs="Arial"/>
          <w:color w:val="auto"/>
          <w:sz w:val="20"/>
          <w:szCs w:val="20"/>
          <w:vertAlign w:val="baseline"/>
          <w:lang w:val="en-US"/>
        </w:rPr>
        <w:t>TS</w:t>
      </w:r>
      <w:r>
        <w:rPr>
          <w:rFonts w:ascii="Arial" w:hAnsi="Arial" w:eastAsia="Arial" w:cs="Arial"/>
          <w:color w:val="auto"/>
          <w:sz w:val="20"/>
          <w:szCs w:val="20"/>
          <w:vertAlign w:val="baseline"/>
        </w:rPr>
        <w:t xml:space="preserve"> 19408:2015 заменен на </w:t>
      </w:r>
      <w:r>
        <w:rPr>
          <w:rFonts w:ascii="Arial" w:hAnsi="Arial" w:eastAsia="Arial" w:cs="Arial"/>
          <w:color w:val="auto"/>
          <w:sz w:val="20"/>
          <w:szCs w:val="20"/>
          <w:vertAlign w:val="baseline"/>
          <w:lang w:val="en-US"/>
        </w:rPr>
        <w:t>ISO</w:t>
      </w:r>
      <w:r>
        <w:rPr>
          <w:rFonts w:ascii="Arial" w:hAnsi="Arial" w:eastAsia="Arial" w:cs="Arial"/>
          <w:color w:val="auto"/>
          <w:sz w:val="20"/>
          <w:szCs w:val="20"/>
          <w:vertAlign w:val="baseline"/>
        </w:rPr>
        <w:t> 19408:2023</w:t>
      </w:r>
    </w:p>
    <w:p w14:paraId="126630EA">
      <w:pPr>
        <w:spacing w:line="276" w:lineRule="auto"/>
        <w:ind w:firstLine="0"/>
        <w:jc w:val="left"/>
        <w:rPr>
          <w:rFonts w:ascii="Arial" w:hAnsi="Arial" w:eastAsia="Arial" w:cs="Arial"/>
          <w:sz w:val="20"/>
          <w:szCs w:val="20"/>
          <w:highlight w:val="none"/>
        </w:rPr>
      </w:pPr>
      <w:r>
        <w:rPr>
          <w:rFonts w:ascii="Arial" w:hAnsi="Arial" w:eastAsia="Arial" w:cs="Arial"/>
          <w:sz w:val="20"/>
          <w:szCs w:val="20"/>
        </w:rPr>
        <w:t xml:space="preserve">            </w:t>
      </w:r>
      <w:r>
        <w:rPr>
          <w:rFonts w:ascii="Arial" w:hAnsi="Arial" w:eastAsia="Arial" w:cs="Arial"/>
          <w:i/>
          <w:iCs/>
          <w:sz w:val="20"/>
          <w:szCs w:val="20"/>
          <w:vertAlign w:val="superscript"/>
        </w:rPr>
        <w:t>2)</w:t>
      </w:r>
      <w:r>
        <w:rPr>
          <w:rFonts w:ascii="Arial" w:hAnsi="Arial" w:eastAsia="Arial" w:cs="Arial"/>
          <w:sz w:val="20"/>
          <w:szCs w:val="20"/>
        </w:rPr>
        <w:t xml:space="preserve">   Произведено исправление опечатки, допущенной в оригинале</w:t>
      </w:r>
    </w:p>
    <w:p w14:paraId="18C01333">
      <w:pPr>
        <w:ind w:firstLine="0"/>
        <w:jc w:val="center"/>
        <w:rPr>
          <w:color w:val="auto"/>
        </w:rPr>
      </w:pPr>
      <w:r>
        <w:rPr>
          <w:color w:val="auto"/>
        </w:rPr>
        <w:drawing>
          <wp:inline distT="0" distB="0" distL="0" distR="0">
            <wp:extent cx="3695700" cy="19431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23"/>
                    <a:stretch>
                      <a:fillRect/>
                    </a:stretch>
                  </pic:blipFill>
                  <pic:spPr>
                    <a:xfrm>
                      <a:off x="0" y="0"/>
                      <a:ext cx="3695699" cy="1943100"/>
                    </a:xfrm>
                    <a:prstGeom prst="rect">
                      <a:avLst/>
                    </a:prstGeom>
                    <a:noFill/>
                    <a:ln>
                      <a:noFill/>
                    </a:ln>
                  </pic:spPr>
                </pic:pic>
              </a:graphicData>
            </a:graphic>
          </wp:inline>
        </w:drawing>
      </w:r>
    </w:p>
    <w:p w14:paraId="29198C49">
      <w:pPr>
        <w:spacing w:after="240"/>
        <w:ind w:firstLine="0"/>
        <w:jc w:val="center"/>
        <w:rPr>
          <w:color w:val="000000" w:themeColor="text1"/>
        </w:rPr>
      </w:pPr>
      <w:r>
        <w:rPr>
          <w:i/>
          <w:color w:val="auto"/>
        </w:rPr>
        <w:t>o</w:t>
      </w:r>
      <w:r>
        <w:rPr>
          <w:color w:val="auto"/>
        </w:rPr>
        <w:t xml:space="preserve"> - линейная ширина стопы, </w:t>
      </w:r>
      <w:r>
        <w:rPr>
          <w:i/>
          <w:color w:val="auto"/>
        </w:rPr>
        <w:t>p</w:t>
      </w:r>
      <w:r>
        <w:rPr>
          <w:color w:val="000000" w:themeColor="text1"/>
        </w:rPr>
        <w:t xml:space="preserve"> - обхват стопы в суставе</w:t>
      </w:r>
    </w:p>
    <w:p w14:paraId="29092D2C">
      <w:pPr>
        <w:ind w:firstLine="0"/>
        <w:jc w:val="center"/>
        <w:rPr>
          <w:color w:val="000000" w:themeColor="text1"/>
          <w:highlight w:val="none"/>
        </w:rPr>
      </w:pPr>
      <w:r>
        <w:rPr>
          <w:color w:val="000000" w:themeColor="text1"/>
        </w:rPr>
        <w:t>Рисунок 3 – Линейная ширина и обхват стопы в суставе</w:t>
      </w:r>
    </w:p>
    <w:p w14:paraId="5E04515C">
      <w:pPr>
        <w:spacing w:line="240" w:lineRule="auto"/>
        <w:rPr>
          <w:rFonts w:ascii="Arial" w:hAnsi="Arial" w:eastAsia="Arial" w:cs="Arial"/>
          <w:sz w:val="22"/>
          <w:szCs w:val="22"/>
          <w:highlight w:val="none"/>
        </w:rPr>
      </w:pPr>
      <w:r>
        <w:rPr>
          <w:rFonts w:ascii="Arial" w:hAnsi="Arial" w:eastAsia="Arial" w:cs="Arial"/>
          <w:sz w:val="22"/>
          <w:szCs w:val="22"/>
        </w:rPr>
        <w:t xml:space="preserve"> </w:t>
      </w:r>
    </w:p>
    <w:p w14:paraId="1F685652">
      <w:pPr>
        <w:rPr>
          <w:color w:val="000000" w:themeColor="text1"/>
        </w:rPr>
      </w:pPr>
      <w:r>
        <w:rPr>
          <w:color w:val="000000" w:themeColor="text1"/>
        </w:rPr>
        <w:t xml:space="preserve">3.6 </w:t>
      </w:r>
      <w:r>
        <w:rPr>
          <w:b/>
          <w:bCs/>
          <w:color w:val="000000" w:themeColor="text1"/>
        </w:rPr>
        <w:t>Мондопойнт (</w:t>
      </w:r>
      <w:r>
        <w:rPr>
          <w:color w:val="000000" w:themeColor="text1"/>
        </w:rPr>
        <w:t>Mondopoint)</w:t>
      </w:r>
      <w:r>
        <w:rPr>
          <w:b/>
          <w:bCs/>
          <w:color w:val="000000" w:themeColor="text1"/>
        </w:rPr>
        <w:t xml:space="preserve">: </w:t>
      </w:r>
      <w:r>
        <w:rPr>
          <w:color w:val="000000" w:themeColor="text1"/>
        </w:rPr>
        <w:t xml:space="preserve">Система определения размеров </w:t>
      </w:r>
      <w:r>
        <w:rPr>
          <w:i/>
          <w:iCs/>
          <w:color w:val="000000" w:themeColor="text1"/>
        </w:rPr>
        <w:t>обуви</w:t>
      </w:r>
      <w:r>
        <w:rPr>
          <w:color w:val="000000" w:themeColor="text1"/>
        </w:rPr>
        <w:t xml:space="preserve"> (3.1), основанная на </w:t>
      </w:r>
      <w:r>
        <w:rPr>
          <w:i/>
          <w:iCs/>
          <w:color w:val="000000" w:themeColor="text1"/>
        </w:rPr>
        <w:t>длине стопы</w:t>
      </w:r>
      <w:r>
        <w:rPr>
          <w:color w:val="000000" w:themeColor="text1"/>
        </w:rPr>
        <w:t xml:space="preserve"> (3.3) и </w:t>
      </w:r>
      <w:r>
        <w:rPr>
          <w:i/>
          <w:color w:val="000000" w:themeColor="text1"/>
        </w:rPr>
        <w:t>линейной ширине стопы</w:t>
      </w:r>
      <w:r>
        <w:rPr>
          <w:color w:val="000000" w:themeColor="text1"/>
        </w:rPr>
        <w:t xml:space="preserve"> (3.4)</w:t>
      </w:r>
    </w:p>
    <w:p w14:paraId="5F887175">
      <w:pPr>
        <w:spacing w:before="240" w:after="240"/>
        <w:rPr>
          <w:color w:val="000000" w:themeColor="text1"/>
          <w:sz w:val="22"/>
          <w:szCs w:val="20"/>
        </w:rPr>
      </w:pPr>
      <w:r>
        <w:rPr>
          <w:color w:val="000000" w:themeColor="text1"/>
          <w:spacing w:val="30"/>
          <w:sz w:val="22"/>
          <w:szCs w:val="20"/>
        </w:rPr>
        <w:t>Примечание</w:t>
      </w:r>
      <w:r>
        <w:rPr>
          <w:color w:val="000000" w:themeColor="text1"/>
          <w:sz w:val="22"/>
          <w:szCs w:val="20"/>
        </w:rPr>
        <w:t xml:space="preserve"> – Единицей измерения системы Мондопойнт является миллиметр.</w:t>
      </w:r>
    </w:p>
    <w:p w14:paraId="567F081B">
      <w:pPr>
        <w:spacing w:before="240" w:after="240"/>
        <w:rPr>
          <w:sz w:val="28"/>
          <w:szCs w:val="28"/>
        </w:rPr>
      </w:pPr>
      <w:r>
        <w:rPr>
          <w:b/>
          <w:bCs/>
          <w:iCs/>
          <w:sz w:val="28"/>
          <w:szCs w:val="28"/>
        </w:rPr>
        <w:t>4 Основные характеристики системы определения размеров</w:t>
      </w:r>
      <w:r>
        <w:rPr>
          <w:b/>
        </w:rPr>
        <w:t xml:space="preserve"> </w:t>
      </w:r>
      <w:r>
        <w:rPr>
          <w:b/>
          <w:sz w:val="28"/>
        </w:rPr>
        <w:t>Мондопойнт</w:t>
      </w:r>
    </w:p>
    <w:p w14:paraId="4BF4237C">
      <w:pPr>
        <w:rPr>
          <w:color w:val="000000" w:themeColor="text1"/>
        </w:rPr>
      </w:pPr>
      <w:r>
        <w:rPr>
          <w:color w:val="000000" w:themeColor="text1"/>
        </w:rPr>
        <w:t>4.1 Система определения размеров основывается на двух измерениях, указанных в пунктах 4.2 и 4.3.</w:t>
      </w:r>
    </w:p>
    <w:p w14:paraId="3B050631">
      <w:pPr>
        <w:rPr>
          <w:color w:val="000000" w:themeColor="text1"/>
        </w:rPr>
      </w:pPr>
      <w:r>
        <w:rPr>
          <w:rFonts w:eastAsia="Arial"/>
          <w:color w:val="000000" w:themeColor="text1"/>
        </w:rPr>
        <w:t>4.2 Длина стопы, измеряемая в миллиметрах и выражаемая целым числом, является основной характеристикой для подходящей обуви.</w:t>
      </w:r>
    </w:p>
    <w:p w14:paraId="3BB029DA">
      <w:pPr>
        <w:rPr>
          <w:color w:val="000000" w:themeColor="text1"/>
        </w:rPr>
      </w:pPr>
      <w:r>
        <w:rPr>
          <w:rFonts w:eastAsia="Arial"/>
          <w:color w:val="000000" w:themeColor="text1"/>
        </w:rPr>
        <w:t>4.3 Линейная ширина стопы, измеряемая в миллиметрах и выражаемая целым числом, является вторичной характеристикой для подходящей обуви.</w:t>
      </w:r>
    </w:p>
    <w:p w14:paraId="4F6B906F">
      <w:pPr>
        <w:spacing w:before="240" w:after="240"/>
        <w:rPr>
          <w:color w:val="000000" w:themeColor="text1"/>
          <w:sz w:val="22"/>
          <w:szCs w:val="20"/>
        </w:rPr>
      </w:pPr>
      <w:r>
        <w:rPr>
          <w:rFonts w:eastAsia="Arial"/>
          <w:color w:val="000000" w:themeColor="text1"/>
          <w:spacing w:val="30"/>
          <w:sz w:val="22"/>
          <w:szCs w:val="20"/>
        </w:rPr>
        <w:t xml:space="preserve">Примечание </w:t>
      </w:r>
      <w:r>
        <w:rPr>
          <w:rFonts w:eastAsia="Arial"/>
          <w:color w:val="000000" w:themeColor="text1"/>
          <w:sz w:val="22"/>
          <w:szCs w:val="20"/>
        </w:rPr>
        <w:t xml:space="preserve">– </w:t>
      </w:r>
      <w:r>
        <w:rPr>
          <w:rFonts w:eastAsia="Arial"/>
          <w:color w:val="000000" w:themeColor="text1"/>
          <w:sz w:val="22"/>
          <w:szCs w:val="22"/>
        </w:rPr>
        <w:t>Вышеуказанные положения не исключают использования обхвата стопы в суставе или других размеров стопы на других этапах разработки и изготовления обуви.</w:t>
      </w:r>
    </w:p>
    <w:p w14:paraId="0275853C">
      <w:pPr>
        <w:spacing w:before="240" w:after="240"/>
        <w:rPr>
          <w:b/>
          <w:bCs/>
          <w:color w:val="000000" w:themeColor="text1"/>
          <w:sz w:val="28"/>
          <w:szCs w:val="28"/>
        </w:rPr>
      </w:pPr>
      <w:r>
        <w:rPr>
          <w:b/>
          <w:bCs/>
          <w:iCs/>
          <w:color w:val="000000" w:themeColor="text1"/>
          <w:sz w:val="28"/>
          <w:szCs w:val="28"/>
        </w:rPr>
        <w:t xml:space="preserve">5 Способ выражения размеров </w:t>
      </w:r>
      <w:r>
        <w:rPr>
          <w:b/>
          <w:color w:val="000000" w:themeColor="text1"/>
          <w:sz w:val="28"/>
        </w:rPr>
        <w:t>Мондопойнт</w:t>
      </w:r>
    </w:p>
    <w:p w14:paraId="439EDD16">
      <w:pPr>
        <w:rPr>
          <w:color w:val="000000" w:themeColor="text1"/>
        </w:rPr>
      </w:pPr>
      <w:r>
        <w:rPr>
          <w:color w:val="000000" w:themeColor="text1"/>
          <w:lang w:eastAsia="en-US"/>
        </w:rPr>
        <w:t>Размер</w:t>
      </w:r>
      <w:r>
        <w:rPr>
          <w:b/>
          <w:bCs/>
          <w:i/>
          <w:iCs/>
          <w:color w:val="000000" w:themeColor="text1"/>
          <w:szCs w:val="20"/>
        </w:rPr>
        <w:t xml:space="preserve"> </w:t>
      </w:r>
      <w:r>
        <w:rPr>
          <w:color w:val="000000" w:themeColor="text1"/>
        </w:rPr>
        <w:t>Мондопойнт</w:t>
      </w:r>
      <w:r>
        <w:rPr>
          <w:bCs/>
          <w:iCs/>
          <w:color w:val="000000" w:themeColor="text1"/>
          <w:szCs w:val="20"/>
        </w:rPr>
        <w:t xml:space="preserve"> </w:t>
      </w:r>
      <w:r>
        <w:rPr>
          <w:color w:val="000000" w:themeColor="text1"/>
          <w:lang w:eastAsia="en-US"/>
        </w:rPr>
        <w:t>выражается в миллиметрах, соответствует длине стопы (4.2) и, при необходимости, линейной ширине стопы (4.3) без указания единиц измерения.</w:t>
      </w:r>
    </w:p>
    <w:p w14:paraId="085FFF2E">
      <w:pPr>
        <w:spacing w:before="240" w:after="240"/>
        <w:rPr>
          <w:color w:val="000000" w:themeColor="text1"/>
          <w:sz w:val="22"/>
          <w:szCs w:val="20"/>
          <w:lang w:eastAsia="en-US"/>
        </w:rPr>
      </w:pPr>
      <w:r>
        <w:rPr>
          <w:color w:val="000000" w:themeColor="text1"/>
          <w:spacing w:val="30"/>
          <w:sz w:val="22"/>
          <w:szCs w:val="20"/>
        </w:rPr>
        <w:t>Примечание</w:t>
      </w:r>
      <w:r>
        <w:rPr>
          <w:color w:val="000000" w:themeColor="text1"/>
          <w:sz w:val="22"/>
          <w:szCs w:val="20"/>
        </w:rPr>
        <w:t xml:space="preserve">– </w:t>
      </w:r>
      <w:r>
        <w:rPr>
          <w:color w:val="000000" w:themeColor="text1"/>
          <w:sz w:val="22"/>
          <w:szCs w:val="20"/>
          <w:lang w:eastAsia="en-US"/>
        </w:rPr>
        <w:t>Вышеуказанное положение не исключает использования кодов в качестве дополнительного средства выражения линейной ширины или обхвата стопы в суставе.</w:t>
      </w:r>
    </w:p>
    <w:p w14:paraId="1B22CE7D">
      <w:pPr>
        <w:spacing w:before="240" w:after="240"/>
        <w:rPr>
          <w:color w:val="000000" w:themeColor="text1"/>
          <w:sz w:val="22"/>
          <w:szCs w:val="20"/>
          <w:lang w:eastAsia="en-US"/>
        </w:rPr>
      </w:pPr>
    </w:p>
    <w:p w14:paraId="56388A81">
      <w:pPr>
        <w:spacing w:before="240" w:after="240"/>
        <w:rPr>
          <w:b/>
          <w:bCs/>
          <w:iCs/>
          <w:sz w:val="28"/>
          <w:szCs w:val="28"/>
        </w:rPr>
      </w:pPr>
      <w:r>
        <w:rPr>
          <w:b/>
          <w:bCs/>
          <w:iCs/>
          <w:sz w:val="28"/>
          <w:szCs w:val="28"/>
        </w:rPr>
        <w:t>6 Маркировка обуви</w:t>
      </w:r>
    </w:p>
    <w:p w14:paraId="70243F80">
      <w:pPr>
        <w:rPr>
          <w:b/>
          <w:bCs/>
        </w:rPr>
      </w:pPr>
      <w:r>
        <w:rPr>
          <w:b/>
          <w:bCs/>
          <w:iCs/>
          <w:szCs w:val="20"/>
        </w:rPr>
        <w:t>6.1 Формат</w:t>
      </w:r>
    </w:p>
    <w:p w14:paraId="5D2994A9">
      <w:pPr>
        <w:rPr>
          <w:b/>
          <w:bCs/>
        </w:rPr>
      </w:pPr>
      <w:r>
        <w:rPr>
          <w:rFonts w:eastAsia="Arial"/>
        </w:rPr>
        <w:t>Маркировке размера должны предшествовать буквы «MP»</w:t>
      </w:r>
      <w:r>
        <w:rPr>
          <w:rFonts w:eastAsia="Arial"/>
          <w:vertAlign w:val="superscript"/>
        </w:rPr>
        <w:t>1)</w:t>
      </w:r>
      <w:r>
        <w:rPr>
          <w:rFonts w:eastAsia="Arial"/>
        </w:rPr>
        <w:t xml:space="preserve"> прописными буквами или «Mondo»</w:t>
      </w:r>
      <w:r>
        <w:rPr>
          <w:rFonts w:eastAsia="Arial"/>
          <w:vertAlign w:val="superscript"/>
        </w:rPr>
        <w:t>2)</w:t>
      </w:r>
      <w:r>
        <w:rPr>
          <w:rFonts w:eastAsia="Arial"/>
        </w:rPr>
        <w:t xml:space="preserve"> и содержать длину стопы (4.2), за которой следует, при необходимости, линейная ширина стопы (4.3), с числами, разделенными тире, наклонной линией или скобками</w:t>
      </w:r>
      <w:r>
        <w:rPr>
          <w:rFonts w:eastAsia="Arial"/>
          <w:b/>
          <w:bCs/>
          <w:iCs/>
        </w:rPr>
        <w:t>.</w:t>
      </w:r>
      <w:r>
        <w:rPr>
          <w:rFonts w:eastAsia="Arial"/>
        </w:rPr>
        <w:t xml:space="preserve"> И</w:t>
      </w:r>
      <w:r>
        <w:t>спользуемые символы должны быть четко отделены от любой другой информации.</w:t>
      </w:r>
    </w:p>
    <w:p w14:paraId="1BA62404">
      <w:pPr>
        <w:spacing w:before="240"/>
        <w:rPr>
          <w:sz w:val="22"/>
          <w:szCs w:val="22"/>
        </w:rPr>
      </w:pPr>
      <w:r>
        <w:rPr>
          <w:b/>
          <w:bCs/>
          <w:i/>
          <w:iCs/>
          <w:color w:val="auto"/>
          <w:sz w:val="22"/>
          <w:szCs w:val="22"/>
        </w:rPr>
        <w:t>Пример</w:t>
      </w:r>
      <w:r>
        <w:rPr>
          <w:b/>
          <w:bCs/>
          <w:i/>
          <w:iCs/>
          <w:color w:val="auto"/>
          <w:spacing w:val="40"/>
          <w:sz w:val="22"/>
          <w:szCs w:val="22"/>
        </w:rPr>
        <w:t>:</w:t>
      </w:r>
    </w:p>
    <w:tbl>
      <w:tblPr>
        <w:tblStyle w:val="12"/>
        <w:tblW w:w="0" w:type="auto"/>
        <w:tblInd w:w="1276" w:type="dxa"/>
        <w:tblLayout w:type="fixed"/>
        <w:tblCellMar>
          <w:top w:w="0" w:type="dxa"/>
          <w:left w:w="0" w:type="dxa"/>
          <w:bottom w:w="0" w:type="dxa"/>
          <w:right w:w="0" w:type="dxa"/>
        </w:tblCellMar>
      </w:tblPr>
      <w:tblGrid>
        <w:gridCol w:w="1915"/>
        <w:gridCol w:w="2176"/>
        <w:gridCol w:w="1996"/>
        <w:gridCol w:w="2135"/>
      </w:tblGrid>
      <w:tr w14:paraId="1A04CE93">
        <w:tblPrEx>
          <w:tblCellMar>
            <w:top w:w="0" w:type="dxa"/>
            <w:left w:w="0" w:type="dxa"/>
            <w:bottom w:w="0" w:type="dxa"/>
            <w:right w:w="0" w:type="dxa"/>
          </w:tblCellMar>
        </w:tblPrEx>
        <w:trPr>
          <w:trHeight w:val="352" w:hRule="atLeast"/>
        </w:trPr>
        <w:tc>
          <w:tcPr>
            <w:tcW w:w="1915" w:type="dxa"/>
            <w:tcBorders>
              <w:top w:val="nil"/>
              <w:left w:val="nil"/>
              <w:bottom w:val="nil"/>
              <w:right w:val="nil"/>
            </w:tcBorders>
            <w:noWrap w:val="0"/>
          </w:tcPr>
          <w:p w14:paraId="71B6A536">
            <w:pPr>
              <w:pStyle w:val="260"/>
              <w:spacing w:line="360" w:lineRule="auto"/>
              <w:ind w:left="380"/>
              <w:rPr>
                <w:rFonts w:ascii="Arial" w:hAnsi="Arial" w:cs="Arial"/>
                <w:b/>
                <w:i/>
              </w:rPr>
            </w:pPr>
            <w:r>
              <w:rPr>
                <w:rFonts w:ascii="Arial" w:hAnsi="Arial" w:cs="Arial"/>
                <w:b/>
                <w:i/>
                <w:color w:val="231F20"/>
                <w:spacing w:val="-2"/>
              </w:rPr>
              <w:t>MP263</w:t>
            </w:r>
          </w:p>
        </w:tc>
        <w:tc>
          <w:tcPr>
            <w:tcW w:w="2176" w:type="dxa"/>
            <w:tcBorders>
              <w:top w:val="nil"/>
              <w:left w:val="nil"/>
              <w:bottom w:val="nil"/>
              <w:right w:val="nil"/>
            </w:tcBorders>
            <w:noWrap w:val="0"/>
          </w:tcPr>
          <w:p w14:paraId="524D5745">
            <w:pPr>
              <w:pStyle w:val="260"/>
              <w:spacing w:line="360" w:lineRule="auto"/>
              <w:ind w:left="471"/>
              <w:rPr>
                <w:rFonts w:ascii="Arial" w:hAnsi="Arial" w:cs="Arial"/>
                <w:b/>
                <w:i/>
              </w:rPr>
            </w:pPr>
            <w:r>
              <w:rPr>
                <w:rFonts w:ascii="Arial" w:hAnsi="Arial" w:cs="Arial"/>
                <w:b/>
                <w:i/>
                <w:color w:val="231F20"/>
                <w:spacing w:val="-2"/>
              </w:rPr>
              <w:t>MP263/94</w:t>
            </w:r>
          </w:p>
        </w:tc>
        <w:tc>
          <w:tcPr>
            <w:tcW w:w="1996" w:type="dxa"/>
            <w:tcBorders>
              <w:top w:val="nil"/>
              <w:left w:val="nil"/>
              <w:bottom w:val="nil"/>
              <w:right w:val="nil"/>
            </w:tcBorders>
            <w:noWrap w:val="0"/>
          </w:tcPr>
          <w:p w14:paraId="0D74DADC">
            <w:pPr>
              <w:pStyle w:val="260"/>
              <w:spacing w:line="360" w:lineRule="auto"/>
              <w:ind w:left="302"/>
              <w:rPr>
                <w:rFonts w:ascii="Arial" w:hAnsi="Arial" w:cs="Arial"/>
                <w:b/>
                <w:i/>
              </w:rPr>
            </w:pPr>
            <w:r>
              <w:rPr>
                <w:rFonts w:ascii="Arial" w:hAnsi="Arial" w:cs="Arial"/>
                <w:b/>
                <w:i/>
                <w:color w:val="231F20"/>
                <w:spacing w:val="-2"/>
              </w:rPr>
              <w:t>MP263-</w:t>
            </w:r>
            <w:r>
              <w:rPr>
                <w:rFonts w:ascii="Arial" w:hAnsi="Arial" w:cs="Arial"/>
                <w:b/>
                <w:i/>
                <w:color w:val="231F20"/>
                <w:spacing w:val="-5"/>
              </w:rPr>
              <w:t>94</w:t>
            </w:r>
          </w:p>
        </w:tc>
        <w:tc>
          <w:tcPr>
            <w:tcW w:w="2135" w:type="dxa"/>
            <w:tcBorders>
              <w:top w:val="nil"/>
              <w:left w:val="nil"/>
              <w:bottom w:val="nil"/>
              <w:right w:val="nil"/>
            </w:tcBorders>
            <w:noWrap w:val="0"/>
          </w:tcPr>
          <w:p w14:paraId="1979E358">
            <w:pPr>
              <w:pStyle w:val="260"/>
              <w:spacing w:line="360" w:lineRule="auto"/>
              <w:ind w:left="313"/>
              <w:rPr>
                <w:rFonts w:ascii="Arial" w:hAnsi="Arial" w:cs="Arial"/>
                <w:b/>
                <w:i/>
              </w:rPr>
            </w:pPr>
            <w:r>
              <w:rPr>
                <w:rFonts w:ascii="Arial" w:hAnsi="Arial" w:cs="Arial"/>
                <w:b/>
                <w:i/>
                <w:color w:val="231F20"/>
                <w:spacing w:val="-2"/>
              </w:rPr>
              <w:t>MP263(94)</w:t>
            </w:r>
          </w:p>
        </w:tc>
      </w:tr>
      <w:tr w14:paraId="767EE8F6">
        <w:tblPrEx>
          <w:tblCellMar>
            <w:top w:w="0" w:type="dxa"/>
            <w:left w:w="0" w:type="dxa"/>
            <w:bottom w:w="0" w:type="dxa"/>
            <w:right w:w="0" w:type="dxa"/>
          </w:tblCellMar>
        </w:tblPrEx>
        <w:trPr>
          <w:trHeight w:val="352" w:hRule="atLeast"/>
        </w:trPr>
        <w:tc>
          <w:tcPr>
            <w:tcW w:w="1915" w:type="dxa"/>
            <w:tcBorders>
              <w:top w:val="nil"/>
              <w:left w:val="nil"/>
              <w:bottom w:val="nil"/>
              <w:right w:val="nil"/>
            </w:tcBorders>
            <w:noWrap w:val="0"/>
          </w:tcPr>
          <w:p w14:paraId="6727E909">
            <w:pPr>
              <w:pStyle w:val="260"/>
              <w:spacing w:before="94" w:line="360" w:lineRule="auto"/>
              <w:ind w:left="380"/>
              <w:rPr>
                <w:rFonts w:ascii="Arial" w:hAnsi="Arial" w:cs="Arial"/>
                <w:b/>
                <w:i/>
              </w:rPr>
            </w:pPr>
            <w:r>
              <w:rPr>
                <w:rFonts w:ascii="Arial" w:hAnsi="Arial" w:cs="Arial"/>
                <w:b/>
                <w:i/>
                <w:color w:val="231F20"/>
              </w:rPr>
              <w:t>Mondo</w:t>
            </w:r>
            <w:r>
              <w:rPr>
                <w:rFonts w:ascii="Arial" w:hAnsi="Arial" w:cs="Arial"/>
                <w:b/>
                <w:i/>
                <w:color w:val="231F20"/>
                <w:spacing w:val="-10"/>
              </w:rPr>
              <w:t xml:space="preserve"> </w:t>
            </w:r>
            <w:r>
              <w:rPr>
                <w:rFonts w:ascii="Arial" w:hAnsi="Arial" w:cs="Arial"/>
                <w:b/>
                <w:i/>
                <w:color w:val="231F20"/>
                <w:spacing w:val="-5"/>
              </w:rPr>
              <w:t>263</w:t>
            </w:r>
          </w:p>
        </w:tc>
        <w:tc>
          <w:tcPr>
            <w:tcW w:w="2176" w:type="dxa"/>
            <w:tcBorders>
              <w:top w:val="nil"/>
              <w:left w:val="nil"/>
              <w:bottom w:val="nil"/>
              <w:right w:val="nil"/>
            </w:tcBorders>
            <w:noWrap w:val="0"/>
          </w:tcPr>
          <w:p w14:paraId="1321BF5B">
            <w:pPr>
              <w:pStyle w:val="260"/>
              <w:spacing w:before="94" w:line="360" w:lineRule="auto"/>
              <w:ind w:left="471"/>
              <w:rPr>
                <w:rFonts w:ascii="Arial" w:hAnsi="Arial" w:cs="Arial"/>
                <w:b/>
                <w:i/>
              </w:rPr>
            </w:pPr>
            <w:r>
              <w:rPr>
                <w:rFonts w:ascii="Arial" w:hAnsi="Arial" w:cs="Arial"/>
                <w:b/>
                <w:i/>
                <w:color w:val="231F20"/>
              </w:rPr>
              <w:t>Mondo</w:t>
            </w:r>
            <w:r>
              <w:rPr>
                <w:rFonts w:ascii="Arial" w:hAnsi="Arial" w:cs="Arial"/>
                <w:b/>
                <w:i/>
                <w:color w:val="231F20"/>
                <w:spacing w:val="-10"/>
              </w:rPr>
              <w:t xml:space="preserve"> </w:t>
            </w:r>
            <w:r>
              <w:rPr>
                <w:rFonts w:ascii="Arial" w:hAnsi="Arial" w:cs="Arial"/>
                <w:b/>
                <w:i/>
                <w:color w:val="231F20"/>
                <w:spacing w:val="-2"/>
              </w:rPr>
              <w:t>263/94</w:t>
            </w:r>
          </w:p>
        </w:tc>
        <w:tc>
          <w:tcPr>
            <w:tcW w:w="1996" w:type="dxa"/>
            <w:tcBorders>
              <w:top w:val="nil"/>
              <w:left w:val="nil"/>
              <w:bottom w:val="nil"/>
              <w:right w:val="nil"/>
            </w:tcBorders>
            <w:noWrap w:val="0"/>
          </w:tcPr>
          <w:p w14:paraId="6CBED1E8">
            <w:pPr>
              <w:pStyle w:val="260"/>
              <w:spacing w:before="94" w:line="360" w:lineRule="auto"/>
              <w:ind w:left="302"/>
              <w:rPr>
                <w:rFonts w:ascii="Arial" w:hAnsi="Arial" w:cs="Arial"/>
                <w:b/>
                <w:i/>
              </w:rPr>
            </w:pPr>
            <w:r>
              <w:rPr>
                <w:rFonts w:ascii="Arial" w:hAnsi="Arial" w:cs="Arial"/>
                <w:b/>
                <w:i/>
                <w:color w:val="231F20"/>
                <w:spacing w:val="-2"/>
              </w:rPr>
              <w:t>Mondo</w:t>
            </w:r>
            <w:r>
              <w:rPr>
                <w:rFonts w:ascii="Arial" w:hAnsi="Arial" w:cs="Arial"/>
                <w:b/>
                <w:i/>
                <w:color w:val="231F20"/>
                <w:spacing w:val="3"/>
              </w:rPr>
              <w:t xml:space="preserve"> </w:t>
            </w:r>
            <w:r>
              <w:rPr>
                <w:rFonts w:ascii="Arial" w:hAnsi="Arial" w:cs="Arial"/>
                <w:b/>
                <w:i/>
                <w:color w:val="231F20"/>
                <w:spacing w:val="-2"/>
              </w:rPr>
              <w:t>263-</w:t>
            </w:r>
            <w:r>
              <w:rPr>
                <w:rFonts w:ascii="Arial" w:hAnsi="Arial" w:cs="Arial"/>
                <w:b/>
                <w:i/>
                <w:color w:val="231F20"/>
                <w:spacing w:val="-5"/>
              </w:rPr>
              <w:t>94</w:t>
            </w:r>
          </w:p>
        </w:tc>
        <w:tc>
          <w:tcPr>
            <w:tcW w:w="2135" w:type="dxa"/>
            <w:tcBorders>
              <w:top w:val="nil"/>
              <w:left w:val="nil"/>
              <w:bottom w:val="nil"/>
              <w:right w:val="nil"/>
            </w:tcBorders>
            <w:noWrap w:val="0"/>
          </w:tcPr>
          <w:p w14:paraId="13C7AEAC">
            <w:pPr>
              <w:pStyle w:val="260"/>
              <w:spacing w:before="94" w:line="360" w:lineRule="auto"/>
              <w:ind w:left="313"/>
              <w:rPr>
                <w:rFonts w:ascii="Arial" w:hAnsi="Arial" w:cs="Arial"/>
                <w:b/>
                <w:i/>
              </w:rPr>
            </w:pPr>
            <w:r>
              <w:rPr>
                <w:rFonts w:ascii="Arial" w:hAnsi="Arial" w:cs="Arial"/>
                <w:b/>
                <w:i/>
                <w:color w:val="231F20"/>
              </w:rPr>
              <w:t>Mondo</w:t>
            </w:r>
            <w:r>
              <w:rPr>
                <w:rFonts w:ascii="Arial" w:hAnsi="Arial" w:cs="Arial"/>
                <w:b/>
                <w:i/>
                <w:color w:val="231F20"/>
                <w:spacing w:val="-10"/>
              </w:rPr>
              <w:t xml:space="preserve"> </w:t>
            </w:r>
            <w:r>
              <w:rPr>
                <w:rFonts w:ascii="Arial" w:hAnsi="Arial" w:cs="Arial"/>
                <w:b/>
                <w:i/>
                <w:color w:val="231F20"/>
                <w:spacing w:val="-2"/>
              </w:rPr>
              <w:t>263(94)</w:t>
            </w:r>
          </w:p>
        </w:tc>
      </w:tr>
    </w:tbl>
    <w:p w14:paraId="0E0F838B">
      <w:pPr>
        <w:spacing w:before="240"/>
        <w:rPr>
          <w:b/>
          <w:bCs/>
        </w:rPr>
      </w:pPr>
      <w:r>
        <w:rPr>
          <w:b/>
          <w:bCs/>
        </w:rPr>
        <w:t>6.2 Расположение маркировки</w:t>
      </w:r>
    </w:p>
    <w:p w14:paraId="37FB425E">
      <w:pPr>
        <w:rPr>
          <w:b/>
          <w:bCs/>
        </w:rPr>
      </w:pPr>
      <w:r>
        <w:rPr>
          <w:b/>
          <w:bCs/>
        </w:rPr>
        <w:t>6.2.1 На обуви</w:t>
      </w:r>
    </w:p>
    <w:p w14:paraId="7ECBAE00">
      <w:pPr>
        <w:rPr>
          <w:color w:val="000000" w:themeColor="text1"/>
        </w:rPr>
      </w:pPr>
      <w:r>
        <w:rPr>
          <w:color w:val="000000" w:themeColor="text1"/>
        </w:rPr>
        <w:t>Размер Мондопойнт должен быть указан на каждой полупаре обуви, на соответствующей ее части, где маркировка хорошо видна и разборчива.</w:t>
      </w:r>
    </w:p>
    <w:p w14:paraId="6DB10670">
      <w:pPr>
        <w:rPr>
          <w:b/>
          <w:bCs/>
          <w:color w:val="000000" w:themeColor="text1"/>
        </w:rPr>
      </w:pPr>
      <w:r>
        <w:rPr>
          <w:b/>
          <w:bCs/>
          <w:color w:val="000000" w:themeColor="text1"/>
        </w:rPr>
        <w:t>6.2.2 На упаковке</w:t>
      </w:r>
    </w:p>
    <w:p w14:paraId="77167647">
      <w:pPr>
        <w:rPr>
          <w:color w:val="000000" w:themeColor="text1"/>
        </w:rPr>
      </w:pPr>
      <w:r>
        <w:rPr>
          <w:color w:val="000000" w:themeColor="text1"/>
        </w:rPr>
        <w:t>Если обувь хранится в коробке или другом виде упаковки, то на этой упаковке также указывается размер Мондопойнт.</w:t>
      </w:r>
    </w:p>
    <w:p w14:paraId="172B271E">
      <w:pPr>
        <w:rPr>
          <w:b/>
          <w:bCs/>
          <w:color w:val="000000" w:themeColor="text1"/>
        </w:rPr>
      </w:pPr>
      <w:r>
        <w:rPr>
          <w:b/>
          <w:bCs/>
          <w:color w:val="000000" w:themeColor="text1"/>
        </w:rPr>
        <w:t>6.3 Вид маркировки</w:t>
      </w:r>
    </w:p>
    <w:p w14:paraId="5A6D92F9">
      <w:pPr>
        <w:rPr>
          <w:color w:val="000000" w:themeColor="text1"/>
        </w:rPr>
      </w:pPr>
      <w:r>
        <w:rPr>
          <w:rFonts w:eastAsia="Arial"/>
          <w:color w:val="000000" w:themeColor="text1"/>
        </w:rPr>
        <w:t xml:space="preserve">Вид маркировки и способы ее нанесения (с помощью перфоратора, штампа, самоклеящейся этикетки и т.д.) могут быть выбраны изготовителем при условии, что маркировка на обуви остается видимой и разборчивой столько времени, сколько необходимо. </w:t>
      </w:r>
    </w:p>
    <w:p w14:paraId="7FDD5990">
      <w:pPr>
        <w:spacing w:before="240" w:after="240"/>
        <w:rPr>
          <w:b/>
          <w:bCs/>
          <w:sz w:val="28"/>
          <w:szCs w:val="28"/>
        </w:rPr>
      </w:pPr>
      <w:r>
        <w:rPr>
          <w:b/>
          <w:bCs/>
          <w:sz w:val="28"/>
          <w:szCs w:val="28"/>
        </w:rPr>
        <w:t>7 Переход от других систем определения размеров обуви</w:t>
      </w:r>
    </w:p>
    <w:p w14:paraId="216595E8">
      <w:pPr>
        <w:rPr>
          <w:rFonts w:eastAsia="Arial"/>
          <w:bCs w:val="0"/>
          <w:i w:val="0"/>
          <w:color w:val="000000" w:themeColor="text1"/>
        </w:rPr>
      </w:pPr>
      <w:r>
        <w:rPr>
          <w:rFonts w:eastAsia="Arial"/>
          <w:color w:val="000000" w:themeColor="text1"/>
        </w:rPr>
        <w:t xml:space="preserve">Другие системы определения размеров обуви приводят к соответствующему размеру Мондопойнт путем преобразования каждого размера к соответствующей </w:t>
      </w:r>
      <w:r>
        <w:rPr>
          <w:rFonts w:eastAsia="Arial"/>
          <w:i w:val="0"/>
          <w:iCs w:val="0"/>
          <w:color w:val="000000" w:themeColor="text1"/>
        </w:rPr>
        <w:t>длине стопы</w:t>
      </w:r>
      <w:r>
        <w:rPr>
          <w:rFonts w:eastAsia="Arial"/>
          <w:color w:val="000000" w:themeColor="text1"/>
        </w:rPr>
        <w:t xml:space="preserve"> (4.2), которая наилучшим образом подходит размеру обуви. Также может быть указано значение </w:t>
      </w:r>
      <w:r>
        <w:rPr>
          <w:rFonts w:eastAsia="Arial"/>
          <w:i w:val="0"/>
          <w:iCs w:val="0"/>
          <w:color w:val="000000" w:themeColor="text1"/>
        </w:rPr>
        <w:t>линейной ширины стопы</w:t>
      </w:r>
      <w:r>
        <w:rPr>
          <w:rFonts w:eastAsia="Arial"/>
          <w:color w:val="000000" w:themeColor="text1"/>
        </w:rPr>
        <w:t xml:space="preserve"> ( 4.3) Мондопойнт.</w:t>
      </w:r>
    </w:p>
    <w:p w14:paraId="00952B92">
      <w:pPr>
        <w:rPr>
          <w:color w:val="000000" w:themeColor="text1"/>
          <w:highlight w:val="none"/>
        </w:rPr>
      </w:pPr>
      <w:r>
        <w:rPr>
          <w:color w:val="000000" w:themeColor="text1"/>
        </w:rPr>
        <w:t>Взаимосвязь между Мондопойнт и системами размеров Великобритании, США и Европы должна соответствовать стандарту ISO/TS 19407</w:t>
      </w:r>
      <w:r>
        <w:rPr>
          <w:rFonts w:hint="default"/>
          <w:color w:val="000000" w:themeColor="text1"/>
          <w:vertAlign w:val="superscript"/>
          <w:lang w:val="ru-RU"/>
        </w:rPr>
        <w:t>3)</w:t>
      </w:r>
      <w:r>
        <w:rPr>
          <w:color w:val="000000" w:themeColor="text1"/>
        </w:rPr>
        <w:t>.</w:t>
      </w:r>
    </w:p>
    <w:p w14:paraId="3BA086CC">
      <w:r>
        <w:t>___________________________</w:t>
      </w:r>
    </w:p>
    <w:p w14:paraId="3A75C02D">
      <w:pPr>
        <w:pStyle w:val="250"/>
        <w:ind w:firstLine="709"/>
        <w:rPr>
          <w:rFonts w:eastAsia="Arial"/>
          <w:color w:val="000000" w:themeColor="text1"/>
          <w:sz w:val="22"/>
          <w:szCs w:val="22"/>
        </w:rPr>
      </w:pPr>
      <w:r>
        <w:rPr>
          <w:rFonts w:eastAsia="Arial"/>
          <w:color w:val="000000" w:themeColor="text1"/>
          <w:sz w:val="22"/>
          <w:szCs w:val="22"/>
          <w:vertAlign w:val="superscript"/>
        </w:rPr>
        <w:t>1),2)</w:t>
      </w:r>
      <w:r>
        <w:rPr>
          <w:rFonts w:eastAsia="Arial"/>
          <w:color w:val="000000" w:themeColor="text1"/>
          <w:sz w:val="22"/>
          <w:szCs w:val="22"/>
        </w:rPr>
        <w:t xml:space="preserve"> От</w:t>
      </w:r>
      <w:r>
        <w:rPr>
          <w:rFonts w:eastAsia="Arial"/>
          <w:color w:val="000000" w:themeColor="text1"/>
          <w:sz w:val="22"/>
          <w:szCs w:val="22"/>
          <w:lang w:val="en-US"/>
        </w:rPr>
        <w:t xml:space="preserve"> </w:t>
      </w:r>
      <w:r>
        <w:rPr>
          <w:rFonts w:eastAsia="Arial"/>
          <w:color w:val="000000" w:themeColor="text1"/>
          <w:sz w:val="22"/>
          <w:szCs w:val="22"/>
        </w:rPr>
        <w:t>англ</w:t>
      </w:r>
      <w:r>
        <w:rPr>
          <w:rFonts w:eastAsia="Arial"/>
          <w:color w:val="000000" w:themeColor="text1"/>
          <w:sz w:val="22"/>
          <w:szCs w:val="22"/>
          <w:lang w:val="en-US"/>
        </w:rPr>
        <w:t>. Mondopoint</w:t>
      </w:r>
      <w:r>
        <w:rPr>
          <w:rFonts w:eastAsia="Arial"/>
          <w:color w:val="000000" w:themeColor="text1"/>
          <w:sz w:val="22"/>
          <w:szCs w:val="22"/>
        </w:rPr>
        <w:t>»</w:t>
      </w:r>
    </w:p>
    <w:p w14:paraId="562C547F">
      <w:pPr>
        <w:pStyle w:val="250"/>
        <w:ind w:firstLine="709"/>
        <w:rPr>
          <w:rFonts w:hint="default" w:eastAsia="Arial"/>
          <w:color w:val="000000" w:themeColor="text1"/>
          <w:sz w:val="22"/>
          <w:szCs w:val="22"/>
          <w:lang w:val="ru-RU"/>
        </w:rPr>
      </w:pPr>
      <w:r>
        <w:rPr>
          <w:rFonts w:hint="default" w:eastAsia="Arial"/>
          <w:color w:val="000000" w:themeColor="text1"/>
          <w:sz w:val="22"/>
          <w:szCs w:val="22"/>
          <w:vertAlign w:val="superscript"/>
          <w:lang w:val="ru-RU"/>
        </w:rPr>
        <w:t>3)</w:t>
      </w:r>
      <w:r>
        <w:rPr>
          <w:rFonts w:hint="default" w:eastAsia="Arial"/>
          <w:color w:val="000000" w:themeColor="text1"/>
          <w:sz w:val="22"/>
          <w:szCs w:val="22"/>
          <w:lang w:val="ru-RU"/>
        </w:rPr>
        <w:t xml:space="preserve"> ISO/TS 19407 заменен на ISO 19407:2023</w:t>
      </w:r>
      <w:bookmarkStart w:id="1" w:name="_GoBack"/>
      <w:bookmarkEnd w:id="1"/>
    </w:p>
    <w:p w14:paraId="110CB4C9"/>
    <w:p w14:paraId="79992058">
      <w:pPr>
        <w:pStyle w:val="250"/>
        <w:spacing w:after="240" w:line="360" w:lineRule="auto"/>
        <w:jc w:val="center"/>
        <w:rPr>
          <w:b/>
          <w:bCs/>
          <w:sz w:val="28"/>
          <w:szCs w:val="28"/>
          <w:highlight w:val="none"/>
        </w:rPr>
      </w:pPr>
      <w:r>
        <w:rPr>
          <w:b/>
          <w:sz w:val="28"/>
          <w:szCs w:val="28"/>
        </w:rPr>
        <w:t>Библиография</w:t>
      </w:r>
    </w:p>
    <w:tbl>
      <w:tblPr>
        <w:tblStyle w:val="12"/>
        <w:tblW w:w="10065" w:type="dxa"/>
        <w:tblInd w:w="28" w:type="dxa"/>
        <w:tblLayout w:type="fixed"/>
        <w:tblCellMar>
          <w:top w:w="114" w:type="dxa"/>
          <w:left w:w="28" w:type="dxa"/>
          <w:bottom w:w="114" w:type="dxa"/>
          <w:right w:w="28" w:type="dxa"/>
        </w:tblCellMar>
      </w:tblPr>
      <w:tblGrid>
        <w:gridCol w:w="567"/>
        <w:gridCol w:w="2694"/>
        <w:gridCol w:w="6804"/>
      </w:tblGrid>
      <w:tr w14:paraId="404CCE0D">
        <w:tblPrEx>
          <w:tblCellMar>
            <w:top w:w="114" w:type="dxa"/>
            <w:left w:w="28" w:type="dxa"/>
            <w:bottom w:w="114" w:type="dxa"/>
            <w:right w:w="28" w:type="dxa"/>
          </w:tblCellMar>
        </w:tblPrEx>
        <w:trPr>
          <w:trHeight w:val="397" w:hRule="atLeast"/>
        </w:trPr>
        <w:tc>
          <w:tcPr>
            <w:tcW w:w="567" w:type="dxa"/>
            <w:noWrap w:val="0"/>
            <w:vAlign w:val="center"/>
          </w:tcPr>
          <w:p w14:paraId="54A6C3F1">
            <w:pPr>
              <w:widowControl w:val="0"/>
              <w:spacing w:line="240" w:lineRule="auto"/>
              <w:ind w:firstLine="0"/>
              <w:contextualSpacing/>
              <w:rPr>
                <w:color w:val="000000" w:themeColor="text1"/>
              </w:rPr>
            </w:pPr>
            <w:r>
              <w:rPr>
                <w:color w:val="000000" w:themeColor="text1"/>
                <w:lang w:val="en-US"/>
              </w:rPr>
              <w:t>[1]</w:t>
            </w:r>
          </w:p>
        </w:tc>
        <w:tc>
          <w:tcPr>
            <w:tcW w:w="2694" w:type="dxa"/>
            <w:noWrap w:val="0"/>
            <w:vAlign w:val="center"/>
          </w:tcPr>
          <w:p w14:paraId="646248AF">
            <w:pPr>
              <w:widowControl w:val="0"/>
              <w:spacing w:line="240" w:lineRule="auto"/>
              <w:ind w:firstLine="0"/>
              <w:contextualSpacing/>
              <w:rPr>
                <w:color w:val="000000" w:themeColor="text1"/>
              </w:rPr>
            </w:pPr>
            <w:r>
              <w:rPr>
                <w:color w:val="000000" w:themeColor="text1"/>
                <w:lang w:val="en-US"/>
              </w:rPr>
              <w:t>ISO 19952:2005</w:t>
            </w:r>
          </w:p>
        </w:tc>
        <w:tc>
          <w:tcPr>
            <w:tcW w:w="6804" w:type="dxa"/>
            <w:noWrap w:val="0"/>
            <w:vAlign w:val="center"/>
          </w:tcPr>
          <w:p w14:paraId="014D94EC">
            <w:pPr>
              <w:widowControl w:val="0"/>
              <w:spacing w:line="240" w:lineRule="auto"/>
              <w:ind w:firstLine="0"/>
              <w:contextualSpacing/>
              <w:rPr>
                <w:iCs/>
                <w:color w:val="000000" w:themeColor="text1"/>
              </w:rPr>
            </w:pPr>
            <w:r>
              <w:rPr>
                <w:color w:val="000000" w:themeColor="text1"/>
                <w:lang w:val="en-US"/>
              </w:rPr>
              <w:t>Footwear — Vocabulary</w:t>
            </w:r>
            <w:r>
              <w:rPr>
                <w:color w:val="000000" w:themeColor="text1"/>
              </w:rPr>
              <w:t xml:space="preserve"> (Обувь. Словарь)</w:t>
            </w:r>
          </w:p>
        </w:tc>
      </w:tr>
      <w:tr w14:paraId="674B4A68">
        <w:tblPrEx>
          <w:tblCellMar>
            <w:top w:w="114" w:type="dxa"/>
            <w:left w:w="28" w:type="dxa"/>
            <w:bottom w:w="114" w:type="dxa"/>
            <w:right w:w="28" w:type="dxa"/>
          </w:tblCellMar>
        </w:tblPrEx>
        <w:trPr>
          <w:trHeight w:val="397" w:hRule="atLeast"/>
        </w:trPr>
        <w:tc>
          <w:tcPr>
            <w:tcW w:w="567" w:type="dxa"/>
            <w:noWrap w:val="0"/>
            <w:vAlign w:val="center"/>
          </w:tcPr>
          <w:p w14:paraId="603B642F">
            <w:pPr>
              <w:widowControl w:val="0"/>
              <w:spacing w:line="240" w:lineRule="auto"/>
              <w:ind w:firstLine="0"/>
              <w:contextualSpacing/>
              <w:rPr>
                <w:color w:val="000000" w:themeColor="text1"/>
              </w:rPr>
            </w:pPr>
            <w:r>
              <w:rPr>
                <w:color w:val="000000" w:themeColor="text1"/>
                <w:lang w:val="en-US"/>
              </w:rPr>
              <w:t>[2]</w:t>
            </w:r>
          </w:p>
        </w:tc>
        <w:tc>
          <w:tcPr>
            <w:tcW w:w="2694" w:type="dxa"/>
            <w:noWrap w:val="0"/>
            <w:vAlign w:val="center"/>
          </w:tcPr>
          <w:p w14:paraId="374EDA83">
            <w:pPr>
              <w:widowControl w:val="0"/>
              <w:spacing w:line="240" w:lineRule="auto"/>
              <w:ind w:firstLine="0"/>
              <w:contextualSpacing/>
              <w:rPr>
                <w:color w:val="000000" w:themeColor="text1"/>
              </w:rPr>
            </w:pPr>
            <w:r>
              <w:rPr>
                <w:color w:val="000000" w:themeColor="text1"/>
                <w:lang w:val="en-US"/>
              </w:rPr>
              <w:t>ISO</w:t>
            </w:r>
            <w:r>
              <w:rPr>
                <w:color w:val="000000" w:themeColor="text1"/>
              </w:rPr>
              <w:t>/</w:t>
            </w:r>
            <w:r>
              <w:rPr>
                <w:color w:val="000000" w:themeColor="text1"/>
                <w:lang w:val="en-US"/>
              </w:rPr>
              <w:t>TS 19407</w:t>
            </w:r>
          </w:p>
        </w:tc>
        <w:tc>
          <w:tcPr>
            <w:tcW w:w="6804" w:type="dxa"/>
            <w:noWrap w:val="0"/>
            <w:vAlign w:val="center"/>
          </w:tcPr>
          <w:p w14:paraId="089B1F38">
            <w:pPr>
              <w:widowControl w:val="0"/>
              <w:spacing w:line="240" w:lineRule="auto"/>
              <w:ind w:firstLine="0"/>
              <w:contextualSpacing/>
              <w:rPr>
                <w:iCs/>
                <w:color w:val="000000" w:themeColor="text1"/>
              </w:rPr>
            </w:pPr>
            <w:r>
              <w:rPr>
                <w:color w:val="000000" w:themeColor="text1"/>
                <w:lang w:val="en-US"/>
              </w:rPr>
              <w:t>Footwear — Sizing — Conversion of sizing systems (</w:t>
            </w:r>
            <w:r>
              <w:rPr>
                <w:iCs/>
                <w:color w:val="000000" w:themeColor="text1"/>
              </w:rPr>
              <w:t>Обувь</w:t>
            </w:r>
            <w:r>
              <w:rPr>
                <w:iCs/>
                <w:color w:val="000000" w:themeColor="text1"/>
                <w:lang w:val="en-US"/>
              </w:rPr>
              <w:t xml:space="preserve">. </w:t>
            </w:r>
            <w:r>
              <w:rPr>
                <w:iCs/>
                <w:color w:val="000000" w:themeColor="text1"/>
              </w:rPr>
              <w:t>Определение размера. Перевод систем определения размера)</w:t>
            </w:r>
          </w:p>
        </w:tc>
      </w:tr>
      <w:tr w14:paraId="4655E844">
        <w:tblPrEx>
          <w:tblCellMar>
            <w:top w:w="114" w:type="dxa"/>
            <w:left w:w="28" w:type="dxa"/>
            <w:bottom w:w="114" w:type="dxa"/>
            <w:right w:w="28" w:type="dxa"/>
          </w:tblCellMar>
        </w:tblPrEx>
        <w:trPr>
          <w:trHeight w:val="397" w:hRule="atLeast"/>
        </w:trPr>
        <w:tc>
          <w:tcPr>
            <w:tcW w:w="567" w:type="dxa"/>
            <w:noWrap w:val="0"/>
            <w:vAlign w:val="center"/>
          </w:tcPr>
          <w:p w14:paraId="5B06BE87">
            <w:pPr>
              <w:widowControl w:val="0"/>
              <w:spacing w:line="240" w:lineRule="auto"/>
              <w:ind w:firstLine="0"/>
              <w:contextualSpacing/>
              <w:rPr>
                <w:color w:val="000000" w:themeColor="text1"/>
              </w:rPr>
            </w:pPr>
            <w:r>
              <w:rPr>
                <w:color w:val="000000" w:themeColor="text1"/>
                <w:lang w:val="en-US"/>
              </w:rPr>
              <w:t>[3]</w:t>
            </w:r>
          </w:p>
        </w:tc>
        <w:tc>
          <w:tcPr>
            <w:tcW w:w="2694" w:type="dxa"/>
            <w:noWrap w:val="0"/>
            <w:vAlign w:val="center"/>
          </w:tcPr>
          <w:p w14:paraId="2C7273D9">
            <w:pPr>
              <w:widowControl w:val="0"/>
              <w:spacing w:line="240" w:lineRule="auto"/>
              <w:ind w:firstLine="0"/>
              <w:contextualSpacing/>
              <w:rPr>
                <w:color w:val="000000" w:themeColor="text1"/>
              </w:rPr>
            </w:pPr>
            <w:r>
              <w:rPr>
                <w:color w:val="000000" w:themeColor="text1"/>
                <w:lang w:val="en-US"/>
              </w:rPr>
              <w:t>ISO/TS 19408</w:t>
            </w:r>
            <w:r>
              <w:rPr>
                <w:color w:val="000000" w:themeColor="text1"/>
              </w:rPr>
              <w:t>:</w:t>
            </w:r>
            <w:r>
              <w:rPr>
                <w:color w:val="000000" w:themeColor="text1"/>
                <w:lang w:val="en-US"/>
              </w:rPr>
              <w:t>2015</w:t>
            </w:r>
          </w:p>
        </w:tc>
        <w:tc>
          <w:tcPr>
            <w:tcW w:w="6804" w:type="dxa"/>
            <w:noWrap w:val="0"/>
            <w:vAlign w:val="center"/>
          </w:tcPr>
          <w:p w14:paraId="55E974A8">
            <w:pPr>
              <w:widowControl w:val="0"/>
              <w:spacing w:line="240" w:lineRule="auto"/>
              <w:ind w:firstLine="0"/>
              <w:contextualSpacing/>
              <w:rPr>
                <w:color w:val="000000" w:themeColor="text1"/>
              </w:rPr>
            </w:pPr>
            <w:r>
              <w:rPr>
                <w:color w:val="000000" w:themeColor="text1"/>
                <w:lang w:val="en-US"/>
              </w:rPr>
              <w:t>Footwear</w:t>
            </w:r>
            <w:r>
              <w:rPr>
                <w:color w:val="000000" w:themeColor="text1"/>
              </w:rPr>
              <w:t xml:space="preserve"> — </w:t>
            </w:r>
            <w:r>
              <w:rPr>
                <w:color w:val="000000" w:themeColor="text1"/>
                <w:lang w:val="en-US"/>
              </w:rPr>
              <w:t>Sizing</w:t>
            </w:r>
            <w:r>
              <w:rPr>
                <w:color w:val="000000" w:themeColor="text1"/>
              </w:rPr>
              <w:t xml:space="preserve"> — </w:t>
            </w:r>
            <w:r>
              <w:rPr>
                <w:color w:val="000000" w:themeColor="text1"/>
                <w:lang w:val="en-US"/>
              </w:rPr>
              <w:t>Vocabulary</w:t>
            </w:r>
            <w:r>
              <w:rPr>
                <w:color w:val="000000" w:themeColor="text1"/>
              </w:rPr>
              <w:t xml:space="preserve"> (</w:t>
            </w:r>
            <w:r>
              <w:rPr>
                <w:iCs/>
                <w:color w:val="000000" w:themeColor="text1"/>
              </w:rPr>
              <w:t>Обувь. Определение размера. Словарь)</w:t>
            </w:r>
          </w:p>
        </w:tc>
      </w:tr>
    </w:tbl>
    <w:p w14:paraId="3F70696B">
      <w:pPr>
        <w:pStyle w:val="250"/>
        <w:spacing w:after="240" w:line="360" w:lineRule="auto"/>
        <w:jc w:val="both"/>
        <w:rPr>
          <w:b/>
          <w:sz w:val="24"/>
          <w:szCs w:val="24"/>
        </w:rPr>
      </w:pPr>
    </w:p>
    <w:p w14:paraId="6445F756">
      <w:pPr>
        <w:pStyle w:val="250"/>
        <w:spacing w:line="360" w:lineRule="auto"/>
        <w:jc w:val="both"/>
        <w:rPr>
          <w:b/>
          <w:sz w:val="24"/>
          <w:szCs w:val="24"/>
        </w:rPr>
      </w:pPr>
    </w:p>
    <w:p w14:paraId="0B371033">
      <w:pPr>
        <w:pStyle w:val="250"/>
        <w:spacing w:line="360" w:lineRule="auto"/>
        <w:jc w:val="both"/>
        <w:rPr>
          <w:b/>
          <w:sz w:val="24"/>
          <w:szCs w:val="24"/>
        </w:rPr>
      </w:pPr>
    </w:p>
    <w:p w14:paraId="7FCE26CB">
      <w:pPr>
        <w:pStyle w:val="250"/>
        <w:spacing w:line="360" w:lineRule="auto"/>
        <w:jc w:val="both"/>
        <w:rPr>
          <w:b/>
          <w:sz w:val="24"/>
          <w:szCs w:val="24"/>
        </w:rPr>
      </w:pPr>
    </w:p>
    <w:p w14:paraId="2EF0F53F">
      <w:pPr>
        <w:pStyle w:val="250"/>
        <w:spacing w:line="360" w:lineRule="auto"/>
        <w:jc w:val="both"/>
        <w:rPr>
          <w:b/>
          <w:sz w:val="24"/>
          <w:szCs w:val="24"/>
        </w:rPr>
      </w:pPr>
    </w:p>
    <w:p w14:paraId="2F2FD04D">
      <w:pPr>
        <w:pStyle w:val="250"/>
        <w:spacing w:line="360" w:lineRule="auto"/>
        <w:jc w:val="both"/>
        <w:rPr>
          <w:b/>
          <w:sz w:val="24"/>
          <w:szCs w:val="24"/>
        </w:rPr>
      </w:pPr>
    </w:p>
    <w:p w14:paraId="7727AA3C">
      <w:pPr>
        <w:pStyle w:val="250"/>
        <w:spacing w:line="360" w:lineRule="auto"/>
        <w:jc w:val="center"/>
        <w:rPr>
          <w:b/>
          <w:sz w:val="28"/>
          <w:szCs w:val="28"/>
        </w:rPr>
      </w:pPr>
    </w:p>
    <w:p w14:paraId="62E53154">
      <w:pPr>
        <w:pStyle w:val="250"/>
        <w:spacing w:line="360" w:lineRule="auto"/>
        <w:jc w:val="center"/>
        <w:rPr>
          <w:b/>
          <w:sz w:val="28"/>
          <w:szCs w:val="28"/>
        </w:rPr>
      </w:pPr>
    </w:p>
    <w:p w14:paraId="62ED4A64">
      <w:pPr>
        <w:pStyle w:val="250"/>
        <w:spacing w:line="360" w:lineRule="auto"/>
        <w:jc w:val="center"/>
        <w:rPr>
          <w:b/>
          <w:sz w:val="28"/>
          <w:szCs w:val="28"/>
        </w:rPr>
      </w:pPr>
    </w:p>
    <w:p w14:paraId="3847522E">
      <w:pPr>
        <w:pStyle w:val="250"/>
        <w:spacing w:line="360" w:lineRule="auto"/>
        <w:jc w:val="center"/>
        <w:rPr>
          <w:b/>
          <w:sz w:val="28"/>
          <w:szCs w:val="28"/>
        </w:rPr>
      </w:pPr>
    </w:p>
    <w:p w14:paraId="05B63705">
      <w:pPr>
        <w:pStyle w:val="250"/>
        <w:spacing w:line="360" w:lineRule="auto"/>
        <w:jc w:val="center"/>
        <w:rPr>
          <w:b/>
          <w:sz w:val="28"/>
          <w:szCs w:val="28"/>
        </w:rPr>
      </w:pPr>
    </w:p>
    <w:p w14:paraId="4DF106BD">
      <w:pPr>
        <w:pStyle w:val="250"/>
        <w:spacing w:line="360" w:lineRule="auto"/>
        <w:jc w:val="center"/>
        <w:rPr>
          <w:b/>
          <w:sz w:val="28"/>
          <w:szCs w:val="28"/>
        </w:rPr>
      </w:pPr>
    </w:p>
    <w:p w14:paraId="5ED0A9B3">
      <w:pPr>
        <w:pStyle w:val="250"/>
        <w:spacing w:line="360" w:lineRule="auto"/>
        <w:jc w:val="center"/>
        <w:rPr>
          <w:b/>
          <w:sz w:val="28"/>
          <w:szCs w:val="28"/>
        </w:rPr>
      </w:pPr>
    </w:p>
    <w:p w14:paraId="39E37DCF">
      <w:pPr>
        <w:pStyle w:val="250"/>
        <w:spacing w:line="360" w:lineRule="auto"/>
        <w:jc w:val="center"/>
        <w:rPr>
          <w:b/>
          <w:sz w:val="28"/>
          <w:szCs w:val="28"/>
        </w:rPr>
      </w:pPr>
    </w:p>
    <w:p w14:paraId="47C299A8">
      <w:pPr>
        <w:pStyle w:val="250"/>
        <w:spacing w:line="360" w:lineRule="auto"/>
        <w:jc w:val="center"/>
        <w:rPr>
          <w:b/>
          <w:sz w:val="28"/>
          <w:szCs w:val="28"/>
        </w:rPr>
      </w:pPr>
    </w:p>
    <w:p w14:paraId="09F25F1C">
      <w:pPr>
        <w:pStyle w:val="250"/>
        <w:spacing w:line="360" w:lineRule="auto"/>
        <w:jc w:val="center"/>
        <w:rPr>
          <w:b/>
          <w:sz w:val="28"/>
          <w:szCs w:val="28"/>
        </w:rPr>
      </w:pPr>
    </w:p>
    <w:p w14:paraId="187E221D">
      <w:pPr>
        <w:pStyle w:val="250"/>
        <w:spacing w:line="360" w:lineRule="auto"/>
        <w:jc w:val="center"/>
        <w:rPr>
          <w:b/>
          <w:sz w:val="28"/>
          <w:szCs w:val="28"/>
        </w:rPr>
      </w:pPr>
    </w:p>
    <w:p w14:paraId="0B5F2725">
      <w:pPr>
        <w:pStyle w:val="250"/>
        <w:spacing w:line="360" w:lineRule="auto"/>
        <w:jc w:val="center"/>
        <w:rPr>
          <w:b/>
          <w:sz w:val="28"/>
          <w:szCs w:val="28"/>
        </w:rPr>
      </w:pPr>
    </w:p>
    <w:p w14:paraId="389A8FCC">
      <w:pPr>
        <w:pStyle w:val="250"/>
        <w:spacing w:line="360" w:lineRule="auto"/>
        <w:jc w:val="center"/>
        <w:rPr>
          <w:b/>
          <w:sz w:val="28"/>
          <w:szCs w:val="28"/>
        </w:rPr>
      </w:pPr>
    </w:p>
    <w:p w14:paraId="1991B7F2">
      <w:pPr>
        <w:pStyle w:val="250"/>
        <w:spacing w:line="360" w:lineRule="auto"/>
        <w:jc w:val="center"/>
        <w:rPr>
          <w:b/>
          <w:sz w:val="28"/>
          <w:szCs w:val="28"/>
        </w:rPr>
      </w:pPr>
      <w:r>
        <w:rPr>
          <w:b/>
          <w:sz w:val="28"/>
          <w:szCs w:val="28"/>
        </w:rPr>
        <w:br w:type="page" w:clear="all"/>
      </w:r>
    </w:p>
    <w:tbl>
      <w:tblPr>
        <w:tblStyle w:val="12"/>
        <w:tblW w:w="10173" w:type="dxa"/>
        <w:tblInd w:w="5" w:type="dxa"/>
        <w:tblLayout w:type="autofit"/>
        <w:tblCellMar>
          <w:top w:w="0" w:type="dxa"/>
          <w:left w:w="108" w:type="dxa"/>
          <w:bottom w:w="0" w:type="dxa"/>
          <w:right w:w="108" w:type="dxa"/>
        </w:tblCellMar>
      </w:tblPr>
      <w:tblGrid>
        <w:gridCol w:w="5239"/>
        <w:gridCol w:w="4934"/>
      </w:tblGrid>
      <w:tr w14:paraId="5350460C">
        <w:tblPrEx>
          <w:tblCellMar>
            <w:top w:w="0" w:type="dxa"/>
            <w:left w:w="108" w:type="dxa"/>
            <w:bottom w:w="0" w:type="dxa"/>
            <w:right w:w="108" w:type="dxa"/>
          </w:tblCellMar>
        </w:tblPrEx>
        <w:trPr>
          <w:trHeight w:val="576" w:hRule="atLeast"/>
        </w:trPr>
        <w:tc>
          <w:tcPr>
            <w:tcW w:w="5239" w:type="dxa"/>
            <w:tcBorders>
              <w:top w:val="single" w:color="000000" w:sz="4" w:space="0"/>
            </w:tcBorders>
            <w:noWrap w:val="0"/>
            <w:vAlign w:val="center"/>
          </w:tcPr>
          <w:p w14:paraId="0857563D">
            <w:pPr>
              <w:ind w:firstLine="0"/>
              <w:rPr>
                <w:color w:val="000000"/>
              </w:rPr>
            </w:pPr>
            <w:r>
              <w:rPr>
                <w:color w:val="000000"/>
              </w:rPr>
              <w:t>УДК 685.34</w:t>
            </w:r>
          </w:p>
        </w:tc>
        <w:tc>
          <w:tcPr>
            <w:tcW w:w="4934" w:type="dxa"/>
            <w:tcBorders>
              <w:top w:val="single" w:color="000000" w:sz="4" w:space="0"/>
            </w:tcBorders>
            <w:noWrap w:val="0"/>
            <w:vAlign w:val="center"/>
          </w:tcPr>
          <w:p w14:paraId="482D1367">
            <w:pPr>
              <w:ind w:firstLine="0"/>
              <w:jc w:val="right"/>
              <w:rPr>
                <w:color w:val="auto"/>
              </w:rPr>
            </w:pPr>
            <w:r>
              <w:rPr>
                <w:color w:val="auto"/>
              </w:rPr>
              <w:t>МКС 61.060</w:t>
            </w:r>
          </w:p>
        </w:tc>
      </w:tr>
      <w:tr w14:paraId="372B7DF6">
        <w:tblPrEx>
          <w:tblCellMar>
            <w:top w:w="0" w:type="dxa"/>
            <w:left w:w="108" w:type="dxa"/>
            <w:bottom w:w="0" w:type="dxa"/>
            <w:right w:w="108" w:type="dxa"/>
          </w:tblCellMar>
        </w:tblPrEx>
        <w:trPr>
          <w:trHeight w:val="1437" w:hRule="atLeast"/>
        </w:trPr>
        <w:tc>
          <w:tcPr>
            <w:tcW w:w="10173" w:type="dxa"/>
            <w:gridSpan w:val="2"/>
            <w:tcBorders>
              <w:bottom w:val="single" w:color="000000" w:sz="4" w:space="0"/>
            </w:tcBorders>
            <w:noWrap w:val="0"/>
            <w:vAlign w:val="center"/>
          </w:tcPr>
          <w:p w14:paraId="39C68072">
            <w:pPr>
              <w:ind w:firstLine="0"/>
              <w:rPr>
                <w:color w:val="000000" w:themeColor="text1"/>
              </w:rPr>
            </w:pPr>
            <w:r>
              <w:rPr>
                <w:color w:val="000000" w:themeColor="text1"/>
              </w:rPr>
              <w:t>Ключевые слова: обувь, размер обуви, система определения размеров, Мондопойнт, длина стопы, линейная ширина стопы, обхват стопы в суставе, маркировка</w:t>
            </w:r>
          </w:p>
        </w:tc>
      </w:tr>
    </w:tbl>
    <w:p w14:paraId="6AC0AF36">
      <w:pPr>
        <w:rPr>
          <w:color w:val="000000"/>
        </w:rPr>
      </w:pPr>
    </w:p>
    <w:p w14:paraId="76D35FA2">
      <w:pPr>
        <w:rPr>
          <w:color w:val="000000"/>
        </w:rPr>
      </w:pPr>
    </w:p>
    <w:p w14:paraId="30439478">
      <w:pPr>
        <w:rPr>
          <w:color w:val="000000"/>
        </w:rPr>
      </w:pPr>
    </w:p>
    <w:p w14:paraId="4D82AC69">
      <w:pPr>
        <w:rPr>
          <w:color w:val="000000"/>
        </w:rPr>
      </w:pPr>
    </w:p>
    <w:p w14:paraId="0887CE8D">
      <w:pPr>
        <w:rPr>
          <w:color w:val="000000"/>
        </w:rPr>
      </w:pPr>
    </w:p>
    <w:tbl>
      <w:tblPr>
        <w:tblStyle w:val="12"/>
        <w:tblW w:w="9704" w:type="dxa"/>
        <w:tblInd w:w="151" w:type="dxa"/>
        <w:tblLayout w:type="fixed"/>
        <w:tblCellMar>
          <w:top w:w="0" w:type="dxa"/>
          <w:left w:w="108" w:type="dxa"/>
          <w:bottom w:w="0" w:type="dxa"/>
          <w:right w:w="108" w:type="dxa"/>
        </w:tblCellMar>
      </w:tblPr>
      <w:tblGrid>
        <w:gridCol w:w="5486"/>
        <w:gridCol w:w="1667"/>
        <w:gridCol w:w="2551"/>
      </w:tblGrid>
      <w:tr w14:paraId="0EFE4F87">
        <w:tblPrEx>
          <w:tblCellMar>
            <w:top w:w="0" w:type="dxa"/>
            <w:left w:w="108" w:type="dxa"/>
            <w:bottom w:w="0" w:type="dxa"/>
            <w:right w:w="108" w:type="dxa"/>
          </w:tblCellMar>
        </w:tblPrEx>
        <w:tc>
          <w:tcPr>
            <w:tcW w:w="5486" w:type="dxa"/>
            <w:noWrap w:val="0"/>
          </w:tcPr>
          <w:p w14:paraId="1002C936">
            <w:pPr>
              <w:pStyle w:val="247"/>
              <w:ind w:firstLine="0"/>
              <w:rPr>
                <w:color w:val="000000"/>
              </w:rPr>
            </w:pPr>
            <w:r>
              <w:rPr>
                <w:color w:val="000000"/>
                <w:lang w:eastAsia="en-US"/>
              </w:rPr>
              <w:t>Акционерное общество «Инновационный научно-производственный центр текстильной и легкой промышленности» (АО «ИНПЦ ТЛП»)</w:t>
            </w:r>
          </w:p>
        </w:tc>
        <w:tc>
          <w:tcPr>
            <w:tcW w:w="1667" w:type="dxa"/>
            <w:noWrap w:val="0"/>
          </w:tcPr>
          <w:p w14:paraId="0A0AE3F9">
            <w:pPr>
              <w:pStyle w:val="247"/>
              <w:ind w:firstLine="0"/>
              <w:rPr>
                <w:color w:val="000000"/>
              </w:rPr>
            </w:pPr>
          </w:p>
        </w:tc>
        <w:tc>
          <w:tcPr>
            <w:tcW w:w="2551" w:type="dxa"/>
            <w:noWrap w:val="0"/>
          </w:tcPr>
          <w:p w14:paraId="1B8F577E">
            <w:pPr>
              <w:pStyle w:val="247"/>
              <w:ind w:firstLine="0"/>
              <w:rPr>
                <w:color w:val="000000"/>
              </w:rPr>
            </w:pPr>
          </w:p>
        </w:tc>
      </w:tr>
      <w:tr w14:paraId="6C6DE2AF">
        <w:tblPrEx>
          <w:tblCellMar>
            <w:top w:w="0" w:type="dxa"/>
            <w:left w:w="108" w:type="dxa"/>
            <w:bottom w:w="0" w:type="dxa"/>
            <w:right w:w="108" w:type="dxa"/>
          </w:tblCellMar>
        </w:tblPrEx>
        <w:tc>
          <w:tcPr>
            <w:tcW w:w="5486" w:type="dxa"/>
            <w:noWrap w:val="0"/>
          </w:tcPr>
          <w:p w14:paraId="4002BD0E">
            <w:pPr>
              <w:pStyle w:val="247"/>
              <w:ind w:firstLine="0"/>
              <w:rPr>
                <w:color w:val="000000"/>
              </w:rPr>
            </w:pPr>
          </w:p>
        </w:tc>
        <w:tc>
          <w:tcPr>
            <w:tcW w:w="1667" w:type="dxa"/>
            <w:noWrap w:val="0"/>
          </w:tcPr>
          <w:p w14:paraId="16FF9F30">
            <w:pPr>
              <w:pStyle w:val="247"/>
              <w:ind w:firstLine="0"/>
              <w:rPr>
                <w:color w:val="000000"/>
              </w:rPr>
            </w:pPr>
          </w:p>
        </w:tc>
        <w:tc>
          <w:tcPr>
            <w:tcW w:w="2551" w:type="dxa"/>
            <w:noWrap w:val="0"/>
          </w:tcPr>
          <w:p w14:paraId="3E4239D0">
            <w:pPr>
              <w:pStyle w:val="247"/>
              <w:ind w:firstLine="0"/>
              <w:rPr>
                <w:color w:val="000000"/>
              </w:rPr>
            </w:pPr>
          </w:p>
        </w:tc>
      </w:tr>
      <w:tr w14:paraId="13C47B5A">
        <w:tblPrEx>
          <w:tblCellMar>
            <w:top w:w="0" w:type="dxa"/>
            <w:left w:w="108" w:type="dxa"/>
            <w:bottom w:w="0" w:type="dxa"/>
            <w:right w:w="108" w:type="dxa"/>
          </w:tblCellMar>
        </w:tblPrEx>
        <w:tc>
          <w:tcPr>
            <w:tcW w:w="5486" w:type="dxa"/>
            <w:noWrap w:val="0"/>
          </w:tcPr>
          <w:p w14:paraId="5A62D559">
            <w:pPr>
              <w:pStyle w:val="247"/>
              <w:ind w:firstLine="0"/>
              <w:rPr>
                <w:color w:val="000000"/>
                <w:lang w:val="en-US"/>
              </w:rPr>
            </w:pPr>
            <w:r>
              <w:rPr>
                <w:color w:val="000000"/>
                <w:lang w:eastAsia="en-US"/>
              </w:rPr>
              <w:t>Руководитель разработки:</w:t>
            </w:r>
          </w:p>
        </w:tc>
        <w:tc>
          <w:tcPr>
            <w:tcW w:w="1667" w:type="dxa"/>
            <w:noWrap w:val="0"/>
          </w:tcPr>
          <w:p w14:paraId="104E0446">
            <w:pPr>
              <w:pStyle w:val="247"/>
              <w:ind w:firstLine="0"/>
              <w:rPr>
                <w:color w:val="000000"/>
              </w:rPr>
            </w:pPr>
          </w:p>
        </w:tc>
        <w:tc>
          <w:tcPr>
            <w:tcW w:w="2551" w:type="dxa"/>
            <w:noWrap w:val="0"/>
          </w:tcPr>
          <w:p w14:paraId="55BFF49C">
            <w:pPr>
              <w:pStyle w:val="247"/>
              <w:ind w:firstLine="0"/>
              <w:rPr>
                <w:color w:val="000000"/>
              </w:rPr>
            </w:pPr>
          </w:p>
        </w:tc>
      </w:tr>
      <w:tr w14:paraId="0921A13B">
        <w:tblPrEx>
          <w:tblCellMar>
            <w:top w:w="0" w:type="dxa"/>
            <w:left w:w="108" w:type="dxa"/>
            <w:bottom w:w="0" w:type="dxa"/>
            <w:right w:w="108" w:type="dxa"/>
          </w:tblCellMar>
        </w:tblPrEx>
        <w:tc>
          <w:tcPr>
            <w:tcW w:w="5486" w:type="dxa"/>
            <w:noWrap w:val="0"/>
          </w:tcPr>
          <w:p w14:paraId="1B996F2F">
            <w:pPr>
              <w:pStyle w:val="247"/>
              <w:ind w:firstLine="0"/>
              <w:rPr>
                <w:color w:val="000000"/>
              </w:rPr>
            </w:pPr>
            <w:r>
              <w:rPr>
                <w:color w:val="000000"/>
                <w:lang w:eastAsia="en-US"/>
              </w:rPr>
              <w:t>Первый заместитель генерального директора по научной работе, к.т.н.</w:t>
            </w:r>
          </w:p>
        </w:tc>
        <w:tc>
          <w:tcPr>
            <w:tcW w:w="1667" w:type="dxa"/>
            <w:noWrap w:val="0"/>
          </w:tcPr>
          <w:p w14:paraId="129620B0">
            <w:pPr>
              <w:pStyle w:val="247"/>
              <w:ind w:firstLine="0"/>
              <w:rPr>
                <w:color w:val="000000"/>
              </w:rPr>
            </w:pPr>
          </w:p>
        </w:tc>
        <w:tc>
          <w:tcPr>
            <w:tcW w:w="2551" w:type="dxa"/>
            <w:noWrap w:val="0"/>
            <w:vAlign w:val="bottom"/>
          </w:tcPr>
          <w:p w14:paraId="6817BAED">
            <w:pPr>
              <w:pStyle w:val="247"/>
              <w:ind w:firstLine="0"/>
              <w:jc w:val="left"/>
              <w:rPr>
                <w:color w:val="000000"/>
              </w:rPr>
            </w:pPr>
            <w:r>
              <w:rPr>
                <w:color w:val="000000"/>
                <w:lang w:eastAsia="en-US"/>
              </w:rPr>
              <w:t>Т. П. Назарова</w:t>
            </w:r>
          </w:p>
        </w:tc>
      </w:tr>
      <w:tr w14:paraId="5143B0D6">
        <w:tblPrEx>
          <w:tblCellMar>
            <w:top w:w="0" w:type="dxa"/>
            <w:left w:w="108" w:type="dxa"/>
            <w:bottom w:w="0" w:type="dxa"/>
            <w:right w:w="108" w:type="dxa"/>
          </w:tblCellMar>
        </w:tblPrEx>
        <w:trPr>
          <w:trHeight w:val="414" w:hRule="atLeast"/>
        </w:trPr>
        <w:tc>
          <w:tcPr>
            <w:tcW w:w="5486" w:type="dxa"/>
            <w:vMerge w:val="restart"/>
            <w:noWrap w:val="0"/>
          </w:tcPr>
          <w:p w14:paraId="55F90E54"/>
        </w:tc>
        <w:tc>
          <w:tcPr>
            <w:tcW w:w="1667" w:type="dxa"/>
            <w:vMerge w:val="restart"/>
            <w:noWrap w:val="0"/>
          </w:tcPr>
          <w:p w14:paraId="62514D7A">
            <w:pPr>
              <w:pStyle w:val="247"/>
              <w:ind w:firstLine="0"/>
              <w:rPr>
                <w:color w:val="000000"/>
              </w:rPr>
            </w:pPr>
          </w:p>
        </w:tc>
        <w:tc>
          <w:tcPr>
            <w:tcW w:w="2551" w:type="dxa"/>
            <w:vMerge w:val="restart"/>
            <w:noWrap w:val="0"/>
            <w:vAlign w:val="bottom"/>
          </w:tcPr>
          <w:p w14:paraId="230BEF8E">
            <w:pPr>
              <w:pStyle w:val="247"/>
              <w:ind w:firstLine="0"/>
              <w:jc w:val="left"/>
              <w:rPr>
                <w:color w:val="000000"/>
                <w:lang w:eastAsia="en-US"/>
              </w:rPr>
            </w:pPr>
          </w:p>
        </w:tc>
      </w:tr>
      <w:tr w14:paraId="0DFBFB99">
        <w:tblPrEx>
          <w:tblCellMar>
            <w:top w:w="0" w:type="dxa"/>
            <w:left w:w="108" w:type="dxa"/>
            <w:bottom w:w="0" w:type="dxa"/>
            <w:right w:w="108" w:type="dxa"/>
          </w:tblCellMar>
        </w:tblPrEx>
        <w:tc>
          <w:tcPr>
            <w:tcW w:w="5486" w:type="dxa"/>
            <w:noWrap w:val="0"/>
          </w:tcPr>
          <w:p w14:paraId="6278B104">
            <w:pPr>
              <w:ind w:firstLine="0"/>
            </w:pPr>
            <w:r>
              <w:rPr>
                <w:color w:val="000000" w:themeColor="text1"/>
              </w:rPr>
              <w:t>Исполнители:</w:t>
            </w:r>
          </w:p>
        </w:tc>
        <w:tc>
          <w:tcPr>
            <w:tcW w:w="1667" w:type="dxa"/>
            <w:noWrap w:val="0"/>
          </w:tcPr>
          <w:p w14:paraId="1B45EF3E"/>
        </w:tc>
        <w:tc>
          <w:tcPr>
            <w:tcW w:w="2551" w:type="dxa"/>
            <w:noWrap w:val="0"/>
          </w:tcPr>
          <w:p w14:paraId="634BDA47"/>
        </w:tc>
      </w:tr>
      <w:tr w14:paraId="3E21EC1F">
        <w:tblPrEx>
          <w:tblCellMar>
            <w:top w:w="0" w:type="dxa"/>
            <w:left w:w="108" w:type="dxa"/>
            <w:bottom w:w="0" w:type="dxa"/>
            <w:right w:w="108" w:type="dxa"/>
          </w:tblCellMar>
        </w:tblPrEx>
        <w:tc>
          <w:tcPr>
            <w:tcW w:w="5486" w:type="dxa"/>
            <w:noWrap w:val="0"/>
          </w:tcPr>
          <w:p w14:paraId="19AAA5DE">
            <w:pPr>
              <w:pStyle w:val="247"/>
              <w:ind w:firstLine="0"/>
              <w:rPr>
                <w:color w:val="000000"/>
              </w:rPr>
            </w:pPr>
            <w:r>
              <w:rPr>
                <w:color w:val="000000"/>
                <w:lang w:eastAsia="en-US"/>
              </w:rPr>
              <w:t>Заведующий отделом технологии производства обуви</w:t>
            </w:r>
          </w:p>
        </w:tc>
        <w:tc>
          <w:tcPr>
            <w:tcW w:w="1667" w:type="dxa"/>
            <w:noWrap w:val="0"/>
          </w:tcPr>
          <w:p w14:paraId="23A580CC">
            <w:pPr>
              <w:pStyle w:val="247"/>
              <w:ind w:firstLine="0"/>
              <w:rPr>
                <w:color w:val="000000"/>
              </w:rPr>
            </w:pPr>
          </w:p>
        </w:tc>
        <w:tc>
          <w:tcPr>
            <w:tcW w:w="2551" w:type="dxa"/>
            <w:noWrap w:val="0"/>
          </w:tcPr>
          <w:p w14:paraId="73850DC7">
            <w:pPr>
              <w:pStyle w:val="247"/>
              <w:ind w:firstLine="0"/>
              <w:rPr>
                <w:color w:val="000000"/>
              </w:rPr>
            </w:pPr>
          </w:p>
          <w:p w14:paraId="1104B4D2">
            <w:pPr>
              <w:pStyle w:val="247"/>
              <w:ind w:firstLine="0"/>
              <w:rPr>
                <w:color w:val="000000"/>
              </w:rPr>
            </w:pPr>
            <w:r>
              <w:rPr>
                <w:color w:val="000000"/>
                <w:lang w:eastAsia="en-US"/>
              </w:rPr>
              <w:t>Н.С. Ушакова</w:t>
            </w:r>
          </w:p>
        </w:tc>
      </w:tr>
      <w:tr w14:paraId="175603B9">
        <w:tblPrEx>
          <w:tblCellMar>
            <w:top w:w="0" w:type="dxa"/>
            <w:left w:w="108" w:type="dxa"/>
            <w:bottom w:w="0" w:type="dxa"/>
            <w:right w:w="108" w:type="dxa"/>
          </w:tblCellMar>
        </w:tblPrEx>
        <w:trPr>
          <w:trHeight w:val="414" w:hRule="atLeast"/>
        </w:trPr>
        <w:tc>
          <w:tcPr>
            <w:tcW w:w="5486" w:type="dxa"/>
            <w:noWrap w:val="0"/>
          </w:tcPr>
          <w:p w14:paraId="5B8C0079">
            <w:pPr>
              <w:pStyle w:val="247"/>
              <w:ind w:firstLine="0"/>
              <w:rPr>
                <w:color w:val="000000"/>
              </w:rPr>
            </w:pPr>
            <w:r>
              <w:rPr>
                <w:color w:val="000000"/>
                <w:lang w:eastAsia="en-US"/>
              </w:rPr>
              <w:t>Старший научный сотрудник отдела технологии кожи и меха</w:t>
            </w:r>
          </w:p>
        </w:tc>
        <w:tc>
          <w:tcPr>
            <w:tcW w:w="1667" w:type="dxa"/>
            <w:noWrap w:val="0"/>
          </w:tcPr>
          <w:p w14:paraId="3D42B778">
            <w:pPr>
              <w:pStyle w:val="247"/>
              <w:ind w:firstLine="0"/>
              <w:rPr>
                <w:color w:val="000000"/>
              </w:rPr>
            </w:pPr>
          </w:p>
        </w:tc>
        <w:tc>
          <w:tcPr>
            <w:tcW w:w="2551" w:type="dxa"/>
            <w:noWrap w:val="0"/>
          </w:tcPr>
          <w:p w14:paraId="24A43A75">
            <w:pPr>
              <w:pStyle w:val="247"/>
              <w:ind w:firstLine="0"/>
              <w:rPr>
                <w:color w:val="000000"/>
              </w:rPr>
            </w:pPr>
          </w:p>
          <w:p w14:paraId="07EC8857">
            <w:pPr>
              <w:pStyle w:val="247"/>
              <w:ind w:firstLine="0"/>
              <w:rPr>
                <w:color w:val="000000"/>
              </w:rPr>
            </w:pPr>
            <w:r>
              <w:rPr>
                <w:color w:val="000000"/>
                <w:lang w:eastAsia="en-US"/>
              </w:rPr>
              <w:t>Л.Н. Углова</w:t>
            </w:r>
          </w:p>
          <w:p w14:paraId="5780FEB5">
            <w:pPr>
              <w:pStyle w:val="247"/>
              <w:ind w:firstLine="0"/>
              <w:rPr>
                <w:color w:val="000000"/>
              </w:rPr>
            </w:pPr>
          </w:p>
        </w:tc>
      </w:tr>
    </w:tbl>
    <w:p w14:paraId="42FD18DD"/>
    <w:sectPr>
      <w:headerReference r:id="rId15" w:type="first"/>
      <w:footerReference r:id="rId18" w:type="first"/>
      <w:footerReference r:id="rId16" w:type="default"/>
      <w:headerReference r:id="rId14" w:type="even"/>
      <w:footerReference r:id="rId17" w:type="even"/>
      <w:pgSz w:w="11906" w:h="16838"/>
      <w:pgMar w:top="1134" w:right="851" w:bottom="1276" w:left="1134" w:header="624" w:footer="624"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0" w:csb1="00000000"/>
  </w:font>
  <w:font w:name="ISOCPEUR">
    <w:altName w:val="Trebuchet MS"/>
    <w:panose1 w:val="02000603000000000000"/>
    <w:charset w:val="00"/>
    <w:family w:val="auto"/>
    <w:pitch w:val="default"/>
    <w:sig w:usb0="00000000" w:usb1="00000000" w:usb2="00000000" w:usb3="00000000" w:csb0="00000000" w:csb1="00000000"/>
  </w:font>
  <w:font w:name="Arial, sans-serif">
    <w:altName w:val="Segoe Print"/>
    <w:panose1 w:val="020B06040202020202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B5CF">
    <w:pPr>
      <w:pStyle w:val="46"/>
      <w:ind w:firstLine="0"/>
      <w:jc w:val="right"/>
      <w:rPr>
        <w:sz w:val="22"/>
        <w:szCs w:val="16"/>
      </w:rPr>
    </w:pPr>
    <w:r>
      <w:rPr>
        <w:sz w:val="22"/>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BE9AF82">
                <w:pPr>
                  <w:pStyle w:val="46"/>
                  <w:ind w:firstLine="0"/>
                  <w:jc w:val="right"/>
                </w:pPr>
                <w:r>
                  <w:rPr>
                    <w:sz w:val="22"/>
                    <w:szCs w:val="16"/>
                  </w:rPr>
                  <w:fldChar w:fldCharType="begin"/>
                </w:r>
                <w:r>
                  <w:rPr>
                    <w:sz w:val="22"/>
                    <w:szCs w:val="16"/>
                  </w:rPr>
                  <w:instrText xml:space="preserve"> PAGE   \* MERGEFORMAT </w:instrText>
                </w:r>
                <w:r>
                  <w:rPr>
                    <w:sz w:val="22"/>
                    <w:szCs w:val="16"/>
                  </w:rPr>
                  <w:fldChar w:fldCharType="separate"/>
                </w:r>
                <w:r>
                  <w:rPr>
                    <w:sz w:val="22"/>
                    <w:szCs w:val="16"/>
                  </w:rPr>
                  <w:t>III</w:t>
                </w:r>
                <w:r>
                  <w:rPr>
                    <w:sz w:val="22"/>
                    <w:szCs w:val="1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ECE7">
    <w:pPr>
      <w:pStyle w:val="46"/>
      <w:jc w:val="left"/>
      <w:rPr>
        <w:sz w:val="22"/>
        <w:szCs w:val="16"/>
      </w:rPr>
    </w:pPr>
    <w:r>
      <w:rPr>
        <w:sz w:val="22"/>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E026B3D">
                <w:pPr>
                  <w:pStyle w:val="46"/>
                </w:pPr>
                <w:r>
                  <w:fldChar w:fldCharType="begin"/>
                </w:r>
                <w:r>
                  <w:instrText xml:space="preserve"> PAGE  \* MERGEFORMAT </w:instrText>
                </w:r>
                <w:r>
                  <w:fldChar w:fldCharType="separate"/>
                </w:r>
                <w: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4318">
    <w:pPr>
      <w:pStyle w:val="46"/>
    </w:pPr>
    <w:r>
      <w:rPr>
        <w:sz w:val="28"/>
      </w:rP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0296EA3">
                <w:pPr>
                  <w:pStyle w:val="46"/>
                  <w:ind w:left="0" w:leftChars="0" w:firstLine="0" w:firstLineChars="0"/>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751D">
    <w:pPr>
      <w:pStyle w:val="46"/>
      <w:ind w:firstLine="0"/>
      <w:jc w:val="right"/>
      <w:rPr>
        <w:sz w:val="22"/>
        <w:szCs w:val="16"/>
      </w:rPr>
    </w:pPr>
    <w:r>
      <w:rPr>
        <w:sz w:val="22"/>
      </w:rPr>
      <w:pict>
        <v:shape id="_x0000_s2052" o:spid="_x0000_s205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352B424">
                <w:pPr>
                  <w:pStyle w:val="46"/>
                  <w:ind w:firstLine="0"/>
                  <w:jc w:val="right"/>
                </w:pPr>
                <w:r>
                  <w:rPr>
                    <w:sz w:val="22"/>
                    <w:szCs w:val="16"/>
                  </w:rPr>
                  <w:fldChar w:fldCharType="begin"/>
                </w:r>
                <w:r>
                  <w:rPr>
                    <w:sz w:val="22"/>
                    <w:szCs w:val="16"/>
                  </w:rPr>
                  <w:instrText xml:space="preserve"> PAGE   \* MERGEFORMAT </w:instrText>
                </w:r>
                <w:r>
                  <w:rPr>
                    <w:sz w:val="22"/>
                    <w:szCs w:val="16"/>
                  </w:rPr>
                  <w:fldChar w:fldCharType="separate"/>
                </w:r>
                <w:r>
                  <w:rPr>
                    <w:sz w:val="22"/>
                    <w:szCs w:val="16"/>
                  </w:rPr>
                  <w:t>III</w:t>
                </w:r>
                <w:r>
                  <w:rPr>
                    <w:sz w:val="22"/>
                    <w:szCs w:val="16"/>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BE33">
    <w:pPr>
      <w:pStyle w:val="46"/>
      <w:jc w:val="left"/>
      <w:rPr>
        <w:sz w:val="22"/>
        <w:szCs w:val="16"/>
      </w:rPr>
    </w:pPr>
    <w:r>
      <w:rPr>
        <w:sz w:val="22"/>
      </w:rP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9A7A58C">
                <w:pPr>
                  <w:pStyle w:val="46"/>
                </w:pPr>
                <w:r>
                  <w:fldChar w:fldCharType="begin"/>
                </w:r>
                <w:r>
                  <w:instrText xml:space="preserve"> PAGE  \* MERGEFORMAT </w:instrText>
                </w:r>
                <w:r>
                  <w:fldChar w:fldCharType="separate"/>
                </w:r>
                <w:r>
                  <w:t>IV</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44EE">
    <w:pPr>
      <w:pStyle w:val="46"/>
      <w:jc w:val="left"/>
      <w:rPr>
        <w:sz w:val="22"/>
        <w:szCs w:val="22"/>
      </w:rPr>
    </w:pPr>
    <w:r>
      <w:rPr>
        <w:sz w:val="22"/>
      </w:rPr>
      <w:pict>
        <v:shape id="_x0000_s2054" o:spid="_x0000_s205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5968CDE">
                <w:pPr>
                  <w:pStyle w:val="46"/>
                </w:pPr>
                <w:r>
                  <w:fldChar w:fldCharType="begin"/>
                </w:r>
                <w:r>
                  <w:instrText xml:space="preserve"> PAGE  \* MERGEFORMAT </w:instrText>
                </w:r>
                <w:r>
                  <w:fldChar w:fldCharType="separate"/>
                </w:r>
                <w:r>
                  <w:t>III</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400B">
    <w:pPr>
      <w:pStyle w:val="46"/>
      <w:ind w:firstLine="0"/>
      <w:jc w:val="right"/>
      <w:rPr>
        <w:sz w:val="22"/>
        <w:szCs w:val="22"/>
      </w:rPr>
    </w:pPr>
    <w:r>
      <w:rPr>
        <w:rStyle w:val="19"/>
        <w:sz w:val="22"/>
        <w:szCs w:val="22"/>
      </w:rPr>
      <w:fldChar w:fldCharType="begin"/>
    </w:r>
    <w:r>
      <w:rPr>
        <w:rStyle w:val="19"/>
        <w:sz w:val="22"/>
        <w:szCs w:val="22"/>
      </w:rPr>
      <w:instrText xml:space="preserve"> PAGE </w:instrText>
    </w:r>
    <w:r>
      <w:rPr>
        <w:rStyle w:val="19"/>
        <w:sz w:val="22"/>
        <w:szCs w:val="22"/>
      </w:rPr>
      <w:fldChar w:fldCharType="separate"/>
    </w:r>
    <w:r>
      <w:rPr>
        <w:rStyle w:val="19"/>
        <w:sz w:val="22"/>
        <w:szCs w:val="22"/>
      </w:rPr>
      <w:t>7</w:t>
    </w:r>
    <w:r>
      <w:rPr>
        <w:rStyle w:val="19"/>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3D1E">
    <w:pPr>
      <w:pStyle w:val="46"/>
      <w:jc w:val="lef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6</w:t>
    </w:r>
    <w:r>
      <w:rPr>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BD8F">
    <w:pPr>
      <w:pStyle w:val="46"/>
      <w:tabs>
        <w:tab w:val="right" w:pos="9921"/>
        <w:tab w:val="clear" w:pos="9355"/>
      </w:tabs>
      <w:ind w:firstLine="0"/>
      <w:rPr>
        <w:sz w:val="22"/>
        <w:szCs w:val="22"/>
      </w:rPr>
    </w:pPr>
    <w: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6619875" cy="0"/>
              <wp:effectExtent l="0" t="0" r="0" b="0"/>
              <wp:wrapNone/>
              <wp:docPr id="1" name="_x0000_s1025"/>
              <wp:cNvGraphicFramePr/>
              <a:graphic xmlns:a="http://schemas.openxmlformats.org/drawingml/2006/main">
                <a:graphicData uri="http://schemas.microsoft.com/office/word/2010/wordprocessingShape">
                  <wps:wsp>
                    <wps:cNvSpPr/>
                    <wps:spPr bwMode="auto">
                      <a:xfrm>
                        <a:off x="0" y="0"/>
                        <a:ext cx="6619875" cy="0"/>
                      </a:xfrm>
                      <a:custGeom>
                        <a:avLst/>
                        <a:gdLst>
                          <a:gd name="gd0" fmla="val 65536"/>
                          <a:gd name="gd1" fmla="val 0"/>
                          <a:gd name="gd2" fmla="val 0"/>
                          <a:gd name="gd3" fmla="val 0"/>
                          <a:gd name="gd4" fmla="val 21600"/>
                          <a:gd name="gd5" fmla="+- gd3 21600 0"/>
                          <a:gd name="gd6" fmla="+- gd4 0 0"/>
                          <a:gd name="gd7" fmla="val 21600"/>
                          <a:gd name="gd8" fmla="val 0"/>
                          <a:gd name="gd9" fmla="val 0"/>
                          <a:gd name="gd10" fmla="val 0"/>
                        </a:gdLst>
                        <a:ahLst/>
                        <a:cxnLst/>
                        <a:rect l="0" t="0" r="r" b="b"/>
                        <a:pathLst>
                          <a:path w="21600" h="21600" extrusionOk="0">
                            <a:moveTo>
                              <a:pt x="gd1" y="gd2"/>
                            </a:moveTo>
                            <a:lnTo>
                              <a:pt x="gd3" y="gd4"/>
                            </a:lnTo>
                            <a:lnTo>
                              <a:pt x="gd5" y="gd6"/>
                            </a:lnTo>
                            <a:lnTo>
                              <a:pt x="gd7" y="gd8"/>
                            </a:lnTo>
                            <a:lnTo>
                              <a:pt x="gd9" y="gd10"/>
                            </a:lnTo>
                            <a:close/>
                          </a:path>
                        </a:pathLst>
                      </a:custGeom>
                      <a:noFill/>
                      <a:ln>
                        <a:solidFill>
                          <a:srgbClr val="000000"/>
                        </a:solidFill>
                      </a:ln>
                    </wps:spPr>
                    <wps:bodyPr rot="0">
                      <a:noAutofit/>
                    </wps:bodyPr>
                  </wps:wsp>
                </a:graphicData>
              </a:graphic>
            </wp:anchor>
          </w:drawing>
        </mc:Choice>
        <mc:Fallback>
          <w:pict>
            <v:shape id="_x0000_s1025" o:spid="_x0000_s1026" o:spt="100" style="position:absolute;left:0pt;margin-left:-2.8pt;margin-top:1.05pt;height:0pt;width:521.25pt;z-index:251659264;mso-width-relative:page;mso-height-relative:page;" filled="f" stroked="t" coordsize="21600,21600" o:gfxdata="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n+bltYAAAAHAQAA&#10;DwAAAAAAAAABACAAAAAiAAAAZHJzL2Rvd25yZXYueG1sUEsBAhQAFAAAAAgAh07iQNf4pG6NAgAA&#10;UgYAAA4AAAAAAAAAAQAgAAAAJQEAAGRycy9lMm9Eb2MueG1sUEsFBgAAAAAGAAYAWQEAACQGAAAA&#10;AA==&#10;" path="m0,0l0,21600,21600,21600,21600,0,0,0xe">
              <v:fill on="f" focussize="0,0"/>
              <v:stroke color="#000000" joinstyle="round"/>
              <v:imagedata o:title=""/>
              <o:lock v:ext="edit" aspectratio="f"/>
            </v:shape>
          </w:pict>
        </mc:Fallback>
      </mc:AlternateContent>
    </w:r>
    <w:r>
      <w:rPr>
        <w:bCs/>
        <w:i/>
        <w:color w:val="000000"/>
        <w:sz w:val="22"/>
        <w:szCs w:val="22"/>
      </w:rPr>
      <w:t xml:space="preserve">Проект, </w:t>
    </w:r>
    <w:r>
      <w:rPr>
        <w:bCs/>
        <w:i/>
        <w:color w:val="000000"/>
        <w:sz w:val="22"/>
        <w:szCs w:val="22"/>
        <w:lang w:val="en-US"/>
      </w:rPr>
      <w:t>RU</w:t>
    </w:r>
    <w:r>
      <w:rPr>
        <w:bCs/>
        <w:i/>
        <w:color w:val="000000"/>
        <w:sz w:val="22"/>
        <w:szCs w:val="22"/>
      </w:rPr>
      <w:t xml:space="preserve">, окончательная редакция </w:t>
    </w:r>
    <w:r>
      <w:rPr>
        <w:i/>
        <w:iCs/>
        <w:color w:val="000000"/>
        <w:sz w:val="22"/>
        <w:szCs w:val="22"/>
      </w:rPr>
      <w:t xml:space="preserve">                                      </w:t>
    </w:r>
    <w:r>
      <w:rPr>
        <w:i/>
        <w:iCs/>
        <w:sz w:val="22"/>
        <w:szCs w:val="22"/>
      </w:rPr>
      <w:tab/>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5BACD25D">
      <w:pPr>
        <w:pStyle w:val="30"/>
        <w:rPr>
          <w:color w:val="000000" w:themeColor="text1"/>
        </w:rPr>
      </w:pPr>
      <w:r>
        <w:rPr>
          <w:rStyle w:val="14"/>
          <w:color w:val="000000" w:themeColor="text1"/>
        </w:rPr>
        <w:t>1)</w:t>
      </w:r>
      <w:r>
        <w:rPr>
          <w:color w:val="000000" w:themeColor="text1"/>
        </w:rPr>
        <w:t xml:space="preserve"> От нем. «</w:t>
      </w:r>
      <w:r>
        <w:rPr>
          <w:color w:val="000000" w:themeColor="text1"/>
          <w:lang w:val="en-US"/>
        </w:rPr>
        <w:t>weit</w:t>
      </w:r>
      <w:r>
        <w:rPr>
          <w:color w:val="000000" w:themeColor="text1"/>
        </w:rPr>
        <w:t>-</w:t>
      </w:r>
      <w:r>
        <w:rPr>
          <w:color w:val="000000" w:themeColor="text1"/>
          <w:lang w:val="en-US"/>
        </w:rPr>
        <w:t>mittel</w:t>
      </w:r>
      <w:r>
        <w:rPr>
          <w:color w:val="000000" w:themeColor="text1"/>
        </w:rPr>
        <w:t>-</w:t>
      </w:r>
      <w:r>
        <w:rPr>
          <w:color w:val="000000" w:themeColor="text1"/>
          <w:lang w:val="en-US"/>
        </w:rPr>
        <w:t>schmal</w:t>
      </w:r>
      <w:r>
        <w:rPr>
          <w:color w:val="000000" w:themeColor="text1"/>
        </w:rPr>
        <w:t>» или от англ. «</w:t>
      </w:r>
      <w:r>
        <w:rPr>
          <w:color w:val="000000" w:themeColor="text1"/>
          <w:lang w:val="en-US"/>
        </w:rPr>
        <w:t>wide</w:t>
      </w:r>
      <w:r>
        <w:rPr>
          <w:color w:val="000000" w:themeColor="text1"/>
        </w:rPr>
        <w:t>-</w:t>
      </w:r>
      <w:r>
        <w:rPr>
          <w:color w:val="000000" w:themeColor="text1"/>
          <w:lang w:val="en-US"/>
        </w:rPr>
        <w:t>medium</w:t>
      </w:r>
      <w:r>
        <w:rPr>
          <w:color w:val="000000" w:themeColor="text1"/>
        </w:rPr>
        <w:t>-</w:t>
      </w:r>
      <w:r>
        <w:rPr>
          <w:color w:val="000000" w:themeColor="text1"/>
          <w:lang w:val="en-US"/>
        </w:rPr>
        <w:t>small</w:t>
      </w:r>
      <w:r>
        <w:rPr>
          <w:color w:val="000000" w:themeColor="text1"/>
        </w:rPr>
        <w:t>/</w:t>
      </w:r>
      <w:r>
        <w:rPr>
          <w:color w:val="000000" w:themeColor="text1"/>
          <w:lang w:val="en-US"/>
        </w:rPr>
        <w:t>narrow</w:t>
      </w:r>
      <w:r>
        <w:rPr>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6164">
    <w:pPr>
      <w:pStyle w:val="247"/>
      <w:jc w:val="right"/>
      <w:rPr>
        <w:color w:val="000000"/>
        <w:sz w:val="22"/>
        <w:szCs w:val="22"/>
      </w:rPr>
    </w:pPr>
    <w:r>
      <w:rPr>
        <w:color w:val="000000"/>
        <w:sz w:val="22"/>
        <w:szCs w:val="22"/>
      </w:rPr>
      <w:t xml:space="preserve">ГОСТ </w:t>
    </w:r>
    <w:r>
      <w:rPr>
        <w:color w:val="000000"/>
        <w:sz w:val="22"/>
        <w:szCs w:val="22"/>
        <w:lang w:val="en-US"/>
      </w:rPr>
      <w:t>ISO</w:t>
    </w:r>
    <w:r>
      <w:rPr>
        <w:color w:val="000000"/>
        <w:sz w:val="22"/>
        <w:szCs w:val="22"/>
      </w:rPr>
      <w:t xml:space="preserve"> 9407 </w:t>
    </w:r>
    <w:r>
      <w:rPr>
        <w:i/>
        <w:iCs/>
        <w:color w:val="000000"/>
        <w:sz w:val="22"/>
        <w:szCs w:val="22"/>
      </w:rPr>
      <w:t xml:space="preserve">(проект, </w:t>
    </w:r>
    <w:r>
      <w:rPr>
        <w:i/>
        <w:iCs/>
        <w:color w:val="000000"/>
        <w:sz w:val="22"/>
        <w:szCs w:val="22"/>
        <w:lang w:val="en-US"/>
      </w:rPr>
      <w:t>RU</w:t>
    </w:r>
    <w:r>
      <w:rPr>
        <w:i/>
        <w:iCs/>
        <w:color w:val="000000"/>
        <w:sz w:val="22"/>
        <w:szCs w:val="22"/>
      </w:rPr>
      <w:t>, окончательная</w:t>
    </w:r>
    <w:r>
      <w:rPr>
        <w:i/>
        <w:iCs/>
        <w:color w:val="000000"/>
        <w:lang w:eastAsia="en-US"/>
      </w:rPr>
      <w:t xml:space="preserve"> редакция</w:t>
    </w:r>
    <w:r>
      <w:rPr>
        <w:i/>
        <w:iCs/>
        <w:color w:val="000000"/>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5A91">
    <w:pPr>
      <w:pStyle w:val="247"/>
      <w:ind w:firstLine="0"/>
      <w:jc w:val="left"/>
      <w:rPr>
        <w:color w:val="000000"/>
        <w:sz w:val="22"/>
        <w:szCs w:val="22"/>
      </w:rPr>
    </w:pPr>
    <w:r>
      <w:rPr>
        <w:color w:val="000000"/>
        <w:sz w:val="22"/>
        <w:szCs w:val="22"/>
      </w:rPr>
      <w:t xml:space="preserve">ГОСТ </w:t>
    </w:r>
    <w:r>
      <w:rPr>
        <w:color w:val="000000"/>
        <w:sz w:val="22"/>
        <w:szCs w:val="22"/>
        <w:lang w:val="en-US"/>
      </w:rPr>
      <w:t>ISO</w:t>
    </w:r>
    <w:r>
      <w:rPr>
        <w:color w:val="000000"/>
        <w:sz w:val="22"/>
        <w:szCs w:val="22"/>
      </w:rPr>
      <w:t xml:space="preserve"> 9407 </w:t>
    </w:r>
    <w:r>
      <w:rPr>
        <w:i/>
        <w:iCs/>
        <w:color w:val="000000"/>
        <w:sz w:val="22"/>
        <w:szCs w:val="22"/>
      </w:rPr>
      <w:t xml:space="preserve">(проект, </w:t>
    </w:r>
    <w:r>
      <w:rPr>
        <w:i/>
        <w:iCs/>
        <w:color w:val="000000"/>
        <w:sz w:val="22"/>
        <w:szCs w:val="22"/>
        <w:lang w:val="en-US"/>
      </w:rPr>
      <w:t>RU</w:t>
    </w:r>
    <w:r>
      <w:rPr>
        <w:i/>
        <w:iCs/>
        <w:color w:val="000000"/>
        <w:sz w:val="22"/>
        <w:szCs w:val="22"/>
      </w:rPr>
      <w:t>, окончательная ре</w:t>
    </w:r>
    <w:r>
      <w:rPr>
        <w:i/>
        <w:iCs/>
        <w:color w:val="000000"/>
        <w:lang w:eastAsia="en-US"/>
      </w:rPr>
      <w:t>дакция</w:t>
    </w:r>
    <w:r>
      <w:rPr>
        <w:i/>
        <w:iCs/>
        <w:color w:val="000000"/>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94BE">
    <w:pPr>
      <w:pStyle w:val="247"/>
      <w:ind w:firstLine="0"/>
      <w:jc w:val="left"/>
      <w:rPr>
        <w:color w:val="000000"/>
        <w:sz w:val="22"/>
        <w:szCs w:val="22"/>
      </w:rPr>
    </w:pPr>
    <w:r>
      <w:rPr>
        <w:color w:val="000000"/>
        <w:sz w:val="22"/>
        <w:szCs w:val="22"/>
      </w:rPr>
      <w:t xml:space="preserve">ГОСТ </w:t>
    </w:r>
    <w:r>
      <w:rPr>
        <w:color w:val="000000"/>
        <w:sz w:val="22"/>
        <w:szCs w:val="22"/>
        <w:lang w:val="en-US"/>
      </w:rPr>
      <w:t>ISO</w:t>
    </w:r>
    <w:r>
      <w:rPr>
        <w:color w:val="000000"/>
        <w:sz w:val="22"/>
        <w:szCs w:val="22"/>
      </w:rPr>
      <w:t xml:space="preserve"> 9407 </w:t>
    </w:r>
    <w:r>
      <w:rPr>
        <w:i/>
        <w:iCs/>
        <w:color w:val="000000"/>
        <w:sz w:val="22"/>
        <w:szCs w:val="22"/>
      </w:rPr>
      <w:t xml:space="preserve">(проект, </w:t>
    </w:r>
    <w:r>
      <w:rPr>
        <w:i/>
        <w:iCs/>
        <w:color w:val="000000"/>
        <w:sz w:val="22"/>
        <w:szCs w:val="22"/>
        <w:lang w:val="en-US"/>
      </w:rPr>
      <w:t>RU</w:t>
    </w:r>
    <w:r>
      <w:rPr>
        <w:i/>
        <w:iCs/>
        <w:color w:val="000000"/>
        <w:sz w:val="22"/>
        <w:szCs w:val="22"/>
      </w:rPr>
      <w:t>, окончательная ре</w:t>
    </w:r>
    <w:r>
      <w:rPr>
        <w:i/>
        <w:iCs/>
        <w:color w:val="000000"/>
        <w:lang w:eastAsia="en-US"/>
      </w:rPr>
      <w:t>дакция</w:t>
    </w:r>
    <w:r>
      <w:rPr>
        <w:i/>
        <w:iCs/>
        <w:color w:val="000000"/>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7199">
    <w:pPr>
      <w:pStyle w:val="247"/>
      <w:ind w:firstLine="0"/>
      <w:jc w:val="left"/>
      <w:rPr>
        <w:color w:val="000000"/>
        <w:sz w:val="22"/>
        <w:szCs w:val="22"/>
      </w:rPr>
    </w:pPr>
    <w:r>
      <w:rPr>
        <w:color w:val="000000"/>
        <w:sz w:val="22"/>
        <w:szCs w:val="22"/>
      </w:rPr>
      <w:t xml:space="preserve">ГОСТ </w:t>
    </w:r>
    <w:r>
      <w:rPr>
        <w:color w:val="000000"/>
        <w:sz w:val="22"/>
        <w:szCs w:val="22"/>
        <w:lang w:val="en-US"/>
      </w:rPr>
      <w:t>ISO</w:t>
    </w:r>
    <w:r>
      <w:rPr>
        <w:color w:val="000000"/>
        <w:sz w:val="22"/>
        <w:szCs w:val="22"/>
      </w:rPr>
      <w:t xml:space="preserve"> 9407 </w:t>
    </w:r>
    <w:r>
      <w:rPr>
        <w:i/>
        <w:iCs/>
        <w:color w:val="000000"/>
        <w:sz w:val="22"/>
        <w:szCs w:val="22"/>
      </w:rPr>
      <w:t xml:space="preserve">(проект, </w:t>
    </w:r>
    <w:r>
      <w:rPr>
        <w:i/>
        <w:iCs/>
        <w:color w:val="000000"/>
        <w:sz w:val="22"/>
        <w:szCs w:val="22"/>
        <w:lang w:val="en-US"/>
      </w:rPr>
      <w:t>RU</w:t>
    </w:r>
    <w:r>
      <w:rPr>
        <w:i/>
        <w:iCs/>
        <w:color w:val="000000"/>
        <w:sz w:val="22"/>
        <w:szCs w:val="22"/>
      </w:rPr>
      <w:t>, окончательная</w:t>
    </w:r>
    <w:r>
      <w:rPr>
        <w:i/>
        <w:iCs/>
        <w:color w:val="000000"/>
        <w:lang w:eastAsia="en-US"/>
      </w:rPr>
      <w:t xml:space="preserve"> редакция</w:t>
    </w:r>
    <w:r>
      <w:rPr>
        <w:i/>
        <w:iCs/>
        <w:color w:val="000000"/>
        <w:sz w:val="22"/>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A743">
    <w:pPr>
      <w:pStyle w:val="247"/>
      <w:jc w:val="right"/>
      <w:rPr>
        <w:color w:val="000000"/>
        <w:sz w:val="22"/>
        <w:szCs w:val="22"/>
      </w:rPr>
    </w:pPr>
    <w:r>
      <w:rPr>
        <w:color w:val="000000"/>
        <w:sz w:val="22"/>
        <w:szCs w:val="22"/>
      </w:rPr>
      <w:t xml:space="preserve">ГОСТ </w:t>
    </w:r>
    <w:r>
      <w:rPr>
        <w:color w:val="000000"/>
        <w:sz w:val="22"/>
        <w:szCs w:val="22"/>
        <w:lang w:val="en-US"/>
      </w:rPr>
      <w:t>ISO</w:t>
    </w:r>
    <w:r>
      <w:rPr>
        <w:color w:val="000000"/>
        <w:sz w:val="22"/>
        <w:szCs w:val="22"/>
      </w:rPr>
      <w:t xml:space="preserve"> 9407 </w:t>
    </w:r>
    <w:r>
      <w:rPr>
        <w:i/>
        <w:iCs/>
        <w:color w:val="000000"/>
        <w:sz w:val="22"/>
        <w:szCs w:val="22"/>
      </w:rPr>
      <w:t xml:space="preserve">(проект, </w:t>
    </w:r>
    <w:r>
      <w:rPr>
        <w:i/>
        <w:iCs/>
        <w:color w:val="000000"/>
        <w:sz w:val="22"/>
        <w:szCs w:val="22"/>
        <w:lang w:val="en-US"/>
      </w:rPr>
      <w:t>RU</w:t>
    </w:r>
    <w:r>
      <w:rPr>
        <w:i/>
        <w:iCs/>
        <w:color w:val="000000"/>
        <w:sz w:val="22"/>
        <w:szCs w:val="22"/>
      </w:rPr>
      <w:t>, окончательная</w:t>
    </w:r>
    <w:r>
      <w:rPr>
        <w:i/>
        <w:iCs/>
        <w:color w:val="000000"/>
        <w:lang w:eastAsia="en-US"/>
      </w:rPr>
      <w:t xml:space="preserve"> редакция</w:t>
    </w:r>
    <w:r>
      <w:rPr>
        <w:i/>
        <w:iCs/>
        <w:color w:val="000000"/>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225"/>
      <w:suff w:val="space"/>
      <w:lvlText w:val="%1"/>
      <w:lvlJc w:val="left"/>
      <w:pPr>
        <w:ind w:left="0" w:firstLine="397"/>
      </w:pPr>
    </w:lvl>
    <w:lvl w:ilvl="1" w:tentative="0">
      <w:start w:val="1"/>
      <w:numFmt w:val="lowerLetter"/>
      <w:lvlText w:val="%2."/>
      <w:lvlJc w:val="left"/>
      <w:pPr>
        <w:ind w:left="1837" w:hanging="360"/>
      </w:pPr>
    </w:lvl>
    <w:lvl w:ilvl="2" w:tentative="0">
      <w:start w:val="1"/>
      <w:numFmt w:val="lowerRoman"/>
      <w:lvlText w:val="%3."/>
      <w:lvlJc w:val="right"/>
      <w:pPr>
        <w:ind w:left="2557" w:hanging="180"/>
      </w:pPr>
    </w:lvl>
    <w:lvl w:ilvl="3" w:tentative="0">
      <w:start w:val="1"/>
      <w:numFmt w:val="decimal"/>
      <w:lvlText w:val="%4."/>
      <w:lvlJc w:val="left"/>
      <w:pPr>
        <w:ind w:left="3277" w:hanging="360"/>
      </w:pPr>
    </w:lvl>
    <w:lvl w:ilvl="4" w:tentative="0">
      <w:start w:val="1"/>
      <w:numFmt w:val="lowerLetter"/>
      <w:lvlText w:val="%5."/>
      <w:lvlJc w:val="left"/>
      <w:pPr>
        <w:ind w:left="3997" w:hanging="360"/>
      </w:pPr>
    </w:lvl>
    <w:lvl w:ilvl="5" w:tentative="0">
      <w:start w:val="1"/>
      <w:numFmt w:val="lowerRoman"/>
      <w:lvlText w:val="%6."/>
      <w:lvlJc w:val="right"/>
      <w:pPr>
        <w:ind w:left="4717" w:hanging="180"/>
      </w:pPr>
    </w:lvl>
    <w:lvl w:ilvl="6" w:tentative="0">
      <w:start w:val="1"/>
      <w:numFmt w:val="decimal"/>
      <w:lvlText w:val="%7."/>
      <w:lvlJc w:val="left"/>
      <w:pPr>
        <w:ind w:left="5437" w:hanging="360"/>
      </w:pPr>
    </w:lvl>
    <w:lvl w:ilvl="7" w:tentative="0">
      <w:start w:val="1"/>
      <w:numFmt w:val="lowerLetter"/>
      <w:lvlText w:val="%8."/>
      <w:lvlJc w:val="left"/>
      <w:pPr>
        <w:ind w:left="6157" w:hanging="360"/>
      </w:pPr>
    </w:lvl>
    <w:lvl w:ilvl="8" w:tentative="0">
      <w:start w:val="1"/>
      <w:numFmt w:val="lowerRoman"/>
      <w:lvlText w:val="%9."/>
      <w:lvlJc w:val="right"/>
      <w:pPr>
        <w:ind w:left="6877" w:hanging="180"/>
      </w:pPr>
    </w:lvl>
  </w:abstractNum>
  <w:abstractNum w:abstractNumId="1">
    <w:nsid w:val="0053208E"/>
    <w:multiLevelType w:val="multilevel"/>
    <w:tmpl w:val="0053208E"/>
    <w:lvl w:ilvl="0" w:tentative="0">
      <w:start w:val="2"/>
      <w:numFmt w:val="decimal"/>
      <w:pStyle w:val="4"/>
      <w:lvlText w:val="%1"/>
      <w:lvlJc w:val="left"/>
      <w:pPr>
        <w:tabs>
          <w:tab w:val="left" w:pos="1080"/>
        </w:tabs>
        <w:ind w:left="1080" w:hanging="360"/>
      </w:pPr>
    </w:lvl>
    <w:lvl w:ilvl="1" w:tentative="0">
      <w:start w:val="3"/>
      <w:numFmt w:val="decimal"/>
      <w:lvlText w:val="%1.%2"/>
      <w:lvlJc w:val="left"/>
      <w:pPr>
        <w:tabs>
          <w:tab w:val="left" w:pos="1155"/>
        </w:tabs>
        <w:ind w:left="1155" w:hanging="435"/>
      </w:pPr>
      <w:rPr>
        <w:b/>
      </w:rPr>
    </w:lvl>
    <w:lvl w:ilvl="2" w:tentative="0">
      <w:start w:val="1"/>
      <w:numFmt w:val="decimal"/>
      <w:lvlText w:val="%1.%2.%3"/>
      <w:lvlJc w:val="left"/>
      <w:pPr>
        <w:tabs>
          <w:tab w:val="left" w:pos="1440"/>
        </w:tabs>
        <w:ind w:left="1440" w:hanging="720"/>
      </w:pPr>
      <w:rPr>
        <w:b/>
      </w:rPr>
    </w:lvl>
    <w:lvl w:ilvl="3" w:tentative="0">
      <w:start w:val="1"/>
      <w:numFmt w:val="decimal"/>
      <w:lvlText w:val="%1.%2.%3.%4"/>
      <w:lvlJc w:val="left"/>
      <w:pPr>
        <w:tabs>
          <w:tab w:val="left" w:pos="1800"/>
        </w:tabs>
        <w:ind w:left="1800" w:hanging="1080"/>
      </w:pPr>
      <w:rPr>
        <w:b/>
      </w:rPr>
    </w:lvl>
    <w:lvl w:ilvl="4" w:tentative="0">
      <w:start w:val="1"/>
      <w:numFmt w:val="decimal"/>
      <w:lvlText w:val="%1.%2.%3.%4.%5"/>
      <w:lvlJc w:val="left"/>
      <w:pPr>
        <w:tabs>
          <w:tab w:val="left" w:pos="1800"/>
        </w:tabs>
        <w:ind w:left="1800" w:hanging="1080"/>
      </w:pPr>
      <w:rPr>
        <w:b/>
      </w:rPr>
    </w:lvl>
    <w:lvl w:ilvl="5" w:tentative="0">
      <w:start w:val="1"/>
      <w:numFmt w:val="decimal"/>
      <w:lvlText w:val="%1.%2.%3.%4.%5.%6"/>
      <w:lvlJc w:val="left"/>
      <w:pPr>
        <w:tabs>
          <w:tab w:val="left" w:pos="2160"/>
        </w:tabs>
        <w:ind w:left="2160" w:hanging="1440"/>
      </w:pPr>
      <w:rPr>
        <w:b/>
      </w:rPr>
    </w:lvl>
    <w:lvl w:ilvl="6" w:tentative="0">
      <w:start w:val="1"/>
      <w:numFmt w:val="decimal"/>
      <w:lvlText w:val="%1.%2.%3.%4.%5.%6.%7"/>
      <w:lvlJc w:val="left"/>
      <w:pPr>
        <w:tabs>
          <w:tab w:val="left" w:pos="2160"/>
        </w:tabs>
        <w:ind w:left="2160" w:hanging="1440"/>
      </w:pPr>
      <w:rPr>
        <w:b/>
      </w:rPr>
    </w:lvl>
    <w:lvl w:ilvl="7" w:tentative="0">
      <w:start w:val="1"/>
      <w:numFmt w:val="decimal"/>
      <w:lvlText w:val="%1.%2.%3.%4.%5.%6.%7.%8"/>
      <w:lvlJc w:val="left"/>
      <w:pPr>
        <w:tabs>
          <w:tab w:val="left" w:pos="2520"/>
        </w:tabs>
        <w:ind w:left="2520" w:hanging="1800"/>
      </w:pPr>
      <w:rPr>
        <w:b/>
      </w:rPr>
    </w:lvl>
    <w:lvl w:ilvl="8" w:tentative="0">
      <w:start w:val="1"/>
      <w:numFmt w:val="decimal"/>
      <w:lvlText w:val="%1.%2.%3.%4.%5.%6.%7.%8.%9"/>
      <w:lvlJc w:val="left"/>
      <w:pPr>
        <w:tabs>
          <w:tab w:val="left" w:pos="2880"/>
        </w:tabs>
        <w:ind w:left="2880" w:hanging="21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documentProtection w:enforcement="0"/>
  <w:defaultTabStop w:val="709"/>
  <w:evenAndOddHeaders w:val="1"/>
  <w:characterSpacingControl w:val="doNotCompress"/>
  <w:hdrShapeDefaults>
    <o:shapelayout v:ext="edit">
      <o:idmap v:ext="edit" data="2"/>
    </o:shapelayout>
  </w:hdrShapeDefaults>
  <w:footnotePr>
    <w:footnote w:id="2"/>
    <w:footnote w:id="3"/>
  </w:footnotePr>
  <w:endnotePr>
    <w:endnote w:id="0"/>
    <w:endnote w:id="1"/>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791F"/>
    <w:rsid w:val="4F3F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name="footnote reference"/>
    <w:lsdException w:uiPriority="99" w:semiHidden="0" w:name="annotation reference"/>
    <w:lsdException w:uiPriority="99" w:name="line number"/>
    <w:lsdException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hd w:val="clear" w:color="auto" w:fill="FFFFFF"/>
      <w:spacing w:line="360" w:lineRule="auto"/>
      <w:ind w:firstLine="709"/>
      <w:jc w:val="both"/>
    </w:pPr>
    <w:rPr>
      <w:rFonts w:ascii="Arial" w:hAnsi="Arial" w:cs="Arial" w:eastAsiaTheme="minorEastAsia"/>
      <w:color w:val="2D2D2D"/>
      <w:sz w:val="24"/>
      <w:szCs w:val="24"/>
      <w:lang w:val="ru-RU" w:eastAsia="ru-RU" w:bidi="ar-SA"/>
    </w:rPr>
  </w:style>
  <w:style w:type="paragraph" w:styleId="2">
    <w:name w:val="heading 1"/>
    <w:basedOn w:val="1"/>
    <w:next w:val="1"/>
    <w:link w:val="234"/>
    <w:qFormat/>
    <w:uiPriority w:val="9"/>
    <w:pPr>
      <w:keepNext/>
      <w:spacing w:before="240" w:after="240"/>
      <w:outlineLvl w:val="0"/>
    </w:pPr>
    <w:rPr>
      <w:b/>
      <w:sz w:val="28"/>
    </w:rPr>
  </w:style>
  <w:style w:type="paragraph" w:styleId="3">
    <w:name w:val="heading 2"/>
    <w:basedOn w:val="1"/>
    <w:next w:val="1"/>
    <w:link w:val="91"/>
    <w:qFormat/>
    <w:uiPriority w:val="9"/>
    <w:pPr>
      <w:keepNext/>
      <w:outlineLvl w:val="1"/>
    </w:pPr>
    <w:rPr>
      <w:b/>
      <w:sz w:val="28"/>
      <w:szCs w:val="20"/>
    </w:rPr>
  </w:style>
  <w:style w:type="paragraph" w:styleId="4">
    <w:name w:val="heading 3"/>
    <w:basedOn w:val="1"/>
    <w:next w:val="1"/>
    <w:link w:val="92"/>
    <w:qFormat/>
    <w:uiPriority w:val="9"/>
    <w:pPr>
      <w:keepNext/>
      <w:numPr>
        <w:ilvl w:val="0"/>
        <w:numId w:val="1"/>
      </w:numPr>
      <w:outlineLvl w:val="2"/>
    </w:pPr>
    <w:rPr>
      <w:b/>
      <w:sz w:val="28"/>
      <w:szCs w:val="20"/>
    </w:rPr>
  </w:style>
  <w:style w:type="paragraph" w:styleId="5">
    <w:name w:val="heading 4"/>
    <w:basedOn w:val="1"/>
    <w:next w:val="1"/>
    <w:link w:val="235"/>
    <w:qFormat/>
    <w:uiPriority w:val="9"/>
    <w:pPr>
      <w:keepNext/>
      <w:outlineLvl w:val="3"/>
    </w:pPr>
    <w:rPr>
      <w:b/>
      <w:sz w:val="32"/>
      <w:szCs w:val="20"/>
    </w:rPr>
  </w:style>
  <w:style w:type="paragraph" w:styleId="6">
    <w:name w:val="heading 5"/>
    <w:basedOn w:val="1"/>
    <w:next w:val="1"/>
    <w:link w:val="94"/>
    <w:qFormat/>
    <w:uiPriority w:val="9"/>
    <w:pPr>
      <w:keepNext/>
      <w:ind w:firstLine="720"/>
      <w:outlineLvl w:val="4"/>
    </w:pPr>
    <w:rPr>
      <w:b/>
      <w:sz w:val="28"/>
      <w:szCs w:val="20"/>
    </w:rPr>
  </w:style>
  <w:style w:type="paragraph" w:styleId="7">
    <w:name w:val="heading 6"/>
    <w:basedOn w:val="1"/>
    <w:next w:val="1"/>
    <w:link w:val="95"/>
    <w:qFormat/>
    <w:uiPriority w:val="9"/>
    <w:pPr>
      <w:keepNext/>
      <w:jc w:val="center"/>
      <w:outlineLvl w:val="5"/>
    </w:pPr>
    <w:rPr>
      <w:b/>
      <w:sz w:val="20"/>
      <w:szCs w:val="20"/>
    </w:rPr>
  </w:style>
  <w:style w:type="paragraph" w:styleId="8">
    <w:name w:val="heading 7"/>
    <w:basedOn w:val="1"/>
    <w:next w:val="1"/>
    <w:link w:val="96"/>
    <w:qFormat/>
    <w:uiPriority w:val="9"/>
    <w:pPr>
      <w:keepNext/>
      <w:outlineLvl w:val="6"/>
    </w:pPr>
    <w:rPr>
      <w:b/>
      <w:sz w:val="28"/>
      <w:szCs w:val="20"/>
    </w:rPr>
  </w:style>
  <w:style w:type="paragraph" w:styleId="9">
    <w:name w:val="heading 8"/>
    <w:basedOn w:val="1"/>
    <w:next w:val="1"/>
    <w:link w:val="97"/>
    <w:qFormat/>
    <w:uiPriority w:val="9"/>
    <w:pPr>
      <w:keepNext/>
      <w:jc w:val="center"/>
      <w:outlineLvl w:val="7"/>
    </w:pPr>
    <w:rPr>
      <w:b/>
      <w:sz w:val="28"/>
      <w:szCs w:val="20"/>
    </w:rPr>
  </w:style>
  <w:style w:type="paragraph" w:styleId="10">
    <w:name w:val="heading 9"/>
    <w:basedOn w:val="1"/>
    <w:next w:val="1"/>
    <w:link w:val="98"/>
    <w:qFormat/>
    <w:uiPriority w:val="9"/>
    <w:pPr>
      <w:keepNext/>
      <w:outlineLvl w:val="8"/>
    </w:pPr>
    <w:rPr>
      <w:b/>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footnote reference"/>
    <w:semiHidden/>
    <w:qFormat/>
    <w:uiPriority w:val="0"/>
    <w:rPr>
      <w:vertAlign w:val="superscript"/>
    </w:rPr>
  </w:style>
  <w:style w:type="character" w:styleId="15">
    <w:name w:val="annotation reference"/>
    <w:unhideWhenUsed/>
    <w:uiPriority w:val="99"/>
    <w:rPr>
      <w:sz w:val="16"/>
      <w:szCs w:val="16"/>
    </w:rPr>
  </w:style>
  <w:style w:type="character" w:styleId="16">
    <w:name w:val="endnote reference"/>
    <w:semiHidden/>
    <w:unhideWhenUsed/>
    <w:qFormat/>
    <w:uiPriority w:val="99"/>
    <w:rPr>
      <w:vertAlign w:val="superscript"/>
    </w:r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page number"/>
    <w:basedOn w:val="11"/>
    <w:uiPriority w:val="0"/>
  </w:style>
  <w:style w:type="character" w:styleId="20">
    <w:name w:val="Strong"/>
    <w:qFormat/>
    <w:uiPriority w:val="22"/>
    <w:rPr>
      <w:b/>
      <w:bCs/>
    </w:rPr>
  </w:style>
  <w:style w:type="paragraph" w:styleId="21">
    <w:name w:val="Balloon Text"/>
    <w:basedOn w:val="1"/>
    <w:link w:val="238"/>
    <w:uiPriority w:val="0"/>
    <w:rPr>
      <w:rFonts w:ascii="Tahoma" w:hAnsi="Tahoma"/>
      <w:sz w:val="16"/>
      <w:szCs w:val="16"/>
    </w:rPr>
  </w:style>
  <w:style w:type="paragraph" w:styleId="22">
    <w:name w:val="Body Text 2"/>
    <w:basedOn w:val="1"/>
    <w:uiPriority w:val="0"/>
    <w:pPr>
      <w:jc w:val="center"/>
    </w:pPr>
    <w:rPr>
      <w:b/>
      <w:sz w:val="28"/>
      <w:szCs w:val="20"/>
    </w:rPr>
  </w:style>
  <w:style w:type="paragraph" w:styleId="23">
    <w:name w:val="Plain Text"/>
    <w:basedOn w:val="1"/>
    <w:link w:val="240"/>
    <w:uiPriority w:val="0"/>
    <w:pPr>
      <w:widowControl w:val="0"/>
    </w:pPr>
    <w:rPr>
      <w:rFonts w:ascii="Courier New" w:hAnsi="Courier New"/>
      <w:sz w:val="20"/>
      <w:szCs w:val="20"/>
    </w:rPr>
  </w:style>
  <w:style w:type="paragraph" w:styleId="24">
    <w:name w:val="Body Text Indent 3"/>
    <w:basedOn w:val="1"/>
    <w:uiPriority w:val="0"/>
    <w:pPr>
      <w:ind w:firstLine="567"/>
    </w:pPr>
    <w:rPr>
      <w:bCs/>
      <w:sz w:val="28"/>
    </w:rPr>
  </w:style>
  <w:style w:type="paragraph" w:styleId="25">
    <w:name w:val="endnote text"/>
    <w:basedOn w:val="1"/>
    <w:link w:val="213"/>
    <w:semiHidden/>
    <w:unhideWhenUsed/>
    <w:qFormat/>
    <w:uiPriority w:val="99"/>
    <w:pPr>
      <w:spacing w:line="240" w:lineRule="auto"/>
    </w:pPr>
    <w:rPr>
      <w:sz w:val="20"/>
    </w:rPr>
  </w:style>
  <w:style w:type="paragraph" w:styleId="26">
    <w:name w:val="caption"/>
    <w:basedOn w:val="1"/>
    <w:next w:val="1"/>
    <w:semiHidden/>
    <w:unhideWhenUsed/>
    <w:qFormat/>
    <w:uiPriority w:val="35"/>
    <w:pPr>
      <w:spacing w:line="276" w:lineRule="auto"/>
    </w:pPr>
    <w:rPr>
      <w:b/>
      <w:bCs/>
      <w:color w:val="4472C4"/>
      <w:sz w:val="18"/>
      <w:szCs w:val="18"/>
    </w:rPr>
  </w:style>
  <w:style w:type="paragraph" w:styleId="27">
    <w:name w:val="annotation text"/>
    <w:basedOn w:val="1"/>
    <w:link w:val="246"/>
    <w:unhideWhenUsed/>
    <w:uiPriority w:val="99"/>
    <w:rPr>
      <w:sz w:val="20"/>
      <w:szCs w:val="20"/>
    </w:rPr>
  </w:style>
  <w:style w:type="paragraph" w:styleId="28">
    <w:name w:val="annotation subject"/>
    <w:basedOn w:val="27"/>
    <w:next w:val="27"/>
    <w:link w:val="249"/>
    <w:uiPriority w:val="0"/>
    <w:rPr>
      <w:b/>
      <w:bCs/>
    </w:rPr>
  </w:style>
  <w:style w:type="paragraph" w:styleId="29">
    <w:name w:val="Document Map"/>
    <w:basedOn w:val="1"/>
    <w:semiHidden/>
    <w:uiPriority w:val="0"/>
    <w:pPr>
      <w:shd w:val="clear" w:color="auto" w:fill="000080"/>
    </w:pPr>
    <w:rPr>
      <w:rFonts w:ascii="Tahoma" w:hAnsi="Tahoma" w:cs="Tahoma"/>
      <w:sz w:val="20"/>
      <w:szCs w:val="20"/>
    </w:rPr>
  </w:style>
  <w:style w:type="paragraph" w:styleId="30">
    <w:name w:val="footnote text"/>
    <w:basedOn w:val="1"/>
    <w:link w:val="212"/>
    <w:semiHidden/>
    <w:qFormat/>
    <w:uiPriority w:val="0"/>
    <w:rPr>
      <w:sz w:val="20"/>
      <w:szCs w:val="20"/>
    </w:rPr>
  </w:style>
  <w:style w:type="paragraph" w:styleId="31">
    <w:name w:val="toc 8"/>
    <w:basedOn w:val="1"/>
    <w:next w:val="1"/>
    <w:unhideWhenUsed/>
    <w:qFormat/>
    <w:uiPriority w:val="39"/>
    <w:pPr>
      <w:spacing w:after="57"/>
      <w:ind w:left="1984" w:firstLine="0"/>
    </w:pPr>
  </w:style>
  <w:style w:type="paragraph" w:styleId="32">
    <w:name w:val="header"/>
    <w:basedOn w:val="1"/>
    <w:link w:val="221"/>
    <w:qFormat/>
    <w:uiPriority w:val="0"/>
    <w:pPr>
      <w:tabs>
        <w:tab w:val="center" w:pos="4677"/>
        <w:tab w:val="right" w:pos="9355"/>
      </w:tabs>
    </w:pPr>
    <w:rPr>
      <w:sz w:val="28"/>
      <w:szCs w:val="20"/>
    </w:rPr>
  </w:style>
  <w:style w:type="paragraph" w:styleId="33">
    <w:name w:val="toc 9"/>
    <w:basedOn w:val="1"/>
    <w:next w:val="1"/>
    <w:unhideWhenUsed/>
    <w:qFormat/>
    <w:uiPriority w:val="39"/>
    <w:pPr>
      <w:spacing w:after="57"/>
      <w:ind w:left="2268" w:firstLine="0"/>
    </w:pPr>
  </w:style>
  <w:style w:type="paragraph" w:styleId="34">
    <w:name w:val="toc 7"/>
    <w:basedOn w:val="1"/>
    <w:next w:val="1"/>
    <w:unhideWhenUsed/>
    <w:uiPriority w:val="39"/>
    <w:pPr>
      <w:spacing w:after="57"/>
      <w:ind w:left="1701" w:firstLine="0"/>
    </w:pPr>
  </w:style>
  <w:style w:type="paragraph" w:styleId="35">
    <w:name w:val="Body Text"/>
    <w:basedOn w:val="1"/>
    <w:uiPriority w:val="0"/>
    <w:rPr>
      <w:sz w:val="28"/>
      <w:szCs w:val="20"/>
    </w:rPr>
  </w:style>
  <w:style w:type="paragraph" w:styleId="36">
    <w:name w:val="toa heading"/>
    <w:basedOn w:val="1"/>
    <w:next w:val="1"/>
    <w:uiPriority w:val="0"/>
    <w:pPr>
      <w:spacing w:before="120"/>
    </w:pPr>
    <w:rPr>
      <w:rFonts w:ascii="Calibri Light" w:hAnsi="Calibri Light" w:eastAsia="Arial" w:cs="Times New Roman"/>
      <w:b/>
      <w:bCs/>
    </w:rPr>
  </w:style>
  <w:style w:type="paragraph" w:styleId="37">
    <w:name w:val="toc 1"/>
    <w:basedOn w:val="1"/>
    <w:next w:val="1"/>
    <w:unhideWhenUsed/>
    <w:qFormat/>
    <w:uiPriority w:val="39"/>
    <w:pPr>
      <w:spacing w:after="57"/>
      <w:ind w:firstLine="0"/>
    </w:pPr>
  </w:style>
  <w:style w:type="paragraph" w:styleId="38">
    <w:name w:val="toc 6"/>
    <w:basedOn w:val="1"/>
    <w:next w:val="1"/>
    <w:unhideWhenUsed/>
    <w:qFormat/>
    <w:uiPriority w:val="39"/>
    <w:pPr>
      <w:spacing w:after="57"/>
      <w:ind w:left="1417" w:firstLine="0"/>
    </w:pPr>
  </w:style>
  <w:style w:type="paragraph" w:styleId="39">
    <w:name w:val="table of figures"/>
    <w:basedOn w:val="1"/>
    <w:next w:val="1"/>
    <w:unhideWhenUsed/>
    <w:qFormat/>
    <w:uiPriority w:val="99"/>
  </w:style>
  <w:style w:type="paragraph" w:styleId="40">
    <w:name w:val="toc 3"/>
    <w:basedOn w:val="1"/>
    <w:next w:val="1"/>
    <w:unhideWhenUsed/>
    <w:qFormat/>
    <w:uiPriority w:val="39"/>
    <w:pPr>
      <w:spacing w:after="57"/>
      <w:ind w:left="567" w:firstLine="0"/>
    </w:pPr>
  </w:style>
  <w:style w:type="paragraph" w:styleId="41">
    <w:name w:val="toc 2"/>
    <w:basedOn w:val="1"/>
    <w:next w:val="1"/>
    <w:unhideWhenUsed/>
    <w:qFormat/>
    <w:uiPriority w:val="39"/>
    <w:pPr>
      <w:spacing w:after="57"/>
      <w:ind w:left="283" w:firstLine="0"/>
    </w:pPr>
  </w:style>
  <w:style w:type="paragraph" w:styleId="42">
    <w:name w:val="toc 4"/>
    <w:basedOn w:val="1"/>
    <w:next w:val="1"/>
    <w:unhideWhenUsed/>
    <w:qFormat/>
    <w:uiPriority w:val="39"/>
    <w:pPr>
      <w:spacing w:after="57"/>
      <w:ind w:left="850" w:firstLine="0"/>
    </w:pPr>
  </w:style>
  <w:style w:type="paragraph" w:styleId="43">
    <w:name w:val="toc 5"/>
    <w:basedOn w:val="1"/>
    <w:next w:val="1"/>
    <w:unhideWhenUsed/>
    <w:qFormat/>
    <w:uiPriority w:val="39"/>
    <w:pPr>
      <w:spacing w:after="57"/>
      <w:ind w:left="1134" w:firstLine="0"/>
    </w:pPr>
  </w:style>
  <w:style w:type="paragraph" w:styleId="44">
    <w:name w:val="Body Text Indent"/>
    <w:basedOn w:val="1"/>
    <w:uiPriority w:val="0"/>
    <w:pPr>
      <w:ind w:firstLine="720"/>
    </w:pPr>
    <w:rPr>
      <w:sz w:val="28"/>
      <w:szCs w:val="20"/>
    </w:rPr>
  </w:style>
  <w:style w:type="paragraph" w:styleId="45">
    <w:name w:val="Title"/>
    <w:basedOn w:val="1"/>
    <w:next w:val="1"/>
    <w:link w:val="99"/>
    <w:qFormat/>
    <w:uiPriority w:val="10"/>
    <w:pPr>
      <w:spacing w:before="300" w:after="200"/>
      <w:contextualSpacing/>
    </w:pPr>
    <w:rPr>
      <w:sz w:val="48"/>
      <w:szCs w:val="48"/>
    </w:rPr>
  </w:style>
  <w:style w:type="paragraph" w:styleId="46">
    <w:name w:val="footer"/>
    <w:basedOn w:val="1"/>
    <w:link w:val="232"/>
    <w:uiPriority w:val="99"/>
    <w:pPr>
      <w:tabs>
        <w:tab w:val="center" w:pos="4677"/>
        <w:tab w:val="right" w:pos="9355"/>
      </w:tabs>
    </w:pPr>
    <w:rPr>
      <w:sz w:val="28"/>
      <w:szCs w:val="20"/>
    </w:rPr>
  </w:style>
  <w:style w:type="paragraph" w:styleId="47">
    <w:name w:val="List"/>
    <w:basedOn w:val="1"/>
    <w:uiPriority w:val="0"/>
    <w:pPr>
      <w:ind w:left="283" w:hanging="283"/>
    </w:pPr>
    <w:rPr>
      <w:sz w:val="20"/>
      <w:szCs w:val="20"/>
    </w:rPr>
  </w:style>
  <w:style w:type="paragraph" w:styleId="48">
    <w:name w:val="Body Text 3"/>
    <w:basedOn w:val="1"/>
    <w:uiPriority w:val="0"/>
  </w:style>
  <w:style w:type="paragraph" w:styleId="49">
    <w:name w:val="Body Text Indent 2"/>
    <w:basedOn w:val="1"/>
    <w:uiPriority w:val="0"/>
    <w:rPr>
      <w:sz w:val="28"/>
      <w:szCs w:val="20"/>
    </w:rPr>
  </w:style>
  <w:style w:type="paragraph" w:styleId="50">
    <w:name w:val="Subtitle"/>
    <w:basedOn w:val="1"/>
    <w:next w:val="1"/>
    <w:link w:val="100"/>
    <w:qFormat/>
    <w:uiPriority w:val="11"/>
    <w:pPr>
      <w:spacing w:before="200" w:after="200"/>
    </w:pPr>
  </w:style>
  <w:style w:type="paragraph" w:styleId="51">
    <w:name w:val="Block Text"/>
    <w:basedOn w:val="1"/>
    <w:uiPriority w:val="0"/>
    <w:pPr>
      <w:ind w:left="567" w:right="851"/>
    </w:pPr>
  </w:style>
  <w:style w:type="table" w:styleId="52">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Heading 2 Char"/>
    <w:qFormat/>
    <w:uiPriority w:val="9"/>
    <w:rPr>
      <w:rFonts w:ascii="Arial" w:hAnsi="Arial" w:eastAsia="Arial" w:cs="Arial"/>
      <w:sz w:val="34"/>
    </w:rPr>
  </w:style>
  <w:style w:type="character" w:customStyle="1" w:styleId="54">
    <w:name w:val="Heading 3 Char"/>
    <w:uiPriority w:val="9"/>
    <w:rPr>
      <w:rFonts w:ascii="Arial" w:hAnsi="Arial" w:eastAsia="Arial" w:cs="Arial"/>
      <w:sz w:val="30"/>
      <w:szCs w:val="30"/>
    </w:rPr>
  </w:style>
  <w:style w:type="character" w:customStyle="1" w:styleId="55">
    <w:name w:val="Heading 5 Char"/>
    <w:uiPriority w:val="9"/>
    <w:rPr>
      <w:rFonts w:ascii="Arial" w:hAnsi="Arial" w:eastAsia="Arial" w:cs="Arial"/>
      <w:b/>
      <w:bCs/>
      <w:sz w:val="24"/>
      <w:szCs w:val="24"/>
    </w:rPr>
  </w:style>
  <w:style w:type="character" w:customStyle="1" w:styleId="56">
    <w:name w:val="Heading 6 Char"/>
    <w:uiPriority w:val="9"/>
    <w:rPr>
      <w:rFonts w:ascii="Arial" w:hAnsi="Arial" w:eastAsia="Arial" w:cs="Arial"/>
      <w:b/>
      <w:bCs/>
      <w:sz w:val="22"/>
      <w:szCs w:val="22"/>
    </w:rPr>
  </w:style>
  <w:style w:type="character" w:customStyle="1" w:styleId="57">
    <w:name w:val="Heading 7 Char"/>
    <w:uiPriority w:val="9"/>
    <w:rPr>
      <w:rFonts w:ascii="Arial" w:hAnsi="Arial" w:eastAsia="Arial" w:cs="Arial"/>
      <w:b/>
      <w:bCs/>
      <w:i/>
      <w:iCs/>
      <w:sz w:val="22"/>
      <w:szCs w:val="22"/>
    </w:rPr>
  </w:style>
  <w:style w:type="character" w:customStyle="1" w:styleId="58">
    <w:name w:val="Heading 8 Char"/>
    <w:uiPriority w:val="9"/>
    <w:rPr>
      <w:rFonts w:ascii="Arial" w:hAnsi="Arial" w:eastAsia="Arial" w:cs="Arial"/>
      <w:i/>
      <w:iCs/>
      <w:sz w:val="22"/>
      <w:szCs w:val="22"/>
    </w:rPr>
  </w:style>
  <w:style w:type="character" w:customStyle="1" w:styleId="59">
    <w:name w:val="Heading 9 Char"/>
    <w:qFormat/>
    <w:uiPriority w:val="9"/>
    <w:rPr>
      <w:rFonts w:ascii="Arial" w:hAnsi="Arial" w:eastAsia="Arial" w:cs="Arial"/>
      <w:i/>
      <w:iCs/>
      <w:sz w:val="21"/>
      <w:szCs w:val="21"/>
    </w:rPr>
  </w:style>
  <w:style w:type="paragraph" w:styleId="60">
    <w:name w:val="List Paragraph"/>
    <w:basedOn w:val="1"/>
    <w:qFormat/>
    <w:uiPriority w:val="34"/>
    <w:pPr>
      <w:ind w:left="720"/>
      <w:contextualSpacing/>
    </w:pPr>
  </w:style>
  <w:style w:type="paragraph" w:styleId="61">
    <w:name w:val="No Spacing"/>
    <w:qFormat/>
    <w:uiPriority w:val="0"/>
    <w:rPr>
      <w:rFonts w:ascii="Calibri" w:hAnsi="Calibri" w:eastAsia="Calibri" w:cstheme="minorBidi"/>
      <w:sz w:val="22"/>
      <w:szCs w:val="22"/>
      <w:lang w:val="ru-RU" w:eastAsia="en-US" w:bidi="ar-SA"/>
    </w:rPr>
  </w:style>
  <w:style w:type="character" w:customStyle="1" w:styleId="62">
    <w:name w:val="Title Char"/>
    <w:uiPriority w:val="10"/>
    <w:rPr>
      <w:sz w:val="48"/>
      <w:szCs w:val="48"/>
    </w:rPr>
  </w:style>
  <w:style w:type="character" w:customStyle="1" w:styleId="63">
    <w:name w:val="Subtitle Char"/>
    <w:qFormat/>
    <w:uiPriority w:val="11"/>
    <w:rPr>
      <w:sz w:val="24"/>
      <w:szCs w:val="24"/>
    </w:rPr>
  </w:style>
  <w:style w:type="paragraph" w:styleId="64">
    <w:name w:val="Quote"/>
    <w:basedOn w:val="1"/>
    <w:next w:val="1"/>
    <w:link w:val="101"/>
    <w:qFormat/>
    <w:uiPriority w:val="29"/>
    <w:pPr>
      <w:ind w:left="720" w:right="720"/>
    </w:pPr>
    <w:rPr>
      <w:i/>
    </w:rPr>
  </w:style>
  <w:style w:type="character" w:customStyle="1" w:styleId="65">
    <w:name w:val="Quote Char"/>
    <w:uiPriority w:val="29"/>
    <w:rPr>
      <w:i/>
    </w:rPr>
  </w:style>
  <w:style w:type="paragraph" w:styleId="66">
    <w:name w:val="Intense Quote"/>
    <w:basedOn w:val="1"/>
    <w:next w:val="1"/>
    <w:link w:val="10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7">
    <w:name w:val="Intense Quote Char"/>
    <w:uiPriority w:val="30"/>
    <w:rPr>
      <w:i/>
    </w:rPr>
  </w:style>
  <w:style w:type="table" w:customStyle="1" w:styleId="68">
    <w:name w:val="Plain Table 1"/>
    <w:basedOn w:val="12"/>
    <w:uiPriority w:val="59"/>
  </w:style>
  <w:style w:type="table" w:customStyle="1" w:styleId="69">
    <w:name w:val="Plain Table 2"/>
    <w:basedOn w:val="12"/>
    <w:uiPriority w:val="59"/>
  </w:style>
  <w:style w:type="table" w:customStyle="1" w:styleId="70">
    <w:name w:val="Plain Table 3"/>
    <w:basedOn w:val="12"/>
    <w:qFormat/>
    <w:uiPriority w:val="99"/>
  </w:style>
  <w:style w:type="table" w:customStyle="1" w:styleId="71">
    <w:name w:val="Plain Table 4"/>
    <w:basedOn w:val="12"/>
    <w:uiPriority w:val="99"/>
  </w:style>
  <w:style w:type="table" w:customStyle="1" w:styleId="72">
    <w:name w:val="Plain Table 5"/>
    <w:basedOn w:val="12"/>
    <w:uiPriority w:val="99"/>
  </w:style>
  <w:style w:type="table" w:customStyle="1" w:styleId="73">
    <w:name w:val="Grid Table 1 Light"/>
    <w:basedOn w:val="12"/>
    <w:uiPriority w:val="99"/>
  </w:style>
  <w:style w:type="table" w:customStyle="1" w:styleId="74">
    <w:name w:val="Grid Table 2"/>
    <w:basedOn w:val="12"/>
    <w:uiPriority w:val="99"/>
  </w:style>
  <w:style w:type="table" w:customStyle="1" w:styleId="75">
    <w:name w:val="Grid Table 3"/>
    <w:basedOn w:val="12"/>
    <w:uiPriority w:val="99"/>
  </w:style>
  <w:style w:type="table" w:customStyle="1" w:styleId="76">
    <w:name w:val="Grid Table 4"/>
    <w:basedOn w:val="12"/>
    <w:uiPriority w:val="59"/>
  </w:style>
  <w:style w:type="table" w:customStyle="1" w:styleId="77">
    <w:name w:val="Grid Table 5 Dark"/>
    <w:basedOn w:val="12"/>
    <w:uiPriority w:val="99"/>
  </w:style>
  <w:style w:type="table" w:customStyle="1" w:styleId="78">
    <w:name w:val="Grid Table 6 Colorful"/>
    <w:basedOn w:val="12"/>
    <w:qFormat/>
    <w:uiPriority w:val="99"/>
  </w:style>
  <w:style w:type="table" w:customStyle="1" w:styleId="79">
    <w:name w:val="Grid Table 7 Colorful"/>
    <w:basedOn w:val="12"/>
    <w:uiPriority w:val="99"/>
  </w:style>
  <w:style w:type="table" w:customStyle="1" w:styleId="80">
    <w:name w:val="List Table 1 Light"/>
    <w:basedOn w:val="12"/>
    <w:qFormat/>
    <w:uiPriority w:val="99"/>
  </w:style>
  <w:style w:type="table" w:customStyle="1" w:styleId="81">
    <w:name w:val="List Table 2"/>
    <w:basedOn w:val="12"/>
    <w:qFormat/>
    <w:uiPriority w:val="99"/>
  </w:style>
  <w:style w:type="table" w:customStyle="1" w:styleId="82">
    <w:name w:val="List Table 3"/>
    <w:basedOn w:val="12"/>
    <w:qFormat/>
    <w:uiPriority w:val="99"/>
  </w:style>
  <w:style w:type="table" w:customStyle="1" w:styleId="83">
    <w:name w:val="List Table 4"/>
    <w:basedOn w:val="12"/>
    <w:qFormat/>
    <w:uiPriority w:val="99"/>
  </w:style>
  <w:style w:type="table" w:customStyle="1" w:styleId="84">
    <w:name w:val="List Table 5 Dark"/>
    <w:basedOn w:val="12"/>
    <w:qFormat/>
    <w:uiPriority w:val="99"/>
  </w:style>
  <w:style w:type="table" w:customStyle="1" w:styleId="85">
    <w:name w:val="List Table 6 Colorful"/>
    <w:basedOn w:val="12"/>
    <w:qFormat/>
    <w:uiPriority w:val="99"/>
  </w:style>
  <w:style w:type="table" w:customStyle="1" w:styleId="86">
    <w:name w:val="List Table 7 Colorful"/>
    <w:basedOn w:val="12"/>
    <w:qFormat/>
    <w:uiPriority w:val="99"/>
  </w:style>
  <w:style w:type="character" w:customStyle="1" w:styleId="87">
    <w:name w:val="Footnote Text Char"/>
    <w:qFormat/>
    <w:uiPriority w:val="99"/>
    <w:rPr>
      <w:sz w:val="18"/>
    </w:rPr>
  </w:style>
  <w:style w:type="character" w:customStyle="1" w:styleId="88">
    <w:name w:val="Endnote Text Char"/>
    <w:qFormat/>
    <w:uiPriority w:val="99"/>
    <w:rPr>
      <w:sz w:val="20"/>
    </w:rPr>
  </w:style>
  <w:style w:type="paragraph" w:customStyle="1" w:styleId="89">
    <w:name w:val="TOC Heading"/>
    <w:unhideWhenUsed/>
    <w:qFormat/>
    <w:uiPriority w:val="39"/>
    <w:rPr>
      <w:rFonts w:asciiTheme="minorHAnsi" w:hAnsiTheme="minorHAnsi" w:eastAsiaTheme="minorEastAsia" w:cstheme="minorBidi"/>
      <w:lang w:val="ru-RU" w:eastAsia="ru-RU" w:bidi="ar-SA"/>
    </w:rPr>
  </w:style>
  <w:style w:type="character" w:customStyle="1" w:styleId="90">
    <w:name w:val="Heading 1 Char"/>
    <w:qFormat/>
    <w:uiPriority w:val="9"/>
    <w:rPr>
      <w:rFonts w:ascii="Arial" w:hAnsi="Arial" w:eastAsia="Arial" w:cs="Arial"/>
      <w:sz w:val="40"/>
      <w:szCs w:val="40"/>
    </w:rPr>
  </w:style>
  <w:style w:type="character" w:customStyle="1" w:styleId="91">
    <w:name w:val="Заголовок 2 Знак"/>
    <w:link w:val="3"/>
    <w:uiPriority w:val="9"/>
    <w:rPr>
      <w:rFonts w:ascii="Arial" w:hAnsi="Arial" w:eastAsia="Arial" w:cs="Arial"/>
      <w:sz w:val="34"/>
    </w:rPr>
  </w:style>
  <w:style w:type="character" w:customStyle="1" w:styleId="92">
    <w:name w:val="Заголовок 3 Знак"/>
    <w:link w:val="4"/>
    <w:qFormat/>
    <w:uiPriority w:val="9"/>
    <w:rPr>
      <w:rFonts w:ascii="Arial" w:hAnsi="Arial" w:eastAsia="Arial" w:cs="Arial"/>
      <w:sz w:val="30"/>
      <w:szCs w:val="30"/>
    </w:rPr>
  </w:style>
  <w:style w:type="character" w:customStyle="1" w:styleId="93">
    <w:name w:val="Heading 4 Char"/>
    <w:qFormat/>
    <w:uiPriority w:val="9"/>
    <w:rPr>
      <w:rFonts w:ascii="Arial" w:hAnsi="Arial" w:eastAsia="Arial" w:cs="Arial"/>
      <w:b/>
      <w:bCs/>
      <w:sz w:val="26"/>
      <w:szCs w:val="26"/>
    </w:rPr>
  </w:style>
  <w:style w:type="character" w:customStyle="1" w:styleId="94">
    <w:name w:val="Заголовок 5 Знак"/>
    <w:link w:val="6"/>
    <w:uiPriority w:val="9"/>
    <w:rPr>
      <w:rFonts w:ascii="Arial" w:hAnsi="Arial" w:eastAsia="Arial" w:cs="Arial"/>
      <w:b/>
      <w:bCs/>
      <w:sz w:val="24"/>
      <w:szCs w:val="24"/>
    </w:rPr>
  </w:style>
  <w:style w:type="character" w:customStyle="1" w:styleId="95">
    <w:name w:val="Заголовок 6 Знак"/>
    <w:link w:val="7"/>
    <w:qFormat/>
    <w:uiPriority w:val="9"/>
    <w:rPr>
      <w:rFonts w:ascii="Arial" w:hAnsi="Arial" w:eastAsia="Arial" w:cs="Arial"/>
      <w:b/>
      <w:bCs/>
      <w:sz w:val="22"/>
      <w:szCs w:val="22"/>
    </w:rPr>
  </w:style>
  <w:style w:type="character" w:customStyle="1" w:styleId="96">
    <w:name w:val="Заголовок 7 Знак"/>
    <w:link w:val="8"/>
    <w:uiPriority w:val="9"/>
    <w:rPr>
      <w:rFonts w:ascii="Arial" w:hAnsi="Arial" w:eastAsia="Arial" w:cs="Arial"/>
      <w:b/>
      <w:bCs/>
      <w:i/>
      <w:iCs/>
      <w:sz w:val="22"/>
      <w:szCs w:val="22"/>
    </w:rPr>
  </w:style>
  <w:style w:type="character" w:customStyle="1" w:styleId="97">
    <w:name w:val="Заголовок 8 Знак"/>
    <w:link w:val="9"/>
    <w:qFormat/>
    <w:uiPriority w:val="9"/>
    <w:rPr>
      <w:rFonts w:ascii="Arial" w:hAnsi="Arial" w:eastAsia="Arial" w:cs="Arial"/>
      <w:i/>
      <w:iCs/>
      <w:sz w:val="22"/>
      <w:szCs w:val="22"/>
    </w:rPr>
  </w:style>
  <w:style w:type="character" w:customStyle="1" w:styleId="98">
    <w:name w:val="Заголовок 9 Знак"/>
    <w:link w:val="10"/>
    <w:qFormat/>
    <w:uiPriority w:val="9"/>
    <w:rPr>
      <w:rFonts w:ascii="Arial" w:hAnsi="Arial" w:eastAsia="Arial" w:cs="Arial"/>
      <w:i/>
      <w:iCs/>
      <w:sz w:val="21"/>
      <w:szCs w:val="21"/>
    </w:rPr>
  </w:style>
  <w:style w:type="character" w:customStyle="1" w:styleId="99">
    <w:name w:val="Заголовок Знак"/>
    <w:link w:val="45"/>
    <w:qFormat/>
    <w:uiPriority w:val="10"/>
    <w:rPr>
      <w:sz w:val="48"/>
      <w:szCs w:val="48"/>
    </w:rPr>
  </w:style>
  <w:style w:type="character" w:customStyle="1" w:styleId="100">
    <w:name w:val="Подзаголовок Знак"/>
    <w:link w:val="50"/>
    <w:qFormat/>
    <w:uiPriority w:val="11"/>
    <w:rPr>
      <w:sz w:val="24"/>
      <w:szCs w:val="24"/>
    </w:rPr>
  </w:style>
  <w:style w:type="character" w:customStyle="1" w:styleId="101">
    <w:name w:val="Цитата 2 Знак"/>
    <w:link w:val="64"/>
    <w:uiPriority w:val="29"/>
    <w:rPr>
      <w:i/>
    </w:rPr>
  </w:style>
  <w:style w:type="character" w:customStyle="1" w:styleId="102">
    <w:name w:val="Выделенная цитата Знак"/>
    <w:link w:val="66"/>
    <w:uiPriority w:val="30"/>
    <w:rPr>
      <w:i/>
    </w:rPr>
  </w:style>
  <w:style w:type="character" w:customStyle="1" w:styleId="103">
    <w:name w:val="Header Char"/>
    <w:basedOn w:val="11"/>
    <w:uiPriority w:val="99"/>
  </w:style>
  <w:style w:type="character" w:customStyle="1" w:styleId="104">
    <w:name w:val="Footer Char"/>
    <w:basedOn w:val="11"/>
    <w:uiPriority w:val="99"/>
  </w:style>
  <w:style w:type="character" w:customStyle="1" w:styleId="105">
    <w:name w:val="Caption Char"/>
    <w:uiPriority w:val="99"/>
  </w:style>
  <w:style w:type="table" w:customStyle="1" w:styleId="106">
    <w:name w:val="Table Grid Light"/>
    <w:basedOn w:val="12"/>
    <w:uiPriority w:val="59"/>
  </w:style>
  <w:style w:type="table" w:customStyle="1" w:styleId="107">
    <w:name w:val="Grid Table 1 Light - Accent 1"/>
    <w:basedOn w:val="12"/>
    <w:uiPriority w:val="99"/>
  </w:style>
  <w:style w:type="table" w:customStyle="1" w:styleId="108">
    <w:name w:val="Grid Table 1 Light - Accent 2"/>
    <w:basedOn w:val="12"/>
    <w:uiPriority w:val="99"/>
  </w:style>
  <w:style w:type="table" w:customStyle="1" w:styleId="109">
    <w:name w:val="Grid Table 1 Light - Accent 3"/>
    <w:basedOn w:val="12"/>
    <w:uiPriority w:val="99"/>
  </w:style>
  <w:style w:type="table" w:customStyle="1" w:styleId="110">
    <w:name w:val="Grid Table 1 Light - Accent 4"/>
    <w:basedOn w:val="12"/>
    <w:uiPriority w:val="99"/>
  </w:style>
  <w:style w:type="table" w:customStyle="1" w:styleId="111">
    <w:name w:val="Grid Table 1 Light - Accent 5"/>
    <w:basedOn w:val="12"/>
    <w:uiPriority w:val="99"/>
  </w:style>
  <w:style w:type="table" w:customStyle="1" w:styleId="112">
    <w:name w:val="Grid Table 1 Light - Accent 6"/>
    <w:basedOn w:val="12"/>
    <w:uiPriority w:val="99"/>
  </w:style>
  <w:style w:type="table" w:customStyle="1" w:styleId="113">
    <w:name w:val="Grid Table 2 - Accent 1"/>
    <w:basedOn w:val="12"/>
    <w:uiPriority w:val="99"/>
  </w:style>
  <w:style w:type="table" w:customStyle="1" w:styleId="114">
    <w:name w:val="Grid Table 2 - Accent 2"/>
    <w:basedOn w:val="12"/>
    <w:uiPriority w:val="99"/>
  </w:style>
  <w:style w:type="table" w:customStyle="1" w:styleId="115">
    <w:name w:val="Grid Table 2 - Accent 3"/>
    <w:basedOn w:val="12"/>
    <w:uiPriority w:val="99"/>
  </w:style>
  <w:style w:type="table" w:customStyle="1" w:styleId="116">
    <w:name w:val="Grid Table 2 - Accent 4"/>
    <w:basedOn w:val="12"/>
    <w:uiPriority w:val="99"/>
  </w:style>
  <w:style w:type="table" w:customStyle="1" w:styleId="117">
    <w:name w:val="Grid Table 2 - Accent 5"/>
    <w:basedOn w:val="12"/>
    <w:uiPriority w:val="99"/>
  </w:style>
  <w:style w:type="table" w:customStyle="1" w:styleId="118">
    <w:name w:val="Grid Table 2 - Accent 6"/>
    <w:basedOn w:val="12"/>
    <w:uiPriority w:val="99"/>
  </w:style>
  <w:style w:type="table" w:customStyle="1" w:styleId="119">
    <w:name w:val="Grid Table 3 - Accent 1"/>
    <w:basedOn w:val="12"/>
    <w:uiPriority w:val="99"/>
  </w:style>
  <w:style w:type="table" w:customStyle="1" w:styleId="120">
    <w:name w:val="Grid Table 3 - Accent 2"/>
    <w:basedOn w:val="12"/>
    <w:uiPriority w:val="99"/>
  </w:style>
  <w:style w:type="table" w:customStyle="1" w:styleId="121">
    <w:name w:val="Grid Table 3 - Accent 3"/>
    <w:basedOn w:val="12"/>
    <w:uiPriority w:val="99"/>
  </w:style>
  <w:style w:type="table" w:customStyle="1" w:styleId="122">
    <w:name w:val="Grid Table 3 - Accent 4"/>
    <w:basedOn w:val="12"/>
    <w:uiPriority w:val="99"/>
  </w:style>
  <w:style w:type="table" w:customStyle="1" w:styleId="123">
    <w:name w:val="Grid Table 3 - Accent 5"/>
    <w:basedOn w:val="12"/>
    <w:qFormat/>
    <w:uiPriority w:val="99"/>
  </w:style>
  <w:style w:type="table" w:customStyle="1" w:styleId="124">
    <w:name w:val="Grid Table 3 - Accent 6"/>
    <w:basedOn w:val="12"/>
    <w:qFormat/>
    <w:uiPriority w:val="99"/>
  </w:style>
  <w:style w:type="table" w:customStyle="1" w:styleId="125">
    <w:name w:val="Grid Table 4 - Accent 1"/>
    <w:basedOn w:val="12"/>
    <w:qFormat/>
    <w:uiPriority w:val="59"/>
  </w:style>
  <w:style w:type="table" w:customStyle="1" w:styleId="126">
    <w:name w:val="Grid Table 4 - Accent 2"/>
    <w:basedOn w:val="12"/>
    <w:qFormat/>
    <w:uiPriority w:val="59"/>
  </w:style>
  <w:style w:type="table" w:customStyle="1" w:styleId="127">
    <w:name w:val="Grid Table 4 - Accent 3"/>
    <w:basedOn w:val="12"/>
    <w:qFormat/>
    <w:uiPriority w:val="59"/>
  </w:style>
  <w:style w:type="table" w:customStyle="1" w:styleId="128">
    <w:name w:val="Grid Table 4 - Accent 4"/>
    <w:basedOn w:val="12"/>
    <w:qFormat/>
    <w:uiPriority w:val="59"/>
  </w:style>
  <w:style w:type="table" w:customStyle="1" w:styleId="129">
    <w:name w:val="Grid Table 4 - Accent 5"/>
    <w:basedOn w:val="12"/>
    <w:qFormat/>
    <w:uiPriority w:val="59"/>
  </w:style>
  <w:style w:type="table" w:customStyle="1" w:styleId="130">
    <w:name w:val="Grid Table 4 - Accent 6"/>
    <w:basedOn w:val="12"/>
    <w:qFormat/>
    <w:uiPriority w:val="59"/>
  </w:style>
  <w:style w:type="table" w:customStyle="1" w:styleId="131">
    <w:name w:val="Grid Table 5 Dark- Accent 1"/>
    <w:basedOn w:val="12"/>
    <w:qFormat/>
    <w:uiPriority w:val="99"/>
  </w:style>
  <w:style w:type="table" w:customStyle="1" w:styleId="132">
    <w:name w:val="Grid Table 5 Dark - Accent 2"/>
    <w:basedOn w:val="12"/>
    <w:qFormat/>
    <w:uiPriority w:val="99"/>
  </w:style>
  <w:style w:type="table" w:customStyle="1" w:styleId="133">
    <w:name w:val="Grid Table 5 Dark - Accent 3"/>
    <w:basedOn w:val="12"/>
    <w:qFormat/>
    <w:uiPriority w:val="99"/>
  </w:style>
  <w:style w:type="table" w:customStyle="1" w:styleId="134">
    <w:name w:val="Grid Table 5 Dark- Accent 4"/>
    <w:basedOn w:val="12"/>
    <w:qFormat/>
    <w:uiPriority w:val="99"/>
  </w:style>
  <w:style w:type="table" w:customStyle="1" w:styleId="135">
    <w:name w:val="Grid Table 5 Dark - Accent 5"/>
    <w:basedOn w:val="12"/>
    <w:qFormat/>
    <w:uiPriority w:val="99"/>
  </w:style>
  <w:style w:type="table" w:customStyle="1" w:styleId="136">
    <w:name w:val="Grid Table 5 Dark - Accent 6"/>
    <w:basedOn w:val="12"/>
    <w:qFormat/>
    <w:uiPriority w:val="99"/>
  </w:style>
  <w:style w:type="table" w:customStyle="1" w:styleId="137">
    <w:name w:val="Grid Table 6 Colorful - Accent 1"/>
    <w:basedOn w:val="12"/>
    <w:qFormat/>
    <w:uiPriority w:val="99"/>
  </w:style>
  <w:style w:type="table" w:customStyle="1" w:styleId="138">
    <w:name w:val="Grid Table 6 Colorful - Accent 2"/>
    <w:basedOn w:val="12"/>
    <w:qFormat/>
    <w:uiPriority w:val="99"/>
  </w:style>
  <w:style w:type="table" w:customStyle="1" w:styleId="139">
    <w:name w:val="Grid Table 6 Colorful - Accent 3"/>
    <w:basedOn w:val="12"/>
    <w:qFormat/>
    <w:uiPriority w:val="99"/>
  </w:style>
  <w:style w:type="table" w:customStyle="1" w:styleId="140">
    <w:name w:val="Grid Table 6 Colorful - Accent 4"/>
    <w:basedOn w:val="12"/>
    <w:qFormat/>
    <w:uiPriority w:val="99"/>
  </w:style>
  <w:style w:type="table" w:customStyle="1" w:styleId="141">
    <w:name w:val="Grid Table 6 Colorful - Accent 5"/>
    <w:basedOn w:val="12"/>
    <w:qFormat/>
    <w:uiPriority w:val="99"/>
  </w:style>
  <w:style w:type="table" w:customStyle="1" w:styleId="142">
    <w:name w:val="Grid Table 6 Colorful - Accent 6"/>
    <w:basedOn w:val="12"/>
    <w:qFormat/>
    <w:uiPriority w:val="99"/>
  </w:style>
  <w:style w:type="table" w:customStyle="1" w:styleId="143">
    <w:name w:val="Grid Table 7 Colorful - Accent 1"/>
    <w:basedOn w:val="12"/>
    <w:qFormat/>
    <w:uiPriority w:val="99"/>
  </w:style>
  <w:style w:type="table" w:customStyle="1" w:styleId="144">
    <w:name w:val="Grid Table 7 Colorful - Accent 2"/>
    <w:basedOn w:val="12"/>
    <w:qFormat/>
    <w:uiPriority w:val="99"/>
  </w:style>
  <w:style w:type="table" w:customStyle="1" w:styleId="145">
    <w:name w:val="Grid Table 7 Colorful - Accent 3"/>
    <w:basedOn w:val="12"/>
    <w:qFormat/>
    <w:uiPriority w:val="99"/>
  </w:style>
  <w:style w:type="table" w:customStyle="1" w:styleId="146">
    <w:name w:val="Grid Table 7 Colorful - Accent 4"/>
    <w:basedOn w:val="12"/>
    <w:qFormat/>
    <w:uiPriority w:val="99"/>
  </w:style>
  <w:style w:type="table" w:customStyle="1" w:styleId="147">
    <w:name w:val="Grid Table 7 Colorful - Accent 5"/>
    <w:basedOn w:val="12"/>
    <w:qFormat/>
    <w:uiPriority w:val="99"/>
  </w:style>
  <w:style w:type="table" w:customStyle="1" w:styleId="148">
    <w:name w:val="Grid Table 7 Colorful - Accent 6"/>
    <w:basedOn w:val="12"/>
    <w:qFormat/>
    <w:uiPriority w:val="99"/>
  </w:style>
  <w:style w:type="table" w:customStyle="1" w:styleId="149">
    <w:name w:val="List Table 1 Light - Accent 1"/>
    <w:basedOn w:val="12"/>
    <w:qFormat/>
    <w:uiPriority w:val="99"/>
  </w:style>
  <w:style w:type="table" w:customStyle="1" w:styleId="150">
    <w:name w:val="List Table 1 Light - Accent 2"/>
    <w:basedOn w:val="12"/>
    <w:qFormat/>
    <w:uiPriority w:val="99"/>
  </w:style>
  <w:style w:type="table" w:customStyle="1" w:styleId="151">
    <w:name w:val="List Table 1 Light - Accent 3"/>
    <w:basedOn w:val="12"/>
    <w:qFormat/>
    <w:uiPriority w:val="99"/>
  </w:style>
  <w:style w:type="table" w:customStyle="1" w:styleId="152">
    <w:name w:val="List Table 1 Light - Accent 4"/>
    <w:basedOn w:val="12"/>
    <w:qFormat/>
    <w:uiPriority w:val="99"/>
  </w:style>
  <w:style w:type="table" w:customStyle="1" w:styleId="153">
    <w:name w:val="List Table 1 Light - Accent 5"/>
    <w:basedOn w:val="12"/>
    <w:qFormat/>
    <w:uiPriority w:val="99"/>
  </w:style>
  <w:style w:type="table" w:customStyle="1" w:styleId="154">
    <w:name w:val="List Table 1 Light - Accent 6"/>
    <w:basedOn w:val="12"/>
    <w:qFormat/>
    <w:uiPriority w:val="99"/>
  </w:style>
  <w:style w:type="table" w:customStyle="1" w:styleId="155">
    <w:name w:val="List Table 2 - Accent 1"/>
    <w:basedOn w:val="12"/>
    <w:qFormat/>
    <w:uiPriority w:val="99"/>
  </w:style>
  <w:style w:type="table" w:customStyle="1" w:styleId="156">
    <w:name w:val="List Table 2 - Accent 2"/>
    <w:basedOn w:val="12"/>
    <w:qFormat/>
    <w:uiPriority w:val="99"/>
  </w:style>
  <w:style w:type="table" w:customStyle="1" w:styleId="157">
    <w:name w:val="List Table 2 - Accent 3"/>
    <w:basedOn w:val="12"/>
    <w:qFormat/>
    <w:uiPriority w:val="99"/>
  </w:style>
  <w:style w:type="table" w:customStyle="1" w:styleId="158">
    <w:name w:val="List Table 2 - Accent 4"/>
    <w:basedOn w:val="12"/>
    <w:qFormat/>
    <w:uiPriority w:val="99"/>
  </w:style>
  <w:style w:type="table" w:customStyle="1" w:styleId="159">
    <w:name w:val="List Table 2 - Accent 5"/>
    <w:basedOn w:val="12"/>
    <w:qFormat/>
    <w:uiPriority w:val="99"/>
  </w:style>
  <w:style w:type="table" w:customStyle="1" w:styleId="160">
    <w:name w:val="List Table 2 - Accent 6"/>
    <w:basedOn w:val="12"/>
    <w:qFormat/>
    <w:uiPriority w:val="99"/>
  </w:style>
  <w:style w:type="table" w:customStyle="1" w:styleId="161">
    <w:name w:val="List Table 3 - Accent 1"/>
    <w:basedOn w:val="12"/>
    <w:qFormat/>
    <w:uiPriority w:val="99"/>
  </w:style>
  <w:style w:type="table" w:customStyle="1" w:styleId="162">
    <w:name w:val="List Table 3 - Accent 2"/>
    <w:basedOn w:val="12"/>
    <w:qFormat/>
    <w:uiPriority w:val="99"/>
  </w:style>
  <w:style w:type="table" w:customStyle="1" w:styleId="163">
    <w:name w:val="List Table 3 - Accent 3"/>
    <w:basedOn w:val="12"/>
    <w:qFormat/>
    <w:uiPriority w:val="99"/>
  </w:style>
  <w:style w:type="table" w:customStyle="1" w:styleId="164">
    <w:name w:val="List Table 3 - Accent 4"/>
    <w:basedOn w:val="12"/>
    <w:qFormat/>
    <w:uiPriority w:val="99"/>
  </w:style>
  <w:style w:type="table" w:customStyle="1" w:styleId="165">
    <w:name w:val="List Table 3 - Accent 5"/>
    <w:basedOn w:val="12"/>
    <w:qFormat/>
    <w:uiPriority w:val="99"/>
  </w:style>
  <w:style w:type="table" w:customStyle="1" w:styleId="166">
    <w:name w:val="List Table 3 - Accent 6"/>
    <w:basedOn w:val="12"/>
    <w:qFormat/>
    <w:uiPriority w:val="99"/>
  </w:style>
  <w:style w:type="table" w:customStyle="1" w:styleId="167">
    <w:name w:val="List Table 4 - Accent 1"/>
    <w:basedOn w:val="12"/>
    <w:qFormat/>
    <w:uiPriority w:val="99"/>
  </w:style>
  <w:style w:type="table" w:customStyle="1" w:styleId="168">
    <w:name w:val="List Table 4 - Accent 2"/>
    <w:basedOn w:val="12"/>
    <w:qFormat/>
    <w:uiPriority w:val="99"/>
  </w:style>
  <w:style w:type="table" w:customStyle="1" w:styleId="169">
    <w:name w:val="List Table 4 - Accent 3"/>
    <w:basedOn w:val="12"/>
    <w:qFormat/>
    <w:uiPriority w:val="99"/>
  </w:style>
  <w:style w:type="table" w:customStyle="1" w:styleId="170">
    <w:name w:val="List Table 4 - Accent 4"/>
    <w:basedOn w:val="12"/>
    <w:qFormat/>
    <w:uiPriority w:val="99"/>
  </w:style>
  <w:style w:type="table" w:customStyle="1" w:styleId="171">
    <w:name w:val="List Table 4 - Accent 5"/>
    <w:basedOn w:val="12"/>
    <w:qFormat/>
    <w:uiPriority w:val="99"/>
  </w:style>
  <w:style w:type="table" w:customStyle="1" w:styleId="172">
    <w:name w:val="List Table 4 - Accent 6"/>
    <w:basedOn w:val="12"/>
    <w:qFormat/>
    <w:uiPriority w:val="99"/>
  </w:style>
  <w:style w:type="table" w:customStyle="1" w:styleId="173">
    <w:name w:val="List Table 5 Dark - Accent 1"/>
    <w:basedOn w:val="12"/>
    <w:qFormat/>
    <w:uiPriority w:val="99"/>
  </w:style>
  <w:style w:type="table" w:customStyle="1" w:styleId="174">
    <w:name w:val="List Table 5 Dark - Accent 2"/>
    <w:basedOn w:val="12"/>
    <w:qFormat/>
    <w:uiPriority w:val="99"/>
  </w:style>
  <w:style w:type="table" w:customStyle="1" w:styleId="175">
    <w:name w:val="List Table 5 Dark - Accent 3"/>
    <w:basedOn w:val="12"/>
    <w:qFormat/>
    <w:uiPriority w:val="99"/>
  </w:style>
  <w:style w:type="table" w:customStyle="1" w:styleId="176">
    <w:name w:val="List Table 5 Dark - Accent 4"/>
    <w:basedOn w:val="12"/>
    <w:qFormat/>
    <w:uiPriority w:val="99"/>
  </w:style>
  <w:style w:type="table" w:customStyle="1" w:styleId="177">
    <w:name w:val="List Table 5 Dark - Accent 5"/>
    <w:basedOn w:val="12"/>
    <w:qFormat/>
    <w:uiPriority w:val="99"/>
  </w:style>
  <w:style w:type="table" w:customStyle="1" w:styleId="178">
    <w:name w:val="List Table 5 Dark - Accent 6"/>
    <w:basedOn w:val="12"/>
    <w:qFormat/>
    <w:uiPriority w:val="99"/>
  </w:style>
  <w:style w:type="table" w:customStyle="1" w:styleId="179">
    <w:name w:val="List Table 6 Colorful - Accent 1"/>
    <w:basedOn w:val="12"/>
    <w:qFormat/>
    <w:uiPriority w:val="99"/>
  </w:style>
  <w:style w:type="table" w:customStyle="1" w:styleId="180">
    <w:name w:val="List Table 6 Colorful - Accent 2"/>
    <w:basedOn w:val="12"/>
    <w:qFormat/>
    <w:uiPriority w:val="99"/>
  </w:style>
  <w:style w:type="table" w:customStyle="1" w:styleId="181">
    <w:name w:val="List Table 6 Colorful - Accent 3"/>
    <w:basedOn w:val="12"/>
    <w:qFormat/>
    <w:uiPriority w:val="99"/>
  </w:style>
  <w:style w:type="table" w:customStyle="1" w:styleId="182">
    <w:name w:val="List Table 6 Colorful - Accent 4"/>
    <w:basedOn w:val="12"/>
    <w:qFormat/>
    <w:uiPriority w:val="99"/>
  </w:style>
  <w:style w:type="table" w:customStyle="1" w:styleId="183">
    <w:name w:val="List Table 6 Colorful - Accent 5"/>
    <w:basedOn w:val="12"/>
    <w:qFormat/>
    <w:uiPriority w:val="99"/>
  </w:style>
  <w:style w:type="table" w:customStyle="1" w:styleId="184">
    <w:name w:val="List Table 6 Colorful - Accent 6"/>
    <w:basedOn w:val="12"/>
    <w:qFormat/>
    <w:uiPriority w:val="99"/>
  </w:style>
  <w:style w:type="table" w:customStyle="1" w:styleId="185">
    <w:name w:val="List Table 7 Colorful - Accent 1"/>
    <w:basedOn w:val="12"/>
    <w:qFormat/>
    <w:uiPriority w:val="99"/>
  </w:style>
  <w:style w:type="table" w:customStyle="1" w:styleId="186">
    <w:name w:val="List Table 7 Colorful - Accent 2"/>
    <w:basedOn w:val="12"/>
    <w:qFormat/>
    <w:uiPriority w:val="99"/>
  </w:style>
  <w:style w:type="table" w:customStyle="1" w:styleId="187">
    <w:name w:val="List Table 7 Colorful - Accent 3"/>
    <w:basedOn w:val="12"/>
    <w:qFormat/>
    <w:uiPriority w:val="99"/>
  </w:style>
  <w:style w:type="table" w:customStyle="1" w:styleId="188">
    <w:name w:val="List Table 7 Colorful - Accent 4"/>
    <w:basedOn w:val="12"/>
    <w:qFormat/>
    <w:uiPriority w:val="99"/>
  </w:style>
  <w:style w:type="table" w:customStyle="1" w:styleId="189">
    <w:name w:val="List Table 7 Colorful - Accent 5"/>
    <w:basedOn w:val="12"/>
    <w:uiPriority w:val="99"/>
  </w:style>
  <w:style w:type="table" w:customStyle="1" w:styleId="190">
    <w:name w:val="List Table 7 Colorful - Accent 6"/>
    <w:basedOn w:val="12"/>
    <w:qFormat/>
    <w:uiPriority w:val="99"/>
  </w:style>
  <w:style w:type="table" w:customStyle="1" w:styleId="191">
    <w:name w:val="Lined - Accent"/>
    <w:basedOn w:val="12"/>
    <w:qFormat/>
    <w:uiPriority w:val="99"/>
    <w:rPr>
      <w:color w:val="404040"/>
    </w:rPr>
  </w:style>
  <w:style w:type="table" w:customStyle="1" w:styleId="192">
    <w:name w:val="Lined - Accent 1"/>
    <w:basedOn w:val="12"/>
    <w:uiPriority w:val="99"/>
    <w:rPr>
      <w:color w:val="404040"/>
    </w:rPr>
  </w:style>
  <w:style w:type="table" w:customStyle="1" w:styleId="193">
    <w:name w:val="Lined - Accent 2"/>
    <w:basedOn w:val="12"/>
    <w:uiPriority w:val="99"/>
    <w:rPr>
      <w:color w:val="404040"/>
    </w:rPr>
  </w:style>
  <w:style w:type="table" w:customStyle="1" w:styleId="194">
    <w:name w:val="Lined - Accent 3"/>
    <w:basedOn w:val="12"/>
    <w:uiPriority w:val="99"/>
    <w:rPr>
      <w:color w:val="404040"/>
    </w:rPr>
  </w:style>
  <w:style w:type="table" w:customStyle="1" w:styleId="195">
    <w:name w:val="Lined - Accent 4"/>
    <w:basedOn w:val="12"/>
    <w:qFormat/>
    <w:uiPriority w:val="99"/>
    <w:rPr>
      <w:color w:val="404040"/>
    </w:rPr>
  </w:style>
  <w:style w:type="table" w:customStyle="1" w:styleId="196">
    <w:name w:val="Lined - Accent 5"/>
    <w:basedOn w:val="12"/>
    <w:uiPriority w:val="99"/>
    <w:rPr>
      <w:color w:val="404040"/>
    </w:rPr>
  </w:style>
  <w:style w:type="table" w:customStyle="1" w:styleId="197">
    <w:name w:val="Lined - Accent 6"/>
    <w:basedOn w:val="12"/>
    <w:qFormat/>
    <w:uiPriority w:val="99"/>
    <w:rPr>
      <w:color w:val="404040"/>
    </w:rPr>
  </w:style>
  <w:style w:type="table" w:customStyle="1" w:styleId="198">
    <w:name w:val="Bordered &amp; Lined - Accent"/>
    <w:basedOn w:val="12"/>
    <w:qFormat/>
    <w:uiPriority w:val="99"/>
    <w:rPr>
      <w:color w:val="404040"/>
    </w:rPr>
  </w:style>
  <w:style w:type="table" w:customStyle="1" w:styleId="199">
    <w:name w:val="Bordered &amp; Lined - Accent 1"/>
    <w:basedOn w:val="12"/>
    <w:uiPriority w:val="99"/>
    <w:rPr>
      <w:color w:val="404040"/>
    </w:rPr>
  </w:style>
  <w:style w:type="table" w:customStyle="1" w:styleId="200">
    <w:name w:val="Bordered &amp; Lined - Accent 2"/>
    <w:basedOn w:val="12"/>
    <w:uiPriority w:val="99"/>
    <w:rPr>
      <w:color w:val="404040"/>
    </w:rPr>
  </w:style>
  <w:style w:type="table" w:customStyle="1" w:styleId="201">
    <w:name w:val="Bordered &amp; Lined - Accent 3"/>
    <w:basedOn w:val="12"/>
    <w:qFormat/>
    <w:uiPriority w:val="99"/>
    <w:rPr>
      <w:color w:val="404040"/>
    </w:rPr>
  </w:style>
  <w:style w:type="table" w:customStyle="1" w:styleId="202">
    <w:name w:val="Bordered &amp; Lined - Accent 4"/>
    <w:basedOn w:val="12"/>
    <w:qFormat/>
    <w:uiPriority w:val="99"/>
    <w:rPr>
      <w:color w:val="404040"/>
    </w:rPr>
  </w:style>
  <w:style w:type="table" w:customStyle="1" w:styleId="203">
    <w:name w:val="Bordered &amp; Lined - Accent 5"/>
    <w:basedOn w:val="12"/>
    <w:uiPriority w:val="99"/>
    <w:rPr>
      <w:color w:val="404040"/>
    </w:rPr>
  </w:style>
  <w:style w:type="table" w:customStyle="1" w:styleId="204">
    <w:name w:val="Bordered &amp; Lined - Accent 6"/>
    <w:basedOn w:val="12"/>
    <w:uiPriority w:val="99"/>
    <w:rPr>
      <w:color w:val="404040"/>
    </w:rPr>
  </w:style>
  <w:style w:type="table" w:customStyle="1" w:styleId="205">
    <w:name w:val="Bordered"/>
    <w:basedOn w:val="12"/>
    <w:qFormat/>
    <w:uiPriority w:val="99"/>
  </w:style>
  <w:style w:type="table" w:customStyle="1" w:styleId="206">
    <w:name w:val="Bordered - Accent 1"/>
    <w:basedOn w:val="12"/>
    <w:qFormat/>
    <w:uiPriority w:val="99"/>
  </w:style>
  <w:style w:type="table" w:customStyle="1" w:styleId="207">
    <w:name w:val="Bordered - Accent 2"/>
    <w:basedOn w:val="12"/>
    <w:qFormat/>
    <w:uiPriority w:val="99"/>
  </w:style>
  <w:style w:type="table" w:customStyle="1" w:styleId="208">
    <w:name w:val="Bordered - Accent 3"/>
    <w:basedOn w:val="12"/>
    <w:uiPriority w:val="99"/>
  </w:style>
  <w:style w:type="table" w:customStyle="1" w:styleId="209">
    <w:name w:val="Bordered - Accent 4"/>
    <w:basedOn w:val="12"/>
    <w:qFormat/>
    <w:uiPriority w:val="99"/>
  </w:style>
  <w:style w:type="table" w:customStyle="1" w:styleId="210">
    <w:name w:val="Bordered - Accent 5"/>
    <w:basedOn w:val="12"/>
    <w:qFormat/>
    <w:uiPriority w:val="99"/>
  </w:style>
  <w:style w:type="table" w:customStyle="1" w:styleId="211">
    <w:name w:val="Bordered - Accent 6"/>
    <w:basedOn w:val="12"/>
    <w:uiPriority w:val="99"/>
  </w:style>
  <w:style w:type="character" w:customStyle="1" w:styleId="212">
    <w:name w:val="Текст сноски Знак"/>
    <w:link w:val="30"/>
    <w:uiPriority w:val="99"/>
    <w:rPr>
      <w:sz w:val="18"/>
    </w:rPr>
  </w:style>
  <w:style w:type="character" w:customStyle="1" w:styleId="213">
    <w:name w:val="Текст концевой сноски Знак"/>
    <w:link w:val="25"/>
    <w:qFormat/>
    <w:uiPriority w:val="99"/>
    <w:rPr>
      <w:sz w:val="20"/>
    </w:rPr>
  </w:style>
  <w:style w:type="paragraph" w:customStyle="1" w:styleId="214">
    <w:name w:val="WW-Основной текст с отступом 2"/>
    <w:basedOn w:val="1"/>
    <w:uiPriority w:val="0"/>
    <w:pPr>
      <w:widowControl w:val="0"/>
      <w:ind w:firstLine="720"/>
    </w:pPr>
    <w:rPr>
      <w:sz w:val="28"/>
      <w:szCs w:val="20"/>
    </w:rPr>
  </w:style>
  <w:style w:type="paragraph" w:customStyle="1" w:styleId="215">
    <w:name w:val="Обычный1"/>
    <w:qFormat/>
    <w:uiPriority w:val="0"/>
    <w:pPr>
      <w:spacing w:line="480" w:lineRule="auto"/>
      <w:ind w:firstLine="720"/>
    </w:pPr>
    <w:rPr>
      <w:rFonts w:ascii="Arial" w:hAnsi="Arial" w:eastAsiaTheme="minorEastAsia" w:cstheme="minorBidi"/>
      <w:sz w:val="24"/>
      <w:lang w:val="ru-RU" w:eastAsia="ru-RU" w:bidi="ar-SA"/>
    </w:rPr>
  </w:style>
  <w:style w:type="character" w:customStyle="1" w:styleId="216">
    <w:name w:val="cataloguedetail-heading"/>
    <w:basedOn w:val="11"/>
    <w:qFormat/>
    <w:uiPriority w:val="0"/>
  </w:style>
  <w:style w:type="paragraph" w:customStyle="1" w:styleId="217">
    <w:name w:val="Обычный (веб)1"/>
    <w:basedOn w:val="1"/>
    <w:qFormat/>
    <w:uiPriority w:val="0"/>
    <w:pPr>
      <w:spacing w:before="100" w:beforeAutospacing="1" w:after="100" w:afterAutospacing="1"/>
    </w:pPr>
    <w:rPr>
      <w:rFonts w:ascii="Arial Unicode MS" w:hAnsi="Arial Unicode MS" w:eastAsia="Arial Unicode MS" w:cs="Arial Unicode MS"/>
    </w:rPr>
  </w:style>
  <w:style w:type="paragraph" w:customStyle="1" w:styleId="218">
    <w:name w:val="Style46"/>
    <w:basedOn w:val="1"/>
    <w:qFormat/>
    <w:uiPriority w:val="0"/>
    <w:pPr>
      <w:widowControl w:val="0"/>
      <w:spacing w:line="202" w:lineRule="exact"/>
      <w:ind w:firstLine="494"/>
    </w:pPr>
  </w:style>
  <w:style w:type="character" w:customStyle="1" w:styleId="219">
    <w:name w:val="Font Style81"/>
    <w:qFormat/>
    <w:uiPriority w:val="0"/>
    <w:rPr>
      <w:rFonts w:ascii="Arial" w:hAnsi="Arial" w:cs="Arial"/>
      <w:color w:val="000000"/>
      <w:sz w:val="16"/>
      <w:szCs w:val="16"/>
    </w:rPr>
  </w:style>
  <w:style w:type="paragraph" w:customStyle="1" w:styleId="220">
    <w:name w:val="Style29"/>
    <w:basedOn w:val="1"/>
    <w:qFormat/>
    <w:uiPriority w:val="0"/>
    <w:pPr>
      <w:widowControl w:val="0"/>
    </w:pPr>
  </w:style>
  <w:style w:type="character" w:customStyle="1" w:styleId="221">
    <w:name w:val="Верхний колонтитул Знак"/>
    <w:link w:val="32"/>
    <w:qFormat/>
    <w:uiPriority w:val="0"/>
    <w:rPr>
      <w:sz w:val="28"/>
      <w:lang w:val="ru-RU" w:eastAsia="ru-RU" w:bidi="ar-SA"/>
    </w:rPr>
  </w:style>
  <w:style w:type="paragraph" w:customStyle="1" w:styleId="222">
    <w:name w:val="Char Знак Char Знак Знак Знак Знак Знак Знак Знак Знак Знак Char Знак Char Знак Char Знак Знак Знак Знак Char Знак Знак Знак Знак Знак Знак Знак"/>
    <w:basedOn w:val="1"/>
    <w:qFormat/>
    <w:uiPriority w:val="0"/>
    <w:pPr>
      <w:spacing w:after="160" w:line="240" w:lineRule="exact"/>
    </w:pPr>
    <w:rPr>
      <w:rFonts w:eastAsia="Arial Unicode MS"/>
      <w:sz w:val="20"/>
      <w:szCs w:val="20"/>
      <w:lang w:val="en-US" w:eastAsia="en-US"/>
    </w:rPr>
  </w:style>
  <w:style w:type="character" w:customStyle="1" w:styleId="223">
    <w:name w:val="Знак Знак"/>
    <w:qFormat/>
    <w:uiPriority w:val="0"/>
    <w:rPr>
      <w:lang w:val="ru-RU" w:eastAsia="ru-RU" w:bidi="ar-SA"/>
    </w:rPr>
  </w:style>
  <w:style w:type="paragraph" w:customStyle="1" w:styleId="224">
    <w:name w:val="Знак1"/>
    <w:basedOn w:val="1"/>
    <w:qFormat/>
    <w:uiPriority w:val="0"/>
    <w:pPr>
      <w:spacing w:after="160" w:line="240" w:lineRule="exact"/>
    </w:pPr>
    <w:rPr>
      <w:sz w:val="20"/>
      <w:szCs w:val="20"/>
      <w:lang w:val="en-US" w:eastAsia="en-US"/>
    </w:rPr>
  </w:style>
  <w:style w:type="paragraph" w:customStyle="1" w:styleId="225">
    <w:name w:val="ГОСТ_Предисловие_Пункт"/>
    <w:basedOn w:val="1"/>
    <w:qFormat/>
    <w:uiPriority w:val="99"/>
    <w:pPr>
      <w:numPr>
        <w:ilvl w:val="0"/>
        <w:numId w:val="2"/>
      </w:numPr>
      <w:spacing w:before="100"/>
    </w:pPr>
    <w:rPr>
      <w:rFonts w:eastAsia="Calibri"/>
      <w:sz w:val="20"/>
      <w:szCs w:val="20"/>
      <w:lang w:eastAsia="en-US"/>
    </w:rPr>
  </w:style>
  <w:style w:type="paragraph" w:customStyle="1" w:styleId="226">
    <w:name w:val="ГОСТ_Таблица_Голова"/>
    <w:qFormat/>
    <w:uiPriority w:val="99"/>
    <w:pPr>
      <w:keepNext/>
      <w:spacing w:before="40" w:after="40"/>
      <w:ind w:left="57" w:right="57"/>
      <w:jc w:val="center"/>
    </w:pPr>
    <w:rPr>
      <w:rFonts w:ascii="Arial" w:hAnsi="Arial" w:eastAsia="Calibri" w:cs="Arial"/>
      <w:sz w:val="18"/>
      <w:lang w:val="ru-RU" w:eastAsia="en-US" w:bidi="ar-SA"/>
    </w:rPr>
  </w:style>
  <w:style w:type="paragraph" w:customStyle="1" w:styleId="227">
    <w:name w:val="ГОСТ_Таблица_Лево"/>
    <w:qFormat/>
    <w:uiPriority w:val="0"/>
    <w:pPr>
      <w:ind w:left="57" w:right="57"/>
    </w:pPr>
    <w:rPr>
      <w:rFonts w:ascii="Arial" w:hAnsi="Arial" w:eastAsia="Calibri" w:cs="Arial"/>
      <w:lang w:val="ru-RU" w:eastAsia="en-US" w:bidi="ar-SA"/>
    </w:rPr>
  </w:style>
  <w:style w:type="paragraph" w:customStyle="1" w:styleId="228">
    <w:name w:val="ГОСТ_Таблица_Центр"/>
    <w:qFormat/>
    <w:uiPriority w:val="0"/>
    <w:pPr>
      <w:ind w:left="57" w:right="57"/>
      <w:jc w:val="center"/>
    </w:pPr>
    <w:rPr>
      <w:rFonts w:ascii="Arial" w:hAnsi="Arial" w:eastAsia="Calibri" w:cs="Arial"/>
      <w:lang w:val="ru-RU" w:eastAsia="en-US" w:bidi="ar-SA"/>
    </w:rPr>
  </w:style>
  <w:style w:type="paragraph" w:customStyle="1" w:styleId="229">
    <w:name w:val="GOST_comment"/>
    <w:basedOn w:val="1"/>
    <w:qFormat/>
    <w:uiPriority w:val="0"/>
    <w:pPr>
      <w:spacing w:line="224" w:lineRule="exact"/>
      <w:ind w:left="284" w:right="-20" w:firstLine="425"/>
    </w:pPr>
    <w:rPr>
      <w:rFonts w:eastAsia="Arial"/>
      <w:i/>
      <w:vanish/>
      <w:color w:val="231F20"/>
      <w:sz w:val="20"/>
      <w:szCs w:val="20"/>
      <w:lang w:eastAsia="ar-SA"/>
    </w:rPr>
  </w:style>
  <w:style w:type="character" w:customStyle="1" w:styleId="230">
    <w:name w:val="WW-Absatz-Standardschriftart1"/>
    <w:qFormat/>
    <w:uiPriority w:val="0"/>
  </w:style>
  <w:style w:type="paragraph" w:customStyle="1" w:styleId="231">
    <w:name w:val="FR1"/>
    <w:qFormat/>
    <w:uiPriority w:val="0"/>
    <w:pPr>
      <w:widowControl w:val="0"/>
      <w:spacing w:line="300" w:lineRule="auto"/>
      <w:jc w:val="both"/>
    </w:pPr>
    <w:rPr>
      <w:rFonts w:eastAsia="Arial" w:cs="Calibri" w:asciiTheme="minorHAnsi" w:hAnsiTheme="minorHAnsi"/>
      <w:sz w:val="24"/>
      <w:szCs w:val="24"/>
      <w:lang w:val="ru-RU" w:eastAsia="ar-SA" w:bidi="ar-SA"/>
    </w:rPr>
  </w:style>
  <w:style w:type="character" w:customStyle="1" w:styleId="232">
    <w:name w:val="Нижний колонтитул Знак"/>
    <w:link w:val="46"/>
    <w:qFormat/>
    <w:uiPriority w:val="99"/>
    <w:rPr>
      <w:sz w:val="28"/>
      <w:lang w:val="ru-RU" w:eastAsia="ru-RU" w:bidi="ar-SA"/>
    </w:rPr>
  </w:style>
  <w:style w:type="paragraph" w:customStyle="1" w:styleId="233">
    <w:name w:val="Знак11"/>
    <w:basedOn w:val="1"/>
    <w:qFormat/>
    <w:uiPriority w:val="0"/>
    <w:pPr>
      <w:spacing w:after="160" w:line="240" w:lineRule="exact"/>
    </w:pPr>
    <w:rPr>
      <w:sz w:val="20"/>
      <w:szCs w:val="20"/>
      <w:lang w:val="en-US" w:eastAsia="en-US"/>
    </w:rPr>
  </w:style>
  <w:style w:type="character" w:customStyle="1" w:styleId="234">
    <w:name w:val="Заголовок 1 Знак"/>
    <w:link w:val="2"/>
    <w:qFormat/>
    <w:uiPriority w:val="9"/>
    <w:rPr>
      <w:rFonts w:ascii="Arial" w:hAnsi="Arial" w:cs="Arial"/>
      <w:b/>
      <w:color w:val="2D2D2D"/>
      <w:sz w:val="28"/>
      <w:szCs w:val="24"/>
      <w:shd w:val="clear" w:color="auto" w:fill="FFFFFF"/>
    </w:rPr>
  </w:style>
  <w:style w:type="character" w:customStyle="1" w:styleId="235">
    <w:name w:val="Заголовок 4 Знак"/>
    <w:link w:val="5"/>
    <w:qFormat/>
    <w:uiPriority w:val="99"/>
    <w:rPr>
      <w:b/>
      <w:sz w:val="32"/>
    </w:rPr>
  </w:style>
  <w:style w:type="paragraph" w:customStyle="1" w:styleId="236">
    <w:name w:val="Чертежный"/>
    <w:qFormat/>
    <w:uiPriority w:val="0"/>
    <w:pPr>
      <w:jc w:val="both"/>
    </w:pPr>
    <w:rPr>
      <w:rFonts w:ascii="ISOCPEUR" w:hAnsi="ISOCPEUR" w:eastAsiaTheme="minorEastAsia" w:cstheme="minorBidi"/>
      <w:i/>
      <w:iCs/>
      <w:sz w:val="28"/>
      <w:szCs w:val="28"/>
      <w:lang w:val="uk-UA" w:eastAsia="ru-RU" w:bidi="ar-SA"/>
    </w:rPr>
  </w:style>
  <w:style w:type="paragraph" w:customStyle="1" w:styleId="237">
    <w:name w:val="Основной текст с отступом 31"/>
    <w:basedOn w:val="1"/>
    <w:qFormat/>
    <w:uiPriority w:val="0"/>
    <w:pPr>
      <w:ind w:firstLine="741"/>
    </w:pPr>
    <w:rPr>
      <w:sz w:val="28"/>
      <w:lang w:eastAsia="ar-SA"/>
    </w:rPr>
  </w:style>
  <w:style w:type="character" w:customStyle="1" w:styleId="238">
    <w:name w:val="Текст выноски Знак"/>
    <w:link w:val="21"/>
    <w:qFormat/>
    <w:uiPriority w:val="0"/>
    <w:rPr>
      <w:rFonts w:ascii="Tahoma" w:hAnsi="Tahoma" w:cs="Tahoma"/>
      <w:sz w:val="16"/>
      <w:szCs w:val="16"/>
    </w:rPr>
  </w:style>
  <w:style w:type="character" w:customStyle="1" w:styleId="239">
    <w:name w:val="apple-converted-space"/>
    <w:basedOn w:val="11"/>
    <w:qFormat/>
    <w:uiPriority w:val="0"/>
  </w:style>
  <w:style w:type="character" w:customStyle="1" w:styleId="240">
    <w:name w:val="Текст Знак"/>
    <w:link w:val="23"/>
    <w:qFormat/>
    <w:uiPriority w:val="0"/>
    <w:rPr>
      <w:rFonts w:ascii="Courier New" w:hAnsi="Courier New"/>
    </w:rPr>
  </w:style>
  <w:style w:type="paragraph" w:customStyle="1" w:styleId="241">
    <w:name w:val="formattext"/>
    <w:basedOn w:val="1"/>
    <w:qFormat/>
    <w:uiPriority w:val="0"/>
    <w:pPr>
      <w:spacing w:before="100" w:beforeAutospacing="1" w:after="100" w:afterAutospacing="1"/>
    </w:pPr>
  </w:style>
  <w:style w:type="paragraph" w:customStyle="1" w:styleId="242">
    <w:name w:val="headertext"/>
    <w:basedOn w:val="1"/>
    <w:qFormat/>
    <w:uiPriority w:val="0"/>
    <w:pPr>
      <w:spacing w:before="100" w:beforeAutospacing="1" w:after="100" w:afterAutospacing="1"/>
    </w:pPr>
  </w:style>
  <w:style w:type="paragraph" w:customStyle="1" w:styleId="243">
    <w:name w:val="topleveltext"/>
    <w:basedOn w:val="1"/>
    <w:qFormat/>
    <w:uiPriority w:val="0"/>
    <w:pPr>
      <w:spacing w:before="100" w:beforeAutospacing="1" w:after="100" w:afterAutospacing="1"/>
    </w:pPr>
  </w:style>
  <w:style w:type="paragraph" w:customStyle="1" w:styleId="244">
    <w:name w:val="Default"/>
    <w:qFormat/>
    <w:uiPriority w:val="0"/>
    <w:rPr>
      <w:rFonts w:asciiTheme="minorHAnsi" w:hAnsiTheme="minorHAnsi" w:eastAsiaTheme="minorEastAsia" w:cstheme="minorBidi"/>
      <w:color w:val="000000"/>
      <w:sz w:val="24"/>
      <w:szCs w:val="24"/>
      <w:lang w:val="ru-RU" w:eastAsia="ru-RU" w:bidi="ar-SA"/>
    </w:rPr>
  </w:style>
  <w:style w:type="character" w:customStyle="1" w:styleId="245">
    <w:name w:val="num"/>
    <w:qFormat/>
    <w:uiPriority w:val="0"/>
  </w:style>
  <w:style w:type="character" w:customStyle="1" w:styleId="246">
    <w:name w:val="Текст примечания Знак"/>
    <w:basedOn w:val="11"/>
    <w:link w:val="27"/>
    <w:qFormat/>
    <w:uiPriority w:val="99"/>
  </w:style>
  <w:style w:type="paragraph" w:customStyle="1" w:styleId="247">
    <w:name w:val="основной текст"/>
    <w:basedOn w:val="1"/>
    <w:link w:val="248"/>
    <w:qFormat/>
    <w:uiPriority w:val="0"/>
  </w:style>
  <w:style w:type="character" w:customStyle="1" w:styleId="248">
    <w:name w:val="основной текст Знак"/>
    <w:link w:val="247"/>
    <w:qFormat/>
    <w:uiPriority w:val="0"/>
    <w:rPr>
      <w:rFonts w:ascii="Arial" w:hAnsi="Arial" w:cs="Arial"/>
      <w:sz w:val="24"/>
      <w:szCs w:val="24"/>
    </w:rPr>
  </w:style>
  <w:style w:type="character" w:customStyle="1" w:styleId="249">
    <w:name w:val="Тема примечания Знак"/>
    <w:link w:val="28"/>
    <w:qFormat/>
    <w:uiPriority w:val="0"/>
    <w:rPr>
      <w:b/>
      <w:bCs/>
    </w:rPr>
  </w:style>
  <w:style w:type="paragraph" w:customStyle="1" w:styleId="250">
    <w:name w:val=".FORMATTEXT"/>
    <w:qFormat/>
    <w:uiPriority w:val="99"/>
    <w:pPr>
      <w:widowControl w:val="0"/>
    </w:pPr>
    <w:rPr>
      <w:rFonts w:ascii="Arial" w:hAnsi="Arial" w:cs="Arial" w:eastAsiaTheme="minorEastAsia"/>
      <w:lang w:val="ru-RU" w:eastAsia="ru-RU" w:bidi="ar-SA"/>
    </w:rPr>
  </w:style>
  <w:style w:type="character" w:customStyle="1" w:styleId="251">
    <w:name w:val="Основной текст_"/>
    <w:link w:val="252"/>
    <w:qFormat/>
    <w:uiPriority w:val="0"/>
    <w:rPr>
      <w:sz w:val="26"/>
      <w:szCs w:val="26"/>
      <w:shd w:val="clear" w:color="auto" w:fill="FFFFFF"/>
    </w:rPr>
  </w:style>
  <w:style w:type="paragraph" w:customStyle="1" w:styleId="252">
    <w:name w:val="Основной текст2"/>
    <w:basedOn w:val="1"/>
    <w:link w:val="251"/>
    <w:qFormat/>
    <w:uiPriority w:val="0"/>
    <w:pPr>
      <w:widowControl w:val="0"/>
      <w:spacing w:after="660" w:line="0" w:lineRule="atLeast"/>
    </w:pPr>
    <w:rPr>
      <w:sz w:val="26"/>
      <w:szCs w:val="26"/>
    </w:rPr>
  </w:style>
  <w:style w:type="paragraph" w:customStyle="1" w:styleId="253">
    <w:name w:val=".HEADERTEXT"/>
    <w:qFormat/>
    <w:uiPriority w:val="0"/>
    <w:pPr>
      <w:widowControl w:val="0"/>
    </w:pPr>
    <w:rPr>
      <w:rFonts w:ascii="Arial" w:hAnsi="Arial" w:cs="Arial" w:eastAsiaTheme="minorEastAsia"/>
      <w:color w:val="2B4279"/>
      <w:lang w:val="ru-RU" w:eastAsia="zh-CN" w:bidi="ar-SA"/>
    </w:rPr>
  </w:style>
  <w:style w:type="character" w:customStyle="1" w:styleId="254">
    <w:name w:val="Неразрешенное упоминание1"/>
    <w:semiHidden/>
    <w:unhideWhenUsed/>
    <w:qFormat/>
    <w:uiPriority w:val="99"/>
    <w:rPr>
      <w:color w:val="605E5C"/>
      <w:shd w:val="clear" w:color="auto" w:fill="E1DFDD"/>
    </w:rPr>
  </w:style>
  <w:style w:type="paragraph" w:customStyle="1" w:styleId="255">
    <w:name w:val="pad5"/>
    <w:basedOn w:val="1"/>
    <w:qFormat/>
    <w:uiPriority w:val="0"/>
    <w:pPr>
      <w:spacing w:before="100" w:beforeAutospacing="1" w:after="100" w:afterAutospacing="1"/>
    </w:pPr>
  </w:style>
  <w:style w:type="paragraph" w:customStyle="1" w:styleId="256">
    <w:name w:val="serp-item"/>
    <w:basedOn w:val="1"/>
    <w:qFormat/>
    <w:uiPriority w:val="0"/>
    <w:pPr>
      <w:spacing w:before="100" w:beforeAutospacing="1" w:after="100" w:afterAutospacing="1"/>
    </w:pPr>
  </w:style>
  <w:style w:type="paragraph" w:customStyle="1" w:styleId="257">
    <w:name w:val=".TOPLEVELTEXT"/>
    <w:qFormat/>
    <w:uiPriority w:val="99"/>
    <w:pPr>
      <w:widowControl w:val="0"/>
    </w:pPr>
    <w:rPr>
      <w:rFonts w:ascii="Arial, sans-serif" w:hAnsi="Arial, sans-serif" w:eastAsia="Arial" w:cstheme="minorBidi"/>
      <w:sz w:val="24"/>
      <w:szCs w:val="24"/>
      <w:lang w:val="ru-RU" w:eastAsia="ru-RU" w:bidi="ar-SA"/>
    </w:rPr>
  </w:style>
  <w:style w:type="paragraph" w:customStyle="1" w:styleId="258">
    <w:name w:val="Revision"/>
    <w:hidden/>
    <w:semiHidden/>
    <w:qFormat/>
    <w:uiPriority w:val="99"/>
    <w:rPr>
      <w:rFonts w:ascii="Arial" w:hAnsi="Arial" w:cs="Arial" w:eastAsiaTheme="minorEastAsia"/>
      <w:color w:val="2D2D2D"/>
      <w:sz w:val="24"/>
      <w:szCs w:val="24"/>
      <w:lang w:val="ru-RU" w:eastAsia="ru-RU" w:bidi="ar-SA"/>
    </w:rPr>
  </w:style>
  <w:style w:type="table" w:customStyle="1" w:styleId="259">
    <w:name w:val="Table Normal"/>
    <w:semiHidden/>
    <w:unhideWhenUsed/>
    <w:qFormat/>
    <w:uiPriority w:val="2"/>
    <w:pPr>
      <w:widowControl w:val="0"/>
    </w:pPr>
    <w:rPr>
      <w:rFonts w:ascii="Calibri" w:hAnsi="Calibri" w:eastAsia="Calibri"/>
      <w:sz w:val="22"/>
      <w:szCs w:val="22"/>
      <w:lang w:val="en-US" w:eastAsia="en-US"/>
    </w:rPr>
    <w:tblPr>
      <w:tblCellMar>
        <w:top w:w="0" w:type="dxa"/>
        <w:left w:w="0" w:type="dxa"/>
        <w:bottom w:w="0" w:type="dxa"/>
        <w:right w:w="0" w:type="dxa"/>
      </w:tblCellMar>
    </w:tblPr>
  </w:style>
  <w:style w:type="paragraph" w:customStyle="1" w:styleId="260">
    <w:name w:val="Table Paragraph"/>
    <w:basedOn w:val="1"/>
    <w:qFormat/>
    <w:uiPriority w:val="1"/>
    <w:pPr>
      <w:widowControl w:val="0"/>
      <w:shd w:val="clear" w:color="auto" w:fill="auto"/>
      <w:spacing w:line="240" w:lineRule="auto"/>
      <w:ind w:left="50" w:firstLine="0"/>
      <w:jc w:val="left"/>
    </w:pPr>
    <w:rPr>
      <w:rFonts w:ascii="Cambria" w:hAnsi="Cambria" w:eastAsia="Cambria" w:cs="Cambria"/>
      <w:color w:val="000000"/>
      <w:sz w:val="22"/>
      <w:szCs w:val="22"/>
      <w:lang w:val="en-US" w:eastAsia="en-US"/>
    </w:rPr>
  </w:style>
  <w:style w:type="paragraph" w:customStyle="1" w:styleId="261">
    <w:name w:val="Гост 1.5 Текст"/>
    <w:basedOn w:val="250"/>
    <w:link w:val="262"/>
    <w:qFormat/>
    <w:uiPriority w:val="0"/>
    <w:pPr>
      <w:spacing w:before="120" w:after="240" w:line="360" w:lineRule="auto"/>
      <w:ind w:firstLine="709"/>
      <w:jc w:val="both"/>
    </w:pPr>
    <w:rPr>
      <w:rFonts w:ascii="Times New Roman" w:hAnsi="Times New Roman" w:cs="Times New Roman"/>
      <w:sz w:val="28"/>
      <w:szCs w:val="28"/>
    </w:rPr>
  </w:style>
  <w:style w:type="character" w:customStyle="1" w:styleId="262">
    <w:name w:val="Гост 1.5 Текст Знак"/>
    <w:link w:val="261"/>
    <w:qFormat/>
    <w:uiPriority w:val="0"/>
    <w:rPr>
      <w:sz w:val="28"/>
      <w:szCs w:val="28"/>
    </w:rPr>
  </w:style>
  <w:style w:type="table" w:customStyle="1" w:styleId="263">
    <w:name w:val="Сетка таблицы1"/>
    <w:basedOn w:val="12"/>
    <w:qFormat/>
    <w:uiPriority w:val="59"/>
    <w:rPr>
      <w:rFonts w:ascii="Arial" w:hAnsi="Arial" w:eastAsia="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BA5F4-40C8-49B3-8F2A-13464950C77F}">
  <ds:schemaRefs/>
</ds:datastoreItem>
</file>

<file path=docProps/app.xml><?xml version="1.0" encoding="utf-8"?>
<Properties xmlns="http://schemas.openxmlformats.org/officeDocument/2006/extended-properties" xmlns:vt="http://schemas.openxmlformats.org/officeDocument/2006/docPropsVTypes">
  <Template>Normal</Template>
  <Company>Tycoon</Company>
  <Pages>13</Pages>
  <TotalTime>2</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2024-12-02T12:33:00Z</dcterms:created>
  <dc:creator>user</dc:creator>
  <cp:lastModifiedBy>syryh</cp:lastModifiedBy>
  <dcterms:modified xsi:type="dcterms:W3CDTF">2025-07-17T06:27:21Z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ABC73DC9E3F74D3BBD9967BA375A748A_12</vt:lpwstr>
  </property>
</Properties>
</file>