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770" w14:textId="55CFE1EE" w:rsidR="003C507A" w:rsidRDefault="007C6FD9" w:rsidP="008871BE">
      <w:pPr>
        <w:pStyle w:val="1"/>
        <w:jc w:val="center"/>
        <w:rPr>
          <w:b/>
          <w:szCs w:val="24"/>
        </w:rPr>
      </w:pPr>
      <w:r w:rsidRPr="007C6FD9">
        <w:rPr>
          <w:b/>
          <w:szCs w:val="24"/>
        </w:rPr>
        <w:t xml:space="preserve"> </w:t>
      </w:r>
      <w:r w:rsidR="00A86FA7" w:rsidRPr="00B24588">
        <w:rPr>
          <w:b/>
          <w:szCs w:val="24"/>
        </w:rPr>
        <w:t xml:space="preserve">Сводка отзывов к проекту </w:t>
      </w:r>
      <w:r w:rsidR="00A00921" w:rsidRPr="00A00921">
        <w:rPr>
          <w:b/>
          <w:szCs w:val="24"/>
        </w:rPr>
        <w:t xml:space="preserve"> </w:t>
      </w:r>
      <w:r w:rsidR="008871BE" w:rsidRPr="008871BE">
        <w:rPr>
          <w:b/>
          <w:szCs w:val="24"/>
        </w:rPr>
        <w:t>ГОСТ «Материалы крутки пряжи. Определение крутки пряжи. Метод прямого подсчета»</w:t>
      </w:r>
    </w:p>
    <w:p w14:paraId="78B128F9" w14:textId="77777777" w:rsidR="001603B6" w:rsidRPr="00E464F1" w:rsidRDefault="001603B6" w:rsidP="001603B6">
      <w:pPr>
        <w:pStyle w:val="1"/>
        <w:rPr>
          <w:b/>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321"/>
        <w:gridCol w:w="19"/>
        <w:gridCol w:w="8486"/>
        <w:gridCol w:w="3260"/>
      </w:tblGrid>
      <w:tr w:rsidR="00A86FA7" w:rsidRPr="00EA6C81" w14:paraId="399D9812" w14:textId="77777777" w:rsidTr="00F54970">
        <w:trPr>
          <w:trHeight w:val="1287"/>
          <w:jc w:val="center"/>
        </w:trPr>
        <w:tc>
          <w:tcPr>
            <w:tcW w:w="935" w:type="dxa"/>
            <w:tcBorders>
              <w:bottom w:val="single" w:sz="4" w:space="0" w:color="000000"/>
            </w:tcBorders>
          </w:tcPr>
          <w:p w14:paraId="299AEB2A" w14:textId="77777777" w:rsidR="00A86FA7" w:rsidRPr="00EA6C81" w:rsidRDefault="00A86FA7" w:rsidP="00767D7D">
            <w:pPr>
              <w:spacing w:line="240" w:lineRule="auto"/>
              <w:ind w:right="0"/>
              <w:rPr>
                <w:b/>
                <w:sz w:val="24"/>
                <w:szCs w:val="24"/>
              </w:rPr>
            </w:pPr>
            <w:r w:rsidRPr="00EA6C81">
              <w:rPr>
                <w:b/>
                <w:sz w:val="24"/>
                <w:szCs w:val="24"/>
              </w:rPr>
              <w:t>№ п/п</w:t>
            </w:r>
          </w:p>
        </w:tc>
        <w:tc>
          <w:tcPr>
            <w:tcW w:w="2321" w:type="dxa"/>
            <w:tcBorders>
              <w:bottom w:val="single" w:sz="4" w:space="0" w:color="000000"/>
            </w:tcBorders>
          </w:tcPr>
          <w:p w14:paraId="373C7E2E" w14:textId="77777777" w:rsidR="00A86FA7" w:rsidRPr="00EA6C81" w:rsidRDefault="00A86FA7" w:rsidP="00767D7D">
            <w:pPr>
              <w:spacing w:line="240" w:lineRule="auto"/>
              <w:ind w:right="0"/>
              <w:rPr>
                <w:b/>
                <w:sz w:val="24"/>
                <w:szCs w:val="24"/>
              </w:rPr>
            </w:pPr>
            <w:r w:rsidRPr="00EA6C81">
              <w:rPr>
                <w:b/>
                <w:sz w:val="24"/>
                <w:szCs w:val="24"/>
              </w:rPr>
              <w:t>Номер раздела, подраздела, пункта, подпункта, приложения проекта</w:t>
            </w:r>
          </w:p>
        </w:tc>
        <w:tc>
          <w:tcPr>
            <w:tcW w:w="8505" w:type="dxa"/>
            <w:gridSpan w:val="2"/>
            <w:tcBorders>
              <w:bottom w:val="single" w:sz="4" w:space="0" w:color="000000"/>
            </w:tcBorders>
          </w:tcPr>
          <w:p w14:paraId="26C16EF9" w14:textId="77777777" w:rsidR="00A86FA7" w:rsidRPr="00EA6C81" w:rsidRDefault="00A86FA7" w:rsidP="00767D7D">
            <w:pPr>
              <w:spacing w:line="240" w:lineRule="auto"/>
              <w:ind w:right="0"/>
              <w:rPr>
                <w:b/>
                <w:sz w:val="24"/>
                <w:szCs w:val="24"/>
              </w:rPr>
            </w:pPr>
            <w:r w:rsidRPr="00EA6C81">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EA6C81" w:rsidRDefault="00A86FA7" w:rsidP="00767D7D">
            <w:pPr>
              <w:spacing w:line="240" w:lineRule="auto"/>
              <w:ind w:right="0"/>
              <w:rPr>
                <w:b/>
                <w:sz w:val="24"/>
                <w:szCs w:val="24"/>
              </w:rPr>
            </w:pPr>
            <w:r w:rsidRPr="00EA6C81">
              <w:rPr>
                <w:b/>
                <w:sz w:val="24"/>
                <w:szCs w:val="24"/>
              </w:rPr>
              <w:t>Заключение разработчика с обоснованием причин непринятия замечаний и предложений</w:t>
            </w:r>
          </w:p>
        </w:tc>
      </w:tr>
      <w:tr w:rsidR="004146EA" w:rsidRPr="00EA6C81" w14:paraId="3BD3F68A" w14:textId="77777777" w:rsidTr="00E0424A">
        <w:trPr>
          <w:jc w:val="center"/>
        </w:trPr>
        <w:tc>
          <w:tcPr>
            <w:tcW w:w="15021" w:type="dxa"/>
            <w:gridSpan w:val="5"/>
            <w:shd w:val="clear" w:color="auto" w:fill="BFBFBF" w:themeFill="background1" w:themeFillShade="BF"/>
          </w:tcPr>
          <w:p w14:paraId="6DDFBFF4" w14:textId="6307987A" w:rsidR="004146EA" w:rsidRPr="00EA6C81" w:rsidRDefault="007E5EB7" w:rsidP="00767D7D">
            <w:pPr>
              <w:spacing w:line="240" w:lineRule="auto"/>
              <w:ind w:right="0"/>
              <w:rPr>
                <w:b/>
                <w:sz w:val="24"/>
                <w:szCs w:val="24"/>
              </w:rPr>
            </w:pPr>
            <w:r w:rsidRPr="00EA6C81">
              <w:rPr>
                <w:b/>
                <w:sz w:val="24"/>
                <w:szCs w:val="24"/>
              </w:rPr>
              <w:t xml:space="preserve"> </w:t>
            </w:r>
            <w:r w:rsidR="004146EA" w:rsidRPr="00EA6C81">
              <w:rPr>
                <w:b/>
                <w:sz w:val="24"/>
                <w:szCs w:val="24"/>
              </w:rPr>
              <w:t>Государственные органы</w:t>
            </w:r>
          </w:p>
        </w:tc>
      </w:tr>
      <w:tr w:rsidR="0027135F" w:rsidRPr="00EA6C81" w14:paraId="72573D66" w14:textId="77777777" w:rsidTr="001D6161">
        <w:trPr>
          <w:jc w:val="center"/>
        </w:trPr>
        <w:tc>
          <w:tcPr>
            <w:tcW w:w="15021" w:type="dxa"/>
            <w:gridSpan w:val="5"/>
          </w:tcPr>
          <w:p w14:paraId="6E539129" w14:textId="77777777" w:rsidR="0027135F" w:rsidRDefault="0027135F" w:rsidP="0027135F">
            <w:pPr>
              <w:tabs>
                <w:tab w:val="center" w:pos="4677"/>
                <w:tab w:val="right" w:pos="10260"/>
              </w:tabs>
              <w:spacing w:line="240" w:lineRule="auto"/>
              <w:ind w:left="-284"/>
              <w:rPr>
                <w:b/>
                <w:sz w:val="24"/>
                <w:szCs w:val="24"/>
              </w:rPr>
            </w:pPr>
            <w:r>
              <w:rPr>
                <w:b/>
                <w:sz w:val="24"/>
                <w:szCs w:val="24"/>
              </w:rPr>
              <w:t>Комитет индустриального развития</w:t>
            </w:r>
          </w:p>
          <w:p w14:paraId="4DA5F28F" w14:textId="16F4B2A1" w:rsidR="0027135F" w:rsidRPr="008F53D3" w:rsidRDefault="0027135F" w:rsidP="0027135F">
            <w:pPr>
              <w:pStyle w:val="a5"/>
              <w:spacing w:line="240" w:lineRule="auto"/>
              <w:ind w:left="0" w:right="0"/>
              <w:rPr>
                <w:b/>
                <w:sz w:val="24"/>
                <w:szCs w:val="24"/>
              </w:rPr>
            </w:pPr>
            <w:r>
              <w:rPr>
                <w:b/>
                <w:sz w:val="24"/>
                <w:szCs w:val="24"/>
              </w:rPr>
              <w:t xml:space="preserve"> Министерства индустрии и инфраструктурного развития Республики Казахстан </w:t>
            </w:r>
            <w:r w:rsidRPr="00C972F3">
              <w:rPr>
                <w:b/>
                <w:bCs/>
                <w:sz w:val="24"/>
                <w:szCs w:val="24"/>
              </w:rPr>
              <w:t>исх.</w:t>
            </w:r>
            <w:r>
              <w:rPr>
                <w:b/>
                <w:bCs/>
                <w:sz w:val="24"/>
                <w:szCs w:val="24"/>
              </w:rPr>
              <w:t xml:space="preserve"> </w:t>
            </w:r>
            <w:r w:rsidRPr="00C972F3">
              <w:rPr>
                <w:b/>
                <w:bCs/>
                <w:sz w:val="24"/>
                <w:szCs w:val="24"/>
              </w:rPr>
              <w:t>№</w:t>
            </w:r>
            <w:r>
              <w:rPr>
                <w:b/>
                <w:bCs/>
                <w:sz w:val="24"/>
                <w:szCs w:val="24"/>
              </w:rPr>
              <w:t xml:space="preserve">25-17/02-2721 </w:t>
            </w:r>
            <w:r w:rsidRPr="00C972F3">
              <w:rPr>
                <w:b/>
                <w:bCs/>
                <w:sz w:val="24"/>
                <w:szCs w:val="24"/>
              </w:rPr>
              <w:t xml:space="preserve">от </w:t>
            </w:r>
            <w:r>
              <w:rPr>
                <w:b/>
                <w:bCs/>
                <w:sz w:val="24"/>
                <w:szCs w:val="24"/>
              </w:rPr>
              <w:t>29</w:t>
            </w:r>
            <w:r w:rsidRPr="00C972F3">
              <w:rPr>
                <w:b/>
                <w:bCs/>
                <w:sz w:val="24"/>
                <w:szCs w:val="24"/>
              </w:rPr>
              <w:t>.0</w:t>
            </w:r>
            <w:r>
              <w:rPr>
                <w:b/>
                <w:bCs/>
                <w:sz w:val="24"/>
                <w:szCs w:val="24"/>
              </w:rPr>
              <w:t>6</w:t>
            </w:r>
            <w:r w:rsidRPr="00C972F3">
              <w:rPr>
                <w:b/>
                <w:bCs/>
                <w:sz w:val="24"/>
                <w:szCs w:val="24"/>
              </w:rPr>
              <w:t>.2022</w:t>
            </w:r>
          </w:p>
        </w:tc>
      </w:tr>
      <w:tr w:rsidR="0027135F" w:rsidRPr="00EA6C81" w14:paraId="3B2837B7" w14:textId="77777777" w:rsidTr="001D6161">
        <w:trPr>
          <w:jc w:val="center"/>
        </w:trPr>
        <w:tc>
          <w:tcPr>
            <w:tcW w:w="935" w:type="dxa"/>
          </w:tcPr>
          <w:p w14:paraId="17DB7003" w14:textId="513D5672" w:rsidR="0027135F" w:rsidRPr="00EA6C81" w:rsidRDefault="00292A51" w:rsidP="0027135F">
            <w:pPr>
              <w:spacing w:line="240" w:lineRule="auto"/>
              <w:ind w:right="0"/>
              <w:rPr>
                <w:sz w:val="24"/>
                <w:szCs w:val="24"/>
              </w:rPr>
            </w:pPr>
            <w:r>
              <w:rPr>
                <w:sz w:val="24"/>
                <w:szCs w:val="24"/>
              </w:rPr>
              <w:t>1</w:t>
            </w:r>
          </w:p>
        </w:tc>
        <w:tc>
          <w:tcPr>
            <w:tcW w:w="2321" w:type="dxa"/>
          </w:tcPr>
          <w:p w14:paraId="5864E39A" w14:textId="77777777" w:rsidR="0027135F" w:rsidRPr="00EA6C81" w:rsidRDefault="0027135F" w:rsidP="0027135F">
            <w:pPr>
              <w:spacing w:line="240" w:lineRule="auto"/>
              <w:ind w:right="0"/>
              <w:rPr>
                <w:b/>
                <w:sz w:val="24"/>
                <w:szCs w:val="24"/>
              </w:rPr>
            </w:pPr>
          </w:p>
        </w:tc>
        <w:tc>
          <w:tcPr>
            <w:tcW w:w="8505" w:type="dxa"/>
            <w:gridSpan w:val="2"/>
          </w:tcPr>
          <w:p w14:paraId="317C73D9" w14:textId="7AA9F063" w:rsidR="0027135F" w:rsidRPr="00EA6C81" w:rsidRDefault="0027135F" w:rsidP="0027135F">
            <w:pPr>
              <w:tabs>
                <w:tab w:val="left" w:pos="2865"/>
              </w:tabs>
              <w:spacing w:line="240" w:lineRule="auto"/>
              <w:ind w:right="0"/>
              <w:rPr>
                <w:sz w:val="24"/>
                <w:szCs w:val="24"/>
              </w:rPr>
            </w:pPr>
            <w:r w:rsidRPr="00EA6C81">
              <w:rPr>
                <w:sz w:val="24"/>
                <w:szCs w:val="24"/>
              </w:rPr>
              <w:t>Замечаний и предложений нет</w:t>
            </w:r>
            <w:r>
              <w:rPr>
                <w:sz w:val="24"/>
                <w:szCs w:val="24"/>
              </w:rPr>
              <w:tab/>
            </w:r>
          </w:p>
        </w:tc>
        <w:tc>
          <w:tcPr>
            <w:tcW w:w="3260" w:type="dxa"/>
          </w:tcPr>
          <w:p w14:paraId="0E750AB3" w14:textId="77777777" w:rsidR="0027135F" w:rsidRPr="00EA6C81" w:rsidRDefault="0027135F" w:rsidP="0027135F">
            <w:pPr>
              <w:spacing w:line="240" w:lineRule="auto"/>
              <w:ind w:right="0"/>
              <w:rPr>
                <w:b/>
                <w:sz w:val="24"/>
                <w:szCs w:val="24"/>
              </w:rPr>
            </w:pPr>
          </w:p>
        </w:tc>
      </w:tr>
      <w:tr w:rsidR="00A4190B" w:rsidRPr="00EA6C81" w14:paraId="724C344C" w14:textId="77777777" w:rsidTr="00A16B46">
        <w:trPr>
          <w:jc w:val="center"/>
        </w:trPr>
        <w:tc>
          <w:tcPr>
            <w:tcW w:w="15021" w:type="dxa"/>
            <w:gridSpan w:val="5"/>
          </w:tcPr>
          <w:p w14:paraId="4046AC49" w14:textId="68202E08" w:rsidR="00A4190B" w:rsidRPr="00640821" w:rsidRDefault="00A4190B" w:rsidP="0027135F">
            <w:pPr>
              <w:spacing w:line="240" w:lineRule="auto"/>
              <w:ind w:right="0"/>
              <w:rPr>
                <w:b/>
                <w:bCs/>
                <w:sz w:val="24"/>
                <w:szCs w:val="24"/>
              </w:rPr>
            </w:pPr>
            <w:r w:rsidRPr="00640821">
              <w:rPr>
                <w:b/>
                <w:bCs/>
                <w:sz w:val="24"/>
                <w:szCs w:val="24"/>
              </w:rPr>
              <w:t>Комитет санитарно-эпидемиологического контроля МЗ РК</w:t>
            </w:r>
            <w:r w:rsidRPr="00640821">
              <w:rPr>
                <w:b/>
                <w:bCs/>
                <w:sz w:val="24"/>
                <w:szCs w:val="24"/>
              </w:rPr>
              <w:t xml:space="preserve"> </w:t>
            </w:r>
            <w:r w:rsidRPr="00640821">
              <w:rPr>
                <w:b/>
                <w:bCs/>
                <w:sz w:val="24"/>
                <w:szCs w:val="24"/>
              </w:rPr>
              <w:t>№25-17/02-2721 от 29.06.2022</w:t>
            </w:r>
          </w:p>
        </w:tc>
      </w:tr>
      <w:tr w:rsidR="00A4190B" w:rsidRPr="00EA6C81" w14:paraId="4A9666D8" w14:textId="77777777" w:rsidTr="001D6161">
        <w:trPr>
          <w:jc w:val="center"/>
        </w:trPr>
        <w:tc>
          <w:tcPr>
            <w:tcW w:w="935" w:type="dxa"/>
          </w:tcPr>
          <w:p w14:paraId="4DD961A3" w14:textId="3EAA1648" w:rsidR="00A4190B" w:rsidRDefault="00640821" w:rsidP="0027135F">
            <w:pPr>
              <w:spacing w:line="240" w:lineRule="auto"/>
              <w:ind w:right="0"/>
              <w:rPr>
                <w:sz w:val="24"/>
                <w:szCs w:val="24"/>
              </w:rPr>
            </w:pPr>
            <w:r>
              <w:rPr>
                <w:sz w:val="24"/>
                <w:szCs w:val="24"/>
              </w:rPr>
              <w:t>2</w:t>
            </w:r>
          </w:p>
        </w:tc>
        <w:tc>
          <w:tcPr>
            <w:tcW w:w="2321" w:type="dxa"/>
          </w:tcPr>
          <w:p w14:paraId="2783869A" w14:textId="77777777" w:rsidR="00A4190B" w:rsidRPr="00EA6C81" w:rsidRDefault="00A4190B" w:rsidP="0027135F">
            <w:pPr>
              <w:spacing w:line="240" w:lineRule="auto"/>
              <w:ind w:right="0"/>
              <w:rPr>
                <w:b/>
                <w:sz w:val="24"/>
                <w:szCs w:val="24"/>
              </w:rPr>
            </w:pPr>
          </w:p>
        </w:tc>
        <w:tc>
          <w:tcPr>
            <w:tcW w:w="8505" w:type="dxa"/>
            <w:gridSpan w:val="2"/>
          </w:tcPr>
          <w:p w14:paraId="7BCF9A5B" w14:textId="753F2020" w:rsidR="00A4190B" w:rsidRPr="00EA6C81" w:rsidRDefault="00640821" w:rsidP="0027135F">
            <w:pPr>
              <w:tabs>
                <w:tab w:val="left" w:pos="2865"/>
              </w:tabs>
              <w:spacing w:line="240" w:lineRule="auto"/>
              <w:ind w:right="0"/>
              <w:rPr>
                <w:sz w:val="24"/>
                <w:szCs w:val="24"/>
              </w:rPr>
            </w:pPr>
            <w:r w:rsidRPr="00EA6C81">
              <w:rPr>
                <w:sz w:val="24"/>
                <w:szCs w:val="24"/>
              </w:rPr>
              <w:t>Замечаний и предложений нет</w:t>
            </w:r>
          </w:p>
        </w:tc>
        <w:tc>
          <w:tcPr>
            <w:tcW w:w="3260" w:type="dxa"/>
          </w:tcPr>
          <w:p w14:paraId="6661A226" w14:textId="77777777" w:rsidR="00A4190B" w:rsidRPr="00EA6C81" w:rsidRDefault="00A4190B" w:rsidP="0027135F">
            <w:pPr>
              <w:spacing w:line="240" w:lineRule="auto"/>
              <w:ind w:right="0"/>
              <w:rPr>
                <w:b/>
                <w:sz w:val="24"/>
                <w:szCs w:val="24"/>
              </w:rPr>
            </w:pPr>
          </w:p>
        </w:tc>
      </w:tr>
      <w:tr w:rsidR="0027135F" w:rsidRPr="00EA6C81" w14:paraId="164F89EB" w14:textId="77777777" w:rsidTr="00E0424A">
        <w:trPr>
          <w:jc w:val="center"/>
        </w:trPr>
        <w:tc>
          <w:tcPr>
            <w:tcW w:w="15021" w:type="dxa"/>
            <w:gridSpan w:val="5"/>
            <w:shd w:val="clear" w:color="auto" w:fill="BFBFBF" w:themeFill="background1" w:themeFillShade="BF"/>
          </w:tcPr>
          <w:p w14:paraId="3A06148F" w14:textId="35717822" w:rsidR="0027135F" w:rsidRPr="00EA6C81" w:rsidRDefault="0027135F" w:rsidP="0027135F">
            <w:pPr>
              <w:spacing w:line="240" w:lineRule="auto"/>
              <w:ind w:right="0"/>
              <w:rPr>
                <w:b/>
                <w:sz w:val="24"/>
                <w:szCs w:val="24"/>
              </w:rPr>
            </w:pPr>
            <w:r w:rsidRPr="00EA6C81">
              <w:rPr>
                <w:b/>
                <w:sz w:val="24"/>
                <w:szCs w:val="24"/>
              </w:rPr>
              <w:t>Национальная палата предпринимателей Республики Казахстан</w:t>
            </w:r>
          </w:p>
        </w:tc>
      </w:tr>
      <w:tr w:rsidR="0027135F" w:rsidRPr="00EA6C81" w14:paraId="0D531936" w14:textId="77777777" w:rsidTr="00F604E3">
        <w:trPr>
          <w:jc w:val="center"/>
        </w:trPr>
        <w:tc>
          <w:tcPr>
            <w:tcW w:w="15021" w:type="dxa"/>
            <w:gridSpan w:val="5"/>
          </w:tcPr>
          <w:p w14:paraId="046AB94B" w14:textId="67A37098" w:rsidR="0027135F" w:rsidRPr="00EA6C81" w:rsidRDefault="0027135F" w:rsidP="0027135F">
            <w:pPr>
              <w:rPr>
                <w:b/>
                <w:sz w:val="24"/>
                <w:szCs w:val="24"/>
              </w:rPr>
            </w:pPr>
            <w:r w:rsidRPr="00EA6C81">
              <w:rPr>
                <w:b/>
                <w:sz w:val="24"/>
                <w:szCs w:val="24"/>
              </w:rPr>
              <w:t>Национальная палата предпринимателей Республики Казахстан «Атамекен» №</w:t>
            </w:r>
            <w:r>
              <w:rPr>
                <w:b/>
                <w:sz w:val="24"/>
                <w:szCs w:val="24"/>
              </w:rPr>
              <w:t xml:space="preserve">06315/17 </w:t>
            </w:r>
            <w:r w:rsidRPr="00EA6C81">
              <w:rPr>
                <w:b/>
                <w:sz w:val="24"/>
                <w:szCs w:val="24"/>
              </w:rPr>
              <w:t>от</w:t>
            </w:r>
            <w:r>
              <w:rPr>
                <w:b/>
                <w:sz w:val="24"/>
                <w:szCs w:val="24"/>
              </w:rPr>
              <w:t xml:space="preserve"> 23.05.2022</w:t>
            </w:r>
            <w:r w:rsidRPr="00EA6C81">
              <w:rPr>
                <w:b/>
                <w:sz w:val="24"/>
                <w:szCs w:val="24"/>
              </w:rPr>
              <w:t xml:space="preserve"> </w:t>
            </w:r>
          </w:p>
        </w:tc>
      </w:tr>
      <w:tr w:rsidR="00454317" w:rsidRPr="00EA6C81" w14:paraId="0E170B1E" w14:textId="77777777" w:rsidTr="00454317">
        <w:trPr>
          <w:jc w:val="center"/>
        </w:trPr>
        <w:tc>
          <w:tcPr>
            <w:tcW w:w="935" w:type="dxa"/>
          </w:tcPr>
          <w:p w14:paraId="47FAF17A" w14:textId="2251E181" w:rsidR="00454317" w:rsidRPr="00920856" w:rsidRDefault="00640821" w:rsidP="00454317">
            <w:pPr>
              <w:spacing w:line="240" w:lineRule="auto"/>
              <w:ind w:right="0"/>
              <w:rPr>
                <w:sz w:val="24"/>
                <w:szCs w:val="24"/>
                <w:highlight w:val="yellow"/>
              </w:rPr>
            </w:pPr>
            <w:r>
              <w:rPr>
                <w:sz w:val="24"/>
                <w:szCs w:val="24"/>
              </w:rPr>
              <w:t>3</w:t>
            </w:r>
          </w:p>
        </w:tc>
        <w:tc>
          <w:tcPr>
            <w:tcW w:w="2340" w:type="dxa"/>
            <w:gridSpan w:val="2"/>
            <w:tcBorders>
              <w:right w:val="single" w:sz="4" w:space="0" w:color="auto"/>
            </w:tcBorders>
            <w:shd w:val="clear" w:color="auto" w:fill="auto"/>
          </w:tcPr>
          <w:p w14:paraId="010EAC64" w14:textId="3EC0FFC6" w:rsidR="00454317" w:rsidRPr="00EA6C81" w:rsidRDefault="00454317" w:rsidP="00454317">
            <w:pPr>
              <w:spacing w:line="240" w:lineRule="auto"/>
              <w:ind w:right="0"/>
              <w:rPr>
                <w:sz w:val="24"/>
                <w:szCs w:val="24"/>
              </w:rPr>
            </w:pPr>
          </w:p>
        </w:tc>
        <w:tc>
          <w:tcPr>
            <w:tcW w:w="8486" w:type="dxa"/>
            <w:tcBorders>
              <w:left w:val="single" w:sz="4" w:space="0" w:color="auto"/>
            </w:tcBorders>
            <w:shd w:val="clear" w:color="auto" w:fill="auto"/>
          </w:tcPr>
          <w:p w14:paraId="2D927691" w14:textId="1459C997" w:rsidR="00454317" w:rsidRPr="00EA6C81" w:rsidRDefault="00454317" w:rsidP="00454317">
            <w:pPr>
              <w:spacing w:line="240" w:lineRule="auto"/>
              <w:ind w:right="0"/>
              <w:rPr>
                <w:sz w:val="24"/>
                <w:szCs w:val="24"/>
              </w:rPr>
            </w:pPr>
            <w:r w:rsidRPr="00324399">
              <w:rPr>
                <w:sz w:val="24"/>
                <w:szCs w:val="24"/>
              </w:rPr>
              <w:t>Национальная палата предпринимателей Республики Казахстан «Атамекен», рассмотрев проект</w:t>
            </w:r>
            <w:r w:rsidRPr="00324399">
              <w:rPr>
                <w:sz w:val="24"/>
                <w:szCs w:val="24"/>
                <w:lang w:val="kk-KZ"/>
              </w:rPr>
              <w:t xml:space="preserve"> стандарта</w:t>
            </w:r>
            <w:r w:rsidRPr="00324399">
              <w:rPr>
                <w:sz w:val="24"/>
                <w:szCs w:val="24"/>
              </w:rPr>
              <w:t xml:space="preserve">, сообщает, что проект </w:t>
            </w:r>
            <w:r w:rsidRPr="00324399">
              <w:rPr>
                <w:sz w:val="24"/>
                <w:szCs w:val="24"/>
                <w:lang w:val="kk-KZ"/>
              </w:rPr>
              <w:t xml:space="preserve">стандарта </w:t>
            </w:r>
            <w:r w:rsidRPr="00324399">
              <w:rPr>
                <w:sz w:val="24"/>
                <w:szCs w:val="24"/>
              </w:rPr>
              <w:t>направлен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3260" w:type="dxa"/>
          </w:tcPr>
          <w:p w14:paraId="2AF82E5A" w14:textId="6EBEECE1" w:rsidR="00454317" w:rsidRPr="00EA6C81" w:rsidRDefault="00454317" w:rsidP="00454317">
            <w:pPr>
              <w:spacing w:line="240" w:lineRule="auto"/>
              <w:ind w:right="0"/>
              <w:rPr>
                <w:sz w:val="24"/>
                <w:szCs w:val="24"/>
              </w:rPr>
            </w:pPr>
          </w:p>
        </w:tc>
      </w:tr>
      <w:tr w:rsidR="00454317" w:rsidRPr="00EA6C81" w14:paraId="43E4E9AB" w14:textId="77777777" w:rsidTr="009259F9">
        <w:trPr>
          <w:trHeight w:val="319"/>
          <w:jc w:val="center"/>
        </w:trPr>
        <w:tc>
          <w:tcPr>
            <w:tcW w:w="15021" w:type="dxa"/>
            <w:gridSpan w:val="5"/>
            <w:shd w:val="clear" w:color="auto" w:fill="BFBFBF" w:themeFill="background1" w:themeFillShade="BF"/>
          </w:tcPr>
          <w:p w14:paraId="25122367" w14:textId="77777777" w:rsidR="00454317" w:rsidRPr="00EA6C81" w:rsidRDefault="00454317" w:rsidP="00454317">
            <w:pPr>
              <w:pStyle w:val="a5"/>
              <w:suppressLineNumbers w:val="0"/>
              <w:suppressAutoHyphens w:val="0"/>
              <w:spacing w:line="240" w:lineRule="auto"/>
              <w:ind w:left="1440" w:right="49"/>
              <w:rPr>
                <w:b/>
                <w:sz w:val="24"/>
                <w:szCs w:val="24"/>
              </w:rPr>
            </w:pPr>
            <w:r>
              <w:rPr>
                <w:b/>
                <w:sz w:val="22"/>
                <w:szCs w:val="22"/>
              </w:rPr>
              <w:t>ОПС И ИСПЫТАТЕЛЬНЫЕ ЛАБОРАТОРИИ</w:t>
            </w:r>
          </w:p>
        </w:tc>
      </w:tr>
      <w:tr w:rsidR="00454317" w:rsidRPr="00EA6C81" w14:paraId="50A005EA" w14:textId="77777777" w:rsidTr="007C7252">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59A1C5" w14:textId="61BD367B" w:rsidR="00454317" w:rsidRPr="007D38B8" w:rsidRDefault="00454317" w:rsidP="00454317">
            <w:pPr>
              <w:spacing w:line="240" w:lineRule="auto"/>
              <w:ind w:right="0"/>
              <w:rPr>
                <w:sz w:val="24"/>
                <w:szCs w:val="24"/>
              </w:rPr>
            </w:pPr>
            <w:r>
              <w:rPr>
                <w:b/>
                <w:color w:val="000000"/>
                <w:sz w:val="24"/>
                <w:szCs w:val="24"/>
              </w:rPr>
              <w:t>ИЦ ТОО «</w:t>
            </w:r>
            <w:r>
              <w:rPr>
                <w:b/>
                <w:color w:val="000000"/>
                <w:sz w:val="24"/>
                <w:szCs w:val="24"/>
                <w:lang w:val="kk-KZ"/>
              </w:rPr>
              <w:t xml:space="preserve">Ғылыми Зерттеу Орталығы </w:t>
            </w:r>
            <w:r>
              <w:rPr>
                <w:b/>
                <w:color w:val="000000"/>
                <w:sz w:val="24"/>
                <w:szCs w:val="24"/>
              </w:rPr>
              <w:t>«</w:t>
            </w:r>
            <w:r>
              <w:rPr>
                <w:b/>
                <w:color w:val="000000"/>
                <w:sz w:val="24"/>
                <w:szCs w:val="24"/>
                <w:lang w:val="kk-KZ"/>
              </w:rPr>
              <w:t>Алматы-Стандарт</w:t>
            </w:r>
            <w:r>
              <w:rPr>
                <w:b/>
                <w:color w:val="000000"/>
                <w:sz w:val="24"/>
                <w:szCs w:val="24"/>
              </w:rPr>
              <w:t>» исх. №97/2022 ИЦ-02 от 26.04.2022</w:t>
            </w:r>
          </w:p>
        </w:tc>
      </w:tr>
      <w:tr w:rsidR="00454317" w:rsidRPr="00EA6C81" w14:paraId="51D502D3"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260FCBE2" w14:textId="7DA95160" w:rsidR="00454317" w:rsidRPr="00EA6C81" w:rsidRDefault="00640821" w:rsidP="00454317">
            <w:pPr>
              <w:spacing w:line="240" w:lineRule="auto"/>
              <w:ind w:right="0"/>
              <w:rPr>
                <w:sz w:val="24"/>
                <w:szCs w:val="24"/>
              </w:rPr>
            </w:pPr>
            <w:r>
              <w:rPr>
                <w:sz w:val="24"/>
                <w:szCs w:val="24"/>
              </w:rPr>
              <w:t>4</w:t>
            </w:r>
          </w:p>
        </w:tc>
        <w:tc>
          <w:tcPr>
            <w:tcW w:w="2321" w:type="dxa"/>
            <w:tcBorders>
              <w:top w:val="single" w:sz="4" w:space="0" w:color="000000"/>
              <w:left w:val="single" w:sz="4" w:space="0" w:color="000000"/>
              <w:bottom w:val="single" w:sz="4" w:space="0" w:color="000000"/>
              <w:right w:val="single" w:sz="4" w:space="0" w:color="000000"/>
            </w:tcBorders>
          </w:tcPr>
          <w:p w14:paraId="470D69D4" w14:textId="77777777" w:rsidR="00454317" w:rsidRPr="00EA6C81" w:rsidRDefault="00454317"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8A1C3DA" w14:textId="356B0513" w:rsidR="00454317" w:rsidRPr="00EA6C81" w:rsidRDefault="00454317" w:rsidP="00454317">
            <w:pPr>
              <w:pStyle w:val="16"/>
              <w:spacing w:line="240" w:lineRule="auto"/>
              <w:jc w:val="center"/>
              <w:rPr>
                <w:rFonts w:ascii="Times New Roman" w:hAnsi="Times New Roman" w:cs="Times New Roman"/>
                <w:color w:val="000000"/>
                <w:sz w:val="24"/>
                <w:szCs w:val="24"/>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E37A3C" w14:textId="77777777" w:rsidR="00454317" w:rsidRPr="00EA6C81" w:rsidRDefault="00454317" w:rsidP="00454317">
            <w:pPr>
              <w:spacing w:line="240" w:lineRule="auto"/>
              <w:ind w:right="0"/>
              <w:rPr>
                <w:sz w:val="24"/>
                <w:szCs w:val="24"/>
              </w:rPr>
            </w:pPr>
          </w:p>
        </w:tc>
      </w:tr>
      <w:tr w:rsidR="00454317" w:rsidRPr="00EA6C81" w14:paraId="7A88AB81" w14:textId="77777777" w:rsidTr="00395F18">
        <w:trPr>
          <w:jc w:val="center"/>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827328" w14:textId="2BE968F9" w:rsidR="00454317" w:rsidRPr="00EA6C81" w:rsidRDefault="00454317" w:rsidP="00454317">
            <w:pPr>
              <w:spacing w:line="240" w:lineRule="auto"/>
              <w:ind w:right="0"/>
              <w:rPr>
                <w:sz w:val="24"/>
                <w:szCs w:val="24"/>
              </w:rPr>
            </w:pPr>
            <w:r w:rsidRPr="00920856">
              <w:rPr>
                <w:b/>
                <w:bCs/>
                <w:sz w:val="22"/>
                <w:szCs w:val="22"/>
              </w:rPr>
              <w:t>Ассоциации</w:t>
            </w:r>
          </w:p>
        </w:tc>
      </w:tr>
      <w:tr w:rsidR="00454317" w:rsidRPr="00EA6C81" w14:paraId="6F16C25E" w14:textId="77777777" w:rsidTr="0043453B">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8B8A820" w14:textId="3028AE14" w:rsidR="00454317" w:rsidRPr="00864FB4" w:rsidRDefault="00454317" w:rsidP="00454317">
            <w:pPr>
              <w:tabs>
                <w:tab w:val="left" w:pos="5775"/>
              </w:tabs>
              <w:spacing w:line="240" w:lineRule="auto"/>
              <w:ind w:right="0"/>
              <w:rPr>
                <w:b/>
                <w:bCs/>
                <w:sz w:val="24"/>
                <w:szCs w:val="24"/>
              </w:rPr>
            </w:pPr>
            <w:r>
              <w:rPr>
                <w:b/>
                <w:bCs/>
                <w:sz w:val="24"/>
                <w:szCs w:val="24"/>
              </w:rPr>
              <w:t xml:space="preserve">Евразийская промышленная ассоциация </w:t>
            </w:r>
            <w:r w:rsidRPr="00EA6C81">
              <w:rPr>
                <w:b/>
                <w:sz w:val="24"/>
                <w:szCs w:val="24"/>
              </w:rPr>
              <w:t>№</w:t>
            </w:r>
            <w:r>
              <w:rPr>
                <w:b/>
                <w:sz w:val="24"/>
                <w:szCs w:val="24"/>
              </w:rPr>
              <w:t xml:space="preserve">20-0657 </w:t>
            </w:r>
            <w:r w:rsidRPr="00EA6C81">
              <w:rPr>
                <w:b/>
                <w:sz w:val="24"/>
                <w:szCs w:val="24"/>
              </w:rPr>
              <w:t>от</w:t>
            </w:r>
            <w:r>
              <w:rPr>
                <w:b/>
                <w:sz w:val="24"/>
                <w:szCs w:val="24"/>
              </w:rPr>
              <w:t xml:space="preserve"> 06.05.2022</w:t>
            </w:r>
          </w:p>
        </w:tc>
      </w:tr>
      <w:tr w:rsidR="00454317" w:rsidRPr="00EA6C81" w14:paraId="655F2B45"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572B7BD2" w14:textId="1C67388D" w:rsidR="00454317" w:rsidRPr="00EA6C81" w:rsidRDefault="00640821" w:rsidP="00454317">
            <w:pPr>
              <w:spacing w:line="240" w:lineRule="auto"/>
              <w:ind w:right="0"/>
              <w:rPr>
                <w:sz w:val="24"/>
                <w:szCs w:val="24"/>
              </w:rPr>
            </w:pPr>
            <w:r>
              <w:rPr>
                <w:sz w:val="24"/>
                <w:szCs w:val="24"/>
              </w:rPr>
              <w:t>5</w:t>
            </w:r>
          </w:p>
        </w:tc>
        <w:tc>
          <w:tcPr>
            <w:tcW w:w="2321" w:type="dxa"/>
            <w:tcBorders>
              <w:top w:val="single" w:sz="4" w:space="0" w:color="000000"/>
              <w:left w:val="single" w:sz="4" w:space="0" w:color="000000"/>
              <w:bottom w:val="single" w:sz="4" w:space="0" w:color="000000"/>
              <w:right w:val="single" w:sz="4" w:space="0" w:color="000000"/>
            </w:tcBorders>
          </w:tcPr>
          <w:p w14:paraId="3A3A01E1" w14:textId="18387511" w:rsidR="00454317" w:rsidRPr="00EA6C81" w:rsidRDefault="00454317"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5E66DF5E" w14:textId="1B6E5A6C" w:rsidR="00454317" w:rsidRPr="00864FB4" w:rsidRDefault="00454317" w:rsidP="00454317">
            <w:pPr>
              <w:pStyle w:val="16"/>
              <w:tabs>
                <w:tab w:val="left" w:pos="315"/>
                <w:tab w:val="center" w:pos="4144"/>
              </w:tabs>
              <w:spacing w:line="240" w:lineRule="auto"/>
              <w:jc w:val="center"/>
              <w:rPr>
                <w:rFonts w:ascii="Times New Roman" w:hAnsi="Times New Roman" w:cs="Times New Roman"/>
                <w:sz w:val="22"/>
                <w:szCs w:val="22"/>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3EFB1" w14:textId="77777777" w:rsidR="00454317" w:rsidRPr="00EA6C81" w:rsidRDefault="00454317" w:rsidP="00454317">
            <w:pPr>
              <w:spacing w:line="240" w:lineRule="auto"/>
              <w:ind w:right="0"/>
              <w:rPr>
                <w:sz w:val="24"/>
                <w:szCs w:val="24"/>
              </w:rPr>
            </w:pPr>
          </w:p>
        </w:tc>
      </w:tr>
      <w:tr w:rsidR="00454317" w:rsidRPr="00EA6C81" w14:paraId="6EBA8418" w14:textId="77777777" w:rsidTr="00E0424A">
        <w:trPr>
          <w:trHeight w:val="319"/>
          <w:jc w:val="center"/>
        </w:trPr>
        <w:tc>
          <w:tcPr>
            <w:tcW w:w="15021" w:type="dxa"/>
            <w:gridSpan w:val="5"/>
            <w:shd w:val="clear" w:color="auto" w:fill="BFBFBF" w:themeFill="background1" w:themeFillShade="BF"/>
          </w:tcPr>
          <w:p w14:paraId="47D919AB" w14:textId="53975FD9" w:rsidR="00454317" w:rsidRPr="00EA6C81" w:rsidRDefault="00454317" w:rsidP="00454317">
            <w:pPr>
              <w:spacing w:line="240" w:lineRule="auto"/>
              <w:ind w:right="0"/>
              <w:rPr>
                <w:b/>
                <w:sz w:val="24"/>
                <w:szCs w:val="24"/>
              </w:rPr>
            </w:pPr>
            <w:r w:rsidRPr="00EA6C81">
              <w:rPr>
                <w:b/>
                <w:sz w:val="24"/>
                <w:szCs w:val="24"/>
              </w:rPr>
              <w:t>Предприятия</w:t>
            </w:r>
            <w:r>
              <w:rPr>
                <w:b/>
                <w:sz w:val="24"/>
                <w:szCs w:val="24"/>
              </w:rPr>
              <w:t xml:space="preserve"> и организации</w:t>
            </w:r>
          </w:p>
        </w:tc>
      </w:tr>
      <w:tr w:rsidR="00454317" w:rsidRPr="00EA6C81" w14:paraId="03826FF4" w14:textId="77777777" w:rsidTr="00CD2FFD">
        <w:trPr>
          <w:jc w:val="center"/>
        </w:trPr>
        <w:tc>
          <w:tcPr>
            <w:tcW w:w="15021" w:type="dxa"/>
            <w:gridSpan w:val="5"/>
          </w:tcPr>
          <w:p w14:paraId="046A77CC" w14:textId="71ED1D9F" w:rsidR="00454317" w:rsidRPr="00EA6C81" w:rsidRDefault="00454317" w:rsidP="00454317">
            <w:pPr>
              <w:spacing w:line="240" w:lineRule="auto"/>
              <w:ind w:right="0"/>
              <w:rPr>
                <w:b/>
                <w:sz w:val="24"/>
                <w:szCs w:val="24"/>
              </w:rPr>
            </w:pPr>
            <w:r>
              <w:rPr>
                <w:b/>
                <w:sz w:val="24"/>
                <w:szCs w:val="24"/>
              </w:rPr>
              <w:t>АО «Национальный центр экспертизы и сертификации» исх. №ВПР-ШО/717 от 05.05.2022</w:t>
            </w:r>
          </w:p>
        </w:tc>
      </w:tr>
      <w:tr w:rsidR="00454317" w:rsidRPr="00EA6C81" w14:paraId="26E122A5" w14:textId="77777777" w:rsidTr="001A3C6B">
        <w:trPr>
          <w:jc w:val="center"/>
        </w:trPr>
        <w:tc>
          <w:tcPr>
            <w:tcW w:w="935" w:type="dxa"/>
          </w:tcPr>
          <w:p w14:paraId="3E0DA8E0" w14:textId="497150FA" w:rsidR="00454317" w:rsidRPr="00EA6C81" w:rsidRDefault="00640821" w:rsidP="00454317">
            <w:pPr>
              <w:spacing w:line="240" w:lineRule="auto"/>
              <w:ind w:right="0"/>
              <w:rPr>
                <w:sz w:val="24"/>
                <w:szCs w:val="24"/>
              </w:rPr>
            </w:pPr>
            <w:r>
              <w:rPr>
                <w:sz w:val="24"/>
                <w:szCs w:val="24"/>
              </w:rPr>
              <w:t>6</w:t>
            </w:r>
          </w:p>
        </w:tc>
        <w:tc>
          <w:tcPr>
            <w:tcW w:w="2321" w:type="dxa"/>
          </w:tcPr>
          <w:p w14:paraId="2D146CEC" w14:textId="77777777" w:rsidR="00454317" w:rsidRPr="00EA6C81" w:rsidRDefault="00454317" w:rsidP="00454317">
            <w:pPr>
              <w:spacing w:line="240" w:lineRule="auto"/>
              <w:ind w:right="0"/>
              <w:rPr>
                <w:b/>
                <w:sz w:val="24"/>
                <w:szCs w:val="24"/>
              </w:rPr>
            </w:pPr>
          </w:p>
        </w:tc>
        <w:tc>
          <w:tcPr>
            <w:tcW w:w="8505" w:type="dxa"/>
            <w:gridSpan w:val="2"/>
          </w:tcPr>
          <w:p w14:paraId="03A36185" w14:textId="400BE1F6" w:rsidR="00454317" w:rsidRPr="00EA6C81" w:rsidRDefault="00454317" w:rsidP="00454317">
            <w:pPr>
              <w:spacing w:line="240" w:lineRule="auto"/>
              <w:ind w:right="0"/>
              <w:rPr>
                <w:sz w:val="24"/>
                <w:szCs w:val="24"/>
              </w:rPr>
            </w:pPr>
            <w:r w:rsidRPr="006D5C47">
              <w:rPr>
                <w:sz w:val="24"/>
                <w:szCs w:val="24"/>
              </w:rPr>
              <w:t>Замечаний и предложений нет</w:t>
            </w:r>
          </w:p>
        </w:tc>
        <w:tc>
          <w:tcPr>
            <w:tcW w:w="3260" w:type="dxa"/>
          </w:tcPr>
          <w:p w14:paraId="2DE0DF3E" w14:textId="77777777" w:rsidR="00454317" w:rsidRPr="00EA6C81" w:rsidRDefault="00454317" w:rsidP="00454317">
            <w:pPr>
              <w:spacing w:line="240" w:lineRule="auto"/>
              <w:ind w:right="0"/>
              <w:rPr>
                <w:b/>
                <w:sz w:val="24"/>
                <w:szCs w:val="24"/>
              </w:rPr>
            </w:pPr>
          </w:p>
        </w:tc>
      </w:tr>
      <w:tr w:rsidR="00454317" w:rsidRPr="00EA6C81" w14:paraId="1F9E5C4E" w14:textId="77777777" w:rsidTr="00F16E40">
        <w:trPr>
          <w:jc w:val="center"/>
        </w:trPr>
        <w:tc>
          <w:tcPr>
            <w:tcW w:w="15021" w:type="dxa"/>
            <w:gridSpan w:val="5"/>
            <w:shd w:val="clear" w:color="auto" w:fill="auto"/>
          </w:tcPr>
          <w:p w14:paraId="3428E322" w14:textId="68E9B428" w:rsidR="00454317" w:rsidRPr="003919D6" w:rsidRDefault="00454317" w:rsidP="00454317">
            <w:pPr>
              <w:spacing w:line="240" w:lineRule="auto"/>
              <w:ind w:right="0"/>
              <w:rPr>
                <w:b/>
                <w:bCs/>
                <w:sz w:val="24"/>
                <w:szCs w:val="24"/>
              </w:rPr>
            </w:pPr>
            <w:r w:rsidRPr="003919D6">
              <w:rPr>
                <w:b/>
                <w:bCs/>
                <w:sz w:val="24"/>
                <w:szCs w:val="24"/>
              </w:rPr>
              <w:t xml:space="preserve">РГП «Национальный центр аккредитации» </w:t>
            </w:r>
            <w:r>
              <w:rPr>
                <w:b/>
                <w:bCs/>
                <w:sz w:val="24"/>
                <w:szCs w:val="24"/>
              </w:rPr>
              <w:t>и</w:t>
            </w:r>
            <w:r w:rsidRPr="003919D6">
              <w:rPr>
                <w:b/>
                <w:bCs/>
                <w:sz w:val="24"/>
                <w:szCs w:val="24"/>
              </w:rPr>
              <w:t>сх. № 10/02-1329-НЦА/929 от 06.05.2022</w:t>
            </w:r>
          </w:p>
        </w:tc>
      </w:tr>
      <w:tr w:rsidR="00454317" w:rsidRPr="00EA6C81" w14:paraId="43DC5F89" w14:textId="77777777" w:rsidTr="001A3C6B">
        <w:trPr>
          <w:jc w:val="center"/>
        </w:trPr>
        <w:tc>
          <w:tcPr>
            <w:tcW w:w="935" w:type="dxa"/>
          </w:tcPr>
          <w:p w14:paraId="1947E4B8" w14:textId="78578DEA" w:rsidR="00454317" w:rsidRPr="00EA6C81" w:rsidRDefault="00640821" w:rsidP="00454317">
            <w:pPr>
              <w:spacing w:line="240" w:lineRule="auto"/>
              <w:ind w:right="0"/>
              <w:rPr>
                <w:sz w:val="24"/>
                <w:szCs w:val="24"/>
              </w:rPr>
            </w:pPr>
            <w:r>
              <w:rPr>
                <w:sz w:val="24"/>
                <w:szCs w:val="24"/>
              </w:rPr>
              <w:t>7</w:t>
            </w:r>
          </w:p>
        </w:tc>
        <w:tc>
          <w:tcPr>
            <w:tcW w:w="2321" w:type="dxa"/>
          </w:tcPr>
          <w:p w14:paraId="761E2C26" w14:textId="6B4E576B" w:rsidR="00454317" w:rsidRPr="005D3685" w:rsidRDefault="00454317" w:rsidP="00454317">
            <w:pPr>
              <w:spacing w:line="240" w:lineRule="auto"/>
              <w:ind w:right="0"/>
              <w:rPr>
                <w:bCs/>
                <w:sz w:val="22"/>
                <w:szCs w:val="22"/>
              </w:rPr>
            </w:pPr>
          </w:p>
        </w:tc>
        <w:tc>
          <w:tcPr>
            <w:tcW w:w="8505" w:type="dxa"/>
            <w:gridSpan w:val="2"/>
          </w:tcPr>
          <w:p w14:paraId="7E90AEAE" w14:textId="05194BF2" w:rsidR="00454317" w:rsidRPr="006D5C47" w:rsidRDefault="00454317" w:rsidP="00454317">
            <w:pPr>
              <w:spacing w:line="240" w:lineRule="auto"/>
              <w:rPr>
                <w:bCs/>
                <w:color w:val="000000"/>
                <w:sz w:val="24"/>
                <w:szCs w:val="24"/>
              </w:rPr>
            </w:pPr>
            <w:r w:rsidRPr="006D5C47">
              <w:rPr>
                <w:sz w:val="24"/>
                <w:szCs w:val="24"/>
              </w:rPr>
              <w:t>Замечаний и предложений нет</w:t>
            </w:r>
          </w:p>
        </w:tc>
        <w:tc>
          <w:tcPr>
            <w:tcW w:w="3260" w:type="dxa"/>
            <w:shd w:val="clear" w:color="auto" w:fill="auto"/>
          </w:tcPr>
          <w:p w14:paraId="0F8A333D" w14:textId="77777777" w:rsidR="00454317" w:rsidRPr="00EA6C81" w:rsidRDefault="00454317" w:rsidP="00454317">
            <w:pPr>
              <w:spacing w:line="240" w:lineRule="auto"/>
              <w:ind w:right="0"/>
              <w:rPr>
                <w:sz w:val="24"/>
                <w:szCs w:val="24"/>
              </w:rPr>
            </w:pPr>
          </w:p>
        </w:tc>
      </w:tr>
      <w:tr w:rsidR="00454317" w:rsidRPr="00EA6C81" w14:paraId="0EBAD2AE" w14:textId="77777777" w:rsidTr="001A3C6B">
        <w:trPr>
          <w:jc w:val="center"/>
        </w:trPr>
        <w:tc>
          <w:tcPr>
            <w:tcW w:w="935" w:type="dxa"/>
          </w:tcPr>
          <w:p w14:paraId="7849E355" w14:textId="77777777" w:rsidR="00454317" w:rsidRPr="00EA6C81" w:rsidRDefault="00454317" w:rsidP="00454317">
            <w:pPr>
              <w:spacing w:line="240" w:lineRule="auto"/>
              <w:ind w:right="0"/>
              <w:rPr>
                <w:sz w:val="24"/>
                <w:szCs w:val="24"/>
              </w:rPr>
            </w:pPr>
          </w:p>
        </w:tc>
        <w:tc>
          <w:tcPr>
            <w:tcW w:w="2321" w:type="dxa"/>
          </w:tcPr>
          <w:p w14:paraId="45A3288B" w14:textId="434D830C" w:rsidR="00454317" w:rsidRPr="005D3685" w:rsidRDefault="00454317" w:rsidP="00454317">
            <w:pPr>
              <w:spacing w:line="240" w:lineRule="auto"/>
              <w:ind w:right="0"/>
              <w:rPr>
                <w:bCs/>
                <w:sz w:val="22"/>
                <w:szCs w:val="22"/>
              </w:rPr>
            </w:pPr>
          </w:p>
        </w:tc>
        <w:tc>
          <w:tcPr>
            <w:tcW w:w="8505" w:type="dxa"/>
            <w:gridSpan w:val="2"/>
          </w:tcPr>
          <w:p w14:paraId="1F572F4B" w14:textId="28EB040E" w:rsidR="00454317" w:rsidRPr="006D5C47" w:rsidRDefault="00454317" w:rsidP="00454317">
            <w:pPr>
              <w:suppressLineNumbers w:val="0"/>
              <w:tabs>
                <w:tab w:val="left" w:pos="915"/>
                <w:tab w:val="center" w:pos="4144"/>
              </w:tabs>
              <w:suppressAutoHyphens w:val="0"/>
              <w:autoSpaceDE w:val="0"/>
              <w:autoSpaceDN w:val="0"/>
              <w:adjustRightInd w:val="0"/>
              <w:spacing w:line="240" w:lineRule="auto"/>
              <w:ind w:right="0"/>
              <w:rPr>
                <w:bCs/>
                <w:color w:val="000000"/>
                <w:sz w:val="24"/>
                <w:szCs w:val="24"/>
              </w:rPr>
            </w:pPr>
            <w:r w:rsidRPr="006D5C47">
              <w:rPr>
                <w:b/>
                <w:color w:val="000000"/>
                <w:sz w:val="24"/>
                <w:szCs w:val="24"/>
              </w:rPr>
              <w:t xml:space="preserve">ТОО «Фирма Жанабет» </w:t>
            </w:r>
            <w:r w:rsidRPr="006D5C47">
              <w:rPr>
                <w:b/>
                <w:sz w:val="24"/>
                <w:szCs w:val="24"/>
              </w:rPr>
              <w:t>исх</w:t>
            </w:r>
            <w:r w:rsidRPr="006D5C47">
              <w:rPr>
                <w:b/>
                <w:bCs/>
                <w:sz w:val="24"/>
                <w:szCs w:val="24"/>
              </w:rPr>
              <w:t>. № 01-02/01-22-61 от 26.04.2022</w:t>
            </w:r>
          </w:p>
        </w:tc>
        <w:tc>
          <w:tcPr>
            <w:tcW w:w="3260" w:type="dxa"/>
            <w:shd w:val="clear" w:color="auto" w:fill="auto"/>
          </w:tcPr>
          <w:p w14:paraId="6EBE1F11" w14:textId="77777777" w:rsidR="00454317" w:rsidRPr="00EA6C81" w:rsidRDefault="00454317" w:rsidP="00454317">
            <w:pPr>
              <w:spacing w:line="240" w:lineRule="auto"/>
              <w:ind w:right="0"/>
              <w:rPr>
                <w:sz w:val="24"/>
                <w:szCs w:val="24"/>
              </w:rPr>
            </w:pPr>
          </w:p>
        </w:tc>
      </w:tr>
      <w:tr w:rsidR="00454317" w:rsidRPr="00EA6C81" w14:paraId="3DBB850F" w14:textId="77777777" w:rsidTr="001A3C6B">
        <w:trPr>
          <w:jc w:val="center"/>
        </w:trPr>
        <w:tc>
          <w:tcPr>
            <w:tcW w:w="935" w:type="dxa"/>
          </w:tcPr>
          <w:p w14:paraId="3031084C" w14:textId="6F863B32" w:rsidR="00454317" w:rsidRPr="00EA6C81" w:rsidRDefault="00640821" w:rsidP="00454317">
            <w:pPr>
              <w:spacing w:line="240" w:lineRule="auto"/>
              <w:ind w:right="0"/>
              <w:rPr>
                <w:sz w:val="24"/>
                <w:szCs w:val="24"/>
              </w:rPr>
            </w:pPr>
            <w:r>
              <w:rPr>
                <w:sz w:val="24"/>
                <w:szCs w:val="24"/>
              </w:rPr>
              <w:lastRenderedPageBreak/>
              <w:t>8</w:t>
            </w:r>
          </w:p>
        </w:tc>
        <w:tc>
          <w:tcPr>
            <w:tcW w:w="2321" w:type="dxa"/>
          </w:tcPr>
          <w:p w14:paraId="64181018" w14:textId="69980AF7" w:rsidR="00454317" w:rsidRPr="005D3685" w:rsidRDefault="00454317" w:rsidP="00454317">
            <w:pPr>
              <w:spacing w:line="240" w:lineRule="auto"/>
              <w:ind w:right="0"/>
              <w:rPr>
                <w:sz w:val="24"/>
                <w:szCs w:val="24"/>
              </w:rPr>
            </w:pPr>
          </w:p>
        </w:tc>
        <w:tc>
          <w:tcPr>
            <w:tcW w:w="8505" w:type="dxa"/>
            <w:gridSpan w:val="2"/>
          </w:tcPr>
          <w:p w14:paraId="0A2E4350" w14:textId="1F0C8D89" w:rsidR="00454317" w:rsidRPr="00EA6C81" w:rsidRDefault="00454317" w:rsidP="00454317">
            <w:pPr>
              <w:pStyle w:val="16"/>
              <w:tabs>
                <w:tab w:val="left" w:pos="585"/>
                <w:tab w:val="center" w:pos="4144"/>
              </w:tabs>
              <w:spacing w:line="240" w:lineRule="auto"/>
              <w:jc w:val="center"/>
              <w:rPr>
                <w:rFonts w:ascii="Times New Roman" w:hAnsi="Times New Roman" w:cs="Times New Roman"/>
                <w:color w:val="000000"/>
                <w:sz w:val="24"/>
                <w:szCs w:val="24"/>
              </w:rPr>
            </w:pPr>
            <w:r w:rsidRPr="006D5C47">
              <w:rPr>
                <w:rFonts w:ascii="Times New Roman" w:hAnsi="Times New Roman" w:cs="Times New Roman"/>
                <w:color w:val="000000"/>
                <w:sz w:val="24"/>
                <w:szCs w:val="24"/>
              </w:rPr>
              <w:t>Замечаний и предложений нет</w:t>
            </w:r>
          </w:p>
        </w:tc>
        <w:tc>
          <w:tcPr>
            <w:tcW w:w="3260" w:type="dxa"/>
            <w:shd w:val="clear" w:color="auto" w:fill="auto"/>
          </w:tcPr>
          <w:p w14:paraId="2BD8F854" w14:textId="77777777" w:rsidR="00454317" w:rsidRPr="00EA6C81" w:rsidRDefault="00454317" w:rsidP="00454317">
            <w:pPr>
              <w:spacing w:line="240" w:lineRule="auto"/>
              <w:ind w:right="0"/>
              <w:rPr>
                <w:sz w:val="24"/>
                <w:szCs w:val="24"/>
              </w:rPr>
            </w:pPr>
          </w:p>
        </w:tc>
      </w:tr>
      <w:tr w:rsidR="00454317" w:rsidRPr="00EA6C81" w14:paraId="1362855F" w14:textId="77777777" w:rsidTr="001A3C6B">
        <w:trPr>
          <w:jc w:val="center"/>
        </w:trPr>
        <w:tc>
          <w:tcPr>
            <w:tcW w:w="935" w:type="dxa"/>
          </w:tcPr>
          <w:p w14:paraId="5DEC626B" w14:textId="77777777" w:rsidR="00454317" w:rsidRPr="00EA6C81" w:rsidRDefault="00454317" w:rsidP="00454317">
            <w:pPr>
              <w:spacing w:line="240" w:lineRule="auto"/>
              <w:ind w:right="0"/>
              <w:rPr>
                <w:sz w:val="24"/>
                <w:szCs w:val="24"/>
              </w:rPr>
            </w:pPr>
          </w:p>
        </w:tc>
        <w:tc>
          <w:tcPr>
            <w:tcW w:w="2321" w:type="dxa"/>
          </w:tcPr>
          <w:p w14:paraId="50889822" w14:textId="77777777" w:rsidR="00454317" w:rsidRPr="00EA6C81" w:rsidRDefault="00454317" w:rsidP="00454317">
            <w:pPr>
              <w:spacing w:line="240" w:lineRule="auto"/>
              <w:ind w:right="0"/>
              <w:rPr>
                <w:sz w:val="24"/>
                <w:szCs w:val="24"/>
              </w:rPr>
            </w:pPr>
          </w:p>
        </w:tc>
        <w:tc>
          <w:tcPr>
            <w:tcW w:w="8505" w:type="dxa"/>
            <w:gridSpan w:val="2"/>
          </w:tcPr>
          <w:p w14:paraId="36E0FC49" w14:textId="77777777" w:rsidR="00454317" w:rsidRDefault="00454317" w:rsidP="00454317">
            <w:pPr>
              <w:pStyle w:val="Default"/>
              <w:jc w:val="center"/>
              <w:rPr>
                <w:b/>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03/04-2022</w:t>
            </w:r>
            <w:r w:rsidRPr="006D5C47">
              <w:rPr>
                <w:b/>
                <w:bCs/>
              </w:rPr>
              <w:t xml:space="preserve"> от 2</w:t>
            </w:r>
            <w:r>
              <w:rPr>
                <w:b/>
                <w:bCs/>
              </w:rPr>
              <w:t>7</w:t>
            </w:r>
            <w:r w:rsidRPr="006D5C47">
              <w:rPr>
                <w:b/>
                <w:bCs/>
              </w:rPr>
              <w:t>.04.2022</w:t>
            </w:r>
          </w:p>
          <w:p w14:paraId="23413475" w14:textId="17B29DE4" w:rsidR="00454317" w:rsidRPr="005D3685" w:rsidRDefault="00454317" w:rsidP="00454317">
            <w:pPr>
              <w:pStyle w:val="Default"/>
              <w:jc w:val="center"/>
              <w:rPr>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05/06-2022</w:t>
            </w:r>
            <w:r w:rsidRPr="006D5C47">
              <w:rPr>
                <w:b/>
                <w:bCs/>
              </w:rPr>
              <w:t xml:space="preserve"> от </w:t>
            </w:r>
            <w:r>
              <w:rPr>
                <w:b/>
                <w:bCs/>
              </w:rPr>
              <w:t>13</w:t>
            </w:r>
            <w:r w:rsidRPr="006D5C47">
              <w:rPr>
                <w:b/>
                <w:bCs/>
              </w:rPr>
              <w:t>.0</w:t>
            </w:r>
            <w:r>
              <w:rPr>
                <w:b/>
                <w:bCs/>
              </w:rPr>
              <w:t>6</w:t>
            </w:r>
            <w:r w:rsidRPr="006D5C47">
              <w:rPr>
                <w:b/>
                <w:bCs/>
              </w:rPr>
              <w:t>.2022</w:t>
            </w:r>
          </w:p>
        </w:tc>
        <w:tc>
          <w:tcPr>
            <w:tcW w:w="3260" w:type="dxa"/>
            <w:shd w:val="clear" w:color="auto" w:fill="auto"/>
          </w:tcPr>
          <w:p w14:paraId="178639C2" w14:textId="77777777" w:rsidR="00454317" w:rsidRPr="00EA6C81" w:rsidRDefault="00454317" w:rsidP="00454317">
            <w:pPr>
              <w:spacing w:line="240" w:lineRule="auto"/>
              <w:ind w:right="0"/>
              <w:rPr>
                <w:sz w:val="24"/>
                <w:szCs w:val="24"/>
                <w:lang w:val="kk-KZ"/>
              </w:rPr>
            </w:pPr>
          </w:p>
        </w:tc>
      </w:tr>
      <w:tr w:rsidR="00292A51" w:rsidRPr="00EA6C81" w14:paraId="6BBBEEF1" w14:textId="77777777" w:rsidTr="00C85A15">
        <w:trPr>
          <w:jc w:val="center"/>
        </w:trPr>
        <w:tc>
          <w:tcPr>
            <w:tcW w:w="935" w:type="dxa"/>
            <w:tcBorders>
              <w:top w:val="single" w:sz="4" w:space="0" w:color="000000"/>
              <w:left w:val="single" w:sz="4" w:space="0" w:color="000000"/>
              <w:bottom w:val="single" w:sz="4" w:space="0" w:color="000000"/>
              <w:right w:val="single" w:sz="4" w:space="0" w:color="000000"/>
            </w:tcBorders>
          </w:tcPr>
          <w:p w14:paraId="44526645" w14:textId="269C55DE" w:rsidR="00292A51" w:rsidRPr="00EA6C81" w:rsidRDefault="00640821" w:rsidP="00C85A15">
            <w:pPr>
              <w:spacing w:line="240" w:lineRule="auto"/>
              <w:ind w:right="0"/>
              <w:rPr>
                <w:sz w:val="24"/>
                <w:szCs w:val="24"/>
              </w:rPr>
            </w:pPr>
            <w:r>
              <w:rPr>
                <w:sz w:val="24"/>
                <w:szCs w:val="24"/>
              </w:rPr>
              <w:t>9</w:t>
            </w:r>
          </w:p>
        </w:tc>
        <w:tc>
          <w:tcPr>
            <w:tcW w:w="2321" w:type="dxa"/>
            <w:tcBorders>
              <w:top w:val="single" w:sz="4" w:space="0" w:color="000000"/>
              <w:left w:val="single" w:sz="4" w:space="0" w:color="000000"/>
              <w:bottom w:val="single" w:sz="4" w:space="0" w:color="000000"/>
              <w:right w:val="single" w:sz="4" w:space="0" w:color="000000"/>
            </w:tcBorders>
          </w:tcPr>
          <w:p w14:paraId="282A480C" w14:textId="77777777" w:rsidR="00292A51" w:rsidRPr="007E3A02" w:rsidRDefault="00292A51" w:rsidP="00C85A15">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791ACC2C" w14:textId="77777777" w:rsidR="00292A51" w:rsidRPr="007E3A02" w:rsidRDefault="00292A51" w:rsidP="00C85A15">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17AFB2" w14:textId="77777777" w:rsidR="00292A51" w:rsidRPr="00EA6C81" w:rsidRDefault="00292A51" w:rsidP="00C85A15">
            <w:pPr>
              <w:spacing w:line="240" w:lineRule="auto"/>
              <w:ind w:right="0"/>
              <w:rPr>
                <w:sz w:val="24"/>
                <w:szCs w:val="24"/>
              </w:rPr>
            </w:pPr>
          </w:p>
        </w:tc>
      </w:tr>
      <w:tr w:rsidR="00454317" w:rsidRPr="00EA6C81" w14:paraId="007EA8C6" w14:textId="77777777" w:rsidTr="00D81B60">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6A0943E5" w14:textId="11CEFE1B" w:rsidR="00454317" w:rsidRPr="007B1C22" w:rsidRDefault="00454317" w:rsidP="00454317">
            <w:pPr>
              <w:tabs>
                <w:tab w:val="left" w:pos="4245"/>
                <w:tab w:val="center" w:pos="7402"/>
              </w:tabs>
              <w:spacing w:line="240" w:lineRule="auto"/>
              <w:ind w:right="0"/>
              <w:rPr>
                <w:b/>
                <w:bCs/>
                <w:sz w:val="24"/>
                <w:szCs w:val="24"/>
              </w:rPr>
            </w:pPr>
            <w:r w:rsidRPr="007B1C22">
              <w:rPr>
                <w:b/>
                <w:bCs/>
                <w:sz w:val="24"/>
                <w:szCs w:val="24"/>
              </w:rPr>
              <w:t xml:space="preserve">ТОО «ПИК </w:t>
            </w:r>
            <w:r w:rsidRPr="007B1C22">
              <w:rPr>
                <w:b/>
                <w:bCs/>
                <w:sz w:val="24"/>
                <w:szCs w:val="24"/>
                <w:lang w:val="en-US"/>
              </w:rPr>
              <w:t>ASTANA</w:t>
            </w:r>
            <w:r w:rsidRPr="007B1C22">
              <w:rPr>
                <w:b/>
                <w:bCs/>
                <w:sz w:val="24"/>
                <w:szCs w:val="24"/>
              </w:rPr>
              <w:t xml:space="preserve"> </w:t>
            </w:r>
            <w:r w:rsidRPr="007B1C22">
              <w:rPr>
                <w:b/>
                <w:bCs/>
                <w:sz w:val="24"/>
                <w:szCs w:val="24"/>
                <w:lang w:val="kk-KZ"/>
              </w:rPr>
              <w:t xml:space="preserve">Ютария </w:t>
            </w:r>
            <w:r w:rsidRPr="007B1C22">
              <w:rPr>
                <w:b/>
                <w:bCs/>
                <w:sz w:val="24"/>
                <w:szCs w:val="24"/>
                <w:lang w:val="en-US"/>
              </w:rPr>
              <w:t>ltd</w:t>
            </w:r>
            <w:r w:rsidRPr="007B1C22">
              <w:rPr>
                <w:b/>
                <w:bCs/>
                <w:sz w:val="24"/>
                <w:szCs w:val="24"/>
              </w:rPr>
              <w:t>»</w:t>
            </w:r>
            <w:r>
              <w:rPr>
                <w:b/>
                <w:bCs/>
                <w:sz w:val="24"/>
                <w:szCs w:val="24"/>
              </w:rPr>
              <w:t xml:space="preserve"> </w:t>
            </w:r>
            <w:r w:rsidRPr="007B1C22">
              <w:rPr>
                <w:b/>
                <w:bCs/>
                <w:sz w:val="24"/>
                <w:szCs w:val="24"/>
              </w:rPr>
              <w:t xml:space="preserve">исх. № </w:t>
            </w:r>
            <w:r>
              <w:rPr>
                <w:b/>
                <w:bCs/>
                <w:sz w:val="24"/>
                <w:szCs w:val="24"/>
              </w:rPr>
              <w:t>327</w:t>
            </w:r>
            <w:r w:rsidRPr="007B1C22">
              <w:rPr>
                <w:b/>
                <w:bCs/>
                <w:sz w:val="24"/>
                <w:szCs w:val="24"/>
              </w:rPr>
              <w:t xml:space="preserve"> от </w:t>
            </w:r>
            <w:r>
              <w:rPr>
                <w:b/>
                <w:bCs/>
                <w:sz w:val="24"/>
                <w:szCs w:val="24"/>
              </w:rPr>
              <w:t>19</w:t>
            </w:r>
            <w:r w:rsidRPr="007B1C22">
              <w:rPr>
                <w:b/>
                <w:bCs/>
                <w:sz w:val="24"/>
                <w:szCs w:val="24"/>
              </w:rPr>
              <w:t>.0</w:t>
            </w:r>
            <w:r>
              <w:rPr>
                <w:b/>
                <w:bCs/>
                <w:sz w:val="24"/>
                <w:szCs w:val="24"/>
              </w:rPr>
              <w:t>7</w:t>
            </w:r>
            <w:r w:rsidRPr="007B1C22">
              <w:rPr>
                <w:b/>
                <w:bCs/>
                <w:sz w:val="24"/>
                <w:szCs w:val="24"/>
              </w:rPr>
              <w:t>.2022</w:t>
            </w:r>
          </w:p>
        </w:tc>
      </w:tr>
      <w:tr w:rsidR="00454317" w:rsidRPr="00EA6C81" w14:paraId="792A230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61D5BB8" w14:textId="21E074EE" w:rsidR="00454317" w:rsidRPr="00EA6C81" w:rsidRDefault="00640821" w:rsidP="00454317">
            <w:pPr>
              <w:spacing w:line="240" w:lineRule="auto"/>
              <w:ind w:right="0"/>
              <w:rPr>
                <w:sz w:val="24"/>
                <w:szCs w:val="24"/>
              </w:rPr>
            </w:pPr>
            <w:r>
              <w:rPr>
                <w:sz w:val="24"/>
                <w:szCs w:val="24"/>
              </w:rPr>
              <w:t>10</w:t>
            </w:r>
          </w:p>
        </w:tc>
        <w:tc>
          <w:tcPr>
            <w:tcW w:w="2321" w:type="dxa"/>
            <w:tcBorders>
              <w:top w:val="single" w:sz="4" w:space="0" w:color="000000"/>
              <w:left w:val="single" w:sz="4" w:space="0" w:color="000000"/>
              <w:bottom w:val="single" w:sz="4" w:space="0" w:color="000000"/>
              <w:right w:val="single" w:sz="4" w:space="0" w:color="000000"/>
            </w:tcBorders>
          </w:tcPr>
          <w:p w14:paraId="7F5466A0" w14:textId="72A277BC" w:rsidR="00454317" w:rsidRPr="007E3A02" w:rsidRDefault="00454317" w:rsidP="00454317">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3F20A16" w14:textId="449249EB" w:rsidR="00454317" w:rsidRPr="007E3A02" w:rsidRDefault="00454317" w:rsidP="00454317">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79DD42" w14:textId="77777777" w:rsidR="00454317" w:rsidRPr="00EA6C81" w:rsidRDefault="00454317" w:rsidP="00454317">
            <w:pPr>
              <w:spacing w:line="240" w:lineRule="auto"/>
              <w:ind w:right="0"/>
              <w:rPr>
                <w:sz w:val="24"/>
                <w:szCs w:val="24"/>
              </w:rPr>
            </w:pPr>
          </w:p>
        </w:tc>
      </w:tr>
      <w:tr w:rsidR="00DA0279" w:rsidRPr="00EA6C81" w14:paraId="13CECD2C" w14:textId="77777777" w:rsidTr="00894278">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37C43AC" w14:textId="77777777" w:rsidR="00D22E92" w:rsidRDefault="00DA0279" w:rsidP="00DA0279">
            <w:pPr>
              <w:spacing w:line="240" w:lineRule="auto"/>
              <w:ind w:right="0"/>
              <w:rPr>
                <w:b/>
                <w:bCs/>
                <w:sz w:val="24"/>
                <w:szCs w:val="24"/>
              </w:rPr>
            </w:pPr>
            <w:r>
              <w:rPr>
                <w:b/>
                <w:bCs/>
                <w:sz w:val="24"/>
                <w:szCs w:val="24"/>
              </w:rPr>
              <w:t xml:space="preserve">РГП «КазСтандарт» </w:t>
            </w:r>
          </w:p>
          <w:p w14:paraId="347B0CCD" w14:textId="113D062A" w:rsidR="00DA0279" w:rsidRDefault="00D22E92" w:rsidP="00DA0279">
            <w:pPr>
              <w:spacing w:line="240" w:lineRule="auto"/>
              <w:ind w:right="0"/>
              <w:rPr>
                <w:sz w:val="24"/>
                <w:szCs w:val="24"/>
              </w:rPr>
            </w:pPr>
            <w:r>
              <w:rPr>
                <w:b/>
                <w:bCs/>
                <w:sz w:val="24"/>
                <w:szCs w:val="24"/>
              </w:rPr>
              <w:t xml:space="preserve">Экспертное заключение </w:t>
            </w:r>
            <w:r w:rsidR="00DA0279" w:rsidRPr="007B1C22">
              <w:rPr>
                <w:b/>
                <w:bCs/>
                <w:sz w:val="24"/>
                <w:szCs w:val="24"/>
              </w:rPr>
              <w:t xml:space="preserve">№ </w:t>
            </w:r>
            <w:r w:rsidR="00DA0279">
              <w:rPr>
                <w:b/>
                <w:bCs/>
                <w:sz w:val="24"/>
                <w:szCs w:val="24"/>
              </w:rPr>
              <w:t xml:space="preserve">91 </w:t>
            </w:r>
            <w:r w:rsidR="00DA0279" w:rsidRPr="007B1C22">
              <w:rPr>
                <w:b/>
                <w:bCs/>
                <w:sz w:val="24"/>
                <w:szCs w:val="24"/>
              </w:rPr>
              <w:t xml:space="preserve">от </w:t>
            </w:r>
            <w:r w:rsidR="00DA0279">
              <w:rPr>
                <w:b/>
                <w:bCs/>
                <w:sz w:val="24"/>
                <w:szCs w:val="24"/>
              </w:rPr>
              <w:t>05</w:t>
            </w:r>
            <w:r w:rsidR="00DA0279" w:rsidRPr="007B1C22">
              <w:rPr>
                <w:b/>
                <w:bCs/>
                <w:sz w:val="24"/>
                <w:szCs w:val="24"/>
              </w:rPr>
              <w:t>.0</w:t>
            </w:r>
            <w:r w:rsidR="00DA0279">
              <w:rPr>
                <w:b/>
                <w:bCs/>
                <w:sz w:val="24"/>
                <w:szCs w:val="24"/>
              </w:rPr>
              <w:t>8</w:t>
            </w:r>
            <w:r w:rsidR="00DA0279" w:rsidRPr="007B1C22">
              <w:rPr>
                <w:b/>
                <w:bCs/>
                <w:sz w:val="24"/>
                <w:szCs w:val="24"/>
              </w:rPr>
              <w:t>.2022</w:t>
            </w:r>
          </w:p>
          <w:p w14:paraId="408D9D0D" w14:textId="3180C7BB" w:rsidR="00DA0279" w:rsidRPr="00EA6C81" w:rsidRDefault="00DA0279" w:rsidP="00DA0279">
            <w:pPr>
              <w:spacing w:line="240" w:lineRule="auto"/>
              <w:ind w:right="0"/>
              <w:rPr>
                <w:sz w:val="24"/>
                <w:szCs w:val="24"/>
              </w:rPr>
            </w:pPr>
            <w:r>
              <w:rPr>
                <w:sz w:val="24"/>
                <w:szCs w:val="24"/>
              </w:rPr>
              <w:t xml:space="preserve">  </w:t>
            </w:r>
          </w:p>
        </w:tc>
      </w:tr>
      <w:tr w:rsidR="00DA0279" w:rsidRPr="00EA6C81" w14:paraId="5874B428"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284D5BA2"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AC11BCC" w14:textId="6E49554F" w:rsidR="00DA0279" w:rsidRPr="007E3A02" w:rsidRDefault="00033703" w:rsidP="00DA0279">
            <w:pPr>
              <w:spacing w:line="240" w:lineRule="auto"/>
              <w:ind w:right="0"/>
              <w:rPr>
                <w:sz w:val="24"/>
                <w:szCs w:val="24"/>
              </w:rPr>
            </w:pPr>
            <w:r>
              <w:rPr>
                <w:sz w:val="24"/>
                <w:szCs w:val="24"/>
              </w:rPr>
              <w:t>Наименование стандарта</w:t>
            </w:r>
          </w:p>
        </w:tc>
        <w:tc>
          <w:tcPr>
            <w:tcW w:w="8505" w:type="dxa"/>
            <w:gridSpan w:val="2"/>
            <w:tcBorders>
              <w:top w:val="single" w:sz="4" w:space="0" w:color="000000"/>
              <w:left w:val="single" w:sz="4" w:space="0" w:color="000000"/>
              <w:bottom w:val="single" w:sz="4" w:space="0" w:color="000000"/>
              <w:right w:val="single" w:sz="4" w:space="0" w:color="000000"/>
            </w:tcBorders>
          </w:tcPr>
          <w:p w14:paraId="1D543D50" w14:textId="27E79BA5" w:rsidR="00DA0279" w:rsidRPr="007B1C22" w:rsidRDefault="00033703" w:rsidP="00033703">
            <w:pPr>
              <w:pStyle w:val="16"/>
              <w:spacing w:line="240" w:lineRule="auto"/>
              <w:jc w:val="both"/>
              <w:rPr>
                <w:rFonts w:ascii="Times New Roman" w:hAnsi="Times New Roman" w:cs="Times New Roman"/>
                <w:color w:val="000000"/>
                <w:sz w:val="24"/>
                <w:szCs w:val="24"/>
              </w:rPr>
            </w:pPr>
            <w:r w:rsidRPr="00A0441A">
              <w:rPr>
                <w:rFonts w:ascii="Times New Roman" w:eastAsia="TimesNewRomanPSMT" w:hAnsi="Times New Roman"/>
                <w:sz w:val="24"/>
                <w:szCs w:val="24"/>
              </w:rPr>
              <w:t>Согласно п. 3.6.4 заголовок межгосударственного стандарта печатают прописными буквами. Групповой заголовок и подзаголовок межгосударственного стандарта печатают строчными буквами с первой прописной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C0D9EA" w14:textId="6B97335E" w:rsidR="00DA0279" w:rsidRPr="00EA6C81" w:rsidRDefault="00033703" w:rsidP="00DA0279">
            <w:pPr>
              <w:spacing w:line="240" w:lineRule="auto"/>
              <w:ind w:right="0"/>
              <w:rPr>
                <w:sz w:val="24"/>
                <w:szCs w:val="24"/>
              </w:rPr>
            </w:pPr>
            <w:r>
              <w:rPr>
                <w:sz w:val="24"/>
                <w:szCs w:val="24"/>
              </w:rPr>
              <w:t xml:space="preserve">Принято </w:t>
            </w:r>
          </w:p>
        </w:tc>
      </w:tr>
      <w:tr w:rsidR="007450C8" w:rsidRPr="00EA6C81" w14:paraId="0486A2A0" w14:textId="77777777" w:rsidTr="002C1BC1">
        <w:trPr>
          <w:jc w:val="center"/>
        </w:trPr>
        <w:tc>
          <w:tcPr>
            <w:tcW w:w="935" w:type="dxa"/>
            <w:tcBorders>
              <w:top w:val="single" w:sz="4" w:space="0" w:color="000000"/>
              <w:left w:val="single" w:sz="4" w:space="0" w:color="000000"/>
              <w:bottom w:val="single" w:sz="4" w:space="0" w:color="000000"/>
              <w:right w:val="single" w:sz="4" w:space="0" w:color="000000"/>
            </w:tcBorders>
          </w:tcPr>
          <w:p w14:paraId="3BBE8811" w14:textId="77777777" w:rsidR="007450C8" w:rsidRDefault="007450C8" w:rsidP="00DA0279">
            <w:pPr>
              <w:spacing w:line="240" w:lineRule="auto"/>
              <w:ind w:right="0"/>
              <w:rPr>
                <w:sz w:val="24"/>
                <w:szCs w:val="24"/>
              </w:rPr>
            </w:pPr>
          </w:p>
        </w:tc>
        <w:tc>
          <w:tcPr>
            <w:tcW w:w="2321" w:type="dxa"/>
            <w:vMerge w:val="restart"/>
            <w:tcBorders>
              <w:top w:val="single" w:sz="4" w:space="0" w:color="000000"/>
              <w:left w:val="single" w:sz="4" w:space="0" w:color="000000"/>
              <w:right w:val="single" w:sz="4" w:space="0" w:color="000000"/>
            </w:tcBorders>
          </w:tcPr>
          <w:p w14:paraId="1776D326" w14:textId="0D15118E" w:rsidR="007450C8" w:rsidRPr="007E3A02" w:rsidRDefault="007450C8" w:rsidP="00DA0279">
            <w:pPr>
              <w:spacing w:line="240" w:lineRule="auto"/>
              <w:ind w:right="0"/>
              <w:rPr>
                <w:sz w:val="24"/>
                <w:szCs w:val="24"/>
              </w:rPr>
            </w:pPr>
            <w:r>
              <w:rPr>
                <w:sz w:val="24"/>
                <w:szCs w:val="24"/>
              </w:rPr>
              <w:t xml:space="preserve">По тексту </w:t>
            </w:r>
          </w:p>
        </w:tc>
        <w:tc>
          <w:tcPr>
            <w:tcW w:w="8505" w:type="dxa"/>
            <w:gridSpan w:val="2"/>
            <w:tcBorders>
              <w:top w:val="single" w:sz="4" w:space="0" w:color="000000"/>
              <w:left w:val="single" w:sz="4" w:space="0" w:color="000000"/>
              <w:bottom w:val="single" w:sz="4" w:space="0" w:color="000000"/>
              <w:right w:val="single" w:sz="4" w:space="0" w:color="000000"/>
            </w:tcBorders>
          </w:tcPr>
          <w:p w14:paraId="448F283B" w14:textId="17EF4252" w:rsidR="007450C8" w:rsidRPr="007B1C22" w:rsidRDefault="007450C8" w:rsidP="00033703">
            <w:pPr>
              <w:pStyle w:val="16"/>
              <w:spacing w:line="240" w:lineRule="auto"/>
              <w:jc w:val="both"/>
              <w:rPr>
                <w:rFonts w:ascii="Times New Roman" w:hAnsi="Times New Roman" w:cs="Times New Roman"/>
                <w:color w:val="000000"/>
                <w:sz w:val="24"/>
                <w:szCs w:val="24"/>
              </w:rPr>
            </w:pPr>
            <w:r w:rsidRPr="00A0441A">
              <w:rPr>
                <w:rFonts w:ascii="Times New Roman" w:eastAsia="TimesNewRomanPSMT" w:hAnsi="Times New Roman"/>
                <w:sz w:val="24"/>
                <w:szCs w:val="24"/>
              </w:rPr>
              <w:t>Термины и определения привести в соответствии с п. 3.9.5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072797" w14:textId="65C67DD8" w:rsidR="007450C8" w:rsidRPr="00EA6C81" w:rsidRDefault="00AF4BFC" w:rsidP="00DA0279">
            <w:pPr>
              <w:spacing w:line="240" w:lineRule="auto"/>
              <w:ind w:right="0"/>
              <w:rPr>
                <w:sz w:val="24"/>
                <w:szCs w:val="24"/>
              </w:rPr>
            </w:pPr>
            <w:r>
              <w:rPr>
                <w:sz w:val="24"/>
                <w:szCs w:val="24"/>
              </w:rPr>
              <w:t xml:space="preserve">Принято </w:t>
            </w:r>
          </w:p>
        </w:tc>
      </w:tr>
      <w:tr w:rsidR="007450C8" w:rsidRPr="00EA6C81" w14:paraId="04BA11C5" w14:textId="77777777" w:rsidTr="002C1BC1">
        <w:trPr>
          <w:jc w:val="center"/>
        </w:trPr>
        <w:tc>
          <w:tcPr>
            <w:tcW w:w="935" w:type="dxa"/>
            <w:tcBorders>
              <w:top w:val="single" w:sz="4" w:space="0" w:color="000000"/>
              <w:left w:val="single" w:sz="4" w:space="0" w:color="000000"/>
              <w:bottom w:val="single" w:sz="4" w:space="0" w:color="000000"/>
              <w:right w:val="single" w:sz="4" w:space="0" w:color="000000"/>
            </w:tcBorders>
          </w:tcPr>
          <w:p w14:paraId="7EE2E9A5" w14:textId="77777777" w:rsidR="007450C8" w:rsidRDefault="007450C8" w:rsidP="00DA0279">
            <w:pPr>
              <w:spacing w:line="240" w:lineRule="auto"/>
              <w:ind w:right="0"/>
              <w:rPr>
                <w:sz w:val="24"/>
                <w:szCs w:val="24"/>
              </w:rPr>
            </w:pPr>
          </w:p>
        </w:tc>
        <w:tc>
          <w:tcPr>
            <w:tcW w:w="2321" w:type="dxa"/>
            <w:vMerge/>
            <w:tcBorders>
              <w:left w:val="single" w:sz="4" w:space="0" w:color="000000"/>
              <w:right w:val="single" w:sz="4" w:space="0" w:color="000000"/>
            </w:tcBorders>
          </w:tcPr>
          <w:p w14:paraId="622A6E21" w14:textId="77777777" w:rsidR="007450C8" w:rsidRPr="007E3A02" w:rsidRDefault="007450C8" w:rsidP="00DA0279">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10CFC654" w14:textId="64A2FF2C" w:rsidR="007450C8" w:rsidRPr="007B1C22" w:rsidRDefault="007450C8" w:rsidP="00033703">
            <w:pPr>
              <w:pStyle w:val="16"/>
              <w:tabs>
                <w:tab w:val="left" w:pos="1245"/>
                <w:tab w:val="center" w:pos="4144"/>
              </w:tabs>
              <w:spacing w:line="240" w:lineRule="auto"/>
              <w:jc w:val="both"/>
              <w:rPr>
                <w:rFonts w:ascii="Times New Roman" w:hAnsi="Times New Roman" w:cs="Times New Roman"/>
                <w:color w:val="000000"/>
                <w:sz w:val="24"/>
                <w:szCs w:val="24"/>
              </w:rPr>
            </w:pPr>
            <w:r w:rsidRPr="00A0441A">
              <w:rPr>
                <w:rFonts w:ascii="Times New Roman" w:eastAsia="TimesNewRomanPSMT" w:hAnsi="Times New Roman"/>
                <w:sz w:val="24"/>
                <w:szCs w:val="24"/>
              </w:rPr>
              <w:t>Таблицы оформить в соответствии с 4.5 ГОСТ 1.5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F82BEE" w14:textId="78FF300E" w:rsidR="007450C8" w:rsidRPr="00EA6C81" w:rsidRDefault="009B0273" w:rsidP="00DA0279">
            <w:pPr>
              <w:spacing w:line="240" w:lineRule="auto"/>
              <w:ind w:right="0"/>
              <w:rPr>
                <w:sz w:val="24"/>
                <w:szCs w:val="24"/>
              </w:rPr>
            </w:pPr>
            <w:r>
              <w:rPr>
                <w:sz w:val="24"/>
                <w:szCs w:val="24"/>
              </w:rPr>
              <w:t xml:space="preserve">Принято </w:t>
            </w:r>
          </w:p>
        </w:tc>
      </w:tr>
      <w:tr w:rsidR="007450C8" w:rsidRPr="00EA6C81" w14:paraId="47C94FE6" w14:textId="77777777" w:rsidTr="002C1BC1">
        <w:trPr>
          <w:jc w:val="center"/>
        </w:trPr>
        <w:tc>
          <w:tcPr>
            <w:tcW w:w="935" w:type="dxa"/>
            <w:tcBorders>
              <w:top w:val="single" w:sz="4" w:space="0" w:color="000000"/>
              <w:left w:val="single" w:sz="4" w:space="0" w:color="000000"/>
              <w:bottom w:val="single" w:sz="4" w:space="0" w:color="000000"/>
              <w:right w:val="single" w:sz="4" w:space="0" w:color="000000"/>
            </w:tcBorders>
          </w:tcPr>
          <w:p w14:paraId="1E08641C" w14:textId="77777777" w:rsidR="007450C8" w:rsidRDefault="007450C8" w:rsidP="00DA0279">
            <w:pPr>
              <w:spacing w:line="240" w:lineRule="auto"/>
              <w:ind w:right="0"/>
              <w:rPr>
                <w:sz w:val="24"/>
                <w:szCs w:val="24"/>
              </w:rPr>
            </w:pPr>
          </w:p>
        </w:tc>
        <w:tc>
          <w:tcPr>
            <w:tcW w:w="2321" w:type="dxa"/>
            <w:vMerge/>
            <w:tcBorders>
              <w:left w:val="single" w:sz="4" w:space="0" w:color="000000"/>
              <w:right w:val="single" w:sz="4" w:space="0" w:color="000000"/>
            </w:tcBorders>
          </w:tcPr>
          <w:p w14:paraId="42F53B25" w14:textId="77777777" w:rsidR="007450C8" w:rsidRPr="007E3A02" w:rsidRDefault="007450C8" w:rsidP="00DA0279">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54EAE464" w14:textId="63B3A0A9" w:rsidR="007450C8" w:rsidRPr="007B1C22" w:rsidRDefault="007450C8" w:rsidP="00033703">
            <w:pPr>
              <w:pStyle w:val="16"/>
              <w:spacing w:line="240" w:lineRule="auto"/>
              <w:rPr>
                <w:rFonts w:ascii="Times New Roman" w:hAnsi="Times New Roman" w:cs="Times New Roman"/>
                <w:color w:val="000000"/>
                <w:sz w:val="24"/>
                <w:szCs w:val="24"/>
              </w:rPr>
            </w:pPr>
            <w:r w:rsidRPr="00A0441A">
              <w:rPr>
                <w:rFonts w:ascii="Times New Roman" w:eastAsia="TimesNewRomanPSMT" w:hAnsi="Times New Roman"/>
                <w:sz w:val="24"/>
                <w:szCs w:val="24"/>
              </w:rPr>
              <w:t>Формулы оформить в соответствии с 4.7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48A406" w14:textId="37C99213" w:rsidR="007450C8" w:rsidRPr="00EA6C81" w:rsidRDefault="00F62D18" w:rsidP="00DA0279">
            <w:pPr>
              <w:spacing w:line="240" w:lineRule="auto"/>
              <w:ind w:right="0"/>
              <w:rPr>
                <w:sz w:val="24"/>
                <w:szCs w:val="24"/>
              </w:rPr>
            </w:pPr>
            <w:r>
              <w:rPr>
                <w:sz w:val="24"/>
                <w:szCs w:val="24"/>
              </w:rPr>
              <w:t xml:space="preserve">Принято </w:t>
            </w:r>
          </w:p>
        </w:tc>
      </w:tr>
      <w:tr w:rsidR="007450C8" w:rsidRPr="00EA6C81" w14:paraId="2DF11921" w14:textId="77777777" w:rsidTr="002C1BC1">
        <w:trPr>
          <w:jc w:val="center"/>
        </w:trPr>
        <w:tc>
          <w:tcPr>
            <w:tcW w:w="935" w:type="dxa"/>
            <w:tcBorders>
              <w:top w:val="single" w:sz="4" w:space="0" w:color="000000"/>
              <w:left w:val="single" w:sz="4" w:space="0" w:color="000000"/>
              <w:bottom w:val="single" w:sz="4" w:space="0" w:color="000000"/>
              <w:right w:val="single" w:sz="4" w:space="0" w:color="000000"/>
            </w:tcBorders>
          </w:tcPr>
          <w:p w14:paraId="0966B82E" w14:textId="77777777" w:rsidR="007450C8" w:rsidRDefault="007450C8" w:rsidP="00DA0279">
            <w:pPr>
              <w:spacing w:line="240" w:lineRule="auto"/>
              <w:ind w:right="0"/>
              <w:rPr>
                <w:sz w:val="24"/>
                <w:szCs w:val="24"/>
              </w:rPr>
            </w:pPr>
          </w:p>
        </w:tc>
        <w:tc>
          <w:tcPr>
            <w:tcW w:w="2321" w:type="dxa"/>
            <w:vMerge/>
            <w:tcBorders>
              <w:left w:val="single" w:sz="4" w:space="0" w:color="000000"/>
              <w:bottom w:val="single" w:sz="4" w:space="0" w:color="000000"/>
              <w:right w:val="single" w:sz="4" w:space="0" w:color="000000"/>
            </w:tcBorders>
          </w:tcPr>
          <w:p w14:paraId="44B47AC0" w14:textId="77777777" w:rsidR="007450C8" w:rsidRPr="007E3A02" w:rsidRDefault="007450C8" w:rsidP="00DA0279">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5AD600E0" w14:textId="4613BCFF" w:rsidR="007450C8" w:rsidRPr="007B1C22" w:rsidRDefault="007450C8" w:rsidP="00033703">
            <w:pPr>
              <w:pStyle w:val="16"/>
              <w:spacing w:line="240" w:lineRule="auto"/>
              <w:rPr>
                <w:rFonts w:ascii="Times New Roman" w:hAnsi="Times New Roman" w:cs="Times New Roman"/>
                <w:color w:val="000000"/>
                <w:sz w:val="24"/>
                <w:szCs w:val="24"/>
              </w:rPr>
            </w:pPr>
            <w:r w:rsidRPr="00A0441A">
              <w:rPr>
                <w:rFonts w:ascii="Times New Roman" w:eastAsia="TimesNewRomanPSMT" w:hAnsi="Times New Roman"/>
                <w:sz w:val="24"/>
                <w:szCs w:val="24"/>
              </w:rPr>
              <w:t>По всему тексту между единицами величины и цифровыми обозначениями предусмотреть пробел, и следует размещать на одной строке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EEC6525" w14:textId="2E15EDB6" w:rsidR="007450C8" w:rsidRPr="00EA6C81" w:rsidRDefault="004F280F" w:rsidP="00DA0279">
            <w:pPr>
              <w:spacing w:line="240" w:lineRule="auto"/>
              <w:ind w:right="0"/>
              <w:rPr>
                <w:sz w:val="24"/>
                <w:szCs w:val="24"/>
              </w:rPr>
            </w:pPr>
            <w:r>
              <w:rPr>
                <w:sz w:val="24"/>
                <w:szCs w:val="24"/>
              </w:rPr>
              <w:t xml:space="preserve">Принято </w:t>
            </w:r>
          </w:p>
        </w:tc>
      </w:tr>
      <w:tr w:rsidR="00DA0279" w:rsidRPr="00EA6C81" w14:paraId="249A63F1"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B88BF29"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81A7943" w14:textId="262E4DA2" w:rsidR="00DA0279" w:rsidRPr="007E3A02" w:rsidRDefault="00033703" w:rsidP="00DA0279">
            <w:pPr>
              <w:spacing w:line="240" w:lineRule="auto"/>
              <w:ind w:right="0"/>
              <w:rPr>
                <w:sz w:val="24"/>
                <w:szCs w:val="24"/>
              </w:rPr>
            </w:pPr>
            <w:r w:rsidRPr="00A0441A">
              <w:rPr>
                <w:rFonts w:eastAsia="TimesNewRomanPSMT"/>
                <w:sz w:val="24"/>
                <w:szCs w:val="24"/>
              </w:rPr>
              <w:t>Раздел 3</w:t>
            </w:r>
          </w:p>
        </w:tc>
        <w:tc>
          <w:tcPr>
            <w:tcW w:w="8505" w:type="dxa"/>
            <w:gridSpan w:val="2"/>
            <w:tcBorders>
              <w:top w:val="single" w:sz="4" w:space="0" w:color="000000"/>
              <w:left w:val="single" w:sz="4" w:space="0" w:color="000000"/>
              <w:bottom w:val="single" w:sz="4" w:space="0" w:color="000000"/>
              <w:right w:val="single" w:sz="4" w:space="0" w:color="000000"/>
            </w:tcBorders>
          </w:tcPr>
          <w:p w14:paraId="1AAAD25D" w14:textId="04009A5B" w:rsidR="00DA0279" w:rsidRPr="007B1C22" w:rsidRDefault="00033703" w:rsidP="00033703">
            <w:pPr>
              <w:pStyle w:val="16"/>
              <w:spacing w:line="240" w:lineRule="auto"/>
              <w:rPr>
                <w:rFonts w:ascii="Times New Roman" w:hAnsi="Times New Roman" w:cs="Times New Roman"/>
                <w:color w:val="000000"/>
                <w:sz w:val="24"/>
                <w:szCs w:val="24"/>
              </w:rPr>
            </w:pPr>
            <w:r w:rsidRPr="00A0441A">
              <w:rPr>
                <w:rFonts w:ascii="Times New Roman" w:eastAsia="TimesNewRomanPSMT" w:hAnsi="Times New Roman"/>
                <w:sz w:val="24"/>
                <w:szCs w:val="24"/>
              </w:rPr>
              <w:t>«Принцип» изложить в следующей редакции «Сущность метода»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54F727" w14:textId="37DC16F8" w:rsidR="00DA0279" w:rsidRPr="00EA6C81" w:rsidRDefault="004F280F" w:rsidP="00DA0279">
            <w:pPr>
              <w:spacing w:line="240" w:lineRule="auto"/>
              <w:ind w:right="0"/>
              <w:rPr>
                <w:sz w:val="24"/>
                <w:szCs w:val="24"/>
              </w:rPr>
            </w:pPr>
            <w:r>
              <w:rPr>
                <w:sz w:val="24"/>
                <w:szCs w:val="24"/>
              </w:rPr>
              <w:t xml:space="preserve">Принято </w:t>
            </w:r>
          </w:p>
        </w:tc>
      </w:tr>
      <w:tr w:rsidR="00DA0279" w:rsidRPr="00EA6C81" w14:paraId="7A99BCE2"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4BC1FFAD"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6C7A5E38" w14:textId="52EFFC10" w:rsidR="00DA0279" w:rsidRPr="007E3A02" w:rsidRDefault="00033703" w:rsidP="00DA0279">
            <w:pPr>
              <w:spacing w:line="240" w:lineRule="auto"/>
              <w:ind w:right="0"/>
              <w:rPr>
                <w:sz w:val="24"/>
                <w:szCs w:val="24"/>
              </w:rPr>
            </w:pPr>
            <w:r w:rsidRPr="00A0441A">
              <w:rPr>
                <w:rFonts w:eastAsia="TimesNewRomanPSMT"/>
                <w:sz w:val="24"/>
                <w:szCs w:val="24"/>
              </w:rPr>
              <w:t>Приложение ДА</w:t>
            </w:r>
          </w:p>
        </w:tc>
        <w:tc>
          <w:tcPr>
            <w:tcW w:w="8505" w:type="dxa"/>
            <w:gridSpan w:val="2"/>
            <w:tcBorders>
              <w:top w:val="single" w:sz="4" w:space="0" w:color="000000"/>
              <w:left w:val="single" w:sz="4" w:space="0" w:color="000000"/>
              <w:bottom w:val="single" w:sz="4" w:space="0" w:color="000000"/>
              <w:right w:val="single" w:sz="4" w:space="0" w:color="000000"/>
            </w:tcBorders>
          </w:tcPr>
          <w:p w14:paraId="2D7D8A66" w14:textId="64256ECC" w:rsidR="00DA0279" w:rsidRPr="007B1C22" w:rsidRDefault="00033703" w:rsidP="00033703">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Т</w:t>
            </w:r>
            <w:r w:rsidRPr="00A0441A">
              <w:rPr>
                <w:rFonts w:ascii="Times New Roman" w:eastAsia="TimesNewRomanPSMT" w:hAnsi="Times New Roman"/>
                <w:sz w:val="24"/>
                <w:szCs w:val="24"/>
              </w:rPr>
              <w:t>ребует актуализации с данными Каталога межгосударственных стандартов на 2022 год. К примеру, ISO 139 действует ГОСТ ISO 139-2014 Материалы текстильные. Стандартные атмосферные условия для проведения кондиционирования и испытаний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332EDD" w14:textId="113F3952" w:rsidR="00DA0279" w:rsidRPr="00EA6C81" w:rsidRDefault="004F280F" w:rsidP="00DA0279">
            <w:pPr>
              <w:spacing w:line="240" w:lineRule="auto"/>
              <w:ind w:right="0"/>
              <w:rPr>
                <w:sz w:val="24"/>
                <w:szCs w:val="24"/>
              </w:rPr>
            </w:pPr>
            <w:r>
              <w:rPr>
                <w:sz w:val="24"/>
                <w:szCs w:val="24"/>
              </w:rPr>
              <w:t xml:space="preserve">Принято </w:t>
            </w:r>
          </w:p>
        </w:tc>
      </w:tr>
      <w:tr w:rsidR="00DA0279" w:rsidRPr="00EA6C81" w14:paraId="0F1489EE"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6ED7EDE9"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6CCF074B" w14:textId="242F736E" w:rsidR="00DA0279" w:rsidRPr="007E3A02" w:rsidRDefault="007450C8" w:rsidP="00DA0279">
            <w:pPr>
              <w:spacing w:line="240" w:lineRule="auto"/>
              <w:ind w:right="0"/>
              <w:rPr>
                <w:sz w:val="24"/>
                <w:szCs w:val="24"/>
              </w:rPr>
            </w:pPr>
            <w:r>
              <w:rPr>
                <w:sz w:val="24"/>
                <w:szCs w:val="24"/>
              </w:rPr>
              <w:t xml:space="preserve">По тексту </w:t>
            </w:r>
          </w:p>
        </w:tc>
        <w:tc>
          <w:tcPr>
            <w:tcW w:w="8505" w:type="dxa"/>
            <w:gridSpan w:val="2"/>
            <w:tcBorders>
              <w:top w:val="single" w:sz="4" w:space="0" w:color="000000"/>
              <w:left w:val="single" w:sz="4" w:space="0" w:color="000000"/>
              <w:bottom w:val="single" w:sz="4" w:space="0" w:color="000000"/>
              <w:right w:val="single" w:sz="4" w:space="0" w:color="000000"/>
            </w:tcBorders>
          </w:tcPr>
          <w:p w14:paraId="5D57A7A1" w14:textId="4AA32CF2" w:rsidR="00DA0279" w:rsidRPr="007B1C22" w:rsidRDefault="00CB5942" w:rsidP="00CB5942">
            <w:pPr>
              <w:pStyle w:val="16"/>
              <w:spacing w:line="240" w:lineRule="auto"/>
              <w:rPr>
                <w:rFonts w:ascii="Times New Roman" w:hAnsi="Times New Roman" w:cs="Times New Roman"/>
                <w:color w:val="000000"/>
                <w:sz w:val="24"/>
                <w:szCs w:val="24"/>
              </w:rPr>
            </w:pPr>
            <w:r w:rsidRPr="00A0441A">
              <w:rPr>
                <w:rFonts w:ascii="Times New Roman" w:eastAsia="TimesNewRomanPSMT" w:hAnsi="Times New Roman"/>
                <w:sz w:val="24"/>
                <w:szCs w:val="24"/>
              </w:rPr>
              <w:t>Исключить точки в наименованиях разделов и подразделов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C6AE2C" w14:textId="702B8EEF" w:rsidR="00DA0279" w:rsidRPr="00EA6C81" w:rsidRDefault="001A5F1C" w:rsidP="00DA0279">
            <w:pPr>
              <w:spacing w:line="240" w:lineRule="auto"/>
              <w:ind w:right="0"/>
              <w:rPr>
                <w:sz w:val="24"/>
                <w:szCs w:val="24"/>
              </w:rPr>
            </w:pPr>
            <w:r>
              <w:rPr>
                <w:sz w:val="24"/>
                <w:szCs w:val="24"/>
              </w:rPr>
              <w:t xml:space="preserve">Принято </w:t>
            </w:r>
          </w:p>
        </w:tc>
      </w:tr>
      <w:tr w:rsidR="00DA0279" w:rsidRPr="00EA6C81" w14:paraId="635AB057"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7D8FE4A3"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273F072C" w14:textId="77777777" w:rsidR="00CB5942" w:rsidRDefault="00CB5942" w:rsidP="00DA0279">
            <w:pPr>
              <w:spacing w:line="240" w:lineRule="auto"/>
              <w:ind w:right="0"/>
              <w:rPr>
                <w:rFonts w:eastAsia="TimesNewRomanPSMT"/>
                <w:sz w:val="24"/>
                <w:szCs w:val="24"/>
              </w:rPr>
            </w:pPr>
            <w:r w:rsidRPr="00A0441A">
              <w:rPr>
                <w:rFonts w:eastAsia="TimesNewRomanPSMT"/>
                <w:sz w:val="24"/>
                <w:szCs w:val="24"/>
              </w:rPr>
              <w:t xml:space="preserve">В таблице 2 </w:t>
            </w:r>
          </w:p>
          <w:p w14:paraId="144345C4" w14:textId="1F129731" w:rsidR="00DA0279" w:rsidRPr="007E3A02" w:rsidRDefault="00CB5942" w:rsidP="00DA0279">
            <w:pPr>
              <w:spacing w:line="240" w:lineRule="auto"/>
              <w:ind w:right="0"/>
              <w:rPr>
                <w:sz w:val="24"/>
                <w:szCs w:val="24"/>
              </w:rPr>
            </w:pPr>
            <w:r w:rsidRPr="00A0441A">
              <w:rPr>
                <w:rFonts w:eastAsia="TimesNewRomanPSMT"/>
                <w:sz w:val="24"/>
                <w:szCs w:val="24"/>
              </w:rPr>
              <w:t>(4 столбец)</w:t>
            </w:r>
          </w:p>
        </w:tc>
        <w:tc>
          <w:tcPr>
            <w:tcW w:w="8505" w:type="dxa"/>
            <w:gridSpan w:val="2"/>
            <w:tcBorders>
              <w:top w:val="single" w:sz="4" w:space="0" w:color="000000"/>
              <w:left w:val="single" w:sz="4" w:space="0" w:color="000000"/>
              <w:bottom w:val="single" w:sz="4" w:space="0" w:color="000000"/>
              <w:right w:val="single" w:sz="4" w:space="0" w:color="000000"/>
            </w:tcBorders>
          </w:tcPr>
          <w:p w14:paraId="73D8301D" w14:textId="2D300B11" w:rsidR="00DA0279" w:rsidRPr="007B1C22" w:rsidRDefault="00CB5942" w:rsidP="00CB5942">
            <w:pPr>
              <w:pStyle w:val="16"/>
              <w:spacing w:line="240" w:lineRule="auto"/>
              <w:rPr>
                <w:rFonts w:ascii="Times New Roman" w:hAnsi="Times New Roman" w:cs="Times New Roman"/>
                <w:color w:val="000000"/>
                <w:sz w:val="24"/>
                <w:szCs w:val="24"/>
              </w:rPr>
            </w:pPr>
            <w:r>
              <w:rPr>
                <w:rFonts w:ascii="Times New Roman" w:eastAsia="TimesNewRomanPSMT" w:hAnsi="Times New Roman"/>
                <w:sz w:val="24"/>
                <w:szCs w:val="24"/>
              </w:rPr>
              <w:t>П</w:t>
            </w:r>
            <w:r w:rsidRPr="00A0441A">
              <w:rPr>
                <w:rFonts w:ascii="Times New Roman" w:eastAsia="TimesNewRomanPSMT" w:hAnsi="Times New Roman"/>
                <w:sz w:val="24"/>
                <w:szCs w:val="24"/>
              </w:rPr>
              <w:t>ривести в соответствии с первоисточником, где цифра 2 является индексом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BAC66A" w14:textId="2FD74FED" w:rsidR="00DA0279" w:rsidRPr="00EA6C81" w:rsidRDefault="001A5F1C" w:rsidP="00DA0279">
            <w:pPr>
              <w:spacing w:line="240" w:lineRule="auto"/>
              <w:ind w:right="0"/>
              <w:rPr>
                <w:sz w:val="24"/>
                <w:szCs w:val="24"/>
              </w:rPr>
            </w:pPr>
            <w:r>
              <w:rPr>
                <w:sz w:val="24"/>
                <w:szCs w:val="24"/>
              </w:rPr>
              <w:t xml:space="preserve">Принято </w:t>
            </w:r>
          </w:p>
        </w:tc>
      </w:tr>
      <w:tr w:rsidR="007450C8" w:rsidRPr="00EA6C81" w14:paraId="2A3841DD" w14:textId="77777777" w:rsidTr="00B90071">
        <w:trPr>
          <w:jc w:val="center"/>
        </w:trPr>
        <w:tc>
          <w:tcPr>
            <w:tcW w:w="935" w:type="dxa"/>
            <w:tcBorders>
              <w:top w:val="single" w:sz="4" w:space="0" w:color="000000"/>
              <w:left w:val="single" w:sz="4" w:space="0" w:color="000000"/>
              <w:bottom w:val="single" w:sz="4" w:space="0" w:color="000000"/>
              <w:right w:val="single" w:sz="4" w:space="0" w:color="000000"/>
            </w:tcBorders>
          </w:tcPr>
          <w:p w14:paraId="513428D6" w14:textId="77777777" w:rsidR="007450C8" w:rsidRDefault="007450C8" w:rsidP="00DA0279">
            <w:pPr>
              <w:spacing w:line="240" w:lineRule="auto"/>
              <w:ind w:right="0"/>
              <w:rPr>
                <w:sz w:val="24"/>
                <w:szCs w:val="24"/>
              </w:rPr>
            </w:pPr>
          </w:p>
        </w:tc>
        <w:tc>
          <w:tcPr>
            <w:tcW w:w="2321" w:type="dxa"/>
            <w:vMerge w:val="restart"/>
            <w:tcBorders>
              <w:top w:val="single" w:sz="4" w:space="0" w:color="000000"/>
              <w:left w:val="single" w:sz="4" w:space="0" w:color="000000"/>
              <w:right w:val="single" w:sz="4" w:space="0" w:color="000000"/>
            </w:tcBorders>
          </w:tcPr>
          <w:p w14:paraId="61C05A5E" w14:textId="77777777" w:rsidR="007450C8" w:rsidRDefault="007450C8" w:rsidP="003F34C9">
            <w:pPr>
              <w:widowControl w:val="0"/>
              <w:tabs>
                <w:tab w:val="left" w:pos="426"/>
                <w:tab w:val="left" w:pos="567"/>
                <w:tab w:val="left" w:pos="780"/>
                <w:tab w:val="left" w:pos="1020"/>
              </w:tabs>
              <w:autoSpaceDE w:val="0"/>
              <w:autoSpaceDN w:val="0"/>
              <w:adjustRightInd w:val="0"/>
              <w:spacing w:line="240" w:lineRule="auto"/>
              <w:ind w:right="0"/>
              <w:jc w:val="both"/>
              <w:rPr>
                <w:rFonts w:eastAsia="TimesNewRomanPSMT"/>
                <w:bCs/>
                <w:sz w:val="24"/>
                <w:szCs w:val="24"/>
              </w:rPr>
            </w:pPr>
            <w:r w:rsidRPr="003F34C9">
              <w:rPr>
                <w:rFonts w:eastAsia="TimesNewRomanPSMT"/>
                <w:bCs/>
                <w:sz w:val="24"/>
                <w:szCs w:val="24"/>
              </w:rPr>
              <w:t xml:space="preserve">Библиографические </w:t>
            </w:r>
          </w:p>
          <w:p w14:paraId="0919DC67" w14:textId="7B7C11B6" w:rsidR="007450C8" w:rsidRPr="003F34C9" w:rsidRDefault="007450C8" w:rsidP="003F34C9">
            <w:pPr>
              <w:widowControl w:val="0"/>
              <w:tabs>
                <w:tab w:val="left" w:pos="426"/>
                <w:tab w:val="left" w:pos="567"/>
                <w:tab w:val="left" w:pos="780"/>
                <w:tab w:val="left" w:pos="1020"/>
              </w:tabs>
              <w:autoSpaceDE w:val="0"/>
              <w:autoSpaceDN w:val="0"/>
              <w:adjustRightInd w:val="0"/>
              <w:spacing w:line="240" w:lineRule="auto"/>
              <w:jc w:val="both"/>
              <w:rPr>
                <w:rFonts w:eastAsia="TimesNewRomanPSMT"/>
                <w:bCs/>
                <w:sz w:val="24"/>
                <w:szCs w:val="24"/>
              </w:rPr>
            </w:pPr>
            <w:r w:rsidRPr="003F34C9">
              <w:rPr>
                <w:rFonts w:eastAsia="TimesNewRomanPSMT"/>
                <w:bCs/>
                <w:sz w:val="24"/>
                <w:szCs w:val="24"/>
              </w:rPr>
              <w:t>данные</w:t>
            </w:r>
          </w:p>
          <w:p w14:paraId="590F723B" w14:textId="77777777" w:rsidR="007450C8" w:rsidRPr="007E3A02" w:rsidRDefault="007450C8" w:rsidP="003F34C9">
            <w:pPr>
              <w:spacing w:line="240" w:lineRule="auto"/>
              <w:ind w:right="0"/>
              <w:jc w:val="both"/>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409E2F21" w14:textId="38208171" w:rsidR="007450C8" w:rsidRPr="007B1C22" w:rsidRDefault="007450C8" w:rsidP="003F34C9">
            <w:pPr>
              <w:pStyle w:val="16"/>
              <w:spacing w:line="240" w:lineRule="auto"/>
              <w:jc w:val="both"/>
              <w:rPr>
                <w:rFonts w:ascii="Times New Roman" w:hAnsi="Times New Roman" w:cs="Times New Roman"/>
                <w:color w:val="000000"/>
                <w:sz w:val="24"/>
                <w:szCs w:val="24"/>
              </w:rPr>
            </w:pPr>
            <w:r w:rsidRPr="00A0441A">
              <w:rPr>
                <w:rFonts w:ascii="Times New Roman" w:eastAsia="TimesNewRomanPSMT" w:hAnsi="Times New Roman"/>
                <w:sz w:val="24"/>
                <w:szCs w:val="24"/>
              </w:rPr>
              <w:t>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упоминаются по тексту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82DBD5" w14:textId="6A020226" w:rsidR="007450C8" w:rsidRPr="00EA6C81" w:rsidRDefault="001A5F1C" w:rsidP="00DA0279">
            <w:pPr>
              <w:spacing w:line="240" w:lineRule="auto"/>
              <w:ind w:right="0"/>
              <w:rPr>
                <w:sz w:val="24"/>
                <w:szCs w:val="24"/>
              </w:rPr>
            </w:pPr>
            <w:r>
              <w:rPr>
                <w:sz w:val="24"/>
                <w:szCs w:val="24"/>
              </w:rPr>
              <w:t xml:space="preserve">Принято </w:t>
            </w:r>
          </w:p>
        </w:tc>
      </w:tr>
      <w:tr w:rsidR="007450C8" w:rsidRPr="00EA6C81" w14:paraId="026DDEC8" w14:textId="77777777" w:rsidTr="00B90071">
        <w:trPr>
          <w:jc w:val="center"/>
        </w:trPr>
        <w:tc>
          <w:tcPr>
            <w:tcW w:w="935" w:type="dxa"/>
            <w:tcBorders>
              <w:top w:val="single" w:sz="4" w:space="0" w:color="000000"/>
              <w:left w:val="single" w:sz="4" w:space="0" w:color="000000"/>
              <w:bottom w:val="single" w:sz="4" w:space="0" w:color="000000"/>
              <w:right w:val="single" w:sz="4" w:space="0" w:color="000000"/>
            </w:tcBorders>
          </w:tcPr>
          <w:p w14:paraId="6B354BED" w14:textId="77777777" w:rsidR="007450C8" w:rsidRDefault="007450C8" w:rsidP="00DA0279">
            <w:pPr>
              <w:spacing w:line="240" w:lineRule="auto"/>
              <w:ind w:right="0"/>
              <w:rPr>
                <w:sz w:val="24"/>
                <w:szCs w:val="24"/>
              </w:rPr>
            </w:pPr>
          </w:p>
        </w:tc>
        <w:tc>
          <w:tcPr>
            <w:tcW w:w="2321" w:type="dxa"/>
            <w:vMerge/>
            <w:tcBorders>
              <w:left w:val="single" w:sz="4" w:space="0" w:color="000000"/>
              <w:bottom w:val="single" w:sz="4" w:space="0" w:color="000000"/>
              <w:right w:val="single" w:sz="4" w:space="0" w:color="000000"/>
            </w:tcBorders>
          </w:tcPr>
          <w:p w14:paraId="76AEAE3E" w14:textId="77777777" w:rsidR="007450C8" w:rsidRPr="007E3A02" w:rsidRDefault="007450C8" w:rsidP="00DA0279">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265F7723" w14:textId="154103FD" w:rsidR="007450C8" w:rsidRPr="007B1C22" w:rsidRDefault="007450C8" w:rsidP="003F34C9">
            <w:pPr>
              <w:pStyle w:val="16"/>
              <w:spacing w:line="240" w:lineRule="auto"/>
              <w:rPr>
                <w:rFonts w:ascii="Times New Roman" w:hAnsi="Times New Roman" w:cs="Times New Roman"/>
                <w:color w:val="000000"/>
                <w:sz w:val="24"/>
                <w:szCs w:val="24"/>
              </w:rPr>
            </w:pPr>
            <w:r w:rsidRPr="00A0441A">
              <w:rPr>
                <w:rFonts w:ascii="Times New Roman" w:eastAsia="TimesNewRomanPSMT" w:hAnsi="Times New Roman"/>
                <w:sz w:val="24"/>
                <w:szCs w:val="24"/>
              </w:rPr>
              <w:t>Указать УДК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6A41DF" w14:textId="6E0B8228" w:rsidR="007450C8" w:rsidRPr="00EA6C81" w:rsidRDefault="001A5F1C" w:rsidP="00DA0279">
            <w:pPr>
              <w:spacing w:line="240" w:lineRule="auto"/>
              <w:ind w:right="0"/>
              <w:rPr>
                <w:sz w:val="24"/>
                <w:szCs w:val="24"/>
              </w:rPr>
            </w:pPr>
            <w:r>
              <w:rPr>
                <w:sz w:val="24"/>
                <w:szCs w:val="24"/>
              </w:rPr>
              <w:t xml:space="preserve">Принято </w:t>
            </w:r>
          </w:p>
        </w:tc>
      </w:tr>
      <w:tr w:rsidR="00DA0279" w:rsidRPr="00EA6C81" w14:paraId="51B77FD9"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7D62A1D2"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4BE6E934" w14:textId="30E61A4C" w:rsidR="00DA0279" w:rsidRPr="003F34C9" w:rsidRDefault="003F34C9" w:rsidP="00DA0279">
            <w:pPr>
              <w:spacing w:line="240" w:lineRule="auto"/>
              <w:ind w:right="0"/>
              <w:rPr>
                <w:bCs/>
                <w:sz w:val="24"/>
                <w:szCs w:val="24"/>
              </w:rPr>
            </w:pPr>
            <w:r w:rsidRPr="003F34C9">
              <w:rPr>
                <w:bCs/>
                <w:sz w:val="24"/>
                <w:szCs w:val="24"/>
              </w:rPr>
              <w:t>Пояснительная записка</w:t>
            </w:r>
          </w:p>
        </w:tc>
        <w:tc>
          <w:tcPr>
            <w:tcW w:w="8505" w:type="dxa"/>
            <w:gridSpan w:val="2"/>
            <w:tcBorders>
              <w:top w:val="single" w:sz="4" w:space="0" w:color="000000"/>
              <w:left w:val="single" w:sz="4" w:space="0" w:color="000000"/>
              <w:bottom w:val="single" w:sz="4" w:space="0" w:color="000000"/>
              <w:right w:val="single" w:sz="4" w:space="0" w:color="000000"/>
            </w:tcBorders>
          </w:tcPr>
          <w:p w14:paraId="748D49BA" w14:textId="18A68940" w:rsidR="00DA0279" w:rsidRPr="007B1C22" w:rsidRDefault="003F34C9" w:rsidP="003F34C9">
            <w:pPr>
              <w:pStyle w:val="16"/>
              <w:spacing w:line="240" w:lineRule="auto"/>
              <w:jc w:val="both"/>
              <w:rPr>
                <w:rFonts w:ascii="Times New Roman" w:hAnsi="Times New Roman" w:cs="Times New Roman"/>
                <w:color w:val="000000"/>
                <w:sz w:val="24"/>
                <w:szCs w:val="24"/>
              </w:rPr>
            </w:pPr>
            <w:r w:rsidRPr="00A0441A">
              <w:rPr>
                <w:rFonts w:ascii="Times New Roman" w:hAnsi="Times New Roman"/>
                <w:sz w:val="24"/>
                <w:szCs w:val="24"/>
                <w:lang w:val="kk-KZ"/>
              </w:rPr>
              <w:t xml:space="preserve">Неверно указана </w:t>
            </w:r>
            <w:r w:rsidRPr="003F34C9">
              <w:rPr>
                <w:rFonts w:ascii="Times New Roman" w:hAnsi="Times New Roman"/>
                <w:sz w:val="24"/>
                <w:szCs w:val="24"/>
                <w:lang w:val="kk-KZ"/>
              </w:rPr>
              <w:t>статья 11</w:t>
            </w:r>
            <w:r w:rsidRPr="00A0441A">
              <w:rPr>
                <w:rFonts w:ascii="Times New Roman" w:hAnsi="Times New Roman"/>
                <w:sz w:val="24"/>
                <w:szCs w:val="24"/>
                <w:lang w:val="kk-KZ"/>
              </w:rPr>
              <w:t xml:space="preserve"> ТР ТС 017/2011, в целях реализации которой разрабатывается данный проект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B525C9A" w14:textId="69B29B77" w:rsidR="00DA0279" w:rsidRPr="00EA6C81" w:rsidRDefault="0020235D" w:rsidP="00DA0279">
            <w:pPr>
              <w:spacing w:line="240" w:lineRule="auto"/>
              <w:ind w:right="0"/>
              <w:rPr>
                <w:sz w:val="24"/>
                <w:szCs w:val="24"/>
              </w:rPr>
            </w:pPr>
            <w:r>
              <w:rPr>
                <w:sz w:val="24"/>
                <w:szCs w:val="24"/>
              </w:rPr>
              <w:t xml:space="preserve">Принято </w:t>
            </w:r>
          </w:p>
        </w:tc>
      </w:tr>
      <w:tr w:rsidR="00DA0279" w:rsidRPr="00EA6C81" w14:paraId="6E1FE088"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4468F378"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9511611" w14:textId="7E74893E" w:rsidR="00DA0279" w:rsidRPr="003F34C9" w:rsidRDefault="003F34C9" w:rsidP="00DA0279">
            <w:pPr>
              <w:spacing w:line="240" w:lineRule="auto"/>
              <w:ind w:right="0"/>
              <w:rPr>
                <w:bCs/>
                <w:sz w:val="24"/>
                <w:szCs w:val="24"/>
              </w:rPr>
            </w:pPr>
            <w:r w:rsidRPr="003F34C9">
              <w:rPr>
                <w:bCs/>
                <w:sz w:val="24"/>
                <w:szCs w:val="24"/>
              </w:rPr>
              <w:t>По сводке отзывов</w:t>
            </w:r>
          </w:p>
        </w:tc>
        <w:tc>
          <w:tcPr>
            <w:tcW w:w="8505" w:type="dxa"/>
            <w:gridSpan w:val="2"/>
            <w:tcBorders>
              <w:top w:val="single" w:sz="4" w:space="0" w:color="000000"/>
              <w:left w:val="single" w:sz="4" w:space="0" w:color="000000"/>
              <w:bottom w:val="single" w:sz="4" w:space="0" w:color="000000"/>
              <w:right w:val="single" w:sz="4" w:space="0" w:color="000000"/>
            </w:tcBorders>
          </w:tcPr>
          <w:p w14:paraId="48D22215" w14:textId="00ADC1F0" w:rsidR="00DA0279" w:rsidRDefault="003F34C9" w:rsidP="003F34C9">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w:t>
            </w:r>
            <w:r w:rsidRPr="00A0441A">
              <w:rPr>
                <w:rFonts w:ascii="Times New Roman" w:eastAsia="TimesNewRomanPSMT" w:hAnsi="Times New Roman"/>
                <w:sz w:val="24"/>
                <w:szCs w:val="24"/>
              </w:rPr>
              <w:t>Исключить отзывы от предприятий, в компетенцию которого не входит рассмотрение данного проекта</w:t>
            </w:r>
          </w:p>
          <w:p w14:paraId="2AF01BE4" w14:textId="77777777" w:rsidR="003F34C9" w:rsidRDefault="003F34C9" w:rsidP="003F34C9">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w:t>
            </w:r>
            <w:r w:rsidRPr="00A0441A">
              <w:rPr>
                <w:rFonts w:ascii="Times New Roman" w:eastAsia="TimesNewRomanPSMT" w:hAnsi="Times New Roman"/>
                <w:sz w:val="24"/>
                <w:szCs w:val="24"/>
              </w:rPr>
              <w:t xml:space="preserve"> Проект стандарта следует согласовать с ИЛ (ИЦ) в область аккредитации которых входит оценка соответствия продукции легкой промышленности требованиям ТР ТС 007, ТР ТС 017</w:t>
            </w:r>
          </w:p>
          <w:p w14:paraId="06C84AFE" w14:textId="2A41D89F" w:rsidR="003F34C9" w:rsidRPr="007B1C22" w:rsidRDefault="003F34C9" w:rsidP="003F34C9">
            <w:pPr>
              <w:pStyle w:val="16"/>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441A">
              <w:rPr>
                <w:rFonts w:ascii="Times New Roman" w:eastAsia="TimesNewRomanPSMT" w:hAnsi="Times New Roman"/>
                <w:sz w:val="24"/>
                <w:szCs w:val="24"/>
              </w:rPr>
              <w:t>Согласовать с Министерством Здравоохранения РК (постановление № 718), ИЦ филиалов АО «НаЦЭкС», ИЦ ТОО «Аналитик АФ», ИЦ филиалов РГП «Национальный центр экспертизы» КККБТУ МЗ РК, ИЛ ТОО «Казахстан сертификация», ИЛ ТОО «ТДА Сервис», ИЛ ТОО «Центр испытаний качества продукции», ИЦ ТОО «Cosmomed», ИЦ ТОО «QS Azia Sertik», ИЦ ТОО «Казэкспоаудит», ИЦ ТОО «Текс», ИЦ филиала ТОО «Прикаспийский Центр Сертификации»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F1AA52" w14:textId="01436919" w:rsidR="00DA0279" w:rsidRPr="00EA6C81" w:rsidRDefault="00427F1A" w:rsidP="00DA0279">
            <w:pPr>
              <w:spacing w:line="240" w:lineRule="auto"/>
              <w:ind w:right="0"/>
              <w:rPr>
                <w:sz w:val="24"/>
                <w:szCs w:val="24"/>
              </w:rPr>
            </w:pPr>
            <w:r>
              <w:rPr>
                <w:sz w:val="24"/>
                <w:szCs w:val="24"/>
              </w:rPr>
              <w:t>Принято</w:t>
            </w:r>
          </w:p>
        </w:tc>
      </w:tr>
      <w:tr w:rsidR="00DA0279" w:rsidRPr="00EA6C81" w14:paraId="4F86E8A3"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5BCB3192" w14:textId="77777777" w:rsidR="00DA0279" w:rsidRDefault="00DA0279" w:rsidP="00DA0279">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1D399EA9" w14:textId="77777777" w:rsidR="00DA0279" w:rsidRPr="007E3A02" w:rsidRDefault="00DA0279" w:rsidP="00DA0279">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46886D18" w14:textId="77777777" w:rsidR="00DA0279" w:rsidRPr="007B1C22" w:rsidRDefault="00DA0279" w:rsidP="003F34C9">
            <w:pPr>
              <w:pStyle w:val="16"/>
              <w:spacing w:line="240" w:lineRule="auto"/>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CE184B" w14:textId="77777777" w:rsidR="00DA0279" w:rsidRPr="00EA6C81" w:rsidRDefault="00DA0279" w:rsidP="00DA0279">
            <w:pPr>
              <w:spacing w:line="240" w:lineRule="auto"/>
              <w:ind w:right="0"/>
              <w:rPr>
                <w:sz w:val="24"/>
                <w:szCs w:val="24"/>
              </w:rPr>
            </w:pPr>
          </w:p>
        </w:tc>
      </w:tr>
    </w:tbl>
    <w:p w14:paraId="7D580F3A" w14:textId="2E5F26D0" w:rsidR="00752EAC" w:rsidRDefault="00752EAC" w:rsidP="00767D7D">
      <w:pPr>
        <w:spacing w:line="240" w:lineRule="auto"/>
        <w:ind w:right="0"/>
        <w:jc w:val="both"/>
        <w:rPr>
          <w:i/>
          <w:sz w:val="24"/>
          <w:szCs w:val="24"/>
        </w:rPr>
      </w:pPr>
    </w:p>
    <w:p w14:paraId="1360C086" w14:textId="77777777" w:rsidR="007450C8" w:rsidRPr="005D2A12" w:rsidRDefault="007450C8" w:rsidP="00767D7D">
      <w:pPr>
        <w:spacing w:line="240" w:lineRule="auto"/>
        <w:ind w:right="0"/>
        <w:jc w:val="both"/>
        <w:rPr>
          <w:i/>
          <w:sz w:val="24"/>
          <w:szCs w:val="24"/>
        </w:rPr>
      </w:pPr>
    </w:p>
    <w:p w14:paraId="364D1750" w14:textId="77777777" w:rsidR="003C2112" w:rsidRPr="00E464F1" w:rsidRDefault="003C2112" w:rsidP="00767D7D">
      <w:pPr>
        <w:spacing w:line="240" w:lineRule="auto"/>
        <w:ind w:right="0"/>
        <w:jc w:val="both"/>
        <w:rPr>
          <w:b/>
          <w:i/>
          <w:sz w:val="24"/>
          <w:szCs w:val="24"/>
        </w:rPr>
      </w:pPr>
      <w:r w:rsidRPr="00E464F1">
        <w:rPr>
          <w:b/>
          <w:i/>
          <w:sz w:val="24"/>
          <w:szCs w:val="24"/>
        </w:rPr>
        <w:t xml:space="preserve">Информация о согласовании проекта </w:t>
      </w:r>
      <w:r w:rsidR="00827A5F" w:rsidRPr="00E464F1">
        <w:rPr>
          <w:b/>
          <w:i/>
          <w:sz w:val="24"/>
          <w:szCs w:val="24"/>
        </w:rPr>
        <w:t xml:space="preserve">изменения к </w:t>
      </w:r>
      <w:r w:rsidRPr="00E464F1">
        <w:rPr>
          <w:b/>
          <w:i/>
          <w:sz w:val="24"/>
          <w:szCs w:val="24"/>
        </w:rPr>
        <w:t>стандарт</w:t>
      </w:r>
      <w:r w:rsidR="00827A5F" w:rsidRPr="00E464F1">
        <w:rPr>
          <w:b/>
          <w:i/>
          <w:sz w:val="24"/>
          <w:szCs w:val="24"/>
        </w:rPr>
        <w:t>у</w:t>
      </w:r>
      <w:r w:rsidRPr="00E464F1">
        <w:rPr>
          <w:b/>
          <w:i/>
          <w:sz w:val="24"/>
          <w:szCs w:val="24"/>
        </w:rPr>
        <w:t>:</w:t>
      </w:r>
    </w:p>
    <w:p w14:paraId="468419A0" w14:textId="14EEE2E1" w:rsidR="003C2112" w:rsidRPr="009B2CCE" w:rsidRDefault="00F56B6F" w:rsidP="00767D7D">
      <w:pPr>
        <w:spacing w:line="240" w:lineRule="auto"/>
        <w:ind w:right="0"/>
        <w:jc w:val="both"/>
        <w:rPr>
          <w:i/>
          <w:sz w:val="24"/>
          <w:szCs w:val="24"/>
        </w:rPr>
      </w:pPr>
      <w:r w:rsidRPr="00E464F1">
        <w:rPr>
          <w:i/>
          <w:sz w:val="24"/>
          <w:szCs w:val="24"/>
        </w:rPr>
        <w:t>Общее количество отзывов:</w:t>
      </w:r>
      <w:r w:rsidR="0020235D">
        <w:rPr>
          <w:i/>
          <w:sz w:val="24"/>
          <w:szCs w:val="24"/>
        </w:rPr>
        <w:t xml:space="preserve"> </w:t>
      </w:r>
      <w:r w:rsidR="00640821">
        <w:rPr>
          <w:i/>
          <w:sz w:val="24"/>
          <w:szCs w:val="24"/>
        </w:rPr>
        <w:t>10</w:t>
      </w:r>
    </w:p>
    <w:p w14:paraId="54D7E67E" w14:textId="039445D6" w:rsidR="003C2112" w:rsidRPr="009B2CCE"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Pr="00E464F1">
        <w:rPr>
          <w:i/>
          <w:sz w:val="24"/>
          <w:szCs w:val="24"/>
        </w:rPr>
        <w:t xml:space="preserve"> </w:t>
      </w:r>
      <w:r w:rsidR="00640821">
        <w:rPr>
          <w:i/>
          <w:sz w:val="24"/>
          <w:szCs w:val="24"/>
        </w:rPr>
        <w:t>10</w:t>
      </w:r>
    </w:p>
    <w:p w14:paraId="79B241AB" w14:textId="459118AC" w:rsidR="003C2112" w:rsidRPr="00E464F1" w:rsidRDefault="003F24C3" w:rsidP="00767D7D">
      <w:pPr>
        <w:spacing w:line="240" w:lineRule="auto"/>
        <w:ind w:right="0"/>
        <w:jc w:val="both"/>
        <w:rPr>
          <w:i/>
          <w:sz w:val="24"/>
          <w:szCs w:val="24"/>
        </w:rPr>
      </w:pPr>
      <w:r>
        <w:rPr>
          <w:i/>
          <w:sz w:val="24"/>
          <w:szCs w:val="24"/>
        </w:rPr>
        <w:t xml:space="preserve">           </w:t>
      </w:r>
      <w:r w:rsidR="003C2112" w:rsidRPr="00E464F1">
        <w:rPr>
          <w:i/>
          <w:sz w:val="24"/>
          <w:szCs w:val="24"/>
        </w:rPr>
        <w:t>с замечаниями и предложениями</w:t>
      </w:r>
      <w:r w:rsidR="00DE56EF" w:rsidRPr="00E464F1">
        <w:rPr>
          <w:i/>
          <w:sz w:val="24"/>
          <w:szCs w:val="24"/>
        </w:rPr>
        <w:t>:</w:t>
      </w:r>
      <w:r w:rsidR="00454317">
        <w:rPr>
          <w:i/>
          <w:sz w:val="24"/>
          <w:szCs w:val="24"/>
        </w:rPr>
        <w:t xml:space="preserve"> -</w:t>
      </w:r>
    </w:p>
    <w:p w14:paraId="468E2B6A" w14:textId="57D6F925" w:rsidR="003C2112" w:rsidRPr="00E464F1"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454317">
        <w:rPr>
          <w:i/>
          <w:sz w:val="24"/>
          <w:szCs w:val="24"/>
        </w:rPr>
        <w:t>-</w:t>
      </w:r>
    </w:p>
    <w:p w14:paraId="572469BB" w14:textId="14A2D34E" w:rsidR="003C2112" w:rsidRPr="00E464F1" w:rsidRDefault="003C2112" w:rsidP="00767D7D">
      <w:pPr>
        <w:spacing w:line="240" w:lineRule="auto"/>
        <w:ind w:right="0"/>
        <w:jc w:val="both"/>
        <w:rPr>
          <w:i/>
          <w:sz w:val="24"/>
          <w:szCs w:val="24"/>
        </w:rPr>
      </w:pPr>
      <w:r w:rsidRPr="00E464F1">
        <w:rPr>
          <w:i/>
          <w:sz w:val="24"/>
          <w:szCs w:val="24"/>
        </w:rPr>
        <w:t xml:space="preserve">Из них: </w:t>
      </w:r>
      <w:r w:rsidR="00454317" w:rsidRPr="00E464F1">
        <w:rPr>
          <w:i/>
          <w:sz w:val="24"/>
          <w:szCs w:val="24"/>
        </w:rPr>
        <w:t>принято:</w:t>
      </w:r>
      <w:r w:rsidR="00454317">
        <w:rPr>
          <w:i/>
          <w:sz w:val="24"/>
          <w:szCs w:val="24"/>
        </w:rPr>
        <w:t xml:space="preserve"> -</w:t>
      </w:r>
    </w:p>
    <w:p w14:paraId="2AF91E2D" w14:textId="6ABDF5A4"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4C1812" w:rsidRPr="00E464F1">
        <w:rPr>
          <w:sz w:val="24"/>
          <w:szCs w:val="24"/>
        </w:rPr>
        <w:t xml:space="preserve"> </w:t>
      </w:r>
      <w:r w:rsidR="00454317">
        <w:rPr>
          <w:sz w:val="24"/>
          <w:szCs w:val="24"/>
        </w:rPr>
        <w:t>-</w:t>
      </w:r>
    </w:p>
    <w:p w14:paraId="320765C3" w14:textId="77777777" w:rsidR="004C1812" w:rsidRPr="000E2C12" w:rsidRDefault="004C1812" w:rsidP="000E2C12">
      <w:pPr>
        <w:spacing w:line="240" w:lineRule="auto"/>
        <w:ind w:right="0"/>
        <w:jc w:val="both"/>
        <w:rPr>
          <w:sz w:val="24"/>
          <w:szCs w:val="24"/>
        </w:rPr>
      </w:pPr>
    </w:p>
    <w:p w14:paraId="60D7B345" w14:textId="77777777" w:rsidR="00F56D7F" w:rsidRPr="00F56D7F" w:rsidRDefault="00F56D7F" w:rsidP="00F56D7F">
      <w:pPr>
        <w:spacing w:line="240" w:lineRule="auto"/>
        <w:ind w:right="0"/>
        <w:jc w:val="both"/>
        <w:rPr>
          <w:rFonts w:eastAsiaTheme="minorHAnsi"/>
          <w:color w:val="000000" w:themeColor="text1"/>
          <w:sz w:val="24"/>
          <w:szCs w:val="24"/>
          <w:shd w:val="clear" w:color="auto" w:fill="FFFFFF"/>
          <w:lang w:eastAsia="en-US"/>
        </w:rPr>
      </w:pPr>
    </w:p>
    <w:p w14:paraId="4E053834" w14:textId="77777777" w:rsidR="00033D92" w:rsidRDefault="00033D92" w:rsidP="00767D7D">
      <w:pPr>
        <w:spacing w:line="240" w:lineRule="auto"/>
        <w:ind w:right="0"/>
        <w:jc w:val="both"/>
        <w:rPr>
          <w:bCs/>
          <w:i/>
          <w:iCs/>
          <w:sz w:val="24"/>
          <w:szCs w:val="24"/>
        </w:rPr>
      </w:pPr>
    </w:p>
    <w:p w14:paraId="394A1070" w14:textId="77777777" w:rsidR="00033D92" w:rsidRPr="00E464F1" w:rsidRDefault="00033D92" w:rsidP="00767D7D">
      <w:pPr>
        <w:spacing w:line="240" w:lineRule="auto"/>
        <w:ind w:right="0"/>
        <w:jc w:val="both"/>
        <w:rPr>
          <w:bCs/>
          <w:i/>
          <w:iCs/>
          <w:sz w:val="24"/>
          <w:szCs w:val="24"/>
        </w:rPr>
      </w:pPr>
    </w:p>
    <w:p w14:paraId="69656197" w14:textId="77777777" w:rsidR="00664E28" w:rsidRPr="00E464F1" w:rsidRDefault="00664E28" w:rsidP="00767D7D">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0F7A75C0" w:rsidR="002163C1" w:rsidRPr="00474FC7" w:rsidRDefault="005265FB" w:rsidP="006B1BC4">
      <w:pPr>
        <w:spacing w:line="240" w:lineRule="auto"/>
        <w:ind w:left="1416" w:right="0"/>
        <w:jc w:val="both"/>
        <w:rPr>
          <w:sz w:val="24"/>
          <w:szCs w:val="24"/>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454317">
        <w:rPr>
          <w:b/>
          <w:sz w:val="24"/>
          <w:szCs w:val="24"/>
        </w:rPr>
        <w:t>А</w:t>
      </w:r>
      <w:r w:rsidR="00355887" w:rsidRPr="00E464F1">
        <w:rPr>
          <w:b/>
          <w:sz w:val="24"/>
          <w:szCs w:val="24"/>
        </w:rPr>
        <w:t xml:space="preserve">. </w:t>
      </w:r>
      <w:r w:rsidR="00454317">
        <w:rPr>
          <w:b/>
          <w:sz w:val="24"/>
          <w:szCs w:val="24"/>
        </w:rPr>
        <w:t>Шамбетова</w:t>
      </w:r>
    </w:p>
    <w:sectPr w:rsidR="002163C1" w:rsidRPr="00474FC7" w:rsidSect="00A5228D">
      <w:pgSz w:w="16838" w:h="11906" w:orient="landscape"/>
      <w:pgMar w:top="113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34A0" w14:textId="77777777" w:rsidR="00D57282" w:rsidRDefault="00D57282" w:rsidP="00A5228D">
      <w:pPr>
        <w:spacing w:line="240" w:lineRule="auto"/>
      </w:pPr>
      <w:r>
        <w:separator/>
      </w:r>
    </w:p>
  </w:endnote>
  <w:endnote w:type="continuationSeparator" w:id="0">
    <w:p w14:paraId="6EA86E67" w14:textId="77777777" w:rsidR="00D57282" w:rsidRDefault="00D57282"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3169" w14:textId="77777777" w:rsidR="00D57282" w:rsidRDefault="00D57282" w:rsidP="00A5228D">
      <w:pPr>
        <w:spacing w:line="240" w:lineRule="auto"/>
      </w:pPr>
      <w:r>
        <w:separator/>
      </w:r>
    </w:p>
  </w:footnote>
  <w:footnote w:type="continuationSeparator" w:id="0">
    <w:p w14:paraId="1A07BD30" w14:textId="77777777" w:rsidR="00D57282" w:rsidRDefault="00D57282"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0"/>
    <w:lvlOverride w:ilvl="0">
      <w:startOverride w:val="1"/>
    </w:lvlOverride>
    <w:lvlOverride w:ilvl="1"/>
    <w:lvlOverride w:ilvl="2"/>
    <w:lvlOverride w:ilvl="3"/>
    <w:lvlOverride w:ilvl="4"/>
    <w:lvlOverride w:ilvl="5"/>
    <w:lvlOverride w:ilvl="6"/>
    <w:lvlOverride w:ilvl="7"/>
    <w:lvlOverride w:ilvl="8"/>
  </w:num>
  <w:num w:numId="2" w16cid:durableId="1169641776">
    <w:abstractNumId w:val="4"/>
  </w:num>
  <w:num w:numId="3" w16cid:durableId="1457943898">
    <w:abstractNumId w:val="2"/>
  </w:num>
  <w:num w:numId="4" w16cid:durableId="1111049421">
    <w:abstractNumId w:val="3"/>
  </w:num>
  <w:num w:numId="5" w16cid:durableId="143011562">
    <w:abstractNumId w:val="5"/>
  </w:num>
  <w:num w:numId="6" w16cid:durableId="827476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200DE"/>
    <w:rsid w:val="00023BB7"/>
    <w:rsid w:val="00026A69"/>
    <w:rsid w:val="00033703"/>
    <w:rsid w:val="00033D92"/>
    <w:rsid w:val="00034A3E"/>
    <w:rsid w:val="00055ED6"/>
    <w:rsid w:val="00057C0B"/>
    <w:rsid w:val="00061C14"/>
    <w:rsid w:val="0006541D"/>
    <w:rsid w:val="00070421"/>
    <w:rsid w:val="0007399B"/>
    <w:rsid w:val="00084D2B"/>
    <w:rsid w:val="00086A4B"/>
    <w:rsid w:val="00090618"/>
    <w:rsid w:val="00092087"/>
    <w:rsid w:val="00094731"/>
    <w:rsid w:val="000949DF"/>
    <w:rsid w:val="000A6913"/>
    <w:rsid w:val="000C0A1A"/>
    <w:rsid w:val="000C6941"/>
    <w:rsid w:val="000D475D"/>
    <w:rsid w:val="000E1489"/>
    <w:rsid w:val="000E2C12"/>
    <w:rsid w:val="000F0C6F"/>
    <w:rsid w:val="000F1937"/>
    <w:rsid w:val="00100310"/>
    <w:rsid w:val="00105766"/>
    <w:rsid w:val="0010796D"/>
    <w:rsid w:val="001100D2"/>
    <w:rsid w:val="00111E64"/>
    <w:rsid w:val="00125E26"/>
    <w:rsid w:val="00130D30"/>
    <w:rsid w:val="00131CCA"/>
    <w:rsid w:val="00132389"/>
    <w:rsid w:val="001379B9"/>
    <w:rsid w:val="00143851"/>
    <w:rsid w:val="0015037A"/>
    <w:rsid w:val="001603B6"/>
    <w:rsid w:val="00165F09"/>
    <w:rsid w:val="001756CC"/>
    <w:rsid w:val="00181518"/>
    <w:rsid w:val="00182DFF"/>
    <w:rsid w:val="00187F67"/>
    <w:rsid w:val="00194BF3"/>
    <w:rsid w:val="001A0A65"/>
    <w:rsid w:val="001A1AD7"/>
    <w:rsid w:val="001A26C9"/>
    <w:rsid w:val="001A3C6B"/>
    <w:rsid w:val="001A5F1C"/>
    <w:rsid w:val="001A69BC"/>
    <w:rsid w:val="001D66BE"/>
    <w:rsid w:val="001E6705"/>
    <w:rsid w:val="001F26B5"/>
    <w:rsid w:val="001F3312"/>
    <w:rsid w:val="0020235D"/>
    <w:rsid w:val="002024BE"/>
    <w:rsid w:val="00202C60"/>
    <w:rsid w:val="00213ABF"/>
    <w:rsid w:val="002163C1"/>
    <w:rsid w:val="0021652B"/>
    <w:rsid w:val="0023307A"/>
    <w:rsid w:val="0023501A"/>
    <w:rsid w:val="00240832"/>
    <w:rsid w:val="00240FE3"/>
    <w:rsid w:val="00257FE5"/>
    <w:rsid w:val="00264CD3"/>
    <w:rsid w:val="0027135F"/>
    <w:rsid w:val="002750DD"/>
    <w:rsid w:val="002767F9"/>
    <w:rsid w:val="002843F7"/>
    <w:rsid w:val="00284943"/>
    <w:rsid w:val="00292A51"/>
    <w:rsid w:val="00295C98"/>
    <w:rsid w:val="002C0652"/>
    <w:rsid w:val="002D129A"/>
    <w:rsid w:val="002D65B6"/>
    <w:rsid w:val="002F292D"/>
    <w:rsid w:val="003130DB"/>
    <w:rsid w:val="00313F61"/>
    <w:rsid w:val="00316B67"/>
    <w:rsid w:val="003240EC"/>
    <w:rsid w:val="00324399"/>
    <w:rsid w:val="00327348"/>
    <w:rsid w:val="003478BD"/>
    <w:rsid w:val="003508E7"/>
    <w:rsid w:val="00355887"/>
    <w:rsid w:val="00361F3C"/>
    <w:rsid w:val="00362D18"/>
    <w:rsid w:val="0036655B"/>
    <w:rsid w:val="0039179D"/>
    <w:rsid w:val="003919D6"/>
    <w:rsid w:val="00394BC6"/>
    <w:rsid w:val="003A25A8"/>
    <w:rsid w:val="003A65CB"/>
    <w:rsid w:val="003B385A"/>
    <w:rsid w:val="003C05C2"/>
    <w:rsid w:val="003C2112"/>
    <w:rsid w:val="003C507A"/>
    <w:rsid w:val="003D1A9A"/>
    <w:rsid w:val="003E2665"/>
    <w:rsid w:val="003E3E18"/>
    <w:rsid w:val="003F24C3"/>
    <w:rsid w:val="003F34C9"/>
    <w:rsid w:val="003F3DC3"/>
    <w:rsid w:val="003F49E6"/>
    <w:rsid w:val="003F69BB"/>
    <w:rsid w:val="00401B91"/>
    <w:rsid w:val="004146EA"/>
    <w:rsid w:val="00427F1A"/>
    <w:rsid w:val="00433DA6"/>
    <w:rsid w:val="00444D72"/>
    <w:rsid w:val="0044509F"/>
    <w:rsid w:val="00454317"/>
    <w:rsid w:val="00457702"/>
    <w:rsid w:val="0046199F"/>
    <w:rsid w:val="00474FC7"/>
    <w:rsid w:val="00475A1B"/>
    <w:rsid w:val="004803E7"/>
    <w:rsid w:val="004A1424"/>
    <w:rsid w:val="004A2A31"/>
    <w:rsid w:val="004B0F3C"/>
    <w:rsid w:val="004B29E7"/>
    <w:rsid w:val="004C1812"/>
    <w:rsid w:val="004D2D28"/>
    <w:rsid w:val="004E16F3"/>
    <w:rsid w:val="004E1864"/>
    <w:rsid w:val="004E5B82"/>
    <w:rsid w:val="004F156D"/>
    <w:rsid w:val="004F280F"/>
    <w:rsid w:val="004F3087"/>
    <w:rsid w:val="004F53A0"/>
    <w:rsid w:val="00500BC7"/>
    <w:rsid w:val="00504F71"/>
    <w:rsid w:val="00505BED"/>
    <w:rsid w:val="00515B5A"/>
    <w:rsid w:val="00524148"/>
    <w:rsid w:val="005255C9"/>
    <w:rsid w:val="00525D2A"/>
    <w:rsid w:val="005265FB"/>
    <w:rsid w:val="005370E7"/>
    <w:rsid w:val="00545A0F"/>
    <w:rsid w:val="00554FB8"/>
    <w:rsid w:val="00572050"/>
    <w:rsid w:val="00573CA3"/>
    <w:rsid w:val="005A1629"/>
    <w:rsid w:val="005A1A29"/>
    <w:rsid w:val="005A24E6"/>
    <w:rsid w:val="005A3B93"/>
    <w:rsid w:val="005A7A49"/>
    <w:rsid w:val="005C1E1D"/>
    <w:rsid w:val="005C2E3F"/>
    <w:rsid w:val="005D2A12"/>
    <w:rsid w:val="005D3685"/>
    <w:rsid w:val="005E3373"/>
    <w:rsid w:val="005F239B"/>
    <w:rsid w:val="00600F00"/>
    <w:rsid w:val="0060402B"/>
    <w:rsid w:val="006159D5"/>
    <w:rsid w:val="00621EF9"/>
    <w:rsid w:val="006309B6"/>
    <w:rsid w:val="00632397"/>
    <w:rsid w:val="00640821"/>
    <w:rsid w:val="006631A7"/>
    <w:rsid w:val="00664E28"/>
    <w:rsid w:val="00667637"/>
    <w:rsid w:val="00667A60"/>
    <w:rsid w:val="00670DB1"/>
    <w:rsid w:val="006844A3"/>
    <w:rsid w:val="0068551B"/>
    <w:rsid w:val="00697F7A"/>
    <w:rsid w:val="006B1BC4"/>
    <w:rsid w:val="006B4AD6"/>
    <w:rsid w:val="006B6591"/>
    <w:rsid w:val="006B7A29"/>
    <w:rsid w:val="006C1FE8"/>
    <w:rsid w:val="006C33A1"/>
    <w:rsid w:val="006C3662"/>
    <w:rsid w:val="006D1FB0"/>
    <w:rsid w:val="006D5C47"/>
    <w:rsid w:val="006E1313"/>
    <w:rsid w:val="006E59EA"/>
    <w:rsid w:val="006E6FBA"/>
    <w:rsid w:val="006F0D16"/>
    <w:rsid w:val="00700AA6"/>
    <w:rsid w:val="00700CF0"/>
    <w:rsid w:val="0070607C"/>
    <w:rsid w:val="007079F3"/>
    <w:rsid w:val="0071690D"/>
    <w:rsid w:val="00717896"/>
    <w:rsid w:val="00717F5E"/>
    <w:rsid w:val="00721FC7"/>
    <w:rsid w:val="00734F69"/>
    <w:rsid w:val="00740724"/>
    <w:rsid w:val="007450C8"/>
    <w:rsid w:val="007514F8"/>
    <w:rsid w:val="00752EAC"/>
    <w:rsid w:val="007549C1"/>
    <w:rsid w:val="007602B2"/>
    <w:rsid w:val="0076250C"/>
    <w:rsid w:val="00764A7E"/>
    <w:rsid w:val="00767D68"/>
    <w:rsid w:val="00767D7D"/>
    <w:rsid w:val="00772CD3"/>
    <w:rsid w:val="00773EBF"/>
    <w:rsid w:val="00780D64"/>
    <w:rsid w:val="0078265D"/>
    <w:rsid w:val="007874B9"/>
    <w:rsid w:val="007A60B6"/>
    <w:rsid w:val="007B1C22"/>
    <w:rsid w:val="007B409A"/>
    <w:rsid w:val="007C6FD9"/>
    <w:rsid w:val="007D38B8"/>
    <w:rsid w:val="007E10E3"/>
    <w:rsid w:val="007E3A02"/>
    <w:rsid w:val="007E5659"/>
    <w:rsid w:val="007E5EB7"/>
    <w:rsid w:val="007E78FC"/>
    <w:rsid w:val="007F3447"/>
    <w:rsid w:val="007F7F62"/>
    <w:rsid w:val="00804B73"/>
    <w:rsid w:val="00806A58"/>
    <w:rsid w:val="0080724D"/>
    <w:rsid w:val="0081015F"/>
    <w:rsid w:val="0081027C"/>
    <w:rsid w:val="0082110F"/>
    <w:rsid w:val="00821543"/>
    <w:rsid w:val="00821B82"/>
    <w:rsid w:val="00827A5F"/>
    <w:rsid w:val="008324C7"/>
    <w:rsid w:val="008429D6"/>
    <w:rsid w:val="008459E9"/>
    <w:rsid w:val="00846A57"/>
    <w:rsid w:val="008621D1"/>
    <w:rsid w:val="00863E28"/>
    <w:rsid w:val="00864FB4"/>
    <w:rsid w:val="00873719"/>
    <w:rsid w:val="00880A2D"/>
    <w:rsid w:val="008871BE"/>
    <w:rsid w:val="00887CCD"/>
    <w:rsid w:val="00896339"/>
    <w:rsid w:val="008B10E2"/>
    <w:rsid w:val="008C76AB"/>
    <w:rsid w:val="008D0622"/>
    <w:rsid w:val="008E3279"/>
    <w:rsid w:val="008F53D3"/>
    <w:rsid w:val="00920856"/>
    <w:rsid w:val="00920A0E"/>
    <w:rsid w:val="00927FEE"/>
    <w:rsid w:val="00930191"/>
    <w:rsid w:val="00982577"/>
    <w:rsid w:val="00993FA4"/>
    <w:rsid w:val="00995A46"/>
    <w:rsid w:val="009A29EB"/>
    <w:rsid w:val="009A39A9"/>
    <w:rsid w:val="009A768F"/>
    <w:rsid w:val="009B0273"/>
    <w:rsid w:val="009B2CCE"/>
    <w:rsid w:val="009B3AEB"/>
    <w:rsid w:val="009B51CA"/>
    <w:rsid w:val="009B59EC"/>
    <w:rsid w:val="009C09BA"/>
    <w:rsid w:val="009C3FE5"/>
    <w:rsid w:val="009C47BF"/>
    <w:rsid w:val="009D5AB6"/>
    <w:rsid w:val="009D5C26"/>
    <w:rsid w:val="009D67A7"/>
    <w:rsid w:val="009E40B4"/>
    <w:rsid w:val="009F0D00"/>
    <w:rsid w:val="00A00921"/>
    <w:rsid w:val="00A01A15"/>
    <w:rsid w:val="00A067AF"/>
    <w:rsid w:val="00A1086F"/>
    <w:rsid w:val="00A20BBE"/>
    <w:rsid w:val="00A24394"/>
    <w:rsid w:val="00A26730"/>
    <w:rsid w:val="00A334B3"/>
    <w:rsid w:val="00A4190B"/>
    <w:rsid w:val="00A42BAC"/>
    <w:rsid w:val="00A50BE5"/>
    <w:rsid w:val="00A5228D"/>
    <w:rsid w:val="00A62C32"/>
    <w:rsid w:val="00A72CFF"/>
    <w:rsid w:val="00A86FA7"/>
    <w:rsid w:val="00A90B60"/>
    <w:rsid w:val="00AA44B2"/>
    <w:rsid w:val="00AA4AD6"/>
    <w:rsid w:val="00AB48D0"/>
    <w:rsid w:val="00AC7149"/>
    <w:rsid w:val="00AD13E7"/>
    <w:rsid w:val="00AD41A7"/>
    <w:rsid w:val="00AE4CF5"/>
    <w:rsid w:val="00AF1610"/>
    <w:rsid w:val="00AF4BFC"/>
    <w:rsid w:val="00B078D8"/>
    <w:rsid w:val="00B100AC"/>
    <w:rsid w:val="00B10907"/>
    <w:rsid w:val="00B1780D"/>
    <w:rsid w:val="00B24588"/>
    <w:rsid w:val="00B246F0"/>
    <w:rsid w:val="00B303C5"/>
    <w:rsid w:val="00B50775"/>
    <w:rsid w:val="00B57A94"/>
    <w:rsid w:val="00B66421"/>
    <w:rsid w:val="00B7292A"/>
    <w:rsid w:val="00B8452C"/>
    <w:rsid w:val="00B86825"/>
    <w:rsid w:val="00BA1F41"/>
    <w:rsid w:val="00BB205E"/>
    <w:rsid w:val="00BC2287"/>
    <w:rsid w:val="00BC31BF"/>
    <w:rsid w:val="00BE61E3"/>
    <w:rsid w:val="00BF0BEA"/>
    <w:rsid w:val="00BF0EFA"/>
    <w:rsid w:val="00BF59C7"/>
    <w:rsid w:val="00C10028"/>
    <w:rsid w:val="00C10A88"/>
    <w:rsid w:val="00C2399A"/>
    <w:rsid w:val="00C34AFF"/>
    <w:rsid w:val="00C35007"/>
    <w:rsid w:val="00C36A2D"/>
    <w:rsid w:val="00C449DF"/>
    <w:rsid w:val="00C453BE"/>
    <w:rsid w:val="00C46499"/>
    <w:rsid w:val="00C51215"/>
    <w:rsid w:val="00C52461"/>
    <w:rsid w:val="00C6781C"/>
    <w:rsid w:val="00C7600C"/>
    <w:rsid w:val="00C8426B"/>
    <w:rsid w:val="00C85E5A"/>
    <w:rsid w:val="00C91747"/>
    <w:rsid w:val="00C91831"/>
    <w:rsid w:val="00C969AB"/>
    <w:rsid w:val="00C972F3"/>
    <w:rsid w:val="00CB3902"/>
    <w:rsid w:val="00CB5942"/>
    <w:rsid w:val="00CB6CB5"/>
    <w:rsid w:val="00CC44F6"/>
    <w:rsid w:val="00CC6C6C"/>
    <w:rsid w:val="00CC7488"/>
    <w:rsid w:val="00CD2FFD"/>
    <w:rsid w:val="00CD4FBF"/>
    <w:rsid w:val="00CD7773"/>
    <w:rsid w:val="00CE1A20"/>
    <w:rsid w:val="00CE2D3E"/>
    <w:rsid w:val="00CE3A0C"/>
    <w:rsid w:val="00CE4637"/>
    <w:rsid w:val="00CE6C5C"/>
    <w:rsid w:val="00CF0C2B"/>
    <w:rsid w:val="00CF0F89"/>
    <w:rsid w:val="00D013B6"/>
    <w:rsid w:val="00D01732"/>
    <w:rsid w:val="00D055F0"/>
    <w:rsid w:val="00D11678"/>
    <w:rsid w:val="00D22E92"/>
    <w:rsid w:val="00D23BA4"/>
    <w:rsid w:val="00D30C6C"/>
    <w:rsid w:val="00D50A5D"/>
    <w:rsid w:val="00D55BE1"/>
    <w:rsid w:val="00D57282"/>
    <w:rsid w:val="00D60FCD"/>
    <w:rsid w:val="00D81E7B"/>
    <w:rsid w:val="00D82B86"/>
    <w:rsid w:val="00D84554"/>
    <w:rsid w:val="00D915C1"/>
    <w:rsid w:val="00D94D42"/>
    <w:rsid w:val="00DA0279"/>
    <w:rsid w:val="00DA56EA"/>
    <w:rsid w:val="00DB5733"/>
    <w:rsid w:val="00DB695C"/>
    <w:rsid w:val="00DB7753"/>
    <w:rsid w:val="00DD248D"/>
    <w:rsid w:val="00DD4942"/>
    <w:rsid w:val="00DE390C"/>
    <w:rsid w:val="00DE56EF"/>
    <w:rsid w:val="00DE786B"/>
    <w:rsid w:val="00DF2ADF"/>
    <w:rsid w:val="00E0424A"/>
    <w:rsid w:val="00E13286"/>
    <w:rsid w:val="00E14A7B"/>
    <w:rsid w:val="00E14E00"/>
    <w:rsid w:val="00E14F32"/>
    <w:rsid w:val="00E35C5E"/>
    <w:rsid w:val="00E3640A"/>
    <w:rsid w:val="00E464F1"/>
    <w:rsid w:val="00E63C1C"/>
    <w:rsid w:val="00E642AD"/>
    <w:rsid w:val="00E66565"/>
    <w:rsid w:val="00E72F34"/>
    <w:rsid w:val="00E751B0"/>
    <w:rsid w:val="00E84AE1"/>
    <w:rsid w:val="00EA5C49"/>
    <w:rsid w:val="00EA6C81"/>
    <w:rsid w:val="00EC0F4E"/>
    <w:rsid w:val="00EC5DC6"/>
    <w:rsid w:val="00EC7EC4"/>
    <w:rsid w:val="00ED118B"/>
    <w:rsid w:val="00ED54F9"/>
    <w:rsid w:val="00ED6595"/>
    <w:rsid w:val="00ED7E32"/>
    <w:rsid w:val="00ED7EA3"/>
    <w:rsid w:val="00EE3A6A"/>
    <w:rsid w:val="00F0737C"/>
    <w:rsid w:val="00F1591E"/>
    <w:rsid w:val="00F31FE1"/>
    <w:rsid w:val="00F3333A"/>
    <w:rsid w:val="00F3397B"/>
    <w:rsid w:val="00F4422F"/>
    <w:rsid w:val="00F50A0B"/>
    <w:rsid w:val="00F54970"/>
    <w:rsid w:val="00F56B6F"/>
    <w:rsid w:val="00F56D7F"/>
    <w:rsid w:val="00F62D18"/>
    <w:rsid w:val="00F74AB7"/>
    <w:rsid w:val="00F7569F"/>
    <w:rsid w:val="00F86149"/>
    <w:rsid w:val="00F95D93"/>
    <w:rsid w:val="00FA096E"/>
    <w:rsid w:val="00FA6D41"/>
    <w:rsid w:val="00FB172C"/>
    <w:rsid w:val="00FC398A"/>
    <w:rsid w:val="00FC3A9E"/>
    <w:rsid w:val="00FC7F2B"/>
    <w:rsid w:val="00FE19D0"/>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86810815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491599755">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3</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RSE KazStandard RSE KazStandard</cp:lastModifiedBy>
  <cp:revision>23</cp:revision>
  <cp:lastPrinted>2021-02-25T05:14:00Z</cp:lastPrinted>
  <dcterms:created xsi:type="dcterms:W3CDTF">2022-06-01T05:36:00Z</dcterms:created>
  <dcterms:modified xsi:type="dcterms:W3CDTF">2022-09-05T05:23:00Z</dcterms:modified>
</cp:coreProperties>
</file>