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69612D" w:rsidRDefault="003C7B02" w:rsidP="00FB3227">
      <w:pPr>
        <w:jc w:val="center"/>
        <w:rPr>
          <w:b/>
        </w:rPr>
      </w:pPr>
      <w:r w:rsidRPr="0069612D">
        <w:rPr>
          <w:b/>
        </w:rPr>
        <w:t>ГОСТ «</w:t>
      </w:r>
      <w:r w:rsidR="0069612D" w:rsidRPr="0069612D">
        <w:rPr>
          <w:b/>
        </w:rPr>
        <w:t xml:space="preserve">Материалы текстильные. Определение устойчивости окраски. </w:t>
      </w:r>
    </w:p>
    <w:p w:rsidR="00840100" w:rsidRPr="0069612D" w:rsidRDefault="0069612D" w:rsidP="00FB3227">
      <w:pPr>
        <w:jc w:val="center"/>
        <w:rPr>
          <w:b/>
        </w:rPr>
      </w:pPr>
      <w:r w:rsidRPr="0069612D">
        <w:rPr>
          <w:b/>
        </w:rPr>
        <w:t>Часть А03. Серая шкала для оценки степени закрашивания</w:t>
      </w:r>
      <w:r w:rsidR="00840100" w:rsidRPr="0069612D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1E2FDA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7606E8" w:rsidRPr="00CC0D67" w:rsidRDefault="0069612D" w:rsidP="002E4AC7">
            <w:pPr>
              <w:jc w:val="both"/>
            </w:pPr>
            <w:r w:rsidRPr="00CA0C30">
              <w:t>Материалы текстильные. Определение устойчивости окраски. Часть А03. Серая шкала для оценки степени закрашивания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70104A" w:rsidRDefault="0070104A" w:rsidP="0070104A">
            <w:pPr>
              <w:jc w:val="both"/>
            </w:pPr>
            <w:r w:rsidRPr="0070104A">
              <w:t xml:space="preserve">Требования к серой (ахроматической) шкале и порядок </w:t>
            </w:r>
            <w:r>
              <w:t>ее</w:t>
            </w:r>
            <w:r w:rsidRPr="0070104A">
              <w:t xml:space="preserve"> применения при определении устойчивости</w:t>
            </w:r>
            <w:r>
              <w:t xml:space="preserve"> окраски текстильных материалов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5413CA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24" w:rsidRDefault="00265D24" w:rsidP="00FB3227">
      <w:r>
        <w:separator/>
      </w:r>
    </w:p>
  </w:endnote>
  <w:endnote w:type="continuationSeparator" w:id="0">
    <w:p w:rsidR="00265D24" w:rsidRDefault="00265D24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24" w:rsidRDefault="00265D24" w:rsidP="00FB3227">
      <w:r>
        <w:separator/>
      </w:r>
    </w:p>
  </w:footnote>
  <w:footnote w:type="continuationSeparator" w:id="0">
    <w:p w:rsidR="00265D24" w:rsidRDefault="00265D24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146D88"/>
    <w:rsid w:val="001E2FDA"/>
    <w:rsid w:val="00265D24"/>
    <w:rsid w:val="002752BA"/>
    <w:rsid w:val="002A794C"/>
    <w:rsid w:val="002E4AC7"/>
    <w:rsid w:val="003311F1"/>
    <w:rsid w:val="003B11D7"/>
    <w:rsid w:val="003C7B02"/>
    <w:rsid w:val="003D4C48"/>
    <w:rsid w:val="003F0F2A"/>
    <w:rsid w:val="00431CF8"/>
    <w:rsid w:val="005413CA"/>
    <w:rsid w:val="005C28C1"/>
    <w:rsid w:val="005E707D"/>
    <w:rsid w:val="00657ADA"/>
    <w:rsid w:val="0069612D"/>
    <w:rsid w:val="00696AD9"/>
    <w:rsid w:val="006A3D3B"/>
    <w:rsid w:val="0070104A"/>
    <w:rsid w:val="007606E8"/>
    <w:rsid w:val="00762AA6"/>
    <w:rsid w:val="00792279"/>
    <w:rsid w:val="007A5B9E"/>
    <w:rsid w:val="00840100"/>
    <w:rsid w:val="008F75AC"/>
    <w:rsid w:val="00916880"/>
    <w:rsid w:val="00975D10"/>
    <w:rsid w:val="00AD77E0"/>
    <w:rsid w:val="00B14D09"/>
    <w:rsid w:val="00B155F1"/>
    <w:rsid w:val="00BF0688"/>
    <w:rsid w:val="00C92EC5"/>
    <w:rsid w:val="00CC5FF2"/>
    <w:rsid w:val="00E4288C"/>
    <w:rsid w:val="00E86024"/>
    <w:rsid w:val="00EC130C"/>
    <w:rsid w:val="00F07072"/>
    <w:rsid w:val="00FB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5</cp:revision>
  <dcterms:created xsi:type="dcterms:W3CDTF">2021-05-05T08:46:00Z</dcterms:created>
  <dcterms:modified xsi:type="dcterms:W3CDTF">2021-05-12T11:39:00Z</dcterms:modified>
</cp:coreProperties>
</file>