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25F31" w14:textId="4860B13C" w:rsidR="0037417A" w:rsidRPr="00181C7E" w:rsidRDefault="00181C7E">
      <w:pPr>
        <w:jc w:val="center"/>
        <w:rPr>
          <w:lang w:val="ru-RU"/>
        </w:rPr>
      </w:pPr>
      <w:r w:rsidRPr="00181C7E">
        <w:rPr>
          <w:rFonts w:ascii="Times New Roman" w:hAnsi="Times New Roman"/>
          <w:b/>
          <w:sz w:val="24"/>
          <w:lang w:val="ru-RU"/>
        </w:rPr>
        <w:t>Реестр уведомлений</w:t>
      </w:r>
      <w:r w:rsidRPr="00181C7E">
        <w:rPr>
          <w:rFonts w:ascii="Times New Roman" w:hAnsi="Times New Roman"/>
          <w:b/>
          <w:sz w:val="24"/>
          <w:lang w:val="ru-RU"/>
        </w:rPr>
        <w:br/>
        <w:t>опубликованных Комитетом по техническим барьерам в торговле</w:t>
      </w:r>
      <w:r w:rsidRPr="00181C7E">
        <w:rPr>
          <w:rFonts w:ascii="Times New Roman" w:hAnsi="Times New Roman"/>
          <w:b/>
          <w:sz w:val="24"/>
          <w:lang w:val="ru-RU"/>
        </w:rPr>
        <w:br/>
      </w:r>
      <w:r w:rsidR="0052476B">
        <w:rPr>
          <w:rFonts w:ascii="Times New Roman" w:hAnsi="Times New Roman"/>
          <w:b/>
          <w:sz w:val="24"/>
          <w:lang w:val="ru-RU"/>
        </w:rPr>
        <w:t xml:space="preserve">за </w:t>
      </w:r>
      <w:r w:rsidRPr="00181C7E">
        <w:rPr>
          <w:rFonts w:ascii="Times New Roman" w:hAnsi="Times New Roman"/>
          <w:b/>
          <w:sz w:val="24"/>
          <w:lang w:val="ru-RU"/>
        </w:rPr>
        <w:t>ию</w:t>
      </w:r>
      <w:r w:rsidR="0037417A">
        <w:rPr>
          <w:rFonts w:ascii="Times New Roman" w:hAnsi="Times New Roman"/>
          <w:b/>
          <w:sz w:val="24"/>
          <w:lang w:val="ru-RU"/>
        </w:rPr>
        <w:t>л</w:t>
      </w:r>
      <w:r w:rsidRPr="00181C7E">
        <w:rPr>
          <w:rFonts w:ascii="Times New Roman" w:hAnsi="Times New Roman"/>
          <w:b/>
          <w:sz w:val="24"/>
          <w:lang w:val="ru-RU"/>
        </w:rPr>
        <w:t>ь 2026</w:t>
      </w:r>
      <w:r w:rsidR="0052476B">
        <w:rPr>
          <w:rFonts w:ascii="Times New Roman" w:hAnsi="Times New Roman"/>
          <w:b/>
          <w:sz w:val="24"/>
          <w:lang w:val="ru-RU"/>
        </w:rPr>
        <w:t xml:space="preserve"> года</w:t>
      </w:r>
      <w:r w:rsidR="0037417A" w:rsidRPr="0037417A">
        <w:rPr>
          <w:rFonts w:ascii="Times New Roman" w:eastAsia="Times New Roman" w:hAnsi="Times New Roman"/>
          <w:b/>
          <w:sz w:val="20"/>
          <w:lang w:val="ru-RU"/>
        </w:rPr>
        <w:t xml:space="preserve"> </w:t>
      </w:r>
    </w:p>
    <w:tbl>
      <w:tblPr>
        <w:tblW w:w="13262" w:type="dxa"/>
        <w:tblInd w:w="-680" w:type="dxa"/>
        <w:tblLayout w:type="fixed"/>
        <w:tblLook w:val="04A0" w:firstRow="1" w:lastRow="0" w:firstColumn="1" w:lastColumn="0" w:noHBand="0" w:noVBand="1"/>
      </w:tblPr>
      <w:tblGrid>
        <w:gridCol w:w="788"/>
        <w:gridCol w:w="2694"/>
        <w:gridCol w:w="5670"/>
        <w:gridCol w:w="4110"/>
      </w:tblGrid>
      <w:tr w:rsidR="00F3270C" w:rsidRPr="0037417A" w14:paraId="51DE33DA"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0CDD82CA" w14:textId="77777777" w:rsidR="00F3270C" w:rsidRDefault="00181C7E">
            <w:pPr>
              <w:jc w:val="center"/>
            </w:pPr>
            <w:r>
              <w:rPr>
                <w:rFonts w:ascii="Times New Roman" w:eastAsia="Times New Roman" w:hAnsi="Times New Roman"/>
                <w:b/>
                <w:sz w:val="20"/>
              </w:rPr>
              <w:t>№</w:t>
            </w:r>
            <w:r>
              <w:rPr>
                <w:rFonts w:ascii="Times New Roman" w:eastAsia="Times New Roman" w:hAnsi="Times New Roman"/>
                <w:b/>
                <w:sz w:val="20"/>
              </w:rPr>
              <w:br/>
              <w:t>п/п</w:t>
            </w:r>
          </w:p>
        </w:tc>
        <w:tc>
          <w:tcPr>
            <w:tcW w:w="2694" w:type="dxa"/>
            <w:tcBorders>
              <w:top w:val="single" w:sz="8" w:space="0" w:color="000000"/>
              <w:left w:val="single" w:sz="8" w:space="0" w:color="000000"/>
              <w:bottom w:val="single" w:sz="8" w:space="0" w:color="000000"/>
              <w:right w:val="single" w:sz="8" w:space="0" w:color="000000"/>
            </w:tcBorders>
          </w:tcPr>
          <w:p w14:paraId="28EF24C6" w14:textId="4AF33231" w:rsidR="00F3270C" w:rsidRDefault="0037417A">
            <w:pPr>
              <w:jc w:val="center"/>
            </w:pPr>
            <w:r>
              <w:rPr>
                <w:rFonts w:ascii="Times New Roman" w:eastAsia="Times New Roman" w:hAnsi="Times New Roman"/>
                <w:b/>
                <w:sz w:val="20"/>
              </w:rPr>
              <w:t xml:space="preserve">№ </w:t>
            </w:r>
            <w:proofErr w:type="spellStart"/>
            <w:r>
              <w:rPr>
                <w:rFonts w:ascii="Times New Roman" w:eastAsia="Times New Roman" w:hAnsi="Times New Roman"/>
                <w:b/>
                <w:sz w:val="20"/>
              </w:rPr>
              <w:t>уведомления</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79628BE7" w14:textId="3C34EBD8" w:rsidR="00F3270C" w:rsidRDefault="0037417A">
            <w:pPr>
              <w:jc w:val="center"/>
            </w:pPr>
            <w:proofErr w:type="spellStart"/>
            <w:r>
              <w:rPr>
                <w:rFonts w:ascii="Times New Roman" w:eastAsia="Times New Roman" w:hAnsi="Times New Roman"/>
                <w:b/>
                <w:sz w:val="20"/>
              </w:rPr>
              <w:t>Наименование</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документа</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рус</w:t>
            </w:r>
            <w:proofErr w:type="spellEnd"/>
            <w:r>
              <w:rPr>
                <w:rFonts w:ascii="Times New Roman" w:eastAsia="Times New Roman" w:hAnsi="Times New Roman"/>
                <w:b/>
                <w:sz w:val="20"/>
              </w:rP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38EE7F62" w14:textId="77777777" w:rsidR="0037417A" w:rsidRPr="00181C7E" w:rsidRDefault="0037417A" w:rsidP="0037417A">
            <w:pPr>
              <w:jc w:val="center"/>
              <w:rPr>
                <w:lang w:val="ru-RU"/>
              </w:rPr>
            </w:pPr>
            <w:r w:rsidRPr="00181C7E">
              <w:rPr>
                <w:rFonts w:ascii="Times New Roman" w:eastAsia="Times New Roman" w:hAnsi="Times New Roman"/>
                <w:b/>
                <w:sz w:val="20"/>
                <w:lang w:val="ru-RU"/>
              </w:rPr>
              <w:t>Окончательная</w:t>
            </w:r>
            <w:r w:rsidRPr="00181C7E">
              <w:rPr>
                <w:rFonts w:ascii="Times New Roman" w:eastAsia="Times New Roman" w:hAnsi="Times New Roman"/>
                <w:b/>
                <w:sz w:val="20"/>
                <w:lang w:val="ru-RU"/>
              </w:rPr>
              <w:br/>
              <w:t>дата для подачи</w:t>
            </w:r>
            <w:r w:rsidRPr="00181C7E">
              <w:rPr>
                <w:rFonts w:ascii="Times New Roman" w:eastAsia="Times New Roman" w:hAnsi="Times New Roman"/>
                <w:b/>
                <w:sz w:val="20"/>
                <w:lang w:val="ru-RU"/>
              </w:rPr>
              <w:br/>
              <w:t>комментариев</w:t>
            </w:r>
          </w:p>
          <w:p w14:paraId="549E242A" w14:textId="267F0EAB" w:rsidR="00F3270C" w:rsidRPr="00181C7E" w:rsidRDefault="00F3270C">
            <w:pPr>
              <w:jc w:val="center"/>
              <w:rPr>
                <w:lang w:val="ru-RU"/>
              </w:rPr>
            </w:pPr>
          </w:p>
        </w:tc>
      </w:tr>
      <w:tr w:rsidR="00F3270C" w14:paraId="360CE1B3" w14:textId="77777777" w:rsidTr="0008204A">
        <w:tc>
          <w:tcPr>
            <w:tcW w:w="788" w:type="dxa"/>
            <w:vMerge/>
          </w:tcPr>
          <w:p w14:paraId="54780ECE" w14:textId="77777777" w:rsidR="00F3270C" w:rsidRPr="00181C7E" w:rsidRDefault="00F3270C">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1CDCE229" w14:textId="77D1D13C" w:rsidR="00F3270C" w:rsidRPr="0037417A" w:rsidRDefault="0037417A">
            <w:pPr>
              <w:jc w:val="center"/>
              <w:rPr>
                <w:lang w:val="ru-RU"/>
              </w:rPr>
            </w:pPr>
            <w:proofErr w:type="spellStart"/>
            <w:r>
              <w:rPr>
                <w:rFonts w:ascii="Times New Roman" w:eastAsia="Times New Roman" w:hAnsi="Times New Roman"/>
                <w:b/>
                <w:sz w:val="20"/>
              </w:rPr>
              <w:t>Дата</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60DCF2E5" w14:textId="0DF6ACF5" w:rsidR="00F3270C" w:rsidRDefault="0037417A">
            <w:pPr>
              <w:jc w:val="center"/>
            </w:pPr>
            <w:proofErr w:type="spellStart"/>
            <w:r>
              <w:rPr>
                <w:rFonts w:ascii="Times New Roman" w:eastAsia="Times New Roman" w:hAnsi="Times New Roman"/>
                <w:b/>
                <w:sz w:val="20"/>
              </w:rPr>
              <w:t>Область</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распространения</w:t>
            </w:r>
            <w:proofErr w:type="spellEnd"/>
          </w:p>
        </w:tc>
        <w:tc>
          <w:tcPr>
            <w:tcW w:w="4110" w:type="dxa"/>
            <w:vMerge/>
          </w:tcPr>
          <w:p w14:paraId="175F1748" w14:textId="77777777" w:rsidR="00F3270C" w:rsidRDefault="00F3270C"/>
        </w:tc>
      </w:tr>
      <w:tr w:rsidR="00F3270C" w14:paraId="6EC91AA8" w14:textId="77777777" w:rsidTr="0008204A">
        <w:tc>
          <w:tcPr>
            <w:tcW w:w="788" w:type="dxa"/>
            <w:vMerge/>
          </w:tcPr>
          <w:p w14:paraId="273B60E0" w14:textId="77777777" w:rsidR="00F3270C" w:rsidRDefault="00F3270C"/>
        </w:tc>
        <w:tc>
          <w:tcPr>
            <w:tcW w:w="2694" w:type="dxa"/>
            <w:tcBorders>
              <w:top w:val="single" w:sz="8" w:space="0" w:color="000000"/>
              <w:left w:val="single" w:sz="8" w:space="0" w:color="000000"/>
              <w:bottom w:val="single" w:sz="8" w:space="0" w:color="000000"/>
              <w:right w:val="single" w:sz="8" w:space="0" w:color="000000"/>
            </w:tcBorders>
          </w:tcPr>
          <w:p w14:paraId="2C004AD7" w14:textId="54A27867" w:rsidR="00F3270C" w:rsidRDefault="0037417A">
            <w:pPr>
              <w:jc w:val="center"/>
            </w:pPr>
            <w:proofErr w:type="spellStart"/>
            <w:r>
              <w:rPr>
                <w:rFonts w:ascii="Times New Roman" w:eastAsia="Times New Roman" w:hAnsi="Times New Roman"/>
                <w:b/>
                <w:sz w:val="20"/>
              </w:rPr>
              <w:t>Страна</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2243EF4D" w14:textId="4F7E8DB9" w:rsidR="00F3270C" w:rsidRDefault="0037417A">
            <w:pPr>
              <w:jc w:val="center"/>
            </w:pPr>
            <w:proofErr w:type="spellStart"/>
            <w:r>
              <w:rPr>
                <w:rFonts w:ascii="Times New Roman" w:eastAsia="Times New Roman" w:hAnsi="Times New Roman"/>
                <w:b/>
                <w:sz w:val="20"/>
              </w:rPr>
              <w:t>Краткое</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содержание</w:t>
            </w:r>
            <w:proofErr w:type="spellEnd"/>
          </w:p>
        </w:tc>
        <w:tc>
          <w:tcPr>
            <w:tcW w:w="4110" w:type="dxa"/>
            <w:vMerge/>
          </w:tcPr>
          <w:p w14:paraId="2340249B" w14:textId="77777777" w:rsidR="00F3270C" w:rsidRDefault="00F3270C"/>
        </w:tc>
      </w:tr>
      <w:tr w:rsidR="00B40D80" w:rsidRPr="00B40D80" w14:paraId="359D5D2C"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410A2C2" w14:textId="77777777" w:rsidR="00B40D80" w:rsidRDefault="00B40D80" w:rsidP="00B40D80">
            <w:r>
              <w:rPr>
                <w:rFonts w:ascii="Times New Roman" w:eastAsia="Times New Roman" w:hAnsi="Times New Roman"/>
                <w:sz w:val="20"/>
              </w:rPr>
              <w:t>1</w:t>
            </w:r>
          </w:p>
        </w:tc>
        <w:tc>
          <w:tcPr>
            <w:tcW w:w="2694" w:type="dxa"/>
            <w:tcBorders>
              <w:top w:val="single" w:sz="8" w:space="0" w:color="000000"/>
              <w:left w:val="single" w:sz="8" w:space="0" w:color="000000"/>
              <w:bottom w:val="single" w:sz="8" w:space="0" w:color="000000"/>
              <w:right w:val="single" w:sz="8" w:space="0" w:color="000000"/>
            </w:tcBorders>
          </w:tcPr>
          <w:p w14:paraId="7D40AC89" w14:textId="7F93687C" w:rsidR="00B40D80" w:rsidRDefault="00B40D80" w:rsidP="00B40D80">
            <w:r w:rsidRPr="006A6852">
              <w:rPr>
                <w:rFonts w:ascii="Arial" w:eastAsia="Times New Roman" w:hAnsi="Arial" w:cs="Arial"/>
                <w:sz w:val="20"/>
                <w:szCs w:val="20"/>
                <w:lang w:eastAsia="ru-RU"/>
              </w:rPr>
              <w:t>G/TBT/N/TUR/154/Add.2</w:t>
            </w:r>
          </w:p>
        </w:tc>
        <w:tc>
          <w:tcPr>
            <w:tcW w:w="5670" w:type="dxa"/>
            <w:tcBorders>
              <w:top w:val="single" w:sz="8" w:space="0" w:color="000000"/>
              <w:left w:val="single" w:sz="8" w:space="0" w:color="000000"/>
              <w:bottom w:val="single" w:sz="8" w:space="0" w:color="000000"/>
              <w:right w:val="single" w:sz="8" w:space="0" w:color="000000"/>
            </w:tcBorders>
          </w:tcPr>
          <w:p w14:paraId="551C5408" w14:textId="77777777" w:rsidR="00B40D80" w:rsidRDefault="00B40D80" w:rsidP="00B40D80">
            <w:pPr>
              <w:rPr>
                <w:rFonts w:ascii="Times New Roman" w:eastAsia="Times New Roman" w:hAnsi="Times New Roman" w:cs="Times New Roman"/>
                <w:sz w:val="24"/>
                <w:szCs w:val="24"/>
                <w:lang w:val="ru-RU" w:eastAsia="ru-RU"/>
              </w:rPr>
            </w:pPr>
            <w:r w:rsidRPr="006A6852">
              <w:rPr>
                <w:rFonts w:ascii="Times New Roman" w:eastAsia="Times New Roman" w:hAnsi="Times New Roman" w:cs="Times New Roman"/>
                <w:sz w:val="24"/>
                <w:szCs w:val="24"/>
                <w:lang w:val="ru-RU" w:eastAsia="ru-RU"/>
              </w:rPr>
              <w:t>Коммюнике Турецкого продовольственного кодекса о внесении изменений в Коммюнике по специям</w:t>
            </w:r>
          </w:p>
          <w:p w14:paraId="3AD0A1D4" w14:textId="77777777" w:rsidR="00B40D80" w:rsidRDefault="00B40D80" w:rsidP="00B40D80">
            <w:pPr>
              <w:rPr>
                <w:lang w:val="ru-RU"/>
              </w:rPr>
            </w:pPr>
            <w:r w:rsidRPr="006A6852">
              <w:rPr>
                <w:lang w:val="ru-RU"/>
              </w:rPr>
              <w:t>Содержание или сфера применения нотифицированной меры были изменены, и текст изменений доступен. Новый срок для представления комментариев (при наличии): 60 дней с даты уведомления.</w:t>
            </w:r>
          </w:p>
          <w:p w14:paraId="70DD2392" w14:textId="77777777" w:rsidR="00B40D80" w:rsidRPr="006A6852" w:rsidRDefault="00B40D80" w:rsidP="00B40D80">
            <w:pPr>
              <w:spacing w:before="100" w:beforeAutospacing="1" w:after="100" w:afterAutospacing="1" w:line="240" w:lineRule="auto"/>
              <w:rPr>
                <w:rFonts w:ascii="Times New Roman" w:eastAsia="Times New Roman" w:hAnsi="Times New Roman" w:cs="Times New Roman"/>
                <w:sz w:val="24"/>
                <w:szCs w:val="24"/>
                <w:lang w:val="ru-RU" w:eastAsia="ru-RU"/>
              </w:rPr>
            </w:pPr>
            <w:r w:rsidRPr="006A6852">
              <w:rPr>
                <w:rFonts w:ascii="Times New Roman" w:eastAsia="Times New Roman" w:hAnsi="Times New Roman" w:cs="Times New Roman"/>
                <w:sz w:val="24"/>
                <w:szCs w:val="24"/>
                <w:lang w:val="ru-RU" w:eastAsia="ru-RU"/>
              </w:rPr>
              <w:t>Коммюнике Турецкого пищевого кодекса о специях, о котором было уведомлено в документе G/TBT/N/TUR/154 от 10 января 2020 года, устанавливает требования к характеристикам специй.</w:t>
            </w:r>
          </w:p>
          <w:p w14:paraId="6EAA84E8" w14:textId="77777777" w:rsidR="00B40D80" w:rsidRPr="006A6852" w:rsidRDefault="00B40D80" w:rsidP="00B40D80">
            <w:pPr>
              <w:spacing w:before="100" w:beforeAutospacing="1" w:after="100" w:afterAutospacing="1" w:line="240" w:lineRule="auto"/>
              <w:rPr>
                <w:rFonts w:ascii="Times New Roman" w:eastAsia="Times New Roman" w:hAnsi="Times New Roman" w:cs="Times New Roman"/>
                <w:sz w:val="24"/>
                <w:szCs w:val="24"/>
                <w:lang w:val="ru-RU" w:eastAsia="ru-RU"/>
              </w:rPr>
            </w:pPr>
            <w:r w:rsidRPr="006A6852">
              <w:rPr>
                <w:rFonts w:ascii="Times New Roman" w:eastAsia="Times New Roman" w:hAnsi="Times New Roman" w:cs="Times New Roman"/>
                <w:sz w:val="24"/>
                <w:szCs w:val="24"/>
                <w:lang w:val="ru-RU" w:eastAsia="ru-RU"/>
              </w:rPr>
              <w:t>Настоящие изменения предусматривают:</w:t>
            </w:r>
          </w:p>
          <w:p w14:paraId="1EB9B5A3" w14:textId="77777777" w:rsidR="00B40D80" w:rsidRPr="006A6852" w:rsidRDefault="00B40D80" w:rsidP="001042BE">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r w:rsidRPr="006A6852">
              <w:rPr>
                <w:rFonts w:ascii="Times New Roman" w:eastAsia="Times New Roman" w:hAnsi="Times New Roman" w:cs="Times New Roman"/>
                <w:sz w:val="24"/>
                <w:szCs w:val="24"/>
                <w:lang w:val="ru-RU" w:eastAsia="ru-RU"/>
              </w:rPr>
              <w:t xml:space="preserve">введение запрета на использование продуктов из фенхеля детьми в возрасте до 4 лет; </w:t>
            </w:r>
          </w:p>
          <w:p w14:paraId="557A03B5" w14:textId="77777777" w:rsidR="00B40D80" w:rsidRPr="006A6852" w:rsidRDefault="00B40D80" w:rsidP="001042BE">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r w:rsidRPr="006A6852">
              <w:rPr>
                <w:rFonts w:ascii="Times New Roman" w:eastAsia="Times New Roman" w:hAnsi="Times New Roman" w:cs="Times New Roman"/>
                <w:sz w:val="24"/>
                <w:szCs w:val="24"/>
                <w:lang w:val="ru-RU" w:eastAsia="ru-RU"/>
              </w:rPr>
              <w:t xml:space="preserve">пересмотр максимально допустимого содержания посторонних примесей (% </w:t>
            </w:r>
            <w:proofErr w:type="gramStart"/>
            <w:r w:rsidRPr="006A6852">
              <w:rPr>
                <w:rFonts w:ascii="Times New Roman" w:eastAsia="Times New Roman" w:hAnsi="Times New Roman" w:cs="Times New Roman"/>
                <w:sz w:val="24"/>
                <w:szCs w:val="24"/>
                <w:lang w:val="ru-RU" w:eastAsia="ru-RU"/>
              </w:rPr>
              <w:t>масс./</w:t>
            </w:r>
            <w:proofErr w:type="gramEnd"/>
            <w:r w:rsidRPr="006A6852">
              <w:rPr>
                <w:rFonts w:ascii="Times New Roman" w:eastAsia="Times New Roman" w:hAnsi="Times New Roman" w:cs="Times New Roman"/>
                <w:sz w:val="24"/>
                <w:szCs w:val="24"/>
                <w:lang w:val="ru-RU" w:eastAsia="ru-RU"/>
              </w:rPr>
              <w:t xml:space="preserve">масс.) для орегано (орегано/травы тимьянового типа*) и мяты — до 1 %; </w:t>
            </w:r>
          </w:p>
          <w:p w14:paraId="35280F96" w14:textId="44ED1A42" w:rsidR="00B40D80" w:rsidRPr="00181C7E" w:rsidRDefault="00B40D80" w:rsidP="00B40D80">
            <w:pPr>
              <w:rPr>
                <w:lang w:val="ru-RU"/>
              </w:rPr>
            </w:pPr>
            <w:r w:rsidRPr="006A6852">
              <w:rPr>
                <w:rFonts w:ascii="Times New Roman" w:eastAsia="Times New Roman" w:hAnsi="Times New Roman" w:cs="Times New Roman"/>
                <w:sz w:val="24"/>
                <w:szCs w:val="24"/>
                <w:lang w:val="ru-RU" w:eastAsia="ru-RU"/>
              </w:rPr>
              <w:t>изменение минимального значения показателя «Содержание нелетучего эфирного экстракта в пересчёте на сухое вещество, не менее, % (</w:t>
            </w:r>
            <w:proofErr w:type="gramStart"/>
            <w:r w:rsidRPr="006A6852">
              <w:rPr>
                <w:rFonts w:ascii="Times New Roman" w:eastAsia="Times New Roman" w:hAnsi="Times New Roman" w:cs="Times New Roman"/>
                <w:sz w:val="24"/>
                <w:szCs w:val="24"/>
                <w:lang w:val="ru-RU" w:eastAsia="ru-RU"/>
              </w:rPr>
              <w:t>масс./</w:t>
            </w:r>
            <w:proofErr w:type="gramEnd"/>
            <w:r w:rsidRPr="006A6852">
              <w:rPr>
                <w:rFonts w:ascii="Times New Roman" w:eastAsia="Times New Roman" w:hAnsi="Times New Roman" w:cs="Times New Roman"/>
                <w:sz w:val="24"/>
                <w:szCs w:val="24"/>
                <w:lang w:val="ru-RU" w:eastAsia="ru-RU"/>
              </w:rPr>
              <w:t>масс.)» для кокоса с 65 % до 60 %.</w:t>
            </w:r>
          </w:p>
        </w:tc>
        <w:tc>
          <w:tcPr>
            <w:tcW w:w="4110" w:type="dxa"/>
            <w:vMerge w:val="restart"/>
            <w:tcBorders>
              <w:top w:val="single" w:sz="8" w:space="0" w:color="000000"/>
              <w:left w:val="single" w:sz="8" w:space="0" w:color="000000"/>
              <w:bottom w:val="single" w:sz="8" w:space="0" w:color="000000"/>
              <w:right w:val="single" w:sz="8" w:space="0" w:color="000000"/>
            </w:tcBorders>
          </w:tcPr>
          <w:p w14:paraId="2900BA1B" w14:textId="77777777" w:rsidR="00B40D80" w:rsidRDefault="00B40D80" w:rsidP="00B40D80">
            <w:pPr>
              <w:rPr>
                <w:lang w:val="ru-RU"/>
              </w:rPr>
            </w:pPr>
            <w:r w:rsidRPr="006A6852">
              <w:rPr>
                <w:lang w:val="ru-RU"/>
              </w:rPr>
              <w:t>60 дней с даты уведомления.</w:t>
            </w:r>
          </w:p>
          <w:p w14:paraId="5CEAC53B" w14:textId="7362822C" w:rsidR="00B40D80" w:rsidRPr="00B40D80" w:rsidRDefault="00B40D80" w:rsidP="00B40D80">
            <w:pPr>
              <w:rPr>
                <w:lang w:val="ru-RU"/>
              </w:rPr>
            </w:pPr>
          </w:p>
        </w:tc>
      </w:tr>
      <w:tr w:rsidR="00B40D80" w:rsidRPr="0037417A" w14:paraId="559C6B17" w14:textId="77777777" w:rsidTr="0008204A">
        <w:tc>
          <w:tcPr>
            <w:tcW w:w="788" w:type="dxa"/>
            <w:vMerge/>
          </w:tcPr>
          <w:p w14:paraId="710C3AAC" w14:textId="77777777" w:rsidR="00B40D80" w:rsidRPr="00B40D80" w:rsidRDefault="00B40D80" w:rsidP="00B40D80">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7D33C294" w14:textId="57153835" w:rsidR="00B40D80" w:rsidRDefault="00B40D80" w:rsidP="00B40D80">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45BCAFC3" w14:textId="641A281C" w:rsidR="00B40D80" w:rsidRPr="00181C7E" w:rsidRDefault="00B40D80" w:rsidP="00B40D80">
            <w:pPr>
              <w:rPr>
                <w:lang w:val="ru-RU"/>
              </w:rPr>
            </w:pPr>
            <w:r>
              <w:rPr>
                <w:rFonts w:ascii="Times New Roman" w:eastAsia="Times New Roman" w:hAnsi="Times New Roman" w:cs="Times New Roman"/>
                <w:sz w:val="24"/>
                <w:szCs w:val="24"/>
                <w:lang w:val="kk-KZ" w:eastAsia="ru-RU"/>
              </w:rPr>
              <w:t>-</w:t>
            </w:r>
          </w:p>
        </w:tc>
        <w:tc>
          <w:tcPr>
            <w:tcW w:w="4110" w:type="dxa"/>
            <w:vMerge/>
          </w:tcPr>
          <w:p w14:paraId="72AF9963" w14:textId="77777777" w:rsidR="00B40D80" w:rsidRPr="00181C7E" w:rsidRDefault="00B40D80" w:rsidP="00B40D80">
            <w:pPr>
              <w:rPr>
                <w:lang w:val="ru-RU"/>
              </w:rPr>
            </w:pPr>
          </w:p>
        </w:tc>
      </w:tr>
      <w:tr w:rsidR="00B40D80" w:rsidRPr="0037417A" w14:paraId="6180FF6D" w14:textId="77777777" w:rsidTr="0008204A">
        <w:tc>
          <w:tcPr>
            <w:tcW w:w="788" w:type="dxa"/>
            <w:vMerge/>
          </w:tcPr>
          <w:p w14:paraId="6CC54292" w14:textId="77777777" w:rsidR="00B40D80" w:rsidRPr="00181C7E" w:rsidRDefault="00B40D80" w:rsidP="00B40D80">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6697C67C" w14:textId="5A81B8B9" w:rsidR="00B40D80" w:rsidRDefault="00B40D80" w:rsidP="00B40D80">
            <w:r>
              <w:rPr>
                <w:rFonts w:ascii="Times New Roman" w:eastAsia="Times New Roman" w:hAnsi="Times New Roman" w:cs="Times New Roman"/>
                <w:sz w:val="24"/>
                <w:szCs w:val="24"/>
                <w:lang w:val="kk-KZ" w:eastAsia="ru-RU"/>
              </w:rPr>
              <w:t>Турция</w:t>
            </w:r>
          </w:p>
        </w:tc>
        <w:tc>
          <w:tcPr>
            <w:tcW w:w="5670" w:type="dxa"/>
            <w:tcBorders>
              <w:top w:val="single" w:sz="8" w:space="0" w:color="000000"/>
              <w:left w:val="single" w:sz="8" w:space="0" w:color="000000"/>
              <w:bottom w:val="single" w:sz="8" w:space="0" w:color="000000"/>
              <w:right w:val="single" w:sz="8" w:space="0" w:color="000000"/>
            </w:tcBorders>
          </w:tcPr>
          <w:p w14:paraId="67A66F2B" w14:textId="3D988964" w:rsidR="00B40D80" w:rsidRPr="00181C7E" w:rsidRDefault="00B40D80" w:rsidP="00B40D80">
            <w:pPr>
              <w:rPr>
                <w:lang w:val="ru-RU"/>
              </w:rPr>
            </w:pPr>
            <w:r>
              <w:rPr>
                <w:lang w:val="kk-KZ"/>
              </w:rPr>
              <w:t>-</w:t>
            </w:r>
          </w:p>
        </w:tc>
        <w:tc>
          <w:tcPr>
            <w:tcW w:w="4110" w:type="dxa"/>
            <w:vMerge/>
          </w:tcPr>
          <w:p w14:paraId="7703A294" w14:textId="77777777" w:rsidR="00B40D80" w:rsidRPr="00181C7E" w:rsidRDefault="00B40D80" w:rsidP="00B40D80">
            <w:pPr>
              <w:rPr>
                <w:lang w:val="ru-RU"/>
              </w:rPr>
            </w:pPr>
          </w:p>
        </w:tc>
      </w:tr>
      <w:tr w:rsidR="00B40D80" w:rsidRPr="00B40D80" w14:paraId="0F5181A3"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CD3D596" w14:textId="77777777" w:rsidR="00B40D80" w:rsidRDefault="00B40D80" w:rsidP="00B40D80">
            <w:r>
              <w:rPr>
                <w:rFonts w:ascii="Times New Roman" w:eastAsia="Times New Roman" w:hAnsi="Times New Roman"/>
                <w:sz w:val="20"/>
              </w:rPr>
              <w:t>2</w:t>
            </w:r>
          </w:p>
        </w:tc>
        <w:tc>
          <w:tcPr>
            <w:tcW w:w="2694" w:type="dxa"/>
            <w:tcBorders>
              <w:top w:val="single" w:sz="8" w:space="0" w:color="000000"/>
              <w:left w:val="single" w:sz="8" w:space="0" w:color="000000"/>
              <w:bottom w:val="single" w:sz="8" w:space="0" w:color="000000"/>
              <w:right w:val="single" w:sz="8" w:space="0" w:color="000000"/>
            </w:tcBorders>
          </w:tcPr>
          <w:p w14:paraId="55B59EED" w14:textId="1FDBA8A8" w:rsidR="00B40D80" w:rsidRDefault="00B40D80" w:rsidP="00B40D80">
            <w:r>
              <w:rPr>
                <w:rFonts w:ascii="Arial" w:hAnsi="Arial" w:cs="Arial"/>
                <w:sz w:val="20"/>
                <w:szCs w:val="20"/>
                <w:shd w:val="clear" w:color="auto" w:fill="FFFFFF"/>
              </w:rPr>
              <w:t>G/TBT/N/TPKM/593/Rev.1</w:t>
            </w:r>
          </w:p>
        </w:tc>
        <w:tc>
          <w:tcPr>
            <w:tcW w:w="5670" w:type="dxa"/>
            <w:tcBorders>
              <w:top w:val="single" w:sz="8" w:space="0" w:color="000000"/>
              <w:left w:val="single" w:sz="8" w:space="0" w:color="000000"/>
              <w:bottom w:val="single" w:sz="8" w:space="0" w:color="000000"/>
              <w:right w:val="single" w:sz="8" w:space="0" w:color="000000"/>
            </w:tcBorders>
          </w:tcPr>
          <w:p w14:paraId="48E1FB04" w14:textId="77777777" w:rsidR="00B40D80" w:rsidRPr="006A6852" w:rsidRDefault="00B40D80" w:rsidP="00B40D80">
            <w:pPr>
              <w:spacing w:before="100" w:beforeAutospacing="1" w:after="100" w:afterAutospacing="1" w:line="240" w:lineRule="auto"/>
              <w:rPr>
                <w:rFonts w:ascii="Times New Roman" w:eastAsia="Times New Roman" w:hAnsi="Times New Roman" w:cs="Times New Roman"/>
                <w:sz w:val="24"/>
                <w:szCs w:val="24"/>
                <w:lang w:val="ru-RU" w:eastAsia="ru-RU"/>
              </w:rPr>
            </w:pPr>
            <w:r w:rsidRPr="006A6852">
              <w:rPr>
                <w:rFonts w:ascii="Times New Roman" w:eastAsia="Times New Roman" w:hAnsi="Times New Roman" w:cs="Times New Roman"/>
                <w:sz w:val="24"/>
                <w:szCs w:val="24"/>
                <w:lang w:val="ru-RU" w:eastAsia="ru-RU"/>
              </w:rPr>
              <w:t xml:space="preserve">Предложение о внесении изменений в требования к обязательной (законодательно установленной) инспекции семи видов оборудования электроснабжения, включая не устанавливаемые на транспортных средствах зарядные устройства для электрических мотоциклов; (7 стр. на английском </w:t>
            </w:r>
            <w:r w:rsidRPr="006A6852">
              <w:rPr>
                <w:rFonts w:ascii="Times New Roman" w:eastAsia="Times New Roman" w:hAnsi="Times New Roman" w:cs="Times New Roman"/>
                <w:sz w:val="24"/>
                <w:szCs w:val="24"/>
                <w:lang w:val="ru-RU" w:eastAsia="ru-RU"/>
              </w:rPr>
              <w:lastRenderedPageBreak/>
              <w:t>языке), (6 стр. на китайском языке).</w:t>
            </w:r>
          </w:p>
          <w:p w14:paraId="206794F5" w14:textId="77777777" w:rsidR="00B40D80" w:rsidRPr="006A6852" w:rsidRDefault="00B40D80" w:rsidP="00B40D80">
            <w:pPr>
              <w:spacing w:before="100" w:beforeAutospacing="1" w:after="100" w:afterAutospacing="1" w:line="240" w:lineRule="auto"/>
              <w:rPr>
                <w:rFonts w:ascii="Times New Roman" w:eastAsia="Times New Roman" w:hAnsi="Times New Roman" w:cs="Times New Roman"/>
                <w:sz w:val="24"/>
                <w:szCs w:val="24"/>
                <w:lang w:val="ru-RU" w:eastAsia="ru-RU"/>
              </w:rPr>
            </w:pPr>
            <w:r w:rsidRPr="006A6852">
              <w:rPr>
                <w:rFonts w:ascii="Times New Roman" w:eastAsia="Times New Roman" w:hAnsi="Times New Roman" w:cs="Times New Roman"/>
                <w:sz w:val="24"/>
                <w:szCs w:val="24"/>
                <w:lang w:val="ru-RU" w:eastAsia="ru-RU"/>
              </w:rPr>
              <w:t>Ссылка на нотифицированный(е) документ(ы) и/или контактные данные ведомства или органа, который может предоставить копии по запросу:</w:t>
            </w:r>
          </w:p>
          <w:p w14:paraId="40CA3FF0" w14:textId="77777777" w:rsidR="00B40D80" w:rsidRDefault="0008467B" w:rsidP="00B40D80">
            <w:pPr>
              <w:pStyle w:val="aff8"/>
              <w:rPr>
                <w:lang w:val="kk-KZ"/>
              </w:rPr>
            </w:pPr>
            <w:hyperlink r:id="rId6" w:history="1">
              <w:r w:rsidR="00B40D80" w:rsidRPr="00B04B86">
                <w:rPr>
                  <w:rStyle w:val="aff9"/>
                </w:rPr>
                <w:t>https://members.wto.org/crnattachments/2026/TBT/TPKM/26_03432_00_e.pdf</w:t>
              </w:r>
            </w:hyperlink>
            <w:r w:rsidR="00B40D80">
              <w:rPr>
                <w:lang w:val="kk-KZ"/>
              </w:rPr>
              <w:t xml:space="preserve"> </w:t>
            </w:r>
          </w:p>
          <w:p w14:paraId="339ED638" w14:textId="2A03B839" w:rsidR="00B40D80" w:rsidRPr="00B40D80" w:rsidRDefault="0008467B" w:rsidP="00B40D80">
            <w:pPr>
              <w:rPr>
                <w:lang w:val="kk-KZ"/>
              </w:rPr>
            </w:pPr>
            <w:hyperlink r:id="rId7" w:history="1">
              <w:r w:rsidR="00B40D80" w:rsidRPr="00B04B86">
                <w:rPr>
                  <w:rStyle w:val="aff9"/>
                  <w:lang w:val="kk-KZ"/>
                </w:rPr>
                <w:t>https://members.wto.org/crnattachments/2026/TBT/TPKM/26_03432_00_x.pdf</w:t>
              </w:r>
            </w:hyperlink>
            <w:r w:rsidR="00B40D80">
              <w:rPr>
                <w:lang w:val="kk-KZ"/>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6F8D004D" w14:textId="1BF06119" w:rsidR="00B40D80" w:rsidRPr="00B40D80" w:rsidRDefault="00B40D80" w:rsidP="00B40D80">
            <w:pPr>
              <w:rPr>
                <w:lang w:val="kk-KZ"/>
              </w:rPr>
            </w:pPr>
            <w:r>
              <w:rPr>
                <w:lang w:val="kk-KZ"/>
              </w:rPr>
              <w:lastRenderedPageBreak/>
              <w:t>30/08/26</w:t>
            </w:r>
          </w:p>
        </w:tc>
      </w:tr>
      <w:tr w:rsidR="00B40D80" w:rsidRPr="0008467B" w14:paraId="0E01D893" w14:textId="77777777" w:rsidTr="0008204A">
        <w:tc>
          <w:tcPr>
            <w:tcW w:w="788" w:type="dxa"/>
            <w:vMerge/>
          </w:tcPr>
          <w:p w14:paraId="44E700D6" w14:textId="77777777" w:rsidR="00B40D80" w:rsidRPr="00B40D80" w:rsidRDefault="00B40D80" w:rsidP="00B40D80">
            <w:pPr>
              <w:rPr>
                <w:lang w:val="kk-KZ"/>
              </w:rPr>
            </w:pPr>
          </w:p>
        </w:tc>
        <w:tc>
          <w:tcPr>
            <w:tcW w:w="2694" w:type="dxa"/>
            <w:tcBorders>
              <w:top w:val="single" w:sz="8" w:space="0" w:color="000000"/>
              <w:left w:val="single" w:sz="8" w:space="0" w:color="000000"/>
              <w:bottom w:val="single" w:sz="8" w:space="0" w:color="000000"/>
              <w:right w:val="single" w:sz="8" w:space="0" w:color="000000"/>
            </w:tcBorders>
          </w:tcPr>
          <w:p w14:paraId="6D17FB8A" w14:textId="6BBF3AF8" w:rsidR="00B40D80" w:rsidRDefault="00B40D80" w:rsidP="00B40D80">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4C19C941" w14:textId="22463B40" w:rsidR="00B40D80" w:rsidRPr="00B40D80" w:rsidRDefault="00B40D80" w:rsidP="00B40D80">
            <w:pPr>
              <w:rPr>
                <w:lang w:val="ru-RU"/>
              </w:rPr>
            </w:pPr>
            <w:r w:rsidRPr="006A6852">
              <w:rPr>
                <w:rFonts w:ascii="Times New Roman" w:eastAsia="Times New Roman" w:hAnsi="Times New Roman" w:cs="Times New Roman"/>
                <w:sz w:val="24"/>
                <w:szCs w:val="24"/>
                <w:lang w:val="ru-RU" w:eastAsia="ru-RU"/>
              </w:rPr>
              <w:t>Статические преобразователи (код ТН ВЭД: 850440)</w:t>
            </w:r>
          </w:p>
        </w:tc>
        <w:tc>
          <w:tcPr>
            <w:tcW w:w="4110" w:type="dxa"/>
            <w:vMerge/>
          </w:tcPr>
          <w:p w14:paraId="144AA0A7" w14:textId="77777777" w:rsidR="00B40D80" w:rsidRPr="00B40D80" w:rsidRDefault="00B40D80" w:rsidP="00B40D80">
            <w:pPr>
              <w:rPr>
                <w:lang w:val="ru-RU"/>
              </w:rPr>
            </w:pPr>
          </w:p>
        </w:tc>
      </w:tr>
      <w:tr w:rsidR="00B40D80" w:rsidRPr="0008467B" w14:paraId="6B089839" w14:textId="77777777" w:rsidTr="0008204A">
        <w:tc>
          <w:tcPr>
            <w:tcW w:w="788" w:type="dxa"/>
            <w:vMerge/>
          </w:tcPr>
          <w:p w14:paraId="77DE31D3" w14:textId="77777777" w:rsidR="00B40D80" w:rsidRPr="00B40D80" w:rsidRDefault="00B40D80" w:rsidP="00B40D80">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222A7539" w14:textId="7B5BC32A" w:rsidR="00B40D80" w:rsidRPr="00B40D80" w:rsidRDefault="00B40D80" w:rsidP="00B40D80">
            <w:pPr>
              <w:rPr>
                <w:lang w:val="ru-RU"/>
              </w:rPr>
            </w:pPr>
            <w:r w:rsidRPr="006A6852">
              <w:rPr>
                <w:rFonts w:ascii="Times New Roman" w:eastAsia="Times New Roman" w:hAnsi="Times New Roman" w:cs="Times New Roman"/>
                <w:sz w:val="24"/>
                <w:szCs w:val="24"/>
                <w:lang w:val="kk-KZ" w:eastAsia="ru-RU"/>
              </w:rPr>
              <w:t>ОТДЕЛЬНАЯ ТАМОЖЕННАЯ ТЕРРИТОРИЯ ТАЙВАНЯ, ПЭНХУ, ЦЗИНЬМЭНЬ И МАЦУ</w:t>
            </w:r>
          </w:p>
        </w:tc>
        <w:tc>
          <w:tcPr>
            <w:tcW w:w="5670" w:type="dxa"/>
            <w:tcBorders>
              <w:top w:val="single" w:sz="8" w:space="0" w:color="000000"/>
              <w:left w:val="single" w:sz="8" w:space="0" w:color="000000"/>
              <w:bottom w:val="single" w:sz="8" w:space="0" w:color="000000"/>
              <w:right w:val="single" w:sz="8" w:space="0" w:color="000000"/>
            </w:tcBorders>
          </w:tcPr>
          <w:p w14:paraId="0A5B15F3" w14:textId="77777777" w:rsidR="00B40D80" w:rsidRPr="006A6852" w:rsidRDefault="00B40D80" w:rsidP="00B40D80">
            <w:pPr>
              <w:spacing w:before="100" w:beforeAutospacing="1" w:after="100" w:afterAutospacing="1" w:line="240" w:lineRule="auto"/>
              <w:rPr>
                <w:rFonts w:ascii="Times New Roman" w:eastAsia="Times New Roman" w:hAnsi="Times New Roman" w:cs="Times New Roman"/>
                <w:sz w:val="24"/>
                <w:szCs w:val="24"/>
                <w:lang w:val="ru-RU" w:eastAsia="ru-RU"/>
              </w:rPr>
            </w:pPr>
            <w:r w:rsidRPr="006A6852">
              <w:rPr>
                <w:rFonts w:ascii="Times New Roman" w:eastAsia="Times New Roman" w:hAnsi="Times New Roman" w:cs="Times New Roman"/>
                <w:sz w:val="24"/>
                <w:szCs w:val="24"/>
                <w:lang w:val="ru-RU" w:eastAsia="ru-RU"/>
              </w:rPr>
              <w:t>В связи с ростом риска международных инцидентов, связанных с электрическими мотоциклами, электрическими велосипедами и велосипедами с электрическим вспомогательным приводом, Бюро по стандартам, метрологии и инспекции (BSMI) предлагает расширить сферу действия обязательной инспекции в отношении семи видов оборудования электропитания, включая зарядные устройства для электрических мотоциклов, не устанавливаемые на транспортных средствах.</w:t>
            </w:r>
          </w:p>
          <w:p w14:paraId="51DFD210" w14:textId="6365D022" w:rsidR="00B40D80" w:rsidRPr="00B40D80" w:rsidRDefault="00B40D80" w:rsidP="00B40D80">
            <w:pPr>
              <w:rPr>
                <w:lang w:val="ru-RU"/>
              </w:rPr>
            </w:pPr>
            <w:r w:rsidRPr="006A6852">
              <w:rPr>
                <w:rFonts w:ascii="Times New Roman" w:eastAsia="Times New Roman" w:hAnsi="Times New Roman" w:cs="Times New Roman"/>
                <w:sz w:val="24"/>
                <w:szCs w:val="24"/>
                <w:lang w:val="ru-RU" w:eastAsia="ru-RU"/>
              </w:rPr>
              <w:t>Предлагаемые изменения главным образом предусматривают альтернативную процедуру оценки соответствия, которую субъекты предпринимательской деятельности смогут выбирать по своему усмотрению. Кроме того, сфера обязательной инспекции оборудования для проводной зарядки электрических транспортных средств переменным током (AC) и постоянным током/комбинированного типа (DC/</w:t>
            </w:r>
            <w:proofErr w:type="spellStart"/>
            <w:r w:rsidRPr="006A6852">
              <w:rPr>
                <w:rFonts w:ascii="Times New Roman" w:eastAsia="Times New Roman" w:hAnsi="Times New Roman" w:cs="Times New Roman"/>
                <w:sz w:val="24"/>
                <w:szCs w:val="24"/>
                <w:lang w:val="ru-RU" w:eastAsia="ru-RU"/>
              </w:rPr>
              <w:t>Combo</w:t>
            </w:r>
            <w:proofErr w:type="spellEnd"/>
            <w:r w:rsidRPr="006A6852">
              <w:rPr>
                <w:rFonts w:ascii="Times New Roman" w:eastAsia="Times New Roman" w:hAnsi="Times New Roman" w:cs="Times New Roman"/>
                <w:sz w:val="24"/>
                <w:szCs w:val="24"/>
                <w:lang w:val="ru-RU" w:eastAsia="ru-RU"/>
              </w:rPr>
              <w:t>) расширяется с оборудования мощностью до 30 кВт на оборудование мощностью до 750 кВт.</w:t>
            </w:r>
          </w:p>
        </w:tc>
        <w:tc>
          <w:tcPr>
            <w:tcW w:w="4110" w:type="dxa"/>
            <w:vMerge/>
          </w:tcPr>
          <w:p w14:paraId="128A9F29" w14:textId="77777777" w:rsidR="00B40D80" w:rsidRPr="00B40D80" w:rsidRDefault="00B40D80" w:rsidP="00B40D80">
            <w:pPr>
              <w:rPr>
                <w:lang w:val="ru-RU"/>
              </w:rPr>
            </w:pPr>
          </w:p>
        </w:tc>
      </w:tr>
      <w:tr w:rsidR="00B40D80" w:rsidRPr="00612BCA" w14:paraId="1F3895E3"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43C4A29E" w14:textId="77777777" w:rsidR="00B40D80" w:rsidRDefault="00B40D80" w:rsidP="00B40D80">
            <w:r>
              <w:rPr>
                <w:rFonts w:ascii="Times New Roman" w:eastAsia="Times New Roman" w:hAnsi="Times New Roman"/>
                <w:sz w:val="20"/>
              </w:rPr>
              <w:t>3</w:t>
            </w:r>
          </w:p>
        </w:tc>
        <w:tc>
          <w:tcPr>
            <w:tcW w:w="2694" w:type="dxa"/>
            <w:tcBorders>
              <w:top w:val="single" w:sz="8" w:space="0" w:color="000000"/>
              <w:left w:val="single" w:sz="8" w:space="0" w:color="000000"/>
              <w:bottom w:val="single" w:sz="8" w:space="0" w:color="000000"/>
              <w:right w:val="single" w:sz="8" w:space="0" w:color="000000"/>
            </w:tcBorders>
          </w:tcPr>
          <w:p w14:paraId="699F4E0E" w14:textId="304B4DC0" w:rsidR="00B40D80" w:rsidRDefault="00612BCA" w:rsidP="00B40D80">
            <w:r>
              <w:rPr>
                <w:rFonts w:ascii="Arial" w:hAnsi="Arial" w:cs="Arial"/>
                <w:sz w:val="20"/>
                <w:szCs w:val="20"/>
                <w:shd w:val="clear" w:color="auto" w:fill="FFFFFF"/>
              </w:rPr>
              <w:t>G/TBT/N/IND/438</w:t>
            </w:r>
          </w:p>
        </w:tc>
        <w:tc>
          <w:tcPr>
            <w:tcW w:w="5670" w:type="dxa"/>
            <w:tcBorders>
              <w:top w:val="single" w:sz="8" w:space="0" w:color="000000"/>
              <w:left w:val="single" w:sz="8" w:space="0" w:color="000000"/>
              <w:bottom w:val="single" w:sz="8" w:space="0" w:color="000000"/>
              <w:right w:val="single" w:sz="8" w:space="0" w:color="000000"/>
            </w:tcBorders>
          </w:tcPr>
          <w:p w14:paraId="3DC7BF88" w14:textId="34CBB1F0" w:rsidR="00612BCA" w:rsidRPr="00612BCA" w:rsidRDefault="00612BCA" w:rsidP="00612BCA">
            <w:pPr>
              <w:spacing w:before="100" w:beforeAutospacing="1" w:after="100" w:afterAutospacing="1" w:line="240" w:lineRule="auto"/>
              <w:rPr>
                <w:rFonts w:ascii="Times New Roman" w:eastAsia="Times New Roman" w:hAnsi="Times New Roman" w:cs="Times New Roman"/>
                <w:sz w:val="24"/>
                <w:szCs w:val="24"/>
                <w:lang w:val="ru-RU" w:eastAsia="ru-RU"/>
              </w:rPr>
            </w:pPr>
            <w:r w:rsidRPr="00612BCA">
              <w:rPr>
                <w:rFonts w:ascii="Times New Roman" w:eastAsia="Times New Roman" w:hAnsi="Times New Roman" w:cs="Times New Roman"/>
                <w:sz w:val="24"/>
                <w:szCs w:val="24"/>
                <w:lang w:val="ru-RU" w:eastAsia="ru-RU"/>
              </w:rPr>
              <w:t>Уведомление о пересмотре стандарта, устанавливающего основные (существенные) требования (</w:t>
            </w:r>
            <w:proofErr w:type="spellStart"/>
            <w:r w:rsidRPr="00612BCA">
              <w:rPr>
                <w:rFonts w:ascii="Times New Roman" w:eastAsia="Times New Roman" w:hAnsi="Times New Roman" w:cs="Times New Roman"/>
                <w:sz w:val="24"/>
                <w:szCs w:val="24"/>
                <w:lang w:val="ru-RU" w:eastAsia="ru-RU"/>
              </w:rPr>
              <w:t>Essential</w:t>
            </w:r>
            <w:proofErr w:type="spellEnd"/>
            <w:r w:rsidRPr="00612BCA">
              <w:rPr>
                <w:rFonts w:ascii="Times New Roman" w:eastAsia="Times New Roman" w:hAnsi="Times New Roman" w:cs="Times New Roman"/>
                <w:sz w:val="24"/>
                <w:szCs w:val="24"/>
                <w:lang w:val="ru-RU" w:eastAsia="ru-RU"/>
              </w:rPr>
              <w:t xml:space="preserve"> </w:t>
            </w:r>
            <w:proofErr w:type="spellStart"/>
            <w:r w:rsidRPr="00612BCA">
              <w:rPr>
                <w:rFonts w:ascii="Times New Roman" w:eastAsia="Times New Roman" w:hAnsi="Times New Roman" w:cs="Times New Roman"/>
                <w:sz w:val="24"/>
                <w:szCs w:val="24"/>
                <w:lang w:val="ru-RU" w:eastAsia="ru-RU"/>
              </w:rPr>
              <w:t>Requirements</w:t>
            </w:r>
            <w:proofErr w:type="spellEnd"/>
            <w:r w:rsidRPr="00612BCA">
              <w:rPr>
                <w:rFonts w:ascii="Times New Roman" w:eastAsia="Times New Roman" w:hAnsi="Times New Roman" w:cs="Times New Roman"/>
                <w:sz w:val="24"/>
                <w:szCs w:val="24"/>
                <w:lang w:val="ru-RU" w:eastAsia="ru-RU"/>
              </w:rPr>
              <w:t xml:space="preserve">, ER) к оборудованию «LAN-коммутатор (LAN </w:t>
            </w:r>
            <w:proofErr w:type="spellStart"/>
            <w:r w:rsidRPr="00612BCA">
              <w:rPr>
                <w:rFonts w:ascii="Times New Roman" w:eastAsia="Times New Roman" w:hAnsi="Times New Roman" w:cs="Times New Roman"/>
                <w:sz w:val="24"/>
                <w:szCs w:val="24"/>
                <w:lang w:val="ru-RU" w:eastAsia="ru-RU"/>
              </w:rPr>
              <w:t>Switch</w:t>
            </w:r>
            <w:proofErr w:type="spellEnd"/>
            <w:r w:rsidRPr="00612BCA">
              <w:rPr>
                <w:rFonts w:ascii="Times New Roman" w:eastAsia="Times New Roman" w:hAnsi="Times New Roman" w:cs="Times New Roman"/>
                <w:sz w:val="24"/>
                <w:szCs w:val="24"/>
                <w:lang w:val="ru-RU" w:eastAsia="ru-RU"/>
              </w:rPr>
              <w:t>)» (49 стр., на английском языке).</w:t>
            </w:r>
          </w:p>
          <w:p w14:paraId="330BA969" w14:textId="77777777" w:rsidR="00612BCA" w:rsidRPr="00612BCA" w:rsidRDefault="00612BCA" w:rsidP="00612BCA">
            <w:pPr>
              <w:spacing w:before="100" w:beforeAutospacing="1" w:after="100" w:afterAutospacing="1" w:line="240" w:lineRule="auto"/>
              <w:rPr>
                <w:rFonts w:ascii="Times New Roman" w:eastAsia="Times New Roman" w:hAnsi="Times New Roman" w:cs="Times New Roman"/>
                <w:sz w:val="24"/>
                <w:szCs w:val="24"/>
                <w:lang w:val="ru-RU" w:eastAsia="ru-RU"/>
              </w:rPr>
            </w:pPr>
            <w:r w:rsidRPr="00612BCA">
              <w:rPr>
                <w:rFonts w:ascii="Times New Roman" w:eastAsia="Times New Roman" w:hAnsi="Times New Roman" w:cs="Times New Roman"/>
                <w:sz w:val="24"/>
                <w:szCs w:val="24"/>
                <w:lang w:val="ru-RU" w:eastAsia="ru-RU"/>
              </w:rPr>
              <w:t>Ссылка на уведомленный документ(ы) и/или контактные данные органа или ведомства, предоставляющего копии документа(</w:t>
            </w:r>
            <w:proofErr w:type="spellStart"/>
            <w:r w:rsidRPr="00612BCA">
              <w:rPr>
                <w:rFonts w:ascii="Times New Roman" w:eastAsia="Times New Roman" w:hAnsi="Times New Roman" w:cs="Times New Roman"/>
                <w:sz w:val="24"/>
                <w:szCs w:val="24"/>
                <w:lang w:val="ru-RU" w:eastAsia="ru-RU"/>
              </w:rPr>
              <w:t>ов</w:t>
            </w:r>
            <w:proofErr w:type="spellEnd"/>
            <w:r w:rsidRPr="00612BCA">
              <w:rPr>
                <w:rFonts w:ascii="Times New Roman" w:eastAsia="Times New Roman" w:hAnsi="Times New Roman" w:cs="Times New Roman"/>
                <w:sz w:val="24"/>
                <w:szCs w:val="24"/>
                <w:lang w:val="ru-RU" w:eastAsia="ru-RU"/>
              </w:rPr>
              <w:t>) по запросу:</w:t>
            </w:r>
          </w:p>
          <w:p w14:paraId="71F9B842" w14:textId="77777777" w:rsidR="00B40D80" w:rsidRDefault="0008467B" w:rsidP="00B40D80">
            <w:pPr>
              <w:rPr>
                <w:lang w:val="ru-RU"/>
              </w:rPr>
            </w:pPr>
            <w:hyperlink r:id="rId8" w:history="1">
              <w:r w:rsidR="00612BCA" w:rsidRPr="00CA1681">
                <w:rPr>
                  <w:rStyle w:val="aff9"/>
                  <w:lang w:val="ru-RU"/>
                </w:rPr>
                <w:t>https://members.wto.org/crnattachments/2026/TBT/IND/26_03439_00_e.pdf</w:t>
              </w:r>
            </w:hyperlink>
            <w:r w:rsidR="00612BCA">
              <w:rPr>
                <w:lang w:val="ru-RU"/>
              </w:rPr>
              <w:t xml:space="preserve"> </w:t>
            </w:r>
          </w:p>
          <w:p w14:paraId="1F8253F1" w14:textId="15AE7BCF" w:rsidR="00612BCA" w:rsidRPr="00612BCA" w:rsidRDefault="0008467B" w:rsidP="00B40D80">
            <w:pPr>
              <w:rPr>
                <w:lang w:val="ru-RU"/>
              </w:rPr>
            </w:pPr>
            <w:hyperlink r:id="rId9" w:history="1">
              <w:r w:rsidR="00612BCA" w:rsidRPr="00CA1681">
                <w:rPr>
                  <w:rStyle w:val="aff9"/>
                  <w:lang w:val="ru-RU"/>
                </w:rPr>
                <w:t>https://tec.gov.in/pdf/consultations/IT_draft_ER_LAN_Switch_Jun_26.pdf</w:t>
              </w:r>
            </w:hyperlink>
            <w:r w:rsidR="00612BCA">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65DB0AC2" w14:textId="7AFA7A43" w:rsidR="00B40D80" w:rsidRPr="00612BCA" w:rsidRDefault="00612BCA" w:rsidP="00B40D80">
            <w:pPr>
              <w:rPr>
                <w:lang w:val="ru-RU"/>
              </w:rPr>
            </w:pPr>
            <w:r>
              <w:rPr>
                <w:lang w:val="ru-RU"/>
              </w:rPr>
              <w:lastRenderedPageBreak/>
              <w:t>30/08/26</w:t>
            </w:r>
          </w:p>
        </w:tc>
      </w:tr>
      <w:tr w:rsidR="00612BCA" w14:paraId="29A1978C" w14:textId="77777777" w:rsidTr="0008204A">
        <w:tc>
          <w:tcPr>
            <w:tcW w:w="788" w:type="dxa"/>
            <w:vMerge/>
          </w:tcPr>
          <w:p w14:paraId="58DADE09" w14:textId="77777777" w:rsidR="00612BCA" w:rsidRPr="00612BCA" w:rsidRDefault="00612BCA" w:rsidP="00612BCA">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5F84DE6D" w14:textId="1BF36915" w:rsidR="00612BCA" w:rsidRDefault="00612BCA" w:rsidP="00612BCA">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0755EFAA" w14:textId="48CD8F07" w:rsidR="00612BCA" w:rsidRDefault="00612BCA" w:rsidP="00612BCA">
            <w:r w:rsidRPr="00612BCA">
              <w:t>ТН ВЭД 8517</w:t>
            </w:r>
          </w:p>
        </w:tc>
        <w:tc>
          <w:tcPr>
            <w:tcW w:w="4110" w:type="dxa"/>
            <w:vMerge/>
          </w:tcPr>
          <w:p w14:paraId="06D80E19" w14:textId="77777777" w:rsidR="00612BCA" w:rsidRDefault="00612BCA" w:rsidP="00612BCA"/>
        </w:tc>
      </w:tr>
      <w:tr w:rsidR="00612BCA" w:rsidRPr="0008467B" w14:paraId="3846AAAE" w14:textId="77777777" w:rsidTr="0008204A">
        <w:tc>
          <w:tcPr>
            <w:tcW w:w="788" w:type="dxa"/>
            <w:vMerge/>
          </w:tcPr>
          <w:p w14:paraId="373F8DC2" w14:textId="77777777" w:rsidR="00612BCA" w:rsidRDefault="00612BCA" w:rsidP="00612BCA"/>
        </w:tc>
        <w:tc>
          <w:tcPr>
            <w:tcW w:w="2694" w:type="dxa"/>
            <w:tcBorders>
              <w:top w:val="single" w:sz="8" w:space="0" w:color="000000"/>
              <w:left w:val="single" w:sz="8" w:space="0" w:color="000000"/>
              <w:bottom w:val="single" w:sz="8" w:space="0" w:color="000000"/>
              <w:right w:val="single" w:sz="8" w:space="0" w:color="000000"/>
            </w:tcBorders>
          </w:tcPr>
          <w:p w14:paraId="1C2E1249" w14:textId="5202DE9D" w:rsidR="00612BCA" w:rsidRPr="00612BCA" w:rsidRDefault="00612BCA" w:rsidP="00612BCA">
            <w:pPr>
              <w:rPr>
                <w:lang w:val="ru-RU"/>
              </w:rPr>
            </w:pPr>
            <w:r>
              <w:rPr>
                <w:lang w:val="ru-RU"/>
              </w:rPr>
              <w:t>Индия</w:t>
            </w:r>
          </w:p>
        </w:tc>
        <w:tc>
          <w:tcPr>
            <w:tcW w:w="5670" w:type="dxa"/>
            <w:tcBorders>
              <w:top w:val="single" w:sz="8" w:space="0" w:color="000000"/>
              <w:left w:val="single" w:sz="8" w:space="0" w:color="000000"/>
              <w:bottom w:val="single" w:sz="8" w:space="0" w:color="000000"/>
              <w:right w:val="single" w:sz="8" w:space="0" w:color="000000"/>
            </w:tcBorders>
          </w:tcPr>
          <w:p w14:paraId="2E8046F3" w14:textId="0BC780F5" w:rsidR="00612BCA" w:rsidRPr="00612BCA" w:rsidRDefault="00612BCA" w:rsidP="00612BCA">
            <w:pPr>
              <w:rPr>
                <w:rFonts w:ascii="Times New Roman" w:eastAsia="Times New Roman" w:hAnsi="Times New Roman" w:cs="Times New Roman"/>
                <w:sz w:val="24"/>
                <w:szCs w:val="24"/>
                <w:lang w:val="ru-RU" w:eastAsia="ru-RU"/>
              </w:rPr>
            </w:pPr>
            <w:r w:rsidRPr="00612BCA">
              <w:rPr>
                <w:rFonts w:ascii="Times New Roman" w:eastAsia="Times New Roman" w:hAnsi="Times New Roman" w:cs="Times New Roman"/>
                <w:sz w:val="24"/>
                <w:szCs w:val="24"/>
                <w:lang w:val="ru-RU" w:eastAsia="ru-RU"/>
              </w:rPr>
              <w:t xml:space="preserve">Проект стандарта (проект TECXXXXXXXX) устанавливает основные (существенные) требования к сетевым коммутаторам локальной сети (LAN </w:t>
            </w:r>
            <w:proofErr w:type="spellStart"/>
            <w:r w:rsidRPr="00612BCA">
              <w:rPr>
                <w:rFonts w:ascii="Times New Roman" w:eastAsia="Times New Roman" w:hAnsi="Times New Roman" w:cs="Times New Roman"/>
                <w:sz w:val="24"/>
                <w:szCs w:val="24"/>
                <w:lang w:val="ru-RU" w:eastAsia="ru-RU"/>
              </w:rPr>
              <w:t>Switch</w:t>
            </w:r>
            <w:proofErr w:type="spellEnd"/>
            <w:r w:rsidRPr="00612BCA">
              <w:rPr>
                <w:rFonts w:ascii="Times New Roman" w:eastAsia="Times New Roman" w:hAnsi="Times New Roman" w:cs="Times New Roman"/>
                <w:sz w:val="24"/>
                <w:szCs w:val="24"/>
                <w:lang w:val="ru-RU" w:eastAsia="ru-RU"/>
              </w:rPr>
              <w:t>), применяемые при проведении оценки соответствия.</w:t>
            </w:r>
          </w:p>
        </w:tc>
        <w:tc>
          <w:tcPr>
            <w:tcW w:w="4110" w:type="dxa"/>
            <w:vMerge/>
          </w:tcPr>
          <w:p w14:paraId="0A2E963F" w14:textId="77777777" w:rsidR="00612BCA" w:rsidRPr="00181C7E" w:rsidRDefault="00612BCA" w:rsidP="00612BCA">
            <w:pPr>
              <w:rPr>
                <w:lang w:val="ru-RU"/>
              </w:rPr>
            </w:pPr>
          </w:p>
        </w:tc>
      </w:tr>
      <w:tr w:rsidR="00612BCA" w:rsidRPr="00612BCA" w14:paraId="328C7397"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0A0EAD1B" w14:textId="77777777" w:rsidR="00612BCA" w:rsidRDefault="00612BCA" w:rsidP="00612BCA">
            <w:r>
              <w:rPr>
                <w:rFonts w:ascii="Times New Roman" w:eastAsia="Times New Roman" w:hAnsi="Times New Roman"/>
                <w:sz w:val="20"/>
              </w:rPr>
              <w:t>4</w:t>
            </w:r>
          </w:p>
        </w:tc>
        <w:tc>
          <w:tcPr>
            <w:tcW w:w="2694" w:type="dxa"/>
            <w:tcBorders>
              <w:top w:val="single" w:sz="8" w:space="0" w:color="000000"/>
              <w:left w:val="single" w:sz="8" w:space="0" w:color="000000"/>
              <w:bottom w:val="single" w:sz="8" w:space="0" w:color="000000"/>
              <w:right w:val="single" w:sz="8" w:space="0" w:color="000000"/>
            </w:tcBorders>
          </w:tcPr>
          <w:p w14:paraId="70139AC1" w14:textId="3C9F7891" w:rsidR="00612BCA" w:rsidRDefault="00612BCA" w:rsidP="00612BCA">
            <w:r>
              <w:rPr>
                <w:rFonts w:ascii="Arial" w:hAnsi="Arial" w:cs="Arial"/>
                <w:sz w:val="20"/>
                <w:szCs w:val="20"/>
                <w:shd w:val="clear" w:color="auto" w:fill="FFFFFF"/>
              </w:rPr>
              <w:t>G/TBT/N/CHN/2263</w:t>
            </w:r>
          </w:p>
        </w:tc>
        <w:tc>
          <w:tcPr>
            <w:tcW w:w="5670" w:type="dxa"/>
            <w:tcBorders>
              <w:top w:val="single" w:sz="8" w:space="0" w:color="000000"/>
              <w:left w:val="single" w:sz="8" w:space="0" w:color="000000"/>
              <w:bottom w:val="single" w:sz="8" w:space="0" w:color="000000"/>
              <w:right w:val="single" w:sz="8" w:space="0" w:color="000000"/>
            </w:tcBorders>
          </w:tcPr>
          <w:p w14:paraId="5E673756" w14:textId="77777777" w:rsidR="00612BCA" w:rsidRPr="00612BCA" w:rsidRDefault="00612BCA" w:rsidP="00612BCA">
            <w:pPr>
              <w:spacing w:before="100" w:beforeAutospacing="1" w:after="100" w:afterAutospacing="1" w:line="240" w:lineRule="auto"/>
              <w:rPr>
                <w:rFonts w:ascii="Times New Roman" w:eastAsia="Times New Roman" w:hAnsi="Times New Roman" w:cs="Times New Roman"/>
                <w:sz w:val="24"/>
                <w:szCs w:val="24"/>
                <w:lang w:val="ru-RU" w:eastAsia="ru-RU"/>
              </w:rPr>
            </w:pPr>
            <w:r w:rsidRPr="00612BCA">
              <w:rPr>
                <w:rFonts w:ascii="Times New Roman" w:eastAsia="Times New Roman" w:hAnsi="Times New Roman" w:cs="Times New Roman"/>
                <w:sz w:val="24"/>
                <w:szCs w:val="24"/>
                <w:lang w:val="ru-RU" w:eastAsia="ru-RU"/>
              </w:rPr>
              <w:t>Национальный стандарт Китайской Народной Республики «Требования к прочности и методы испытаний автомобильных сидений, их креплений и любых подголовников» (46 страниц, на китайском языке).</w:t>
            </w:r>
          </w:p>
          <w:p w14:paraId="38C2C7E4" w14:textId="77777777" w:rsidR="00612BCA" w:rsidRPr="00612BCA" w:rsidRDefault="00612BCA" w:rsidP="00612BCA">
            <w:pPr>
              <w:spacing w:before="100" w:beforeAutospacing="1" w:after="100" w:afterAutospacing="1" w:line="240" w:lineRule="auto"/>
              <w:rPr>
                <w:rFonts w:ascii="Times New Roman" w:eastAsia="Times New Roman" w:hAnsi="Times New Roman" w:cs="Times New Roman"/>
                <w:sz w:val="24"/>
                <w:szCs w:val="24"/>
                <w:lang w:val="ru-RU" w:eastAsia="ru-RU"/>
              </w:rPr>
            </w:pPr>
            <w:r w:rsidRPr="00612BCA">
              <w:rPr>
                <w:rFonts w:ascii="Times New Roman" w:eastAsia="Times New Roman" w:hAnsi="Times New Roman" w:cs="Times New Roman"/>
                <w:sz w:val="24"/>
                <w:szCs w:val="24"/>
                <w:lang w:val="ru-RU" w:eastAsia="ru-RU"/>
              </w:rPr>
              <w:t>Ссылка на уведомленный документ(ы) и/или контактные данные ведомства или органа, который может предоставить копии документа(</w:t>
            </w:r>
            <w:proofErr w:type="spellStart"/>
            <w:r w:rsidRPr="00612BCA">
              <w:rPr>
                <w:rFonts w:ascii="Times New Roman" w:eastAsia="Times New Roman" w:hAnsi="Times New Roman" w:cs="Times New Roman"/>
                <w:sz w:val="24"/>
                <w:szCs w:val="24"/>
                <w:lang w:val="ru-RU" w:eastAsia="ru-RU"/>
              </w:rPr>
              <w:t>ов</w:t>
            </w:r>
            <w:proofErr w:type="spellEnd"/>
            <w:r w:rsidRPr="00612BCA">
              <w:rPr>
                <w:rFonts w:ascii="Times New Roman" w:eastAsia="Times New Roman" w:hAnsi="Times New Roman" w:cs="Times New Roman"/>
                <w:sz w:val="24"/>
                <w:szCs w:val="24"/>
                <w:lang w:val="ru-RU" w:eastAsia="ru-RU"/>
              </w:rPr>
              <w:t>) по запросу:</w:t>
            </w:r>
          </w:p>
          <w:p w14:paraId="6F3E7087" w14:textId="77777777" w:rsidR="00612BCA" w:rsidRDefault="0008467B" w:rsidP="00612BCA">
            <w:pPr>
              <w:rPr>
                <w:lang w:val="ru-RU"/>
              </w:rPr>
            </w:pPr>
            <w:hyperlink r:id="rId10" w:history="1">
              <w:r w:rsidR="00612BCA" w:rsidRPr="00CA1681">
                <w:rPr>
                  <w:rStyle w:val="aff9"/>
                  <w:lang w:val="ru-RU"/>
                </w:rPr>
                <w:t>https://members.wto.org/crnattachments/2026/TBT/CHN/26_03408_00_x.pdf</w:t>
              </w:r>
            </w:hyperlink>
            <w:r w:rsidR="00612BCA">
              <w:rPr>
                <w:lang w:val="ru-RU"/>
              </w:rPr>
              <w:t xml:space="preserve"> </w:t>
            </w:r>
          </w:p>
          <w:p w14:paraId="0EB210B9" w14:textId="77777777" w:rsidR="00612BCA" w:rsidRDefault="0008467B" w:rsidP="00612BCA">
            <w:pPr>
              <w:rPr>
                <w:lang w:val="ru-RU"/>
              </w:rPr>
            </w:pPr>
            <w:hyperlink r:id="rId11" w:history="1">
              <w:r w:rsidR="00612BCA" w:rsidRPr="00CA1681">
                <w:rPr>
                  <w:rStyle w:val="aff9"/>
                  <w:lang w:val="ru-RU"/>
                </w:rPr>
                <w:t>https://members.wto.org/crnattachments/2026/TBT/CHN/26_03408_01_x.pdf</w:t>
              </w:r>
            </w:hyperlink>
            <w:r w:rsidR="00612BCA">
              <w:rPr>
                <w:lang w:val="ru-RU"/>
              </w:rPr>
              <w:t xml:space="preserve"> </w:t>
            </w:r>
          </w:p>
          <w:p w14:paraId="3B24D5ED" w14:textId="0DE9F974" w:rsidR="00612BCA" w:rsidRPr="00612BCA" w:rsidRDefault="0008467B" w:rsidP="00612BCA">
            <w:pPr>
              <w:rPr>
                <w:lang w:val="ru-RU"/>
              </w:rPr>
            </w:pPr>
            <w:hyperlink r:id="rId12" w:history="1">
              <w:r w:rsidR="00612BCA" w:rsidRPr="00CA1681">
                <w:rPr>
                  <w:rStyle w:val="aff9"/>
                  <w:lang w:val="ru-RU"/>
                </w:rPr>
                <w:t>https://members.wto.org/crnattachments/2026/TBT/CHN/26_03408_02_x.pdf</w:t>
              </w:r>
            </w:hyperlink>
            <w:r w:rsidR="00612BCA">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0F2FA9A9" w14:textId="7E61A9AE" w:rsidR="00612BCA" w:rsidRPr="00612BCA" w:rsidRDefault="00612BCA" w:rsidP="00612BCA">
            <w:pPr>
              <w:rPr>
                <w:lang w:val="ru-RU"/>
              </w:rPr>
            </w:pPr>
            <w:r>
              <w:rPr>
                <w:lang w:val="ru-RU"/>
              </w:rPr>
              <w:t>30/08/26</w:t>
            </w:r>
          </w:p>
        </w:tc>
      </w:tr>
      <w:tr w:rsidR="00612BCA" w:rsidRPr="0008467B" w14:paraId="5A4A81D1" w14:textId="77777777" w:rsidTr="0008204A">
        <w:tc>
          <w:tcPr>
            <w:tcW w:w="788" w:type="dxa"/>
            <w:vMerge/>
          </w:tcPr>
          <w:p w14:paraId="513B2E5D" w14:textId="77777777" w:rsidR="00612BCA" w:rsidRPr="00612BCA" w:rsidRDefault="00612BCA" w:rsidP="00612BCA">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666E7CB3" w14:textId="1EE47F58" w:rsidR="00612BCA" w:rsidRDefault="00612BCA" w:rsidP="00612BCA">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37B2D3D7" w14:textId="038972A4" w:rsidR="00612BCA" w:rsidRPr="00181C7E" w:rsidRDefault="00612BCA" w:rsidP="00612BCA">
            <w:pPr>
              <w:rPr>
                <w:lang w:val="ru-RU"/>
              </w:rPr>
            </w:pPr>
            <w:r w:rsidRPr="00612BCA">
              <w:rPr>
                <w:lang w:val="ru-RU"/>
              </w:rPr>
              <w:t>Транспортные средства (код(ы) ТН ВЭД: 87); (код(ы)ICS: 43.040)</w:t>
            </w:r>
          </w:p>
        </w:tc>
        <w:tc>
          <w:tcPr>
            <w:tcW w:w="4110" w:type="dxa"/>
            <w:vMerge/>
          </w:tcPr>
          <w:p w14:paraId="6275BFC3" w14:textId="77777777" w:rsidR="00612BCA" w:rsidRPr="00181C7E" w:rsidRDefault="00612BCA" w:rsidP="00612BCA">
            <w:pPr>
              <w:rPr>
                <w:lang w:val="ru-RU"/>
              </w:rPr>
            </w:pPr>
          </w:p>
        </w:tc>
      </w:tr>
      <w:tr w:rsidR="00612BCA" w:rsidRPr="0008467B" w14:paraId="0BF76FD5" w14:textId="77777777" w:rsidTr="0008204A">
        <w:tc>
          <w:tcPr>
            <w:tcW w:w="788" w:type="dxa"/>
            <w:vMerge/>
          </w:tcPr>
          <w:p w14:paraId="776310EE" w14:textId="77777777" w:rsidR="00612BCA" w:rsidRPr="00181C7E" w:rsidRDefault="00612BCA" w:rsidP="00612BCA">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2E8D6AC8" w14:textId="68E731CE" w:rsidR="00612BCA" w:rsidRPr="00612BCA" w:rsidRDefault="00612BCA" w:rsidP="00612BCA">
            <w:pPr>
              <w:rPr>
                <w:lang w:val="kk-KZ"/>
              </w:rPr>
            </w:pPr>
            <w:r>
              <w:rPr>
                <w:lang w:val="kk-KZ"/>
              </w:rPr>
              <w:t>Китай</w:t>
            </w:r>
          </w:p>
        </w:tc>
        <w:tc>
          <w:tcPr>
            <w:tcW w:w="5670" w:type="dxa"/>
            <w:tcBorders>
              <w:top w:val="single" w:sz="8" w:space="0" w:color="000000"/>
              <w:left w:val="single" w:sz="8" w:space="0" w:color="000000"/>
              <w:bottom w:val="single" w:sz="8" w:space="0" w:color="000000"/>
              <w:right w:val="single" w:sz="8" w:space="0" w:color="000000"/>
            </w:tcBorders>
          </w:tcPr>
          <w:p w14:paraId="3E825652" w14:textId="77777777" w:rsidR="00612BCA" w:rsidRPr="00612BCA" w:rsidRDefault="00612BCA" w:rsidP="00612BCA">
            <w:pPr>
              <w:spacing w:before="100" w:beforeAutospacing="1" w:after="100" w:afterAutospacing="1" w:line="240" w:lineRule="auto"/>
              <w:rPr>
                <w:rFonts w:ascii="Times New Roman" w:eastAsia="Times New Roman" w:hAnsi="Times New Roman" w:cs="Times New Roman"/>
                <w:sz w:val="24"/>
                <w:szCs w:val="24"/>
                <w:lang w:val="ru-RU" w:eastAsia="ru-RU"/>
              </w:rPr>
            </w:pPr>
            <w:r w:rsidRPr="00612BCA">
              <w:rPr>
                <w:rFonts w:ascii="Times New Roman" w:eastAsia="Times New Roman" w:hAnsi="Times New Roman" w:cs="Times New Roman"/>
                <w:sz w:val="24"/>
                <w:szCs w:val="24"/>
                <w:lang w:val="ru-RU" w:eastAsia="ru-RU"/>
              </w:rPr>
              <w:t>Настоящий документ устанавливает технические требования и методы испытаний автомобильных сидений, их креплений и любых подголовников.</w:t>
            </w:r>
          </w:p>
          <w:p w14:paraId="29364BE7" w14:textId="77777777" w:rsidR="00612BCA" w:rsidRPr="00612BCA" w:rsidRDefault="00612BCA" w:rsidP="00612BCA">
            <w:pPr>
              <w:spacing w:before="100" w:beforeAutospacing="1" w:after="100" w:afterAutospacing="1" w:line="240" w:lineRule="auto"/>
              <w:rPr>
                <w:rFonts w:ascii="Times New Roman" w:eastAsia="Times New Roman" w:hAnsi="Times New Roman" w:cs="Times New Roman"/>
                <w:sz w:val="24"/>
                <w:szCs w:val="24"/>
                <w:lang w:val="ru-RU" w:eastAsia="ru-RU"/>
              </w:rPr>
            </w:pPr>
            <w:r w:rsidRPr="00612BCA">
              <w:rPr>
                <w:rFonts w:ascii="Times New Roman" w:eastAsia="Times New Roman" w:hAnsi="Times New Roman" w:cs="Times New Roman"/>
                <w:sz w:val="24"/>
                <w:szCs w:val="24"/>
                <w:lang w:val="ru-RU" w:eastAsia="ru-RU"/>
              </w:rPr>
              <w:t>Настоящий документ распространяется на:</w:t>
            </w:r>
          </w:p>
          <w:p w14:paraId="230A94AB" w14:textId="77777777" w:rsidR="00612BCA" w:rsidRPr="00612BCA" w:rsidRDefault="00612BCA" w:rsidP="00612BCA">
            <w:pPr>
              <w:spacing w:before="100" w:beforeAutospacing="1" w:after="100" w:afterAutospacing="1" w:line="240" w:lineRule="auto"/>
              <w:rPr>
                <w:rFonts w:ascii="Times New Roman" w:eastAsia="Times New Roman" w:hAnsi="Times New Roman" w:cs="Times New Roman"/>
                <w:sz w:val="24"/>
                <w:szCs w:val="24"/>
                <w:lang w:val="ru-RU" w:eastAsia="ru-RU"/>
              </w:rPr>
            </w:pPr>
            <w:r w:rsidRPr="00612BCA">
              <w:rPr>
                <w:rFonts w:ascii="Times New Roman" w:eastAsia="Times New Roman" w:hAnsi="Times New Roman" w:cs="Times New Roman"/>
                <w:sz w:val="24"/>
                <w:szCs w:val="24"/>
                <w:lang w:val="ru-RU" w:eastAsia="ru-RU"/>
              </w:rPr>
              <w:t>a) сиденья, крепления сидений и подголовники транспортных средств категорий M1 и N;</w:t>
            </w:r>
          </w:p>
          <w:p w14:paraId="67F61CFD" w14:textId="77777777" w:rsidR="00612BCA" w:rsidRPr="00612BCA" w:rsidRDefault="00612BCA" w:rsidP="00612BCA">
            <w:pPr>
              <w:spacing w:before="100" w:beforeAutospacing="1" w:after="100" w:afterAutospacing="1" w:line="240" w:lineRule="auto"/>
              <w:rPr>
                <w:rFonts w:ascii="Times New Roman" w:eastAsia="Times New Roman" w:hAnsi="Times New Roman" w:cs="Times New Roman"/>
                <w:sz w:val="24"/>
                <w:szCs w:val="24"/>
                <w:lang w:val="ru-RU" w:eastAsia="ru-RU"/>
              </w:rPr>
            </w:pPr>
            <w:r w:rsidRPr="00612BCA">
              <w:rPr>
                <w:rFonts w:ascii="Times New Roman" w:eastAsia="Times New Roman" w:hAnsi="Times New Roman" w:cs="Times New Roman"/>
                <w:sz w:val="24"/>
                <w:szCs w:val="24"/>
                <w:lang w:val="ru-RU" w:eastAsia="ru-RU"/>
              </w:rPr>
              <w:t>b) сиденья, крепления сидений и подголовники транспортных средств категорий M2 и M3, не подпадающих под действие стандартов GB 13057 и GB 24406;</w:t>
            </w:r>
          </w:p>
          <w:p w14:paraId="024638ED" w14:textId="416DD121" w:rsidR="00612BCA" w:rsidRPr="00612BCA" w:rsidRDefault="00612BCA" w:rsidP="00612BCA">
            <w:pPr>
              <w:spacing w:before="100" w:beforeAutospacing="1" w:after="100" w:afterAutospacing="1" w:line="240" w:lineRule="auto"/>
              <w:rPr>
                <w:rFonts w:ascii="Times New Roman" w:eastAsia="Times New Roman" w:hAnsi="Times New Roman" w:cs="Times New Roman"/>
                <w:sz w:val="24"/>
                <w:szCs w:val="24"/>
                <w:lang w:val="ru-RU" w:eastAsia="ru-RU"/>
              </w:rPr>
            </w:pPr>
            <w:r w:rsidRPr="00612BCA">
              <w:rPr>
                <w:rFonts w:ascii="Times New Roman" w:eastAsia="Times New Roman" w:hAnsi="Times New Roman" w:cs="Times New Roman"/>
                <w:sz w:val="24"/>
                <w:szCs w:val="24"/>
                <w:lang w:val="ru-RU" w:eastAsia="ru-RU"/>
              </w:rPr>
              <w:t xml:space="preserve">c) конструкцию задних элементов спинок сидений транспортных средств категории M1, а также устройств, предназначенных для защиты пассажиров от травм, вызванных смещением багажа </w:t>
            </w:r>
            <w:r w:rsidRPr="00612BCA">
              <w:rPr>
                <w:rFonts w:ascii="Times New Roman" w:eastAsia="Times New Roman" w:hAnsi="Times New Roman" w:cs="Times New Roman"/>
                <w:sz w:val="24"/>
                <w:szCs w:val="24"/>
                <w:lang w:val="ru-RU" w:eastAsia="ru-RU"/>
              </w:rPr>
              <w:lastRenderedPageBreak/>
              <w:t>при лобовом столкновении.</w:t>
            </w:r>
          </w:p>
        </w:tc>
        <w:tc>
          <w:tcPr>
            <w:tcW w:w="4110" w:type="dxa"/>
            <w:vMerge/>
          </w:tcPr>
          <w:p w14:paraId="5B028D66" w14:textId="77777777" w:rsidR="00612BCA" w:rsidRPr="00181C7E" w:rsidRDefault="00612BCA" w:rsidP="00612BCA">
            <w:pPr>
              <w:rPr>
                <w:lang w:val="ru-RU"/>
              </w:rPr>
            </w:pPr>
          </w:p>
        </w:tc>
      </w:tr>
      <w:tr w:rsidR="00B15DF5" w:rsidRPr="00B15DF5" w14:paraId="60A4DF59"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E89E678" w14:textId="77777777" w:rsidR="00B15DF5" w:rsidRDefault="00B15DF5" w:rsidP="00B15DF5">
            <w:r>
              <w:rPr>
                <w:rFonts w:ascii="Times New Roman" w:eastAsia="Times New Roman" w:hAnsi="Times New Roman"/>
                <w:sz w:val="20"/>
              </w:rPr>
              <w:t>5</w:t>
            </w:r>
          </w:p>
        </w:tc>
        <w:tc>
          <w:tcPr>
            <w:tcW w:w="2694" w:type="dxa"/>
            <w:tcBorders>
              <w:top w:val="single" w:sz="8" w:space="0" w:color="000000"/>
              <w:left w:val="single" w:sz="8" w:space="0" w:color="000000"/>
              <w:bottom w:val="single" w:sz="8" w:space="0" w:color="000000"/>
              <w:right w:val="single" w:sz="8" w:space="0" w:color="000000"/>
            </w:tcBorders>
          </w:tcPr>
          <w:p w14:paraId="7B5B43E2" w14:textId="3E33AFDD" w:rsidR="00B15DF5" w:rsidRDefault="00B15DF5" w:rsidP="00B15DF5">
            <w:r>
              <w:rPr>
                <w:rFonts w:ascii="Arial" w:hAnsi="Arial" w:cs="Arial"/>
                <w:sz w:val="20"/>
                <w:szCs w:val="20"/>
                <w:shd w:val="clear" w:color="auto" w:fill="FFFFFF"/>
              </w:rPr>
              <w:t>G/TBT/N/CHN/2262</w:t>
            </w:r>
          </w:p>
        </w:tc>
        <w:tc>
          <w:tcPr>
            <w:tcW w:w="5670" w:type="dxa"/>
            <w:tcBorders>
              <w:top w:val="single" w:sz="8" w:space="0" w:color="000000"/>
              <w:left w:val="single" w:sz="8" w:space="0" w:color="000000"/>
              <w:bottom w:val="single" w:sz="8" w:space="0" w:color="000000"/>
              <w:right w:val="single" w:sz="8" w:space="0" w:color="000000"/>
            </w:tcBorders>
          </w:tcPr>
          <w:p w14:paraId="07F729A9" w14:textId="77777777" w:rsidR="00B15DF5" w:rsidRPr="00B15DF5" w:rsidRDefault="00B15DF5" w:rsidP="00B15DF5">
            <w:pPr>
              <w:spacing w:before="100" w:beforeAutospacing="1" w:after="100" w:afterAutospacing="1" w:line="240" w:lineRule="auto"/>
              <w:rPr>
                <w:rFonts w:ascii="Times New Roman" w:eastAsia="Times New Roman" w:hAnsi="Times New Roman" w:cs="Times New Roman"/>
                <w:sz w:val="24"/>
                <w:szCs w:val="24"/>
                <w:lang w:val="ru-RU" w:eastAsia="ru-RU"/>
              </w:rPr>
            </w:pPr>
            <w:r w:rsidRPr="00B15DF5">
              <w:rPr>
                <w:rFonts w:ascii="Times New Roman" w:eastAsia="Times New Roman" w:hAnsi="Times New Roman" w:cs="Times New Roman"/>
                <w:sz w:val="24"/>
                <w:szCs w:val="24"/>
                <w:lang w:val="ru-RU" w:eastAsia="ru-RU"/>
              </w:rPr>
              <w:t xml:space="preserve">Национальный стандарт Китайской Народной Республики «Требования к кибербезопасности каналов передачи данных гражданских беспилотных воздушных судов»; </w:t>
            </w:r>
            <w:r w:rsidRPr="00B15DF5">
              <w:rPr>
                <w:rFonts w:ascii="Times New Roman" w:eastAsia="Times New Roman" w:hAnsi="Times New Roman" w:cs="Times New Roman"/>
                <w:i/>
                <w:iCs/>
                <w:sz w:val="24"/>
                <w:szCs w:val="24"/>
                <w:lang w:val="ru-RU" w:eastAsia="ru-RU"/>
              </w:rPr>
              <w:t>(17 страниц, на китайском языке).</w:t>
            </w:r>
          </w:p>
          <w:p w14:paraId="3005E8B9" w14:textId="77777777" w:rsidR="00B15DF5" w:rsidRPr="00B15DF5" w:rsidRDefault="00B15DF5" w:rsidP="00B15DF5">
            <w:pPr>
              <w:spacing w:before="100" w:beforeAutospacing="1" w:after="100" w:afterAutospacing="1" w:line="240" w:lineRule="auto"/>
              <w:rPr>
                <w:rFonts w:ascii="Times New Roman" w:eastAsia="Times New Roman" w:hAnsi="Times New Roman" w:cs="Times New Roman"/>
                <w:sz w:val="24"/>
                <w:szCs w:val="24"/>
                <w:lang w:val="ru-RU" w:eastAsia="ru-RU"/>
              </w:rPr>
            </w:pPr>
            <w:r w:rsidRPr="00B15DF5">
              <w:rPr>
                <w:rFonts w:ascii="Times New Roman" w:eastAsia="Times New Roman" w:hAnsi="Times New Roman" w:cs="Times New Roman"/>
                <w:sz w:val="24"/>
                <w:szCs w:val="24"/>
                <w:lang w:val="ru-RU" w:eastAsia="ru-RU"/>
              </w:rPr>
              <w:t>Ссылка на уведомленный документ(ы) и/или контактные данные органа или ведомства, которое может предоставить копии документа по запросу:</w:t>
            </w:r>
          </w:p>
          <w:p w14:paraId="77484170" w14:textId="0A825BFD" w:rsidR="00B15DF5" w:rsidRPr="00B15DF5" w:rsidRDefault="0008467B" w:rsidP="00B15DF5">
            <w:pPr>
              <w:rPr>
                <w:lang w:val="ru-RU"/>
              </w:rPr>
            </w:pPr>
            <w:hyperlink r:id="rId13" w:history="1">
              <w:r w:rsidR="00B15DF5" w:rsidRPr="00CA1681">
                <w:rPr>
                  <w:rStyle w:val="aff9"/>
                  <w:lang w:val="ru-RU"/>
                </w:rPr>
                <w:t>https://members.wto.org/crnattachments/2026/TBT/CHN/26_03407_00_x.pdf</w:t>
              </w:r>
            </w:hyperlink>
            <w:r w:rsidR="00B15DF5">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2A036E22" w14:textId="549B7840" w:rsidR="00B15DF5" w:rsidRPr="00B15DF5" w:rsidRDefault="00B15DF5" w:rsidP="00B15DF5">
            <w:pPr>
              <w:rPr>
                <w:lang w:val="ru-RU"/>
              </w:rPr>
            </w:pPr>
            <w:r>
              <w:rPr>
                <w:lang w:val="ru-RU"/>
              </w:rPr>
              <w:t>30/08/26</w:t>
            </w:r>
          </w:p>
        </w:tc>
      </w:tr>
      <w:tr w:rsidR="00B15DF5" w:rsidRPr="0008467B" w14:paraId="53B60F68" w14:textId="77777777" w:rsidTr="0008204A">
        <w:tc>
          <w:tcPr>
            <w:tcW w:w="788" w:type="dxa"/>
            <w:vMerge/>
          </w:tcPr>
          <w:p w14:paraId="301940BC" w14:textId="77777777" w:rsidR="00B15DF5" w:rsidRPr="00B15DF5" w:rsidRDefault="00B15DF5" w:rsidP="00B15DF5">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53D5393F" w14:textId="434149BE" w:rsidR="00B15DF5" w:rsidRDefault="00B15DF5" w:rsidP="00B15DF5">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360214A2" w14:textId="2218876C" w:rsidR="00B15DF5" w:rsidRPr="00B15DF5" w:rsidRDefault="00B15DF5" w:rsidP="00B15DF5">
            <w:pPr>
              <w:rPr>
                <w:rFonts w:ascii="Times New Roman" w:eastAsia="Times New Roman" w:hAnsi="Times New Roman" w:cs="Times New Roman"/>
                <w:sz w:val="24"/>
                <w:szCs w:val="24"/>
                <w:lang w:val="ru-RU" w:eastAsia="ru-RU"/>
              </w:rPr>
            </w:pPr>
            <w:r w:rsidRPr="00B15DF5">
              <w:rPr>
                <w:rFonts w:ascii="Times New Roman" w:eastAsia="Times New Roman" w:hAnsi="Times New Roman" w:cs="Times New Roman"/>
                <w:sz w:val="24"/>
                <w:szCs w:val="24"/>
                <w:lang w:val="ru-RU" w:eastAsia="ru-RU"/>
              </w:rPr>
              <w:t>Гражданские беспилотные летательные аппараты (коды ТН ВЭД: 8806; 89); (коды ICS: 35.030)</w:t>
            </w:r>
          </w:p>
        </w:tc>
        <w:tc>
          <w:tcPr>
            <w:tcW w:w="4110" w:type="dxa"/>
            <w:vMerge/>
          </w:tcPr>
          <w:p w14:paraId="08DE502A" w14:textId="77777777" w:rsidR="00B15DF5" w:rsidRPr="00B15DF5" w:rsidRDefault="00B15DF5" w:rsidP="00B15DF5">
            <w:pPr>
              <w:rPr>
                <w:lang w:val="ru-RU"/>
              </w:rPr>
            </w:pPr>
          </w:p>
        </w:tc>
      </w:tr>
      <w:tr w:rsidR="00B15DF5" w:rsidRPr="0008467B" w14:paraId="5B1A0335" w14:textId="77777777" w:rsidTr="0008204A">
        <w:tc>
          <w:tcPr>
            <w:tcW w:w="788" w:type="dxa"/>
            <w:vMerge/>
          </w:tcPr>
          <w:p w14:paraId="0A79F2CF" w14:textId="77777777" w:rsidR="00B15DF5" w:rsidRPr="00B15DF5" w:rsidRDefault="00B15DF5" w:rsidP="00B15DF5">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0364A381" w14:textId="3AB6D1CB" w:rsidR="00B15DF5" w:rsidRDefault="00B15DF5" w:rsidP="00B15DF5">
            <w:r>
              <w:rPr>
                <w:lang w:val="kk-KZ"/>
              </w:rPr>
              <w:t>Китай</w:t>
            </w:r>
          </w:p>
        </w:tc>
        <w:tc>
          <w:tcPr>
            <w:tcW w:w="5670" w:type="dxa"/>
            <w:tcBorders>
              <w:top w:val="single" w:sz="8" w:space="0" w:color="000000"/>
              <w:left w:val="single" w:sz="8" w:space="0" w:color="000000"/>
              <w:bottom w:val="single" w:sz="8" w:space="0" w:color="000000"/>
              <w:right w:val="single" w:sz="8" w:space="0" w:color="000000"/>
            </w:tcBorders>
          </w:tcPr>
          <w:p w14:paraId="196C40F6" w14:textId="77777777" w:rsidR="00B15DF5" w:rsidRDefault="00B15DF5" w:rsidP="00B15DF5">
            <w:pPr>
              <w:pStyle w:val="aff8"/>
            </w:pPr>
            <w:r>
              <w:t xml:space="preserve">Настоящий документ устанавливает </w:t>
            </w:r>
            <w:r w:rsidRPr="00B15DF5">
              <w:rPr>
                <w:rStyle w:val="af6"/>
                <w:b w:val="0"/>
                <w:bCs w:val="0"/>
              </w:rPr>
              <w:t>технические требования в области кибербезопасности</w:t>
            </w:r>
            <w:r w:rsidRPr="00B15DF5">
              <w:rPr>
                <w:b/>
                <w:bCs/>
              </w:rPr>
              <w:t xml:space="preserve"> и </w:t>
            </w:r>
            <w:r w:rsidRPr="00B15DF5">
              <w:rPr>
                <w:rStyle w:val="af6"/>
                <w:b w:val="0"/>
                <w:bCs w:val="0"/>
              </w:rPr>
              <w:t>методы испытани</w:t>
            </w:r>
            <w:r>
              <w:rPr>
                <w:rStyle w:val="af6"/>
              </w:rPr>
              <w:t>й</w:t>
            </w:r>
            <w:r>
              <w:t xml:space="preserve"> для каналов передачи данных гражданских беспилотных воздушных судов.</w:t>
            </w:r>
          </w:p>
          <w:p w14:paraId="6904D171" w14:textId="77777777" w:rsidR="00B15DF5" w:rsidRDefault="00B15DF5" w:rsidP="00B15DF5">
            <w:pPr>
              <w:pStyle w:val="aff8"/>
            </w:pPr>
            <w:r>
              <w:t>Настоящий документ применяется при проектировании, разработке, производстве и испытаниях каналов передачи данных гражданских беспилотных воздушных судов.</w:t>
            </w:r>
          </w:p>
          <w:p w14:paraId="78E3BF1A" w14:textId="77777777" w:rsidR="00B15DF5" w:rsidRDefault="00B15DF5" w:rsidP="00B15DF5">
            <w:pPr>
              <w:pStyle w:val="aff8"/>
            </w:pPr>
            <w:r>
              <w:t xml:space="preserve">Настоящий документ </w:t>
            </w:r>
            <w:r w:rsidRPr="00B15DF5">
              <w:rPr>
                <w:rStyle w:val="af6"/>
                <w:b w:val="0"/>
                <w:bCs w:val="0"/>
              </w:rPr>
              <w:t>не распространяется</w:t>
            </w:r>
            <w:r>
              <w:t xml:space="preserve"> на:</w:t>
            </w:r>
          </w:p>
          <w:p w14:paraId="54274D98" w14:textId="77777777" w:rsidR="00B15DF5" w:rsidRDefault="00B15DF5" w:rsidP="001042BE">
            <w:pPr>
              <w:pStyle w:val="aff8"/>
              <w:numPr>
                <w:ilvl w:val="0"/>
                <w:numId w:val="20"/>
              </w:numPr>
            </w:pPr>
            <w:r>
              <w:t>авиамодели;</w:t>
            </w:r>
          </w:p>
          <w:p w14:paraId="02D89185" w14:textId="77777777" w:rsidR="00B15DF5" w:rsidRDefault="00B15DF5" w:rsidP="001042BE">
            <w:pPr>
              <w:pStyle w:val="aff8"/>
              <w:numPr>
                <w:ilvl w:val="0"/>
                <w:numId w:val="20"/>
              </w:numPr>
            </w:pPr>
            <w:r>
              <w:t>летающие игрушки с автономной силовой установкой;</w:t>
            </w:r>
          </w:p>
          <w:p w14:paraId="46E13719" w14:textId="61A6B6AF" w:rsidR="00B15DF5" w:rsidRPr="00B15DF5" w:rsidRDefault="00B15DF5" w:rsidP="001042BE">
            <w:pPr>
              <w:pStyle w:val="aff8"/>
              <w:numPr>
                <w:ilvl w:val="0"/>
                <w:numId w:val="20"/>
              </w:numPr>
            </w:pPr>
            <w:r>
              <w:t>каналы связи, используемые для эксплуатационной идентификации.</w:t>
            </w:r>
          </w:p>
        </w:tc>
        <w:tc>
          <w:tcPr>
            <w:tcW w:w="4110" w:type="dxa"/>
            <w:vMerge/>
          </w:tcPr>
          <w:p w14:paraId="490B8C81" w14:textId="77777777" w:rsidR="00B15DF5" w:rsidRPr="00181C7E" w:rsidRDefault="00B15DF5" w:rsidP="00B15DF5">
            <w:pPr>
              <w:rPr>
                <w:lang w:val="ru-RU"/>
              </w:rPr>
            </w:pPr>
          </w:p>
        </w:tc>
      </w:tr>
      <w:tr w:rsidR="00C50E82" w:rsidRPr="00B15DF5" w14:paraId="06B9EB14"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0FF9FA00" w14:textId="77777777" w:rsidR="00C50E82" w:rsidRDefault="00C50E82" w:rsidP="00C50E82">
            <w:r>
              <w:rPr>
                <w:rFonts w:ascii="Times New Roman" w:eastAsia="Times New Roman" w:hAnsi="Times New Roman"/>
                <w:sz w:val="20"/>
              </w:rPr>
              <w:t>6</w:t>
            </w:r>
          </w:p>
        </w:tc>
        <w:tc>
          <w:tcPr>
            <w:tcW w:w="2694" w:type="dxa"/>
            <w:tcBorders>
              <w:top w:val="single" w:sz="8" w:space="0" w:color="000000"/>
              <w:left w:val="single" w:sz="8" w:space="0" w:color="000000"/>
              <w:bottom w:val="single" w:sz="8" w:space="0" w:color="000000"/>
              <w:right w:val="single" w:sz="8" w:space="0" w:color="000000"/>
            </w:tcBorders>
          </w:tcPr>
          <w:p w14:paraId="03F87B24" w14:textId="28913D11" w:rsidR="00C50E82" w:rsidRDefault="00C50E82" w:rsidP="00C50E82">
            <w:r>
              <w:rPr>
                <w:rFonts w:ascii="Arial" w:hAnsi="Arial" w:cs="Arial"/>
                <w:sz w:val="20"/>
                <w:szCs w:val="20"/>
                <w:shd w:val="clear" w:color="auto" w:fill="FFFFFF"/>
              </w:rPr>
              <w:t>G/TBT/N/CHN/2261</w:t>
            </w:r>
          </w:p>
        </w:tc>
        <w:tc>
          <w:tcPr>
            <w:tcW w:w="5670" w:type="dxa"/>
            <w:tcBorders>
              <w:top w:val="single" w:sz="8" w:space="0" w:color="000000"/>
              <w:left w:val="single" w:sz="8" w:space="0" w:color="000000"/>
              <w:bottom w:val="single" w:sz="8" w:space="0" w:color="000000"/>
              <w:right w:val="single" w:sz="8" w:space="0" w:color="000000"/>
            </w:tcBorders>
          </w:tcPr>
          <w:p w14:paraId="2DA136D3" w14:textId="77777777" w:rsidR="00C50E82" w:rsidRPr="00B15DF5" w:rsidRDefault="00C50E82" w:rsidP="00C50E82">
            <w:pPr>
              <w:spacing w:before="100" w:beforeAutospacing="1" w:after="100" w:afterAutospacing="1" w:line="240" w:lineRule="auto"/>
              <w:rPr>
                <w:rFonts w:ascii="Times New Roman" w:eastAsia="Times New Roman" w:hAnsi="Times New Roman" w:cs="Times New Roman"/>
                <w:sz w:val="24"/>
                <w:szCs w:val="24"/>
                <w:lang w:val="ru-RU" w:eastAsia="ru-RU"/>
              </w:rPr>
            </w:pPr>
            <w:r w:rsidRPr="00B15DF5">
              <w:rPr>
                <w:rFonts w:ascii="Times New Roman" w:eastAsia="Times New Roman" w:hAnsi="Times New Roman" w:cs="Times New Roman"/>
                <w:sz w:val="24"/>
                <w:szCs w:val="24"/>
                <w:lang w:val="ru-RU" w:eastAsia="ru-RU"/>
              </w:rPr>
              <w:t>Национальный стандарт Китайской Народной Республики «Требования к регистрации (записи) данных системы управления полётом гражданских беспилотных воздушных судов»; (8 страниц, на китайском языке).</w:t>
            </w:r>
          </w:p>
          <w:p w14:paraId="1CC10616" w14:textId="77777777" w:rsidR="00C50E82" w:rsidRPr="00B15DF5" w:rsidRDefault="00C50E82" w:rsidP="00C50E82">
            <w:pPr>
              <w:spacing w:before="100" w:beforeAutospacing="1" w:after="100" w:afterAutospacing="1" w:line="240" w:lineRule="auto"/>
              <w:rPr>
                <w:rFonts w:ascii="Times New Roman" w:eastAsia="Times New Roman" w:hAnsi="Times New Roman" w:cs="Times New Roman"/>
                <w:sz w:val="24"/>
                <w:szCs w:val="24"/>
                <w:lang w:val="ru-RU" w:eastAsia="ru-RU"/>
              </w:rPr>
            </w:pPr>
            <w:r w:rsidRPr="00B15DF5">
              <w:rPr>
                <w:rFonts w:ascii="Times New Roman" w:eastAsia="Times New Roman" w:hAnsi="Times New Roman" w:cs="Times New Roman"/>
                <w:sz w:val="24"/>
                <w:szCs w:val="24"/>
                <w:lang w:val="ru-RU" w:eastAsia="ru-RU"/>
              </w:rPr>
              <w:t>Ссылка на уведомленный документ(ы) и/или контактные данные органа или учреждения, которые могут предоставить копии документа по запросу:</w:t>
            </w:r>
          </w:p>
          <w:p w14:paraId="6E98BCD6" w14:textId="33C2D2C1" w:rsidR="00C50E82" w:rsidRPr="00B15DF5" w:rsidRDefault="0008467B" w:rsidP="00C50E82">
            <w:pPr>
              <w:rPr>
                <w:lang w:val="ru-RU"/>
              </w:rPr>
            </w:pPr>
            <w:hyperlink r:id="rId14" w:history="1">
              <w:r w:rsidR="00C50E82" w:rsidRPr="00CA1681">
                <w:rPr>
                  <w:rStyle w:val="aff9"/>
                  <w:lang w:val="ru-RU"/>
                </w:rPr>
                <w:t>https://members.wto.org/crnattachments/2026/TBT/CHN/26_03406_00_x.pdf</w:t>
              </w:r>
            </w:hyperlink>
            <w:r w:rsidR="00C50E82">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749156C0" w14:textId="43CABE31" w:rsidR="00C50E82" w:rsidRPr="00B15DF5" w:rsidRDefault="00C50E82" w:rsidP="00C50E82">
            <w:pPr>
              <w:rPr>
                <w:lang w:val="ru-RU"/>
              </w:rPr>
            </w:pPr>
            <w:r>
              <w:rPr>
                <w:lang w:val="ru-RU"/>
              </w:rPr>
              <w:t>30/08/26</w:t>
            </w:r>
          </w:p>
        </w:tc>
      </w:tr>
      <w:tr w:rsidR="00C50E82" w:rsidRPr="0008467B" w14:paraId="7852E053" w14:textId="77777777" w:rsidTr="0008204A">
        <w:tc>
          <w:tcPr>
            <w:tcW w:w="788" w:type="dxa"/>
            <w:vMerge/>
          </w:tcPr>
          <w:p w14:paraId="257C2453" w14:textId="77777777" w:rsidR="00C50E82" w:rsidRPr="00B15DF5" w:rsidRDefault="00C50E82" w:rsidP="00C50E82">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268A57A0" w14:textId="70639028" w:rsidR="00C50E82" w:rsidRDefault="00C50E82" w:rsidP="00C50E82">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245055F1" w14:textId="0DBEE1AA" w:rsidR="00C50E82" w:rsidRPr="00C50E82" w:rsidRDefault="00C50E82" w:rsidP="00C50E82">
            <w:pPr>
              <w:rPr>
                <w:rFonts w:ascii="Times New Roman" w:eastAsia="Times New Roman" w:hAnsi="Times New Roman" w:cs="Times New Roman"/>
                <w:sz w:val="24"/>
                <w:szCs w:val="24"/>
                <w:lang w:val="ru-RU" w:eastAsia="ru-RU"/>
              </w:rPr>
            </w:pPr>
            <w:r w:rsidRPr="00C50E82">
              <w:rPr>
                <w:rFonts w:ascii="Times New Roman" w:eastAsia="Times New Roman" w:hAnsi="Times New Roman" w:cs="Times New Roman"/>
                <w:sz w:val="24"/>
                <w:szCs w:val="24"/>
                <w:lang w:val="ru-RU" w:eastAsia="ru-RU"/>
              </w:rPr>
              <w:t>Гражданские беспилотные летательные аппараты (код ТН ВЭД: 8806</w:t>
            </w:r>
            <w:proofErr w:type="gramStart"/>
            <w:r w:rsidRPr="00C50E82">
              <w:rPr>
                <w:rFonts w:ascii="Times New Roman" w:eastAsia="Times New Roman" w:hAnsi="Times New Roman" w:cs="Times New Roman"/>
                <w:sz w:val="24"/>
                <w:szCs w:val="24"/>
                <w:lang w:val="ru-RU" w:eastAsia="ru-RU"/>
              </w:rPr>
              <w:t>);  (</w:t>
            </w:r>
            <w:proofErr w:type="gramEnd"/>
            <w:r w:rsidRPr="00C50E82">
              <w:rPr>
                <w:rFonts w:ascii="Times New Roman" w:eastAsia="Times New Roman" w:hAnsi="Times New Roman" w:cs="Times New Roman"/>
                <w:sz w:val="24"/>
                <w:szCs w:val="24"/>
                <w:lang w:val="ru-RU" w:eastAsia="ru-RU"/>
              </w:rPr>
              <w:t>Код ICS: 49.020)</w:t>
            </w:r>
          </w:p>
        </w:tc>
        <w:tc>
          <w:tcPr>
            <w:tcW w:w="4110" w:type="dxa"/>
            <w:vMerge/>
          </w:tcPr>
          <w:p w14:paraId="38FDB699" w14:textId="77777777" w:rsidR="00C50E82" w:rsidRPr="00C50E82" w:rsidRDefault="00C50E82" w:rsidP="00C50E82">
            <w:pPr>
              <w:rPr>
                <w:lang w:val="ru-RU"/>
              </w:rPr>
            </w:pPr>
          </w:p>
        </w:tc>
      </w:tr>
      <w:tr w:rsidR="00C50E82" w:rsidRPr="0008467B" w14:paraId="4972447F" w14:textId="77777777" w:rsidTr="0008204A">
        <w:tc>
          <w:tcPr>
            <w:tcW w:w="788" w:type="dxa"/>
            <w:vMerge/>
          </w:tcPr>
          <w:p w14:paraId="1E74BAB4" w14:textId="77777777" w:rsidR="00C50E82" w:rsidRPr="00C50E82" w:rsidRDefault="00C50E82" w:rsidP="00C50E82">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7F2B4A40" w14:textId="369E4691" w:rsidR="00C50E82" w:rsidRDefault="00C50E82" w:rsidP="00C50E82">
            <w:r>
              <w:rPr>
                <w:lang w:val="kk-KZ"/>
              </w:rPr>
              <w:t>Китай</w:t>
            </w:r>
          </w:p>
        </w:tc>
        <w:tc>
          <w:tcPr>
            <w:tcW w:w="5670" w:type="dxa"/>
            <w:tcBorders>
              <w:top w:val="single" w:sz="8" w:space="0" w:color="000000"/>
              <w:left w:val="single" w:sz="8" w:space="0" w:color="000000"/>
              <w:bottom w:val="single" w:sz="8" w:space="0" w:color="000000"/>
              <w:right w:val="single" w:sz="8" w:space="0" w:color="000000"/>
            </w:tcBorders>
          </w:tcPr>
          <w:p w14:paraId="3ACC88AA" w14:textId="47D70E09" w:rsidR="00C50E82" w:rsidRPr="00C50E82" w:rsidRDefault="00C50E82" w:rsidP="00C50E82">
            <w:pPr>
              <w:rPr>
                <w:lang w:val="ru-RU"/>
              </w:rPr>
            </w:pPr>
            <w:r w:rsidRPr="00C50E82">
              <w:rPr>
                <w:lang w:val="ru-RU"/>
              </w:rPr>
              <w:t>Настоящий документ устанавливает требования к регистрации данных систем управления полётом гражданских беспилотных воздушных судов и описывает соответствующие методы испытаний. Настоящий документ применяется при разработке, производстве, поставке и эксплуатации беспилотных авиационных систем.</w:t>
            </w:r>
          </w:p>
        </w:tc>
        <w:tc>
          <w:tcPr>
            <w:tcW w:w="4110" w:type="dxa"/>
            <w:vMerge/>
          </w:tcPr>
          <w:p w14:paraId="53A3AEB5" w14:textId="77777777" w:rsidR="00C50E82" w:rsidRPr="00181C7E" w:rsidRDefault="00C50E82" w:rsidP="00C50E82">
            <w:pPr>
              <w:rPr>
                <w:lang w:val="ru-RU"/>
              </w:rPr>
            </w:pPr>
          </w:p>
        </w:tc>
      </w:tr>
      <w:tr w:rsidR="00CE7AD9" w:rsidRPr="00CE7AD9" w14:paraId="0FCB6F92"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FBAA7CF" w14:textId="77777777" w:rsidR="00CE7AD9" w:rsidRDefault="00CE7AD9" w:rsidP="00CE7AD9">
            <w:r>
              <w:rPr>
                <w:rFonts w:ascii="Times New Roman" w:eastAsia="Times New Roman" w:hAnsi="Times New Roman"/>
                <w:sz w:val="20"/>
              </w:rPr>
              <w:t>7</w:t>
            </w:r>
          </w:p>
        </w:tc>
        <w:tc>
          <w:tcPr>
            <w:tcW w:w="2694" w:type="dxa"/>
            <w:tcBorders>
              <w:top w:val="single" w:sz="8" w:space="0" w:color="000000"/>
              <w:left w:val="single" w:sz="8" w:space="0" w:color="000000"/>
              <w:bottom w:val="single" w:sz="8" w:space="0" w:color="000000"/>
              <w:right w:val="single" w:sz="8" w:space="0" w:color="000000"/>
            </w:tcBorders>
          </w:tcPr>
          <w:p w14:paraId="76C48AB6" w14:textId="5E1501E9" w:rsidR="00CE7AD9" w:rsidRDefault="00CE7AD9" w:rsidP="00CE7AD9">
            <w:r>
              <w:rPr>
                <w:rFonts w:ascii="Arial" w:hAnsi="Arial" w:cs="Arial"/>
                <w:sz w:val="20"/>
                <w:szCs w:val="20"/>
                <w:shd w:val="clear" w:color="auto" w:fill="FFFFFF"/>
              </w:rPr>
              <w:t>G/TBT/N/CHN/2260</w:t>
            </w:r>
          </w:p>
        </w:tc>
        <w:tc>
          <w:tcPr>
            <w:tcW w:w="5670" w:type="dxa"/>
            <w:tcBorders>
              <w:top w:val="single" w:sz="8" w:space="0" w:color="000000"/>
              <w:left w:val="single" w:sz="8" w:space="0" w:color="000000"/>
              <w:bottom w:val="single" w:sz="8" w:space="0" w:color="000000"/>
              <w:right w:val="single" w:sz="8" w:space="0" w:color="000000"/>
            </w:tcBorders>
          </w:tcPr>
          <w:p w14:paraId="2BC5C04D" w14:textId="77777777" w:rsidR="00CE7AD9" w:rsidRPr="00CE7AD9" w:rsidRDefault="00CE7AD9" w:rsidP="00CE7AD9">
            <w:pPr>
              <w:spacing w:before="100" w:beforeAutospacing="1" w:after="100" w:afterAutospacing="1" w:line="240" w:lineRule="auto"/>
              <w:rPr>
                <w:rFonts w:ascii="Times New Roman" w:eastAsia="Times New Roman" w:hAnsi="Times New Roman" w:cs="Times New Roman"/>
                <w:sz w:val="24"/>
                <w:szCs w:val="24"/>
                <w:lang w:val="ru-RU" w:eastAsia="ru-RU"/>
              </w:rPr>
            </w:pPr>
            <w:r w:rsidRPr="00CE7AD9">
              <w:rPr>
                <w:rFonts w:ascii="Times New Roman" w:eastAsia="Times New Roman" w:hAnsi="Times New Roman" w:cs="Times New Roman"/>
                <w:sz w:val="24"/>
                <w:szCs w:val="24"/>
                <w:lang w:val="ru-RU" w:eastAsia="ru-RU"/>
              </w:rPr>
              <w:t>Национальный стандарт Китайской Народной Республики «Требования к обнаружению препятствий и их предотвращению для гражданских беспилотных воздушных судов»; (11 страниц, на китайском языке).</w:t>
            </w:r>
          </w:p>
          <w:p w14:paraId="5C6F2323" w14:textId="77777777" w:rsidR="00CE7AD9" w:rsidRPr="00CE7AD9" w:rsidRDefault="00CE7AD9" w:rsidP="00CE7AD9">
            <w:pPr>
              <w:spacing w:before="100" w:beforeAutospacing="1" w:after="100" w:afterAutospacing="1" w:line="240" w:lineRule="auto"/>
              <w:rPr>
                <w:rFonts w:ascii="Times New Roman" w:eastAsia="Times New Roman" w:hAnsi="Times New Roman" w:cs="Times New Roman"/>
                <w:sz w:val="24"/>
                <w:szCs w:val="24"/>
                <w:lang w:val="ru-RU" w:eastAsia="ru-RU"/>
              </w:rPr>
            </w:pPr>
            <w:r w:rsidRPr="00CE7AD9">
              <w:rPr>
                <w:rFonts w:ascii="Times New Roman" w:eastAsia="Times New Roman" w:hAnsi="Times New Roman" w:cs="Times New Roman"/>
                <w:sz w:val="24"/>
                <w:szCs w:val="24"/>
                <w:lang w:val="ru-RU" w:eastAsia="ru-RU"/>
              </w:rPr>
              <w:t>Ссылка на уведомленный документ(ы) и/или контактные данные ведомства или органа, которые могут предоставить копии по запросу:</w:t>
            </w:r>
          </w:p>
          <w:p w14:paraId="6D0A5223" w14:textId="37DDA84F" w:rsidR="00CE7AD9" w:rsidRPr="00CE7AD9" w:rsidRDefault="0008467B" w:rsidP="00CE7AD9">
            <w:pPr>
              <w:rPr>
                <w:lang w:val="ru-RU"/>
              </w:rPr>
            </w:pPr>
            <w:hyperlink r:id="rId15" w:history="1">
              <w:r w:rsidR="00CE7AD9" w:rsidRPr="00CA1681">
                <w:rPr>
                  <w:rStyle w:val="aff9"/>
                  <w:lang w:val="ru-RU"/>
                </w:rPr>
                <w:t>https://members.wto.org/crnattachments/2026/TBT/CHN/26_03405_00_x.pdf</w:t>
              </w:r>
            </w:hyperlink>
            <w:r w:rsidR="00CE7AD9">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3FFE09D1" w14:textId="4E210F6B" w:rsidR="00CE7AD9" w:rsidRPr="00CE7AD9" w:rsidRDefault="00CE7AD9" w:rsidP="00CE7AD9">
            <w:pPr>
              <w:rPr>
                <w:lang w:val="ru-RU"/>
              </w:rPr>
            </w:pPr>
            <w:r>
              <w:rPr>
                <w:lang w:val="ru-RU"/>
              </w:rPr>
              <w:t>30/08/26</w:t>
            </w:r>
          </w:p>
        </w:tc>
      </w:tr>
      <w:tr w:rsidR="00CE7AD9" w:rsidRPr="0008467B" w14:paraId="46572774" w14:textId="77777777" w:rsidTr="0008204A">
        <w:tc>
          <w:tcPr>
            <w:tcW w:w="788" w:type="dxa"/>
            <w:vMerge/>
          </w:tcPr>
          <w:p w14:paraId="0A83E2F3" w14:textId="77777777" w:rsidR="00CE7AD9" w:rsidRPr="00CE7AD9" w:rsidRDefault="00CE7AD9" w:rsidP="00CE7AD9">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00A62C85" w14:textId="532F3298" w:rsidR="00CE7AD9" w:rsidRDefault="00CE7AD9" w:rsidP="00CE7AD9">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02068C30" w14:textId="7132FB6E" w:rsidR="00CE7AD9" w:rsidRPr="00CE7AD9" w:rsidRDefault="00CE7AD9" w:rsidP="00CE7AD9">
            <w:pPr>
              <w:rPr>
                <w:rFonts w:ascii="Times New Roman" w:eastAsia="Times New Roman" w:hAnsi="Times New Roman" w:cs="Times New Roman"/>
                <w:sz w:val="24"/>
                <w:szCs w:val="24"/>
                <w:lang w:val="ru-RU" w:eastAsia="ru-RU"/>
              </w:rPr>
            </w:pPr>
            <w:r w:rsidRPr="00CE7AD9">
              <w:rPr>
                <w:rFonts w:ascii="Times New Roman" w:eastAsia="Times New Roman" w:hAnsi="Times New Roman" w:cs="Times New Roman"/>
                <w:sz w:val="24"/>
                <w:szCs w:val="24"/>
                <w:lang w:val="ru-RU" w:eastAsia="ru-RU"/>
              </w:rPr>
              <w:t>Гражданские беспилотные летательные аппараты (код ТН ВЭД: 8806</w:t>
            </w:r>
            <w:proofErr w:type="gramStart"/>
            <w:r w:rsidRPr="00CE7AD9">
              <w:rPr>
                <w:rFonts w:ascii="Times New Roman" w:eastAsia="Times New Roman" w:hAnsi="Times New Roman" w:cs="Times New Roman"/>
                <w:sz w:val="24"/>
                <w:szCs w:val="24"/>
                <w:lang w:val="ru-RU" w:eastAsia="ru-RU"/>
              </w:rPr>
              <w:t>);  (</w:t>
            </w:r>
            <w:proofErr w:type="gramEnd"/>
            <w:r w:rsidRPr="00CE7AD9">
              <w:rPr>
                <w:rFonts w:ascii="Times New Roman" w:eastAsia="Times New Roman" w:hAnsi="Times New Roman" w:cs="Times New Roman"/>
                <w:sz w:val="24"/>
                <w:szCs w:val="24"/>
                <w:lang w:val="ru-RU" w:eastAsia="ru-RU"/>
              </w:rPr>
              <w:t>Код ICS: 49.020)</w:t>
            </w:r>
          </w:p>
        </w:tc>
        <w:tc>
          <w:tcPr>
            <w:tcW w:w="4110" w:type="dxa"/>
            <w:vMerge/>
          </w:tcPr>
          <w:p w14:paraId="503CC4CF" w14:textId="77777777" w:rsidR="00CE7AD9" w:rsidRPr="00CE7AD9" w:rsidRDefault="00CE7AD9" w:rsidP="00CE7AD9">
            <w:pPr>
              <w:rPr>
                <w:lang w:val="ru-RU"/>
              </w:rPr>
            </w:pPr>
          </w:p>
        </w:tc>
      </w:tr>
      <w:tr w:rsidR="00CE7AD9" w:rsidRPr="0008467B" w14:paraId="0A084AAD" w14:textId="77777777" w:rsidTr="0008204A">
        <w:tc>
          <w:tcPr>
            <w:tcW w:w="788" w:type="dxa"/>
            <w:vMerge/>
          </w:tcPr>
          <w:p w14:paraId="18916E1A" w14:textId="77777777" w:rsidR="00CE7AD9" w:rsidRPr="00CE7AD9" w:rsidRDefault="00CE7AD9" w:rsidP="00CE7AD9">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1E399092" w14:textId="54B4D40C" w:rsidR="00CE7AD9" w:rsidRDefault="00CE7AD9" w:rsidP="00CE7AD9">
            <w:r>
              <w:rPr>
                <w:lang w:val="kk-KZ"/>
              </w:rPr>
              <w:t>Китай</w:t>
            </w:r>
          </w:p>
        </w:tc>
        <w:tc>
          <w:tcPr>
            <w:tcW w:w="5670" w:type="dxa"/>
            <w:tcBorders>
              <w:top w:val="single" w:sz="8" w:space="0" w:color="000000"/>
              <w:left w:val="single" w:sz="8" w:space="0" w:color="000000"/>
              <w:bottom w:val="single" w:sz="8" w:space="0" w:color="000000"/>
              <w:right w:val="single" w:sz="8" w:space="0" w:color="000000"/>
            </w:tcBorders>
          </w:tcPr>
          <w:p w14:paraId="1B6F4EE4" w14:textId="77777777" w:rsidR="00CE7AD9" w:rsidRPr="00CE7AD9" w:rsidRDefault="00CE7AD9" w:rsidP="00CE7AD9">
            <w:pPr>
              <w:spacing w:before="100" w:beforeAutospacing="1" w:after="100" w:afterAutospacing="1" w:line="240" w:lineRule="auto"/>
              <w:rPr>
                <w:rFonts w:ascii="Times New Roman" w:eastAsia="Times New Roman" w:hAnsi="Times New Roman" w:cs="Times New Roman"/>
                <w:sz w:val="24"/>
                <w:szCs w:val="24"/>
                <w:lang w:val="ru-RU" w:eastAsia="ru-RU"/>
              </w:rPr>
            </w:pPr>
            <w:r w:rsidRPr="00CE7AD9">
              <w:rPr>
                <w:rFonts w:ascii="Times New Roman" w:eastAsia="Times New Roman" w:hAnsi="Times New Roman" w:cs="Times New Roman"/>
                <w:sz w:val="24"/>
                <w:szCs w:val="24"/>
                <w:lang w:val="ru-RU" w:eastAsia="ru-RU"/>
              </w:rPr>
              <w:t>Настоящий документ устанавливает технические требования к системе обнаружения и предотвращения столкновений гражданских беспилотных авиационных систем, а также описывает соответствующие методы испытаний.</w:t>
            </w:r>
          </w:p>
          <w:p w14:paraId="216C0290" w14:textId="5A2CD913" w:rsidR="00CE7AD9" w:rsidRPr="00CE7AD9" w:rsidRDefault="00CE7AD9" w:rsidP="00CE7AD9">
            <w:pPr>
              <w:spacing w:before="100" w:beforeAutospacing="1" w:after="100" w:afterAutospacing="1" w:line="240" w:lineRule="auto"/>
              <w:rPr>
                <w:rFonts w:ascii="Times New Roman" w:eastAsia="Times New Roman" w:hAnsi="Times New Roman" w:cs="Times New Roman"/>
                <w:sz w:val="24"/>
                <w:szCs w:val="24"/>
                <w:lang w:val="ru-RU" w:eastAsia="ru-RU"/>
              </w:rPr>
            </w:pPr>
            <w:r w:rsidRPr="00CE7AD9">
              <w:rPr>
                <w:rFonts w:ascii="Times New Roman" w:eastAsia="Times New Roman" w:hAnsi="Times New Roman" w:cs="Times New Roman"/>
                <w:sz w:val="24"/>
                <w:szCs w:val="24"/>
                <w:lang w:val="ru-RU" w:eastAsia="ru-RU"/>
              </w:rPr>
              <w:t>Настоящий документ применяется при разработке, производстве, поставке и эксплуатации гражданских беспилотных авиационных систем.</w:t>
            </w:r>
          </w:p>
        </w:tc>
        <w:tc>
          <w:tcPr>
            <w:tcW w:w="4110" w:type="dxa"/>
            <w:vMerge/>
          </w:tcPr>
          <w:p w14:paraId="47AB19C4" w14:textId="77777777" w:rsidR="00CE7AD9" w:rsidRPr="00CE7AD9" w:rsidRDefault="00CE7AD9" w:rsidP="00CE7AD9">
            <w:pPr>
              <w:rPr>
                <w:lang w:val="ru-RU"/>
              </w:rPr>
            </w:pPr>
          </w:p>
        </w:tc>
      </w:tr>
      <w:tr w:rsidR="00227036" w:rsidRPr="00CE7AD9" w14:paraId="5CDC8666"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B25737C" w14:textId="77777777" w:rsidR="00227036" w:rsidRDefault="00227036" w:rsidP="00227036">
            <w:r>
              <w:rPr>
                <w:rFonts w:ascii="Times New Roman" w:eastAsia="Times New Roman" w:hAnsi="Times New Roman"/>
                <w:sz w:val="20"/>
              </w:rPr>
              <w:t>8</w:t>
            </w:r>
          </w:p>
        </w:tc>
        <w:tc>
          <w:tcPr>
            <w:tcW w:w="2694" w:type="dxa"/>
            <w:tcBorders>
              <w:top w:val="single" w:sz="8" w:space="0" w:color="000000"/>
              <w:left w:val="single" w:sz="8" w:space="0" w:color="000000"/>
              <w:bottom w:val="single" w:sz="8" w:space="0" w:color="000000"/>
              <w:right w:val="single" w:sz="8" w:space="0" w:color="000000"/>
            </w:tcBorders>
          </w:tcPr>
          <w:p w14:paraId="66CC556E" w14:textId="47E21F4F" w:rsidR="00227036" w:rsidRDefault="00227036" w:rsidP="00227036">
            <w:r>
              <w:rPr>
                <w:rFonts w:ascii="Arial" w:hAnsi="Arial" w:cs="Arial"/>
                <w:sz w:val="20"/>
                <w:szCs w:val="20"/>
                <w:shd w:val="clear" w:color="auto" w:fill="FFFFFF"/>
              </w:rPr>
              <w:t>G/TBT/N/CHN/1351/Rev.1</w:t>
            </w:r>
          </w:p>
        </w:tc>
        <w:tc>
          <w:tcPr>
            <w:tcW w:w="5670" w:type="dxa"/>
            <w:tcBorders>
              <w:top w:val="single" w:sz="8" w:space="0" w:color="000000"/>
              <w:left w:val="single" w:sz="8" w:space="0" w:color="000000"/>
              <w:bottom w:val="single" w:sz="8" w:space="0" w:color="000000"/>
              <w:right w:val="single" w:sz="8" w:space="0" w:color="000000"/>
            </w:tcBorders>
          </w:tcPr>
          <w:p w14:paraId="29FBD809" w14:textId="77777777" w:rsidR="00227036" w:rsidRPr="00CE7AD9" w:rsidRDefault="00227036" w:rsidP="00227036">
            <w:pPr>
              <w:spacing w:before="100" w:beforeAutospacing="1" w:after="100" w:afterAutospacing="1" w:line="240" w:lineRule="auto"/>
              <w:rPr>
                <w:rFonts w:ascii="Times New Roman" w:eastAsia="Times New Roman" w:hAnsi="Times New Roman" w:cs="Times New Roman"/>
                <w:sz w:val="24"/>
                <w:szCs w:val="24"/>
                <w:lang w:val="ru-RU" w:eastAsia="ru-RU"/>
              </w:rPr>
            </w:pPr>
            <w:r w:rsidRPr="00CE7AD9">
              <w:rPr>
                <w:rFonts w:ascii="Times New Roman" w:eastAsia="Times New Roman" w:hAnsi="Times New Roman" w:cs="Times New Roman"/>
                <w:sz w:val="24"/>
                <w:szCs w:val="24"/>
                <w:lang w:val="ru-RU" w:eastAsia="ru-RU"/>
              </w:rPr>
              <w:t>Меры по регистрации в области экологического управления новыми химическими веществами (пересмотренный проект для общественного обсуждения); (15 стр., на китайском языке).</w:t>
            </w:r>
          </w:p>
          <w:p w14:paraId="3D9B91EF" w14:textId="77777777" w:rsidR="00227036" w:rsidRPr="00CE7AD9" w:rsidRDefault="00227036" w:rsidP="00227036">
            <w:pPr>
              <w:spacing w:before="100" w:beforeAutospacing="1" w:after="100" w:afterAutospacing="1" w:line="240" w:lineRule="auto"/>
              <w:rPr>
                <w:rFonts w:ascii="Times New Roman" w:eastAsia="Times New Roman" w:hAnsi="Times New Roman" w:cs="Times New Roman"/>
                <w:sz w:val="24"/>
                <w:szCs w:val="24"/>
                <w:lang w:val="ru-RU" w:eastAsia="ru-RU"/>
              </w:rPr>
            </w:pPr>
            <w:r w:rsidRPr="00CE7AD9">
              <w:rPr>
                <w:rFonts w:ascii="Times New Roman" w:eastAsia="Times New Roman" w:hAnsi="Times New Roman" w:cs="Times New Roman"/>
                <w:sz w:val="24"/>
                <w:szCs w:val="24"/>
                <w:lang w:val="ru-RU" w:eastAsia="ru-RU"/>
              </w:rPr>
              <w:t>Ссылка на уведомленный документ(ы) и/или контактные данные ведомства или компетентного органа, которые могут предоставить копии документа по запросу:</w:t>
            </w:r>
          </w:p>
          <w:p w14:paraId="47F640B1" w14:textId="79554915" w:rsidR="00227036" w:rsidRPr="00CE7AD9" w:rsidRDefault="0008467B" w:rsidP="00227036">
            <w:pPr>
              <w:rPr>
                <w:lang w:val="ru-RU"/>
              </w:rPr>
            </w:pPr>
            <w:hyperlink r:id="rId16" w:history="1">
              <w:r w:rsidR="00227036" w:rsidRPr="00CA1681">
                <w:rPr>
                  <w:rStyle w:val="aff9"/>
                  <w:lang w:val="ru-RU"/>
                </w:rPr>
                <w:t>https://members.wto.org/crnattachments/2026/TBT/CHN/26_03392_00_x.pdf</w:t>
              </w:r>
            </w:hyperlink>
            <w:r w:rsidR="00227036">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4D1C9713" w14:textId="2CC454D2" w:rsidR="00227036" w:rsidRPr="00CE7AD9" w:rsidRDefault="00227036" w:rsidP="00227036">
            <w:pPr>
              <w:rPr>
                <w:lang w:val="ru-RU"/>
              </w:rPr>
            </w:pPr>
            <w:r>
              <w:rPr>
                <w:lang w:val="ru-RU"/>
              </w:rPr>
              <w:t>30/08/26</w:t>
            </w:r>
          </w:p>
        </w:tc>
      </w:tr>
      <w:tr w:rsidR="00227036" w:rsidRPr="0008467B" w14:paraId="2BA11926" w14:textId="77777777" w:rsidTr="0008204A">
        <w:tc>
          <w:tcPr>
            <w:tcW w:w="788" w:type="dxa"/>
            <w:vMerge/>
          </w:tcPr>
          <w:p w14:paraId="131CD05F" w14:textId="77777777" w:rsidR="00227036" w:rsidRPr="00CE7AD9" w:rsidRDefault="00227036" w:rsidP="00227036">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537293C5" w14:textId="678BEFC9" w:rsidR="00227036" w:rsidRDefault="00227036" w:rsidP="00227036">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6D9BBC70" w14:textId="41FE9BF4" w:rsidR="00227036" w:rsidRPr="00CE7AD9" w:rsidRDefault="00227036" w:rsidP="00227036">
            <w:pPr>
              <w:rPr>
                <w:rFonts w:ascii="Times New Roman" w:eastAsia="Times New Roman" w:hAnsi="Times New Roman" w:cs="Times New Roman"/>
                <w:sz w:val="24"/>
                <w:szCs w:val="24"/>
                <w:lang w:val="ru-RU" w:eastAsia="ru-RU"/>
              </w:rPr>
            </w:pPr>
            <w:r w:rsidRPr="00CE7AD9">
              <w:rPr>
                <w:rFonts w:ascii="Times New Roman" w:eastAsia="Times New Roman" w:hAnsi="Times New Roman" w:cs="Times New Roman"/>
                <w:sz w:val="24"/>
                <w:szCs w:val="24"/>
                <w:lang w:val="ru-RU" w:eastAsia="ru-RU"/>
              </w:rPr>
              <w:t>Новые химические вещества (код(ы) ТН ВЭД: 28; 29); (код(ы) ICS: 13.020; 71.020; 71.100)</w:t>
            </w:r>
          </w:p>
        </w:tc>
        <w:tc>
          <w:tcPr>
            <w:tcW w:w="4110" w:type="dxa"/>
            <w:vMerge/>
          </w:tcPr>
          <w:p w14:paraId="0A9906A8" w14:textId="77777777" w:rsidR="00227036" w:rsidRPr="00CE7AD9" w:rsidRDefault="00227036" w:rsidP="00227036">
            <w:pPr>
              <w:rPr>
                <w:lang w:val="ru-RU"/>
              </w:rPr>
            </w:pPr>
          </w:p>
        </w:tc>
      </w:tr>
      <w:tr w:rsidR="00227036" w:rsidRPr="0008467B" w14:paraId="0F32F813" w14:textId="77777777" w:rsidTr="0008204A">
        <w:tc>
          <w:tcPr>
            <w:tcW w:w="788" w:type="dxa"/>
            <w:vMerge/>
          </w:tcPr>
          <w:p w14:paraId="5E4E9088" w14:textId="77777777" w:rsidR="00227036" w:rsidRPr="00CE7AD9" w:rsidRDefault="00227036" w:rsidP="00227036">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070BA76C" w14:textId="7E7ADC30" w:rsidR="00227036" w:rsidRDefault="00227036" w:rsidP="00227036">
            <w:r>
              <w:rPr>
                <w:lang w:val="kk-KZ"/>
              </w:rPr>
              <w:t>Китай</w:t>
            </w:r>
          </w:p>
        </w:tc>
        <w:tc>
          <w:tcPr>
            <w:tcW w:w="5670" w:type="dxa"/>
            <w:tcBorders>
              <w:top w:val="single" w:sz="8" w:space="0" w:color="000000"/>
              <w:left w:val="single" w:sz="8" w:space="0" w:color="000000"/>
              <w:bottom w:val="single" w:sz="8" w:space="0" w:color="000000"/>
              <w:right w:val="single" w:sz="8" w:space="0" w:color="000000"/>
            </w:tcBorders>
          </w:tcPr>
          <w:p w14:paraId="201DD859" w14:textId="77777777" w:rsidR="00227036" w:rsidRPr="005F2E10" w:rsidRDefault="00227036" w:rsidP="00227036">
            <w:pPr>
              <w:spacing w:before="100" w:beforeAutospacing="1" w:after="100" w:afterAutospacing="1" w:line="240" w:lineRule="auto"/>
              <w:rPr>
                <w:rFonts w:ascii="Times New Roman" w:eastAsia="Times New Roman" w:hAnsi="Times New Roman" w:cs="Times New Roman"/>
                <w:sz w:val="24"/>
                <w:szCs w:val="24"/>
                <w:lang w:val="ru-RU" w:eastAsia="ru-RU"/>
              </w:rPr>
            </w:pPr>
            <w:r w:rsidRPr="005F2E10">
              <w:rPr>
                <w:rFonts w:ascii="Times New Roman" w:eastAsia="Times New Roman" w:hAnsi="Times New Roman" w:cs="Times New Roman"/>
                <w:sz w:val="24"/>
                <w:szCs w:val="24"/>
                <w:lang w:val="ru-RU" w:eastAsia="ru-RU"/>
              </w:rPr>
              <w:t xml:space="preserve">Предприятия и государственные учреждения, осуществляющие производство или импорт новых </w:t>
            </w:r>
            <w:r w:rsidRPr="005F2E10">
              <w:rPr>
                <w:rFonts w:ascii="Times New Roman" w:eastAsia="Times New Roman" w:hAnsi="Times New Roman" w:cs="Times New Roman"/>
                <w:sz w:val="24"/>
                <w:szCs w:val="24"/>
                <w:lang w:val="ru-RU" w:eastAsia="ru-RU"/>
              </w:rPr>
              <w:lastRenderedPageBreak/>
              <w:t>химических веществ, обязаны обратиться в компетентный орган по вопросам экологии и охраны окружающей среды при Государственном совете КНР для получения регистрационного свидетельства.</w:t>
            </w:r>
          </w:p>
          <w:p w14:paraId="652290EE" w14:textId="3A61C26A" w:rsidR="00227036" w:rsidRPr="005F2E10" w:rsidRDefault="00227036" w:rsidP="00227036">
            <w:pPr>
              <w:spacing w:before="100" w:beforeAutospacing="1" w:after="100" w:afterAutospacing="1" w:line="240" w:lineRule="auto"/>
              <w:rPr>
                <w:rFonts w:ascii="Times New Roman" w:eastAsia="Times New Roman" w:hAnsi="Times New Roman" w:cs="Times New Roman"/>
                <w:sz w:val="24"/>
                <w:szCs w:val="24"/>
                <w:lang w:val="ru-RU" w:eastAsia="ru-RU"/>
              </w:rPr>
            </w:pPr>
            <w:r w:rsidRPr="005F2E10">
              <w:rPr>
                <w:rFonts w:ascii="Times New Roman" w:eastAsia="Times New Roman" w:hAnsi="Times New Roman" w:cs="Times New Roman"/>
                <w:sz w:val="24"/>
                <w:szCs w:val="24"/>
                <w:lang w:val="ru-RU" w:eastAsia="ru-RU"/>
              </w:rPr>
              <w:t>Настоящие Меры главным образом устанавливают цели их принятия, сферу применения, процедуры и требования к регистрации, сроки рассмотрения заявлений, требования к внесению изменений, аннулированию и отзыву регистрационных свидетельств, порядок последующего контроля после регистрации, юридическую ответственность, определения ключевых терминов, а также переходные положения.</w:t>
            </w:r>
          </w:p>
        </w:tc>
        <w:tc>
          <w:tcPr>
            <w:tcW w:w="4110" w:type="dxa"/>
            <w:vMerge/>
          </w:tcPr>
          <w:p w14:paraId="7A1EEB3A" w14:textId="77777777" w:rsidR="00227036" w:rsidRPr="005F2E10" w:rsidRDefault="00227036" w:rsidP="00227036">
            <w:pPr>
              <w:rPr>
                <w:lang w:val="ru-RU"/>
              </w:rPr>
            </w:pPr>
          </w:p>
        </w:tc>
      </w:tr>
      <w:tr w:rsidR="00071B0D" w:rsidRPr="00071B0D" w14:paraId="6C230307"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163A8E0" w14:textId="77777777" w:rsidR="00071B0D" w:rsidRDefault="00071B0D" w:rsidP="00071B0D">
            <w:r>
              <w:rPr>
                <w:rFonts w:ascii="Times New Roman" w:eastAsia="Times New Roman" w:hAnsi="Times New Roman"/>
                <w:sz w:val="20"/>
              </w:rPr>
              <w:t>9</w:t>
            </w:r>
          </w:p>
        </w:tc>
        <w:tc>
          <w:tcPr>
            <w:tcW w:w="2694" w:type="dxa"/>
            <w:tcBorders>
              <w:top w:val="single" w:sz="8" w:space="0" w:color="000000"/>
              <w:left w:val="single" w:sz="8" w:space="0" w:color="000000"/>
              <w:bottom w:val="single" w:sz="8" w:space="0" w:color="000000"/>
              <w:right w:val="single" w:sz="8" w:space="0" w:color="000000"/>
            </w:tcBorders>
          </w:tcPr>
          <w:p w14:paraId="234EC961" w14:textId="77777777" w:rsidR="00071B0D" w:rsidRPr="0008467B" w:rsidRDefault="00071B0D" w:rsidP="00071B0D">
            <w:pPr>
              <w:shd w:val="clear" w:color="auto" w:fill="FFFFFF"/>
              <w:spacing w:after="0" w:line="240" w:lineRule="auto"/>
              <w:rPr>
                <w:rFonts w:ascii="Times New Roman" w:eastAsia="Times New Roman" w:hAnsi="Times New Roman" w:cs="Times New Roman"/>
                <w:sz w:val="24"/>
                <w:szCs w:val="24"/>
                <w:lang w:eastAsia="ru-RU"/>
              </w:rPr>
            </w:pPr>
            <w:r w:rsidRPr="0008467B">
              <w:rPr>
                <w:rFonts w:ascii="Times New Roman" w:eastAsia="Times New Roman" w:hAnsi="Times New Roman" w:cs="Times New Roman"/>
                <w:sz w:val="24"/>
                <w:szCs w:val="24"/>
                <w:lang w:eastAsia="ru-RU"/>
              </w:rPr>
              <w:t>G/TBT/N/ARE/704, G/TBT/N/BHR/781</w:t>
            </w:r>
          </w:p>
          <w:p w14:paraId="2090416B" w14:textId="77777777" w:rsidR="00071B0D" w:rsidRPr="0008467B" w:rsidRDefault="00071B0D" w:rsidP="00071B0D">
            <w:pPr>
              <w:shd w:val="clear" w:color="auto" w:fill="FFFFFF"/>
              <w:spacing w:after="0" w:line="240" w:lineRule="auto"/>
              <w:rPr>
                <w:rFonts w:ascii="Times New Roman" w:eastAsia="Times New Roman" w:hAnsi="Times New Roman" w:cs="Times New Roman"/>
                <w:sz w:val="24"/>
                <w:szCs w:val="24"/>
                <w:lang w:eastAsia="ru-RU"/>
              </w:rPr>
            </w:pPr>
            <w:r w:rsidRPr="0008467B">
              <w:rPr>
                <w:rFonts w:ascii="Times New Roman" w:eastAsia="Times New Roman" w:hAnsi="Times New Roman" w:cs="Times New Roman"/>
                <w:sz w:val="24"/>
                <w:szCs w:val="24"/>
                <w:lang w:eastAsia="ru-RU"/>
              </w:rPr>
              <w:t>G/TBT/N/KWT/765, G/TBT/N/OMN/604</w:t>
            </w:r>
          </w:p>
          <w:p w14:paraId="592A5BAB" w14:textId="77777777" w:rsidR="00071B0D" w:rsidRPr="0008467B" w:rsidRDefault="00071B0D" w:rsidP="00071B0D">
            <w:pPr>
              <w:shd w:val="clear" w:color="auto" w:fill="FFFFFF"/>
              <w:spacing w:after="0" w:line="240" w:lineRule="auto"/>
              <w:rPr>
                <w:rFonts w:ascii="Times New Roman" w:eastAsia="Times New Roman" w:hAnsi="Times New Roman" w:cs="Times New Roman"/>
                <w:sz w:val="24"/>
                <w:szCs w:val="24"/>
                <w:lang w:eastAsia="ru-RU"/>
              </w:rPr>
            </w:pPr>
            <w:r w:rsidRPr="0008467B">
              <w:rPr>
                <w:rFonts w:ascii="Times New Roman" w:eastAsia="Times New Roman" w:hAnsi="Times New Roman" w:cs="Times New Roman"/>
                <w:sz w:val="24"/>
                <w:szCs w:val="24"/>
                <w:lang w:eastAsia="ru-RU"/>
              </w:rPr>
              <w:t>G/TBT/N/QAT/755, G/TBT/N/SAU/1438</w:t>
            </w:r>
          </w:p>
          <w:p w14:paraId="57526726" w14:textId="5CF93B5D" w:rsidR="00071B0D" w:rsidRPr="009610C7" w:rsidRDefault="00071B0D" w:rsidP="00071B0D">
            <w:pPr>
              <w:shd w:val="clear" w:color="auto" w:fill="FFFFFF"/>
              <w:spacing w:after="0" w:line="240" w:lineRule="auto"/>
              <w:rPr>
                <w:rFonts w:ascii="Times New Roman" w:eastAsia="Times New Roman" w:hAnsi="Times New Roman" w:cs="Times New Roman"/>
                <w:sz w:val="24"/>
                <w:szCs w:val="24"/>
                <w:lang w:val="ru-RU" w:eastAsia="ru-RU"/>
              </w:rPr>
            </w:pPr>
            <w:r w:rsidRPr="00071B0D">
              <w:rPr>
                <w:rFonts w:ascii="Times New Roman" w:eastAsia="Times New Roman" w:hAnsi="Times New Roman" w:cs="Times New Roman"/>
                <w:sz w:val="24"/>
                <w:szCs w:val="24"/>
                <w:lang w:val="ru-RU" w:eastAsia="ru-RU"/>
              </w:rPr>
              <w:t>G/TBT/N/YEM/352</w:t>
            </w:r>
          </w:p>
        </w:tc>
        <w:tc>
          <w:tcPr>
            <w:tcW w:w="5670" w:type="dxa"/>
            <w:tcBorders>
              <w:top w:val="single" w:sz="8" w:space="0" w:color="000000"/>
              <w:left w:val="single" w:sz="8" w:space="0" w:color="000000"/>
              <w:bottom w:val="single" w:sz="8" w:space="0" w:color="000000"/>
              <w:right w:val="single" w:sz="8" w:space="0" w:color="000000"/>
            </w:tcBorders>
          </w:tcPr>
          <w:p w14:paraId="6E32F380" w14:textId="77777777" w:rsidR="00071B0D" w:rsidRPr="00071B0D" w:rsidRDefault="00071B0D" w:rsidP="00071B0D">
            <w:pPr>
              <w:spacing w:before="100" w:beforeAutospacing="1" w:after="100" w:afterAutospacing="1" w:line="240" w:lineRule="auto"/>
              <w:rPr>
                <w:rFonts w:ascii="Times New Roman" w:eastAsia="Times New Roman" w:hAnsi="Times New Roman" w:cs="Times New Roman"/>
                <w:sz w:val="24"/>
                <w:szCs w:val="24"/>
                <w:lang w:val="ru-RU" w:eastAsia="ru-RU"/>
              </w:rPr>
            </w:pPr>
            <w:r w:rsidRPr="00071B0D">
              <w:rPr>
                <w:rFonts w:ascii="Times New Roman" w:eastAsia="Times New Roman" w:hAnsi="Times New Roman" w:cs="Times New Roman"/>
                <w:sz w:val="24"/>
                <w:szCs w:val="24"/>
                <w:lang w:val="ru-RU" w:eastAsia="ru-RU"/>
              </w:rPr>
              <w:t>Фисташки в скорлупе; (8 страниц, на арабском языке).</w:t>
            </w:r>
          </w:p>
          <w:p w14:paraId="33B46691" w14:textId="77777777" w:rsidR="00071B0D" w:rsidRPr="00071B0D" w:rsidRDefault="00071B0D" w:rsidP="00071B0D">
            <w:pPr>
              <w:spacing w:before="100" w:beforeAutospacing="1" w:after="100" w:afterAutospacing="1" w:line="240" w:lineRule="auto"/>
              <w:rPr>
                <w:rFonts w:ascii="Times New Roman" w:eastAsia="Times New Roman" w:hAnsi="Times New Roman" w:cs="Times New Roman"/>
                <w:sz w:val="24"/>
                <w:szCs w:val="24"/>
                <w:lang w:val="ru-RU" w:eastAsia="ru-RU"/>
              </w:rPr>
            </w:pPr>
            <w:r w:rsidRPr="00071B0D">
              <w:rPr>
                <w:rFonts w:ascii="Times New Roman" w:eastAsia="Times New Roman" w:hAnsi="Times New Roman" w:cs="Times New Roman"/>
                <w:sz w:val="24"/>
                <w:szCs w:val="24"/>
                <w:lang w:val="ru-RU" w:eastAsia="ru-RU"/>
              </w:rPr>
              <w:t>Ссылка на уведомленный документ(ы) и/или контактные данные органа или ведомства, которые могут предоставить копии по запросу:</w:t>
            </w:r>
          </w:p>
          <w:p w14:paraId="0F4C0B7A" w14:textId="05CC5129" w:rsidR="00071B0D" w:rsidRPr="00071B0D" w:rsidRDefault="0008467B" w:rsidP="00071B0D">
            <w:pPr>
              <w:rPr>
                <w:lang w:val="ru-RU"/>
              </w:rPr>
            </w:pPr>
            <w:hyperlink r:id="rId17" w:history="1">
              <w:r w:rsidR="00071B0D" w:rsidRPr="00CA1681">
                <w:rPr>
                  <w:rStyle w:val="aff9"/>
                </w:rPr>
                <w:t>https</w:t>
              </w:r>
              <w:r w:rsidR="00071B0D" w:rsidRPr="00CA1681">
                <w:rPr>
                  <w:rStyle w:val="aff9"/>
                  <w:lang w:val="ru-RU"/>
                </w:rPr>
                <w:t>://</w:t>
              </w:r>
              <w:r w:rsidR="00071B0D" w:rsidRPr="00CA1681">
                <w:rPr>
                  <w:rStyle w:val="aff9"/>
                </w:rPr>
                <w:t>members</w:t>
              </w:r>
              <w:r w:rsidR="00071B0D" w:rsidRPr="00CA1681">
                <w:rPr>
                  <w:rStyle w:val="aff9"/>
                  <w:lang w:val="ru-RU"/>
                </w:rPr>
                <w:t>.</w:t>
              </w:r>
              <w:proofErr w:type="spellStart"/>
              <w:r w:rsidR="00071B0D" w:rsidRPr="00CA1681">
                <w:rPr>
                  <w:rStyle w:val="aff9"/>
                </w:rPr>
                <w:t>wto</w:t>
              </w:r>
              <w:proofErr w:type="spellEnd"/>
              <w:r w:rsidR="00071B0D" w:rsidRPr="00CA1681">
                <w:rPr>
                  <w:rStyle w:val="aff9"/>
                  <w:lang w:val="ru-RU"/>
                </w:rPr>
                <w:t>.</w:t>
              </w:r>
              <w:r w:rsidR="00071B0D" w:rsidRPr="00CA1681">
                <w:rPr>
                  <w:rStyle w:val="aff9"/>
                </w:rPr>
                <w:t>org</w:t>
              </w:r>
              <w:r w:rsidR="00071B0D" w:rsidRPr="00CA1681">
                <w:rPr>
                  <w:rStyle w:val="aff9"/>
                  <w:lang w:val="ru-RU"/>
                </w:rPr>
                <w:t>/</w:t>
              </w:r>
              <w:proofErr w:type="spellStart"/>
              <w:r w:rsidR="00071B0D" w:rsidRPr="00CA1681">
                <w:rPr>
                  <w:rStyle w:val="aff9"/>
                </w:rPr>
                <w:t>crnattachments</w:t>
              </w:r>
              <w:proofErr w:type="spellEnd"/>
              <w:r w:rsidR="00071B0D" w:rsidRPr="00CA1681">
                <w:rPr>
                  <w:rStyle w:val="aff9"/>
                  <w:lang w:val="ru-RU"/>
                </w:rPr>
                <w:t>/2026/</w:t>
              </w:r>
              <w:r w:rsidR="00071B0D" w:rsidRPr="00CA1681">
                <w:rPr>
                  <w:rStyle w:val="aff9"/>
                </w:rPr>
                <w:t>TBT</w:t>
              </w:r>
              <w:r w:rsidR="00071B0D" w:rsidRPr="00CA1681">
                <w:rPr>
                  <w:rStyle w:val="aff9"/>
                  <w:lang w:val="ru-RU"/>
                </w:rPr>
                <w:t>/</w:t>
              </w:r>
              <w:r w:rsidR="00071B0D" w:rsidRPr="00CA1681">
                <w:rPr>
                  <w:rStyle w:val="aff9"/>
                </w:rPr>
                <w:t>OMN</w:t>
              </w:r>
              <w:r w:rsidR="00071B0D" w:rsidRPr="00CA1681">
                <w:rPr>
                  <w:rStyle w:val="aff9"/>
                  <w:lang w:val="ru-RU"/>
                </w:rPr>
                <w:t>/26_03436_00_</w:t>
              </w:r>
              <w:r w:rsidR="00071B0D" w:rsidRPr="00CA1681">
                <w:rPr>
                  <w:rStyle w:val="aff9"/>
                </w:rPr>
                <w:t>e</w:t>
              </w:r>
              <w:r w:rsidR="00071B0D" w:rsidRPr="00CA1681">
                <w:rPr>
                  <w:rStyle w:val="aff9"/>
                  <w:lang w:val="ru-RU"/>
                </w:rPr>
                <w:t>.</w:t>
              </w:r>
              <w:r w:rsidR="00071B0D" w:rsidRPr="00CA1681">
                <w:rPr>
                  <w:rStyle w:val="aff9"/>
                </w:rPr>
                <w:t>pdf</w:t>
              </w:r>
            </w:hyperlink>
            <w:r w:rsidR="00071B0D">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736105A8" w14:textId="73E48FD1" w:rsidR="00071B0D" w:rsidRPr="00071B0D" w:rsidRDefault="00071B0D" w:rsidP="00071B0D">
            <w:pPr>
              <w:rPr>
                <w:lang w:val="ru-RU"/>
              </w:rPr>
            </w:pPr>
            <w:r>
              <w:rPr>
                <w:lang w:val="ru-RU"/>
              </w:rPr>
              <w:t>30/08/26</w:t>
            </w:r>
          </w:p>
        </w:tc>
      </w:tr>
      <w:tr w:rsidR="00071B0D" w14:paraId="58C103E0" w14:textId="77777777" w:rsidTr="0008204A">
        <w:tc>
          <w:tcPr>
            <w:tcW w:w="788" w:type="dxa"/>
            <w:vMerge/>
          </w:tcPr>
          <w:p w14:paraId="16380D45" w14:textId="77777777" w:rsidR="00071B0D" w:rsidRPr="00071B0D" w:rsidRDefault="00071B0D" w:rsidP="00071B0D">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7F61CEED" w14:textId="5B385839" w:rsidR="00071B0D" w:rsidRDefault="00071B0D" w:rsidP="00071B0D">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664C6982" w14:textId="78C42E99" w:rsidR="00071B0D" w:rsidRDefault="00071B0D" w:rsidP="00071B0D">
            <w:r>
              <w:rPr>
                <w:lang w:val="ru-RU"/>
              </w:rPr>
              <w:t>Ф</w:t>
            </w:r>
            <w:proofErr w:type="spellStart"/>
            <w:r>
              <w:t>исташковые</w:t>
            </w:r>
            <w:proofErr w:type="spellEnd"/>
            <w:r>
              <w:t xml:space="preserve"> </w:t>
            </w:r>
            <w:proofErr w:type="spellStart"/>
            <w:r>
              <w:t>орехи</w:t>
            </w:r>
            <w:proofErr w:type="spellEnd"/>
            <w:r>
              <w:t xml:space="preserve"> в </w:t>
            </w:r>
            <w:proofErr w:type="spellStart"/>
            <w:r>
              <w:t>скорлупе</w:t>
            </w:r>
            <w:proofErr w:type="spellEnd"/>
          </w:p>
        </w:tc>
        <w:tc>
          <w:tcPr>
            <w:tcW w:w="4110" w:type="dxa"/>
            <w:vMerge/>
          </w:tcPr>
          <w:p w14:paraId="1C78938B" w14:textId="77777777" w:rsidR="00071B0D" w:rsidRDefault="00071B0D" w:rsidP="00071B0D"/>
        </w:tc>
      </w:tr>
      <w:tr w:rsidR="00071B0D" w:rsidRPr="0008467B" w14:paraId="4528F86C" w14:textId="77777777" w:rsidTr="0008204A">
        <w:tc>
          <w:tcPr>
            <w:tcW w:w="788" w:type="dxa"/>
            <w:vMerge/>
          </w:tcPr>
          <w:p w14:paraId="7FBE940B" w14:textId="77777777" w:rsidR="00071B0D" w:rsidRDefault="00071B0D" w:rsidP="00071B0D"/>
        </w:tc>
        <w:tc>
          <w:tcPr>
            <w:tcW w:w="2694" w:type="dxa"/>
            <w:tcBorders>
              <w:top w:val="single" w:sz="8" w:space="0" w:color="000000"/>
              <w:left w:val="single" w:sz="8" w:space="0" w:color="000000"/>
              <w:bottom w:val="single" w:sz="8" w:space="0" w:color="000000"/>
              <w:right w:val="single" w:sz="8" w:space="0" w:color="000000"/>
            </w:tcBorders>
          </w:tcPr>
          <w:p w14:paraId="4D426ADF" w14:textId="0C64021D" w:rsidR="00071B0D" w:rsidRPr="009610C7" w:rsidRDefault="00071B0D" w:rsidP="00071B0D">
            <w:pPr>
              <w:rPr>
                <w:rFonts w:ascii="Times New Roman" w:eastAsia="Times New Roman" w:hAnsi="Times New Roman" w:cs="Times New Roman"/>
                <w:sz w:val="24"/>
                <w:szCs w:val="24"/>
                <w:lang w:val="ru-RU" w:eastAsia="ru-RU"/>
              </w:rPr>
            </w:pPr>
            <w:r w:rsidRPr="009610C7">
              <w:rPr>
                <w:rFonts w:ascii="Times New Roman" w:eastAsia="Times New Roman" w:hAnsi="Times New Roman" w:cs="Times New Roman"/>
                <w:sz w:val="24"/>
                <w:szCs w:val="24"/>
                <w:lang w:val="ru-RU" w:eastAsia="ru-RU"/>
              </w:rPr>
              <w:t>ОБЪЕДИНЕННЫЕ АРАБСКИЕ ЭМИРАТЫ, КОРОЛЕВСТВО БАХРЕЙН, ГОСУДАРСТВО КУВЕЙТ, ОМАН, КАТАР, КОРОЛЕВСТВО САУДОВСКАЯ АРАВИЯ, ЙЕМЕН</w:t>
            </w:r>
          </w:p>
        </w:tc>
        <w:tc>
          <w:tcPr>
            <w:tcW w:w="5670" w:type="dxa"/>
            <w:tcBorders>
              <w:top w:val="single" w:sz="8" w:space="0" w:color="000000"/>
              <w:left w:val="single" w:sz="8" w:space="0" w:color="000000"/>
              <w:bottom w:val="single" w:sz="8" w:space="0" w:color="000000"/>
              <w:right w:val="single" w:sz="8" w:space="0" w:color="000000"/>
            </w:tcBorders>
          </w:tcPr>
          <w:p w14:paraId="080AD70A" w14:textId="438FF83E" w:rsidR="00071B0D" w:rsidRPr="00071B0D" w:rsidRDefault="00071B0D" w:rsidP="00071B0D">
            <w:pPr>
              <w:spacing w:before="100" w:beforeAutospacing="1" w:after="100" w:afterAutospacing="1" w:line="240" w:lineRule="auto"/>
              <w:rPr>
                <w:rFonts w:ascii="Times New Roman" w:eastAsia="Times New Roman" w:hAnsi="Times New Roman" w:cs="Times New Roman"/>
                <w:sz w:val="24"/>
                <w:szCs w:val="24"/>
                <w:lang w:val="ru-RU" w:eastAsia="ru-RU"/>
              </w:rPr>
            </w:pPr>
            <w:r w:rsidRPr="00071B0D">
              <w:rPr>
                <w:rFonts w:ascii="Times New Roman" w:eastAsia="Times New Roman" w:hAnsi="Times New Roman" w:cs="Times New Roman"/>
                <w:sz w:val="24"/>
                <w:szCs w:val="24"/>
                <w:lang w:val="ru-RU" w:eastAsia="ru-RU"/>
              </w:rPr>
              <w:t xml:space="preserve">Настоящий технический регламент стран Персидского залива распространяется на плоды фисташки в скорлупе, полученные с фисташкового дерева вида </w:t>
            </w:r>
            <w:proofErr w:type="spellStart"/>
            <w:r w:rsidRPr="00071B0D">
              <w:rPr>
                <w:rFonts w:ascii="Times New Roman" w:eastAsia="Times New Roman" w:hAnsi="Times New Roman" w:cs="Times New Roman"/>
                <w:b/>
                <w:bCs/>
                <w:sz w:val="24"/>
                <w:szCs w:val="24"/>
                <w:lang w:val="ru-RU" w:eastAsia="ru-RU"/>
              </w:rPr>
              <w:t>Pistacia</w:t>
            </w:r>
            <w:proofErr w:type="spellEnd"/>
            <w:r w:rsidRPr="00071B0D">
              <w:rPr>
                <w:rFonts w:ascii="Times New Roman" w:eastAsia="Times New Roman" w:hAnsi="Times New Roman" w:cs="Times New Roman"/>
                <w:b/>
                <w:bCs/>
                <w:sz w:val="24"/>
                <w:szCs w:val="24"/>
                <w:lang w:val="ru-RU" w:eastAsia="ru-RU"/>
              </w:rPr>
              <w:t xml:space="preserve"> </w:t>
            </w:r>
            <w:proofErr w:type="spellStart"/>
            <w:r w:rsidRPr="00071B0D">
              <w:rPr>
                <w:rFonts w:ascii="Times New Roman" w:eastAsia="Times New Roman" w:hAnsi="Times New Roman" w:cs="Times New Roman"/>
                <w:b/>
                <w:bCs/>
                <w:sz w:val="24"/>
                <w:szCs w:val="24"/>
                <w:lang w:val="ru-RU" w:eastAsia="ru-RU"/>
              </w:rPr>
              <w:t>vera</w:t>
            </w:r>
            <w:proofErr w:type="spellEnd"/>
            <w:r w:rsidRPr="00071B0D">
              <w:rPr>
                <w:rFonts w:ascii="Times New Roman" w:eastAsia="Times New Roman" w:hAnsi="Times New Roman" w:cs="Times New Roman"/>
                <w:b/>
                <w:bCs/>
                <w:sz w:val="24"/>
                <w:szCs w:val="24"/>
                <w:lang w:val="ru-RU" w:eastAsia="ru-RU"/>
              </w:rPr>
              <w:t xml:space="preserve"> L.</w:t>
            </w:r>
            <w:r w:rsidRPr="00071B0D">
              <w:rPr>
                <w:rFonts w:ascii="Times New Roman" w:eastAsia="Times New Roman" w:hAnsi="Times New Roman" w:cs="Times New Roman"/>
                <w:sz w:val="24"/>
                <w:szCs w:val="24"/>
                <w:lang w:val="ru-RU" w:eastAsia="ru-RU"/>
              </w:rPr>
              <w:t>, как определено в разделе 3, прошедшие соответствующую обработку и предназначенные для непосредственного потребления в виде фисташек в скорлупе либо для поставки навалом с последующей расфасовкой в потребительскую упаковку. Действие настоящего технического регламента не распространяется на продукцию, предназначенную для промышленной переработки.</w:t>
            </w:r>
          </w:p>
        </w:tc>
        <w:tc>
          <w:tcPr>
            <w:tcW w:w="4110" w:type="dxa"/>
            <w:vMerge/>
          </w:tcPr>
          <w:p w14:paraId="22E84EEF" w14:textId="77777777" w:rsidR="00071B0D" w:rsidRPr="00227036" w:rsidRDefault="00071B0D" w:rsidP="00071B0D">
            <w:pPr>
              <w:rPr>
                <w:lang w:val="ru-RU"/>
              </w:rPr>
            </w:pPr>
          </w:p>
        </w:tc>
      </w:tr>
      <w:tr w:rsidR="00071B0D" w:rsidRPr="009610C7" w14:paraId="0269AAAF"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4FCF19A8" w14:textId="77777777" w:rsidR="00071B0D" w:rsidRDefault="00071B0D" w:rsidP="00071B0D">
            <w:r>
              <w:rPr>
                <w:rFonts w:ascii="Times New Roman" w:eastAsia="Times New Roman" w:hAnsi="Times New Roman"/>
                <w:sz w:val="20"/>
              </w:rPr>
              <w:t>10</w:t>
            </w:r>
          </w:p>
        </w:tc>
        <w:tc>
          <w:tcPr>
            <w:tcW w:w="2694" w:type="dxa"/>
            <w:tcBorders>
              <w:top w:val="single" w:sz="8" w:space="0" w:color="000000"/>
              <w:left w:val="single" w:sz="8" w:space="0" w:color="000000"/>
              <w:bottom w:val="single" w:sz="8" w:space="0" w:color="000000"/>
              <w:right w:val="single" w:sz="8" w:space="0" w:color="000000"/>
            </w:tcBorders>
          </w:tcPr>
          <w:p w14:paraId="57181460" w14:textId="336440DA" w:rsidR="00071B0D" w:rsidRDefault="009610C7" w:rsidP="00071B0D">
            <w:r>
              <w:rPr>
                <w:rFonts w:ascii="Arial" w:hAnsi="Arial" w:cs="Arial"/>
                <w:sz w:val="20"/>
                <w:szCs w:val="20"/>
                <w:shd w:val="clear" w:color="auto" w:fill="FFFFFF"/>
              </w:rPr>
              <w:t>G/TBT/N/TPKM/591/Add.1</w:t>
            </w:r>
          </w:p>
        </w:tc>
        <w:tc>
          <w:tcPr>
            <w:tcW w:w="5670" w:type="dxa"/>
            <w:tcBorders>
              <w:top w:val="single" w:sz="8" w:space="0" w:color="000000"/>
              <w:left w:val="single" w:sz="8" w:space="0" w:color="000000"/>
              <w:bottom w:val="single" w:sz="8" w:space="0" w:color="000000"/>
              <w:right w:val="single" w:sz="8" w:space="0" w:color="000000"/>
            </w:tcBorders>
          </w:tcPr>
          <w:p w14:paraId="15C76729" w14:textId="77777777" w:rsidR="00071B0D" w:rsidRPr="009610C7" w:rsidRDefault="009610C7" w:rsidP="00071B0D">
            <w:pPr>
              <w:rPr>
                <w:rFonts w:ascii="Times New Roman" w:eastAsia="Times New Roman" w:hAnsi="Times New Roman" w:cs="Times New Roman"/>
                <w:sz w:val="24"/>
                <w:szCs w:val="24"/>
                <w:lang w:val="ru-RU" w:eastAsia="ru-RU"/>
              </w:rPr>
            </w:pPr>
            <w:r w:rsidRPr="009610C7">
              <w:rPr>
                <w:rFonts w:ascii="Times New Roman" w:eastAsia="Times New Roman" w:hAnsi="Times New Roman" w:cs="Times New Roman"/>
                <w:sz w:val="24"/>
                <w:szCs w:val="24"/>
                <w:lang w:val="ru-RU" w:eastAsia="ru-RU"/>
              </w:rPr>
              <w:t>Требования к государственному контролю (инспекции) бытовых перчаток из поливинилхлорида (ПВХ).</w:t>
            </w:r>
          </w:p>
          <w:p w14:paraId="1B58609D" w14:textId="77777777" w:rsidR="009610C7" w:rsidRPr="0008467B" w:rsidRDefault="009610C7" w:rsidP="00071B0D">
            <w:pPr>
              <w:rPr>
                <w:rFonts w:ascii="Times New Roman" w:eastAsia="Times New Roman" w:hAnsi="Times New Roman" w:cs="Times New Roman"/>
                <w:sz w:val="24"/>
                <w:szCs w:val="24"/>
                <w:lang w:val="ru-RU" w:eastAsia="ru-RU"/>
              </w:rPr>
            </w:pPr>
            <w:r w:rsidRPr="009610C7">
              <w:rPr>
                <w:rFonts w:ascii="Times New Roman" w:eastAsia="Times New Roman" w:hAnsi="Times New Roman" w:cs="Times New Roman"/>
                <w:sz w:val="24"/>
                <w:szCs w:val="24"/>
                <w:lang w:val="ru-RU" w:eastAsia="ru-RU"/>
              </w:rPr>
              <w:t>Текст окончательной меры доступен по адресу: 1:</w:t>
            </w:r>
          </w:p>
          <w:p w14:paraId="5721D6CA" w14:textId="77777777" w:rsidR="009610C7" w:rsidRDefault="0008467B" w:rsidP="00071B0D">
            <w:pPr>
              <w:rPr>
                <w:rFonts w:ascii="Times New Roman" w:eastAsia="Times New Roman" w:hAnsi="Times New Roman" w:cs="Times New Roman"/>
                <w:sz w:val="24"/>
                <w:szCs w:val="24"/>
                <w:lang w:val="kk-KZ" w:eastAsia="ru-RU"/>
              </w:rPr>
            </w:pPr>
            <w:hyperlink r:id="rId18" w:history="1">
              <w:r w:rsidR="009610C7" w:rsidRPr="00CA1681">
                <w:rPr>
                  <w:rStyle w:val="aff9"/>
                  <w:rFonts w:ascii="Times New Roman" w:eastAsia="Times New Roman" w:hAnsi="Times New Roman" w:cs="Times New Roman"/>
                  <w:sz w:val="24"/>
                  <w:szCs w:val="24"/>
                  <w:lang w:eastAsia="ru-RU"/>
                </w:rPr>
                <w:t>https</w:t>
              </w:r>
              <w:r w:rsidR="009610C7" w:rsidRPr="0008467B">
                <w:rPr>
                  <w:rStyle w:val="aff9"/>
                  <w:rFonts w:ascii="Times New Roman" w:eastAsia="Times New Roman" w:hAnsi="Times New Roman" w:cs="Times New Roman"/>
                  <w:sz w:val="24"/>
                  <w:szCs w:val="24"/>
                  <w:lang w:val="ru-RU" w:eastAsia="ru-RU"/>
                </w:rPr>
                <w:t>://</w:t>
              </w:r>
              <w:r w:rsidR="009610C7" w:rsidRPr="00CA1681">
                <w:rPr>
                  <w:rStyle w:val="aff9"/>
                  <w:rFonts w:ascii="Times New Roman" w:eastAsia="Times New Roman" w:hAnsi="Times New Roman" w:cs="Times New Roman"/>
                  <w:sz w:val="24"/>
                  <w:szCs w:val="24"/>
                  <w:lang w:eastAsia="ru-RU"/>
                </w:rPr>
                <w:t>members</w:t>
              </w:r>
              <w:r w:rsidR="009610C7" w:rsidRPr="0008467B">
                <w:rPr>
                  <w:rStyle w:val="aff9"/>
                  <w:rFonts w:ascii="Times New Roman" w:eastAsia="Times New Roman" w:hAnsi="Times New Roman" w:cs="Times New Roman"/>
                  <w:sz w:val="24"/>
                  <w:szCs w:val="24"/>
                  <w:lang w:val="ru-RU" w:eastAsia="ru-RU"/>
                </w:rPr>
                <w:t>.</w:t>
              </w:r>
              <w:proofErr w:type="spellStart"/>
              <w:r w:rsidR="009610C7" w:rsidRPr="00CA1681">
                <w:rPr>
                  <w:rStyle w:val="aff9"/>
                  <w:rFonts w:ascii="Times New Roman" w:eastAsia="Times New Roman" w:hAnsi="Times New Roman" w:cs="Times New Roman"/>
                  <w:sz w:val="24"/>
                  <w:szCs w:val="24"/>
                  <w:lang w:eastAsia="ru-RU"/>
                </w:rPr>
                <w:t>wto</w:t>
              </w:r>
              <w:proofErr w:type="spellEnd"/>
              <w:r w:rsidR="009610C7" w:rsidRPr="0008467B">
                <w:rPr>
                  <w:rStyle w:val="aff9"/>
                  <w:rFonts w:ascii="Times New Roman" w:eastAsia="Times New Roman" w:hAnsi="Times New Roman" w:cs="Times New Roman"/>
                  <w:sz w:val="24"/>
                  <w:szCs w:val="24"/>
                  <w:lang w:val="ru-RU" w:eastAsia="ru-RU"/>
                </w:rPr>
                <w:t>.</w:t>
              </w:r>
              <w:r w:rsidR="009610C7" w:rsidRPr="00CA1681">
                <w:rPr>
                  <w:rStyle w:val="aff9"/>
                  <w:rFonts w:ascii="Times New Roman" w:eastAsia="Times New Roman" w:hAnsi="Times New Roman" w:cs="Times New Roman"/>
                  <w:sz w:val="24"/>
                  <w:szCs w:val="24"/>
                  <w:lang w:eastAsia="ru-RU"/>
                </w:rPr>
                <w:t>org</w:t>
              </w:r>
              <w:r w:rsidR="009610C7" w:rsidRPr="0008467B">
                <w:rPr>
                  <w:rStyle w:val="aff9"/>
                  <w:rFonts w:ascii="Times New Roman" w:eastAsia="Times New Roman" w:hAnsi="Times New Roman" w:cs="Times New Roman"/>
                  <w:sz w:val="24"/>
                  <w:szCs w:val="24"/>
                  <w:lang w:val="ru-RU" w:eastAsia="ru-RU"/>
                </w:rPr>
                <w:t>/</w:t>
              </w:r>
              <w:proofErr w:type="spellStart"/>
              <w:r w:rsidR="009610C7" w:rsidRPr="00CA1681">
                <w:rPr>
                  <w:rStyle w:val="aff9"/>
                  <w:rFonts w:ascii="Times New Roman" w:eastAsia="Times New Roman" w:hAnsi="Times New Roman" w:cs="Times New Roman"/>
                  <w:sz w:val="24"/>
                  <w:szCs w:val="24"/>
                  <w:lang w:eastAsia="ru-RU"/>
                </w:rPr>
                <w:t>crnattachments</w:t>
              </w:r>
              <w:proofErr w:type="spellEnd"/>
              <w:r w:rsidR="009610C7" w:rsidRPr="0008467B">
                <w:rPr>
                  <w:rStyle w:val="aff9"/>
                  <w:rFonts w:ascii="Times New Roman" w:eastAsia="Times New Roman" w:hAnsi="Times New Roman" w:cs="Times New Roman"/>
                  <w:sz w:val="24"/>
                  <w:szCs w:val="24"/>
                  <w:lang w:val="ru-RU" w:eastAsia="ru-RU"/>
                </w:rPr>
                <w:t>/2026/</w:t>
              </w:r>
              <w:r w:rsidR="009610C7" w:rsidRPr="00CA1681">
                <w:rPr>
                  <w:rStyle w:val="aff9"/>
                  <w:rFonts w:ascii="Times New Roman" w:eastAsia="Times New Roman" w:hAnsi="Times New Roman" w:cs="Times New Roman"/>
                  <w:sz w:val="24"/>
                  <w:szCs w:val="24"/>
                  <w:lang w:eastAsia="ru-RU"/>
                </w:rPr>
                <w:t>TBT</w:t>
              </w:r>
              <w:r w:rsidR="009610C7" w:rsidRPr="0008467B">
                <w:rPr>
                  <w:rStyle w:val="aff9"/>
                  <w:rFonts w:ascii="Times New Roman" w:eastAsia="Times New Roman" w:hAnsi="Times New Roman" w:cs="Times New Roman"/>
                  <w:sz w:val="24"/>
                  <w:szCs w:val="24"/>
                  <w:lang w:val="ru-RU" w:eastAsia="ru-RU"/>
                </w:rPr>
                <w:t>/</w:t>
              </w:r>
              <w:r w:rsidR="009610C7" w:rsidRPr="00CA1681">
                <w:rPr>
                  <w:rStyle w:val="aff9"/>
                  <w:rFonts w:ascii="Times New Roman" w:eastAsia="Times New Roman" w:hAnsi="Times New Roman" w:cs="Times New Roman"/>
                  <w:sz w:val="24"/>
                  <w:szCs w:val="24"/>
                  <w:lang w:eastAsia="ru-RU"/>
                </w:rPr>
                <w:t>TPKM</w:t>
              </w:r>
              <w:r w:rsidR="009610C7" w:rsidRPr="0008467B">
                <w:rPr>
                  <w:rStyle w:val="aff9"/>
                  <w:rFonts w:ascii="Times New Roman" w:eastAsia="Times New Roman" w:hAnsi="Times New Roman" w:cs="Times New Roman"/>
                  <w:sz w:val="24"/>
                  <w:szCs w:val="24"/>
                  <w:lang w:val="ru-RU" w:eastAsia="ru-RU"/>
                </w:rPr>
                <w:t>/</w:t>
              </w:r>
              <w:r w:rsidR="009610C7" w:rsidRPr="00CA1681">
                <w:rPr>
                  <w:rStyle w:val="aff9"/>
                  <w:rFonts w:ascii="Times New Roman" w:eastAsia="Times New Roman" w:hAnsi="Times New Roman" w:cs="Times New Roman"/>
                  <w:sz w:val="24"/>
                  <w:szCs w:val="24"/>
                  <w:lang w:eastAsia="ru-RU"/>
                </w:rPr>
                <w:t>final</w:t>
              </w:r>
              <w:r w:rsidR="009610C7" w:rsidRPr="0008467B">
                <w:rPr>
                  <w:rStyle w:val="aff9"/>
                  <w:rFonts w:ascii="Times New Roman" w:eastAsia="Times New Roman" w:hAnsi="Times New Roman" w:cs="Times New Roman"/>
                  <w:sz w:val="24"/>
                  <w:szCs w:val="24"/>
                  <w:lang w:val="ru-RU" w:eastAsia="ru-RU"/>
                </w:rPr>
                <w:t>_</w:t>
              </w:r>
              <w:r w:rsidR="009610C7" w:rsidRPr="00CA1681">
                <w:rPr>
                  <w:rStyle w:val="aff9"/>
                  <w:rFonts w:ascii="Times New Roman" w:eastAsia="Times New Roman" w:hAnsi="Times New Roman" w:cs="Times New Roman"/>
                  <w:sz w:val="24"/>
                  <w:szCs w:val="24"/>
                  <w:lang w:eastAsia="ru-RU"/>
                </w:rPr>
                <w:t>measure</w:t>
              </w:r>
              <w:r w:rsidR="009610C7" w:rsidRPr="0008467B">
                <w:rPr>
                  <w:rStyle w:val="aff9"/>
                  <w:rFonts w:ascii="Times New Roman" w:eastAsia="Times New Roman" w:hAnsi="Times New Roman" w:cs="Times New Roman"/>
                  <w:sz w:val="24"/>
                  <w:szCs w:val="24"/>
                  <w:lang w:val="ru-RU" w:eastAsia="ru-RU"/>
                </w:rPr>
                <w:t>/26_03449_00_</w:t>
              </w:r>
              <w:r w:rsidR="009610C7" w:rsidRPr="00CA1681">
                <w:rPr>
                  <w:rStyle w:val="aff9"/>
                  <w:rFonts w:ascii="Times New Roman" w:eastAsia="Times New Roman" w:hAnsi="Times New Roman" w:cs="Times New Roman"/>
                  <w:sz w:val="24"/>
                  <w:szCs w:val="24"/>
                  <w:lang w:eastAsia="ru-RU"/>
                </w:rPr>
                <w:t>e</w:t>
              </w:r>
              <w:r w:rsidR="009610C7" w:rsidRPr="0008467B">
                <w:rPr>
                  <w:rStyle w:val="aff9"/>
                  <w:rFonts w:ascii="Times New Roman" w:eastAsia="Times New Roman" w:hAnsi="Times New Roman" w:cs="Times New Roman"/>
                  <w:sz w:val="24"/>
                  <w:szCs w:val="24"/>
                  <w:lang w:val="ru-RU" w:eastAsia="ru-RU"/>
                </w:rPr>
                <w:t>.</w:t>
              </w:r>
              <w:r w:rsidR="009610C7" w:rsidRPr="00CA1681">
                <w:rPr>
                  <w:rStyle w:val="aff9"/>
                  <w:rFonts w:ascii="Times New Roman" w:eastAsia="Times New Roman" w:hAnsi="Times New Roman" w:cs="Times New Roman"/>
                  <w:sz w:val="24"/>
                  <w:szCs w:val="24"/>
                  <w:lang w:eastAsia="ru-RU"/>
                </w:rPr>
                <w:t>pdf</w:t>
              </w:r>
            </w:hyperlink>
            <w:r w:rsidR="009610C7">
              <w:rPr>
                <w:rFonts w:ascii="Times New Roman" w:eastAsia="Times New Roman" w:hAnsi="Times New Roman" w:cs="Times New Roman"/>
                <w:sz w:val="24"/>
                <w:szCs w:val="24"/>
                <w:lang w:val="kk-KZ" w:eastAsia="ru-RU"/>
              </w:rPr>
              <w:t xml:space="preserve"> </w:t>
            </w:r>
          </w:p>
          <w:p w14:paraId="74550A55" w14:textId="77777777" w:rsidR="009610C7" w:rsidRDefault="0008467B" w:rsidP="00071B0D">
            <w:pPr>
              <w:rPr>
                <w:rFonts w:ascii="Times New Roman" w:eastAsia="Times New Roman" w:hAnsi="Times New Roman" w:cs="Times New Roman"/>
                <w:sz w:val="24"/>
                <w:szCs w:val="24"/>
                <w:lang w:val="kk-KZ" w:eastAsia="ru-RU"/>
              </w:rPr>
            </w:pPr>
            <w:hyperlink r:id="rId19" w:history="1">
              <w:r w:rsidR="009610C7" w:rsidRPr="00CA1681">
                <w:rPr>
                  <w:rStyle w:val="aff9"/>
                  <w:rFonts w:ascii="Times New Roman" w:eastAsia="Times New Roman" w:hAnsi="Times New Roman" w:cs="Times New Roman"/>
                  <w:sz w:val="24"/>
                  <w:szCs w:val="24"/>
                  <w:lang w:val="kk-KZ" w:eastAsia="ru-RU"/>
                </w:rPr>
                <w:t>https://members.wto.org/crnattachments/2026/TBT/TPK</w:t>
              </w:r>
              <w:r w:rsidR="009610C7" w:rsidRPr="00CA1681">
                <w:rPr>
                  <w:rStyle w:val="aff9"/>
                  <w:rFonts w:ascii="Times New Roman" w:eastAsia="Times New Roman" w:hAnsi="Times New Roman" w:cs="Times New Roman"/>
                  <w:sz w:val="24"/>
                  <w:szCs w:val="24"/>
                  <w:lang w:val="kk-KZ" w:eastAsia="ru-RU"/>
                </w:rPr>
                <w:lastRenderedPageBreak/>
                <w:t>M/final_measure/26_03449_00_x.pdf</w:t>
              </w:r>
            </w:hyperlink>
            <w:r w:rsidR="009610C7">
              <w:rPr>
                <w:rFonts w:ascii="Times New Roman" w:eastAsia="Times New Roman" w:hAnsi="Times New Roman" w:cs="Times New Roman"/>
                <w:sz w:val="24"/>
                <w:szCs w:val="24"/>
                <w:lang w:val="kk-KZ" w:eastAsia="ru-RU"/>
              </w:rPr>
              <w:t xml:space="preserve"> </w:t>
            </w:r>
          </w:p>
          <w:p w14:paraId="51D2989E" w14:textId="125617C0" w:rsidR="009610C7" w:rsidRPr="009610C7" w:rsidRDefault="009610C7" w:rsidP="00071B0D">
            <w:pPr>
              <w:rPr>
                <w:rFonts w:ascii="Times New Roman" w:eastAsia="Times New Roman" w:hAnsi="Times New Roman" w:cs="Times New Roman"/>
                <w:sz w:val="24"/>
                <w:szCs w:val="24"/>
                <w:lang w:val="ru-RU" w:eastAsia="ru-RU"/>
              </w:rPr>
            </w:pPr>
            <w:r w:rsidRPr="009610C7">
              <w:rPr>
                <w:rFonts w:ascii="Times New Roman" w:eastAsia="Times New Roman" w:hAnsi="Times New Roman" w:cs="Times New Roman"/>
                <w:sz w:val="24"/>
                <w:szCs w:val="24"/>
                <w:lang w:val="ru-RU" w:eastAsia="ru-RU"/>
              </w:rPr>
              <w:t>Целью настоящего уведомления является представление окончательного текста «Требований к проведению законодательной инспекции бытовых перчаток из поливинилхлорида (ПВХ)», а также информации о соответствующих сроках его введения в действие. Проект документа, ранее уведомленный в документе G/TBT/N/TPKM/591, был принят без изменений.</w:t>
            </w:r>
          </w:p>
        </w:tc>
        <w:tc>
          <w:tcPr>
            <w:tcW w:w="4110" w:type="dxa"/>
            <w:vMerge w:val="restart"/>
            <w:tcBorders>
              <w:top w:val="single" w:sz="8" w:space="0" w:color="000000"/>
              <w:left w:val="single" w:sz="8" w:space="0" w:color="000000"/>
              <w:bottom w:val="single" w:sz="8" w:space="0" w:color="000000"/>
              <w:right w:val="single" w:sz="8" w:space="0" w:color="000000"/>
            </w:tcBorders>
          </w:tcPr>
          <w:p w14:paraId="1735B4E6" w14:textId="3E5067FB" w:rsidR="00071B0D" w:rsidRPr="009610C7" w:rsidRDefault="009610C7" w:rsidP="00071B0D">
            <w:pPr>
              <w:rPr>
                <w:lang w:val="kk-KZ"/>
              </w:rPr>
            </w:pPr>
            <w:r>
              <w:rPr>
                <w:lang w:val="kk-KZ"/>
              </w:rPr>
              <w:lastRenderedPageBreak/>
              <w:t>-</w:t>
            </w:r>
          </w:p>
        </w:tc>
      </w:tr>
      <w:tr w:rsidR="00071B0D" w:rsidRPr="009610C7" w14:paraId="7766AC51" w14:textId="77777777" w:rsidTr="0008204A">
        <w:tc>
          <w:tcPr>
            <w:tcW w:w="788" w:type="dxa"/>
            <w:vMerge/>
          </w:tcPr>
          <w:p w14:paraId="2AC5A7DC" w14:textId="77777777" w:rsidR="00071B0D" w:rsidRPr="009610C7" w:rsidRDefault="00071B0D" w:rsidP="00071B0D">
            <w:pPr>
              <w:rPr>
                <w:lang w:val="kk-KZ"/>
              </w:rPr>
            </w:pPr>
          </w:p>
        </w:tc>
        <w:tc>
          <w:tcPr>
            <w:tcW w:w="2694" w:type="dxa"/>
            <w:tcBorders>
              <w:top w:val="single" w:sz="8" w:space="0" w:color="000000"/>
              <w:left w:val="single" w:sz="8" w:space="0" w:color="000000"/>
              <w:bottom w:val="single" w:sz="8" w:space="0" w:color="000000"/>
              <w:right w:val="single" w:sz="8" w:space="0" w:color="000000"/>
            </w:tcBorders>
          </w:tcPr>
          <w:p w14:paraId="7BC563CF" w14:textId="3762ABBC" w:rsidR="00071B0D" w:rsidRPr="009610C7" w:rsidRDefault="009610C7" w:rsidP="00071B0D">
            <w:pPr>
              <w:rPr>
                <w:lang w:val="kk-KZ"/>
              </w:rPr>
            </w:pPr>
            <w:r>
              <w:rPr>
                <w:lang w:val="kk-KZ"/>
              </w:rPr>
              <w:t>2/07/26</w:t>
            </w:r>
          </w:p>
        </w:tc>
        <w:tc>
          <w:tcPr>
            <w:tcW w:w="5670" w:type="dxa"/>
            <w:tcBorders>
              <w:top w:val="single" w:sz="8" w:space="0" w:color="000000"/>
              <w:left w:val="single" w:sz="8" w:space="0" w:color="000000"/>
              <w:bottom w:val="single" w:sz="8" w:space="0" w:color="000000"/>
              <w:right w:val="single" w:sz="8" w:space="0" w:color="000000"/>
            </w:tcBorders>
          </w:tcPr>
          <w:p w14:paraId="5E92F894" w14:textId="619A64BA" w:rsidR="00071B0D" w:rsidRPr="009610C7" w:rsidRDefault="009610C7" w:rsidP="00071B0D">
            <w:pPr>
              <w:rPr>
                <w:lang w:val="kk-KZ"/>
              </w:rPr>
            </w:pPr>
            <w:r>
              <w:rPr>
                <w:lang w:val="kk-KZ"/>
              </w:rPr>
              <w:t>-</w:t>
            </w:r>
          </w:p>
        </w:tc>
        <w:tc>
          <w:tcPr>
            <w:tcW w:w="4110" w:type="dxa"/>
            <w:vMerge/>
          </w:tcPr>
          <w:p w14:paraId="475733AF" w14:textId="77777777" w:rsidR="00071B0D" w:rsidRPr="009610C7" w:rsidRDefault="00071B0D" w:rsidP="00071B0D">
            <w:pPr>
              <w:rPr>
                <w:lang w:val="kk-KZ"/>
              </w:rPr>
            </w:pPr>
          </w:p>
        </w:tc>
      </w:tr>
      <w:tr w:rsidR="00071B0D" w:rsidRPr="009610C7" w14:paraId="398F87FB" w14:textId="77777777" w:rsidTr="0008204A">
        <w:tc>
          <w:tcPr>
            <w:tcW w:w="788" w:type="dxa"/>
            <w:vMerge/>
          </w:tcPr>
          <w:p w14:paraId="38EDA746" w14:textId="77777777" w:rsidR="00071B0D" w:rsidRPr="009610C7" w:rsidRDefault="00071B0D" w:rsidP="00071B0D">
            <w:pPr>
              <w:rPr>
                <w:lang w:val="kk-KZ"/>
              </w:rPr>
            </w:pPr>
          </w:p>
        </w:tc>
        <w:tc>
          <w:tcPr>
            <w:tcW w:w="2694" w:type="dxa"/>
            <w:tcBorders>
              <w:top w:val="single" w:sz="8" w:space="0" w:color="000000"/>
              <w:left w:val="single" w:sz="8" w:space="0" w:color="000000"/>
              <w:bottom w:val="single" w:sz="8" w:space="0" w:color="000000"/>
              <w:right w:val="single" w:sz="8" w:space="0" w:color="000000"/>
            </w:tcBorders>
          </w:tcPr>
          <w:p w14:paraId="1036E80C" w14:textId="28778ABE" w:rsidR="00071B0D" w:rsidRPr="009610C7" w:rsidRDefault="009610C7" w:rsidP="00071B0D">
            <w:pPr>
              <w:rPr>
                <w:rFonts w:ascii="Times New Roman" w:eastAsia="Times New Roman" w:hAnsi="Times New Roman" w:cs="Times New Roman"/>
                <w:sz w:val="24"/>
                <w:szCs w:val="24"/>
                <w:lang w:val="ru-RU" w:eastAsia="ru-RU"/>
              </w:rPr>
            </w:pPr>
            <w:r w:rsidRPr="009610C7">
              <w:rPr>
                <w:rFonts w:ascii="Times New Roman" w:eastAsia="Times New Roman" w:hAnsi="Times New Roman" w:cs="Times New Roman"/>
                <w:sz w:val="24"/>
                <w:szCs w:val="24"/>
                <w:lang w:val="ru-RU" w:eastAsia="ru-RU"/>
              </w:rPr>
              <w:t xml:space="preserve">Отдельная таможенная территория Тайваня, Пэнху, </w:t>
            </w:r>
            <w:proofErr w:type="spellStart"/>
            <w:r w:rsidRPr="009610C7">
              <w:rPr>
                <w:rFonts w:ascii="Times New Roman" w:eastAsia="Times New Roman" w:hAnsi="Times New Roman" w:cs="Times New Roman"/>
                <w:sz w:val="24"/>
                <w:szCs w:val="24"/>
                <w:lang w:val="ru-RU" w:eastAsia="ru-RU"/>
              </w:rPr>
              <w:t>Цзиньмэнь</w:t>
            </w:r>
            <w:proofErr w:type="spellEnd"/>
            <w:r w:rsidRPr="009610C7">
              <w:rPr>
                <w:rFonts w:ascii="Times New Roman" w:eastAsia="Times New Roman" w:hAnsi="Times New Roman" w:cs="Times New Roman"/>
                <w:sz w:val="24"/>
                <w:szCs w:val="24"/>
                <w:lang w:val="ru-RU" w:eastAsia="ru-RU"/>
              </w:rPr>
              <w:t xml:space="preserve"> и Мацу</w:t>
            </w:r>
          </w:p>
        </w:tc>
        <w:tc>
          <w:tcPr>
            <w:tcW w:w="5670" w:type="dxa"/>
            <w:tcBorders>
              <w:top w:val="single" w:sz="8" w:space="0" w:color="000000"/>
              <w:left w:val="single" w:sz="8" w:space="0" w:color="000000"/>
              <w:bottom w:val="single" w:sz="8" w:space="0" w:color="000000"/>
              <w:right w:val="single" w:sz="8" w:space="0" w:color="000000"/>
            </w:tcBorders>
          </w:tcPr>
          <w:p w14:paraId="2570D001" w14:textId="7B170CBB" w:rsidR="00071B0D" w:rsidRPr="009610C7" w:rsidRDefault="009610C7" w:rsidP="00071B0D">
            <w:pPr>
              <w:rPr>
                <w:lang w:val="kk-KZ"/>
              </w:rPr>
            </w:pPr>
            <w:r>
              <w:rPr>
                <w:lang w:val="kk-KZ"/>
              </w:rPr>
              <w:t>-</w:t>
            </w:r>
          </w:p>
        </w:tc>
        <w:tc>
          <w:tcPr>
            <w:tcW w:w="4110" w:type="dxa"/>
            <w:vMerge/>
          </w:tcPr>
          <w:p w14:paraId="73E88051" w14:textId="77777777" w:rsidR="00071B0D" w:rsidRPr="009610C7" w:rsidRDefault="00071B0D" w:rsidP="00071B0D">
            <w:pPr>
              <w:rPr>
                <w:lang w:val="kk-KZ"/>
              </w:rPr>
            </w:pPr>
          </w:p>
        </w:tc>
      </w:tr>
      <w:tr w:rsidR="00071B0D" w:rsidRPr="009610C7" w14:paraId="6DC9EB50"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52607908" w14:textId="77777777" w:rsidR="00071B0D" w:rsidRDefault="00071B0D" w:rsidP="00071B0D">
            <w:r>
              <w:rPr>
                <w:rFonts w:ascii="Times New Roman" w:eastAsia="Times New Roman" w:hAnsi="Times New Roman"/>
                <w:sz w:val="20"/>
              </w:rPr>
              <w:t>11</w:t>
            </w:r>
          </w:p>
        </w:tc>
        <w:tc>
          <w:tcPr>
            <w:tcW w:w="2694" w:type="dxa"/>
            <w:tcBorders>
              <w:top w:val="single" w:sz="8" w:space="0" w:color="000000"/>
              <w:left w:val="single" w:sz="8" w:space="0" w:color="000000"/>
              <w:bottom w:val="single" w:sz="8" w:space="0" w:color="000000"/>
              <w:right w:val="single" w:sz="8" w:space="0" w:color="000000"/>
            </w:tcBorders>
          </w:tcPr>
          <w:p w14:paraId="5A10015F" w14:textId="72351F7A" w:rsidR="00071B0D" w:rsidRPr="009610C7" w:rsidRDefault="009610C7" w:rsidP="00071B0D">
            <w:pPr>
              <w:rPr>
                <w:rFonts w:ascii="Times New Roman" w:eastAsia="Times New Roman" w:hAnsi="Times New Roman" w:cs="Times New Roman"/>
                <w:sz w:val="24"/>
                <w:szCs w:val="24"/>
                <w:lang w:val="ru-RU" w:eastAsia="ru-RU"/>
              </w:rPr>
            </w:pPr>
            <w:r w:rsidRPr="009610C7">
              <w:rPr>
                <w:rFonts w:ascii="Times New Roman" w:eastAsia="Times New Roman" w:hAnsi="Times New Roman" w:cs="Times New Roman"/>
                <w:sz w:val="24"/>
                <w:szCs w:val="24"/>
                <w:lang w:val="ru-RU" w:eastAsia="ru-RU"/>
              </w:rPr>
              <w:t>G/TBT/N/KOR/1359</w:t>
            </w:r>
          </w:p>
        </w:tc>
        <w:tc>
          <w:tcPr>
            <w:tcW w:w="5670" w:type="dxa"/>
            <w:tcBorders>
              <w:top w:val="single" w:sz="8" w:space="0" w:color="000000"/>
              <w:left w:val="single" w:sz="8" w:space="0" w:color="000000"/>
              <w:bottom w:val="single" w:sz="8" w:space="0" w:color="000000"/>
              <w:right w:val="single" w:sz="8" w:space="0" w:color="000000"/>
            </w:tcBorders>
          </w:tcPr>
          <w:p w14:paraId="2FDD75A9" w14:textId="77777777" w:rsidR="00071B0D" w:rsidRDefault="009610C7" w:rsidP="00071B0D">
            <w:pPr>
              <w:rPr>
                <w:rFonts w:ascii="Times New Roman" w:eastAsia="Times New Roman" w:hAnsi="Times New Roman" w:cs="Times New Roman"/>
                <w:sz w:val="24"/>
                <w:szCs w:val="24"/>
                <w:lang w:val="ru-RU" w:eastAsia="ru-RU"/>
              </w:rPr>
            </w:pPr>
            <w:r w:rsidRPr="009610C7">
              <w:rPr>
                <w:rFonts w:ascii="Times New Roman" w:eastAsia="Times New Roman" w:hAnsi="Times New Roman" w:cs="Times New Roman"/>
                <w:sz w:val="24"/>
                <w:szCs w:val="24"/>
                <w:lang w:val="ru-RU" w:eastAsia="ru-RU"/>
              </w:rPr>
              <w:t>Поправки к стандартам и критериям качества древесной продукции; (104 страницы, на корейском языке). Ссылка на уведомленный документ(ы) и/или контактные данные ведомства или органа, которые могут предоставить копии по запросу.</w:t>
            </w:r>
          </w:p>
          <w:p w14:paraId="15E5B53C" w14:textId="77777777" w:rsidR="009610C7" w:rsidRDefault="0008467B" w:rsidP="00071B0D">
            <w:pPr>
              <w:rPr>
                <w:rFonts w:ascii="Times New Roman" w:eastAsia="Times New Roman" w:hAnsi="Times New Roman" w:cs="Times New Roman"/>
                <w:sz w:val="24"/>
                <w:szCs w:val="24"/>
                <w:lang w:val="ru-RU" w:eastAsia="ru-RU"/>
              </w:rPr>
            </w:pPr>
            <w:hyperlink r:id="rId20" w:history="1">
              <w:r w:rsidR="009610C7" w:rsidRPr="00CA1681">
                <w:rPr>
                  <w:rStyle w:val="aff9"/>
                  <w:rFonts w:ascii="Times New Roman" w:eastAsia="Times New Roman" w:hAnsi="Times New Roman" w:cs="Times New Roman"/>
                  <w:sz w:val="24"/>
                  <w:szCs w:val="24"/>
                  <w:lang w:val="ru-RU" w:eastAsia="ru-RU"/>
                </w:rPr>
                <w:t>https://members.wto.org/crnattachments/2026/TBT/KOR/26_03453_00_x.pdf</w:t>
              </w:r>
            </w:hyperlink>
            <w:r w:rsidR="009610C7">
              <w:rPr>
                <w:rFonts w:ascii="Times New Roman" w:eastAsia="Times New Roman" w:hAnsi="Times New Roman" w:cs="Times New Roman"/>
                <w:sz w:val="24"/>
                <w:szCs w:val="24"/>
                <w:lang w:val="ru-RU" w:eastAsia="ru-RU"/>
              </w:rPr>
              <w:t xml:space="preserve"> </w:t>
            </w:r>
          </w:p>
          <w:p w14:paraId="33116EB5" w14:textId="1BEEAA5F" w:rsidR="009610C7" w:rsidRPr="009610C7" w:rsidRDefault="0008467B" w:rsidP="00071B0D">
            <w:pPr>
              <w:rPr>
                <w:rFonts w:ascii="Times New Roman" w:eastAsia="Times New Roman" w:hAnsi="Times New Roman" w:cs="Times New Roman"/>
                <w:sz w:val="24"/>
                <w:szCs w:val="24"/>
                <w:lang w:val="ru-RU" w:eastAsia="ru-RU"/>
              </w:rPr>
            </w:pPr>
            <w:hyperlink r:id="rId21" w:history="1">
              <w:r w:rsidR="009610C7" w:rsidRPr="00CA1681">
                <w:rPr>
                  <w:rStyle w:val="aff9"/>
                  <w:rFonts w:ascii="Times New Roman" w:eastAsia="Times New Roman" w:hAnsi="Times New Roman" w:cs="Times New Roman"/>
                  <w:sz w:val="24"/>
                  <w:szCs w:val="24"/>
                  <w:lang w:val="ru-RU" w:eastAsia="ru-RU"/>
                </w:rPr>
                <w:t>https://members.wto.org/crnattachments/2026/TBT/KOR/26_03453_01_x.pdf</w:t>
              </w:r>
            </w:hyperlink>
            <w:r w:rsidR="009610C7">
              <w:rPr>
                <w:rFonts w:ascii="Times New Roman" w:eastAsia="Times New Roman" w:hAnsi="Times New Roman" w:cs="Times New Roman"/>
                <w:sz w:val="24"/>
                <w:szCs w:val="24"/>
                <w:lang w:val="ru-RU" w:eastAsia="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3ED0DD63" w14:textId="3365FF14" w:rsidR="00071B0D" w:rsidRPr="009610C7" w:rsidRDefault="00234604" w:rsidP="00071B0D">
            <w:pPr>
              <w:rPr>
                <w:lang w:val="ru-RU"/>
              </w:rPr>
            </w:pPr>
            <w:r>
              <w:rPr>
                <w:lang w:val="ru-RU"/>
              </w:rPr>
              <w:t>31/08/26</w:t>
            </w:r>
          </w:p>
        </w:tc>
      </w:tr>
      <w:tr w:rsidR="009610C7" w:rsidRPr="0008467B" w14:paraId="4B0A92DA" w14:textId="77777777" w:rsidTr="0008204A">
        <w:tc>
          <w:tcPr>
            <w:tcW w:w="788" w:type="dxa"/>
            <w:vMerge/>
          </w:tcPr>
          <w:p w14:paraId="76555FC9" w14:textId="77777777" w:rsidR="009610C7" w:rsidRPr="009610C7" w:rsidRDefault="009610C7" w:rsidP="009610C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44488872" w14:textId="6CEF6D5B" w:rsidR="009610C7" w:rsidRPr="009610C7" w:rsidRDefault="009610C7" w:rsidP="009610C7">
            <w:pPr>
              <w:rPr>
                <w:rFonts w:ascii="Times New Roman" w:eastAsia="Times New Roman" w:hAnsi="Times New Roman" w:cs="Times New Roman"/>
                <w:sz w:val="24"/>
                <w:szCs w:val="24"/>
                <w:lang w:val="ru-RU" w:eastAsia="ru-RU"/>
              </w:rPr>
            </w:pPr>
            <w:r w:rsidRPr="009610C7">
              <w:rPr>
                <w:rFonts w:ascii="Times New Roman" w:eastAsia="Times New Roman" w:hAnsi="Times New Roman" w:cs="Times New Roman"/>
                <w:sz w:val="24"/>
                <w:szCs w:val="24"/>
                <w:lang w:val="ru-RU" w:eastAsia="ru-RU"/>
              </w:rPr>
              <w:t>2/07/26</w:t>
            </w:r>
          </w:p>
        </w:tc>
        <w:tc>
          <w:tcPr>
            <w:tcW w:w="5670" w:type="dxa"/>
            <w:tcBorders>
              <w:top w:val="single" w:sz="8" w:space="0" w:color="000000"/>
              <w:left w:val="single" w:sz="8" w:space="0" w:color="000000"/>
              <w:bottom w:val="single" w:sz="8" w:space="0" w:color="000000"/>
              <w:right w:val="single" w:sz="8" w:space="0" w:color="000000"/>
            </w:tcBorders>
          </w:tcPr>
          <w:p w14:paraId="2DA762F1" w14:textId="671B75FD" w:rsidR="009610C7" w:rsidRPr="009610C7" w:rsidRDefault="009610C7" w:rsidP="009610C7">
            <w:pPr>
              <w:rPr>
                <w:rFonts w:ascii="Times New Roman" w:eastAsia="Times New Roman" w:hAnsi="Times New Roman" w:cs="Times New Roman"/>
                <w:sz w:val="24"/>
                <w:szCs w:val="24"/>
                <w:lang w:val="ru-RU" w:eastAsia="ru-RU"/>
              </w:rPr>
            </w:pPr>
            <w:r w:rsidRPr="009610C7">
              <w:rPr>
                <w:rFonts w:ascii="Times New Roman" w:eastAsia="Times New Roman" w:hAnsi="Times New Roman" w:cs="Times New Roman"/>
                <w:sz w:val="24"/>
                <w:szCs w:val="24"/>
                <w:lang w:val="ru-RU" w:eastAsia="ru-RU"/>
              </w:rPr>
              <w:t>Древесный уголь агломерированный (брикетированный), древесный уголь</w:t>
            </w:r>
          </w:p>
        </w:tc>
        <w:tc>
          <w:tcPr>
            <w:tcW w:w="4110" w:type="dxa"/>
            <w:vMerge/>
          </w:tcPr>
          <w:p w14:paraId="098B961D" w14:textId="77777777" w:rsidR="009610C7" w:rsidRPr="009610C7" w:rsidRDefault="009610C7" w:rsidP="009610C7">
            <w:pPr>
              <w:rPr>
                <w:lang w:val="ru-RU"/>
              </w:rPr>
            </w:pPr>
          </w:p>
        </w:tc>
      </w:tr>
      <w:tr w:rsidR="009610C7" w:rsidRPr="0008467B" w14:paraId="71EB2EC8" w14:textId="77777777" w:rsidTr="0008204A">
        <w:tc>
          <w:tcPr>
            <w:tcW w:w="788" w:type="dxa"/>
            <w:vMerge/>
          </w:tcPr>
          <w:p w14:paraId="6FB09780" w14:textId="77777777" w:rsidR="009610C7" w:rsidRPr="009610C7" w:rsidRDefault="009610C7" w:rsidP="009610C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64B0EF53" w14:textId="214E7A5A" w:rsidR="009610C7" w:rsidRPr="009610C7" w:rsidRDefault="009610C7" w:rsidP="009610C7">
            <w:pPr>
              <w:rPr>
                <w:rFonts w:ascii="Times New Roman" w:eastAsia="Times New Roman" w:hAnsi="Times New Roman" w:cs="Times New Roman"/>
                <w:sz w:val="24"/>
                <w:szCs w:val="24"/>
                <w:lang w:val="ru-RU" w:eastAsia="ru-RU"/>
              </w:rPr>
            </w:pPr>
            <w:proofErr w:type="spellStart"/>
            <w:r w:rsidRPr="009610C7">
              <w:rPr>
                <w:rFonts w:ascii="Times New Roman" w:eastAsia="Times New Roman" w:hAnsi="Times New Roman" w:cs="Times New Roman"/>
                <w:sz w:val="24"/>
                <w:szCs w:val="24"/>
                <w:lang w:val="ru-RU" w:eastAsia="ru-RU"/>
              </w:rPr>
              <w:t>Рсепублика</w:t>
            </w:r>
            <w:proofErr w:type="spellEnd"/>
            <w:r w:rsidRPr="009610C7">
              <w:rPr>
                <w:rFonts w:ascii="Times New Roman" w:eastAsia="Times New Roman" w:hAnsi="Times New Roman" w:cs="Times New Roman"/>
                <w:sz w:val="24"/>
                <w:szCs w:val="24"/>
                <w:lang w:val="ru-RU" w:eastAsia="ru-RU"/>
              </w:rPr>
              <w:t xml:space="preserve"> Корея</w:t>
            </w:r>
          </w:p>
        </w:tc>
        <w:tc>
          <w:tcPr>
            <w:tcW w:w="5670" w:type="dxa"/>
            <w:tcBorders>
              <w:top w:val="single" w:sz="8" w:space="0" w:color="000000"/>
              <w:left w:val="single" w:sz="8" w:space="0" w:color="000000"/>
              <w:bottom w:val="single" w:sz="8" w:space="0" w:color="000000"/>
              <w:right w:val="single" w:sz="8" w:space="0" w:color="000000"/>
            </w:tcBorders>
          </w:tcPr>
          <w:p w14:paraId="75489545" w14:textId="77777777" w:rsidR="00234604" w:rsidRPr="00234604" w:rsidRDefault="00234604" w:rsidP="00234604">
            <w:pPr>
              <w:spacing w:after="0" w:line="240" w:lineRule="auto"/>
              <w:rPr>
                <w:rFonts w:ascii="Times New Roman" w:eastAsia="Times New Roman" w:hAnsi="Times New Roman" w:cs="Times New Roman"/>
                <w:sz w:val="24"/>
                <w:szCs w:val="24"/>
                <w:lang w:val="ru-RU" w:eastAsia="ru-RU"/>
              </w:rPr>
            </w:pPr>
            <w:proofErr w:type="gramStart"/>
            <w:r w:rsidRPr="00234604">
              <w:rPr>
                <w:rFonts w:ascii="Times New Roman" w:eastAsia="Times New Roman" w:hAnsi="Symbol" w:cs="Times New Roman"/>
                <w:sz w:val="24"/>
                <w:szCs w:val="24"/>
                <w:lang w:val="ru-RU" w:eastAsia="ru-RU"/>
              </w:rPr>
              <w:t></w:t>
            </w:r>
            <w:r w:rsidRPr="00234604">
              <w:rPr>
                <w:rFonts w:ascii="Times New Roman" w:eastAsia="Times New Roman" w:hAnsi="Times New Roman" w:cs="Times New Roman"/>
                <w:sz w:val="24"/>
                <w:szCs w:val="24"/>
                <w:lang w:val="ru-RU" w:eastAsia="ru-RU"/>
              </w:rPr>
              <w:t xml:space="preserve">  Исключить</w:t>
            </w:r>
            <w:proofErr w:type="gramEnd"/>
            <w:r w:rsidRPr="00234604">
              <w:rPr>
                <w:rFonts w:ascii="Times New Roman" w:eastAsia="Times New Roman" w:hAnsi="Times New Roman" w:cs="Times New Roman"/>
                <w:sz w:val="24"/>
                <w:szCs w:val="24"/>
                <w:lang w:val="ru-RU" w:eastAsia="ru-RU"/>
              </w:rPr>
              <w:t xml:space="preserve"> из критериев качества древесного угля в брикетированной форме и древесного угля требования к показателям содержания влаги, зольности и высшей теплоты сгорания, а также установить содержание фиксированного углерода в качестве нового показателя качества для древесного угля (Приложения 14 и 15). </w:t>
            </w:r>
          </w:p>
          <w:p w14:paraId="7C935B6B" w14:textId="77777777" w:rsidR="00234604" w:rsidRPr="00234604" w:rsidRDefault="00234604" w:rsidP="00234604">
            <w:pPr>
              <w:spacing w:after="0" w:line="240" w:lineRule="auto"/>
              <w:rPr>
                <w:rFonts w:ascii="Times New Roman" w:eastAsia="Times New Roman" w:hAnsi="Times New Roman" w:cs="Times New Roman"/>
                <w:sz w:val="24"/>
                <w:szCs w:val="24"/>
                <w:lang w:val="ru-RU" w:eastAsia="ru-RU"/>
              </w:rPr>
            </w:pPr>
            <w:proofErr w:type="gramStart"/>
            <w:r w:rsidRPr="00234604">
              <w:rPr>
                <w:rFonts w:ascii="Times New Roman" w:eastAsia="Times New Roman" w:hAnsi="Symbol" w:cs="Times New Roman"/>
                <w:sz w:val="24"/>
                <w:szCs w:val="24"/>
                <w:lang w:val="ru-RU" w:eastAsia="ru-RU"/>
              </w:rPr>
              <w:t></w:t>
            </w:r>
            <w:r w:rsidRPr="00234604">
              <w:rPr>
                <w:rFonts w:ascii="Times New Roman" w:eastAsia="Times New Roman" w:hAnsi="Times New Roman" w:cs="Times New Roman"/>
                <w:sz w:val="24"/>
                <w:szCs w:val="24"/>
                <w:lang w:val="ru-RU" w:eastAsia="ru-RU"/>
              </w:rPr>
              <w:t xml:space="preserve">  Дополнить</w:t>
            </w:r>
            <w:proofErr w:type="gramEnd"/>
            <w:r w:rsidRPr="00234604">
              <w:rPr>
                <w:rFonts w:ascii="Times New Roman" w:eastAsia="Times New Roman" w:hAnsi="Times New Roman" w:cs="Times New Roman"/>
                <w:sz w:val="24"/>
                <w:szCs w:val="24"/>
                <w:lang w:val="ru-RU" w:eastAsia="ru-RU"/>
              </w:rPr>
              <w:t xml:space="preserve"> требования к маркировке древесного угля в брикетированной форме инструкциями по безопасному использованию, а также уточнить классификацию сырья, подлежащего указанию в маркировке древесного угля (Приложения 14 и 15). </w:t>
            </w:r>
          </w:p>
          <w:p w14:paraId="3C2712AE" w14:textId="77777777" w:rsidR="00234604" w:rsidRPr="00234604" w:rsidRDefault="00234604" w:rsidP="00234604">
            <w:pPr>
              <w:spacing w:after="0" w:line="240" w:lineRule="auto"/>
              <w:rPr>
                <w:rFonts w:ascii="Times New Roman" w:eastAsia="Times New Roman" w:hAnsi="Times New Roman" w:cs="Times New Roman"/>
                <w:sz w:val="24"/>
                <w:szCs w:val="24"/>
                <w:lang w:val="ru-RU" w:eastAsia="ru-RU"/>
              </w:rPr>
            </w:pPr>
            <w:proofErr w:type="gramStart"/>
            <w:r w:rsidRPr="00234604">
              <w:rPr>
                <w:rFonts w:ascii="Times New Roman" w:eastAsia="Times New Roman" w:hAnsi="Symbol" w:cs="Times New Roman"/>
                <w:sz w:val="24"/>
                <w:szCs w:val="24"/>
                <w:lang w:val="ru-RU" w:eastAsia="ru-RU"/>
              </w:rPr>
              <w:t></w:t>
            </w:r>
            <w:r w:rsidRPr="00234604">
              <w:rPr>
                <w:rFonts w:ascii="Times New Roman" w:eastAsia="Times New Roman" w:hAnsi="Times New Roman" w:cs="Times New Roman"/>
                <w:sz w:val="24"/>
                <w:szCs w:val="24"/>
                <w:lang w:val="ru-RU" w:eastAsia="ru-RU"/>
              </w:rPr>
              <w:t xml:space="preserve">  Актуализировать</w:t>
            </w:r>
            <w:proofErr w:type="gramEnd"/>
            <w:r w:rsidRPr="00234604">
              <w:rPr>
                <w:rFonts w:ascii="Times New Roman" w:eastAsia="Times New Roman" w:hAnsi="Times New Roman" w:cs="Times New Roman"/>
                <w:sz w:val="24"/>
                <w:szCs w:val="24"/>
                <w:lang w:val="ru-RU" w:eastAsia="ru-RU"/>
              </w:rPr>
              <w:t xml:space="preserve"> ссылки на стандарты, заменив их последними редакциями, а также гармонизировать методы маркировки с требованиями, применяемыми к другим видам древесного топлива (Приложения 14 и 15). </w:t>
            </w:r>
          </w:p>
          <w:p w14:paraId="72DA3DA8" w14:textId="42046BF6" w:rsidR="009610C7" w:rsidRPr="00234604" w:rsidRDefault="00234604" w:rsidP="00234604">
            <w:pPr>
              <w:rPr>
                <w:lang w:val="ru-RU"/>
              </w:rPr>
            </w:pPr>
            <w:proofErr w:type="gramStart"/>
            <w:r w:rsidRPr="00234604">
              <w:rPr>
                <w:rFonts w:ascii="Times New Roman" w:eastAsia="Times New Roman" w:hAnsi="Symbol" w:cs="Times New Roman"/>
                <w:sz w:val="24"/>
                <w:szCs w:val="24"/>
                <w:lang w:val="ru-RU" w:eastAsia="ru-RU"/>
              </w:rPr>
              <w:lastRenderedPageBreak/>
              <w:t></w:t>
            </w:r>
            <w:r w:rsidRPr="00234604">
              <w:rPr>
                <w:rFonts w:ascii="Times New Roman" w:eastAsia="Times New Roman" w:hAnsi="Times New Roman" w:cs="Times New Roman"/>
                <w:sz w:val="24"/>
                <w:szCs w:val="24"/>
                <w:lang w:val="ru-RU" w:eastAsia="ru-RU"/>
              </w:rPr>
              <w:t xml:space="preserve">  Исключить</w:t>
            </w:r>
            <w:proofErr w:type="gramEnd"/>
            <w:r w:rsidRPr="00234604">
              <w:rPr>
                <w:rFonts w:ascii="Times New Roman" w:eastAsia="Times New Roman" w:hAnsi="Times New Roman" w:cs="Times New Roman"/>
                <w:sz w:val="24"/>
                <w:szCs w:val="24"/>
                <w:lang w:val="ru-RU" w:eastAsia="ru-RU"/>
              </w:rPr>
              <w:t xml:space="preserve"> требования к качеству и методы испытаний для древесного угля в брикетированной форме, предназначенного для розжига сотовых угольных брикетов (Приложение 14).</w:t>
            </w:r>
          </w:p>
        </w:tc>
        <w:tc>
          <w:tcPr>
            <w:tcW w:w="4110" w:type="dxa"/>
            <w:vMerge/>
          </w:tcPr>
          <w:p w14:paraId="397C558F" w14:textId="77777777" w:rsidR="009610C7" w:rsidRPr="00234604" w:rsidRDefault="009610C7" w:rsidP="009610C7">
            <w:pPr>
              <w:rPr>
                <w:lang w:val="ru-RU"/>
              </w:rPr>
            </w:pPr>
          </w:p>
        </w:tc>
      </w:tr>
      <w:tr w:rsidR="00234604" w:rsidRPr="00234604" w14:paraId="2FDE98EF"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66E94B5" w14:textId="77777777" w:rsidR="00234604" w:rsidRDefault="00234604" w:rsidP="00234604">
            <w:r>
              <w:rPr>
                <w:rFonts w:ascii="Times New Roman" w:eastAsia="Times New Roman" w:hAnsi="Times New Roman"/>
                <w:sz w:val="20"/>
              </w:rPr>
              <w:t>12</w:t>
            </w:r>
          </w:p>
        </w:tc>
        <w:tc>
          <w:tcPr>
            <w:tcW w:w="2694" w:type="dxa"/>
            <w:tcBorders>
              <w:top w:val="single" w:sz="8" w:space="0" w:color="000000"/>
              <w:left w:val="single" w:sz="8" w:space="0" w:color="000000"/>
              <w:bottom w:val="single" w:sz="8" w:space="0" w:color="000000"/>
              <w:right w:val="single" w:sz="8" w:space="0" w:color="000000"/>
            </w:tcBorders>
          </w:tcPr>
          <w:p w14:paraId="3B4BCCE1" w14:textId="63989C3B" w:rsidR="00234604" w:rsidRDefault="00234604" w:rsidP="00234604">
            <w:r>
              <w:rPr>
                <w:rFonts w:ascii="Arial" w:hAnsi="Arial" w:cs="Arial"/>
                <w:sz w:val="20"/>
                <w:szCs w:val="20"/>
                <w:shd w:val="clear" w:color="auto" w:fill="FFFFFF"/>
              </w:rPr>
              <w:t>G/TBT/N/EU/1218</w:t>
            </w:r>
          </w:p>
        </w:tc>
        <w:tc>
          <w:tcPr>
            <w:tcW w:w="5670" w:type="dxa"/>
            <w:tcBorders>
              <w:top w:val="single" w:sz="8" w:space="0" w:color="000000"/>
              <w:left w:val="single" w:sz="8" w:space="0" w:color="000000"/>
              <w:bottom w:val="single" w:sz="8" w:space="0" w:color="000000"/>
              <w:right w:val="single" w:sz="8" w:space="0" w:color="000000"/>
            </w:tcBorders>
          </w:tcPr>
          <w:p w14:paraId="3ACF2AB2" w14:textId="385686C0" w:rsidR="00234604" w:rsidRPr="00234604" w:rsidRDefault="00234604" w:rsidP="00234604">
            <w:pPr>
              <w:spacing w:before="100" w:beforeAutospacing="1" w:after="100" w:afterAutospacing="1" w:line="240" w:lineRule="auto"/>
              <w:rPr>
                <w:rFonts w:ascii="Times New Roman" w:eastAsia="Times New Roman" w:hAnsi="Times New Roman" w:cs="Times New Roman"/>
                <w:sz w:val="24"/>
                <w:szCs w:val="24"/>
                <w:lang w:val="ru-RU" w:eastAsia="ru-RU"/>
              </w:rPr>
            </w:pPr>
            <w:r w:rsidRPr="00234604">
              <w:rPr>
                <w:rFonts w:ascii="Times New Roman" w:eastAsia="Times New Roman" w:hAnsi="Times New Roman" w:cs="Times New Roman"/>
                <w:sz w:val="24"/>
                <w:szCs w:val="24"/>
                <w:lang w:val="ru-RU" w:eastAsia="ru-RU"/>
              </w:rPr>
              <w:t xml:space="preserve">Проект Исполнительного регламента Европейской комиссии о </w:t>
            </w:r>
            <w:proofErr w:type="spellStart"/>
            <w:r w:rsidRPr="00234604">
              <w:rPr>
                <w:rFonts w:ascii="Times New Roman" w:eastAsia="Times New Roman" w:hAnsi="Times New Roman" w:cs="Times New Roman"/>
                <w:sz w:val="24"/>
                <w:szCs w:val="24"/>
                <w:lang w:val="ru-RU" w:eastAsia="ru-RU"/>
              </w:rPr>
              <w:t>непродлении</w:t>
            </w:r>
            <w:proofErr w:type="spellEnd"/>
            <w:r w:rsidRPr="00234604">
              <w:rPr>
                <w:rFonts w:ascii="Times New Roman" w:eastAsia="Times New Roman" w:hAnsi="Times New Roman" w:cs="Times New Roman"/>
                <w:sz w:val="24"/>
                <w:szCs w:val="24"/>
                <w:lang w:val="ru-RU" w:eastAsia="ru-RU"/>
              </w:rPr>
              <w:t xml:space="preserve"> срока действия одобрения активного вещества </w:t>
            </w:r>
            <w:proofErr w:type="spellStart"/>
            <w:r w:rsidRPr="00234604">
              <w:rPr>
                <w:rFonts w:ascii="Times New Roman" w:eastAsia="Times New Roman" w:hAnsi="Times New Roman" w:cs="Times New Roman"/>
                <w:sz w:val="24"/>
                <w:szCs w:val="24"/>
                <w:lang w:val="ru-RU" w:eastAsia="ru-RU"/>
              </w:rPr>
              <w:t>бупрофезин</w:t>
            </w:r>
            <w:proofErr w:type="spellEnd"/>
            <w:r w:rsidRPr="00234604">
              <w:rPr>
                <w:rFonts w:ascii="Times New Roman" w:eastAsia="Times New Roman" w:hAnsi="Times New Roman" w:cs="Times New Roman"/>
                <w:sz w:val="24"/>
                <w:szCs w:val="24"/>
                <w:lang w:val="ru-RU" w:eastAsia="ru-RU"/>
              </w:rPr>
              <w:t xml:space="preserve"> в соответствии с Регламентом (ЕС) № 1107/2009 Европейского парламента и Совета, а также о внесении изменений в Исполнительный регламент Комиссии (ЕС) № 540/2011.</w:t>
            </w:r>
            <w:r>
              <w:rPr>
                <w:rFonts w:ascii="Times New Roman" w:eastAsia="Times New Roman" w:hAnsi="Times New Roman" w:cs="Times New Roman"/>
                <w:sz w:val="24"/>
                <w:szCs w:val="24"/>
                <w:lang w:val="ru-RU" w:eastAsia="ru-RU"/>
              </w:rPr>
              <w:t xml:space="preserve"> </w:t>
            </w:r>
            <w:r w:rsidRPr="00234604">
              <w:rPr>
                <w:rFonts w:ascii="Times New Roman" w:eastAsia="Times New Roman" w:hAnsi="Times New Roman" w:cs="Times New Roman"/>
                <w:i/>
                <w:iCs/>
                <w:sz w:val="24"/>
                <w:szCs w:val="24"/>
                <w:lang w:val="ru-RU" w:eastAsia="ru-RU"/>
              </w:rPr>
              <w:t>(5 страниц, на английском языке).</w:t>
            </w:r>
          </w:p>
          <w:p w14:paraId="38A5C223" w14:textId="77777777" w:rsidR="00234604" w:rsidRPr="00234604" w:rsidRDefault="00234604" w:rsidP="00234604">
            <w:pPr>
              <w:spacing w:before="100" w:beforeAutospacing="1" w:after="100" w:afterAutospacing="1" w:line="240" w:lineRule="auto"/>
              <w:rPr>
                <w:rFonts w:ascii="Times New Roman" w:eastAsia="Times New Roman" w:hAnsi="Times New Roman" w:cs="Times New Roman"/>
                <w:sz w:val="24"/>
                <w:szCs w:val="24"/>
                <w:lang w:val="ru-RU" w:eastAsia="ru-RU"/>
              </w:rPr>
            </w:pPr>
            <w:r w:rsidRPr="00234604">
              <w:rPr>
                <w:rFonts w:ascii="Times New Roman" w:eastAsia="Times New Roman" w:hAnsi="Times New Roman" w:cs="Times New Roman"/>
                <w:sz w:val="24"/>
                <w:szCs w:val="24"/>
                <w:lang w:val="ru-RU" w:eastAsia="ru-RU"/>
              </w:rPr>
              <w:t>Ссылка на уведомленный документ(ы) и/или контактные данные ведомства или компетентного органа, которые могут предоставить копии документов по запросу.</w:t>
            </w:r>
          </w:p>
          <w:p w14:paraId="18E9F3C4" w14:textId="77777777" w:rsidR="00234604" w:rsidRDefault="0008467B" w:rsidP="00234604">
            <w:pPr>
              <w:rPr>
                <w:lang w:val="ru-RU"/>
              </w:rPr>
            </w:pPr>
            <w:hyperlink r:id="rId22" w:history="1">
              <w:r w:rsidR="00234604" w:rsidRPr="00CA1681">
                <w:rPr>
                  <w:rStyle w:val="aff9"/>
                  <w:lang w:val="ru-RU"/>
                </w:rPr>
                <w:t>https://members.wto.org/crnattachments/2026/TBT/EEC/26_03459_00_e.pdf</w:t>
              </w:r>
            </w:hyperlink>
            <w:r w:rsidR="00234604">
              <w:rPr>
                <w:lang w:val="ru-RU"/>
              </w:rPr>
              <w:t xml:space="preserve"> </w:t>
            </w:r>
          </w:p>
          <w:p w14:paraId="65FFA782" w14:textId="14D1E8BD" w:rsidR="00234604" w:rsidRPr="00234604" w:rsidRDefault="0008467B" w:rsidP="00234604">
            <w:pPr>
              <w:rPr>
                <w:lang w:val="ru-RU"/>
              </w:rPr>
            </w:pPr>
            <w:hyperlink r:id="rId23" w:history="1">
              <w:r w:rsidR="00234604" w:rsidRPr="00CA1681">
                <w:rPr>
                  <w:rStyle w:val="aff9"/>
                  <w:lang w:val="ru-RU"/>
                </w:rPr>
                <w:t>https://members.wto.org/crnattachments/2026/TBT/EEC/26_03459_01_e.pdf</w:t>
              </w:r>
            </w:hyperlink>
            <w:r w:rsidR="00234604">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1BCA02EA" w14:textId="69845D91" w:rsidR="00234604" w:rsidRPr="00234604" w:rsidRDefault="00234604" w:rsidP="00234604">
            <w:pPr>
              <w:rPr>
                <w:lang w:val="ru-RU"/>
              </w:rPr>
            </w:pPr>
            <w:r>
              <w:rPr>
                <w:lang w:val="ru-RU"/>
              </w:rPr>
              <w:t>31/08/26</w:t>
            </w:r>
          </w:p>
        </w:tc>
      </w:tr>
      <w:tr w:rsidR="00234604" w:rsidRPr="0037417A" w14:paraId="5C845FC6" w14:textId="77777777" w:rsidTr="0008204A">
        <w:tc>
          <w:tcPr>
            <w:tcW w:w="788" w:type="dxa"/>
            <w:vMerge/>
          </w:tcPr>
          <w:p w14:paraId="099DDF12" w14:textId="77777777" w:rsidR="00234604" w:rsidRPr="00234604" w:rsidRDefault="00234604" w:rsidP="00234604">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08836BA4" w14:textId="6A9C7052" w:rsidR="00234604" w:rsidRDefault="00234604" w:rsidP="00234604">
            <w:r w:rsidRPr="009610C7">
              <w:rPr>
                <w:rFonts w:ascii="Times New Roman" w:eastAsia="Times New Roman" w:hAnsi="Times New Roman" w:cs="Times New Roman"/>
                <w:sz w:val="24"/>
                <w:szCs w:val="24"/>
                <w:lang w:val="ru-RU" w:eastAsia="ru-RU"/>
              </w:rPr>
              <w:t>2/07/26</w:t>
            </w:r>
          </w:p>
        </w:tc>
        <w:tc>
          <w:tcPr>
            <w:tcW w:w="5670" w:type="dxa"/>
            <w:tcBorders>
              <w:top w:val="single" w:sz="8" w:space="0" w:color="000000"/>
              <w:left w:val="single" w:sz="8" w:space="0" w:color="000000"/>
              <w:bottom w:val="single" w:sz="8" w:space="0" w:color="000000"/>
              <w:right w:val="single" w:sz="8" w:space="0" w:color="000000"/>
            </w:tcBorders>
          </w:tcPr>
          <w:p w14:paraId="34C52B99" w14:textId="3B09E5F5" w:rsidR="00234604" w:rsidRPr="00181C7E" w:rsidRDefault="00234604" w:rsidP="00234604">
            <w:pPr>
              <w:rPr>
                <w:lang w:val="ru-RU"/>
              </w:rPr>
            </w:pPr>
            <w:proofErr w:type="spellStart"/>
            <w:r w:rsidRPr="00234604">
              <w:rPr>
                <w:lang w:val="ru-RU"/>
              </w:rPr>
              <w:t>Бупрофезин</w:t>
            </w:r>
            <w:proofErr w:type="spellEnd"/>
            <w:r w:rsidRPr="00234604">
              <w:rPr>
                <w:lang w:val="ru-RU"/>
              </w:rPr>
              <w:t xml:space="preserve"> (действующее вещество пестицида)</w:t>
            </w:r>
          </w:p>
        </w:tc>
        <w:tc>
          <w:tcPr>
            <w:tcW w:w="4110" w:type="dxa"/>
            <w:vMerge/>
          </w:tcPr>
          <w:p w14:paraId="0B266F31" w14:textId="77777777" w:rsidR="00234604" w:rsidRPr="00181C7E" w:rsidRDefault="00234604" w:rsidP="00234604">
            <w:pPr>
              <w:rPr>
                <w:lang w:val="ru-RU"/>
              </w:rPr>
            </w:pPr>
          </w:p>
        </w:tc>
      </w:tr>
      <w:tr w:rsidR="00234604" w:rsidRPr="0008467B" w14:paraId="7C629ADC" w14:textId="77777777" w:rsidTr="0008204A">
        <w:tc>
          <w:tcPr>
            <w:tcW w:w="788" w:type="dxa"/>
            <w:vMerge/>
          </w:tcPr>
          <w:p w14:paraId="5D5B18E0" w14:textId="77777777" w:rsidR="00234604" w:rsidRPr="00181C7E" w:rsidRDefault="00234604" w:rsidP="00234604">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0AD64370" w14:textId="468232C9" w:rsidR="00234604" w:rsidRPr="00234604" w:rsidRDefault="00234604" w:rsidP="00234604">
            <w:pPr>
              <w:rPr>
                <w:lang w:val="kk-KZ"/>
              </w:rPr>
            </w:pPr>
            <w:r>
              <w:rPr>
                <w:lang w:val="kk-KZ"/>
              </w:rPr>
              <w:t>Европейский союз</w:t>
            </w:r>
          </w:p>
        </w:tc>
        <w:tc>
          <w:tcPr>
            <w:tcW w:w="5670" w:type="dxa"/>
            <w:tcBorders>
              <w:top w:val="single" w:sz="8" w:space="0" w:color="000000"/>
              <w:left w:val="single" w:sz="8" w:space="0" w:color="000000"/>
              <w:bottom w:val="single" w:sz="8" w:space="0" w:color="000000"/>
              <w:right w:val="single" w:sz="8" w:space="0" w:color="000000"/>
            </w:tcBorders>
          </w:tcPr>
          <w:p w14:paraId="6D09B997" w14:textId="77777777" w:rsidR="00234604" w:rsidRPr="00234604" w:rsidRDefault="00234604" w:rsidP="00234604">
            <w:pPr>
              <w:spacing w:before="100" w:beforeAutospacing="1" w:after="100" w:afterAutospacing="1" w:line="240" w:lineRule="auto"/>
              <w:rPr>
                <w:rFonts w:ascii="Times New Roman" w:eastAsia="Times New Roman" w:hAnsi="Times New Roman" w:cs="Times New Roman"/>
                <w:sz w:val="24"/>
                <w:szCs w:val="24"/>
                <w:lang w:val="ru-RU" w:eastAsia="ru-RU"/>
              </w:rPr>
            </w:pPr>
            <w:r w:rsidRPr="00234604">
              <w:rPr>
                <w:rFonts w:ascii="Times New Roman" w:eastAsia="Times New Roman" w:hAnsi="Times New Roman" w:cs="Times New Roman"/>
                <w:sz w:val="24"/>
                <w:szCs w:val="24"/>
                <w:lang w:val="ru-RU" w:eastAsia="ru-RU"/>
              </w:rPr>
              <w:t xml:space="preserve">Проектом настоящего Исполнительного регламента Европейской комиссии предусматривается </w:t>
            </w:r>
            <w:proofErr w:type="spellStart"/>
            <w:r w:rsidRPr="00234604">
              <w:rPr>
                <w:rFonts w:ascii="Times New Roman" w:eastAsia="Times New Roman" w:hAnsi="Times New Roman" w:cs="Times New Roman"/>
                <w:sz w:val="24"/>
                <w:szCs w:val="24"/>
                <w:lang w:val="ru-RU" w:eastAsia="ru-RU"/>
              </w:rPr>
              <w:t>непродление</w:t>
            </w:r>
            <w:proofErr w:type="spellEnd"/>
            <w:r w:rsidRPr="00234604">
              <w:rPr>
                <w:rFonts w:ascii="Times New Roman" w:eastAsia="Times New Roman" w:hAnsi="Times New Roman" w:cs="Times New Roman"/>
                <w:sz w:val="24"/>
                <w:szCs w:val="24"/>
                <w:lang w:val="ru-RU" w:eastAsia="ru-RU"/>
              </w:rPr>
              <w:t xml:space="preserve"> одобрения действующего вещества </w:t>
            </w:r>
            <w:proofErr w:type="spellStart"/>
            <w:r w:rsidRPr="00234604">
              <w:rPr>
                <w:rFonts w:ascii="Times New Roman" w:eastAsia="Times New Roman" w:hAnsi="Times New Roman" w:cs="Times New Roman"/>
                <w:sz w:val="24"/>
                <w:szCs w:val="24"/>
                <w:lang w:val="ru-RU" w:eastAsia="ru-RU"/>
              </w:rPr>
              <w:t>бупрофезин</w:t>
            </w:r>
            <w:proofErr w:type="spellEnd"/>
            <w:r w:rsidRPr="00234604">
              <w:rPr>
                <w:rFonts w:ascii="Times New Roman" w:eastAsia="Times New Roman" w:hAnsi="Times New Roman" w:cs="Times New Roman"/>
                <w:sz w:val="24"/>
                <w:szCs w:val="24"/>
                <w:lang w:val="ru-RU" w:eastAsia="ru-RU"/>
              </w:rPr>
              <w:t xml:space="preserve"> в соответствии с Регламентом (ЕС) № 1107/2009.</w:t>
            </w:r>
          </w:p>
          <w:p w14:paraId="2921D7A2" w14:textId="77777777" w:rsidR="00234604" w:rsidRPr="00234604" w:rsidRDefault="00234604" w:rsidP="00234604">
            <w:pPr>
              <w:spacing w:before="100" w:beforeAutospacing="1" w:after="100" w:afterAutospacing="1" w:line="240" w:lineRule="auto"/>
              <w:rPr>
                <w:rFonts w:ascii="Times New Roman" w:eastAsia="Times New Roman" w:hAnsi="Times New Roman" w:cs="Times New Roman"/>
                <w:sz w:val="24"/>
                <w:szCs w:val="24"/>
                <w:lang w:val="ru-RU" w:eastAsia="ru-RU"/>
              </w:rPr>
            </w:pPr>
            <w:r w:rsidRPr="00234604">
              <w:rPr>
                <w:rFonts w:ascii="Times New Roman" w:eastAsia="Times New Roman" w:hAnsi="Times New Roman" w:cs="Times New Roman"/>
                <w:sz w:val="24"/>
                <w:szCs w:val="24"/>
                <w:lang w:val="ru-RU" w:eastAsia="ru-RU"/>
              </w:rPr>
              <w:t xml:space="preserve">Государства — члены Европейского союза обязаны отозвать разрешения на средства защиты растений, содержащие </w:t>
            </w:r>
            <w:proofErr w:type="spellStart"/>
            <w:r w:rsidRPr="00234604">
              <w:rPr>
                <w:rFonts w:ascii="Times New Roman" w:eastAsia="Times New Roman" w:hAnsi="Times New Roman" w:cs="Times New Roman"/>
                <w:sz w:val="24"/>
                <w:szCs w:val="24"/>
                <w:lang w:val="ru-RU" w:eastAsia="ru-RU"/>
              </w:rPr>
              <w:t>бупрофезин</w:t>
            </w:r>
            <w:proofErr w:type="spellEnd"/>
            <w:r w:rsidRPr="00234604">
              <w:rPr>
                <w:rFonts w:ascii="Times New Roman" w:eastAsia="Times New Roman" w:hAnsi="Times New Roman" w:cs="Times New Roman"/>
                <w:sz w:val="24"/>
                <w:szCs w:val="24"/>
                <w:lang w:val="ru-RU" w:eastAsia="ru-RU"/>
              </w:rPr>
              <w:t xml:space="preserve"> в качестве действующего вещества.</w:t>
            </w:r>
          </w:p>
          <w:p w14:paraId="125A2C69" w14:textId="77777777" w:rsidR="00234604" w:rsidRPr="00234604" w:rsidRDefault="00234604" w:rsidP="00234604">
            <w:pPr>
              <w:spacing w:before="100" w:beforeAutospacing="1" w:after="100" w:afterAutospacing="1" w:line="240" w:lineRule="auto"/>
              <w:rPr>
                <w:rFonts w:ascii="Times New Roman" w:eastAsia="Times New Roman" w:hAnsi="Times New Roman" w:cs="Times New Roman"/>
                <w:sz w:val="24"/>
                <w:szCs w:val="24"/>
                <w:lang w:val="ru-RU" w:eastAsia="ru-RU"/>
              </w:rPr>
            </w:pPr>
            <w:r w:rsidRPr="00234604">
              <w:rPr>
                <w:rFonts w:ascii="Times New Roman" w:eastAsia="Times New Roman" w:hAnsi="Times New Roman" w:cs="Times New Roman"/>
                <w:sz w:val="24"/>
                <w:szCs w:val="24"/>
                <w:lang w:val="ru-RU" w:eastAsia="ru-RU"/>
              </w:rPr>
              <w:t xml:space="preserve">Решение о </w:t>
            </w:r>
            <w:proofErr w:type="spellStart"/>
            <w:r w:rsidRPr="00234604">
              <w:rPr>
                <w:rFonts w:ascii="Times New Roman" w:eastAsia="Times New Roman" w:hAnsi="Times New Roman" w:cs="Times New Roman"/>
                <w:sz w:val="24"/>
                <w:szCs w:val="24"/>
                <w:lang w:val="ru-RU" w:eastAsia="ru-RU"/>
              </w:rPr>
              <w:t>непродлении</w:t>
            </w:r>
            <w:proofErr w:type="spellEnd"/>
            <w:r w:rsidRPr="00234604">
              <w:rPr>
                <w:rFonts w:ascii="Times New Roman" w:eastAsia="Times New Roman" w:hAnsi="Times New Roman" w:cs="Times New Roman"/>
                <w:sz w:val="24"/>
                <w:szCs w:val="24"/>
                <w:lang w:val="ru-RU" w:eastAsia="ru-RU"/>
              </w:rPr>
              <w:t xml:space="preserve"> одобрения основано на первой оценке данного вещества в качестве действующего вещества пестицидов в ЕС, проведённой в соответствии с Регламентом (ЕС) № 1107/2009. Ранее это вещество было оценено и одобрено в соответствии с Директивой 91/414/ЕЭС.</w:t>
            </w:r>
          </w:p>
          <w:p w14:paraId="2866615B" w14:textId="77777777" w:rsidR="00234604" w:rsidRPr="00234604" w:rsidRDefault="00234604" w:rsidP="00234604">
            <w:pPr>
              <w:spacing w:before="100" w:beforeAutospacing="1" w:after="100" w:afterAutospacing="1" w:line="240" w:lineRule="auto"/>
              <w:rPr>
                <w:rFonts w:ascii="Times New Roman" w:eastAsia="Times New Roman" w:hAnsi="Times New Roman" w:cs="Times New Roman"/>
                <w:sz w:val="24"/>
                <w:szCs w:val="24"/>
                <w:lang w:val="ru-RU" w:eastAsia="ru-RU"/>
              </w:rPr>
            </w:pPr>
            <w:r w:rsidRPr="00234604">
              <w:rPr>
                <w:rFonts w:ascii="Times New Roman" w:eastAsia="Times New Roman" w:hAnsi="Times New Roman" w:cs="Times New Roman"/>
                <w:sz w:val="24"/>
                <w:szCs w:val="24"/>
                <w:lang w:val="ru-RU" w:eastAsia="ru-RU"/>
              </w:rPr>
              <w:t>Настоящее решение касается исключительно размещения на рынке данного вещества и средств защиты растений, содержащих его.</w:t>
            </w:r>
          </w:p>
          <w:p w14:paraId="58E5CF0A" w14:textId="0EA5C4B2" w:rsidR="00234604" w:rsidRPr="00234604" w:rsidRDefault="00234604" w:rsidP="00234604">
            <w:pPr>
              <w:spacing w:before="100" w:beforeAutospacing="1" w:after="100" w:afterAutospacing="1" w:line="240" w:lineRule="auto"/>
              <w:rPr>
                <w:rFonts w:ascii="Times New Roman" w:eastAsia="Times New Roman" w:hAnsi="Times New Roman" w:cs="Times New Roman"/>
                <w:sz w:val="24"/>
                <w:szCs w:val="24"/>
                <w:lang w:val="ru-RU" w:eastAsia="ru-RU"/>
              </w:rPr>
            </w:pPr>
            <w:r w:rsidRPr="00234604">
              <w:rPr>
                <w:rFonts w:ascii="Times New Roman" w:eastAsia="Times New Roman" w:hAnsi="Times New Roman" w:cs="Times New Roman"/>
                <w:sz w:val="24"/>
                <w:szCs w:val="24"/>
                <w:lang w:val="ru-RU" w:eastAsia="ru-RU"/>
              </w:rPr>
              <w:t xml:space="preserve">После </w:t>
            </w:r>
            <w:proofErr w:type="spellStart"/>
            <w:r w:rsidRPr="00234604">
              <w:rPr>
                <w:rFonts w:ascii="Times New Roman" w:eastAsia="Times New Roman" w:hAnsi="Times New Roman" w:cs="Times New Roman"/>
                <w:sz w:val="24"/>
                <w:szCs w:val="24"/>
                <w:lang w:val="ru-RU" w:eastAsia="ru-RU"/>
              </w:rPr>
              <w:t>непродления</w:t>
            </w:r>
            <w:proofErr w:type="spellEnd"/>
            <w:r w:rsidRPr="00234604">
              <w:rPr>
                <w:rFonts w:ascii="Times New Roman" w:eastAsia="Times New Roman" w:hAnsi="Times New Roman" w:cs="Times New Roman"/>
                <w:sz w:val="24"/>
                <w:szCs w:val="24"/>
                <w:lang w:val="ru-RU" w:eastAsia="ru-RU"/>
              </w:rPr>
              <w:t xml:space="preserve"> одобрения и истечения всех предусмотренных льготных периодов для реализации и использования имеющихся запасов </w:t>
            </w:r>
            <w:r w:rsidRPr="00234604">
              <w:rPr>
                <w:rFonts w:ascii="Times New Roman" w:eastAsia="Times New Roman" w:hAnsi="Times New Roman" w:cs="Times New Roman"/>
                <w:sz w:val="24"/>
                <w:szCs w:val="24"/>
                <w:lang w:val="ru-RU" w:eastAsia="ru-RU"/>
              </w:rPr>
              <w:lastRenderedPageBreak/>
              <w:t xml:space="preserve">продукции, содержащей это вещество, вероятно, будут приняты отдельные меры в отношении максимально допустимых уровней остаточных количеств (МДУ, </w:t>
            </w:r>
            <w:proofErr w:type="spellStart"/>
            <w:r w:rsidRPr="00234604">
              <w:rPr>
                <w:rFonts w:ascii="Times New Roman" w:eastAsia="Times New Roman" w:hAnsi="Times New Roman" w:cs="Times New Roman"/>
                <w:sz w:val="24"/>
                <w:szCs w:val="24"/>
                <w:lang w:val="ru-RU" w:eastAsia="ru-RU"/>
              </w:rPr>
              <w:t>MRLs</w:t>
            </w:r>
            <w:proofErr w:type="spellEnd"/>
            <w:r w:rsidRPr="00234604">
              <w:rPr>
                <w:rFonts w:ascii="Times New Roman" w:eastAsia="Times New Roman" w:hAnsi="Times New Roman" w:cs="Times New Roman"/>
                <w:sz w:val="24"/>
                <w:szCs w:val="24"/>
                <w:lang w:val="ru-RU" w:eastAsia="ru-RU"/>
              </w:rPr>
              <w:t>), о которых будет направлено отдельное уведомление в соответствии с процедурами Соглашения ВТО по санитарным и фитосанитарным мерам (СФС/SPS).</w:t>
            </w:r>
          </w:p>
        </w:tc>
        <w:tc>
          <w:tcPr>
            <w:tcW w:w="4110" w:type="dxa"/>
            <w:vMerge/>
          </w:tcPr>
          <w:p w14:paraId="0344AB0C" w14:textId="77777777" w:rsidR="00234604" w:rsidRPr="00181C7E" w:rsidRDefault="00234604" w:rsidP="00234604">
            <w:pPr>
              <w:rPr>
                <w:lang w:val="ru-RU"/>
              </w:rPr>
            </w:pPr>
          </w:p>
        </w:tc>
      </w:tr>
      <w:tr w:rsidR="00234604" w:rsidRPr="00234604" w14:paraId="2260E739"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DDBF045" w14:textId="77777777" w:rsidR="00234604" w:rsidRDefault="00234604" w:rsidP="00234604">
            <w:r>
              <w:rPr>
                <w:rFonts w:ascii="Times New Roman" w:eastAsia="Times New Roman" w:hAnsi="Times New Roman"/>
                <w:sz w:val="20"/>
              </w:rPr>
              <w:t>13</w:t>
            </w:r>
          </w:p>
        </w:tc>
        <w:tc>
          <w:tcPr>
            <w:tcW w:w="2694" w:type="dxa"/>
            <w:tcBorders>
              <w:top w:val="single" w:sz="8" w:space="0" w:color="000000"/>
              <w:left w:val="single" w:sz="8" w:space="0" w:color="000000"/>
              <w:bottom w:val="single" w:sz="8" w:space="0" w:color="000000"/>
              <w:right w:val="single" w:sz="8" w:space="0" w:color="000000"/>
            </w:tcBorders>
          </w:tcPr>
          <w:p w14:paraId="299D6BB2" w14:textId="730A427C" w:rsidR="00234604" w:rsidRPr="00234604" w:rsidRDefault="00234604" w:rsidP="00234604">
            <w:pPr>
              <w:rPr>
                <w:rFonts w:ascii="Times New Roman" w:eastAsia="Times New Roman" w:hAnsi="Times New Roman" w:cs="Times New Roman"/>
                <w:sz w:val="24"/>
                <w:szCs w:val="24"/>
                <w:lang w:val="ru-RU" w:eastAsia="ru-RU"/>
              </w:rPr>
            </w:pPr>
            <w:r w:rsidRPr="00234604">
              <w:rPr>
                <w:rFonts w:ascii="Times New Roman" w:eastAsia="Times New Roman" w:hAnsi="Times New Roman" w:cs="Times New Roman"/>
                <w:sz w:val="24"/>
                <w:szCs w:val="24"/>
                <w:lang w:val="ru-RU" w:eastAsia="ru-RU"/>
              </w:rPr>
              <w:t>G/TBT/N/DMA/30</w:t>
            </w:r>
          </w:p>
        </w:tc>
        <w:tc>
          <w:tcPr>
            <w:tcW w:w="5670" w:type="dxa"/>
            <w:tcBorders>
              <w:top w:val="single" w:sz="8" w:space="0" w:color="000000"/>
              <w:left w:val="single" w:sz="8" w:space="0" w:color="000000"/>
              <w:bottom w:val="single" w:sz="8" w:space="0" w:color="000000"/>
              <w:right w:val="single" w:sz="8" w:space="0" w:color="000000"/>
            </w:tcBorders>
          </w:tcPr>
          <w:p w14:paraId="1246E9C6" w14:textId="77777777" w:rsidR="00234604" w:rsidRPr="00234604" w:rsidRDefault="00234604" w:rsidP="00234604">
            <w:pPr>
              <w:spacing w:before="100" w:beforeAutospacing="1" w:after="100" w:afterAutospacing="1" w:line="240" w:lineRule="auto"/>
              <w:rPr>
                <w:rFonts w:ascii="Times New Roman" w:eastAsia="Times New Roman" w:hAnsi="Times New Roman" w:cs="Times New Roman"/>
                <w:sz w:val="24"/>
                <w:szCs w:val="24"/>
                <w:lang w:val="ru-RU" w:eastAsia="ru-RU"/>
              </w:rPr>
            </w:pPr>
            <w:r w:rsidRPr="00234604">
              <w:rPr>
                <w:rFonts w:ascii="Times New Roman" w:eastAsia="Times New Roman" w:hAnsi="Times New Roman" w:cs="Times New Roman"/>
                <w:sz w:val="24"/>
                <w:szCs w:val="24"/>
                <w:lang w:val="ru-RU" w:eastAsia="ru-RU"/>
              </w:rPr>
              <w:t>D-DNS 2: Часть 9: 202x — ПЕСТИЦИДЫ — МАРКИРОВКА — ТРЕБОВАНИЯ (53 страницы, на английском языке).</w:t>
            </w:r>
          </w:p>
          <w:p w14:paraId="45830109" w14:textId="77777777" w:rsidR="00234604" w:rsidRPr="00234604" w:rsidRDefault="00234604" w:rsidP="00234604">
            <w:pPr>
              <w:spacing w:before="100" w:beforeAutospacing="1" w:after="100" w:afterAutospacing="1" w:line="240" w:lineRule="auto"/>
              <w:rPr>
                <w:rFonts w:ascii="Times New Roman" w:eastAsia="Times New Roman" w:hAnsi="Times New Roman" w:cs="Times New Roman"/>
                <w:sz w:val="24"/>
                <w:szCs w:val="24"/>
                <w:lang w:val="ru-RU" w:eastAsia="ru-RU"/>
              </w:rPr>
            </w:pPr>
            <w:r w:rsidRPr="00234604">
              <w:rPr>
                <w:rFonts w:ascii="Times New Roman" w:eastAsia="Times New Roman" w:hAnsi="Times New Roman" w:cs="Times New Roman"/>
                <w:sz w:val="24"/>
                <w:szCs w:val="24"/>
                <w:lang w:val="ru-RU" w:eastAsia="ru-RU"/>
              </w:rPr>
              <w:t>Ссылка на уведомленный документ(ы) и/или контактные данные ведомства или органа, которые могут предоставить копии документа по запросу:</w:t>
            </w:r>
          </w:p>
          <w:p w14:paraId="3E427D31" w14:textId="77777777" w:rsidR="00234604" w:rsidRDefault="0008467B" w:rsidP="00234604">
            <w:pPr>
              <w:rPr>
                <w:lang w:val="ru-RU"/>
              </w:rPr>
            </w:pPr>
            <w:hyperlink r:id="rId24" w:history="1">
              <w:r w:rsidR="00234604" w:rsidRPr="00CA1681">
                <w:rPr>
                  <w:rStyle w:val="aff9"/>
                  <w:lang w:val="ru-RU"/>
                </w:rPr>
                <w:t>https://members.wto.org/crnattachments/2026/TBT/DMA/26_03444_00_e.pdf</w:t>
              </w:r>
            </w:hyperlink>
            <w:r w:rsidR="00234604">
              <w:rPr>
                <w:lang w:val="ru-RU"/>
              </w:rPr>
              <w:t xml:space="preserve"> </w:t>
            </w:r>
          </w:p>
          <w:p w14:paraId="5492BE57" w14:textId="77777777" w:rsidR="00234604" w:rsidRDefault="0008467B" w:rsidP="00234604">
            <w:pPr>
              <w:rPr>
                <w:lang w:val="ru-RU"/>
              </w:rPr>
            </w:pPr>
            <w:hyperlink r:id="rId25" w:history="1">
              <w:r w:rsidR="00234604" w:rsidRPr="00CA1681">
                <w:rPr>
                  <w:rStyle w:val="aff9"/>
                  <w:lang w:val="ru-RU"/>
                </w:rPr>
                <w:t>https://dominicastandards.org/media-centre/draft-standards-for-comment</w:t>
              </w:r>
            </w:hyperlink>
            <w:r w:rsidR="00234604">
              <w:rPr>
                <w:lang w:val="ru-RU"/>
              </w:rPr>
              <w:t xml:space="preserve"> </w:t>
            </w:r>
          </w:p>
          <w:p w14:paraId="17396368" w14:textId="4AAEF084" w:rsidR="00234604" w:rsidRPr="00234604" w:rsidRDefault="0008467B" w:rsidP="00234604">
            <w:pPr>
              <w:rPr>
                <w:lang w:val="ru-RU"/>
              </w:rPr>
            </w:pPr>
            <w:hyperlink r:id="rId26" w:history="1">
              <w:r w:rsidR="00234604" w:rsidRPr="00CA1681">
                <w:rPr>
                  <w:rStyle w:val="aff9"/>
                  <w:lang w:val="ru-RU"/>
                </w:rPr>
                <w:t>http://www.dominicastandards.org/</w:t>
              </w:r>
            </w:hyperlink>
            <w:r w:rsidR="00234604">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0FA75B29" w14:textId="6398B588" w:rsidR="00234604" w:rsidRPr="00234604" w:rsidRDefault="00234604" w:rsidP="00234604">
            <w:pPr>
              <w:rPr>
                <w:lang w:val="ru-RU"/>
              </w:rPr>
            </w:pPr>
            <w:r>
              <w:rPr>
                <w:lang w:val="ru-RU"/>
              </w:rPr>
              <w:t>31/08/26</w:t>
            </w:r>
          </w:p>
        </w:tc>
      </w:tr>
      <w:tr w:rsidR="00234604" w:rsidRPr="0008467B" w14:paraId="1A0AAFE8" w14:textId="77777777" w:rsidTr="0008204A">
        <w:tc>
          <w:tcPr>
            <w:tcW w:w="788" w:type="dxa"/>
            <w:vMerge/>
          </w:tcPr>
          <w:p w14:paraId="7A933970" w14:textId="77777777" w:rsidR="00234604" w:rsidRPr="00234604" w:rsidRDefault="00234604" w:rsidP="00234604">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7D0F85AE" w14:textId="213FA958" w:rsidR="00234604" w:rsidRPr="00234604" w:rsidRDefault="00234604" w:rsidP="00234604">
            <w:pPr>
              <w:rPr>
                <w:rFonts w:ascii="Times New Roman" w:eastAsia="Times New Roman" w:hAnsi="Times New Roman" w:cs="Times New Roman"/>
                <w:sz w:val="24"/>
                <w:szCs w:val="24"/>
                <w:lang w:val="ru-RU" w:eastAsia="ru-RU"/>
              </w:rPr>
            </w:pPr>
            <w:r w:rsidRPr="009610C7">
              <w:rPr>
                <w:rFonts w:ascii="Times New Roman" w:eastAsia="Times New Roman" w:hAnsi="Times New Roman" w:cs="Times New Roman"/>
                <w:sz w:val="24"/>
                <w:szCs w:val="24"/>
                <w:lang w:val="ru-RU" w:eastAsia="ru-RU"/>
              </w:rPr>
              <w:t>2/07/26</w:t>
            </w:r>
          </w:p>
        </w:tc>
        <w:tc>
          <w:tcPr>
            <w:tcW w:w="5670" w:type="dxa"/>
            <w:tcBorders>
              <w:top w:val="single" w:sz="8" w:space="0" w:color="000000"/>
              <w:left w:val="single" w:sz="8" w:space="0" w:color="000000"/>
              <w:bottom w:val="single" w:sz="8" w:space="0" w:color="000000"/>
              <w:right w:val="single" w:sz="8" w:space="0" w:color="000000"/>
            </w:tcBorders>
          </w:tcPr>
          <w:p w14:paraId="57885820" w14:textId="468273DA" w:rsidR="00234604" w:rsidRPr="00234604" w:rsidRDefault="00234604" w:rsidP="00234604">
            <w:pPr>
              <w:rPr>
                <w:rFonts w:ascii="Times New Roman" w:eastAsia="Times New Roman" w:hAnsi="Times New Roman" w:cs="Times New Roman"/>
                <w:sz w:val="24"/>
                <w:szCs w:val="24"/>
                <w:lang w:val="ru-RU" w:eastAsia="ru-RU"/>
              </w:rPr>
            </w:pPr>
            <w:r w:rsidRPr="00234604">
              <w:rPr>
                <w:rFonts w:ascii="Times New Roman" w:eastAsia="Times New Roman" w:hAnsi="Times New Roman" w:cs="Times New Roman"/>
                <w:sz w:val="24"/>
                <w:szCs w:val="24"/>
                <w:lang w:val="ru-RU" w:eastAsia="ru-RU"/>
              </w:rPr>
              <w:t>Пестициды и другие агрохимикаты (коды ICS: 65.100)</w:t>
            </w:r>
          </w:p>
        </w:tc>
        <w:tc>
          <w:tcPr>
            <w:tcW w:w="4110" w:type="dxa"/>
            <w:vMerge/>
          </w:tcPr>
          <w:p w14:paraId="24A99D77" w14:textId="77777777" w:rsidR="00234604" w:rsidRPr="00181C7E" w:rsidRDefault="00234604" w:rsidP="00234604">
            <w:pPr>
              <w:rPr>
                <w:lang w:val="ru-RU"/>
              </w:rPr>
            </w:pPr>
          </w:p>
        </w:tc>
      </w:tr>
      <w:tr w:rsidR="00234604" w:rsidRPr="0008467B" w14:paraId="3329F8BD" w14:textId="77777777" w:rsidTr="0008204A">
        <w:tc>
          <w:tcPr>
            <w:tcW w:w="788" w:type="dxa"/>
            <w:vMerge/>
          </w:tcPr>
          <w:p w14:paraId="270B0A4F" w14:textId="77777777" w:rsidR="00234604" w:rsidRPr="00181C7E" w:rsidRDefault="00234604" w:rsidP="00234604">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6D9746EC" w14:textId="21A51087" w:rsidR="00234604" w:rsidRPr="00234604" w:rsidRDefault="00234604" w:rsidP="00234604">
            <w:pPr>
              <w:rPr>
                <w:rFonts w:ascii="Times New Roman" w:eastAsia="Times New Roman" w:hAnsi="Times New Roman" w:cs="Times New Roman"/>
                <w:sz w:val="24"/>
                <w:szCs w:val="24"/>
                <w:lang w:val="ru-RU" w:eastAsia="ru-RU"/>
              </w:rPr>
            </w:pPr>
            <w:r w:rsidRPr="00234604">
              <w:rPr>
                <w:rFonts w:ascii="Times New Roman" w:eastAsia="Times New Roman" w:hAnsi="Times New Roman" w:cs="Times New Roman"/>
                <w:sz w:val="24"/>
                <w:szCs w:val="24"/>
                <w:lang w:val="ru-RU" w:eastAsia="ru-RU"/>
              </w:rPr>
              <w:t>ДОМИНИКА</w:t>
            </w:r>
          </w:p>
        </w:tc>
        <w:tc>
          <w:tcPr>
            <w:tcW w:w="5670" w:type="dxa"/>
            <w:tcBorders>
              <w:top w:val="single" w:sz="8" w:space="0" w:color="000000"/>
              <w:left w:val="single" w:sz="8" w:space="0" w:color="000000"/>
              <w:bottom w:val="single" w:sz="8" w:space="0" w:color="000000"/>
              <w:right w:val="single" w:sz="8" w:space="0" w:color="000000"/>
            </w:tcBorders>
          </w:tcPr>
          <w:p w14:paraId="5F88BDD9" w14:textId="189FC006" w:rsidR="00234604" w:rsidRPr="00234604" w:rsidRDefault="00234604" w:rsidP="00234604">
            <w:pPr>
              <w:rPr>
                <w:rFonts w:ascii="Times New Roman" w:eastAsia="Times New Roman" w:hAnsi="Times New Roman" w:cs="Times New Roman"/>
                <w:sz w:val="24"/>
                <w:szCs w:val="24"/>
                <w:lang w:val="ru-RU" w:eastAsia="ru-RU"/>
              </w:rPr>
            </w:pPr>
            <w:r w:rsidRPr="00234604">
              <w:rPr>
                <w:rFonts w:ascii="Times New Roman" w:eastAsia="Times New Roman" w:hAnsi="Times New Roman" w:cs="Times New Roman"/>
                <w:sz w:val="24"/>
                <w:szCs w:val="24"/>
                <w:lang w:val="ru-RU" w:eastAsia="ru-RU"/>
              </w:rPr>
              <w:t>Настоящий стандарт устанавливает обязательные требования к информации, которая должна быть указана на маркировке всех пестицидов, предназначенных для конечного потребителя, включая аэрозольные инсектициды. Он не распространяется на лекарственные средства для медицинского применения, а также на действующие вещества и препараты в крупной (оптовой) фасовке, используемые исключительно в промышленных условиях для дальнейшего переработки (</w:t>
            </w:r>
            <w:proofErr w:type="spellStart"/>
            <w:r w:rsidRPr="00234604">
              <w:rPr>
                <w:rFonts w:ascii="Times New Roman" w:eastAsia="Times New Roman" w:hAnsi="Times New Roman" w:cs="Times New Roman"/>
                <w:sz w:val="24"/>
                <w:szCs w:val="24"/>
                <w:lang w:val="ru-RU" w:eastAsia="ru-RU"/>
              </w:rPr>
              <w:t>переформулирования</w:t>
            </w:r>
            <w:proofErr w:type="spellEnd"/>
            <w:r w:rsidRPr="00234604">
              <w:rPr>
                <w:rFonts w:ascii="Times New Roman" w:eastAsia="Times New Roman" w:hAnsi="Times New Roman" w:cs="Times New Roman"/>
                <w:sz w:val="24"/>
                <w:szCs w:val="24"/>
                <w:lang w:val="ru-RU" w:eastAsia="ru-RU"/>
              </w:rPr>
              <w:t>) или утилизации.</w:t>
            </w:r>
          </w:p>
        </w:tc>
        <w:tc>
          <w:tcPr>
            <w:tcW w:w="4110" w:type="dxa"/>
            <w:vMerge/>
          </w:tcPr>
          <w:p w14:paraId="1BE82040" w14:textId="77777777" w:rsidR="00234604" w:rsidRPr="00181C7E" w:rsidRDefault="00234604" w:rsidP="00234604">
            <w:pPr>
              <w:rPr>
                <w:lang w:val="ru-RU"/>
              </w:rPr>
            </w:pPr>
          </w:p>
        </w:tc>
      </w:tr>
      <w:tr w:rsidR="00234604" w:rsidRPr="00234604" w14:paraId="2AA9BAB5"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C383B0E" w14:textId="77777777" w:rsidR="00234604" w:rsidRDefault="00234604" w:rsidP="00234604">
            <w:r>
              <w:rPr>
                <w:rFonts w:ascii="Times New Roman" w:eastAsia="Times New Roman" w:hAnsi="Times New Roman"/>
                <w:sz w:val="20"/>
              </w:rPr>
              <w:t>14</w:t>
            </w:r>
          </w:p>
        </w:tc>
        <w:tc>
          <w:tcPr>
            <w:tcW w:w="2694" w:type="dxa"/>
            <w:tcBorders>
              <w:top w:val="single" w:sz="8" w:space="0" w:color="000000"/>
              <w:left w:val="single" w:sz="8" w:space="0" w:color="000000"/>
              <w:bottom w:val="single" w:sz="8" w:space="0" w:color="000000"/>
              <w:right w:val="single" w:sz="8" w:space="0" w:color="000000"/>
            </w:tcBorders>
          </w:tcPr>
          <w:p w14:paraId="443E8478" w14:textId="4F570633" w:rsidR="00234604" w:rsidRDefault="00234604" w:rsidP="00234604">
            <w:r>
              <w:rPr>
                <w:rFonts w:ascii="Arial" w:hAnsi="Arial" w:cs="Arial"/>
                <w:sz w:val="20"/>
                <w:szCs w:val="20"/>
                <w:shd w:val="clear" w:color="auto" w:fill="FFFFFF"/>
              </w:rPr>
              <w:t>G/TBT/N/DMA/29</w:t>
            </w:r>
          </w:p>
        </w:tc>
        <w:tc>
          <w:tcPr>
            <w:tcW w:w="5670" w:type="dxa"/>
            <w:tcBorders>
              <w:top w:val="single" w:sz="8" w:space="0" w:color="000000"/>
              <w:left w:val="single" w:sz="8" w:space="0" w:color="000000"/>
              <w:bottom w:val="single" w:sz="8" w:space="0" w:color="000000"/>
              <w:right w:val="single" w:sz="8" w:space="0" w:color="000000"/>
            </w:tcBorders>
          </w:tcPr>
          <w:p w14:paraId="699EF98E" w14:textId="77777777" w:rsidR="00234604" w:rsidRPr="00234604" w:rsidRDefault="00234604" w:rsidP="00234604">
            <w:pPr>
              <w:spacing w:before="100" w:beforeAutospacing="1" w:after="100" w:afterAutospacing="1" w:line="240" w:lineRule="auto"/>
              <w:rPr>
                <w:rFonts w:ascii="Times New Roman" w:eastAsia="Times New Roman" w:hAnsi="Times New Roman" w:cs="Times New Roman"/>
                <w:sz w:val="24"/>
                <w:szCs w:val="24"/>
                <w:lang w:val="ru-RU" w:eastAsia="ru-RU"/>
              </w:rPr>
            </w:pPr>
            <w:r w:rsidRPr="00234604">
              <w:rPr>
                <w:rFonts w:ascii="Times New Roman" w:eastAsia="Times New Roman" w:hAnsi="Times New Roman" w:cs="Times New Roman"/>
                <w:sz w:val="24"/>
                <w:szCs w:val="24"/>
                <w:lang w:val="ru-RU" w:eastAsia="ru-RU"/>
              </w:rPr>
              <w:t>D-DNS CRS 18:2011 — Технические условия на мёд; (21 стр., на английском языке).</w:t>
            </w:r>
          </w:p>
          <w:p w14:paraId="12D8B6F2" w14:textId="77777777" w:rsidR="00234604" w:rsidRPr="00234604" w:rsidRDefault="00234604" w:rsidP="00234604">
            <w:pPr>
              <w:spacing w:before="100" w:beforeAutospacing="1" w:after="100" w:afterAutospacing="1" w:line="240" w:lineRule="auto"/>
              <w:rPr>
                <w:rFonts w:ascii="Times New Roman" w:eastAsia="Times New Roman" w:hAnsi="Times New Roman" w:cs="Times New Roman"/>
                <w:sz w:val="24"/>
                <w:szCs w:val="24"/>
                <w:lang w:val="ru-RU" w:eastAsia="ru-RU"/>
              </w:rPr>
            </w:pPr>
            <w:r w:rsidRPr="00234604">
              <w:rPr>
                <w:rFonts w:ascii="Times New Roman" w:eastAsia="Times New Roman" w:hAnsi="Times New Roman" w:cs="Times New Roman"/>
                <w:sz w:val="24"/>
                <w:szCs w:val="24"/>
                <w:lang w:val="ru-RU" w:eastAsia="ru-RU"/>
              </w:rPr>
              <w:t>Ссылка на уведомленный документ(ы) и/или контактные данные органа или учреждения, которое может предоставить копии по запросу:</w:t>
            </w:r>
          </w:p>
          <w:p w14:paraId="5BB4A331" w14:textId="77777777" w:rsidR="00234604" w:rsidRDefault="0008467B" w:rsidP="00234604">
            <w:pPr>
              <w:rPr>
                <w:lang w:val="ru-RU"/>
              </w:rPr>
            </w:pPr>
            <w:hyperlink r:id="rId27" w:history="1">
              <w:r w:rsidR="00234604" w:rsidRPr="00CA1681">
                <w:rPr>
                  <w:rStyle w:val="aff9"/>
                  <w:lang w:val="ru-RU"/>
                </w:rPr>
                <w:t>https://members.wto.org/crnattachments/2026/TBT/DMA/26_03443_00_e.pdf</w:t>
              </w:r>
            </w:hyperlink>
            <w:r w:rsidR="00234604">
              <w:rPr>
                <w:lang w:val="ru-RU"/>
              </w:rPr>
              <w:t xml:space="preserve"> </w:t>
            </w:r>
          </w:p>
          <w:p w14:paraId="2D6CB727" w14:textId="2B8C1241" w:rsidR="00234604" w:rsidRPr="00234604" w:rsidRDefault="0008467B" w:rsidP="00234604">
            <w:pPr>
              <w:rPr>
                <w:lang w:val="ru-RU"/>
              </w:rPr>
            </w:pPr>
            <w:hyperlink r:id="rId28" w:history="1">
              <w:r w:rsidR="00234604" w:rsidRPr="00CA1681">
                <w:rPr>
                  <w:rStyle w:val="aff9"/>
                  <w:lang w:val="ru-RU"/>
                </w:rPr>
                <w:t>https://dominicastandards.org/media-centre/draft-standards-for-comment</w:t>
              </w:r>
            </w:hyperlink>
            <w:r w:rsidR="00234604">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3EBB188D" w14:textId="5BA0983D" w:rsidR="00234604" w:rsidRPr="00234604" w:rsidRDefault="00234604" w:rsidP="00234604">
            <w:pPr>
              <w:rPr>
                <w:lang w:val="ru-RU"/>
              </w:rPr>
            </w:pPr>
            <w:r>
              <w:rPr>
                <w:lang w:val="ru-RU"/>
              </w:rPr>
              <w:t>31/08/26</w:t>
            </w:r>
          </w:p>
        </w:tc>
      </w:tr>
      <w:tr w:rsidR="00234604" w:rsidRPr="0008467B" w14:paraId="199AE305" w14:textId="77777777" w:rsidTr="0008204A">
        <w:tc>
          <w:tcPr>
            <w:tcW w:w="788" w:type="dxa"/>
            <w:vMerge/>
          </w:tcPr>
          <w:p w14:paraId="4C6C714B" w14:textId="77777777" w:rsidR="00234604" w:rsidRPr="00234604" w:rsidRDefault="00234604" w:rsidP="00234604">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77432548" w14:textId="04589647" w:rsidR="00234604" w:rsidRDefault="00234604" w:rsidP="00234604">
            <w:r w:rsidRPr="009610C7">
              <w:rPr>
                <w:rFonts w:ascii="Times New Roman" w:eastAsia="Times New Roman" w:hAnsi="Times New Roman" w:cs="Times New Roman"/>
                <w:sz w:val="24"/>
                <w:szCs w:val="24"/>
                <w:lang w:val="ru-RU" w:eastAsia="ru-RU"/>
              </w:rPr>
              <w:t>2/07/26</w:t>
            </w:r>
          </w:p>
        </w:tc>
        <w:tc>
          <w:tcPr>
            <w:tcW w:w="5670" w:type="dxa"/>
            <w:tcBorders>
              <w:top w:val="single" w:sz="8" w:space="0" w:color="000000"/>
              <w:left w:val="single" w:sz="8" w:space="0" w:color="000000"/>
              <w:bottom w:val="single" w:sz="8" w:space="0" w:color="000000"/>
              <w:right w:val="single" w:sz="8" w:space="0" w:color="000000"/>
            </w:tcBorders>
          </w:tcPr>
          <w:p w14:paraId="65FA2F98" w14:textId="38F27B99" w:rsidR="00234604" w:rsidRPr="00234604" w:rsidRDefault="00234604" w:rsidP="00234604">
            <w:pPr>
              <w:rPr>
                <w:rFonts w:ascii="Times New Roman" w:eastAsia="Times New Roman" w:hAnsi="Times New Roman" w:cs="Times New Roman"/>
                <w:sz w:val="24"/>
                <w:szCs w:val="24"/>
                <w:lang w:val="ru-RU" w:eastAsia="ru-RU"/>
              </w:rPr>
            </w:pPr>
            <w:r w:rsidRPr="00234604">
              <w:rPr>
                <w:rFonts w:ascii="Times New Roman" w:eastAsia="Times New Roman" w:hAnsi="Times New Roman" w:cs="Times New Roman"/>
                <w:sz w:val="24"/>
                <w:szCs w:val="24"/>
                <w:lang w:val="ru-RU" w:eastAsia="ru-RU"/>
              </w:rPr>
              <w:t>Натуральный мед. (Код ТН ВЭД: 0409); Сахар и сахаросодержащие продукты (код ТН ВЭД: 67.180.10)</w:t>
            </w:r>
          </w:p>
        </w:tc>
        <w:tc>
          <w:tcPr>
            <w:tcW w:w="4110" w:type="dxa"/>
            <w:vMerge/>
          </w:tcPr>
          <w:p w14:paraId="4A00BE8C" w14:textId="77777777" w:rsidR="00234604" w:rsidRPr="00181C7E" w:rsidRDefault="00234604" w:rsidP="00234604">
            <w:pPr>
              <w:rPr>
                <w:lang w:val="ru-RU"/>
              </w:rPr>
            </w:pPr>
          </w:p>
        </w:tc>
      </w:tr>
      <w:tr w:rsidR="00234604" w:rsidRPr="0008467B" w14:paraId="4754E356" w14:textId="77777777" w:rsidTr="0008204A">
        <w:tc>
          <w:tcPr>
            <w:tcW w:w="788" w:type="dxa"/>
            <w:vMerge/>
          </w:tcPr>
          <w:p w14:paraId="6603E858" w14:textId="77777777" w:rsidR="00234604" w:rsidRPr="00181C7E" w:rsidRDefault="00234604" w:rsidP="00234604">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3EF55448" w14:textId="5589D664" w:rsidR="00234604" w:rsidRDefault="00234604" w:rsidP="00234604">
            <w:r w:rsidRPr="00234604">
              <w:rPr>
                <w:rFonts w:ascii="Times New Roman" w:eastAsia="Times New Roman" w:hAnsi="Times New Roman" w:cs="Times New Roman"/>
                <w:sz w:val="24"/>
                <w:szCs w:val="24"/>
                <w:lang w:val="ru-RU" w:eastAsia="ru-RU"/>
              </w:rPr>
              <w:t>ДОМИНИКА</w:t>
            </w:r>
          </w:p>
        </w:tc>
        <w:tc>
          <w:tcPr>
            <w:tcW w:w="5670" w:type="dxa"/>
            <w:tcBorders>
              <w:top w:val="single" w:sz="8" w:space="0" w:color="000000"/>
              <w:left w:val="single" w:sz="8" w:space="0" w:color="000000"/>
              <w:bottom w:val="single" w:sz="8" w:space="0" w:color="000000"/>
              <w:right w:val="single" w:sz="8" w:space="0" w:color="000000"/>
            </w:tcBorders>
          </w:tcPr>
          <w:p w14:paraId="64AF1F9A" w14:textId="4D608D9F" w:rsidR="00234604" w:rsidRPr="00234604" w:rsidRDefault="00234604" w:rsidP="00234604">
            <w:pPr>
              <w:spacing w:before="100" w:beforeAutospacing="1" w:after="100" w:afterAutospacing="1" w:line="240" w:lineRule="auto"/>
              <w:rPr>
                <w:rFonts w:ascii="Times New Roman" w:eastAsia="Times New Roman" w:hAnsi="Times New Roman" w:cs="Times New Roman"/>
                <w:sz w:val="24"/>
                <w:szCs w:val="24"/>
                <w:lang w:val="ru-RU" w:eastAsia="ru-RU"/>
              </w:rPr>
            </w:pPr>
            <w:r w:rsidRPr="00234604">
              <w:rPr>
                <w:rFonts w:ascii="Times New Roman" w:eastAsia="Times New Roman" w:hAnsi="Times New Roman" w:cs="Times New Roman"/>
                <w:sz w:val="24"/>
                <w:szCs w:val="24"/>
                <w:lang w:val="ru-RU" w:eastAsia="ru-RU"/>
              </w:rPr>
              <w:t xml:space="preserve">Настоящий стандарт устанавливает требования к трём сортам мёда, производимого пчёлами видов </w:t>
            </w:r>
            <w:proofErr w:type="spellStart"/>
            <w:r w:rsidRPr="00234604">
              <w:rPr>
                <w:rFonts w:ascii="Times New Roman" w:eastAsia="Times New Roman" w:hAnsi="Times New Roman" w:cs="Times New Roman"/>
                <w:sz w:val="24"/>
                <w:szCs w:val="24"/>
                <w:lang w:val="ru-RU" w:eastAsia="ru-RU"/>
              </w:rPr>
              <w:t>Apis</w:t>
            </w:r>
            <w:proofErr w:type="spellEnd"/>
            <w:r w:rsidRPr="00234604">
              <w:rPr>
                <w:rFonts w:ascii="Times New Roman" w:eastAsia="Times New Roman" w:hAnsi="Times New Roman" w:cs="Times New Roman"/>
                <w:sz w:val="24"/>
                <w:szCs w:val="24"/>
                <w:lang w:val="ru-RU" w:eastAsia="ru-RU"/>
              </w:rPr>
              <w:t xml:space="preserve"> </w:t>
            </w:r>
            <w:proofErr w:type="spellStart"/>
            <w:r w:rsidRPr="00234604">
              <w:rPr>
                <w:rFonts w:ascii="Times New Roman" w:eastAsia="Times New Roman" w:hAnsi="Times New Roman" w:cs="Times New Roman"/>
                <w:sz w:val="24"/>
                <w:szCs w:val="24"/>
                <w:lang w:val="ru-RU" w:eastAsia="ru-RU"/>
              </w:rPr>
              <w:t>mellifera</w:t>
            </w:r>
            <w:proofErr w:type="spellEnd"/>
            <w:r w:rsidRPr="00234604">
              <w:rPr>
                <w:rFonts w:ascii="Times New Roman" w:eastAsia="Times New Roman" w:hAnsi="Times New Roman" w:cs="Times New Roman"/>
                <w:sz w:val="24"/>
                <w:szCs w:val="24"/>
                <w:lang w:val="ru-RU" w:eastAsia="ru-RU"/>
              </w:rPr>
              <w:t xml:space="preserve"> и </w:t>
            </w:r>
            <w:proofErr w:type="spellStart"/>
            <w:r w:rsidRPr="00234604">
              <w:rPr>
                <w:rFonts w:ascii="Times New Roman" w:eastAsia="Times New Roman" w:hAnsi="Times New Roman" w:cs="Times New Roman"/>
                <w:sz w:val="24"/>
                <w:szCs w:val="24"/>
                <w:lang w:val="ru-RU" w:eastAsia="ru-RU"/>
              </w:rPr>
              <w:t>Meliponini</w:t>
            </w:r>
            <w:proofErr w:type="spellEnd"/>
            <w:r w:rsidRPr="00234604">
              <w:rPr>
                <w:rFonts w:ascii="Times New Roman" w:eastAsia="Times New Roman" w:hAnsi="Times New Roman" w:cs="Times New Roman"/>
                <w:sz w:val="24"/>
                <w:szCs w:val="24"/>
                <w:lang w:val="ru-RU" w:eastAsia="ru-RU"/>
              </w:rPr>
              <w:t xml:space="preserve"> </w:t>
            </w:r>
            <w:proofErr w:type="spellStart"/>
            <w:r w:rsidRPr="00234604">
              <w:rPr>
                <w:rFonts w:ascii="Times New Roman" w:eastAsia="Times New Roman" w:hAnsi="Times New Roman" w:cs="Times New Roman"/>
                <w:sz w:val="24"/>
                <w:szCs w:val="24"/>
                <w:lang w:val="ru-RU" w:eastAsia="ru-RU"/>
              </w:rPr>
              <w:t>sp</w:t>
            </w:r>
            <w:proofErr w:type="spellEnd"/>
            <w:r w:rsidRPr="00234604">
              <w:rPr>
                <w:rFonts w:ascii="Times New Roman" w:eastAsia="Times New Roman" w:hAnsi="Times New Roman" w:cs="Times New Roman"/>
                <w:sz w:val="24"/>
                <w:szCs w:val="24"/>
                <w:lang w:val="ru-RU" w:eastAsia="ru-RU"/>
              </w:rPr>
              <w:t>. в Доминике. Он регулирует все этапы, начиная с гигиенических требований к производству, хранению и упаковке, а также устанавливает обязательные требования к проведению испытаний и маркировке, необходимые для коммерческой реализации продукции.</w:t>
            </w:r>
          </w:p>
        </w:tc>
        <w:tc>
          <w:tcPr>
            <w:tcW w:w="4110" w:type="dxa"/>
            <w:vMerge/>
          </w:tcPr>
          <w:p w14:paraId="2D5C41CB" w14:textId="77777777" w:rsidR="00234604" w:rsidRPr="00181C7E" w:rsidRDefault="00234604" w:rsidP="00234604">
            <w:pPr>
              <w:rPr>
                <w:lang w:val="ru-RU"/>
              </w:rPr>
            </w:pPr>
          </w:p>
        </w:tc>
      </w:tr>
      <w:tr w:rsidR="00234604" w:rsidRPr="009B73E2" w14:paraId="294A7F03"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1EA224E0" w14:textId="77777777" w:rsidR="00234604" w:rsidRDefault="00234604" w:rsidP="00234604">
            <w:r>
              <w:rPr>
                <w:rFonts w:ascii="Times New Roman" w:eastAsia="Times New Roman" w:hAnsi="Times New Roman"/>
                <w:sz w:val="20"/>
              </w:rPr>
              <w:t>15</w:t>
            </w:r>
          </w:p>
        </w:tc>
        <w:tc>
          <w:tcPr>
            <w:tcW w:w="2694" w:type="dxa"/>
            <w:tcBorders>
              <w:top w:val="single" w:sz="8" w:space="0" w:color="000000"/>
              <w:left w:val="single" w:sz="8" w:space="0" w:color="000000"/>
              <w:bottom w:val="single" w:sz="8" w:space="0" w:color="000000"/>
              <w:right w:val="single" w:sz="8" w:space="0" w:color="000000"/>
            </w:tcBorders>
          </w:tcPr>
          <w:p w14:paraId="4D6D558E" w14:textId="4DC76D41" w:rsidR="00234604" w:rsidRDefault="00234604" w:rsidP="00234604">
            <w:r>
              <w:rPr>
                <w:rFonts w:ascii="Arial" w:hAnsi="Arial" w:cs="Arial"/>
                <w:sz w:val="20"/>
                <w:szCs w:val="20"/>
                <w:shd w:val="clear" w:color="auto" w:fill="FFFFFF"/>
              </w:rPr>
              <w:t>G/TBT/N/UKR/392</w:t>
            </w:r>
          </w:p>
        </w:tc>
        <w:tc>
          <w:tcPr>
            <w:tcW w:w="5670" w:type="dxa"/>
            <w:tcBorders>
              <w:top w:val="single" w:sz="8" w:space="0" w:color="000000"/>
              <w:left w:val="single" w:sz="8" w:space="0" w:color="000000"/>
              <w:bottom w:val="single" w:sz="8" w:space="0" w:color="000000"/>
              <w:right w:val="single" w:sz="8" w:space="0" w:color="000000"/>
            </w:tcBorders>
          </w:tcPr>
          <w:p w14:paraId="6BF94F52" w14:textId="77777777" w:rsidR="009B73E2" w:rsidRPr="009B73E2" w:rsidRDefault="009B73E2" w:rsidP="009B73E2">
            <w:pPr>
              <w:spacing w:before="100" w:beforeAutospacing="1" w:after="100" w:afterAutospacing="1" w:line="240" w:lineRule="auto"/>
              <w:rPr>
                <w:rFonts w:ascii="Times New Roman" w:eastAsia="Times New Roman" w:hAnsi="Times New Roman" w:cs="Times New Roman"/>
                <w:sz w:val="24"/>
                <w:szCs w:val="24"/>
                <w:lang w:val="ru-RU" w:eastAsia="ru-RU"/>
              </w:rPr>
            </w:pPr>
            <w:r w:rsidRPr="009B73E2">
              <w:rPr>
                <w:rFonts w:ascii="Times New Roman" w:eastAsia="Times New Roman" w:hAnsi="Times New Roman" w:cs="Times New Roman"/>
                <w:sz w:val="24"/>
                <w:szCs w:val="24"/>
                <w:lang w:val="ru-RU" w:eastAsia="ru-RU"/>
              </w:rPr>
              <w:t>Проект постановления Кабинета Министров Украины «О внесении изменений в постановление Кабинета Министров Украины от 20 января 2021 года № 65» (в части Технического регламента на косметическую продукцию); (2 страницы, на украинском языке).</w:t>
            </w:r>
          </w:p>
          <w:p w14:paraId="5664EED4" w14:textId="77777777" w:rsidR="009B73E2" w:rsidRPr="009B73E2" w:rsidRDefault="009B73E2" w:rsidP="009B73E2">
            <w:pPr>
              <w:spacing w:before="100" w:beforeAutospacing="1" w:after="100" w:afterAutospacing="1" w:line="240" w:lineRule="auto"/>
              <w:rPr>
                <w:rFonts w:ascii="Times New Roman" w:eastAsia="Times New Roman" w:hAnsi="Times New Roman" w:cs="Times New Roman"/>
                <w:sz w:val="24"/>
                <w:szCs w:val="24"/>
                <w:lang w:val="ru-RU" w:eastAsia="ru-RU"/>
              </w:rPr>
            </w:pPr>
            <w:r w:rsidRPr="009B73E2">
              <w:rPr>
                <w:rFonts w:ascii="Times New Roman" w:eastAsia="Times New Roman" w:hAnsi="Times New Roman" w:cs="Times New Roman"/>
                <w:sz w:val="24"/>
                <w:szCs w:val="24"/>
                <w:lang w:val="ru-RU" w:eastAsia="ru-RU"/>
              </w:rPr>
              <w:t>Ссылка на нотифицированный документ(ы) и/или контактные данные органа или учреждения, которые могут предоставить копии по запросу:</w:t>
            </w:r>
          </w:p>
          <w:p w14:paraId="4233EB04" w14:textId="77777777" w:rsidR="00234604" w:rsidRDefault="0008467B" w:rsidP="00234604">
            <w:pPr>
              <w:rPr>
                <w:lang w:val="ru-RU"/>
              </w:rPr>
            </w:pPr>
            <w:hyperlink r:id="rId29" w:history="1">
              <w:r w:rsidR="009B73E2" w:rsidRPr="00CA1681">
                <w:rPr>
                  <w:rStyle w:val="aff9"/>
                  <w:lang w:val="ru-RU"/>
                </w:rPr>
                <w:t>https://members.wto.org/crnattachments/2026/TBT/UKR/26_03482_00_x.pdf</w:t>
              </w:r>
            </w:hyperlink>
            <w:r w:rsidR="009B73E2">
              <w:rPr>
                <w:lang w:val="ru-RU"/>
              </w:rPr>
              <w:t xml:space="preserve"> </w:t>
            </w:r>
          </w:p>
          <w:p w14:paraId="37D90BC8" w14:textId="77777777" w:rsidR="009B73E2" w:rsidRDefault="0008467B" w:rsidP="00234604">
            <w:pPr>
              <w:rPr>
                <w:lang w:val="ru-RU"/>
              </w:rPr>
            </w:pPr>
            <w:hyperlink r:id="rId30" w:history="1">
              <w:r w:rsidR="009B73E2" w:rsidRPr="00CA1681">
                <w:rPr>
                  <w:rStyle w:val="aff9"/>
                  <w:lang w:val="ru-RU"/>
                </w:rPr>
                <w:t>https://members.wto.org/crnattachments/2026/TBT/UKR/26_03482_01_x.pdf</w:t>
              </w:r>
            </w:hyperlink>
            <w:r w:rsidR="009B73E2">
              <w:rPr>
                <w:lang w:val="ru-RU"/>
              </w:rPr>
              <w:t xml:space="preserve"> </w:t>
            </w:r>
          </w:p>
          <w:p w14:paraId="7677FA8E" w14:textId="6CAF7397" w:rsidR="009B73E2" w:rsidRPr="009B73E2" w:rsidRDefault="0008467B" w:rsidP="00234604">
            <w:pPr>
              <w:rPr>
                <w:lang w:val="ru-RU"/>
              </w:rPr>
            </w:pPr>
            <w:hyperlink r:id="rId31" w:history="1">
              <w:r w:rsidR="009B73E2" w:rsidRPr="00CA1681">
                <w:rPr>
                  <w:rStyle w:val="aff9"/>
                  <w:lang w:val="ru-RU"/>
                </w:rPr>
                <w:t>https://moz.gov.ua/uk/informacijne-povidomlennya-pro-provedennya-publichnogo-gromadskogo-obgovorennya-proyektu-postanovi-kabinetu-ministriv-ukrayini-pro-vnesennya-zmin-do-postanovi-kabinetu-ministriv-ukrayini-vid-20-sichnya-2021-roku-65-98125?__cf_chl_f_tk=3Nfld3dZAWoOBUy.F0nuafYmqteQGzr4MTsEBFfc3o0-1782978635-1.0.1.1-i69P_v6a8efg3mXP63LyRLC4Qh5bjiBDwO.v2BWxZUM</w:t>
              </w:r>
            </w:hyperlink>
            <w:r w:rsidR="009B73E2">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73D40ED9" w14:textId="48FDF7DE" w:rsidR="00234604" w:rsidRPr="009B73E2" w:rsidRDefault="009B73E2" w:rsidP="00234604">
            <w:pPr>
              <w:rPr>
                <w:lang w:val="ru-RU"/>
              </w:rPr>
            </w:pPr>
            <w:r>
              <w:rPr>
                <w:lang w:val="ru-RU"/>
              </w:rPr>
              <w:t>1/09/26</w:t>
            </w:r>
          </w:p>
        </w:tc>
      </w:tr>
      <w:tr w:rsidR="00234604" w:rsidRPr="000B2FB3" w14:paraId="4BA130B2" w14:textId="77777777" w:rsidTr="0008204A">
        <w:tc>
          <w:tcPr>
            <w:tcW w:w="788" w:type="dxa"/>
            <w:vMerge/>
          </w:tcPr>
          <w:p w14:paraId="29F76A63" w14:textId="77777777" w:rsidR="00234604" w:rsidRPr="009B73E2" w:rsidRDefault="00234604" w:rsidP="00234604">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13B918B5" w14:textId="13C21293" w:rsidR="00234604" w:rsidRDefault="009B73E2" w:rsidP="00234604">
            <w:r>
              <w:rPr>
                <w:rFonts w:ascii="Times New Roman" w:eastAsia="Times New Roman" w:hAnsi="Times New Roman" w:cs="Times New Roman"/>
                <w:sz w:val="24"/>
                <w:szCs w:val="24"/>
                <w:lang w:val="ru-RU" w:eastAsia="ru-RU"/>
              </w:rPr>
              <w:t>3/</w:t>
            </w:r>
            <w:r w:rsidR="00234604" w:rsidRPr="009610C7">
              <w:rPr>
                <w:rFonts w:ascii="Times New Roman" w:eastAsia="Times New Roman" w:hAnsi="Times New Roman" w:cs="Times New Roman"/>
                <w:sz w:val="24"/>
                <w:szCs w:val="24"/>
                <w:lang w:val="ru-RU" w:eastAsia="ru-RU"/>
              </w:rPr>
              <w:t>07/26</w:t>
            </w:r>
          </w:p>
        </w:tc>
        <w:tc>
          <w:tcPr>
            <w:tcW w:w="5670" w:type="dxa"/>
            <w:tcBorders>
              <w:top w:val="single" w:sz="8" w:space="0" w:color="000000"/>
              <w:left w:val="single" w:sz="8" w:space="0" w:color="000000"/>
              <w:bottom w:val="single" w:sz="8" w:space="0" w:color="000000"/>
              <w:right w:val="single" w:sz="8" w:space="0" w:color="000000"/>
            </w:tcBorders>
          </w:tcPr>
          <w:p w14:paraId="3EF588D5" w14:textId="399A6F85" w:rsidR="00234604" w:rsidRPr="009B73E2" w:rsidRDefault="009B73E2" w:rsidP="00234604">
            <w:pPr>
              <w:rPr>
                <w:rFonts w:ascii="Times New Roman" w:eastAsia="Times New Roman" w:hAnsi="Times New Roman" w:cs="Times New Roman"/>
                <w:sz w:val="24"/>
                <w:szCs w:val="24"/>
                <w:lang w:val="ru-RU" w:eastAsia="ru-RU"/>
              </w:rPr>
            </w:pPr>
            <w:r w:rsidRPr="009B73E2">
              <w:rPr>
                <w:rFonts w:ascii="Times New Roman" w:eastAsia="Times New Roman" w:hAnsi="Times New Roman" w:cs="Times New Roman"/>
                <w:sz w:val="24"/>
                <w:szCs w:val="24"/>
                <w:lang w:val="ru-RU" w:eastAsia="ru-RU"/>
              </w:rPr>
              <w:t>Косметические средства</w:t>
            </w:r>
          </w:p>
        </w:tc>
        <w:tc>
          <w:tcPr>
            <w:tcW w:w="4110" w:type="dxa"/>
            <w:vMerge/>
          </w:tcPr>
          <w:p w14:paraId="6C8F2C3E" w14:textId="77777777" w:rsidR="00234604" w:rsidRPr="000B2FB3" w:rsidRDefault="00234604" w:rsidP="00234604">
            <w:pPr>
              <w:rPr>
                <w:lang w:val="ru-RU"/>
              </w:rPr>
            </w:pPr>
          </w:p>
        </w:tc>
      </w:tr>
      <w:tr w:rsidR="00234604" w:rsidRPr="0008467B" w14:paraId="02A92470" w14:textId="77777777" w:rsidTr="0008204A">
        <w:tc>
          <w:tcPr>
            <w:tcW w:w="788" w:type="dxa"/>
            <w:vMerge/>
          </w:tcPr>
          <w:p w14:paraId="01D60558" w14:textId="77777777" w:rsidR="00234604" w:rsidRPr="000B2FB3" w:rsidRDefault="00234604" w:rsidP="00234604">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0A97AAEF" w14:textId="08A0F71C" w:rsidR="00234604" w:rsidRPr="00234604" w:rsidRDefault="00234604" w:rsidP="00234604">
            <w:pPr>
              <w:rPr>
                <w:lang w:val="kk-KZ"/>
              </w:rPr>
            </w:pPr>
            <w:r>
              <w:rPr>
                <w:lang w:val="kk-KZ"/>
              </w:rPr>
              <w:t>Украина</w:t>
            </w:r>
          </w:p>
        </w:tc>
        <w:tc>
          <w:tcPr>
            <w:tcW w:w="5670" w:type="dxa"/>
            <w:tcBorders>
              <w:top w:val="single" w:sz="8" w:space="0" w:color="000000"/>
              <w:left w:val="single" w:sz="8" w:space="0" w:color="000000"/>
              <w:bottom w:val="single" w:sz="8" w:space="0" w:color="000000"/>
              <w:right w:val="single" w:sz="8" w:space="0" w:color="000000"/>
            </w:tcBorders>
          </w:tcPr>
          <w:p w14:paraId="4DE02AC9" w14:textId="77777777" w:rsidR="009B73E2" w:rsidRPr="009B73E2" w:rsidRDefault="009B73E2" w:rsidP="009B73E2">
            <w:pPr>
              <w:spacing w:before="100" w:beforeAutospacing="1" w:after="100" w:afterAutospacing="1" w:line="240" w:lineRule="auto"/>
              <w:rPr>
                <w:rFonts w:ascii="Times New Roman" w:eastAsia="Times New Roman" w:hAnsi="Times New Roman" w:cs="Times New Roman"/>
                <w:sz w:val="24"/>
                <w:szCs w:val="24"/>
                <w:lang w:val="ru-RU" w:eastAsia="ru-RU"/>
              </w:rPr>
            </w:pPr>
            <w:r w:rsidRPr="009B73E2">
              <w:rPr>
                <w:rFonts w:ascii="Times New Roman" w:eastAsia="Times New Roman" w:hAnsi="Times New Roman" w:cs="Times New Roman"/>
                <w:sz w:val="24"/>
                <w:szCs w:val="24"/>
                <w:lang w:val="ru-RU" w:eastAsia="ru-RU"/>
              </w:rPr>
              <w:t>Проект постановления предусматривает внесение изменений в постановление Кабинета Министров Украины № 65 от 20 января 2021 года «Об утверждении Технического регламента на косметическую продукцию».</w:t>
            </w:r>
          </w:p>
          <w:p w14:paraId="2BD639A9" w14:textId="77777777" w:rsidR="009B73E2" w:rsidRPr="009B73E2" w:rsidRDefault="009B73E2" w:rsidP="009B73E2">
            <w:pPr>
              <w:spacing w:before="100" w:beforeAutospacing="1" w:after="100" w:afterAutospacing="1" w:line="240" w:lineRule="auto"/>
              <w:rPr>
                <w:rFonts w:ascii="Times New Roman" w:eastAsia="Times New Roman" w:hAnsi="Times New Roman" w:cs="Times New Roman"/>
                <w:sz w:val="24"/>
                <w:szCs w:val="24"/>
                <w:lang w:val="ru-RU" w:eastAsia="ru-RU"/>
              </w:rPr>
            </w:pPr>
            <w:r w:rsidRPr="009B73E2">
              <w:rPr>
                <w:rFonts w:ascii="Times New Roman" w:eastAsia="Times New Roman" w:hAnsi="Times New Roman" w:cs="Times New Roman"/>
                <w:sz w:val="24"/>
                <w:szCs w:val="24"/>
                <w:lang w:val="ru-RU" w:eastAsia="ru-RU"/>
              </w:rPr>
              <w:t xml:space="preserve">Изменения предусматривают продление до 31 июля 2027 года (вместо 3 августа 2026 года) переходного периода, в течение которого предоставление на рынке косметической продукции, размещенной на рынке до даты вступления в силу постановления № </w:t>
            </w:r>
            <w:r w:rsidRPr="009B73E2">
              <w:rPr>
                <w:rFonts w:ascii="Times New Roman" w:eastAsia="Times New Roman" w:hAnsi="Times New Roman" w:cs="Times New Roman"/>
                <w:sz w:val="24"/>
                <w:szCs w:val="24"/>
                <w:lang w:val="ru-RU" w:eastAsia="ru-RU"/>
              </w:rPr>
              <w:lastRenderedPageBreak/>
              <w:t>65, не может быть запрещено или ограничено на основании несоответствия требованиям Технического регламента.</w:t>
            </w:r>
          </w:p>
          <w:p w14:paraId="546EDDA9" w14:textId="77777777" w:rsidR="009B73E2" w:rsidRPr="009B73E2" w:rsidRDefault="009B73E2" w:rsidP="009B73E2">
            <w:pPr>
              <w:spacing w:before="100" w:beforeAutospacing="1" w:after="100" w:afterAutospacing="1" w:line="240" w:lineRule="auto"/>
              <w:rPr>
                <w:rFonts w:ascii="Times New Roman" w:eastAsia="Times New Roman" w:hAnsi="Times New Roman" w:cs="Times New Roman"/>
                <w:sz w:val="24"/>
                <w:szCs w:val="24"/>
                <w:lang w:val="ru-RU" w:eastAsia="ru-RU"/>
              </w:rPr>
            </w:pPr>
            <w:r w:rsidRPr="009B73E2">
              <w:rPr>
                <w:rFonts w:ascii="Times New Roman" w:eastAsia="Times New Roman" w:hAnsi="Times New Roman" w:cs="Times New Roman"/>
                <w:sz w:val="24"/>
                <w:szCs w:val="24"/>
                <w:lang w:val="ru-RU" w:eastAsia="ru-RU"/>
              </w:rPr>
              <w:t>Кроме того, проект постановления уточняет требования к образовательной квалификации эксперта, ответственного за проведение оценки безопасности косметической продукции в соответствии с частью B приложения 1 к Техническому регламенту на косметическую продукцию.</w:t>
            </w:r>
          </w:p>
          <w:p w14:paraId="77853B82" w14:textId="2DE73EA7" w:rsidR="00234604" w:rsidRPr="009B73E2" w:rsidRDefault="009B73E2" w:rsidP="009B73E2">
            <w:pPr>
              <w:spacing w:before="100" w:beforeAutospacing="1" w:after="100" w:afterAutospacing="1" w:line="240" w:lineRule="auto"/>
              <w:rPr>
                <w:rFonts w:ascii="Times New Roman" w:eastAsia="Times New Roman" w:hAnsi="Times New Roman" w:cs="Times New Roman"/>
                <w:sz w:val="24"/>
                <w:szCs w:val="24"/>
                <w:lang w:val="ru-RU" w:eastAsia="ru-RU"/>
              </w:rPr>
            </w:pPr>
            <w:r w:rsidRPr="009B73E2">
              <w:rPr>
                <w:rFonts w:ascii="Times New Roman" w:eastAsia="Times New Roman" w:hAnsi="Times New Roman" w:cs="Times New Roman"/>
                <w:sz w:val="24"/>
                <w:szCs w:val="24"/>
                <w:lang w:val="ru-RU" w:eastAsia="ru-RU"/>
              </w:rPr>
              <w:t>Предусматривается, что оценка безопасности косметической продукции должна проводиться экспертом, имеющим степень магистра по специальности «I2 Медицина» или «I8 Фармация», либо по смежной специальности, включенной в перечень специальностей, утвержденный Министерством здравоохранения Украины.</w:t>
            </w:r>
          </w:p>
        </w:tc>
        <w:tc>
          <w:tcPr>
            <w:tcW w:w="4110" w:type="dxa"/>
            <w:vMerge/>
          </w:tcPr>
          <w:p w14:paraId="4D48F343" w14:textId="77777777" w:rsidR="00234604" w:rsidRPr="00181C7E" w:rsidRDefault="00234604" w:rsidP="00234604">
            <w:pPr>
              <w:rPr>
                <w:lang w:val="ru-RU"/>
              </w:rPr>
            </w:pPr>
          </w:p>
        </w:tc>
      </w:tr>
      <w:tr w:rsidR="00C3644D" w:rsidRPr="009B73E2" w14:paraId="61702D71"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DE7A106" w14:textId="77777777" w:rsidR="00C3644D" w:rsidRDefault="00C3644D" w:rsidP="00C3644D">
            <w:r>
              <w:rPr>
                <w:rFonts w:ascii="Times New Roman" w:eastAsia="Times New Roman" w:hAnsi="Times New Roman"/>
                <w:sz w:val="20"/>
              </w:rPr>
              <w:t>16</w:t>
            </w:r>
          </w:p>
        </w:tc>
        <w:tc>
          <w:tcPr>
            <w:tcW w:w="2694" w:type="dxa"/>
            <w:tcBorders>
              <w:top w:val="single" w:sz="8" w:space="0" w:color="000000"/>
              <w:left w:val="single" w:sz="8" w:space="0" w:color="000000"/>
              <w:bottom w:val="single" w:sz="8" w:space="0" w:color="000000"/>
              <w:right w:val="single" w:sz="8" w:space="0" w:color="000000"/>
            </w:tcBorders>
          </w:tcPr>
          <w:p w14:paraId="2A192FD6" w14:textId="0578020D" w:rsidR="00C3644D" w:rsidRDefault="00C3644D" w:rsidP="00C3644D">
            <w:r>
              <w:rPr>
                <w:rFonts w:ascii="Arial" w:hAnsi="Arial" w:cs="Arial"/>
                <w:sz w:val="20"/>
                <w:szCs w:val="20"/>
                <w:shd w:val="clear" w:color="auto" w:fill="FFFFFF"/>
              </w:rPr>
              <w:t>G/TBT/N/KOR/1363</w:t>
            </w:r>
          </w:p>
        </w:tc>
        <w:tc>
          <w:tcPr>
            <w:tcW w:w="5670" w:type="dxa"/>
            <w:tcBorders>
              <w:top w:val="single" w:sz="8" w:space="0" w:color="000000"/>
              <w:left w:val="single" w:sz="8" w:space="0" w:color="000000"/>
              <w:bottom w:val="single" w:sz="8" w:space="0" w:color="000000"/>
              <w:right w:val="single" w:sz="8" w:space="0" w:color="000000"/>
            </w:tcBorders>
          </w:tcPr>
          <w:p w14:paraId="2A08D267" w14:textId="77777777" w:rsidR="00C3644D" w:rsidRPr="009B73E2" w:rsidRDefault="00C3644D" w:rsidP="00C3644D">
            <w:pPr>
              <w:spacing w:before="100" w:beforeAutospacing="1" w:after="100" w:afterAutospacing="1" w:line="240" w:lineRule="auto"/>
              <w:rPr>
                <w:rFonts w:ascii="Times New Roman" w:eastAsia="Times New Roman" w:hAnsi="Times New Roman" w:cs="Times New Roman"/>
                <w:sz w:val="24"/>
                <w:szCs w:val="24"/>
                <w:lang w:val="ru-RU" w:eastAsia="ru-RU"/>
              </w:rPr>
            </w:pPr>
            <w:r w:rsidRPr="009B73E2">
              <w:rPr>
                <w:rFonts w:ascii="Times New Roman" w:eastAsia="Times New Roman" w:hAnsi="Times New Roman" w:cs="Times New Roman"/>
                <w:sz w:val="24"/>
                <w:szCs w:val="24"/>
                <w:lang w:val="ru-RU" w:eastAsia="ru-RU"/>
              </w:rPr>
              <w:t>Система проводной зарядки электрических транспортных средств — Часть 23: Станция зарядки электромобилей постоянным током (KC 61851-23); (364 страницы, на корейском языке).</w:t>
            </w:r>
          </w:p>
          <w:p w14:paraId="2F7C7D14" w14:textId="77777777" w:rsidR="00C3644D" w:rsidRPr="009B73E2" w:rsidRDefault="00C3644D" w:rsidP="00C3644D">
            <w:pPr>
              <w:spacing w:before="100" w:beforeAutospacing="1" w:after="100" w:afterAutospacing="1" w:line="240" w:lineRule="auto"/>
              <w:rPr>
                <w:rFonts w:ascii="Times New Roman" w:eastAsia="Times New Roman" w:hAnsi="Times New Roman" w:cs="Times New Roman"/>
                <w:sz w:val="24"/>
                <w:szCs w:val="24"/>
                <w:lang w:val="ru-RU" w:eastAsia="ru-RU"/>
              </w:rPr>
            </w:pPr>
            <w:r w:rsidRPr="009B73E2">
              <w:rPr>
                <w:rFonts w:ascii="Times New Roman" w:eastAsia="Times New Roman" w:hAnsi="Times New Roman" w:cs="Times New Roman"/>
                <w:sz w:val="24"/>
                <w:szCs w:val="24"/>
                <w:lang w:val="ru-RU" w:eastAsia="ru-RU"/>
              </w:rPr>
              <w:t>Ссылка на уведомленный документ(ы) и/или контактные данные органа или учреждения, которое может предоставить копии документов по запросу:</w:t>
            </w:r>
          </w:p>
          <w:p w14:paraId="7FC3F1F3" w14:textId="77777777" w:rsidR="00C3644D" w:rsidRDefault="0008467B" w:rsidP="00C3644D">
            <w:pPr>
              <w:pStyle w:val="aff8"/>
              <w:rPr>
                <w:sz w:val="20"/>
                <w:lang w:val="kk-KZ"/>
              </w:rPr>
            </w:pPr>
            <w:hyperlink r:id="rId32" w:history="1">
              <w:r w:rsidR="00C3644D" w:rsidRPr="00CA1681">
                <w:rPr>
                  <w:rStyle w:val="aff9"/>
                  <w:sz w:val="20"/>
                </w:rPr>
                <w:t>https://members.wto.org/crnattachments/2026/TBT/KOR/26_03478_00_x.pdf</w:t>
              </w:r>
            </w:hyperlink>
            <w:r w:rsidR="00C3644D">
              <w:rPr>
                <w:sz w:val="20"/>
                <w:lang w:val="kk-KZ"/>
              </w:rPr>
              <w:t xml:space="preserve"> </w:t>
            </w:r>
          </w:p>
          <w:p w14:paraId="234CE841" w14:textId="23914999" w:rsidR="00C3644D" w:rsidRPr="009B73E2" w:rsidRDefault="0008467B" w:rsidP="00C3644D">
            <w:pPr>
              <w:pStyle w:val="aff8"/>
              <w:rPr>
                <w:sz w:val="20"/>
                <w:lang w:val="kk-KZ"/>
              </w:rPr>
            </w:pPr>
            <w:hyperlink r:id="rId33" w:history="1">
              <w:r w:rsidR="00C3644D" w:rsidRPr="00CA1681">
                <w:rPr>
                  <w:rStyle w:val="aff9"/>
                  <w:sz w:val="20"/>
                  <w:lang w:val="kk-KZ"/>
                </w:rPr>
                <w:t>https://members.wto.org/crnattachments/2026/TBT/KOR/26_03478_01_x.pdf</w:t>
              </w:r>
            </w:hyperlink>
            <w:r w:rsidR="00C3644D">
              <w:rPr>
                <w:sz w:val="20"/>
                <w:lang w:val="kk-KZ"/>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5876D257" w14:textId="4E0B1C61" w:rsidR="00C3644D" w:rsidRPr="009B73E2" w:rsidRDefault="00C3644D" w:rsidP="00C3644D">
            <w:pPr>
              <w:rPr>
                <w:lang w:val="kk-KZ"/>
              </w:rPr>
            </w:pPr>
            <w:r>
              <w:rPr>
                <w:lang w:val="ru-RU"/>
              </w:rPr>
              <w:t>1/09/26</w:t>
            </w:r>
          </w:p>
        </w:tc>
      </w:tr>
      <w:tr w:rsidR="00C3644D" w:rsidRPr="0008467B" w14:paraId="4911BF8B" w14:textId="77777777" w:rsidTr="0008204A">
        <w:tc>
          <w:tcPr>
            <w:tcW w:w="788" w:type="dxa"/>
            <w:vMerge/>
          </w:tcPr>
          <w:p w14:paraId="278C4016" w14:textId="77777777" w:rsidR="00C3644D" w:rsidRPr="009B73E2" w:rsidRDefault="00C3644D" w:rsidP="00C3644D">
            <w:pPr>
              <w:rPr>
                <w:lang w:val="kk-KZ"/>
              </w:rPr>
            </w:pPr>
          </w:p>
        </w:tc>
        <w:tc>
          <w:tcPr>
            <w:tcW w:w="2694" w:type="dxa"/>
            <w:tcBorders>
              <w:top w:val="single" w:sz="8" w:space="0" w:color="000000"/>
              <w:left w:val="single" w:sz="8" w:space="0" w:color="000000"/>
              <w:bottom w:val="single" w:sz="8" w:space="0" w:color="000000"/>
              <w:right w:val="single" w:sz="8" w:space="0" w:color="000000"/>
            </w:tcBorders>
          </w:tcPr>
          <w:p w14:paraId="4A836562" w14:textId="4048C43A" w:rsidR="00C3644D" w:rsidRPr="009B73E2" w:rsidRDefault="00C3644D" w:rsidP="00C3644D">
            <w:pPr>
              <w:rPr>
                <w:lang w:val="kk-KZ"/>
              </w:rPr>
            </w:pPr>
            <w:r>
              <w:rPr>
                <w:lang w:val="kk-KZ"/>
              </w:rPr>
              <w:t>3/07/26</w:t>
            </w:r>
          </w:p>
        </w:tc>
        <w:tc>
          <w:tcPr>
            <w:tcW w:w="5670" w:type="dxa"/>
            <w:tcBorders>
              <w:top w:val="single" w:sz="8" w:space="0" w:color="000000"/>
              <w:left w:val="single" w:sz="8" w:space="0" w:color="000000"/>
              <w:bottom w:val="single" w:sz="8" w:space="0" w:color="000000"/>
              <w:right w:val="single" w:sz="8" w:space="0" w:color="000000"/>
            </w:tcBorders>
          </w:tcPr>
          <w:p w14:paraId="2DD52ED4" w14:textId="542F8678" w:rsidR="00C3644D" w:rsidRPr="009B73E2" w:rsidRDefault="00C3644D" w:rsidP="00C3644D">
            <w:pPr>
              <w:rPr>
                <w:rFonts w:ascii="Times New Roman" w:eastAsia="Times New Roman" w:hAnsi="Times New Roman" w:cs="Times New Roman"/>
                <w:sz w:val="24"/>
                <w:szCs w:val="24"/>
                <w:lang w:val="ru-RU" w:eastAsia="ru-RU"/>
              </w:rPr>
            </w:pPr>
            <w:r w:rsidRPr="009B73E2">
              <w:rPr>
                <w:rFonts w:ascii="Times New Roman" w:eastAsia="Times New Roman" w:hAnsi="Times New Roman" w:cs="Times New Roman"/>
                <w:sz w:val="24"/>
                <w:szCs w:val="24"/>
                <w:lang w:val="ru-RU" w:eastAsia="ru-RU"/>
              </w:rPr>
              <w:t>Зарядное устройство EV, оборудование для питания электромобилей</w:t>
            </w:r>
          </w:p>
        </w:tc>
        <w:tc>
          <w:tcPr>
            <w:tcW w:w="4110" w:type="dxa"/>
            <w:vMerge/>
          </w:tcPr>
          <w:p w14:paraId="667246C4" w14:textId="77777777" w:rsidR="00C3644D" w:rsidRPr="009B73E2" w:rsidRDefault="00C3644D" w:rsidP="00C3644D">
            <w:pPr>
              <w:rPr>
                <w:lang w:val="ru-RU"/>
              </w:rPr>
            </w:pPr>
          </w:p>
        </w:tc>
      </w:tr>
      <w:tr w:rsidR="00C3644D" w:rsidRPr="0008467B" w14:paraId="487C048A" w14:textId="77777777" w:rsidTr="0008204A">
        <w:tc>
          <w:tcPr>
            <w:tcW w:w="788" w:type="dxa"/>
            <w:vMerge/>
          </w:tcPr>
          <w:p w14:paraId="48EE1861" w14:textId="77777777" w:rsidR="00C3644D" w:rsidRPr="009B73E2" w:rsidRDefault="00C3644D" w:rsidP="00C3644D">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712A15C1" w14:textId="492C9693" w:rsidR="00C3644D" w:rsidRPr="009B73E2" w:rsidRDefault="00C3644D" w:rsidP="00C3644D">
            <w:pPr>
              <w:rPr>
                <w:lang w:val="kk-KZ"/>
              </w:rPr>
            </w:pPr>
            <w:r>
              <w:rPr>
                <w:lang w:val="kk-KZ"/>
              </w:rPr>
              <w:t>Республика Корея</w:t>
            </w:r>
          </w:p>
        </w:tc>
        <w:tc>
          <w:tcPr>
            <w:tcW w:w="5670" w:type="dxa"/>
            <w:tcBorders>
              <w:top w:val="single" w:sz="8" w:space="0" w:color="000000"/>
              <w:left w:val="single" w:sz="8" w:space="0" w:color="000000"/>
              <w:bottom w:val="single" w:sz="8" w:space="0" w:color="000000"/>
              <w:right w:val="single" w:sz="8" w:space="0" w:color="000000"/>
            </w:tcBorders>
          </w:tcPr>
          <w:p w14:paraId="7691891E" w14:textId="6A4770AF" w:rsidR="00C3644D" w:rsidRPr="009B73E2" w:rsidRDefault="00C3644D" w:rsidP="00C3644D">
            <w:pPr>
              <w:rPr>
                <w:rFonts w:ascii="Times New Roman" w:eastAsia="Times New Roman" w:hAnsi="Times New Roman" w:cs="Times New Roman"/>
                <w:sz w:val="24"/>
                <w:szCs w:val="24"/>
                <w:lang w:val="ru-RU" w:eastAsia="ru-RU"/>
              </w:rPr>
            </w:pPr>
            <w:r w:rsidRPr="009B73E2">
              <w:rPr>
                <w:rFonts w:ascii="Times New Roman" w:eastAsia="Times New Roman" w:hAnsi="Times New Roman" w:cs="Times New Roman"/>
                <w:sz w:val="24"/>
                <w:szCs w:val="24"/>
                <w:lang w:val="ru-RU" w:eastAsia="ru-RU"/>
              </w:rPr>
              <w:t>Гармонизация с международными стандартами (IEC 61851-23)</w:t>
            </w:r>
          </w:p>
        </w:tc>
        <w:tc>
          <w:tcPr>
            <w:tcW w:w="4110" w:type="dxa"/>
            <w:vMerge/>
          </w:tcPr>
          <w:p w14:paraId="4846356A" w14:textId="77777777" w:rsidR="00C3644D" w:rsidRPr="009B73E2" w:rsidRDefault="00C3644D" w:rsidP="00C3644D">
            <w:pPr>
              <w:rPr>
                <w:lang w:val="ru-RU"/>
              </w:rPr>
            </w:pPr>
          </w:p>
        </w:tc>
      </w:tr>
      <w:tr w:rsidR="00C3644D" w:rsidRPr="00C3644D" w14:paraId="7809F36A"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58C70496" w14:textId="77777777" w:rsidR="00C3644D" w:rsidRDefault="00C3644D" w:rsidP="00C3644D">
            <w:r>
              <w:rPr>
                <w:rFonts w:ascii="Times New Roman" w:eastAsia="Times New Roman" w:hAnsi="Times New Roman"/>
                <w:sz w:val="20"/>
              </w:rPr>
              <w:t>17</w:t>
            </w:r>
          </w:p>
        </w:tc>
        <w:tc>
          <w:tcPr>
            <w:tcW w:w="2694" w:type="dxa"/>
            <w:tcBorders>
              <w:top w:val="single" w:sz="8" w:space="0" w:color="000000"/>
              <w:left w:val="single" w:sz="8" w:space="0" w:color="000000"/>
              <w:bottom w:val="single" w:sz="8" w:space="0" w:color="000000"/>
              <w:right w:val="single" w:sz="8" w:space="0" w:color="000000"/>
            </w:tcBorders>
          </w:tcPr>
          <w:p w14:paraId="6607E241" w14:textId="0914D790" w:rsidR="00C3644D" w:rsidRDefault="00C3644D" w:rsidP="00C3644D">
            <w:r>
              <w:rPr>
                <w:rFonts w:ascii="Arial" w:hAnsi="Arial" w:cs="Arial"/>
                <w:sz w:val="20"/>
                <w:szCs w:val="20"/>
                <w:shd w:val="clear" w:color="auto" w:fill="FFFFFF"/>
              </w:rPr>
              <w:t>G/TBT/N/KOR/1362</w:t>
            </w:r>
          </w:p>
        </w:tc>
        <w:tc>
          <w:tcPr>
            <w:tcW w:w="5670" w:type="dxa"/>
            <w:tcBorders>
              <w:top w:val="single" w:sz="8" w:space="0" w:color="000000"/>
              <w:left w:val="single" w:sz="8" w:space="0" w:color="000000"/>
              <w:bottom w:val="single" w:sz="8" w:space="0" w:color="000000"/>
              <w:right w:val="single" w:sz="8" w:space="0" w:color="000000"/>
            </w:tcBorders>
          </w:tcPr>
          <w:p w14:paraId="1823600B" w14:textId="77777777" w:rsidR="00C3644D" w:rsidRPr="00C3644D" w:rsidRDefault="00C3644D" w:rsidP="00C3644D">
            <w:pPr>
              <w:spacing w:before="100" w:beforeAutospacing="1" w:after="100" w:afterAutospacing="1" w:line="240" w:lineRule="auto"/>
              <w:rPr>
                <w:rFonts w:ascii="Times New Roman" w:eastAsia="Times New Roman" w:hAnsi="Times New Roman" w:cs="Times New Roman"/>
                <w:sz w:val="24"/>
                <w:szCs w:val="24"/>
                <w:lang w:val="ru-RU" w:eastAsia="ru-RU"/>
              </w:rPr>
            </w:pPr>
            <w:r w:rsidRPr="00C3644D">
              <w:rPr>
                <w:rFonts w:ascii="Times New Roman" w:eastAsia="Times New Roman" w:hAnsi="Times New Roman" w:cs="Times New Roman"/>
                <w:sz w:val="24"/>
                <w:szCs w:val="24"/>
                <w:lang w:val="ru-RU" w:eastAsia="ru-RU"/>
              </w:rPr>
              <w:t>Система проводной зарядки электрических транспортных средств — Часть 1: Общие требования (KC 61851-1); (103 страницы, на корейском языке)</w:t>
            </w:r>
          </w:p>
          <w:p w14:paraId="20283893" w14:textId="77777777" w:rsidR="00C3644D" w:rsidRPr="00C3644D" w:rsidRDefault="00C3644D" w:rsidP="00C3644D">
            <w:pPr>
              <w:spacing w:before="100" w:beforeAutospacing="1" w:after="100" w:afterAutospacing="1" w:line="240" w:lineRule="auto"/>
              <w:rPr>
                <w:rFonts w:ascii="Times New Roman" w:eastAsia="Times New Roman" w:hAnsi="Times New Roman" w:cs="Times New Roman"/>
                <w:sz w:val="24"/>
                <w:szCs w:val="24"/>
                <w:lang w:val="ru-RU" w:eastAsia="ru-RU"/>
              </w:rPr>
            </w:pPr>
            <w:r w:rsidRPr="00C3644D">
              <w:rPr>
                <w:rFonts w:ascii="Times New Roman" w:eastAsia="Times New Roman" w:hAnsi="Times New Roman" w:cs="Times New Roman"/>
                <w:sz w:val="24"/>
                <w:szCs w:val="24"/>
                <w:lang w:val="ru-RU" w:eastAsia="ru-RU"/>
              </w:rPr>
              <w:t>Ссылка на уведомленный документ(ы) и/или контактные данные органа или учреждения, которое может предоставить копии по запросу:</w:t>
            </w:r>
          </w:p>
          <w:p w14:paraId="3E5CEFBE" w14:textId="77777777" w:rsidR="00C3644D" w:rsidRDefault="0008467B" w:rsidP="00C3644D">
            <w:pPr>
              <w:rPr>
                <w:lang w:val="ru-RU"/>
              </w:rPr>
            </w:pPr>
            <w:hyperlink r:id="rId34" w:history="1">
              <w:r w:rsidR="00C3644D" w:rsidRPr="00CA1681">
                <w:rPr>
                  <w:rStyle w:val="aff9"/>
                  <w:lang w:val="ru-RU"/>
                </w:rPr>
                <w:t>https://members.wto.org/crnattachments/2026/TBT/KOR/26_03476_00_x.pdf</w:t>
              </w:r>
            </w:hyperlink>
            <w:r w:rsidR="00C3644D">
              <w:rPr>
                <w:lang w:val="ru-RU"/>
              </w:rPr>
              <w:t xml:space="preserve"> </w:t>
            </w:r>
          </w:p>
          <w:p w14:paraId="577FC9CE" w14:textId="2BF74CAA" w:rsidR="00C3644D" w:rsidRPr="00181C7E" w:rsidRDefault="0008467B" w:rsidP="00C3644D">
            <w:pPr>
              <w:rPr>
                <w:lang w:val="ru-RU"/>
              </w:rPr>
            </w:pPr>
            <w:hyperlink r:id="rId35" w:history="1">
              <w:r w:rsidR="00C3644D" w:rsidRPr="00CA1681">
                <w:rPr>
                  <w:rStyle w:val="aff9"/>
                  <w:lang w:val="ru-RU"/>
                </w:rPr>
                <w:t>https://members.wto.org/crnattachments/2026/TBT/K</w:t>
              </w:r>
              <w:r w:rsidR="00C3644D" w:rsidRPr="00CA1681">
                <w:rPr>
                  <w:rStyle w:val="aff9"/>
                  <w:lang w:val="ru-RU"/>
                </w:rPr>
                <w:lastRenderedPageBreak/>
                <w:t>OR/26_03476_01_x.pdf</w:t>
              </w:r>
            </w:hyperlink>
            <w:r w:rsidR="00C3644D">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5C6DB6C8" w14:textId="699BFA1F" w:rsidR="00C3644D" w:rsidRPr="00C3644D" w:rsidRDefault="00C3644D" w:rsidP="00C3644D">
            <w:pPr>
              <w:rPr>
                <w:lang w:val="ru-RU"/>
              </w:rPr>
            </w:pPr>
            <w:r>
              <w:rPr>
                <w:lang w:val="ru-RU"/>
              </w:rPr>
              <w:lastRenderedPageBreak/>
              <w:t>1/09/26</w:t>
            </w:r>
          </w:p>
        </w:tc>
      </w:tr>
      <w:tr w:rsidR="00C3644D" w:rsidRPr="0008467B" w14:paraId="0B5F6023" w14:textId="77777777" w:rsidTr="0008204A">
        <w:tc>
          <w:tcPr>
            <w:tcW w:w="788" w:type="dxa"/>
            <w:vMerge/>
          </w:tcPr>
          <w:p w14:paraId="30CC24C4" w14:textId="77777777" w:rsidR="00C3644D" w:rsidRPr="00C3644D" w:rsidRDefault="00C3644D" w:rsidP="00C3644D">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22AB4567" w14:textId="1818534F" w:rsidR="00C3644D" w:rsidRDefault="00C3644D" w:rsidP="00C3644D">
            <w:r>
              <w:rPr>
                <w:lang w:val="kk-KZ"/>
              </w:rPr>
              <w:t>3/07/26</w:t>
            </w:r>
          </w:p>
        </w:tc>
        <w:tc>
          <w:tcPr>
            <w:tcW w:w="5670" w:type="dxa"/>
            <w:tcBorders>
              <w:top w:val="single" w:sz="8" w:space="0" w:color="000000"/>
              <w:left w:val="single" w:sz="8" w:space="0" w:color="000000"/>
              <w:bottom w:val="single" w:sz="8" w:space="0" w:color="000000"/>
              <w:right w:val="single" w:sz="8" w:space="0" w:color="000000"/>
            </w:tcBorders>
          </w:tcPr>
          <w:p w14:paraId="1F923DDD" w14:textId="0BEB883D" w:rsidR="00C3644D" w:rsidRPr="00C3644D" w:rsidRDefault="00C3644D" w:rsidP="00C3644D">
            <w:pPr>
              <w:rPr>
                <w:lang w:val="ru-RU"/>
              </w:rPr>
            </w:pPr>
            <w:r w:rsidRPr="00C3644D">
              <w:rPr>
                <w:lang w:val="ru-RU"/>
              </w:rPr>
              <w:t>Зарядное устройство EV, оборудование для питания электромобилей</w:t>
            </w:r>
          </w:p>
        </w:tc>
        <w:tc>
          <w:tcPr>
            <w:tcW w:w="4110" w:type="dxa"/>
            <w:vMerge/>
          </w:tcPr>
          <w:p w14:paraId="485BF8AA" w14:textId="77777777" w:rsidR="00C3644D" w:rsidRPr="00181C7E" w:rsidRDefault="00C3644D" w:rsidP="00C3644D">
            <w:pPr>
              <w:rPr>
                <w:lang w:val="ru-RU"/>
              </w:rPr>
            </w:pPr>
          </w:p>
        </w:tc>
      </w:tr>
      <w:tr w:rsidR="00C3644D" w:rsidRPr="0008467B" w14:paraId="2D96F11D" w14:textId="77777777" w:rsidTr="0008204A">
        <w:tc>
          <w:tcPr>
            <w:tcW w:w="788" w:type="dxa"/>
            <w:vMerge/>
          </w:tcPr>
          <w:p w14:paraId="64F7D20A" w14:textId="77777777" w:rsidR="00C3644D" w:rsidRPr="00181C7E" w:rsidRDefault="00C3644D" w:rsidP="00C3644D">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1241B3BC" w14:textId="7840C062" w:rsidR="00C3644D" w:rsidRPr="00BB0268" w:rsidRDefault="00C3644D" w:rsidP="00C3644D">
            <w:pPr>
              <w:rPr>
                <w:lang w:val="kk-KZ"/>
              </w:rPr>
            </w:pPr>
            <w:r>
              <w:rPr>
                <w:lang w:val="kk-KZ"/>
              </w:rPr>
              <w:t>Республика Корея</w:t>
            </w:r>
          </w:p>
        </w:tc>
        <w:tc>
          <w:tcPr>
            <w:tcW w:w="5670" w:type="dxa"/>
            <w:tcBorders>
              <w:top w:val="single" w:sz="8" w:space="0" w:color="000000"/>
              <w:left w:val="single" w:sz="8" w:space="0" w:color="000000"/>
              <w:bottom w:val="single" w:sz="8" w:space="0" w:color="000000"/>
              <w:right w:val="single" w:sz="8" w:space="0" w:color="000000"/>
            </w:tcBorders>
          </w:tcPr>
          <w:p w14:paraId="7D98EE90" w14:textId="6CE682CE" w:rsidR="00C3644D" w:rsidRPr="00C3644D" w:rsidRDefault="00C3644D" w:rsidP="00C3644D">
            <w:pPr>
              <w:rPr>
                <w:rFonts w:ascii="Times New Roman" w:eastAsia="Times New Roman" w:hAnsi="Times New Roman"/>
                <w:sz w:val="20"/>
                <w:lang w:val="ru-RU"/>
              </w:rPr>
            </w:pPr>
            <w:r w:rsidRPr="00C3644D">
              <w:rPr>
                <w:lang w:val="ru-RU"/>
              </w:rPr>
              <w:t xml:space="preserve">Дополнение требований безопасности для зарядных устройств электромобилей типа «лежачий полицейский» (Приложение </w:t>
            </w:r>
            <w:r>
              <w:t>F</w:t>
            </w:r>
            <w:r w:rsidRPr="00C3644D">
              <w:rPr>
                <w:lang w:val="ru-RU"/>
              </w:rPr>
              <w:t>).</w:t>
            </w:r>
            <w:r w:rsidRPr="00C3644D">
              <w:rPr>
                <w:lang w:val="ru-RU"/>
              </w:rPr>
              <w:br/>
              <w:t>Включение в официальную систему регулирования посредством регуляторной песочницы для целей демонстрации.</w:t>
            </w:r>
          </w:p>
        </w:tc>
        <w:tc>
          <w:tcPr>
            <w:tcW w:w="4110" w:type="dxa"/>
            <w:vMerge/>
          </w:tcPr>
          <w:p w14:paraId="6F04FE26" w14:textId="77777777" w:rsidR="00C3644D" w:rsidRPr="00181C7E" w:rsidRDefault="00C3644D" w:rsidP="00C3644D">
            <w:pPr>
              <w:rPr>
                <w:lang w:val="ru-RU"/>
              </w:rPr>
            </w:pPr>
          </w:p>
        </w:tc>
      </w:tr>
      <w:tr w:rsidR="006D06EE" w:rsidRPr="00C3644D" w14:paraId="057DD2D6"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12ACC260" w14:textId="77777777" w:rsidR="006D06EE" w:rsidRDefault="006D06EE" w:rsidP="006D06EE">
            <w:r>
              <w:rPr>
                <w:rFonts w:ascii="Times New Roman" w:eastAsia="Times New Roman" w:hAnsi="Times New Roman"/>
                <w:sz w:val="20"/>
              </w:rPr>
              <w:t>18</w:t>
            </w:r>
          </w:p>
        </w:tc>
        <w:tc>
          <w:tcPr>
            <w:tcW w:w="2694" w:type="dxa"/>
            <w:tcBorders>
              <w:top w:val="single" w:sz="8" w:space="0" w:color="000000"/>
              <w:left w:val="single" w:sz="8" w:space="0" w:color="000000"/>
              <w:bottom w:val="single" w:sz="8" w:space="0" w:color="000000"/>
              <w:right w:val="single" w:sz="8" w:space="0" w:color="000000"/>
            </w:tcBorders>
          </w:tcPr>
          <w:p w14:paraId="08A99261" w14:textId="27703835" w:rsidR="006D06EE" w:rsidRDefault="006D06EE" w:rsidP="006D06EE">
            <w:r>
              <w:rPr>
                <w:rFonts w:ascii="Arial" w:hAnsi="Arial" w:cs="Arial"/>
                <w:sz w:val="20"/>
                <w:szCs w:val="20"/>
                <w:shd w:val="clear" w:color="auto" w:fill="FFFFFF"/>
              </w:rPr>
              <w:t>G/TBT/N/KOR/1361</w:t>
            </w:r>
          </w:p>
        </w:tc>
        <w:tc>
          <w:tcPr>
            <w:tcW w:w="5670" w:type="dxa"/>
            <w:tcBorders>
              <w:top w:val="single" w:sz="8" w:space="0" w:color="000000"/>
              <w:left w:val="single" w:sz="8" w:space="0" w:color="000000"/>
              <w:bottom w:val="single" w:sz="8" w:space="0" w:color="000000"/>
              <w:right w:val="single" w:sz="8" w:space="0" w:color="000000"/>
            </w:tcBorders>
          </w:tcPr>
          <w:p w14:paraId="1BD3A70B" w14:textId="77777777" w:rsidR="006D06EE" w:rsidRPr="00C3644D" w:rsidRDefault="006D06EE" w:rsidP="006D06EE">
            <w:pPr>
              <w:spacing w:before="100" w:beforeAutospacing="1" w:after="100" w:afterAutospacing="1" w:line="240" w:lineRule="auto"/>
              <w:rPr>
                <w:rFonts w:ascii="Times New Roman" w:eastAsia="Times New Roman" w:hAnsi="Times New Roman" w:cs="Times New Roman"/>
                <w:sz w:val="24"/>
                <w:szCs w:val="24"/>
                <w:lang w:val="ru-RU" w:eastAsia="ru-RU"/>
              </w:rPr>
            </w:pPr>
            <w:r w:rsidRPr="00C3644D">
              <w:rPr>
                <w:rFonts w:ascii="Times New Roman" w:eastAsia="Times New Roman" w:hAnsi="Times New Roman" w:cs="Times New Roman"/>
                <w:sz w:val="24"/>
                <w:szCs w:val="24"/>
                <w:lang w:val="ru-RU" w:eastAsia="ru-RU"/>
              </w:rPr>
              <w:t xml:space="preserve">Штепсельные вилки, розетки, соединители транспортных средств и входные разъемы транспортных средств — </w:t>
            </w:r>
            <w:proofErr w:type="spellStart"/>
            <w:r w:rsidRPr="00C3644D">
              <w:rPr>
                <w:rFonts w:ascii="Times New Roman" w:eastAsia="Times New Roman" w:hAnsi="Times New Roman" w:cs="Times New Roman"/>
                <w:sz w:val="24"/>
                <w:szCs w:val="24"/>
                <w:lang w:val="ru-RU" w:eastAsia="ru-RU"/>
              </w:rPr>
              <w:t>Кондуктивная</w:t>
            </w:r>
            <w:proofErr w:type="spellEnd"/>
            <w:r w:rsidRPr="00C3644D">
              <w:rPr>
                <w:rFonts w:ascii="Times New Roman" w:eastAsia="Times New Roman" w:hAnsi="Times New Roman" w:cs="Times New Roman"/>
                <w:sz w:val="24"/>
                <w:szCs w:val="24"/>
                <w:lang w:val="ru-RU" w:eastAsia="ru-RU"/>
              </w:rPr>
              <w:t xml:space="preserve"> зарядка электрических транспортных средств — Часть 1: Общие требования (KC 62196-1); (107 страниц, на корейском языке)</w:t>
            </w:r>
          </w:p>
          <w:p w14:paraId="21BC0406" w14:textId="77777777" w:rsidR="006D06EE" w:rsidRPr="00C3644D" w:rsidRDefault="006D06EE" w:rsidP="006D06EE">
            <w:pPr>
              <w:spacing w:before="100" w:beforeAutospacing="1" w:after="100" w:afterAutospacing="1" w:line="240" w:lineRule="auto"/>
              <w:rPr>
                <w:rFonts w:ascii="Times New Roman" w:eastAsia="Times New Roman" w:hAnsi="Times New Roman" w:cs="Times New Roman"/>
                <w:sz w:val="24"/>
                <w:szCs w:val="24"/>
                <w:lang w:val="ru-RU" w:eastAsia="ru-RU"/>
              </w:rPr>
            </w:pPr>
            <w:r w:rsidRPr="00C3644D">
              <w:rPr>
                <w:rFonts w:ascii="Times New Roman" w:eastAsia="Times New Roman" w:hAnsi="Times New Roman" w:cs="Times New Roman"/>
                <w:sz w:val="24"/>
                <w:szCs w:val="24"/>
                <w:lang w:val="ru-RU" w:eastAsia="ru-RU"/>
              </w:rPr>
              <w:t>Ссылка на уведомленный документ(ы) и/или контактные данные органа или учреждения, которое может предоставить копии по запросу:</w:t>
            </w:r>
          </w:p>
          <w:p w14:paraId="46325F89" w14:textId="77777777" w:rsidR="006D06EE" w:rsidRDefault="0008467B" w:rsidP="006D06EE">
            <w:pPr>
              <w:rPr>
                <w:lang w:val="ru-RU"/>
              </w:rPr>
            </w:pPr>
            <w:hyperlink r:id="rId36" w:history="1">
              <w:r w:rsidR="006D06EE" w:rsidRPr="00CA1681">
                <w:rPr>
                  <w:rStyle w:val="aff9"/>
                  <w:lang w:val="ru-RU"/>
                </w:rPr>
                <w:t>https://members.wto.org/crnattachments/2026/TBT/KOR/26_03475_00_x.pdf</w:t>
              </w:r>
            </w:hyperlink>
            <w:r w:rsidR="006D06EE">
              <w:rPr>
                <w:lang w:val="ru-RU"/>
              </w:rPr>
              <w:t xml:space="preserve"> </w:t>
            </w:r>
          </w:p>
          <w:p w14:paraId="6C613ADF" w14:textId="3DD6674B" w:rsidR="006D06EE" w:rsidRPr="00181C7E" w:rsidRDefault="0008467B" w:rsidP="006D06EE">
            <w:pPr>
              <w:rPr>
                <w:lang w:val="ru-RU"/>
              </w:rPr>
            </w:pPr>
            <w:hyperlink r:id="rId37" w:history="1">
              <w:r w:rsidR="006D06EE" w:rsidRPr="00CA1681">
                <w:rPr>
                  <w:rStyle w:val="aff9"/>
                  <w:lang w:val="ru-RU"/>
                </w:rPr>
                <w:t>https://members.wto.org/crnattachments/2026/TBT/KOR/26_03475_01_x.pdf</w:t>
              </w:r>
            </w:hyperlink>
            <w:r w:rsidR="006D06EE">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691C8095" w14:textId="7FA79E92" w:rsidR="006D06EE" w:rsidRPr="00C3644D" w:rsidRDefault="006D06EE" w:rsidP="006D06EE">
            <w:pPr>
              <w:rPr>
                <w:lang w:val="ru-RU"/>
              </w:rPr>
            </w:pPr>
            <w:r>
              <w:rPr>
                <w:lang w:val="ru-RU"/>
              </w:rPr>
              <w:t>1/09/26</w:t>
            </w:r>
          </w:p>
        </w:tc>
      </w:tr>
      <w:tr w:rsidR="006D06EE" w:rsidRPr="0008467B" w14:paraId="1990D093" w14:textId="77777777" w:rsidTr="0008204A">
        <w:tc>
          <w:tcPr>
            <w:tcW w:w="788" w:type="dxa"/>
            <w:vMerge/>
          </w:tcPr>
          <w:p w14:paraId="470E1523" w14:textId="77777777" w:rsidR="006D06EE" w:rsidRPr="00C3644D" w:rsidRDefault="006D06EE" w:rsidP="006D06EE">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024DBECE" w14:textId="26CD9724" w:rsidR="006D06EE" w:rsidRDefault="006D06EE" w:rsidP="006D06EE">
            <w:r>
              <w:rPr>
                <w:lang w:val="kk-KZ"/>
              </w:rPr>
              <w:t>3/07/26</w:t>
            </w:r>
          </w:p>
        </w:tc>
        <w:tc>
          <w:tcPr>
            <w:tcW w:w="5670" w:type="dxa"/>
            <w:tcBorders>
              <w:top w:val="single" w:sz="8" w:space="0" w:color="000000"/>
              <w:left w:val="single" w:sz="8" w:space="0" w:color="000000"/>
              <w:bottom w:val="single" w:sz="8" w:space="0" w:color="000000"/>
              <w:right w:val="single" w:sz="8" w:space="0" w:color="000000"/>
            </w:tcBorders>
          </w:tcPr>
          <w:p w14:paraId="7B9D8534" w14:textId="28105FF2" w:rsidR="006D06EE" w:rsidRPr="006D06EE" w:rsidRDefault="006D06EE" w:rsidP="006D06EE">
            <w:pPr>
              <w:pStyle w:val="aff8"/>
              <w:rPr>
                <w:lang w:val="kk-KZ"/>
              </w:rPr>
            </w:pPr>
            <w:r w:rsidRPr="006D06EE">
              <w:t xml:space="preserve">Зарядное устройство </w:t>
            </w:r>
            <w:r w:rsidRPr="00C3644D">
              <w:rPr>
                <w:rFonts w:asciiTheme="minorHAnsi" w:eastAsiaTheme="minorEastAsia" w:hAnsiTheme="minorHAnsi"/>
                <w:sz w:val="22"/>
              </w:rPr>
              <w:t>EV</w:t>
            </w:r>
            <w:r w:rsidRPr="006D06EE">
              <w:t>, оборудование для питания электромобилей, адаптер для зарядки электромобилей</w:t>
            </w:r>
            <w:r>
              <w:rPr>
                <w:lang w:val="kk-KZ"/>
              </w:rPr>
              <w:t xml:space="preserve"> </w:t>
            </w:r>
          </w:p>
        </w:tc>
        <w:tc>
          <w:tcPr>
            <w:tcW w:w="4110" w:type="dxa"/>
            <w:vMerge/>
          </w:tcPr>
          <w:p w14:paraId="650C07B6" w14:textId="77777777" w:rsidR="006D06EE" w:rsidRPr="00181C7E" w:rsidRDefault="006D06EE" w:rsidP="006D06EE">
            <w:pPr>
              <w:rPr>
                <w:lang w:val="ru-RU"/>
              </w:rPr>
            </w:pPr>
          </w:p>
        </w:tc>
      </w:tr>
      <w:tr w:rsidR="006D06EE" w:rsidRPr="0008467B" w14:paraId="25E358DB" w14:textId="77777777" w:rsidTr="0008204A">
        <w:tc>
          <w:tcPr>
            <w:tcW w:w="788" w:type="dxa"/>
            <w:vMerge/>
          </w:tcPr>
          <w:p w14:paraId="639E49C1" w14:textId="77777777" w:rsidR="006D06EE" w:rsidRPr="00181C7E" w:rsidRDefault="006D06EE" w:rsidP="006D06EE">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4A804D5A" w14:textId="382BFEDE" w:rsidR="006D06EE" w:rsidRPr="0083620D" w:rsidRDefault="006D06EE" w:rsidP="006D06EE">
            <w:pPr>
              <w:rPr>
                <w:lang w:val="kk-KZ"/>
              </w:rPr>
            </w:pPr>
            <w:r>
              <w:rPr>
                <w:lang w:val="kk-KZ"/>
              </w:rPr>
              <w:t>Республика Корея</w:t>
            </w:r>
          </w:p>
        </w:tc>
        <w:tc>
          <w:tcPr>
            <w:tcW w:w="5670" w:type="dxa"/>
            <w:tcBorders>
              <w:top w:val="single" w:sz="8" w:space="0" w:color="000000"/>
              <w:left w:val="single" w:sz="8" w:space="0" w:color="000000"/>
              <w:bottom w:val="single" w:sz="8" w:space="0" w:color="000000"/>
              <w:right w:val="single" w:sz="8" w:space="0" w:color="000000"/>
            </w:tcBorders>
          </w:tcPr>
          <w:p w14:paraId="3724402D" w14:textId="05A263C7" w:rsidR="006D06EE" w:rsidRPr="006D06EE" w:rsidRDefault="006D06EE" w:rsidP="006D06EE">
            <w:pPr>
              <w:rPr>
                <w:rFonts w:ascii="Times New Roman" w:eastAsia="Times New Roman" w:hAnsi="Times New Roman" w:cs="Times New Roman"/>
                <w:sz w:val="24"/>
                <w:szCs w:val="24"/>
                <w:lang w:val="ru-RU" w:eastAsia="ru-RU"/>
              </w:rPr>
            </w:pPr>
            <w:r w:rsidRPr="006D06EE">
              <w:rPr>
                <w:rFonts w:ascii="Times New Roman" w:eastAsia="Times New Roman" w:hAnsi="Times New Roman" w:cs="Times New Roman"/>
                <w:sz w:val="24"/>
                <w:szCs w:val="24"/>
                <w:lang w:val="ru-RU" w:eastAsia="ru-RU"/>
              </w:rPr>
              <w:t>Приведение в соответствие с международными стандартами; Гармонизация</w:t>
            </w:r>
          </w:p>
        </w:tc>
        <w:tc>
          <w:tcPr>
            <w:tcW w:w="4110" w:type="dxa"/>
            <w:vMerge/>
          </w:tcPr>
          <w:p w14:paraId="04BEC6F5" w14:textId="77777777" w:rsidR="006D06EE" w:rsidRPr="00181C7E" w:rsidRDefault="006D06EE" w:rsidP="006D06EE">
            <w:pPr>
              <w:rPr>
                <w:lang w:val="ru-RU"/>
              </w:rPr>
            </w:pPr>
          </w:p>
        </w:tc>
      </w:tr>
      <w:tr w:rsidR="006D06EE" w:rsidRPr="006D06EE" w14:paraId="2E6B615B"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1DD497B6" w14:textId="77777777" w:rsidR="006D06EE" w:rsidRDefault="006D06EE" w:rsidP="006D06EE">
            <w:r>
              <w:rPr>
                <w:rFonts w:ascii="Times New Roman" w:eastAsia="Times New Roman" w:hAnsi="Times New Roman"/>
                <w:sz w:val="20"/>
              </w:rPr>
              <w:t>19</w:t>
            </w:r>
          </w:p>
        </w:tc>
        <w:tc>
          <w:tcPr>
            <w:tcW w:w="2694" w:type="dxa"/>
            <w:tcBorders>
              <w:top w:val="single" w:sz="8" w:space="0" w:color="000000"/>
              <w:left w:val="single" w:sz="8" w:space="0" w:color="000000"/>
              <w:bottom w:val="single" w:sz="8" w:space="0" w:color="000000"/>
              <w:right w:val="single" w:sz="8" w:space="0" w:color="000000"/>
            </w:tcBorders>
          </w:tcPr>
          <w:p w14:paraId="7FCCE5E6" w14:textId="6802C109" w:rsidR="006D06EE" w:rsidRDefault="006D06EE" w:rsidP="006D06EE">
            <w:r>
              <w:rPr>
                <w:rFonts w:ascii="Arial" w:hAnsi="Arial" w:cs="Arial"/>
                <w:sz w:val="20"/>
                <w:szCs w:val="20"/>
                <w:shd w:val="clear" w:color="auto" w:fill="FFFFFF"/>
              </w:rPr>
              <w:t>G/TBT/N/KOR/1360</w:t>
            </w:r>
          </w:p>
        </w:tc>
        <w:tc>
          <w:tcPr>
            <w:tcW w:w="5670" w:type="dxa"/>
            <w:tcBorders>
              <w:top w:val="single" w:sz="8" w:space="0" w:color="000000"/>
              <w:left w:val="single" w:sz="8" w:space="0" w:color="000000"/>
              <w:bottom w:val="single" w:sz="8" w:space="0" w:color="000000"/>
              <w:right w:val="single" w:sz="8" w:space="0" w:color="000000"/>
            </w:tcBorders>
          </w:tcPr>
          <w:p w14:paraId="1FB8D11B" w14:textId="77777777" w:rsidR="006D06EE" w:rsidRPr="006D06EE" w:rsidRDefault="006D06EE" w:rsidP="006D06EE">
            <w:pPr>
              <w:spacing w:before="100" w:beforeAutospacing="1" w:after="100" w:afterAutospacing="1" w:line="240" w:lineRule="auto"/>
              <w:rPr>
                <w:rFonts w:ascii="Times New Roman" w:eastAsia="Times New Roman" w:hAnsi="Times New Roman" w:cs="Times New Roman"/>
                <w:sz w:val="24"/>
                <w:szCs w:val="24"/>
                <w:lang w:val="ru-RU" w:eastAsia="ru-RU"/>
              </w:rPr>
            </w:pPr>
            <w:r w:rsidRPr="006D06EE">
              <w:rPr>
                <w:rFonts w:ascii="Times New Roman" w:eastAsia="Times New Roman" w:hAnsi="Times New Roman" w:cs="Times New Roman"/>
                <w:sz w:val="24"/>
                <w:szCs w:val="24"/>
                <w:lang w:val="ru-RU" w:eastAsia="ru-RU"/>
              </w:rPr>
              <w:t xml:space="preserve">Штепсельные вилки, розетки, соединители транспортных средств и входные разъемы транспортных средств — </w:t>
            </w:r>
            <w:proofErr w:type="spellStart"/>
            <w:r w:rsidRPr="006D06EE">
              <w:rPr>
                <w:rFonts w:ascii="Times New Roman" w:eastAsia="Times New Roman" w:hAnsi="Times New Roman" w:cs="Times New Roman"/>
                <w:sz w:val="24"/>
                <w:szCs w:val="24"/>
                <w:lang w:val="ru-RU" w:eastAsia="ru-RU"/>
              </w:rPr>
              <w:t>Кондуктивная</w:t>
            </w:r>
            <w:proofErr w:type="spellEnd"/>
            <w:r w:rsidRPr="006D06EE">
              <w:rPr>
                <w:rFonts w:ascii="Times New Roman" w:eastAsia="Times New Roman" w:hAnsi="Times New Roman" w:cs="Times New Roman"/>
                <w:sz w:val="24"/>
                <w:szCs w:val="24"/>
                <w:lang w:val="ru-RU" w:eastAsia="ru-RU"/>
              </w:rPr>
              <w:t xml:space="preserve"> зарядка электрических транспортных средств — Часть 3-1: Соединитель транспортного средства, входной разъем транспортного средства и кабельная сборка для зарядки постоянным током, предназначенные для использования с системой терморегулирования (KC 62196-3-1); (63 страницы, на корейском языке)</w:t>
            </w:r>
          </w:p>
          <w:p w14:paraId="103ABD4C" w14:textId="77777777" w:rsidR="006D06EE" w:rsidRPr="006D06EE" w:rsidRDefault="006D06EE" w:rsidP="006D06EE">
            <w:pPr>
              <w:spacing w:before="100" w:beforeAutospacing="1" w:after="100" w:afterAutospacing="1" w:line="240" w:lineRule="auto"/>
              <w:rPr>
                <w:rFonts w:ascii="Times New Roman" w:eastAsia="Times New Roman" w:hAnsi="Times New Roman" w:cs="Times New Roman"/>
                <w:sz w:val="24"/>
                <w:szCs w:val="24"/>
                <w:lang w:val="ru-RU" w:eastAsia="ru-RU"/>
              </w:rPr>
            </w:pPr>
            <w:r w:rsidRPr="006D06EE">
              <w:rPr>
                <w:rFonts w:ascii="Times New Roman" w:eastAsia="Times New Roman" w:hAnsi="Times New Roman" w:cs="Times New Roman"/>
                <w:sz w:val="24"/>
                <w:szCs w:val="24"/>
                <w:lang w:val="ru-RU" w:eastAsia="ru-RU"/>
              </w:rPr>
              <w:t>Ссылка на уведомленный документ(ы) и/или контактные данные органа или учреждения, которое может предоставить копии по запросу: —</w:t>
            </w:r>
          </w:p>
          <w:p w14:paraId="729C9F03" w14:textId="0BCBF8E5" w:rsidR="006D06EE" w:rsidRPr="006D06EE" w:rsidRDefault="0008467B" w:rsidP="006D06EE">
            <w:pPr>
              <w:rPr>
                <w:lang w:val="ru-RU"/>
              </w:rPr>
            </w:pPr>
            <w:hyperlink r:id="rId38" w:history="1">
              <w:r w:rsidR="006D06EE" w:rsidRPr="00CA1681">
                <w:rPr>
                  <w:rStyle w:val="aff9"/>
                  <w:lang w:val="ru-RU"/>
                </w:rPr>
                <w:t>https://members.wto.org/crnattachments/2026/TBT/KOR/26_03474_00_x.pdf</w:t>
              </w:r>
            </w:hyperlink>
            <w:r w:rsidR="006D06EE">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7D8D3D08" w14:textId="2159B53C" w:rsidR="006D06EE" w:rsidRPr="006D06EE" w:rsidRDefault="006D06EE" w:rsidP="006D06EE">
            <w:pPr>
              <w:rPr>
                <w:lang w:val="ru-RU"/>
              </w:rPr>
            </w:pPr>
            <w:r>
              <w:rPr>
                <w:lang w:val="ru-RU"/>
              </w:rPr>
              <w:t>1/09/26</w:t>
            </w:r>
          </w:p>
        </w:tc>
      </w:tr>
      <w:tr w:rsidR="006D06EE" w:rsidRPr="0008467B" w14:paraId="3806CD9E" w14:textId="77777777" w:rsidTr="0008204A">
        <w:tc>
          <w:tcPr>
            <w:tcW w:w="788" w:type="dxa"/>
            <w:vMerge/>
          </w:tcPr>
          <w:p w14:paraId="6882A6DD" w14:textId="77777777" w:rsidR="006D06EE" w:rsidRPr="006D06EE" w:rsidRDefault="006D06EE" w:rsidP="006D06EE">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77485F12" w14:textId="45A46454" w:rsidR="006D06EE" w:rsidRDefault="006D06EE" w:rsidP="006D06EE">
            <w:r>
              <w:rPr>
                <w:lang w:val="kk-KZ"/>
              </w:rPr>
              <w:t>3/07/26</w:t>
            </w:r>
          </w:p>
        </w:tc>
        <w:tc>
          <w:tcPr>
            <w:tcW w:w="5670" w:type="dxa"/>
            <w:tcBorders>
              <w:top w:val="single" w:sz="8" w:space="0" w:color="000000"/>
              <w:left w:val="single" w:sz="8" w:space="0" w:color="000000"/>
              <w:bottom w:val="single" w:sz="8" w:space="0" w:color="000000"/>
              <w:right w:val="single" w:sz="8" w:space="0" w:color="000000"/>
            </w:tcBorders>
          </w:tcPr>
          <w:p w14:paraId="2E74403C" w14:textId="5DDAC9B6" w:rsidR="006D06EE" w:rsidRPr="006D06EE" w:rsidRDefault="006D06EE" w:rsidP="006D06EE">
            <w:pPr>
              <w:spacing w:before="100" w:beforeAutospacing="1" w:after="100" w:afterAutospacing="1" w:line="240" w:lineRule="auto"/>
              <w:rPr>
                <w:rFonts w:ascii="Times New Roman" w:eastAsia="Times New Roman" w:hAnsi="Times New Roman" w:cs="Times New Roman"/>
                <w:sz w:val="24"/>
                <w:szCs w:val="24"/>
                <w:lang w:val="ru-RU" w:eastAsia="ru-RU"/>
              </w:rPr>
            </w:pPr>
            <w:r w:rsidRPr="006D06EE">
              <w:rPr>
                <w:rFonts w:ascii="Times New Roman" w:eastAsia="Times New Roman" w:hAnsi="Times New Roman" w:cs="Times New Roman"/>
                <w:sz w:val="24"/>
                <w:szCs w:val="24"/>
                <w:lang w:val="ru-RU" w:eastAsia="ru-RU"/>
              </w:rPr>
              <w:t>Зарядное устройство EV, оборудование для питания электромобилей, адаптер для зарядки электромобилей</w:t>
            </w:r>
          </w:p>
        </w:tc>
        <w:tc>
          <w:tcPr>
            <w:tcW w:w="4110" w:type="dxa"/>
            <w:vMerge/>
          </w:tcPr>
          <w:p w14:paraId="3CD0F9AA" w14:textId="77777777" w:rsidR="006D06EE" w:rsidRPr="00181C7E" w:rsidRDefault="006D06EE" w:rsidP="006D06EE">
            <w:pPr>
              <w:rPr>
                <w:lang w:val="ru-RU"/>
              </w:rPr>
            </w:pPr>
          </w:p>
        </w:tc>
      </w:tr>
      <w:tr w:rsidR="006D06EE" w:rsidRPr="0008467B" w14:paraId="5AB58961" w14:textId="77777777" w:rsidTr="0008204A">
        <w:tc>
          <w:tcPr>
            <w:tcW w:w="788" w:type="dxa"/>
            <w:vMerge/>
          </w:tcPr>
          <w:p w14:paraId="780AFE96" w14:textId="77777777" w:rsidR="006D06EE" w:rsidRPr="00181C7E" w:rsidRDefault="006D06EE" w:rsidP="006D06EE">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58D5B8AD" w14:textId="4EA9BAC3" w:rsidR="006D06EE" w:rsidRPr="008F3220" w:rsidRDefault="006D06EE" w:rsidP="006D06EE">
            <w:pPr>
              <w:rPr>
                <w:lang w:val="ru-RU"/>
              </w:rPr>
            </w:pPr>
            <w:r>
              <w:rPr>
                <w:lang w:val="kk-KZ"/>
              </w:rPr>
              <w:t>Республика Корея</w:t>
            </w:r>
          </w:p>
        </w:tc>
        <w:tc>
          <w:tcPr>
            <w:tcW w:w="5670" w:type="dxa"/>
            <w:tcBorders>
              <w:top w:val="single" w:sz="8" w:space="0" w:color="000000"/>
              <w:left w:val="single" w:sz="8" w:space="0" w:color="000000"/>
              <w:bottom w:val="single" w:sz="8" w:space="0" w:color="000000"/>
              <w:right w:val="single" w:sz="8" w:space="0" w:color="000000"/>
            </w:tcBorders>
          </w:tcPr>
          <w:p w14:paraId="1A1AAC2D" w14:textId="308C3129" w:rsidR="006D06EE" w:rsidRPr="006D06EE" w:rsidRDefault="006D06EE" w:rsidP="006D06EE">
            <w:pPr>
              <w:spacing w:before="100" w:beforeAutospacing="1" w:after="100" w:afterAutospacing="1" w:line="240" w:lineRule="auto"/>
              <w:rPr>
                <w:rFonts w:ascii="Times New Roman" w:eastAsia="Times New Roman" w:hAnsi="Times New Roman" w:cs="Times New Roman"/>
                <w:sz w:val="24"/>
                <w:szCs w:val="24"/>
                <w:lang w:val="ru-RU" w:eastAsia="ru-RU"/>
              </w:rPr>
            </w:pPr>
            <w:r w:rsidRPr="006D06EE">
              <w:rPr>
                <w:rFonts w:ascii="Times New Roman" w:eastAsia="Times New Roman" w:hAnsi="Times New Roman" w:cs="Times New Roman"/>
                <w:sz w:val="24"/>
                <w:szCs w:val="24"/>
                <w:lang w:val="ru-RU" w:eastAsia="ru-RU"/>
              </w:rPr>
              <w:t>Гармонизация с международными стандартами (IEC TS 62196-3-1)</w:t>
            </w:r>
          </w:p>
        </w:tc>
        <w:tc>
          <w:tcPr>
            <w:tcW w:w="4110" w:type="dxa"/>
            <w:vMerge/>
          </w:tcPr>
          <w:p w14:paraId="0C4C0056" w14:textId="77777777" w:rsidR="006D06EE" w:rsidRPr="00181C7E" w:rsidRDefault="006D06EE" w:rsidP="006D06EE">
            <w:pPr>
              <w:rPr>
                <w:lang w:val="ru-RU"/>
              </w:rPr>
            </w:pPr>
          </w:p>
        </w:tc>
      </w:tr>
      <w:tr w:rsidR="006D06EE" w:rsidRPr="006D06EE" w14:paraId="05D7C417"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0164398A" w14:textId="77777777" w:rsidR="006D06EE" w:rsidRDefault="006D06EE" w:rsidP="006D06EE">
            <w:r>
              <w:rPr>
                <w:rFonts w:ascii="Times New Roman" w:eastAsia="Times New Roman" w:hAnsi="Times New Roman"/>
                <w:sz w:val="20"/>
              </w:rPr>
              <w:t>20</w:t>
            </w:r>
          </w:p>
        </w:tc>
        <w:tc>
          <w:tcPr>
            <w:tcW w:w="2694" w:type="dxa"/>
            <w:tcBorders>
              <w:top w:val="single" w:sz="8" w:space="0" w:color="000000"/>
              <w:left w:val="single" w:sz="8" w:space="0" w:color="000000"/>
              <w:bottom w:val="single" w:sz="8" w:space="0" w:color="000000"/>
              <w:right w:val="single" w:sz="8" w:space="0" w:color="000000"/>
            </w:tcBorders>
          </w:tcPr>
          <w:p w14:paraId="7D001ACD" w14:textId="28758DCF" w:rsidR="006D06EE" w:rsidRDefault="006D06EE" w:rsidP="006D06EE">
            <w:r>
              <w:rPr>
                <w:rFonts w:ascii="Arial" w:hAnsi="Arial" w:cs="Arial"/>
                <w:sz w:val="20"/>
                <w:szCs w:val="20"/>
                <w:shd w:val="clear" w:color="auto" w:fill="FFFFFF"/>
              </w:rPr>
              <w:t>G/TBT/N/JPN/911</w:t>
            </w:r>
          </w:p>
        </w:tc>
        <w:tc>
          <w:tcPr>
            <w:tcW w:w="5670" w:type="dxa"/>
            <w:tcBorders>
              <w:top w:val="single" w:sz="8" w:space="0" w:color="000000"/>
              <w:left w:val="single" w:sz="8" w:space="0" w:color="000000"/>
              <w:bottom w:val="single" w:sz="8" w:space="0" w:color="000000"/>
              <w:right w:val="single" w:sz="8" w:space="0" w:color="000000"/>
            </w:tcBorders>
          </w:tcPr>
          <w:p w14:paraId="41D1D643" w14:textId="77777777" w:rsidR="006D06EE" w:rsidRPr="006D06EE" w:rsidRDefault="006D06EE" w:rsidP="006D06EE">
            <w:pPr>
              <w:spacing w:before="100" w:beforeAutospacing="1" w:after="100" w:afterAutospacing="1" w:line="240" w:lineRule="auto"/>
              <w:rPr>
                <w:rFonts w:ascii="Times New Roman" w:eastAsia="Times New Roman" w:hAnsi="Times New Roman" w:cs="Times New Roman"/>
                <w:sz w:val="24"/>
                <w:szCs w:val="24"/>
                <w:lang w:val="ru-RU" w:eastAsia="ru-RU"/>
              </w:rPr>
            </w:pPr>
            <w:r w:rsidRPr="006D06EE">
              <w:rPr>
                <w:rFonts w:ascii="Times New Roman" w:eastAsia="Times New Roman" w:hAnsi="Times New Roman" w:cs="Times New Roman"/>
                <w:sz w:val="24"/>
                <w:szCs w:val="24"/>
                <w:lang w:val="ru-RU" w:eastAsia="ru-RU"/>
              </w:rPr>
              <w:t>Обзор частичного изменения Стандартов маркировки пищевых продуктов на основе Закона о маркировке пищевых продуктов.</w:t>
            </w:r>
          </w:p>
          <w:p w14:paraId="2A15A866" w14:textId="77777777" w:rsidR="006D06EE" w:rsidRPr="006D06EE" w:rsidRDefault="006D06EE" w:rsidP="006D06EE">
            <w:pPr>
              <w:spacing w:before="100" w:beforeAutospacing="1" w:after="100" w:afterAutospacing="1" w:line="240" w:lineRule="auto"/>
              <w:rPr>
                <w:rFonts w:ascii="Times New Roman" w:eastAsia="Times New Roman" w:hAnsi="Times New Roman" w:cs="Times New Roman"/>
                <w:sz w:val="24"/>
                <w:szCs w:val="24"/>
                <w:lang w:val="ru-RU" w:eastAsia="ru-RU"/>
              </w:rPr>
            </w:pPr>
            <w:r w:rsidRPr="006D06EE">
              <w:rPr>
                <w:rFonts w:ascii="Times New Roman" w:eastAsia="Times New Roman" w:hAnsi="Times New Roman" w:cs="Times New Roman"/>
                <w:sz w:val="24"/>
                <w:szCs w:val="24"/>
                <w:lang w:val="ru-RU" w:eastAsia="ru-RU"/>
              </w:rPr>
              <w:t>Ссылка на уведомленный документ(ы) и/или контактные данные органа или учреждения, которое может предоставить копии по запросу:</w:t>
            </w:r>
          </w:p>
          <w:p w14:paraId="0811291B" w14:textId="7060C811" w:rsidR="006D06EE" w:rsidRPr="008F3220" w:rsidRDefault="006D06EE" w:rsidP="006D06EE">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1562AEC7" w14:textId="59DB72BC" w:rsidR="006D06EE" w:rsidRPr="006D06EE" w:rsidRDefault="006D06EE" w:rsidP="006D06EE">
            <w:pPr>
              <w:rPr>
                <w:lang w:val="ru-RU"/>
              </w:rPr>
            </w:pPr>
            <w:r>
              <w:rPr>
                <w:lang w:val="ru-RU"/>
              </w:rPr>
              <w:t>1/09/26</w:t>
            </w:r>
          </w:p>
        </w:tc>
      </w:tr>
      <w:tr w:rsidR="006D06EE" w:rsidRPr="0037417A" w14:paraId="3D3958F2" w14:textId="77777777" w:rsidTr="0008204A">
        <w:tc>
          <w:tcPr>
            <w:tcW w:w="788" w:type="dxa"/>
            <w:vMerge/>
          </w:tcPr>
          <w:p w14:paraId="418A57E2" w14:textId="77777777" w:rsidR="006D06EE" w:rsidRPr="006D06EE" w:rsidRDefault="006D06EE" w:rsidP="006D06EE">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735A5569" w14:textId="3773B88D" w:rsidR="006D06EE" w:rsidRDefault="006D06EE" w:rsidP="006D06EE">
            <w:r>
              <w:rPr>
                <w:lang w:val="kk-KZ"/>
              </w:rPr>
              <w:t>3/07/26</w:t>
            </w:r>
          </w:p>
        </w:tc>
        <w:tc>
          <w:tcPr>
            <w:tcW w:w="5670" w:type="dxa"/>
            <w:tcBorders>
              <w:top w:val="single" w:sz="8" w:space="0" w:color="000000"/>
              <w:left w:val="single" w:sz="8" w:space="0" w:color="000000"/>
              <w:bottom w:val="single" w:sz="8" w:space="0" w:color="000000"/>
              <w:right w:val="single" w:sz="8" w:space="0" w:color="000000"/>
            </w:tcBorders>
          </w:tcPr>
          <w:p w14:paraId="6B8B94F4" w14:textId="52E6F7BC" w:rsidR="006D06EE" w:rsidRPr="006D06EE" w:rsidRDefault="006D06EE" w:rsidP="006D06EE">
            <w:pPr>
              <w:spacing w:before="100" w:beforeAutospacing="1" w:after="100" w:afterAutospacing="1" w:line="240" w:lineRule="auto"/>
              <w:rPr>
                <w:rFonts w:ascii="Times New Roman" w:eastAsia="Times New Roman" w:hAnsi="Times New Roman" w:cs="Times New Roman"/>
                <w:sz w:val="24"/>
                <w:szCs w:val="24"/>
                <w:lang w:val="ru-RU" w:eastAsia="ru-RU"/>
              </w:rPr>
            </w:pPr>
            <w:r w:rsidRPr="006D06EE">
              <w:rPr>
                <w:rFonts w:ascii="Times New Roman" w:eastAsia="Times New Roman" w:hAnsi="Times New Roman" w:cs="Times New Roman"/>
                <w:sz w:val="24"/>
                <w:szCs w:val="24"/>
                <w:lang w:val="ru-RU" w:eastAsia="ru-RU"/>
              </w:rPr>
              <w:t>Продукты, обладающие питательными свойствами</w:t>
            </w:r>
          </w:p>
        </w:tc>
        <w:tc>
          <w:tcPr>
            <w:tcW w:w="4110" w:type="dxa"/>
            <w:vMerge/>
          </w:tcPr>
          <w:p w14:paraId="64DE3F90" w14:textId="77777777" w:rsidR="006D06EE" w:rsidRPr="00181C7E" w:rsidRDefault="006D06EE" w:rsidP="006D06EE">
            <w:pPr>
              <w:rPr>
                <w:lang w:val="ru-RU"/>
              </w:rPr>
            </w:pPr>
          </w:p>
        </w:tc>
      </w:tr>
      <w:tr w:rsidR="006D06EE" w:rsidRPr="0008467B" w14:paraId="1C11E862" w14:textId="77777777" w:rsidTr="0008204A">
        <w:tc>
          <w:tcPr>
            <w:tcW w:w="788" w:type="dxa"/>
            <w:vMerge/>
          </w:tcPr>
          <w:p w14:paraId="5C160963" w14:textId="77777777" w:rsidR="006D06EE" w:rsidRPr="00181C7E" w:rsidRDefault="006D06EE" w:rsidP="006D06EE">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5473141F" w14:textId="095D33D1" w:rsidR="006D06EE" w:rsidRPr="008F3220" w:rsidRDefault="006D06EE" w:rsidP="006D06EE">
            <w:pPr>
              <w:rPr>
                <w:lang w:val="kk-KZ"/>
              </w:rPr>
            </w:pPr>
            <w:r>
              <w:rPr>
                <w:lang w:val="kk-KZ"/>
              </w:rPr>
              <w:t>Япония</w:t>
            </w:r>
          </w:p>
        </w:tc>
        <w:tc>
          <w:tcPr>
            <w:tcW w:w="5670" w:type="dxa"/>
            <w:tcBorders>
              <w:top w:val="single" w:sz="8" w:space="0" w:color="000000"/>
              <w:left w:val="single" w:sz="8" w:space="0" w:color="000000"/>
              <w:bottom w:val="single" w:sz="8" w:space="0" w:color="000000"/>
              <w:right w:val="single" w:sz="8" w:space="0" w:color="000000"/>
            </w:tcBorders>
          </w:tcPr>
          <w:p w14:paraId="07B19D62" w14:textId="77777777" w:rsidR="006D06EE" w:rsidRPr="006D06EE" w:rsidRDefault="006D06EE" w:rsidP="006D06EE">
            <w:pPr>
              <w:spacing w:before="100" w:beforeAutospacing="1" w:after="100" w:afterAutospacing="1" w:line="240" w:lineRule="auto"/>
              <w:rPr>
                <w:rFonts w:ascii="Times New Roman" w:eastAsia="Times New Roman" w:hAnsi="Times New Roman" w:cs="Times New Roman"/>
                <w:sz w:val="24"/>
                <w:szCs w:val="24"/>
                <w:lang w:val="ru-RU" w:eastAsia="ru-RU"/>
              </w:rPr>
            </w:pPr>
            <w:r w:rsidRPr="006D06EE">
              <w:rPr>
                <w:rFonts w:ascii="Times New Roman" w:eastAsia="Times New Roman" w:hAnsi="Times New Roman" w:cs="Times New Roman"/>
                <w:sz w:val="24"/>
                <w:szCs w:val="24"/>
                <w:lang w:val="ru-RU" w:eastAsia="ru-RU"/>
              </w:rPr>
              <w:t>Пищевые продукты с заявленными функциями питательных веществ — это пищевые продукты, предназначенные для лиц, стремящихся восполнить потребность в питательных веществах, и содержащие заявления, указывающие на функции таких питательных веществ.</w:t>
            </w:r>
          </w:p>
          <w:p w14:paraId="43EF693B" w14:textId="77777777" w:rsidR="006D06EE" w:rsidRPr="006D06EE" w:rsidRDefault="006D06EE" w:rsidP="006D06EE">
            <w:pPr>
              <w:spacing w:before="100" w:beforeAutospacing="1" w:after="100" w:afterAutospacing="1" w:line="240" w:lineRule="auto"/>
              <w:rPr>
                <w:rFonts w:ascii="Times New Roman" w:eastAsia="Times New Roman" w:hAnsi="Times New Roman" w:cs="Times New Roman"/>
                <w:sz w:val="24"/>
                <w:szCs w:val="24"/>
                <w:lang w:val="ru-RU" w:eastAsia="ru-RU"/>
              </w:rPr>
            </w:pPr>
            <w:r w:rsidRPr="006D06EE">
              <w:rPr>
                <w:rFonts w:ascii="Times New Roman" w:eastAsia="Times New Roman" w:hAnsi="Times New Roman" w:cs="Times New Roman"/>
                <w:sz w:val="24"/>
                <w:szCs w:val="24"/>
                <w:lang w:val="ru-RU" w:eastAsia="ru-RU"/>
              </w:rPr>
              <w:t>К указанным питательным веществам относятся 20 видов веществ (1 жирная кислота, 6 минеральных веществ и 13 витаминов).</w:t>
            </w:r>
          </w:p>
          <w:p w14:paraId="5DD7DE73" w14:textId="181374BC" w:rsidR="006D06EE" w:rsidRPr="006D06EE" w:rsidRDefault="006D06EE" w:rsidP="006D06EE">
            <w:pPr>
              <w:spacing w:before="100" w:beforeAutospacing="1" w:after="100" w:afterAutospacing="1" w:line="240" w:lineRule="auto"/>
              <w:rPr>
                <w:rFonts w:ascii="Times New Roman" w:eastAsia="Times New Roman" w:hAnsi="Times New Roman" w:cs="Times New Roman"/>
                <w:sz w:val="24"/>
                <w:szCs w:val="24"/>
                <w:lang w:val="ru-RU" w:eastAsia="ru-RU"/>
              </w:rPr>
            </w:pPr>
            <w:r w:rsidRPr="006D06EE">
              <w:rPr>
                <w:rFonts w:ascii="Times New Roman" w:eastAsia="Times New Roman" w:hAnsi="Times New Roman" w:cs="Times New Roman"/>
                <w:sz w:val="24"/>
                <w:szCs w:val="24"/>
                <w:lang w:val="ru-RU" w:eastAsia="ru-RU"/>
              </w:rPr>
              <w:t>На основании документа «Нормы потребления пищевых веществ для японцев (2025)» и других соответствующих источников будут внесены изменения в формулировки заявлений о функциях питательных веществ, предупреждения по употреблению, а также в минимальные и максимальные уровни содержания питательных веществ.</w:t>
            </w:r>
          </w:p>
        </w:tc>
        <w:tc>
          <w:tcPr>
            <w:tcW w:w="4110" w:type="dxa"/>
            <w:vMerge/>
          </w:tcPr>
          <w:p w14:paraId="3D7DBEEA" w14:textId="77777777" w:rsidR="006D06EE" w:rsidRPr="00181C7E" w:rsidRDefault="006D06EE" w:rsidP="006D06EE">
            <w:pPr>
              <w:rPr>
                <w:lang w:val="ru-RU"/>
              </w:rPr>
            </w:pPr>
          </w:p>
        </w:tc>
      </w:tr>
      <w:tr w:rsidR="006D06EE" w:rsidRPr="00CE05FF" w14:paraId="5E31C178"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60CB51D" w14:textId="77777777" w:rsidR="006D06EE" w:rsidRDefault="006D06EE" w:rsidP="006D06EE">
            <w:r>
              <w:rPr>
                <w:rFonts w:ascii="Times New Roman" w:eastAsia="Times New Roman" w:hAnsi="Times New Roman"/>
                <w:sz w:val="20"/>
              </w:rPr>
              <w:t>21</w:t>
            </w:r>
          </w:p>
        </w:tc>
        <w:tc>
          <w:tcPr>
            <w:tcW w:w="2694" w:type="dxa"/>
            <w:tcBorders>
              <w:top w:val="single" w:sz="8" w:space="0" w:color="000000"/>
              <w:left w:val="single" w:sz="8" w:space="0" w:color="000000"/>
              <w:bottom w:val="single" w:sz="8" w:space="0" w:color="000000"/>
              <w:right w:val="single" w:sz="8" w:space="0" w:color="000000"/>
            </w:tcBorders>
          </w:tcPr>
          <w:p w14:paraId="608D1E9B" w14:textId="4F6D9462" w:rsidR="006D06EE" w:rsidRPr="0008467B" w:rsidRDefault="006D06EE" w:rsidP="006D06EE">
            <w:pPr>
              <w:rPr>
                <w:rFonts w:ascii="Times New Roman" w:eastAsia="Times New Roman" w:hAnsi="Times New Roman" w:cs="Times New Roman"/>
                <w:sz w:val="24"/>
                <w:szCs w:val="24"/>
                <w:lang w:eastAsia="ru-RU"/>
              </w:rPr>
            </w:pPr>
            <w:r w:rsidRPr="0008467B">
              <w:rPr>
                <w:rFonts w:ascii="Times New Roman" w:eastAsia="Times New Roman" w:hAnsi="Times New Roman" w:cs="Times New Roman"/>
                <w:sz w:val="24"/>
                <w:szCs w:val="24"/>
                <w:lang w:eastAsia="ru-RU"/>
              </w:rPr>
              <w:t>G/TBT/N/GBR/118/Corr.1</w:t>
            </w:r>
          </w:p>
        </w:tc>
        <w:tc>
          <w:tcPr>
            <w:tcW w:w="5670" w:type="dxa"/>
            <w:tcBorders>
              <w:top w:val="single" w:sz="8" w:space="0" w:color="000000"/>
              <w:left w:val="single" w:sz="8" w:space="0" w:color="000000"/>
              <w:bottom w:val="single" w:sz="8" w:space="0" w:color="000000"/>
              <w:right w:val="single" w:sz="8" w:space="0" w:color="000000"/>
            </w:tcBorders>
          </w:tcPr>
          <w:p w14:paraId="2C2042FF" w14:textId="77777777" w:rsidR="00CE05FF" w:rsidRPr="00CE05FF" w:rsidRDefault="00CE05FF" w:rsidP="00CE05FF">
            <w:pPr>
              <w:spacing w:before="100" w:beforeAutospacing="1" w:after="100" w:afterAutospacing="1" w:line="240" w:lineRule="auto"/>
              <w:rPr>
                <w:rFonts w:ascii="Times New Roman" w:eastAsia="Times New Roman" w:hAnsi="Times New Roman" w:cs="Times New Roman"/>
                <w:sz w:val="24"/>
                <w:szCs w:val="24"/>
                <w:lang w:val="ru-RU" w:eastAsia="ru-RU"/>
              </w:rPr>
            </w:pPr>
            <w:r w:rsidRPr="00CE05FF">
              <w:rPr>
                <w:rFonts w:ascii="Times New Roman" w:eastAsia="Times New Roman" w:hAnsi="Times New Roman" w:cs="Times New Roman"/>
                <w:sz w:val="24"/>
                <w:szCs w:val="24"/>
                <w:lang w:val="ru-RU" w:eastAsia="ru-RU"/>
              </w:rPr>
              <w:t>Ограничение в соответствии с Регламентом UK REACH в отношении веществ, содержащихся в чернилах для татуировок и средствах для перманентного макияжа</w:t>
            </w:r>
          </w:p>
          <w:p w14:paraId="699E2F8B" w14:textId="77777777" w:rsidR="006D06EE" w:rsidRPr="00CE05FF" w:rsidRDefault="00CE05FF" w:rsidP="006D06EE">
            <w:pPr>
              <w:rPr>
                <w:rFonts w:ascii="Times New Roman" w:eastAsia="Times New Roman" w:hAnsi="Times New Roman" w:cs="Times New Roman"/>
                <w:sz w:val="24"/>
                <w:szCs w:val="24"/>
                <w:lang w:val="ru-RU" w:eastAsia="ru-RU"/>
              </w:rPr>
            </w:pPr>
            <w:r w:rsidRPr="00CE05FF">
              <w:rPr>
                <w:rFonts w:ascii="Times New Roman" w:eastAsia="Times New Roman" w:hAnsi="Times New Roman" w:cs="Times New Roman"/>
                <w:sz w:val="24"/>
                <w:szCs w:val="24"/>
                <w:lang w:val="ru-RU" w:eastAsia="ru-RU"/>
              </w:rPr>
              <w:t>Техническая ошибка в заявленной мере/справочном документе</w:t>
            </w:r>
          </w:p>
          <w:p w14:paraId="0013C450" w14:textId="77777777" w:rsidR="00CE05FF" w:rsidRPr="00CE05FF" w:rsidRDefault="00CE05FF" w:rsidP="006D06EE">
            <w:pPr>
              <w:rPr>
                <w:rFonts w:ascii="Times New Roman" w:eastAsia="Times New Roman" w:hAnsi="Times New Roman" w:cs="Times New Roman"/>
                <w:sz w:val="24"/>
                <w:szCs w:val="24"/>
                <w:lang w:val="ru-RU" w:eastAsia="ru-RU"/>
              </w:rPr>
            </w:pPr>
            <w:r w:rsidRPr="00CE05FF">
              <w:rPr>
                <w:rFonts w:ascii="Times New Roman" w:eastAsia="Times New Roman" w:hAnsi="Times New Roman" w:cs="Times New Roman"/>
                <w:sz w:val="24"/>
                <w:szCs w:val="24"/>
                <w:lang w:val="ru-RU" w:eastAsia="ru-RU"/>
              </w:rPr>
              <w:t>Во вложении, относящемся к уведомлению, была указана ошибка.  Прилагаемое сообщение готово к публикации.</w:t>
            </w:r>
          </w:p>
          <w:p w14:paraId="20DC10EE" w14:textId="08B028D4" w:rsidR="00CE05FF" w:rsidRPr="00CE05FF" w:rsidRDefault="0008467B" w:rsidP="006D06EE">
            <w:pPr>
              <w:rPr>
                <w:rFonts w:ascii="Times New Roman" w:eastAsia="Times New Roman" w:hAnsi="Times New Roman" w:cs="Times New Roman"/>
                <w:sz w:val="24"/>
                <w:szCs w:val="24"/>
                <w:lang w:val="ru-RU" w:eastAsia="ru-RU"/>
              </w:rPr>
            </w:pPr>
            <w:hyperlink r:id="rId39" w:history="1">
              <w:r w:rsidR="00CE05FF" w:rsidRPr="00CE05FF">
                <w:rPr>
                  <w:rFonts w:ascii="Times New Roman" w:eastAsia="Times New Roman" w:hAnsi="Times New Roman" w:cs="Times New Roman"/>
                  <w:sz w:val="24"/>
                  <w:szCs w:val="24"/>
                  <w:lang w:val="ru-RU" w:eastAsia="ru-RU"/>
                </w:rPr>
                <w:t>https://members.wto.org/crnattachments/2026/TBT/GBR/26_03461_00_e.pdf</w:t>
              </w:r>
            </w:hyperlink>
            <w:r w:rsidR="00CE05FF" w:rsidRPr="00CE05FF">
              <w:rPr>
                <w:rFonts w:ascii="Times New Roman" w:eastAsia="Times New Roman" w:hAnsi="Times New Roman" w:cs="Times New Roman"/>
                <w:sz w:val="24"/>
                <w:szCs w:val="24"/>
                <w:lang w:val="ru-RU" w:eastAsia="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35822E2A" w14:textId="30DBEE71" w:rsidR="006D06EE" w:rsidRPr="00CE05FF" w:rsidRDefault="00CE05FF" w:rsidP="006D06EE">
            <w:pPr>
              <w:rPr>
                <w:lang w:val="ru-RU"/>
              </w:rPr>
            </w:pPr>
            <w:r>
              <w:rPr>
                <w:lang w:val="ru-RU"/>
              </w:rPr>
              <w:t>-</w:t>
            </w:r>
          </w:p>
        </w:tc>
      </w:tr>
      <w:tr w:rsidR="006D06EE" w14:paraId="39CAC539" w14:textId="77777777" w:rsidTr="0008204A">
        <w:tc>
          <w:tcPr>
            <w:tcW w:w="788" w:type="dxa"/>
            <w:vMerge/>
          </w:tcPr>
          <w:p w14:paraId="35D80BFC" w14:textId="77777777" w:rsidR="006D06EE" w:rsidRPr="00CE05FF" w:rsidRDefault="006D06EE" w:rsidP="006D06EE">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3C5091E6" w14:textId="0D29DA26" w:rsidR="006D06EE" w:rsidRPr="00CE05FF" w:rsidRDefault="006D06EE" w:rsidP="006D06EE">
            <w:pPr>
              <w:rPr>
                <w:rFonts w:ascii="Times New Roman" w:eastAsia="Times New Roman" w:hAnsi="Times New Roman" w:cs="Times New Roman"/>
                <w:sz w:val="24"/>
                <w:szCs w:val="24"/>
                <w:lang w:val="ru-RU" w:eastAsia="ru-RU"/>
              </w:rPr>
            </w:pPr>
            <w:r w:rsidRPr="00CE05FF">
              <w:rPr>
                <w:rFonts w:ascii="Times New Roman" w:eastAsia="Times New Roman" w:hAnsi="Times New Roman" w:cs="Times New Roman"/>
                <w:sz w:val="24"/>
                <w:szCs w:val="24"/>
                <w:lang w:val="ru-RU" w:eastAsia="ru-RU"/>
              </w:rPr>
              <w:t>3/07/26</w:t>
            </w:r>
          </w:p>
        </w:tc>
        <w:tc>
          <w:tcPr>
            <w:tcW w:w="5670" w:type="dxa"/>
            <w:tcBorders>
              <w:top w:val="single" w:sz="8" w:space="0" w:color="000000"/>
              <w:left w:val="single" w:sz="8" w:space="0" w:color="000000"/>
              <w:bottom w:val="single" w:sz="8" w:space="0" w:color="000000"/>
              <w:right w:val="single" w:sz="8" w:space="0" w:color="000000"/>
            </w:tcBorders>
          </w:tcPr>
          <w:p w14:paraId="79F9E5BD" w14:textId="54E1F9E3" w:rsidR="006D06EE" w:rsidRPr="00CE05FF" w:rsidRDefault="00CE05FF" w:rsidP="006D06EE">
            <w:pPr>
              <w:rPr>
                <w:lang w:val="kk-KZ"/>
              </w:rPr>
            </w:pPr>
            <w:r>
              <w:rPr>
                <w:lang w:val="kk-KZ"/>
              </w:rPr>
              <w:t>-</w:t>
            </w:r>
          </w:p>
        </w:tc>
        <w:tc>
          <w:tcPr>
            <w:tcW w:w="4110" w:type="dxa"/>
            <w:vMerge/>
          </w:tcPr>
          <w:p w14:paraId="02EF84EA" w14:textId="77777777" w:rsidR="006D06EE" w:rsidRDefault="006D06EE" w:rsidP="006D06EE"/>
        </w:tc>
      </w:tr>
      <w:tr w:rsidR="006D06EE" w14:paraId="26386C26" w14:textId="77777777" w:rsidTr="0008204A">
        <w:tc>
          <w:tcPr>
            <w:tcW w:w="788" w:type="dxa"/>
            <w:vMerge/>
          </w:tcPr>
          <w:p w14:paraId="32FCE8BD" w14:textId="77777777" w:rsidR="006D06EE" w:rsidRDefault="006D06EE" w:rsidP="006D06EE"/>
        </w:tc>
        <w:tc>
          <w:tcPr>
            <w:tcW w:w="2694" w:type="dxa"/>
            <w:tcBorders>
              <w:top w:val="single" w:sz="8" w:space="0" w:color="000000"/>
              <w:left w:val="single" w:sz="8" w:space="0" w:color="000000"/>
              <w:bottom w:val="single" w:sz="8" w:space="0" w:color="000000"/>
              <w:right w:val="single" w:sz="8" w:space="0" w:color="000000"/>
            </w:tcBorders>
          </w:tcPr>
          <w:p w14:paraId="2B795AA7" w14:textId="0D7EF75C" w:rsidR="006D06EE" w:rsidRPr="00CE05FF" w:rsidRDefault="006D06EE" w:rsidP="006D06EE">
            <w:pPr>
              <w:rPr>
                <w:rFonts w:ascii="Times New Roman" w:eastAsia="Times New Roman" w:hAnsi="Times New Roman" w:cs="Times New Roman"/>
                <w:sz w:val="24"/>
                <w:szCs w:val="24"/>
                <w:lang w:val="ru-RU" w:eastAsia="ru-RU"/>
              </w:rPr>
            </w:pPr>
            <w:r w:rsidRPr="00CE05FF">
              <w:rPr>
                <w:rFonts w:ascii="Times New Roman" w:eastAsia="Times New Roman" w:hAnsi="Times New Roman" w:cs="Times New Roman"/>
                <w:sz w:val="24"/>
                <w:szCs w:val="24"/>
                <w:lang w:val="ru-RU" w:eastAsia="ru-RU"/>
              </w:rPr>
              <w:t xml:space="preserve">Объединенное </w:t>
            </w:r>
            <w:proofErr w:type="spellStart"/>
            <w:r w:rsidRPr="00CE05FF">
              <w:rPr>
                <w:rFonts w:ascii="Times New Roman" w:eastAsia="Times New Roman" w:hAnsi="Times New Roman" w:cs="Times New Roman"/>
                <w:sz w:val="24"/>
                <w:szCs w:val="24"/>
                <w:lang w:val="ru-RU" w:eastAsia="ru-RU"/>
              </w:rPr>
              <w:t>Королевтство</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699770C9" w14:textId="7C3C5027" w:rsidR="006D06EE" w:rsidRPr="00CE05FF" w:rsidRDefault="00CE05FF" w:rsidP="006D06EE">
            <w:pPr>
              <w:spacing w:before="100" w:beforeAutospacing="1" w:after="100" w:afterAutospacing="1" w:line="240" w:lineRule="auto"/>
              <w:rPr>
                <w:rFonts w:ascii="Times New Roman" w:eastAsia="Times New Roman" w:hAnsi="Times New Roman"/>
                <w:sz w:val="20"/>
                <w:lang w:val="kk-KZ"/>
              </w:rPr>
            </w:pPr>
            <w:r>
              <w:rPr>
                <w:rFonts w:ascii="Times New Roman" w:eastAsia="Times New Roman" w:hAnsi="Times New Roman"/>
                <w:sz w:val="20"/>
                <w:lang w:val="kk-KZ"/>
              </w:rPr>
              <w:t>-</w:t>
            </w:r>
          </w:p>
        </w:tc>
        <w:tc>
          <w:tcPr>
            <w:tcW w:w="4110" w:type="dxa"/>
            <w:vMerge/>
          </w:tcPr>
          <w:p w14:paraId="71CED118" w14:textId="77777777" w:rsidR="006D06EE" w:rsidRDefault="006D06EE" w:rsidP="006D06EE"/>
        </w:tc>
      </w:tr>
      <w:tr w:rsidR="00CE05FF" w:rsidRPr="00CE05FF" w14:paraId="71AB0FE9"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5D99ACF8" w14:textId="77777777" w:rsidR="00CE05FF" w:rsidRDefault="00CE05FF" w:rsidP="00CE05FF">
            <w:r>
              <w:rPr>
                <w:rFonts w:ascii="Times New Roman" w:eastAsia="Times New Roman" w:hAnsi="Times New Roman"/>
                <w:sz w:val="20"/>
              </w:rPr>
              <w:t>22</w:t>
            </w:r>
          </w:p>
        </w:tc>
        <w:tc>
          <w:tcPr>
            <w:tcW w:w="2694" w:type="dxa"/>
            <w:tcBorders>
              <w:top w:val="single" w:sz="8" w:space="0" w:color="000000"/>
              <w:left w:val="single" w:sz="8" w:space="0" w:color="000000"/>
              <w:bottom w:val="single" w:sz="8" w:space="0" w:color="000000"/>
              <w:right w:val="single" w:sz="8" w:space="0" w:color="000000"/>
            </w:tcBorders>
          </w:tcPr>
          <w:p w14:paraId="6B8D84A7" w14:textId="3C9F0DF5" w:rsidR="00CE05FF" w:rsidRPr="00CE05FF" w:rsidRDefault="00CE05FF" w:rsidP="00CE05FF">
            <w:pPr>
              <w:rPr>
                <w:rFonts w:ascii="Times New Roman" w:eastAsia="Times New Roman" w:hAnsi="Times New Roman" w:cs="Times New Roman"/>
                <w:sz w:val="24"/>
                <w:szCs w:val="24"/>
                <w:lang w:val="ru-RU" w:eastAsia="ru-RU"/>
              </w:rPr>
            </w:pPr>
            <w:r w:rsidRPr="00CE05FF">
              <w:rPr>
                <w:rFonts w:ascii="Times New Roman" w:eastAsia="Times New Roman" w:hAnsi="Times New Roman" w:cs="Times New Roman"/>
                <w:sz w:val="24"/>
                <w:szCs w:val="24"/>
                <w:lang w:val="ru-RU" w:eastAsia="ru-RU"/>
              </w:rPr>
              <w:t>G/TBT/N/ARE/707</w:t>
            </w:r>
          </w:p>
        </w:tc>
        <w:tc>
          <w:tcPr>
            <w:tcW w:w="5670" w:type="dxa"/>
            <w:tcBorders>
              <w:top w:val="single" w:sz="8" w:space="0" w:color="000000"/>
              <w:left w:val="single" w:sz="8" w:space="0" w:color="000000"/>
              <w:bottom w:val="single" w:sz="8" w:space="0" w:color="000000"/>
              <w:right w:val="single" w:sz="8" w:space="0" w:color="000000"/>
            </w:tcBorders>
          </w:tcPr>
          <w:p w14:paraId="0C95CFF7" w14:textId="77777777" w:rsidR="00CE05FF" w:rsidRPr="00CE05FF" w:rsidRDefault="00CE05FF" w:rsidP="00CE05FF">
            <w:pPr>
              <w:spacing w:before="100" w:beforeAutospacing="1" w:after="100" w:afterAutospacing="1" w:line="240" w:lineRule="auto"/>
              <w:rPr>
                <w:rFonts w:ascii="Times New Roman" w:eastAsia="Times New Roman" w:hAnsi="Times New Roman" w:cs="Times New Roman"/>
                <w:sz w:val="24"/>
                <w:szCs w:val="24"/>
                <w:lang w:val="ru-RU" w:eastAsia="ru-RU"/>
              </w:rPr>
            </w:pPr>
            <w:r w:rsidRPr="00CE05FF">
              <w:rPr>
                <w:rFonts w:ascii="Times New Roman" w:eastAsia="Times New Roman" w:hAnsi="Times New Roman" w:cs="Times New Roman"/>
                <w:sz w:val="24"/>
                <w:szCs w:val="24"/>
                <w:lang w:val="ru-RU" w:eastAsia="ru-RU"/>
              </w:rPr>
              <w:t>Технические регламенты ОАЭ для сжиженных нефтяных газов — смеси коммерческого пропана и бутана; (9 страниц, на арабском языке).</w:t>
            </w:r>
          </w:p>
          <w:p w14:paraId="6A57EC9A" w14:textId="77777777" w:rsidR="00CE05FF" w:rsidRPr="00CE05FF" w:rsidRDefault="00CE05FF" w:rsidP="00CE05FF">
            <w:pPr>
              <w:spacing w:before="100" w:beforeAutospacing="1" w:after="100" w:afterAutospacing="1" w:line="240" w:lineRule="auto"/>
              <w:rPr>
                <w:rFonts w:ascii="Times New Roman" w:eastAsia="Times New Roman" w:hAnsi="Times New Roman" w:cs="Times New Roman"/>
                <w:sz w:val="24"/>
                <w:szCs w:val="24"/>
                <w:lang w:val="ru-RU" w:eastAsia="ru-RU"/>
              </w:rPr>
            </w:pPr>
            <w:r w:rsidRPr="00CE05FF">
              <w:rPr>
                <w:rFonts w:ascii="Times New Roman" w:eastAsia="Times New Roman" w:hAnsi="Times New Roman" w:cs="Times New Roman"/>
                <w:sz w:val="24"/>
                <w:szCs w:val="24"/>
                <w:lang w:val="ru-RU" w:eastAsia="ru-RU"/>
              </w:rPr>
              <w:t>Ссылка на уведомленный документ(ы) и/или контактные данные органа или уполномоченного учреждения, которое может предоставить копии по запросу:</w:t>
            </w:r>
          </w:p>
          <w:p w14:paraId="2F26DD5A" w14:textId="2B598913" w:rsidR="00CE05FF" w:rsidRPr="00181C7E" w:rsidRDefault="0008467B" w:rsidP="00CE05FF">
            <w:pPr>
              <w:rPr>
                <w:lang w:val="ru-RU"/>
              </w:rPr>
            </w:pPr>
            <w:hyperlink r:id="rId40" w:history="1">
              <w:r w:rsidR="00CE05FF" w:rsidRPr="00CA1681">
                <w:rPr>
                  <w:rStyle w:val="aff9"/>
                  <w:lang w:val="ru-RU"/>
                </w:rPr>
                <w:t>https://members.wto.org/crnattachments/2026/TBT/ARE/26_03472_00_e.pdf</w:t>
              </w:r>
            </w:hyperlink>
            <w:r w:rsidR="00CE05FF">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010681B8" w14:textId="4FCB6609" w:rsidR="00CE05FF" w:rsidRPr="00CE05FF" w:rsidRDefault="00CE05FF" w:rsidP="00CE05FF">
            <w:pPr>
              <w:rPr>
                <w:lang w:val="ru-RU"/>
              </w:rPr>
            </w:pPr>
            <w:r>
              <w:rPr>
                <w:lang w:val="ru-RU"/>
              </w:rPr>
              <w:t>1/09/26</w:t>
            </w:r>
          </w:p>
        </w:tc>
      </w:tr>
      <w:tr w:rsidR="00CE05FF" w:rsidRPr="0008467B" w14:paraId="5A36BE94" w14:textId="77777777" w:rsidTr="0008204A">
        <w:tc>
          <w:tcPr>
            <w:tcW w:w="788" w:type="dxa"/>
            <w:vMerge/>
          </w:tcPr>
          <w:p w14:paraId="4A8E53F5" w14:textId="77777777" w:rsidR="00CE05FF" w:rsidRPr="00CE05FF" w:rsidRDefault="00CE05FF" w:rsidP="00CE05FF">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5137BC30" w14:textId="7112EC6C" w:rsidR="00CE05FF" w:rsidRPr="00CE05FF" w:rsidRDefault="00CE05FF" w:rsidP="00CE05FF">
            <w:pPr>
              <w:rPr>
                <w:rFonts w:ascii="Times New Roman" w:eastAsia="Times New Roman" w:hAnsi="Times New Roman" w:cs="Times New Roman"/>
                <w:sz w:val="24"/>
                <w:szCs w:val="24"/>
                <w:lang w:val="ru-RU" w:eastAsia="ru-RU"/>
              </w:rPr>
            </w:pPr>
            <w:r w:rsidRPr="00CE05FF">
              <w:rPr>
                <w:rFonts w:ascii="Times New Roman" w:eastAsia="Times New Roman" w:hAnsi="Times New Roman" w:cs="Times New Roman"/>
                <w:sz w:val="24"/>
                <w:szCs w:val="24"/>
                <w:lang w:val="ru-RU" w:eastAsia="ru-RU"/>
              </w:rPr>
              <w:t>3/07/26</w:t>
            </w:r>
          </w:p>
        </w:tc>
        <w:tc>
          <w:tcPr>
            <w:tcW w:w="5670" w:type="dxa"/>
            <w:tcBorders>
              <w:top w:val="single" w:sz="8" w:space="0" w:color="000000"/>
              <w:left w:val="single" w:sz="8" w:space="0" w:color="000000"/>
              <w:bottom w:val="single" w:sz="8" w:space="0" w:color="000000"/>
              <w:right w:val="single" w:sz="8" w:space="0" w:color="000000"/>
            </w:tcBorders>
          </w:tcPr>
          <w:p w14:paraId="623B63A3" w14:textId="3280034A" w:rsidR="00CE05FF" w:rsidRPr="00CE05FF" w:rsidRDefault="00CE05FF" w:rsidP="00CE05FF">
            <w:pPr>
              <w:rPr>
                <w:rFonts w:ascii="Times New Roman" w:eastAsia="Times New Roman" w:hAnsi="Times New Roman" w:cs="Times New Roman"/>
                <w:sz w:val="24"/>
                <w:szCs w:val="24"/>
                <w:lang w:val="ru-RU" w:eastAsia="ru-RU"/>
              </w:rPr>
            </w:pPr>
            <w:r w:rsidRPr="00CE05FF">
              <w:rPr>
                <w:rFonts w:ascii="Times New Roman" w:eastAsia="Times New Roman" w:hAnsi="Times New Roman" w:cs="Times New Roman"/>
                <w:sz w:val="24"/>
                <w:szCs w:val="24"/>
                <w:lang w:val="ru-RU" w:eastAsia="ru-RU"/>
              </w:rPr>
              <w:t>Газообразное топливо (код(ы) ICS: 75.160.30)</w:t>
            </w:r>
          </w:p>
        </w:tc>
        <w:tc>
          <w:tcPr>
            <w:tcW w:w="4110" w:type="dxa"/>
            <w:vMerge/>
          </w:tcPr>
          <w:p w14:paraId="1B6A5B21" w14:textId="77777777" w:rsidR="00CE05FF" w:rsidRPr="00181C7E" w:rsidRDefault="00CE05FF" w:rsidP="00CE05FF">
            <w:pPr>
              <w:rPr>
                <w:lang w:val="ru-RU"/>
              </w:rPr>
            </w:pPr>
          </w:p>
        </w:tc>
      </w:tr>
      <w:tr w:rsidR="00CE05FF" w:rsidRPr="0008467B" w14:paraId="1E10EFA8" w14:textId="77777777" w:rsidTr="0008204A">
        <w:tc>
          <w:tcPr>
            <w:tcW w:w="788" w:type="dxa"/>
            <w:vMerge/>
          </w:tcPr>
          <w:p w14:paraId="013A1973" w14:textId="77777777" w:rsidR="00CE05FF" w:rsidRPr="00181C7E" w:rsidRDefault="00CE05FF" w:rsidP="00CE05FF">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2CEEF08C" w14:textId="0DA10434" w:rsidR="00CE05FF" w:rsidRPr="00CE05FF" w:rsidRDefault="00CE05FF" w:rsidP="00CE05FF">
            <w:pPr>
              <w:rPr>
                <w:rFonts w:ascii="Times New Roman" w:eastAsia="Times New Roman" w:hAnsi="Times New Roman" w:cs="Times New Roman"/>
                <w:sz w:val="24"/>
                <w:szCs w:val="24"/>
                <w:lang w:val="ru-RU" w:eastAsia="ru-RU"/>
              </w:rPr>
            </w:pPr>
            <w:r w:rsidRPr="00CE05FF">
              <w:rPr>
                <w:rFonts w:ascii="Times New Roman" w:eastAsia="Times New Roman" w:hAnsi="Times New Roman" w:cs="Times New Roman"/>
                <w:sz w:val="24"/>
                <w:szCs w:val="24"/>
                <w:lang w:val="ru-RU" w:eastAsia="ru-RU"/>
              </w:rPr>
              <w:t>ОБЪЕДИНЕННЫЕ АРАБСКИЕ ЭМИРАТЫ</w:t>
            </w:r>
          </w:p>
        </w:tc>
        <w:tc>
          <w:tcPr>
            <w:tcW w:w="5670" w:type="dxa"/>
            <w:tcBorders>
              <w:top w:val="single" w:sz="8" w:space="0" w:color="000000"/>
              <w:left w:val="single" w:sz="8" w:space="0" w:color="000000"/>
              <w:bottom w:val="single" w:sz="8" w:space="0" w:color="000000"/>
              <w:right w:val="single" w:sz="8" w:space="0" w:color="000000"/>
            </w:tcBorders>
          </w:tcPr>
          <w:p w14:paraId="658F054C" w14:textId="21E1136F" w:rsidR="00CE05FF" w:rsidRPr="00CE05FF" w:rsidRDefault="00CE05FF" w:rsidP="00CE05FF">
            <w:pPr>
              <w:rPr>
                <w:rFonts w:ascii="Times New Roman" w:eastAsia="Times New Roman" w:hAnsi="Times New Roman" w:cs="Times New Roman"/>
                <w:sz w:val="24"/>
                <w:szCs w:val="24"/>
                <w:lang w:val="ru-RU" w:eastAsia="ru-RU"/>
              </w:rPr>
            </w:pPr>
            <w:r w:rsidRPr="00CE05FF">
              <w:rPr>
                <w:rFonts w:ascii="Times New Roman" w:eastAsia="Times New Roman" w:hAnsi="Times New Roman" w:cs="Times New Roman"/>
                <w:sz w:val="24"/>
                <w:szCs w:val="24"/>
                <w:lang w:val="ru-RU" w:eastAsia="ru-RU"/>
              </w:rPr>
              <w:t>Настоящий технический регламент ОАЭ устанавливает спецификации и требования к сжиженным углеводородным газам (СУГ), используемым в качестве бытового, коммерческого или промышленного топлива.</w:t>
            </w:r>
          </w:p>
        </w:tc>
        <w:tc>
          <w:tcPr>
            <w:tcW w:w="4110" w:type="dxa"/>
            <w:vMerge/>
          </w:tcPr>
          <w:p w14:paraId="3ACB232B" w14:textId="77777777" w:rsidR="00CE05FF" w:rsidRPr="00181C7E" w:rsidRDefault="00CE05FF" w:rsidP="00CE05FF">
            <w:pPr>
              <w:rPr>
                <w:lang w:val="ru-RU"/>
              </w:rPr>
            </w:pPr>
          </w:p>
        </w:tc>
      </w:tr>
      <w:tr w:rsidR="003D70F9" w:rsidRPr="00CE05FF" w14:paraId="56DA4ABB"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0AC6BB01" w14:textId="77777777" w:rsidR="003D70F9" w:rsidRDefault="003D70F9" w:rsidP="003D70F9">
            <w:r>
              <w:rPr>
                <w:rFonts w:ascii="Times New Roman" w:eastAsia="Times New Roman" w:hAnsi="Times New Roman"/>
                <w:sz w:val="20"/>
              </w:rPr>
              <w:t>23</w:t>
            </w:r>
          </w:p>
        </w:tc>
        <w:tc>
          <w:tcPr>
            <w:tcW w:w="2694" w:type="dxa"/>
            <w:tcBorders>
              <w:top w:val="single" w:sz="8" w:space="0" w:color="000000"/>
              <w:left w:val="single" w:sz="8" w:space="0" w:color="000000"/>
              <w:bottom w:val="single" w:sz="8" w:space="0" w:color="000000"/>
              <w:right w:val="single" w:sz="8" w:space="0" w:color="000000"/>
            </w:tcBorders>
          </w:tcPr>
          <w:p w14:paraId="0500C6F8" w14:textId="1289D7DE" w:rsidR="003D70F9" w:rsidRDefault="003D70F9" w:rsidP="003D70F9">
            <w:r>
              <w:rPr>
                <w:rFonts w:ascii="Arial" w:hAnsi="Arial" w:cs="Arial"/>
                <w:sz w:val="20"/>
                <w:szCs w:val="20"/>
                <w:shd w:val="clear" w:color="auto" w:fill="FFFFFF"/>
              </w:rPr>
              <w:t>G/TBT/N/ARE/706</w:t>
            </w:r>
          </w:p>
        </w:tc>
        <w:tc>
          <w:tcPr>
            <w:tcW w:w="5670" w:type="dxa"/>
            <w:tcBorders>
              <w:top w:val="single" w:sz="8" w:space="0" w:color="000000"/>
              <w:left w:val="single" w:sz="8" w:space="0" w:color="000000"/>
              <w:bottom w:val="single" w:sz="8" w:space="0" w:color="000000"/>
              <w:right w:val="single" w:sz="8" w:space="0" w:color="000000"/>
            </w:tcBorders>
          </w:tcPr>
          <w:p w14:paraId="62A1316D" w14:textId="77777777" w:rsidR="003D70F9" w:rsidRPr="00CE05FF" w:rsidRDefault="003D70F9" w:rsidP="003D70F9">
            <w:pPr>
              <w:spacing w:before="100" w:beforeAutospacing="1" w:after="100" w:afterAutospacing="1" w:line="240" w:lineRule="auto"/>
              <w:rPr>
                <w:rFonts w:ascii="Times New Roman" w:eastAsia="Times New Roman" w:hAnsi="Times New Roman" w:cs="Times New Roman"/>
                <w:sz w:val="24"/>
                <w:szCs w:val="24"/>
                <w:lang w:val="ru-RU" w:eastAsia="ru-RU"/>
              </w:rPr>
            </w:pPr>
            <w:r w:rsidRPr="00CE05FF">
              <w:rPr>
                <w:rFonts w:ascii="Times New Roman" w:eastAsia="Times New Roman" w:hAnsi="Times New Roman" w:cs="Times New Roman"/>
                <w:sz w:val="24"/>
                <w:szCs w:val="24"/>
                <w:lang w:val="ru-RU" w:eastAsia="ru-RU"/>
              </w:rPr>
              <w:t>Технические регламенты ОАЭ для бензинового топлива, предназначенного для гоночных автомобилей — требования и методы испытаний; (9 страниц, на арабском языке).</w:t>
            </w:r>
          </w:p>
          <w:p w14:paraId="5CF21ED4" w14:textId="77777777" w:rsidR="003D70F9" w:rsidRPr="00CE05FF" w:rsidRDefault="003D70F9" w:rsidP="003D70F9">
            <w:pPr>
              <w:spacing w:before="100" w:beforeAutospacing="1" w:after="100" w:afterAutospacing="1" w:line="240" w:lineRule="auto"/>
              <w:rPr>
                <w:rFonts w:ascii="Times New Roman" w:eastAsia="Times New Roman" w:hAnsi="Times New Roman" w:cs="Times New Roman"/>
                <w:sz w:val="24"/>
                <w:szCs w:val="24"/>
                <w:lang w:val="ru-RU" w:eastAsia="ru-RU"/>
              </w:rPr>
            </w:pPr>
            <w:r w:rsidRPr="00CE05FF">
              <w:rPr>
                <w:rFonts w:ascii="Times New Roman" w:eastAsia="Times New Roman" w:hAnsi="Times New Roman" w:cs="Times New Roman"/>
                <w:sz w:val="24"/>
                <w:szCs w:val="24"/>
                <w:lang w:val="ru-RU" w:eastAsia="ru-RU"/>
              </w:rPr>
              <w:t>Ссылка на уведомленные документы и/или контактные данные органа или уполномоченного учреждения, которое может предоставить копии документов по запросу:</w:t>
            </w:r>
          </w:p>
          <w:p w14:paraId="09DDD504" w14:textId="756E9EEB" w:rsidR="003D70F9" w:rsidRPr="00CE05FF" w:rsidRDefault="0008467B" w:rsidP="003D70F9">
            <w:pPr>
              <w:rPr>
                <w:lang w:val="ru-RU"/>
              </w:rPr>
            </w:pPr>
            <w:hyperlink r:id="rId41" w:history="1">
              <w:r w:rsidR="003D70F9" w:rsidRPr="00CA1681">
                <w:rPr>
                  <w:rStyle w:val="aff9"/>
                  <w:lang w:val="ru-RU"/>
                </w:rPr>
                <w:t>https://members.wto.org/crnattachments/2026/TBT/ARE/26_03471_00_e.pdf</w:t>
              </w:r>
            </w:hyperlink>
            <w:r w:rsidR="003D70F9">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1E41A16B" w14:textId="1C3B81D3" w:rsidR="003D70F9" w:rsidRPr="00CE05FF" w:rsidRDefault="003D70F9" w:rsidP="003D70F9">
            <w:pPr>
              <w:rPr>
                <w:lang w:val="ru-RU"/>
              </w:rPr>
            </w:pPr>
            <w:r>
              <w:rPr>
                <w:lang w:val="ru-RU"/>
              </w:rPr>
              <w:t>1/09/26</w:t>
            </w:r>
          </w:p>
        </w:tc>
      </w:tr>
      <w:tr w:rsidR="003D70F9" w:rsidRPr="0037417A" w14:paraId="37AB0AC5" w14:textId="77777777" w:rsidTr="0008204A">
        <w:tc>
          <w:tcPr>
            <w:tcW w:w="788" w:type="dxa"/>
            <w:vMerge/>
          </w:tcPr>
          <w:p w14:paraId="0F71BF01" w14:textId="77777777" w:rsidR="003D70F9" w:rsidRPr="00CE05FF" w:rsidRDefault="003D70F9" w:rsidP="003D70F9">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19B93F64" w14:textId="17CED62C" w:rsidR="003D70F9" w:rsidRDefault="003D70F9" w:rsidP="003D70F9">
            <w:r w:rsidRPr="00181E7D">
              <w:rPr>
                <w:rFonts w:ascii="Times New Roman" w:eastAsia="Times New Roman" w:hAnsi="Times New Roman" w:cs="Times New Roman"/>
                <w:sz w:val="24"/>
                <w:szCs w:val="24"/>
                <w:lang w:val="ru-RU" w:eastAsia="ru-RU"/>
              </w:rPr>
              <w:t>3/07/26</w:t>
            </w:r>
          </w:p>
        </w:tc>
        <w:tc>
          <w:tcPr>
            <w:tcW w:w="5670" w:type="dxa"/>
            <w:tcBorders>
              <w:top w:val="single" w:sz="8" w:space="0" w:color="000000"/>
              <w:left w:val="single" w:sz="8" w:space="0" w:color="000000"/>
              <w:bottom w:val="single" w:sz="8" w:space="0" w:color="000000"/>
              <w:right w:val="single" w:sz="8" w:space="0" w:color="000000"/>
            </w:tcBorders>
          </w:tcPr>
          <w:p w14:paraId="72C19161" w14:textId="0AD5986A" w:rsidR="003D70F9" w:rsidRPr="00181C7E" w:rsidRDefault="003D70F9" w:rsidP="003D70F9">
            <w:pPr>
              <w:rPr>
                <w:lang w:val="ru-RU"/>
              </w:rPr>
            </w:pPr>
            <w:r w:rsidRPr="00CE05FF">
              <w:rPr>
                <w:lang w:val="ru-RU"/>
              </w:rPr>
              <w:t>Жидкое топливо (коды ICS: 75.160.20)</w:t>
            </w:r>
          </w:p>
        </w:tc>
        <w:tc>
          <w:tcPr>
            <w:tcW w:w="4110" w:type="dxa"/>
            <w:vMerge/>
          </w:tcPr>
          <w:p w14:paraId="06F31CF8" w14:textId="77777777" w:rsidR="003D70F9" w:rsidRPr="00181C7E" w:rsidRDefault="003D70F9" w:rsidP="003D70F9">
            <w:pPr>
              <w:rPr>
                <w:lang w:val="ru-RU"/>
              </w:rPr>
            </w:pPr>
          </w:p>
        </w:tc>
      </w:tr>
      <w:tr w:rsidR="003D70F9" w:rsidRPr="0008467B" w14:paraId="1B5B37C0" w14:textId="77777777" w:rsidTr="0008204A">
        <w:tc>
          <w:tcPr>
            <w:tcW w:w="788" w:type="dxa"/>
            <w:vMerge/>
          </w:tcPr>
          <w:p w14:paraId="37C8F5A4" w14:textId="77777777" w:rsidR="003D70F9" w:rsidRPr="00181C7E" w:rsidRDefault="003D70F9" w:rsidP="003D70F9">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338478C2" w14:textId="3E47194B" w:rsidR="003D70F9" w:rsidRDefault="003D70F9" w:rsidP="003D70F9">
            <w:r w:rsidRPr="00CE05FF">
              <w:rPr>
                <w:rFonts w:ascii="Times New Roman" w:eastAsia="Times New Roman" w:hAnsi="Times New Roman" w:cs="Times New Roman"/>
                <w:sz w:val="24"/>
                <w:szCs w:val="24"/>
                <w:lang w:val="ru-RU" w:eastAsia="ru-RU"/>
              </w:rPr>
              <w:t>ОБЪЕДИНЕННЫЕ АРАБСКИЕ ЭМИРАТЫ</w:t>
            </w:r>
          </w:p>
        </w:tc>
        <w:tc>
          <w:tcPr>
            <w:tcW w:w="5670" w:type="dxa"/>
            <w:tcBorders>
              <w:top w:val="single" w:sz="8" w:space="0" w:color="000000"/>
              <w:left w:val="single" w:sz="8" w:space="0" w:color="000000"/>
              <w:bottom w:val="single" w:sz="8" w:space="0" w:color="000000"/>
              <w:right w:val="single" w:sz="8" w:space="0" w:color="000000"/>
            </w:tcBorders>
          </w:tcPr>
          <w:p w14:paraId="0A09E838" w14:textId="77777777" w:rsidR="003D70F9" w:rsidRPr="003D70F9" w:rsidRDefault="003D70F9" w:rsidP="003D70F9">
            <w:pPr>
              <w:pStyle w:val="pdq2pgselectionanchorcontainer"/>
            </w:pPr>
            <w:r w:rsidRPr="003D70F9">
              <w:rPr>
                <w:rStyle w:val="af6"/>
                <w:b w:val="0"/>
                <w:bCs w:val="0"/>
              </w:rPr>
              <w:t>Бензиновое топливо для гоночных автомобилей — требования и методы испытаний</w:t>
            </w:r>
          </w:p>
          <w:p w14:paraId="391E5BB3" w14:textId="77777777" w:rsidR="003D70F9" w:rsidRPr="003D70F9" w:rsidRDefault="003D70F9" w:rsidP="003D70F9">
            <w:pPr>
              <w:pStyle w:val="31"/>
              <w:rPr>
                <w:b w:val="0"/>
                <w:bCs w:val="0"/>
                <w:color w:val="auto"/>
                <w:lang w:val="ru-RU"/>
              </w:rPr>
            </w:pPr>
            <w:r w:rsidRPr="003D70F9">
              <w:rPr>
                <w:rFonts w:ascii="Times New Roman" w:eastAsia="Times New Roman" w:hAnsi="Times New Roman" w:cs="Times New Roman"/>
                <w:b w:val="0"/>
                <w:bCs w:val="0"/>
                <w:color w:val="auto"/>
                <w:sz w:val="24"/>
                <w:szCs w:val="24"/>
                <w:lang w:val="ru-RU" w:eastAsia="ru-RU"/>
              </w:rPr>
              <w:t>1. Область применения</w:t>
            </w:r>
          </w:p>
          <w:p w14:paraId="5CB0B413" w14:textId="77777777" w:rsidR="003D70F9" w:rsidRPr="003D70F9" w:rsidRDefault="003D70F9" w:rsidP="003D70F9">
            <w:pPr>
              <w:pStyle w:val="aff8"/>
            </w:pPr>
            <w:r w:rsidRPr="003D70F9">
              <w:rPr>
                <w:rStyle w:val="af6"/>
                <w:b w:val="0"/>
                <w:bCs w:val="0"/>
              </w:rPr>
              <w:t>1.1</w:t>
            </w:r>
            <w:r w:rsidRPr="003D70F9">
              <w:t xml:space="preserve"> Настоящий документ со стандартными требованиями устанавливает характеристики и требования к неэтилированному бензиновому топливу, предназначенному для реализации и поставки для использования в гоночных </w:t>
            </w:r>
            <w:r w:rsidRPr="003D70F9">
              <w:lastRenderedPageBreak/>
              <w:t>автомобилях.</w:t>
            </w:r>
          </w:p>
          <w:p w14:paraId="7C197EB1" w14:textId="4B51EF8D" w:rsidR="003D70F9" w:rsidRPr="003D70F9" w:rsidRDefault="003D70F9" w:rsidP="003D70F9">
            <w:pPr>
              <w:pStyle w:val="aff8"/>
            </w:pPr>
            <w:r w:rsidRPr="003D70F9">
              <w:rPr>
                <w:rStyle w:val="af6"/>
                <w:b w:val="0"/>
                <w:bCs w:val="0"/>
              </w:rPr>
              <w:t>1.2</w:t>
            </w:r>
            <w:r w:rsidRPr="003D70F9">
              <w:t xml:space="preserve"> Гоночное топливо представляет собой специализированную высокооктановую топливную смесь, разработанную для двигателей спортивных автомобилей с целью предотвращения преждевременной детонации, обеспечения работы при повышенном давлении наддува и высокой степени сжатия, а также максимизации эксплуатационных характеристик двигателя.</w:t>
            </w:r>
          </w:p>
        </w:tc>
        <w:tc>
          <w:tcPr>
            <w:tcW w:w="4110" w:type="dxa"/>
            <w:vMerge/>
          </w:tcPr>
          <w:p w14:paraId="791E52CB" w14:textId="77777777" w:rsidR="003D70F9" w:rsidRPr="00181C7E" w:rsidRDefault="003D70F9" w:rsidP="003D70F9">
            <w:pPr>
              <w:rPr>
                <w:lang w:val="ru-RU"/>
              </w:rPr>
            </w:pPr>
          </w:p>
        </w:tc>
      </w:tr>
      <w:tr w:rsidR="003D70F9" w:rsidRPr="003D70F9" w14:paraId="5ACF57F6"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157679EC" w14:textId="77777777" w:rsidR="003D70F9" w:rsidRDefault="003D70F9" w:rsidP="003D70F9">
            <w:r>
              <w:rPr>
                <w:rFonts w:ascii="Times New Roman" w:eastAsia="Times New Roman" w:hAnsi="Times New Roman"/>
                <w:sz w:val="20"/>
              </w:rPr>
              <w:t>24</w:t>
            </w:r>
          </w:p>
        </w:tc>
        <w:tc>
          <w:tcPr>
            <w:tcW w:w="2694" w:type="dxa"/>
            <w:tcBorders>
              <w:top w:val="single" w:sz="8" w:space="0" w:color="000000"/>
              <w:left w:val="single" w:sz="8" w:space="0" w:color="000000"/>
              <w:bottom w:val="single" w:sz="8" w:space="0" w:color="000000"/>
              <w:right w:val="single" w:sz="8" w:space="0" w:color="000000"/>
            </w:tcBorders>
          </w:tcPr>
          <w:p w14:paraId="7D301CE9" w14:textId="4FA8A619" w:rsidR="003D70F9" w:rsidRDefault="003D70F9" w:rsidP="003D70F9">
            <w:r>
              <w:rPr>
                <w:rFonts w:ascii="Arial" w:hAnsi="Arial" w:cs="Arial"/>
                <w:sz w:val="20"/>
                <w:szCs w:val="20"/>
                <w:shd w:val="clear" w:color="auto" w:fill="FFFFFF"/>
              </w:rPr>
              <w:t>G/TBT/N/ARE/705</w:t>
            </w:r>
          </w:p>
        </w:tc>
        <w:tc>
          <w:tcPr>
            <w:tcW w:w="5670" w:type="dxa"/>
            <w:tcBorders>
              <w:top w:val="single" w:sz="8" w:space="0" w:color="000000"/>
              <w:left w:val="single" w:sz="8" w:space="0" w:color="000000"/>
              <w:bottom w:val="single" w:sz="8" w:space="0" w:color="000000"/>
              <w:right w:val="single" w:sz="8" w:space="0" w:color="000000"/>
            </w:tcBorders>
          </w:tcPr>
          <w:p w14:paraId="35E42005" w14:textId="77777777" w:rsidR="003D70F9" w:rsidRPr="003D70F9" w:rsidRDefault="003D70F9" w:rsidP="003D70F9">
            <w:pPr>
              <w:spacing w:before="100" w:beforeAutospacing="1" w:after="100" w:afterAutospacing="1" w:line="240" w:lineRule="auto"/>
              <w:rPr>
                <w:rFonts w:ascii="Times New Roman" w:eastAsia="Times New Roman" w:hAnsi="Times New Roman" w:cs="Times New Roman"/>
                <w:sz w:val="24"/>
                <w:szCs w:val="24"/>
                <w:lang w:val="ru-RU" w:eastAsia="ru-RU"/>
              </w:rPr>
            </w:pPr>
            <w:r w:rsidRPr="003D70F9">
              <w:rPr>
                <w:rFonts w:ascii="Times New Roman" w:eastAsia="Times New Roman" w:hAnsi="Times New Roman" w:cs="Times New Roman"/>
                <w:sz w:val="24"/>
                <w:szCs w:val="24"/>
                <w:lang w:val="ru-RU" w:eastAsia="ru-RU"/>
              </w:rPr>
              <w:t xml:space="preserve">Технические регламенты ОАЭ для дизельного топлива — технические требования к смесям </w:t>
            </w:r>
            <w:proofErr w:type="spellStart"/>
            <w:r w:rsidRPr="003D70F9">
              <w:rPr>
                <w:rFonts w:ascii="Times New Roman" w:eastAsia="Times New Roman" w:hAnsi="Times New Roman" w:cs="Times New Roman"/>
                <w:sz w:val="24"/>
                <w:szCs w:val="24"/>
                <w:lang w:val="ru-RU" w:eastAsia="ru-RU"/>
              </w:rPr>
              <w:t>биодизельного</w:t>
            </w:r>
            <w:proofErr w:type="spellEnd"/>
            <w:r w:rsidRPr="003D70F9">
              <w:rPr>
                <w:rFonts w:ascii="Times New Roman" w:eastAsia="Times New Roman" w:hAnsi="Times New Roman" w:cs="Times New Roman"/>
                <w:sz w:val="24"/>
                <w:szCs w:val="24"/>
                <w:lang w:val="ru-RU" w:eastAsia="ru-RU"/>
              </w:rPr>
              <w:t xml:space="preserve"> топлива (от B5 до B20); (9 страниц, на арабском языке).</w:t>
            </w:r>
          </w:p>
          <w:p w14:paraId="0BAD36F6" w14:textId="77777777" w:rsidR="003D70F9" w:rsidRPr="003D70F9" w:rsidRDefault="003D70F9" w:rsidP="003D70F9">
            <w:pPr>
              <w:spacing w:before="100" w:beforeAutospacing="1" w:after="100" w:afterAutospacing="1" w:line="240" w:lineRule="auto"/>
              <w:rPr>
                <w:rFonts w:ascii="Times New Roman" w:eastAsia="Times New Roman" w:hAnsi="Times New Roman" w:cs="Times New Roman"/>
                <w:sz w:val="24"/>
                <w:szCs w:val="24"/>
                <w:lang w:val="ru-RU" w:eastAsia="ru-RU"/>
              </w:rPr>
            </w:pPr>
            <w:r w:rsidRPr="003D70F9">
              <w:rPr>
                <w:rFonts w:ascii="Times New Roman" w:eastAsia="Times New Roman" w:hAnsi="Times New Roman" w:cs="Times New Roman"/>
                <w:sz w:val="24"/>
                <w:szCs w:val="24"/>
                <w:lang w:val="ru-RU" w:eastAsia="ru-RU"/>
              </w:rPr>
              <w:t>Ссылка на уведомленный документ(ы) и/или контактные данные органа или уполномоченного учреждения, которое может предоставить копии документа(</w:t>
            </w:r>
            <w:proofErr w:type="spellStart"/>
            <w:r w:rsidRPr="003D70F9">
              <w:rPr>
                <w:rFonts w:ascii="Times New Roman" w:eastAsia="Times New Roman" w:hAnsi="Times New Roman" w:cs="Times New Roman"/>
                <w:sz w:val="24"/>
                <w:szCs w:val="24"/>
                <w:lang w:val="ru-RU" w:eastAsia="ru-RU"/>
              </w:rPr>
              <w:t>ов</w:t>
            </w:r>
            <w:proofErr w:type="spellEnd"/>
            <w:r w:rsidRPr="003D70F9">
              <w:rPr>
                <w:rFonts w:ascii="Times New Roman" w:eastAsia="Times New Roman" w:hAnsi="Times New Roman" w:cs="Times New Roman"/>
                <w:sz w:val="24"/>
                <w:szCs w:val="24"/>
                <w:lang w:val="ru-RU" w:eastAsia="ru-RU"/>
              </w:rPr>
              <w:t>) по запросу:</w:t>
            </w:r>
          </w:p>
          <w:p w14:paraId="39D2101B" w14:textId="0ADDF611" w:rsidR="003D70F9" w:rsidRPr="003D70F9" w:rsidRDefault="0008467B" w:rsidP="003D70F9">
            <w:pPr>
              <w:rPr>
                <w:lang w:val="ru-RU"/>
              </w:rPr>
            </w:pPr>
            <w:hyperlink r:id="rId42" w:history="1">
              <w:r w:rsidR="003D70F9" w:rsidRPr="00CA1681">
                <w:rPr>
                  <w:rStyle w:val="aff9"/>
                  <w:lang w:val="ru-RU"/>
                </w:rPr>
                <w:t>https://members.wto.org/crnattachments/2026/TBT/ARE/26_03470_00_e.pdf</w:t>
              </w:r>
            </w:hyperlink>
            <w:r w:rsidR="003D70F9">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4AC0A038" w14:textId="5D989DD4" w:rsidR="003D70F9" w:rsidRPr="003D70F9" w:rsidRDefault="003D70F9" w:rsidP="003D70F9">
            <w:pPr>
              <w:rPr>
                <w:lang w:val="ru-RU"/>
              </w:rPr>
            </w:pPr>
            <w:r>
              <w:rPr>
                <w:lang w:val="ru-RU"/>
              </w:rPr>
              <w:t>1/09/26</w:t>
            </w:r>
          </w:p>
        </w:tc>
      </w:tr>
      <w:tr w:rsidR="003D70F9" w14:paraId="324AF948" w14:textId="77777777" w:rsidTr="0008204A">
        <w:tc>
          <w:tcPr>
            <w:tcW w:w="788" w:type="dxa"/>
            <w:vMerge/>
          </w:tcPr>
          <w:p w14:paraId="5F6E6D7A" w14:textId="77777777" w:rsidR="003D70F9" w:rsidRPr="003D70F9" w:rsidRDefault="003D70F9" w:rsidP="003D70F9">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2A6ADDDA" w14:textId="3974932C" w:rsidR="003D70F9" w:rsidRDefault="003D70F9" w:rsidP="003D70F9">
            <w:r w:rsidRPr="00181E7D">
              <w:rPr>
                <w:rFonts w:ascii="Times New Roman" w:eastAsia="Times New Roman" w:hAnsi="Times New Roman" w:cs="Times New Roman"/>
                <w:sz w:val="24"/>
                <w:szCs w:val="24"/>
                <w:lang w:val="ru-RU" w:eastAsia="ru-RU"/>
              </w:rPr>
              <w:t>3/07/26</w:t>
            </w:r>
          </w:p>
        </w:tc>
        <w:tc>
          <w:tcPr>
            <w:tcW w:w="5670" w:type="dxa"/>
            <w:tcBorders>
              <w:top w:val="single" w:sz="8" w:space="0" w:color="000000"/>
              <w:left w:val="single" w:sz="8" w:space="0" w:color="000000"/>
              <w:bottom w:val="single" w:sz="8" w:space="0" w:color="000000"/>
              <w:right w:val="single" w:sz="8" w:space="0" w:color="000000"/>
            </w:tcBorders>
          </w:tcPr>
          <w:p w14:paraId="60CDC9B0" w14:textId="0CA18166" w:rsidR="003D70F9" w:rsidRPr="003D70F9" w:rsidRDefault="003D70F9" w:rsidP="003D70F9">
            <w:pPr>
              <w:rPr>
                <w:rFonts w:ascii="Times New Roman" w:eastAsia="Times New Roman" w:hAnsi="Times New Roman" w:cs="Times New Roman"/>
                <w:sz w:val="24"/>
                <w:szCs w:val="24"/>
                <w:lang w:val="ru-RU" w:eastAsia="ru-RU"/>
              </w:rPr>
            </w:pPr>
            <w:r w:rsidRPr="003D70F9">
              <w:rPr>
                <w:rFonts w:ascii="Times New Roman" w:eastAsia="Times New Roman" w:hAnsi="Times New Roman" w:cs="Times New Roman"/>
                <w:sz w:val="24"/>
                <w:szCs w:val="24"/>
                <w:lang w:val="ru-RU" w:eastAsia="ru-RU"/>
              </w:rPr>
              <w:t>Жидкое топливо (коды ICS: 75.160.20)</w:t>
            </w:r>
          </w:p>
        </w:tc>
        <w:tc>
          <w:tcPr>
            <w:tcW w:w="4110" w:type="dxa"/>
            <w:vMerge/>
          </w:tcPr>
          <w:p w14:paraId="51BF4871" w14:textId="77777777" w:rsidR="003D70F9" w:rsidRDefault="003D70F9" w:rsidP="003D70F9"/>
        </w:tc>
      </w:tr>
      <w:tr w:rsidR="003D70F9" w:rsidRPr="0008467B" w14:paraId="4312E9C1" w14:textId="77777777" w:rsidTr="0008204A">
        <w:tc>
          <w:tcPr>
            <w:tcW w:w="788" w:type="dxa"/>
            <w:vMerge/>
          </w:tcPr>
          <w:p w14:paraId="014A1E05" w14:textId="77777777" w:rsidR="003D70F9" w:rsidRDefault="003D70F9" w:rsidP="003D70F9"/>
        </w:tc>
        <w:tc>
          <w:tcPr>
            <w:tcW w:w="2694" w:type="dxa"/>
            <w:tcBorders>
              <w:top w:val="single" w:sz="8" w:space="0" w:color="000000"/>
              <w:left w:val="single" w:sz="8" w:space="0" w:color="000000"/>
              <w:bottom w:val="single" w:sz="8" w:space="0" w:color="000000"/>
              <w:right w:val="single" w:sz="8" w:space="0" w:color="000000"/>
            </w:tcBorders>
          </w:tcPr>
          <w:p w14:paraId="136E57A6" w14:textId="483ED0BB" w:rsidR="003D70F9" w:rsidRDefault="003D70F9" w:rsidP="003D70F9">
            <w:r w:rsidRPr="00CE05FF">
              <w:rPr>
                <w:rFonts w:ascii="Times New Roman" w:eastAsia="Times New Roman" w:hAnsi="Times New Roman" w:cs="Times New Roman"/>
                <w:sz w:val="24"/>
                <w:szCs w:val="24"/>
                <w:lang w:val="ru-RU" w:eastAsia="ru-RU"/>
              </w:rPr>
              <w:t>ОБЪЕДИНЕННЫЕ АРАБСКИЕ ЭМИРАТЫ</w:t>
            </w:r>
          </w:p>
        </w:tc>
        <w:tc>
          <w:tcPr>
            <w:tcW w:w="5670" w:type="dxa"/>
            <w:tcBorders>
              <w:top w:val="single" w:sz="8" w:space="0" w:color="000000"/>
              <w:left w:val="single" w:sz="8" w:space="0" w:color="000000"/>
              <w:bottom w:val="single" w:sz="8" w:space="0" w:color="000000"/>
              <w:right w:val="single" w:sz="8" w:space="0" w:color="000000"/>
            </w:tcBorders>
          </w:tcPr>
          <w:p w14:paraId="487FF52C" w14:textId="77777777" w:rsidR="003D70F9" w:rsidRPr="003D70F9" w:rsidRDefault="003D70F9" w:rsidP="003D70F9">
            <w:pPr>
              <w:pStyle w:val="aff8"/>
            </w:pPr>
            <w:r w:rsidRPr="003D70F9">
              <w:rPr>
                <w:rStyle w:val="af6"/>
                <w:b w:val="0"/>
                <w:bCs w:val="0"/>
              </w:rPr>
              <w:t>Дизельное топливо — Технические требования к смесям с биодизелем (B5–B20)</w:t>
            </w:r>
          </w:p>
          <w:p w14:paraId="6FED6C27" w14:textId="77777777" w:rsidR="003D70F9" w:rsidRPr="003D70F9" w:rsidRDefault="003D70F9" w:rsidP="003D70F9">
            <w:pPr>
              <w:pStyle w:val="31"/>
              <w:rPr>
                <w:rFonts w:ascii="Times New Roman" w:eastAsia="Times New Roman" w:hAnsi="Times New Roman" w:cs="Times New Roman"/>
                <w:b w:val="0"/>
                <w:bCs w:val="0"/>
                <w:color w:val="auto"/>
                <w:sz w:val="24"/>
                <w:szCs w:val="24"/>
                <w:lang w:val="ru-RU" w:eastAsia="ru-RU"/>
              </w:rPr>
            </w:pPr>
            <w:r w:rsidRPr="003D70F9">
              <w:rPr>
                <w:rFonts w:ascii="Times New Roman" w:eastAsia="Times New Roman" w:hAnsi="Times New Roman" w:cs="Times New Roman"/>
                <w:b w:val="0"/>
                <w:bCs w:val="0"/>
                <w:color w:val="auto"/>
                <w:sz w:val="24"/>
                <w:szCs w:val="24"/>
                <w:lang w:val="ru-RU" w:eastAsia="ru-RU"/>
              </w:rPr>
              <w:t>1. Область применения</w:t>
            </w:r>
          </w:p>
          <w:p w14:paraId="025B05D7" w14:textId="77777777" w:rsidR="003D70F9" w:rsidRPr="003D70F9" w:rsidRDefault="003D70F9" w:rsidP="003D70F9">
            <w:pPr>
              <w:pStyle w:val="aff8"/>
            </w:pPr>
            <w:r w:rsidRPr="003D70F9">
              <w:rPr>
                <w:rStyle w:val="af6"/>
                <w:b w:val="0"/>
                <w:bCs w:val="0"/>
              </w:rPr>
              <w:t>1.1</w:t>
            </w:r>
            <w:r w:rsidRPr="003D70F9">
              <w:t xml:space="preserve"> Настоящая спецификация распространяется на смеси дизельного топлива, содержащие от </w:t>
            </w:r>
            <w:r w:rsidRPr="003D70F9">
              <w:rPr>
                <w:rStyle w:val="af6"/>
                <w:b w:val="0"/>
                <w:bCs w:val="0"/>
              </w:rPr>
              <w:t xml:space="preserve">5 % до 20 % </w:t>
            </w:r>
            <w:proofErr w:type="spellStart"/>
            <w:r w:rsidRPr="003D70F9">
              <w:rPr>
                <w:rStyle w:val="af6"/>
                <w:b w:val="0"/>
                <w:bCs w:val="0"/>
              </w:rPr>
              <w:t>биодизельного</w:t>
            </w:r>
            <w:proofErr w:type="spellEnd"/>
            <w:r w:rsidRPr="003D70F9">
              <w:rPr>
                <w:rStyle w:val="af6"/>
                <w:b w:val="0"/>
                <w:bCs w:val="0"/>
              </w:rPr>
              <w:t xml:space="preserve"> топлива по объему</w:t>
            </w:r>
            <w:r w:rsidRPr="003D70F9">
              <w:t xml:space="preserve">, в соответствии со спецификацией на </w:t>
            </w:r>
            <w:proofErr w:type="spellStart"/>
            <w:r w:rsidRPr="003D70F9">
              <w:t>биодизельное</w:t>
            </w:r>
            <w:proofErr w:type="spellEnd"/>
            <w:r w:rsidRPr="003D70F9">
              <w:t xml:space="preserve"> топливо </w:t>
            </w:r>
            <w:r w:rsidRPr="003D70F9">
              <w:rPr>
                <w:rStyle w:val="af6"/>
                <w:b w:val="0"/>
                <w:bCs w:val="0"/>
              </w:rPr>
              <w:t>B100 (UAE.S 5023:2018 + Поправка 1:2020)</w:t>
            </w:r>
            <w:r w:rsidRPr="003D70F9">
              <w:t xml:space="preserve">, смешанного с дизельным топливом, соответствующим требованиям спецификации </w:t>
            </w:r>
            <w:r w:rsidRPr="003D70F9">
              <w:rPr>
                <w:rStyle w:val="af6"/>
                <w:b w:val="0"/>
                <w:bCs w:val="0"/>
              </w:rPr>
              <w:t>UAE.S 477:2021</w:t>
            </w:r>
            <w:r w:rsidRPr="003D70F9">
              <w:t xml:space="preserve">. Такие смеси, обозначаемые как </w:t>
            </w:r>
            <w:r w:rsidRPr="003D70F9">
              <w:rPr>
                <w:rStyle w:val="af6"/>
                <w:b w:val="0"/>
                <w:bCs w:val="0"/>
              </w:rPr>
              <w:t>B5–B20</w:t>
            </w:r>
            <w:r w:rsidRPr="003D70F9">
              <w:t>, предназначены для использования в широком диапазоне дизельных двигателей.</w:t>
            </w:r>
          </w:p>
          <w:p w14:paraId="78FBAB58" w14:textId="77777777" w:rsidR="003D70F9" w:rsidRPr="003D70F9" w:rsidRDefault="003D70F9" w:rsidP="003D70F9">
            <w:pPr>
              <w:pStyle w:val="aff8"/>
            </w:pPr>
            <w:r w:rsidRPr="003D70F9">
              <w:rPr>
                <w:rStyle w:val="af6"/>
                <w:b w:val="0"/>
                <w:bCs w:val="0"/>
              </w:rPr>
              <w:t>1.2</w:t>
            </w:r>
            <w:r w:rsidRPr="003D70F9">
              <w:t xml:space="preserve"> Компонент смеси, представляющий собой </w:t>
            </w:r>
            <w:proofErr w:type="spellStart"/>
            <w:r w:rsidRPr="003D70F9">
              <w:t>биодизельное</w:t>
            </w:r>
            <w:proofErr w:type="spellEnd"/>
            <w:r w:rsidRPr="003D70F9">
              <w:t xml:space="preserve"> топливо (</w:t>
            </w:r>
            <w:r w:rsidRPr="003D70F9">
              <w:rPr>
                <w:rStyle w:val="af6"/>
                <w:b w:val="0"/>
                <w:bCs w:val="0"/>
              </w:rPr>
              <w:t>B100</w:t>
            </w:r>
            <w:r w:rsidRPr="003D70F9">
              <w:t xml:space="preserve">), должен соответствовать требованиям спецификации </w:t>
            </w:r>
            <w:r w:rsidRPr="003D70F9">
              <w:rPr>
                <w:rStyle w:val="af6"/>
                <w:b w:val="0"/>
                <w:bCs w:val="0"/>
              </w:rPr>
              <w:t>UAE.S 5023:2018 + Поправка 1:2020</w:t>
            </w:r>
            <w:r w:rsidRPr="003D70F9">
              <w:t>.</w:t>
            </w:r>
          </w:p>
          <w:p w14:paraId="0B2526C5" w14:textId="369D9317" w:rsidR="003D70F9" w:rsidRPr="003D70F9" w:rsidRDefault="003D70F9" w:rsidP="003D70F9">
            <w:pPr>
              <w:pStyle w:val="aff8"/>
            </w:pPr>
            <w:r w:rsidRPr="003D70F9">
              <w:rPr>
                <w:rStyle w:val="af6"/>
                <w:b w:val="0"/>
                <w:bCs w:val="0"/>
              </w:rPr>
              <w:t>1.3</w:t>
            </w:r>
            <w:r w:rsidRPr="003D70F9">
              <w:t xml:space="preserve"> Компонент смеси, представляющий собой дизельное топливо, должен соответствовать требованиям спецификации </w:t>
            </w:r>
            <w:r w:rsidRPr="003D70F9">
              <w:rPr>
                <w:rStyle w:val="af6"/>
                <w:b w:val="0"/>
                <w:bCs w:val="0"/>
              </w:rPr>
              <w:t>UAE.S 477:2021</w:t>
            </w:r>
            <w:r w:rsidRPr="003D70F9">
              <w:t>.</w:t>
            </w:r>
          </w:p>
        </w:tc>
        <w:tc>
          <w:tcPr>
            <w:tcW w:w="4110" w:type="dxa"/>
            <w:vMerge/>
          </w:tcPr>
          <w:p w14:paraId="2B4CF9AB" w14:textId="77777777" w:rsidR="003D70F9" w:rsidRPr="003D70F9" w:rsidRDefault="003D70F9" w:rsidP="003D70F9">
            <w:pPr>
              <w:rPr>
                <w:lang w:val="ru-RU"/>
              </w:rPr>
            </w:pPr>
          </w:p>
        </w:tc>
      </w:tr>
      <w:tr w:rsidR="003D70F9" w:rsidRPr="003D70F9" w14:paraId="1B985EB1"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43DA64C" w14:textId="7F49E1DD" w:rsidR="003D70F9" w:rsidRPr="00282229" w:rsidRDefault="003D70F9" w:rsidP="003D70F9">
            <w:pPr>
              <w:rPr>
                <w:lang w:val="ru-RU"/>
              </w:rPr>
            </w:pPr>
            <w:r>
              <w:rPr>
                <w:rFonts w:ascii="Times New Roman" w:eastAsia="Times New Roman" w:hAnsi="Times New Roman"/>
                <w:sz w:val="20"/>
              </w:rPr>
              <w:t>2</w:t>
            </w:r>
            <w:r>
              <w:rPr>
                <w:rFonts w:ascii="Times New Roman" w:eastAsia="Times New Roman" w:hAnsi="Times New Roman"/>
                <w:sz w:val="20"/>
                <w:lang w:val="ru-RU"/>
              </w:rPr>
              <w:t>5</w:t>
            </w:r>
          </w:p>
        </w:tc>
        <w:tc>
          <w:tcPr>
            <w:tcW w:w="2694" w:type="dxa"/>
            <w:tcBorders>
              <w:top w:val="single" w:sz="8" w:space="0" w:color="000000"/>
              <w:left w:val="single" w:sz="8" w:space="0" w:color="000000"/>
              <w:bottom w:val="single" w:sz="8" w:space="0" w:color="000000"/>
              <w:right w:val="single" w:sz="8" w:space="0" w:color="000000"/>
            </w:tcBorders>
          </w:tcPr>
          <w:p w14:paraId="3C217A5E" w14:textId="574022BD" w:rsidR="003D70F9" w:rsidRDefault="003D70F9" w:rsidP="003D70F9">
            <w:r>
              <w:rPr>
                <w:rFonts w:ascii="Arial" w:hAnsi="Arial" w:cs="Arial"/>
                <w:sz w:val="20"/>
                <w:szCs w:val="20"/>
                <w:shd w:val="clear" w:color="auto" w:fill="FFFFFF"/>
              </w:rPr>
              <w:t>G/TBT/N/UKR/394</w:t>
            </w:r>
          </w:p>
        </w:tc>
        <w:tc>
          <w:tcPr>
            <w:tcW w:w="5670" w:type="dxa"/>
            <w:tcBorders>
              <w:top w:val="single" w:sz="8" w:space="0" w:color="000000"/>
              <w:left w:val="single" w:sz="8" w:space="0" w:color="000000"/>
              <w:bottom w:val="single" w:sz="8" w:space="0" w:color="000000"/>
              <w:right w:val="single" w:sz="8" w:space="0" w:color="000000"/>
            </w:tcBorders>
          </w:tcPr>
          <w:p w14:paraId="15E98EF5" w14:textId="77777777" w:rsidR="003D70F9" w:rsidRPr="003D70F9" w:rsidRDefault="003D70F9" w:rsidP="003D70F9">
            <w:pPr>
              <w:spacing w:before="100" w:beforeAutospacing="1" w:after="100" w:afterAutospacing="1" w:line="240" w:lineRule="auto"/>
              <w:rPr>
                <w:rFonts w:ascii="Times New Roman" w:eastAsia="Times New Roman" w:hAnsi="Times New Roman" w:cs="Times New Roman"/>
                <w:sz w:val="24"/>
                <w:szCs w:val="24"/>
                <w:lang w:val="ru-RU" w:eastAsia="ru-RU"/>
              </w:rPr>
            </w:pPr>
            <w:r w:rsidRPr="003D70F9">
              <w:rPr>
                <w:rFonts w:ascii="Times New Roman" w:eastAsia="Times New Roman" w:hAnsi="Times New Roman" w:cs="Times New Roman"/>
                <w:sz w:val="24"/>
                <w:szCs w:val="24"/>
                <w:lang w:val="ru-RU" w:eastAsia="ru-RU"/>
              </w:rPr>
              <w:t xml:space="preserve">Проект приказа Министерства здравоохранения Украины «Об утверждении Порядка ведения Государственного реестра веществ, разрешенных к </w:t>
            </w:r>
            <w:r w:rsidRPr="003D70F9">
              <w:rPr>
                <w:rFonts w:ascii="Times New Roman" w:eastAsia="Times New Roman" w:hAnsi="Times New Roman" w:cs="Times New Roman"/>
                <w:sz w:val="24"/>
                <w:szCs w:val="24"/>
                <w:lang w:val="ru-RU" w:eastAsia="ru-RU"/>
              </w:rPr>
              <w:lastRenderedPageBreak/>
              <w:t>использованию при производстве материалов и изделий и в процессах переработки пластмасс»; (11 страниц, на украинском языке).</w:t>
            </w:r>
          </w:p>
          <w:p w14:paraId="3C1E09C5" w14:textId="77777777" w:rsidR="003D70F9" w:rsidRPr="003D70F9" w:rsidRDefault="003D70F9" w:rsidP="003D70F9">
            <w:pPr>
              <w:spacing w:before="100" w:beforeAutospacing="1" w:after="100" w:afterAutospacing="1" w:line="240" w:lineRule="auto"/>
              <w:rPr>
                <w:rFonts w:ascii="Times New Roman" w:eastAsia="Times New Roman" w:hAnsi="Times New Roman" w:cs="Times New Roman"/>
                <w:sz w:val="24"/>
                <w:szCs w:val="24"/>
                <w:lang w:val="ru-RU" w:eastAsia="ru-RU"/>
              </w:rPr>
            </w:pPr>
            <w:r w:rsidRPr="003D70F9">
              <w:rPr>
                <w:rFonts w:ascii="Times New Roman" w:eastAsia="Times New Roman" w:hAnsi="Times New Roman" w:cs="Times New Roman"/>
                <w:sz w:val="24"/>
                <w:szCs w:val="24"/>
                <w:lang w:val="ru-RU" w:eastAsia="ru-RU"/>
              </w:rPr>
              <w:t>Ссылка на уведомленный документ(ы) и/или контактные данные органа или учреждения, которое может предоставить копии по запросу:</w:t>
            </w:r>
          </w:p>
          <w:p w14:paraId="53F53E9E" w14:textId="77777777" w:rsidR="003D70F9" w:rsidRDefault="0008467B" w:rsidP="003D70F9">
            <w:pPr>
              <w:rPr>
                <w:lang w:val="ru-RU"/>
              </w:rPr>
            </w:pPr>
            <w:hyperlink r:id="rId43" w:history="1">
              <w:r w:rsidR="003D70F9" w:rsidRPr="00CA1681">
                <w:rPr>
                  <w:rStyle w:val="aff9"/>
                  <w:lang w:val="ru-RU"/>
                </w:rPr>
                <w:t>https://members.wto.org/crnattachments/2026/TBT/UKR/26_03493_00_x.pdf</w:t>
              </w:r>
            </w:hyperlink>
            <w:r w:rsidR="003D70F9">
              <w:rPr>
                <w:lang w:val="ru-RU"/>
              </w:rPr>
              <w:t xml:space="preserve"> </w:t>
            </w:r>
          </w:p>
          <w:p w14:paraId="34E9F88C" w14:textId="77777777" w:rsidR="003D70F9" w:rsidRDefault="0008467B" w:rsidP="003D70F9">
            <w:pPr>
              <w:rPr>
                <w:lang w:val="ru-RU"/>
              </w:rPr>
            </w:pPr>
            <w:hyperlink r:id="rId44" w:history="1">
              <w:r w:rsidR="003D70F9" w:rsidRPr="00CA1681">
                <w:rPr>
                  <w:rStyle w:val="aff9"/>
                  <w:lang w:val="ru-RU"/>
                </w:rPr>
                <w:t>https://members.wto.org/crnattachments/2026/TBT/UKR/26_03493_01_x.pdf</w:t>
              </w:r>
            </w:hyperlink>
            <w:r w:rsidR="003D70F9">
              <w:rPr>
                <w:lang w:val="ru-RU"/>
              </w:rPr>
              <w:t xml:space="preserve"> </w:t>
            </w:r>
          </w:p>
          <w:p w14:paraId="6B6029EF" w14:textId="2255814D" w:rsidR="003D70F9" w:rsidRPr="003D70F9" w:rsidRDefault="0008467B" w:rsidP="003D70F9">
            <w:pPr>
              <w:rPr>
                <w:lang w:val="ru-RU"/>
              </w:rPr>
            </w:pPr>
            <w:hyperlink r:id="rId45" w:history="1">
              <w:r w:rsidR="003D70F9" w:rsidRPr="00CA1681">
                <w:rPr>
                  <w:rStyle w:val="aff9"/>
                  <w:lang w:val="ru-RU"/>
                </w:rPr>
                <w:t>https://moz.gov.ua/uk/povidomlennya-pro-oprilyudnennya-proyektu-nakazu-ministerstva-ohoroni-zdorov-ya-ukrayini-pro-zatverdzhennya-poryadku-vedennya-derzhavnogo-reyestru-rechovin-dozvolenih-dlya-vikoristannya-u-virobnictvi-materialiv-i-predmetiv</w:t>
              </w:r>
            </w:hyperlink>
            <w:r w:rsidR="003D70F9">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6335A218" w14:textId="50E403C7" w:rsidR="003D70F9" w:rsidRPr="003D70F9" w:rsidRDefault="003D70F9" w:rsidP="003D70F9">
            <w:pPr>
              <w:rPr>
                <w:lang w:val="ru-RU"/>
              </w:rPr>
            </w:pPr>
            <w:r>
              <w:rPr>
                <w:lang w:val="ru-RU"/>
              </w:rPr>
              <w:lastRenderedPageBreak/>
              <w:t>4/09</w:t>
            </w:r>
            <w:r w:rsidR="0008232E">
              <w:rPr>
                <w:lang w:val="ru-RU"/>
              </w:rPr>
              <w:t>/26</w:t>
            </w:r>
          </w:p>
        </w:tc>
      </w:tr>
      <w:tr w:rsidR="003D70F9" w:rsidRPr="0008467B" w14:paraId="0A7118C1" w14:textId="77777777" w:rsidTr="0008204A">
        <w:tc>
          <w:tcPr>
            <w:tcW w:w="788" w:type="dxa"/>
            <w:vMerge/>
          </w:tcPr>
          <w:p w14:paraId="3F757C53" w14:textId="77777777" w:rsidR="003D70F9" w:rsidRPr="003D70F9" w:rsidRDefault="003D70F9" w:rsidP="003D70F9">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192F55B2" w14:textId="1F06BFFB" w:rsidR="003D70F9" w:rsidRDefault="003D70F9" w:rsidP="003D70F9">
            <w:r>
              <w:rPr>
                <w:lang w:val="kk-KZ"/>
              </w:rPr>
              <w:t>6/07/26</w:t>
            </w:r>
          </w:p>
        </w:tc>
        <w:tc>
          <w:tcPr>
            <w:tcW w:w="5670" w:type="dxa"/>
            <w:tcBorders>
              <w:top w:val="single" w:sz="8" w:space="0" w:color="000000"/>
              <w:left w:val="single" w:sz="8" w:space="0" w:color="000000"/>
              <w:bottom w:val="single" w:sz="8" w:space="0" w:color="000000"/>
              <w:right w:val="single" w:sz="8" w:space="0" w:color="000000"/>
            </w:tcBorders>
          </w:tcPr>
          <w:p w14:paraId="47F74376" w14:textId="3119B6DD" w:rsidR="003D70F9" w:rsidRPr="003D70F9" w:rsidRDefault="003D70F9" w:rsidP="003D70F9">
            <w:pPr>
              <w:spacing w:before="100" w:beforeAutospacing="1" w:after="100" w:afterAutospacing="1" w:line="240" w:lineRule="auto"/>
              <w:rPr>
                <w:rFonts w:ascii="Times New Roman" w:eastAsia="Times New Roman" w:hAnsi="Times New Roman" w:cs="Times New Roman"/>
                <w:sz w:val="24"/>
                <w:szCs w:val="24"/>
                <w:lang w:val="ru-RU" w:eastAsia="ru-RU"/>
              </w:rPr>
            </w:pPr>
            <w:r w:rsidRPr="003D70F9">
              <w:rPr>
                <w:rFonts w:ascii="Times New Roman" w:eastAsia="Times New Roman" w:hAnsi="Times New Roman" w:cs="Times New Roman"/>
                <w:sz w:val="24"/>
                <w:szCs w:val="24"/>
                <w:lang w:val="ru-RU" w:eastAsia="ru-RU"/>
              </w:rPr>
              <w:t>Материалы и изделия, контактирующие с пищевой продукцией; вещества, разрешенные для использования при производстве материалов и изделий, контактирующих с пищевой продукцией; процессы переработки пластмасс.</w:t>
            </w:r>
          </w:p>
        </w:tc>
        <w:tc>
          <w:tcPr>
            <w:tcW w:w="4110" w:type="dxa"/>
            <w:vMerge/>
          </w:tcPr>
          <w:p w14:paraId="73E3EFBD" w14:textId="77777777" w:rsidR="003D70F9" w:rsidRPr="003D70F9" w:rsidRDefault="003D70F9" w:rsidP="003D70F9">
            <w:pPr>
              <w:rPr>
                <w:lang w:val="ru-RU"/>
              </w:rPr>
            </w:pPr>
          </w:p>
        </w:tc>
      </w:tr>
      <w:tr w:rsidR="003D70F9" w:rsidRPr="0008467B" w14:paraId="7B3891F9" w14:textId="77777777" w:rsidTr="0008204A">
        <w:tc>
          <w:tcPr>
            <w:tcW w:w="788" w:type="dxa"/>
            <w:vMerge/>
          </w:tcPr>
          <w:p w14:paraId="2FCF5797" w14:textId="77777777" w:rsidR="003D70F9" w:rsidRPr="003D70F9" w:rsidRDefault="003D70F9" w:rsidP="003D70F9">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40600D87" w14:textId="753C27B5" w:rsidR="003D70F9" w:rsidRPr="003D70F9" w:rsidRDefault="003D70F9" w:rsidP="003D70F9">
            <w:pPr>
              <w:rPr>
                <w:lang w:val="kk-KZ"/>
              </w:rPr>
            </w:pPr>
            <w:r>
              <w:rPr>
                <w:lang w:val="kk-KZ"/>
              </w:rPr>
              <w:t>Украина</w:t>
            </w:r>
          </w:p>
        </w:tc>
        <w:tc>
          <w:tcPr>
            <w:tcW w:w="5670" w:type="dxa"/>
            <w:tcBorders>
              <w:top w:val="single" w:sz="8" w:space="0" w:color="000000"/>
              <w:left w:val="single" w:sz="8" w:space="0" w:color="000000"/>
              <w:bottom w:val="single" w:sz="8" w:space="0" w:color="000000"/>
              <w:right w:val="single" w:sz="8" w:space="0" w:color="000000"/>
            </w:tcBorders>
          </w:tcPr>
          <w:p w14:paraId="0A82BCDF" w14:textId="77777777" w:rsidR="003D70F9" w:rsidRPr="003D70F9" w:rsidRDefault="003D70F9" w:rsidP="003D70F9">
            <w:pPr>
              <w:spacing w:before="100" w:beforeAutospacing="1" w:after="100" w:afterAutospacing="1" w:line="240" w:lineRule="auto"/>
              <w:rPr>
                <w:rFonts w:ascii="Times New Roman" w:eastAsia="Times New Roman" w:hAnsi="Times New Roman" w:cs="Times New Roman"/>
                <w:sz w:val="24"/>
                <w:szCs w:val="24"/>
                <w:lang w:val="ru-RU" w:eastAsia="ru-RU"/>
              </w:rPr>
            </w:pPr>
            <w:r w:rsidRPr="003D70F9">
              <w:rPr>
                <w:rFonts w:ascii="Times New Roman" w:eastAsia="Times New Roman" w:hAnsi="Times New Roman" w:cs="Times New Roman"/>
                <w:sz w:val="24"/>
                <w:szCs w:val="24"/>
                <w:lang w:val="ru-RU" w:eastAsia="ru-RU"/>
              </w:rPr>
              <w:t>Проект приказа предусматривает утверждение Порядка ведения Государственного реестра веществ, разрешенных к использованию при производстве материалов и изделий, а также процессов переработки пластмасс.</w:t>
            </w:r>
          </w:p>
          <w:p w14:paraId="54947640" w14:textId="77777777" w:rsidR="003D70F9" w:rsidRPr="003D70F9" w:rsidRDefault="003D70F9" w:rsidP="003D70F9">
            <w:pPr>
              <w:spacing w:before="100" w:beforeAutospacing="1" w:after="100" w:afterAutospacing="1" w:line="240" w:lineRule="auto"/>
              <w:rPr>
                <w:rFonts w:ascii="Times New Roman" w:eastAsia="Times New Roman" w:hAnsi="Times New Roman" w:cs="Times New Roman"/>
                <w:sz w:val="24"/>
                <w:szCs w:val="24"/>
                <w:lang w:val="ru-RU" w:eastAsia="ru-RU"/>
              </w:rPr>
            </w:pPr>
            <w:r w:rsidRPr="003D70F9">
              <w:rPr>
                <w:rFonts w:ascii="Times New Roman" w:eastAsia="Times New Roman" w:hAnsi="Times New Roman" w:cs="Times New Roman"/>
                <w:sz w:val="24"/>
                <w:szCs w:val="24"/>
                <w:lang w:val="ru-RU" w:eastAsia="ru-RU"/>
              </w:rPr>
              <w:t>Порядок устанавливает создание электронных учетных записей пользователей, обеспечивающих возможность подачи в электронной форме заявлений и сопроводительных документов для государственной регистрации веществ и процессов переработки пластмасс, отслеживания статуса заявлений, доступа к информации и электронным документам, формируемым Государственным реестром, электронного взаимодействия с компетентными органами и экспертными организациями, направления запросов на исправление технических ошибок или уточнение информации, содержащейся в Государственном реестре, а также получения уведомлений об изменении статуса представленных документов.</w:t>
            </w:r>
          </w:p>
          <w:p w14:paraId="3FF3CD6F" w14:textId="566C62DA" w:rsidR="003D70F9" w:rsidRPr="003D70F9" w:rsidRDefault="003D70F9" w:rsidP="003D70F9">
            <w:pPr>
              <w:spacing w:before="100" w:beforeAutospacing="1" w:after="100" w:afterAutospacing="1" w:line="240" w:lineRule="auto"/>
              <w:rPr>
                <w:rFonts w:ascii="Times New Roman" w:eastAsia="Times New Roman" w:hAnsi="Times New Roman" w:cs="Times New Roman"/>
                <w:sz w:val="24"/>
                <w:szCs w:val="24"/>
                <w:lang w:val="ru-RU" w:eastAsia="ru-RU"/>
              </w:rPr>
            </w:pPr>
            <w:r w:rsidRPr="003D70F9">
              <w:rPr>
                <w:rFonts w:ascii="Times New Roman" w:eastAsia="Times New Roman" w:hAnsi="Times New Roman" w:cs="Times New Roman"/>
                <w:sz w:val="24"/>
                <w:szCs w:val="24"/>
                <w:lang w:val="ru-RU" w:eastAsia="ru-RU"/>
              </w:rPr>
              <w:t>Предполагается, что Государственный реестр начнет функционировать с 1 января 2027 года.</w:t>
            </w:r>
          </w:p>
        </w:tc>
        <w:tc>
          <w:tcPr>
            <w:tcW w:w="4110" w:type="dxa"/>
            <w:vMerge/>
          </w:tcPr>
          <w:p w14:paraId="071CE98E" w14:textId="77777777" w:rsidR="003D70F9" w:rsidRPr="003D70F9" w:rsidRDefault="003D70F9" w:rsidP="003D70F9">
            <w:pPr>
              <w:rPr>
                <w:lang w:val="ru-RU"/>
              </w:rPr>
            </w:pPr>
          </w:p>
        </w:tc>
      </w:tr>
      <w:tr w:rsidR="003D70F9" w:rsidRPr="0008467B" w14:paraId="3CB361D0"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4444EFCC" w14:textId="2EFA3628" w:rsidR="003D70F9" w:rsidRPr="00282229" w:rsidRDefault="003D70F9" w:rsidP="003D70F9">
            <w:pPr>
              <w:rPr>
                <w:lang w:val="ru-RU"/>
              </w:rPr>
            </w:pPr>
            <w:r>
              <w:rPr>
                <w:rFonts w:ascii="Times New Roman" w:eastAsia="Times New Roman" w:hAnsi="Times New Roman"/>
                <w:sz w:val="20"/>
              </w:rPr>
              <w:t>2</w:t>
            </w:r>
            <w:r>
              <w:rPr>
                <w:rFonts w:ascii="Times New Roman" w:eastAsia="Times New Roman" w:hAnsi="Times New Roman"/>
                <w:sz w:val="20"/>
                <w:lang w:val="ru-RU"/>
              </w:rPr>
              <w:t>6</w:t>
            </w:r>
          </w:p>
        </w:tc>
        <w:tc>
          <w:tcPr>
            <w:tcW w:w="2694" w:type="dxa"/>
            <w:tcBorders>
              <w:top w:val="single" w:sz="8" w:space="0" w:color="000000"/>
              <w:left w:val="single" w:sz="8" w:space="0" w:color="000000"/>
              <w:bottom w:val="single" w:sz="8" w:space="0" w:color="000000"/>
              <w:right w:val="single" w:sz="8" w:space="0" w:color="000000"/>
            </w:tcBorders>
          </w:tcPr>
          <w:p w14:paraId="23B04625" w14:textId="43AFC73A" w:rsidR="003D70F9" w:rsidRDefault="0008232E" w:rsidP="003D70F9">
            <w:r>
              <w:rPr>
                <w:rFonts w:ascii="Arial" w:hAnsi="Arial" w:cs="Arial"/>
                <w:sz w:val="20"/>
                <w:szCs w:val="20"/>
                <w:shd w:val="clear" w:color="auto" w:fill="FFFFFF"/>
              </w:rPr>
              <w:t>G/TBT/N/UKR/393</w:t>
            </w:r>
          </w:p>
        </w:tc>
        <w:tc>
          <w:tcPr>
            <w:tcW w:w="5670" w:type="dxa"/>
            <w:tcBorders>
              <w:top w:val="single" w:sz="8" w:space="0" w:color="000000"/>
              <w:left w:val="single" w:sz="8" w:space="0" w:color="000000"/>
              <w:bottom w:val="single" w:sz="8" w:space="0" w:color="000000"/>
              <w:right w:val="single" w:sz="8" w:space="0" w:color="000000"/>
            </w:tcBorders>
          </w:tcPr>
          <w:p w14:paraId="34F61958" w14:textId="77777777" w:rsidR="0008232E" w:rsidRPr="0008232E" w:rsidRDefault="0008232E" w:rsidP="0008232E">
            <w:pPr>
              <w:spacing w:before="100" w:beforeAutospacing="1" w:after="100" w:afterAutospacing="1" w:line="240" w:lineRule="auto"/>
              <w:rPr>
                <w:rFonts w:ascii="Times New Roman" w:eastAsia="Times New Roman" w:hAnsi="Times New Roman" w:cs="Times New Roman"/>
                <w:sz w:val="24"/>
                <w:szCs w:val="24"/>
                <w:lang w:val="ru-RU" w:eastAsia="ru-RU"/>
              </w:rPr>
            </w:pPr>
            <w:r w:rsidRPr="0008232E">
              <w:rPr>
                <w:rFonts w:ascii="Times New Roman" w:eastAsia="Times New Roman" w:hAnsi="Times New Roman" w:cs="Times New Roman"/>
                <w:sz w:val="24"/>
                <w:szCs w:val="24"/>
                <w:lang w:val="ru-RU" w:eastAsia="ru-RU"/>
              </w:rPr>
              <w:t xml:space="preserve">Приказ Министерства экономики, окружающей среды и сельского хозяйства Украины № 5486 «Об утверждении Государственного перечня требований </w:t>
            </w:r>
            <w:r w:rsidRPr="0008232E">
              <w:rPr>
                <w:rFonts w:ascii="Times New Roman" w:eastAsia="Times New Roman" w:hAnsi="Times New Roman" w:cs="Times New Roman"/>
                <w:sz w:val="24"/>
                <w:szCs w:val="24"/>
                <w:lang w:val="ru-RU" w:eastAsia="ru-RU"/>
              </w:rPr>
              <w:lastRenderedPageBreak/>
              <w:t>к свойствам кормов, предназначенных для определенных целей питания» от 30 апреля 2026 года; (31 страница, на украинском языке).</w:t>
            </w:r>
          </w:p>
          <w:p w14:paraId="60371BBC" w14:textId="77777777" w:rsidR="0008232E" w:rsidRPr="0008232E" w:rsidRDefault="0008232E" w:rsidP="0008232E">
            <w:pPr>
              <w:spacing w:before="100" w:beforeAutospacing="1" w:after="100" w:afterAutospacing="1" w:line="240" w:lineRule="auto"/>
              <w:rPr>
                <w:rFonts w:ascii="Times New Roman" w:eastAsia="Times New Roman" w:hAnsi="Times New Roman" w:cs="Times New Roman"/>
                <w:sz w:val="24"/>
                <w:szCs w:val="24"/>
                <w:lang w:val="ru-RU" w:eastAsia="ru-RU"/>
              </w:rPr>
            </w:pPr>
            <w:r w:rsidRPr="0008232E">
              <w:rPr>
                <w:rFonts w:ascii="Times New Roman" w:eastAsia="Times New Roman" w:hAnsi="Times New Roman" w:cs="Times New Roman"/>
                <w:sz w:val="24"/>
                <w:szCs w:val="24"/>
                <w:lang w:val="ru-RU" w:eastAsia="ru-RU"/>
              </w:rPr>
              <w:t>Ссылка на уведомленный документ(ы) и/или контактные данные органа или учреждения, которое может предоставить копии по запросу:</w:t>
            </w:r>
          </w:p>
          <w:p w14:paraId="1CFFA556" w14:textId="77777777" w:rsidR="003D70F9" w:rsidRDefault="0008467B" w:rsidP="003D70F9">
            <w:pPr>
              <w:rPr>
                <w:lang w:val="ru-RU"/>
              </w:rPr>
            </w:pPr>
            <w:hyperlink r:id="rId46" w:history="1">
              <w:r w:rsidR="0008232E" w:rsidRPr="00CA1681">
                <w:rPr>
                  <w:rStyle w:val="aff9"/>
                  <w:lang w:val="ru-RU"/>
                </w:rPr>
                <w:t>https://members.wto.org/crnattachments/2026/TBT/UKR/26_03488_00_x.pdf</w:t>
              </w:r>
            </w:hyperlink>
            <w:r w:rsidR="0008232E">
              <w:rPr>
                <w:lang w:val="ru-RU"/>
              </w:rPr>
              <w:t xml:space="preserve"> </w:t>
            </w:r>
          </w:p>
          <w:p w14:paraId="2DC104BC" w14:textId="77777777" w:rsidR="0008232E" w:rsidRDefault="0008467B" w:rsidP="003D70F9">
            <w:pPr>
              <w:rPr>
                <w:lang w:val="ru-RU"/>
              </w:rPr>
            </w:pPr>
            <w:hyperlink r:id="rId47" w:history="1">
              <w:r w:rsidR="0008232E" w:rsidRPr="00CA1681">
                <w:rPr>
                  <w:rStyle w:val="aff9"/>
                  <w:lang w:val="ru-RU"/>
                </w:rPr>
                <w:t>https://members.wto.org/crnattachments/2026/TBT/UKR/26_03488_01_x.pdf</w:t>
              </w:r>
            </w:hyperlink>
            <w:r w:rsidR="0008232E">
              <w:rPr>
                <w:lang w:val="ru-RU"/>
              </w:rPr>
              <w:t xml:space="preserve"> </w:t>
            </w:r>
          </w:p>
          <w:p w14:paraId="3C7FB589" w14:textId="287F81E3" w:rsidR="0008232E" w:rsidRPr="0008232E" w:rsidRDefault="0008467B" w:rsidP="003D70F9">
            <w:pPr>
              <w:rPr>
                <w:lang w:val="ru-RU"/>
              </w:rPr>
            </w:pPr>
            <w:hyperlink r:id="rId48" w:anchor="Text" w:history="1">
              <w:r w:rsidR="0008232E" w:rsidRPr="00CA1681">
                <w:rPr>
                  <w:rStyle w:val="aff9"/>
                  <w:lang w:val="ru-RU"/>
                </w:rPr>
                <w:t>https://zakon.rada.gov.ua/laws/show/z0705-26#Text</w:t>
              </w:r>
            </w:hyperlink>
            <w:r w:rsidR="0008232E">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0A64162D" w14:textId="13BB462C" w:rsidR="003D70F9" w:rsidRPr="0008232E" w:rsidRDefault="0008232E" w:rsidP="003D70F9">
            <w:pPr>
              <w:rPr>
                <w:lang w:val="ru-RU"/>
              </w:rPr>
            </w:pPr>
            <w:r w:rsidRPr="0008232E">
              <w:rPr>
                <w:lang w:val="ru-RU"/>
              </w:rPr>
              <w:lastRenderedPageBreak/>
              <w:t>5 августа 2026 года (30 дней с момента уведомления)</w:t>
            </w:r>
          </w:p>
        </w:tc>
      </w:tr>
      <w:tr w:rsidR="0008232E" w14:paraId="07536FB7" w14:textId="77777777" w:rsidTr="0008204A">
        <w:tc>
          <w:tcPr>
            <w:tcW w:w="788" w:type="dxa"/>
            <w:vMerge/>
          </w:tcPr>
          <w:p w14:paraId="48BC3B82" w14:textId="77777777" w:rsidR="0008232E" w:rsidRPr="0008232E" w:rsidRDefault="0008232E" w:rsidP="0008232E">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7843C6FC" w14:textId="6E0F2ACE" w:rsidR="0008232E" w:rsidRDefault="0008232E" w:rsidP="0008232E">
            <w:r>
              <w:rPr>
                <w:lang w:val="kk-KZ"/>
              </w:rPr>
              <w:t>6/07/26</w:t>
            </w:r>
          </w:p>
        </w:tc>
        <w:tc>
          <w:tcPr>
            <w:tcW w:w="5670" w:type="dxa"/>
            <w:tcBorders>
              <w:top w:val="single" w:sz="8" w:space="0" w:color="000000"/>
              <w:left w:val="single" w:sz="8" w:space="0" w:color="000000"/>
              <w:bottom w:val="single" w:sz="8" w:space="0" w:color="000000"/>
              <w:right w:val="single" w:sz="8" w:space="0" w:color="000000"/>
            </w:tcBorders>
          </w:tcPr>
          <w:p w14:paraId="5B35ACCD" w14:textId="7FF2F831" w:rsidR="0008232E" w:rsidRPr="0008232E" w:rsidRDefault="0008232E" w:rsidP="0008232E">
            <w:pPr>
              <w:rPr>
                <w:lang w:val="kk-KZ"/>
              </w:rPr>
            </w:pPr>
            <w:r>
              <w:rPr>
                <w:lang w:val="kk-KZ"/>
              </w:rPr>
              <w:t>Корм</w:t>
            </w:r>
          </w:p>
        </w:tc>
        <w:tc>
          <w:tcPr>
            <w:tcW w:w="4110" w:type="dxa"/>
            <w:vMerge/>
          </w:tcPr>
          <w:p w14:paraId="35332D09" w14:textId="77777777" w:rsidR="0008232E" w:rsidRDefault="0008232E" w:rsidP="0008232E"/>
        </w:tc>
      </w:tr>
      <w:tr w:rsidR="0008232E" w:rsidRPr="0008467B" w14:paraId="283C2D63" w14:textId="77777777" w:rsidTr="0008204A">
        <w:tc>
          <w:tcPr>
            <w:tcW w:w="788" w:type="dxa"/>
            <w:vMerge/>
          </w:tcPr>
          <w:p w14:paraId="26F170DC" w14:textId="77777777" w:rsidR="0008232E" w:rsidRDefault="0008232E" w:rsidP="0008232E"/>
        </w:tc>
        <w:tc>
          <w:tcPr>
            <w:tcW w:w="2694" w:type="dxa"/>
            <w:tcBorders>
              <w:top w:val="single" w:sz="8" w:space="0" w:color="000000"/>
              <w:left w:val="single" w:sz="8" w:space="0" w:color="000000"/>
              <w:bottom w:val="single" w:sz="8" w:space="0" w:color="000000"/>
              <w:right w:val="single" w:sz="8" w:space="0" w:color="000000"/>
            </w:tcBorders>
          </w:tcPr>
          <w:p w14:paraId="1783764D" w14:textId="56EA1041" w:rsidR="0008232E" w:rsidRDefault="0008232E" w:rsidP="0008232E">
            <w:r>
              <w:rPr>
                <w:lang w:val="kk-KZ"/>
              </w:rPr>
              <w:t>Украина</w:t>
            </w:r>
          </w:p>
        </w:tc>
        <w:tc>
          <w:tcPr>
            <w:tcW w:w="5670" w:type="dxa"/>
            <w:tcBorders>
              <w:top w:val="single" w:sz="8" w:space="0" w:color="000000"/>
              <w:left w:val="single" w:sz="8" w:space="0" w:color="000000"/>
              <w:bottom w:val="single" w:sz="8" w:space="0" w:color="000000"/>
              <w:right w:val="single" w:sz="8" w:space="0" w:color="000000"/>
            </w:tcBorders>
          </w:tcPr>
          <w:p w14:paraId="295E1B4D" w14:textId="57EFDFFB" w:rsidR="0008232E" w:rsidRPr="0008232E" w:rsidRDefault="0008232E" w:rsidP="0008232E">
            <w:pPr>
              <w:spacing w:before="100" w:beforeAutospacing="1" w:after="100" w:afterAutospacing="1" w:line="240" w:lineRule="auto"/>
              <w:rPr>
                <w:rFonts w:ascii="Times New Roman" w:eastAsia="Times New Roman" w:hAnsi="Times New Roman" w:cs="Times New Roman"/>
                <w:sz w:val="24"/>
                <w:szCs w:val="24"/>
                <w:lang w:val="ru-RU" w:eastAsia="ru-RU"/>
              </w:rPr>
            </w:pPr>
            <w:r w:rsidRPr="0008232E">
              <w:rPr>
                <w:rFonts w:ascii="Times New Roman" w:eastAsia="Times New Roman" w:hAnsi="Times New Roman" w:cs="Times New Roman"/>
                <w:sz w:val="24"/>
                <w:szCs w:val="24"/>
                <w:lang w:val="ru-RU" w:eastAsia="ru-RU"/>
              </w:rPr>
              <w:t>Приказ разработан в соответствии со статьей 28(1) Закона Украины «О безопасности и гигиене кормов» и утверждает Государственный перечень заявлений о свойствах кормов, предназначенных для определенных питательных целей, в котором указываются номер заявления, назначение корма (конкретная питательная цель), основные питательные характеристики корма, виды животных или категории животных, для которых предназначен корм, характеристики состава корма (декларирование), рекомендуемый период использования, а также другие сведения, подлежащие включению в маркировку.</w:t>
            </w:r>
          </w:p>
        </w:tc>
        <w:tc>
          <w:tcPr>
            <w:tcW w:w="4110" w:type="dxa"/>
            <w:vMerge/>
          </w:tcPr>
          <w:p w14:paraId="1A4A1CB6" w14:textId="77777777" w:rsidR="0008232E" w:rsidRPr="0008232E" w:rsidRDefault="0008232E" w:rsidP="0008232E">
            <w:pPr>
              <w:rPr>
                <w:lang w:val="ru-RU"/>
              </w:rPr>
            </w:pPr>
          </w:p>
        </w:tc>
      </w:tr>
      <w:tr w:rsidR="0008232E" w:rsidRPr="0008232E" w14:paraId="435B8BC9"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78D8ED4" w14:textId="1F53BA5B" w:rsidR="0008232E" w:rsidRPr="00282229" w:rsidRDefault="0008232E" w:rsidP="0008232E">
            <w:pPr>
              <w:rPr>
                <w:lang w:val="ru-RU"/>
              </w:rPr>
            </w:pPr>
            <w:r>
              <w:rPr>
                <w:rFonts w:ascii="Times New Roman" w:eastAsia="Times New Roman" w:hAnsi="Times New Roman"/>
                <w:sz w:val="20"/>
              </w:rPr>
              <w:t>2</w:t>
            </w:r>
            <w:r>
              <w:rPr>
                <w:rFonts w:ascii="Times New Roman" w:eastAsia="Times New Roman" w:hAnsi="Times New Roman"/>
                <w:sz w:val="20"/>
                <w:lang w:val="ru-RU"/>
              </w:rPr>
              <w:t>7</w:t>
            </w:r>
          </w:p>
        </w:tc>
        <w:tc>
          <w:tcPr>
            <w:tcW w:w="2694" w:type="dxa"/>
            <w:tcBorders>
              <w:top w:val="single" w:sz="8" w:space="0" w:color="000000"/>
              <w:left w:val="single" w:sz="8" w:space="0" w:color="000000"/>
              <w:bottom w:val="single" w:sz="8" w:space="0" w:color="000000"/>
              <w:right w:val="single" w:sz="8" w:space="0" w:color="000000"/>
            </w:tcBorders>
          </w:tcPr>
          <w:p w14:paraId="3CAD584C" w14:textId="79A45957" w:rsidR="0008232E" w:rsidRDefault="0008232E" w:rsidP="0008232E">
            <w:r>
              <w:rPr>
                <w:rFonts w:ascii="Arial" w:hAnsi="Arial" w:cs="Arial"/>
                <w:sz w:val="20"/>
                <w:szCs w:val="20"/>
                <w:shd w:val="clear" w:color="auto" w:fill="FFFFFF"/>
              </w:rPr>
              <w:t>G/TBT/N/TPKM/601</w:t>
            </w:r>
          </w:p>
        </w:tc>
        <w:tc>
          <w:tcPr>
            <w:tcW w:w="5670" w:type="dxa"/>
            <w:tcBorders>
              <w:top w:val="single" w:sz="8" w:space="0" w:color="000000"/>
              <w:left w:val="single" w:sz="8" w:space="0" w:color="000000"/>
              <w:bottom w:val="single" w:sz="8" w:space="0" w:color="000000"/>
              <w:right w:val="single" w:sz="8" w:space="0" w:color="000000"/>
            </w:tcBorders>
          </w:tcPr>
          <w:p w14:paraId="335D4EED" w14:textId="77777777" w:rsidR="0008232E" w:rsidRPr="0008232E" w:rsidRDefault="0008232E" w:rsidP="0008232E">
            <w:pPr>
              <w:spacing w:before="100" w:beforeAutospacing="1" w:after="100" w:afterAutospacing="1" w:line="240" w:lineRule="auto"/>
              <w:rPr>
                <w:rFonts w:ascii="Times New Roman" w:eastAsia="Times New Roman" w:hAnsi="Times New Roman" w:cs="Times New Roman"/>
                <w:sz w:val="24"/>
                <w:szCs w:val="24"/>
                <w:lang w:val="ru-RU" w:eastAsia="ru-RU"/>
              </w:rPr>
            </w:pPr>
            <w:r w:rsidRPr="0008232E">
              <w:rPr>
                <w:rFonts w:ascii="Times New Roman" w:eastAsia="Times New Roman" w:hAnsi="Times New Roman" w:cs="Times New Roman"/>
                <w:sz w:val="24"/>
                <w:szCs w:val="24"/>
                <w:lang w:val="ru-RU" w:eastAsia="ru-RU"/>
              </w:rPr>
              <w:t>Предложение о внесении изменений в требования к правовой инспекции оборудования электроснабжения, включая вторичные литиевые аккумуляторные батареи (пауэрбанки); (9 страниц на английском языке), (7 страниц на китайском языке).</w:t>
            </w:r>
          </w:p>
          <w:p w14:paraId="1DA9B523" w14:textId="77777777" w:rsidR="0008232E" w:rsidRPr="0008232E" w:rsidRDefault="0008232E" w:rsidP="0008232E">
            <w:pPr>
              <w:spacing w:before="100" w:beforeAutospacing="1" w:after="100" w:afterAutospacing="1" w:line="240" w:lineRule="auto"/>
              <w:rPr>
                <w:rFonts w:ascii="Times New Roman" w:eastAsia="Times New Roman" w:hAnsi="Times New Roman" w:cs="Times New Roman"/>
                <w:sz w:val="24"/>
                <w:szCs w:val="24"/>
                <w:lang w:val="ru-RU" w:eastAsia="ru-RU"/>
              </w:rPr>
            </w:pPr>
            <w:r w:rsidRPr="0008232E">
              <w:rPr>
                <w:rFonts w:ascii="Times New Roman" w:eastAsia="Times New Roman" w:hAnsi="Times New Roman" w:cs="Times New Roman"/>
                <w:sz w:val="24"/>
                <w:szCs w:val="24"/>
                <w:lang w:val="ru-RU" w:eastAsia="ru-RU"/>
              </w:rPr>
              <w:t>Ссылка на уведомленные документы и/или контактные данные органа или ведомства, которое может предоставить копии документов по запросу:</w:t>
            </w:r>
          </w:p>
          <w:p w14:paraId="48C7430F" w14:textId="77777777" w:rsidR="0008232E" w:rsidRDefault="0008467B" w:rsidP="0008232E">
            <w:pPr>
              <w:rPr>
                <w:lang w:val="kk-KZ"/>
              </w:rPr>
            </w:pPr>
            <w:hyperlink r:id="rId49" w:history="1">
              <w:r w:rsidR="0008232E" w:rsidRPr="00CA1681">
                <w:rPr>
                  <w:rStyle w:val="aff9"/>
                </w:rPr>
                <w:t>https</w:t>
              </w:r>
              <w:r w:rsidR="0008232E" w:rsidRPr="0008232E">
                <w:rPr>
                  <w:rStyle w:val="aff9"/>
                  <w:lang w:val="ru-RU"/>
                </w:rPr>
                <w:t>://</w:t>
              </w:r>
              <w:r w:rsidR="0008232E" w:rsidRPr="00CA1681">
                <w:rPr>
                  <w:rStyle w:val="aff9"/>
                </w:rPr>
                <w:t>members</w:t>
              </w:r>
              <w:r w:rsidR="0008232E" w:rsidRPr="0008232E">
                <w:rPr>
                  <w:rStyle w:val="aff9"/>
                  <w:lang w:val="ru-RU"/>
                </w:rPr>
                <w:t>.</w:t>
              </w:r>
              <w:proofErr w:type="spellStart"/>
              <w:r w:rsidR="0008232E" w:rsidRPr="00CA1681">
                <w:rPr>
                  <w:rStyle w:val="aff9"/>
                </w:rPr>
                <w:t>wto</w:t>
              </w:r>
              <w:proofErr w:type="spellEnd"/>
              <w:r w:rsidR="0008232E" w:rsidRPr="0008232E">
                <w:rPr>
                  <w:rStyle w:val="aff9"/>
                  <w:lang w:val="ru-RU"/>
                </w:rPr>
                <w:t>.</w:t>
              </w:r>
              <w:r w:rsidR="0008232E" w:rsidRPr="00CA1681">
                <w:rPr>
                  <w:rStyle w:val="aff9"/>
                </w:rPr>
                <w:t>org</w:t>
              </w:r>
              <w:r w:rsidR="0008232E" w:rsidRPr="0008232E">
                <w:rPr>
                  <w:rStyle w:val="aff9"/>
                  <w:lang w:val="ru-RU"/>
                </w:rPr>
                <w:t>/</w:t>
              </w:r>
              <w:proofErr w:type="spellStart"/>
              <w:r w:rsidR="0008232E" w:rsidRPr="00CA1681">
                <w:rPr>
                  <w:rStyle w:val="aff9"/>
                </w:rPr>
                <w:t>crnattachments</w:t>
              </w:r>
              <w:proofErr w:type="spellEnd"/>
              <w:r w:rsidR="0008232E" w:rsidRPr="0008232E">
                <w:rPr>
                  <w:rStyle w:val="aff9"/>
                  <w:lang w:val="ru-RU"/>
                </w:rPr>
                <w:t>/2026/</w:t>
              </w:r>
              <w:r w:rsidR="0008232E" w:rsidRPr="00CA1681">
                <w:rPr>
                  <w:rStyle w:val="aff9"/>
                </w:rPr>
                <w:t>TBT</w:t>
              </w:r>
              <w:r w:rsidR="0008232E" w:rsidRPr="0008232E">
                <w:rPr>
                  <w:rStyle w:val="aff9"/>
                  <w:lang w:val="ru-RU"/>
                </w:rPr>
                <w:t>/</w:t>
              </w:r>
              <w:r w:rsidR="0008232E" w:rsidRPr="00CA1681">
                <w:rPr>
                  <w:rStyle w:val="aff9"/>
                </w:rPr>
                <w:t>TPKM</w:t>
              </w:r>
              <w:r w:rsidR="0008232E" w:rsidRPr="0008232E">
                <w:rPr>
                  <w:rStyle w:val="aff9"/>
                  <w:lang w:val="ru-RU"/>
                </w:rPr>
                <w:t>/26_03498_00_</w:t>
              </w:r>
              <w:r w:rsidR="0008232E" w:rsidRPr="00CA1681">
                <w:rPr>
                  <w:rStyle w:val="aff9"/>
                </w:rPr>
                <w:t>e</w:t>
              </w:r>
              <w:r w:rsidR="0008232E" w:rsidRPr="0008232E">
                <w:rPr>
                  <w:rStyle w:val="aff9"/>
                  <w:lang w:val="ru-RU"/>
                </w:rPr>
                <w:t>.</w:t>
              </w:r>
              <w:r w:rsidR="0008232E" w:rsidRPr="00CA1681">
                <w:rPr>
                  <w:rStyle w:val="aff9"/>
                </w:rPr>
                <w:t>pdf</w:t>
              </w:r>
            </w:hyperlink>
            <w:r w:rsidR="0008232E">
              <w:rPr>
                <w:lang w:val="kk-KZ"/>
              </w:rPr>
              <w:t xml:space="preserve"> </w:t>
            </w:r>
          </w:p>
          <w:p w14:paraId="61212A0F" w14:textId="1F647E14" w:rsidR="0008232E" w:rsidRPr="0008232E" w:rsidRDefault="0008467B" w:rsidP="0008232E">
            <w:pPr>
              <w:rPr>
                <w:lang w:val="kk-KZ"/>
              </w:rPr>
            </w:pPr>
            <w:hyperlink r:id="rId50" w:history="1">
              <w:r w:rsidR="0008232E" w:rsidRPr="00CA1681">
                <w:rPr>
                  <w:rStyle w:val="aff9"/>
                  <w:lang w:val="kk-KZ"/>
                </w:rPr>
                <w:t>https://members.wto.org/crnattachments/2026/TBT/TPKM/26_03498_00_x.pdf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5057621B" w14:textId="6CBF1D48" w:rsidR="0008232E" w:rsidRPr="0008232E" w:rsidRDefault="0008232E" w:rsidP="0008232E">
            <w:pPr>
              <w:rPr>
                <w:lang w:val="kk-KZ"/>
              </w:rPr>
            </w:pPr>
            <w:r>
              <w:rPr>
                <w:lang w:val="kk-KZ"/>
              </w:rPr>
              <w:t>5/09/26</w:t>
            </w:r>
          </w:p>
        </w:tc>
      </w:tr>
      <w:tr w:rsidR="0008232E" w:rsidRPr="0008467B" w14:paraId="24596088" w14:textId="77777777" w:rsidTr="0008204A">
        <w:tc>
          <w:tcPr>
            <w:tcW w:w="788" w:type="dxa"/>
            <w:vMerge/>
          </w:tcPr>
          <w:p w14:paraId="2A0E8007" w14:textId="77777777" w:rsidR="0008232E" w:rsidRPr="0008232E" w:rsidRDefault="0008232E" w:rsidP="0008232E">
            <w:pPr>
              <w:rPr>
                <w:lang w:val="kk-KZ"/>
              </w:rPr>
            </w:pPr>
          </w:p>
        </w:tc>
        <w:tc>
          <w:tcPr>
            <w:tcW w:w="2694" w:type="dxa"/>
            <w:tcBorders>
              <w:top w:val="single" w:sz="8" w:space="0" w:color="000000"/>
              <w:left w:val="single" w:sz="8" w:space="0" w:color="000000"/>
              <w:bottom w:val="single" w:sz="8" w:space="0" w:color="000000"/>
              <w:right w:val="single" w:sz="8" w:space="0" w:color="000000"/>
            </w:tcBorders>
          </w:tcPr>
          <w:p w14:paraId="09525680" w14:textId="24CC32A8" w:rsidR="0008232E" w:rsidRDefault="0008232E" w:rsidP="0008232E">
            <w:r>
              <w:rPr>
                <w:lang w:val="kk-KZ"/>
              </w:rPr>
              <w:t>7/07/26</w:t>
            </w:r>
          </w:p>
        </w:tc>
        <w:tc>
          <w:tcPr>
            <w:tcW w:w="5670" w:type="dxa"/>
            <w:tcBorders>
              <w:top w:val="single" w:sz="8" w:space="0" w:color="000000"/>
              <w:left w:val="single" w:sz="8" w:space="0" w:color="000000"/>
              <w:bottom w:val="single" w:sz="8" w:space="0" w:color="000000"/>
              <w:right w:val="single" w:sz="8" w:space="0" w:color="000000"/>
            </w:tcBorders>
          </w:tcPr>
          <w:p w14:paraId="36CD2AB1" w14:textId="2C5B221D" w:rsidR="0008232E" w:rsidRPr="0008232E" w:rsidRDefault="0008232E" w:rsidP="0008232E">
            <w:pPr>
              <w:spacing w:before="100" w:beforeAutospacing="1" w:after="100" w:afterAutospacing="1" w:line="240" w:lineRule="auto"/>
              <w:rPr>
                <w:rFonts w:ascii="Times New Roman" w:eastAsia="Times New Roman" w:hAnsi="Times New Roman" w:cs="Times New Roman"/>
                <w:sz w:val="24"/>
                <w:szCs w:val="24"/>
                <w:lang w:val="ru-RU" w:eastAsia="ru-RU"/>
              </w:rPr>
            </w:pPr>
            <w:r w:rsidRPr="0008232E">
              <w:rPr>
                <w:rFonts w:ascii="Times New Roman" w:eastAsia="Times New Roman" w:hAnsi="Times New Roman" w:cs="Times New Roman"/>
                <w:sz w:val="24"/>
                <w:szCs w:val="24"/>
                <w:lang w:val="ru-RU" w:eastAsia="ru-RU"/>
              </w:rPr>
              <w:t>Литий-ионные аккумуляторы (за исключением отработанных) (код(ы) ТН ВЭД: 850760); электрические аккумуляторы (за исключением отработанных, свинцово-кислотных, никель-</w:t>
            </w:r>
            <w:r w:rsidRPr="0008232E">
              <w:rPr>
                <w:rFonts w:ascii="Times New Roman" w:eastAsia="Times New Roman" w:hAnsi="Times New Roman" w:cs="Times New Roman"/>
                <w:sz w:val="24"/>
                <w:szCs w:val="24"/>
                <w:lang w:val="ru-RU" w:eastAsia="ru-RU"/>
              </w:rPr>
              <w:lastRenderedPageBreak/>
              <w:t>кадмиевых, никель-металлгидридных и литий-ионных аккумуляторов) (код(ы) ТН ВЭД: 850780).</w:t>
            </w:r>
          </w:p>
        </w:tc>
        <w:tc>
          <w:tcPr>
            <w:tcW w:w="4110" w:type="dxa"/>
            <w:vMerge/>
          </w:tcPr>
          <w:p w14:paraId="77EB98FF" w14:textId="77777777" w:rsidR="0008232E" w:rsidRPr="00181C7E" w:rsidRDefault="0008232E" w:rsidP="0008232E">
            <w:pPr>
              <w:rPr>
                <w:lang w:val="ru-RU"/>
              </w:rPr>
            </w:pPr>
          </w:p>
        </w:tc>
      </w:tr>
      <w:tr w:rsidR="0008232E" w:rsidRPr="0008467B" w14:paraId="1A638AEC" w14:textId="77777777" w:rsidTr="0008204A">
        <w:tc>
          <w:tcPr>
            <w:tcW w:w="788" w:type="dxa"/>
            <w:vMerge/>
          </w:tcPr>
          <w:p w14:paraId="13D8F87B" w14:textId="77777777" w:rsidR="0008232E" w:rsidRPr="00181C7E" w:rsidRDefault="0008232E" w:rsidP="0008232E">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05C14D92" w14:textId="0E877F0D" w:rsidR="0008232E" w:rsidRPr="0008232E" w:rsidRDefault="0008232E" w:rsidP="0008232E">
            <w:pPr>
              <w:rPr>
                <w:lang w:val="ru-RU"/>
              </w:rPr>
            </w:pPr>
            <w:r w:rsidRPr="0008232E">
              <w:rPr>
                <w:lang w:val="ru-RU"/>
              </w:rPr>
              <w:t>ОТДЕЛЬНАЯ ТАМОЖЕННАЯ ТЕРРИТОРИЯ ТАЙВАНЯ, ПЭНХУ, ЦЗИНЬМЭНЬ И МАЦУ</w:t>
            </w:r>
          </w:p>
        </w:tc>
        <w:tc>
          <w:tcPr>
            <w:tcW w:w="5670" w:type="dxa"/>
            <w:tcBorders>
              <w:top w:val="single" w:sz="8" w:space="0" w:color="000000"/>
              <w:left w:val="single" w:sz="8" w:space="0" w:color="000000"/>
              <w:bottom w:val="single" w:sz="8" w:space="0" w:color="000000"/>
              <w:right w:val="single" w:sz="8" w:space="0" w:color="000000"/>
            </w:tcBorders>
          </w:tcPr>
          <w:p w14:paraId="2C5E3F9C" w14:textId="77777777" w:rsidR="0008232E" w:rsidRDefault="0008232E" w:rsidP="0008232E">
            <w:pPr>
              <w:pStyle w:val="aff8"/>
            </w:pPr>
            <w:r>
              <w:t xml:space="preserve">В связи с широким применением и повышенным уровнем риска, связанным с товарами, содержащими литий-ионные элементы и батареи, а также в целях повышения безопасности продукции и защиты прав и интересов потребителей, </w:t>
            </w:r>
            <w:r w:rsidRPr="0008232E">
              <w:rPr>
                <w:rStyle w:val="af6"/>
                <w:b w:val="0"/>
                <w:bCs w:val="0"/>
              </w:rPr>
              <w:t>Бюро стандартов, метрологии и инспекции (BSMI)</w:t>
            </w:r>
            <w:r>
              <w:t xml:space="preserve"> предлагает пересмотреть требования к инспекции для 9 видов регулируемой электронной продукции, включая вторичные литиевые аккумуляторные батареи (пауэрбанки) и другое оборудование электропитания.</w:t>
            </w:r>
          </w:p>
          <w:p w14:paraId="36BAFD98" w14:textId="77777777" w:rsidR="0008232E" w:rsidRDefault="0008232E" w:rsidP="0008232E">
            <w:pPr>
              <w:pStyle w:val="aff8"/>
            </w:pPr>
            <w:r>
              <w:t>Основные изменения предусматривают:</w:t>
            </w:r>
          </w:p>
          <w:p w14:paraId="3E9F735B" w14:textId="77777777" w:rsidR="0008232E" w:rsidRDefault="0008232E" w:rsidP="001042BE">
            <w:pPr>
              <w:pStyle w:val="aff8"/>
              <w:numPr>
                <w:ilvl w:val="0"/>
                <w:numId w:val="21"/>
              </w:numPr>
            </w:pPr>
            <w:r>
              <w:t>расширение области применения требований к проверке батарей с включением вторичных литиевых элементов, блоков элементов, аккумуляторных батарей, модулей или систем;</w:t>
            </w:r>
          </w:p>
          <w:p w14:paraId="06193A50" w14:textId="77777777" w:rsidR="0008232E" w:rsidRDefault="0008232E" w:rsidP="001042BE">
            <w:pPr>
              <w:pStyle w:val="aff8"/>
              <w:numPr>
                <w:ilvl w:val="0"/>
                <w:numId w:val="21"/>
              </w:numPr>
            </w:pPr>
            <w:r>
              <w:t>применение обновленных версий соответствующих стандартов инспекции;</w:t>
            </w:r>
          </w:p>
          <w:p w14:paraId="63C98712" w14:textId="672602DB" w:rsidR="0008232E" w:rsidRPr="0008232E" w:rsidRDefault="0008232E" w:rsidP="001042BE">
            <w:pPr>
              <w:pStyle w:val="aff8"/>
              <w:numPr>
                <w:ilvl w:val="0"/>
                <w:numId w:val="21"/>
              </w:numPr>
            </w:pPr>
            <w:r>
              <w:t>введение инспекции производственных предприятий в качестве части процедур оценки соответствия.</w:t>
            </w:r>
          </w:p>
        </w:tc>
        <w:tc>
          <w:tcPr>
            <w:tcW w:w="4110" w:type="dxa"/>
            <w:vMerge/>
          </w:tcPr>
          <w:p w14:paraId="454F9DBF" w14:textId="77777777" w:rsidR="0008232E" w:rsidRPr="00181C7E" w:rsidRDefault="0008232E" w:rsidP="0008232E">
            <w:pPr>
              <w:rPr>
                <w:lang w:val="ru-RU"/>
              </w:rPr>
            </w:pPr>
          </w:p>
        </w:tc>
      </w:tr>
      <w:tr w:rsidR="0008232E" w:rsidRPr="0008232E" w14:paraId="5926D7BD"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7D52DBD" w14:textId="6DFA015A" w:rsidR="0008232E" w:rsidRPr="00282229" w:rsidRDefault="0008232E" w:rsidP="0008232E">
            <w:pPr>
              <w:rPr>
                <w:lang w:val="ru-RU"/>
              </w:rPr>
            </w:pPr>
            <w:r>
              <w:rPr>
                <w:rFonts w:ascii="Times New Roman" w:eastAsia="Times New Roman" w:hAnsi="Times New Roman"/>
                <w:sz w:val="20"/>
                <w:lang w:val="ru-RU"/>
              </w:rPr>
              <w:t>28</w:t>
            </w:r>
          </w:p>
        </w:tc>
        <w:tc>
          <w:tcPr>
            <w:tcW w:w="2694" w:type="dxa"/>
            <w:tcBorders>
              <w:top w:val="single" w:sz="8" w:space="0" w:color="000000"/>
              <w:left w:val="single" w:sz="8" w:space="0" w:color="000000"/>
              <w:bottom w:val="single" w:sz="8" w:space="0" w:color="000000"/>
              <w:right w:val="single" w:sz="8" w:space="0" w:color="000000"/>
            </w:tcBorders>
          </w:tcPr>
          <w:p w14:paraId="484899BB" w14:textId="7FCA21D8" w:rsidR="0008232E" w:rsidRDefault="0008232E" w:rsidP="0008232E">
            <w:r>
              <w:rPr>
                <w:rFonts w:ascii="Arial" w:hAnsi="Arial" w:cs="Arial"/>
                <w:sz w:val="20"/>
                <w:szCs w:val="20"/>
                <w:shd w:val="clear" w:color="auto" w:fill="FFFFFF"/>
              </w:rPr>
              <w:t>G/TBT/N/JPN/894/Add.1</w:t>
            </w:r>
          </w:p>
        </w:tc>
        <w:tc>
          <w:tcPr>
            <w:tcW w:w="5670" w:type="dxa"/>
            <w:tcBorders>
              <w:top w:val="single" w:sz="8" w:space="0" w:color="000000"/>
              <w:left w:val="single" w:sz="8" w:space="0" w:color="000000"/>
              <w:bottom w:val="single" w:sz="8" w:space="0" w:color="000000"/>
              <w:right w:val="single" w:sz="8" w:space="0" w:color="000000"/>
            </w:tcBorders>
          </w:tcPr>
          <w:p w14:paraId="0A3E091C" w14:textId="77777777" w:rsidR="0008232E" w:rsidRDefault="0008232E" w:rsidP="0008232E">
            <w:pPr>
              <w:rPr>
                <w:rFonts w:ascii="Times New Roman" w:eastAsia="Times New Roman" w:hAnsi="Times New Roman" w:cs="Times New Roman"/>
                <w:sz w:val="24"/>
                <w:szCs w:val="24"/>
                <w:lang w:val="ru-RU" w:eastAsia="ru-RU"/>
              </w:rPr>
            </w:pPr>
            <w:r w:rsidRPr="0008232E">
              <w:rPr>
                <w:rFonts w:ascii="Times New Roman" w:eastAsia="Times New Roman" w:hAnsi="Times New Roman" w:cs="Times New Roman"/>
                <w:sz w:val="24"/>
                <w:szCs w:val="24"/>
                <w:lang w:val="ru-RU" w:eastAsia="ru-RU"/>
              </w:rPr>
              <w:t>Частичное внесение изменений в Постановление о применении Закона о радиосвязи и другие нормативные акты.</w:t>
            </w:r>
          </w:p>
          <w:p w14:paraId="3750B0B3" w14:textId="77777777" w:rsidR="0008232E" w:rsidRDefault="0008232E" w:rsidP="0008232E">
            <w:pPr>
              <w:rPr>
                <w:rFonts w:ascii="Times New Roman" w:eastAsia="Times New Roman" w:hAnsi="Times New Roman" w:cs="Times New Roman"/>
                <w:sz w:val="24"/>
                <w:szCs w:val="24"/>
                <w:lang w:val="ru-RU" w:eastAsia="ru-RU"/>
              </w:rPr>
            </w:pPr>
            <w:r w:rsidRPr="0008232E">
              <w:rPr>
                <w:rFonts w:ascii="Times New Roman" w:eastAsia="Times New Roman" w:hAnsi="Times New Roman" w:cs="Times New Roman"/>
                <w:sz w:val="24"/>
                <w:szCs w:val="24"/>
                <w:lang w:val="ru-RU" w:eastAsia="ru-RU"/>
              </w:rPr>
              <w:t>Дата публикации уведомленной меры: 23 июня 2026 г.</w:t>
            </w:r>
          </w:p>
          <w:p w14:paraId="6289639E" w14:textId="77777777" w:rsidR="0008232E" w:rsidRDefault="00B57FA9" w:rsidP="0008232E">
            <w:pPr>
              <w:rPr>
                <w:rFonts w:ascii="Times New Roman" w:eastAsia="Times New Roman" w:hAnsi="Times New Roman" w:cs="Times New Roman"/>
                <w:sz w:val="24"/>
                <w:szCs w:val="24"/>
                <w:lang w:val="ru-RU" w:eastAsia="ru-RU"/>
              </w:rPr>
            </w:pPr>
            <w:r w:rsidRPr="00B57FA9">
              <w:rPr>
                <w:rFonts w:ascii="Times New Roman" w:eastAsia="Times New Roman" w:hAnsi="Times New Roman" w:cs="Times New Roman"/>
                <w:sz w:val="24"/>
                <w:szCs w:val="24"/>
                <w:lang w:val="ru-RU" w:eastAsia="ru-RU"/>
              </w:rPr>
              <w:t>Уведомленная мера вступает в силу - дата: 23 июня 2026 года</w:t>
            </w:r>
          </w:p>
          <w:p w14:paraId="1F2FFE1F" w14:textId="77777777" w:rsidR="00B57FA9" w:rsidRPr="00B57FA9" w:rsidRDefault="00B57FA9" w:rsidP="00B57FA9">
            <w:pPr>
              <w:spacing w:before="100" w:beforeAutospacing="1" w:after="100" w:afterAutospacing="1" w:line="240" w:lineRule="auto"/>
              <w:rPr>
                <w:rFonts w:ascii="Times New Roman" w:eastAsia="Times New Roman" w:hAnsi="Times New Roman" w:cs="Times New Roman"/>
                <w:sz w:val="24"/>
                <w:szCs w:val="24"/>
                <w:lang w:val="ru-RU" w:eastAsia="ru-RU"/>
              </w:rPr>
            </w:pPr>
            <w:r w:rsidRPr="00B57FA9">
              <w:rPr>
                <w:rFonts w:ascii="Times New Roman" w:eastAsia="Times New Roman" w:hAnsi="Times New Roman" w:cs="Times New Roman"/>
                <w:sz w:val="24"/>
                <w:szCs w:val="24"/>
                <w:lang w:val="ru-RU" w:eastAsia="ru-RU"/>
              </w:rPr>
              <w:t>Окончательная редакция меры доступна с 1: Постановление Министерства о применении Закона о радиосвязи и другие нормативные акты (Постановление Министерства внутренних дел и коммуникаций № 78 от 2026 года). (Доступно на японском языке.)</w:t>
            </w:r>
          </w:p>
          <w:p w14:paraId="6F745249" w14:textId="77777777" w:rsidR="00B57FA9" w:rsidRDefault="0008467B" w:rsidP="0008232E">
            <w:pPr>
              <w:rPr>
                <w:rFonts w:ascii="Times New Roman" w:eastAsia="Times New Roman" w:hAnsi="Times New Roman" w:cs="Times New Roman"/>
                <w:sz w:val="24"/>
                <w:szCs w:val="24"/>
                <w:lang w:val="ru-RU" w:eastAsia="ru-RU"/>
              </w:rPr>
            </w:pPr>
            <w:hyperlink r:id="rId51" w:history="1">
              <w:r w:rsidR="00B57FA9" w:rsidRPr="00CA1681">
                <w:rPr>
                  <w:rStyle w:val="aff9"/>
                  <w:rFonts w:ascii="Times New Roman" w:eastAsia="Times New Roman" w:hAnsi="Times New Roman" w:cs="Times New Roman"/>
                  <w:sz w:val="24"/>
                  <w:szCs w:val="24"/>
                  <w:lang w:val="ru-RU" w:eastAsia="ru-RU"/>
                </w:rPr>
                <w:t>https://www.soumu.go.jp/menu_hourei/s_shourei.html</w:t>
              </w:r>
            </w:hyperlink>
            <w:r w:rsidR="00B57FA9">
              <w:rPr>
                <w:rFonts w:ascii="Times New Roman" w:eastAsia="Times New Roman" w:hAnsi="Times New Roman" w:cs="Times New Roman"/>
                <w:sz w:val="24"/>
                <w:szCs w:val="24"/>
                <w:lang w:val="ru-RU" w:eastAsia="ru-RU"/>
              </w:rPr>
              <w:t xml:space="preserve"> </w:t>
            </w:r>
          </w:p>
          <w:p w14:paraId="7D674509" w14:textId="77777777" w:rsidR="00B57FA9" w:rsidRPr="00B57FA9" w:rsidRDefault="00B57FA9" w:rsidP="00B57FA9">
            <w:pPr>
              <w:spacing w:before="100" w:beforeAutospacing="1" w:after="100" w:afterAutospacing="1" w:line="240" w:lineRule="auto"/>
              <w:rPr>
                <w:rFonts w:ascii="Times New Roman" w:eastAsia="Times New Roman" w:hAnsi="Times New Roman" w:cs="Times New Roman"/>
                <w:sz w:val="24"/>
                <w:szCs w:val="24"/>
                <w:lang w:val="ru-RU" w:eastAsia="ru-RU"/>
              </w:rPr>
            </w:pPr>
            <w:r w:rsidRPr="00B57FA9">
              <w:rPr>
                <w:rFonts w:ascii="Times New Roman" w:eastAsia="Times New Roman" w:hAnsi="Times New Roman" w:cs="Times New Roman"/>
                <w:sz w:val="24"/>
                <w:szCs w:val="24"/>
                <w:lang w:val="ru-RU" w:eastAsia="ru-RU"/>
              </w:rPr>
              <w:t>Изменения, о которых было объявлено в уведомлении G/TBT/N/JPN/894 от 6 января 2026</w:t>
            </w:r>
            <w:r w:rsidRPr="00B57FA9">
              <w:rPr>
                <w:rFonts w:ascii="Times New Roman" w:eastAsia="Times New Roman" w:hAnsi="Times New Roman" w:cs="Times New Roman"/>
                <w:b/>
                <w:bCs/>
                <w:sz w:val="24"/>
                <w:szCs w:val="24"/>
                <w:lang w:val="ru-RU" w:eastAsia="ru-RU"/>
              </w:rPr>
              <w:t xml:space="preserve"> </w:t>
            </w:r>
            <w:r w:rsidRPr="00B57FA9">
              <w:rPr>
                <w:rFonts w:ascii="Times New Roman" w:eastAsia="Times New Roman" w:hAnsi="Times New Roman" w:cs="Times New Roman"/>
                <w:sz w:val="24"/>
                <w:szCs w:val="24"/>
                <w:lang w:val="ru-RU" w:eastAsia="ru-RU"/>
              </w:rPr>
              <w:t xml:space="preserve">года, вступили в силу 23 июня 2026 года. Тексты поправок на японском языке доступны на следующем ресурсе: веб-сайте Министерства </w:t>
            </w:r>
            <w:r w:rsidRPr="00B57FA9">
              <w:rPr>
                <w:rFonts w:ascii="Times New Roman" w:eastAsia="Times New Roman" w:hAnsi="Times New Roman" w:cs="Times New Roman"/>
                <w:sz w:val="24"/>
                <w:szCs w:val="24"/>
                <w:lang w:val="ru-RU" w:eastAsia="ru-RU"/>
              </w:rPr>
              <w:lastRenderedPageBreak/>
              <w:t>внутренних дел и коммуникаций.</w:t>
            </w:r>
          </w:p>
          <w:p w14:paraId="243E6E55" w14:textId="65061ECF" w:rsidR="00B57FA9" w:rsidRPr="0008232E" w:rsidRDefault="0008467B" w:rsidP="0008232E">
            <w:pPr>
              <w:rPr>
                <w:rFonts w:ascii="Times New Roman" w:eastAsia="Times New Roman" w:hAnsi="Times New Roman" w:cs="Times New Roman"/>
                <w:sz w:val="24"/>
                <w:szCs w:val="24"/>
                <w:lang w:val="ru-RU" w:eastAsia="ru-RU"/>
              </w:rPr>
            </w:pPr>
            <w:hyperlink r:id="rId52" w:history="1">
              <w:r w:rsidR="00B57FA9" w:rsidRPr="00CA1681">
                <w:rPr>
                  <w:rStyle w:val="aff9"/>
                  <w:rFonts w:ascii="Times New Roman" w:eastAsia="Times New Roman" w:hAnsi="Times New Roman" w:cs="Times New Roman"/>
                  <w:sz w:val="24"/>
                  <w:szCs w:val="24"/>
                  <w:lang w:val="ru-RU" w:eastAsia="ru-RU"/>
                </w:rPr>
                <w:t>https://www.soumu.go.jp/menu_hourei/s_shourei.html</w:t>
              </w:r>
            </w:hyperlink>
            <w:r w:rsidR="00B57FA9">
              <w:rPr>
                <w:rFonts w:ascii="Times New Roman" w:eastAsia="Times New Roman" w:hAnsi="Times New Roman" w:cs="Times New Roman"/>
                <w:sz w:val="24"/>
                <w:szCs w:val="24"/>
                <w:lang w:val="ru-RU" w:eastAsia="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0A1B6CBA" w14:textId="3522E145" w:rsidR="0008232E" w:rsidRPr="0008232E" w:rsidRDefault="00B57FA9" w:rsidP="0008232E">
            <w:pPr>
              <w:rPr>
                <w:lang w:val="ru-RU"/>
              </w:rPr>
            </w:pPr>
            <w:r>
              <w:rPr>
                <w:lang w:val="ru-RU"/>
              </w:rPr>
              <w:lastRenderedPageBreak/>
              <w:t>-</w:t>
            </w:r>
          </w:p>
        </w:tc>
      </w:tr>
      <w:tr w:rsidR="0008232E" w:rsidRPr="0008232E" w14:paraId="7AD4C442" w14:textId="77777777" w:rsidTr="0008204A">
        <w:tc>
          <w:tcPr>
            <w:tcW w:w="788" w:type="dxa"/>
            <w:vMerge/>
          </w:tcPr>
          <w:p w14:paraId="422F4208" w14:textId="77777777" w:rsidR="0008232E" w:rsidRPr="0008232E" w:rsidRDefault="0008232E" w:rsidP="0008232E">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2A04F49D" w14:textId="7AC4EC3F" w:rsidR="0008232E" w:rsidRDefault="0008232E" w:rsidP="0008232E">
            <w:r>
              <w:rPr>
                <w:lang w:val="kk-KZ"/>
              </w:rPr>
              <w:t>7/07/26</w:t>
            </w:r>
          </w:p>
        </w:tc>
        <w:tc>
          <w:tcPr>
            <w:tcW w:w="5670" w:type="dxa"/>
            <w:tcBorders>
              <w:top w:val="single" w:sz="8" w:space="0" w:color="000000"/>
              <w:left w:val="single" w:sz="8" w:space="0" w:color="000000"/>
              <w:bottom w:val="single" w:sz="8" w:space="0" w:color="000000"/>
              <w:right w:val="single" w:sz="8" w:space="0" w:color="000000"/>
            </w:tcBorders>
          </w:tcPr>
          <w:p w14:paraId="1B28FE5C" w14:textId="0EBBCE84" w:rsidR="0008232E" w:rsidRPr="0008232E" w:rsidRDefault="00B57FA9" w:rsidP="0008232E">
            <w:pPr>
              <w:rPr>
                <w:lang w:val="ru-RU"/>
              </w:rPr>
            </w:pPr>
            <w:r>
              <w:rPr>
                <w:lang w:val="ru-RU"/>
              </w:rPr>
              <w:t>-</w:t>
            </w:r>
          </w:p>
        </w:tc>
        <w:tc>
          <w:tcPr>
            <w:tcW w:w="4110" w:type="dxa"/>
            <w:vMerge/>
          </w:tcPr>
          <w:p w14:paraId="0EB2C24D" w14:textId="77777777" w:rsidR="0008232E" w:rsidRPr="0008232E" w:rsidRDefault="0008232E" w:rsidP="0008232E">
            <w:pPr>
              <w:rPr>
                <w:lang w:val="ru-RU"/>
              </w:rPr>
            </w:pPr>
          </w:p>
        </w:tc>
      </w:tr>
      <w:tr w:rsidR="0008232E" w:rsidRPr="0037417A" w14:paraId="0DC73FAD" w14:textId="77777777" w:rsidTr="0008204A">
        <w:tc>
          <w:tcPr>
            <w:tcW w:w="788" w:type="dxa"/>
            <w:vMerge/>
          </w:tcPr>
          <w:p w14:paraId="4F7A1255" w14:textId="77777777" w:rsidR="0008232E" w:rsidRPr="0008232E" w:rsidRDefault="0008232E" w:rsidP="0008232E">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191E388C" w14:textId="3E3DD0E4" w:rsidR="0008232E" w:rsidRPr="0008232E" w:rsidRDefault="0008232E" w:rsidP="0008232E">
            <w:pPr>
              <w:rPr>
                <w:lang w:val="kk-KZ"/>
              </w:rPr>
            </w:pPr>
            <w:r>
              <w:rPr>
                <w:lang w:val="kk-KZ"/>
              </w:rPr>
              <w:t>Япония</w:t>
            </w:r>
          </w:p>
        </w:tc>
        <w:tc>
          <w:tcPr>
            <w:tcW w:w="5670" w:type="dxa"/>
            <w:tcBorders>
              <w:top w:val="single" w:sz="8" w:space="0" w:color="000000"/>
              <w:left w:val="single" w:sz="8" w:space="0" w:color="000000"/>
              <w:bottom w:val="single" w:sz="8" w:space="0" w:color="000000"/>
              <w:right w:val="single" w:sz="8" w:space="0" w:color="000000"/>
            </w:tcBorders>
          </w:tcPr>
          <w:p w14:paraId="376C1B64" w14:textId="55EE6775" w:rsidR="0008232E" w:rsidRPr="00B57FA9" w:rsidRDefault="00B57FA9" w:rsidP="0008232E">
            <w:pPr>
              <w:rPr>
                <w:lang w:val="kk-KZ"/>
              </w:rPr>
            </w:pPr>
            <w:r>
              <w:rPr>
                <w:lang w:val="kk-KZ"/>
              </w:rPr>
              <w:t>-</w:t>
            </w:r>
          </w:p>
        </w:tc>
        <w:tc>
          <w:tcPr>
            <w:tcW w:w="4110" w:type="dxa"/>
            <w:vMerge/>
          </w:tcPr>
          <w:p w14:paraId="49639E93" w14:textId="77777777" w:rsidR="0008232E" w:rsidRPr="0008232E" w:rsidRDefault="0008232E" w:rsidP="0008232E"/>
        </w:tc>
      </w:tr>
      <w:tr w:rsidR="0008232E" w:rsidRPr="00F4492B" w14:paraId="10F60BDB"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FE29442" w14:textId="257D6358" w:rsidR="0008232E" w:rsidRPr="00282229" w:rsidRDefault="0008232E" w:rsidP="0008232E">
            <w:pPr>
              <w:rPr>
                <w:lang w:val="ru-RU"/>
              </w:rPr>
            </w:pPr>
            <w:r>
              <w:rPr>
                <w:rFonts w:ascii="Times New Roman" w:eastAsia="Times New Roman" w:hAnsi="Times New Roman"/>
                <w:sz w:val="20"/>
                <w:lang w:val="ru-RU"/>
              </w:rPr>
              <w:t>29</w:t>
            </w:r>
          </w:p>
        </w:tc>
        <w:tc>
          <w:tcPr>
            <w:tcW w:w="2694" w:type="dxa"/>
            <w:tcBorders>
              <w:top w:val="single" w:sz="8" w:space="0" w:color="000000"/>
              <w:left w:val="single" w:sz="8" w:space="0" w:color="000000"/>
              <w:bottom w:val="single" w:sz="8" w:space="0" w:color="000000"/>
              <w:right w:val="single" w:sz="8" w:space="0" w:color="000000"/>
            </w:tcBorders>
          </w:tcPr>
          <w:p w14:paraId="225E7B99" w14:textId="67431269" w:rsidR="0008232E" w:rsidRDefault="0008467B" w:rsidP="0008232E">
            <w:r>
              <w:rPr>
                <w:rFonts w:ascii="Arial" w:hAnsi="Arial" w:cs="Arial"/>
                <w:sz w:val="20"/>
                <w:szCs w:val="20"/>
                <w:shd w:val="clear" w:color="auto" w:fill="FFFFFF"/>
              </w:rPr>
              <w:t>G/TBT/N/USA/2299</w:t>
            </w:r>
          </w:p>
        </w:tc>
        <w:tc>
          <w:tcPr>
            <w:tcW w:w="5670" w:type="dxa"/>
            <w:tcBorders>
              <w:top w:val="single" w:sz="8" w:space="0" w:color="000000"/>
              <w:left w:val="single" w:sz="8" w:space="0" w:color="000000"/>
              <w:bottom w:val="single" w:sz="8" w:space="0" w:color="000000"/>
              <w:right w:val="single" w:sz="8" w:space="0" w:color="000000"/>
            </w:tcBorders>
          </w:tcPr>
          <w:p w14:paraId="67BEF763" w14:textId="77777777" w:rsidR="00F4492B" w:rsidRPr="00F4492B" w:rsidRDefault="00F4492B" w:rsidP="00F4492B">
            <w:pPr>
              <w:spacing w:before="100" w:beforeAutospacing="1" w:after="100" w:afterAutospacing="1" w:line="240" w:lineRule="auto"/>
              <w:rPr>
                <w:rFonts w:ascii="Times New Roman" w:eastAsia="Times New Roman" w:hAnsi="Times New Roman" w:cs="Times New Roman"/>
                <w:sz w:val="24"/>
                <w:szCs w:val="24"/>
                <w:lang w:val="ru-RU" w:eastAsia="ru-RU"/>
              </w:rPr>
            </w:pPr>
            <w:r w:rsidRPr="00F4492B">
              <w:rPr>
                <w:rFonts w:ascii="Times New Roman" w:eastAsia="Times New Roman" w:hAnsi="Times New Roman" w:cs="Times New Roman"/>
                <w:sz w:val="24"/>
                <w:szCs w:val="24"/>
                <w:lang w:val="ru-RU" w:eastAsia="ru-RU"/>
              </w:rPr>
              <w:t>Программа энергосбережения: пересмотр аналитических методов Министерства энергетики США (DOE), применяемых при установлении стандартов энергоэффективности; (14 стр., на английском языке).</w:t>
            </w:r>
          </w:p>
          <w:p w14:paraId="24258AE0" w14:textId="77777777" w:rsidR="00F4492B" w:rsidRPr="00F4492B" w:rsidRDefault="00F4492B" w:rsidP="00F4492B">
            <w:pPr>
              <w:spacing w:before="100" w:beforeAutospacing="1" w:after="100" w:afterAutospacing="1" w:line="240" w:lineRule="auto"/>
              <w:rPr>
                <w:rFonts w:ascii="Times New Roman" w:eastAsia="Times New Roman" w:hAnsi="Times New Roman" w:cs="Times New Roman"/>
                <w:sz w:val="24"/>
                <w:szCs w:val="24"/>
                <w:lang w:val="ru-RU" w:eastAsia="ru-RU"/>
              </w:rPr>
            </w:pPr>
            <w:r w:rsidRPr="00F4492B">
              <w:rPr>
                <w:rFonts w:ascii="Times New Roman" w:eastAsia="Times New Roman" w:hAnsi="Times New Roman" w:cs="Times New Roman"/>
                <w:sz w:val="24"/>
                <w:szCs w:val="24"/>
                <w:lang w:val="ru-RU" w:eastAsia="ru-RU"/>
              </w:rPr>
              <w:t>Ссылка на уведомляемый(е) документ(ы) и/или контактные данные ведомства или органа, предоставляющего копии документов по запросу:</w:t>
            </w:r>
          </w:p>
          <w:p w14:paraId="1DB86B56" w14:textId="02BBCDB6" w:rsidR="0008232E" w:rsidRPr="00F4492B" w:rsidRDefault="00F4492B" w:rsidP="0008232E">
            <w:pPr>
              <w:rPr>
                <w:lang w:val="ru-RU"/>
              </w:rPr>
            </w:pPr>
            <w:hyperlink r:id="rId53" w:history="1">
              <w:r w:rsidRPr="000F1262">
                <w:rPr>
                  <w:rStyle w:val="aff9"/>
                  <w:lang w:val="ru-RU"/>
                </w:rPr>
                <w:t>https://members.wto.org/crnattachments/2026/TBT/USA/26_03537_00_e.pdf</w:t>
              </w:r>
            </w:hyperlink>
            <w:r>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46FA720C" w14:textId="0FD56B88" w:rsidR="0008232E" w:rsidRPr="00F4492B" w:rsidRDefault="00F4492B" w:rsidP="0008232E">
            <w:pPr>
              <w:rPr>
                <w:lang w:val="ru-RU"/>
              </w:rPr>
            </w:pPr>
            <w:r>
              <w:rPr>
                <w:lang w:val="ru-RU"/>
              </w:rPr>
              <w:t>8/09/26</w:t>
            </w:r>
          </w:p>
        </w:tc>
      </w:tr>
      <w:tr w:rsidR="0008467B" w:rsidRPr="00F4492B" w14:paraId="538D3FA5" w14:textId="77777777" w:rsidTr="0008204A">
        <w:tc>
          <w:tcPr>
            <w:tcW w:w="788" w:type="dxa"/>
            <w:vMerge/>
          </w:tcPr>
          <w:p w14:paraId="4A318DB3" w14:textId="77777777" w:rsidR="0008467B" w:rsidRPr="00F4492B" w:rsidRDefault="0008467B" w:rsidP="0008467B">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6A15EE42" w14:textId="54EF644A" w:rsidR="0008467B" w:rsidRDefault="0008467B" w:rsidP="0008467B">
            <w:r>
              <w:rPr>
                <w:lang w:val="kk-KZ"/>
              </w:rPr>
              <w:t>8/07/26</w:t>
            </w:r>
          </w:p>
        </w:tc>
        <w:tc>
          <w:tcPr>
            <w:tcW w:w="5670" w:type="dxa"/>
            <w:tcBorders>
              <w:top w:val="single" w:sz="8" w:space="0" w:color="000000"/>
              <w:left w:val="single" w:sz="8" w:space="0" w:color="000000"/>
              <w:bottom w:val="single" w:sz="8" w:space="0" w:color="000000"/>
              <w:right w:val="single" w:sz="8" w:space="0" w:color="000000"/>
            </w:tcBorders>
          </w:tcPr>
          <w:p w14:paraId="666238D5" w14:textId="23477647" w:rsidR="0008467B" w:rsidRPr="00F4492B" w:rsidRDefault="00F4492B" w:rsidP="00F4492B">
            <w:pPr>
              <w:spacing w:before="100" w:beforeAutospacing="1" w:after="100" w:afterAutospacing="1" w:line="240" w:lineRule="auto"/>
              <w:rPr>
                <w:rFonts w:ascii="Times New Roman" w:eastAsia="Times New Roman" w:hAnsi="Times New Roman" w:cs="Times New Roman"/>
                <w:sz w:val="24"/>
                <w:szCs w:val="24"/>
                <w:lang w:val="ru-RU" w:eastAsia="ru-RU"/>
              </w:rPr>
            </w:pPr>
            <w:r w:rsidRPr="00F4492B">
              <w:rPr>
                <w:rFonts w:ascii="Times New Roman" w:eastAsia="Times New Roman" w:hAnsi="Times New Roman" w:cs="Times New Roman"/>
                <w:sz w:val="24"/>
                <w:szCs w:val="24"/>
                <w:lang w:val="ru-RU" w:eastAsia="ru-RU"/>
              </w:rPr>
              <w:t>Энергосбережение; стандартизация. Общие правила (коды ICS: 01.120);</w:t>
            </w:r>
            <w:r w:rsidRPr="00F4492B">
              <w:rPr>
                <w:rFonts w:ascii="Times New Roman" w:eastAsia="Times New Roman" w:hAnsi="Times New Roman" w:cs="Times New Roman"/>
                <w:sz w:val="24"/>
                <w:szCs w:val="24"/>
                <w:lang w:val="ru-RU" w:eastAsia="ru-RU"/>
              </w:rPr>
              <w:t xml:space="preserve"> </w:t>
            </w:r>
            <w:r w:rsidRPr="00F4492B">
              <w:rPr>
                <w:rFonts w:ascii="Times New Roman" w:eastAsia="Times New Roman" w:hAnsi="Times New Roman" w:cs="Times New Roman"/>
                <w:sz w:val="24"/>
                <w:szCs w:val="24"/>
                <w:lang w:val="ru-RU" w:eastAsia="ru-RU"/>
              </w:rPr>
              <w:t>Охрана окружающей среды (коды ICS: 13.020);</w:t>
            </w:r>
            <w:r w:rsidRPr="00F4492B">
              <w:rPr>
                <w:rFonts w:ascii="Times New Roman" w:eastAsia="Times New Roman" w:hAnsi="Times New Roman" w:cs="Times New Roman"/>
                <w:sz w:val="24"/>
                <w:szCs w:val="24"/>
                <w:lang w:val="ru-RU" w:eastAsia="ru-RU"/>
              </w:rPr>
              <w:t xml:space="preserve"> </w:t>
            </w:r>
            <w:r w:rsidRPr="00F4492B">
              <w:rPr>
                <w:rFonts w:ascii="Times New Roman" w:eastAsia="Times New Roman" w:hAnsi="Times New Roman" w:cs="Times New Roman"/>
                <w:sz w:val="24"/>
                <w:szCs w:val="24"/>
                <w:lang w:val="ru-RU" w:eastAsia="ru-RU"/>
              </w:rPr>
              <w:t>Общие условия и методы испытаний (коды ICS: 19.020);</w:t>
            </w:r>
            <w:r w:rsidRPr="00F4492B">
              <w:rPr>
                <w:rFonts w:ascii="Times New Roman" w:eastAsia="Times New Roman" w:hAnsi="Times New Roman" w:cs="Times New Roman"/>
                <w:sz w:val="24"/>
                <w:szCs w:val="24"/>
                <w:lang w:val="ru-RU" w:eastAsia="ru-RU"/>
              </w:rPr>
              <w:t xml:space="preserve"> </w:t>
            </w:r>
            <w:r w:rsidRPr="00F4492B">
              <w:rPr>
                <w:rFonts w:ascii="Times New Roman" w:eastAsia="Times New Roman" w:hAnsi="Times New Roman" w:cs="Times New Roman"/>
                <w:sz w:val="24"/>
                <w:szCs w:val="24"/>
                <w:lang w:val="ru-RU" w:eastAsia="ru-RU"/>
              </w:rPr>
              <w:t>Энергоэффективность. Энергосбережение. Общие положения (коды ICS: 27.015).</w:t>
            </w:r>
          </w:p>
        </w:tc>
        <w:tc>
          <w:tcPr>
            <w:tcW w:w="4110" w:type="dxa"/>
            <w:vMerge/>
          </w:tcPr>
          <w:p w14:paraId="612B41EE" w14:textId="77777777" w:rsidR="0008467B" w:rsidRPr="00F4492B" w:rsidRDefault="0008467B" w:rsidP="0008467B">
            <w:pPr>
              <w:rPr>
                <w:lang w:val="ru-RU"/>
              </w:rPr>
            </w:pPr>
          </w:p>
        </w:tc>
      </w:tr>
      <w:tr w:rsidR="0008467B" w:rsidRPr="00F4492B" w14:paraId="7125E20D" w14:textId="77777777" w:rsidTr="0008204A">
        <w:tc>
          <w:tcPr>
            <w:tcW w:w="788" w:type="dxa"/>
            <w:vMerge/>
          </w:tcPr>
          <w:p w14:paraId="6CCF8444" w14:textId="77777777" w:rsidR="0008467B" w:rsidRPr="00F4492B" w:rsidRDefault="0008467B" w:rsidP="0008467B">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7012110C" w14:textId="0D59AF1B" w:rsidR="0008467B" w:rsidRPr="0008467B" w:rsidRDefault="0008467B" w:rsidP="0008467B">
            <w:pPr>
              <w:rPr>
                <w:lang w:val="kk-KZ"/>
              </w:rPr>
            </w:pPr>
            <w:r>
              <w:rPr>
                <w:lang w:val="kk-KZ"/>
              </w:rPr>
              <w:t>Соединенные Штаты Америки</w:t>
            </w:r>
          </w:p>
        </w:tc>
        <w:tc>
          <w:tcPr>
            <w:tcW w:w="5670" w:type="dxa"/>
            <w:tcBorders>
              <w:top w:val="single" w:sz="8" w:space="0" w:color="000000"/>
              <w:left w:val="single" w:sz="8" w:space="0" w:color="000000"/>
              <w:bottom w:val="single" w:sz="8" w:space="0" w:color="000000"/>
              <w:right w:val="single" w:sz="8" w:space="0" w:color="000000"/>
            </w:tcBorders>
          </w:tcPr>
          <w:p w14:paraId="323CDBFE" w14:textId="77777777" w:rsidR="00F4492B" w:rsidRPr="00F4492B" w:rsidRDefault="00F4492B" w:rsidP="00F4492B">
            <w:pPr>
              <w:spacing w:before="100" w:beforeAutospacing="1" w:after="100" w:afterAutospacing="1" w:line="240" w:lineRule="auto"/>
              <w:rPr>
                <w:rFonts w:ascii="Times New Roman" w:eastAsia="Times New Roman" w:hAnsi="Times New Roman" w:cs="Times New Roman"/>
                <w:sz w:val="24"/>
                <w:szCs w:val="24"/>
                <w:lang w:val="ru-RU" w:eastAsia="ru-RU"/>
              </w:rPr>
            </w:pPr>
            <w:r w:rsidRPr="00F4492B">
              <w:rPr>
                <w:rFonts w:ascii="Times New Roman" w:eastAsia="Times New Roman" w:hAnsi="Times New Roman" w:cs="Times New Roman"/>
                <w:sz w:val="24"/>
                <w:szCs w:val="24"/>
                <w:lang w:val="ru-RU" w:eastAsia="ru-RU"/>
              </w:rPr>
              <w:t>Запрос информации и запрос комментариев — Министерство энергетики США (DOE, «Министерство») запрашивает комментарии относительно допущений, моделей и методологий, которые DOE использует при установлении стандартов энергосбережения для подпадающей под регулирование продукции и оборудования.</w:t>
            </w:r>
          </w:p>
          <w:p w14:paraId="63D064BB" w14:textId="77777777" w:rsidR="00F4492B" w:rsidRPr="00F4492B" w:rsidRDefault="00F4492B" w:rsidP="00F4492B">
            <w:pPr>
              <w:spacing w:before="100" w:beforeAutospacing="1" w:after="100" w:afterAutospacing="1" w:line="240" w:lineRule="auto"/>
              <w:rPr>
                <w:rFonts w:ascii="Times New Roman" w:eastAsia="Times New Roman" w:hAnsi="Times New Roman" w:cs="Times New Roman"/>
                <w:sz w:val="24"/>
                <w:szCs w:val="24"/>
                <w:lang w:val="ru-RU" w:eastAsia="ru-RU"/>
              </w:rPr>
            </w:pPr>
            <w:r w:rsidRPr="00F4492B">
              <w:rPr>
                <w:rFonts w:ascii="Times New Roman" w:eastAsia="Times New Roman" w:hAnsi="Times New Roman" w:cs="Times New Roman"/>
                <w:sz w:val="24"/>
                <w:szCs w:val="24"/>
                <w:lang w:val="ru-RU" w:eastAsia="ru-RU"/>
              </w:rPr>
              <w:t>Кроме того, DOE запрашивает комментарии по отчету, содержащему обобщение результатов работы Комитета Национальных академий наук, инженерии и медицины (NASEM) по рассмотрению методов установления стандартов эффективности зданий и оборудования.</w:t>
            </w:r>
          </w:p>
          <w:p w14:paraId="0024EC61" w14:textId="60C08B62" w:rsidR="0008467B" w:rsidRPr="00F4492B" w:rsidRDefault="00F4492B" w:rsidP="00F4492B">
            <w:pPr>
              <w:spacing w:before="100" w:beforeAutospacing="1" w:after="100" w:afterAutospacing="1" w:line="240" w:lineRule="auto"/>
              <w:rPr>
                <w:rFonts w:ascii="Times New Roman" w:eastAsia="Times New Roman" w:hAnsi="Times New Roman" w:cs="Times New Roman"/>
                <w:sz w:val="24"/>
                <w:szCs w:val="24"/>
                <w:lang w:val="ru-RU" w:eastAsia="ru-RU"/>
              </w:rPr>
            </w:pPr>
            <w:r w:rsidRPr="00F4492B">
              <w:rPr>
                <w:rFonts w:ascii="Times New Roman" w:eastAsia="Times New Roman" w:hAnsi="Times New Roman" w:cs="Times New Roman"/>
                <w:sz w:val="24"/>
                <w:szCs w:val="24"/>
                <w:lang w:val="ru-RU" w:eastAsia="ru-RU"/>
              </w:rPr>
              <w:t>DOE также приветствует представление данных, рецензируемых научных исследований и иной соответствующей информации, касающейся возможных подходов к реализации рекомендаций, изложенных в отчете NASEM, а также совершенствования аналитической методологии DOE, применяемой при оценке стандартов энергосбережения в целом.</w:t>
            </w:r>
          </w:p>
        </w:tc>
        <w:tc>
          <w:tcPr>
            <w:tcW w:w="4110" w:type="dxa"/>
            <w:vMerge/>
          </w:tcPr>
          <w:p w14:paraId="238CF1D3" w14:textId="77777777" w:rsidR="0008467B" w:rsidRPr="00F4492B" w:rsidRDefault="0008467B" w:rsidP="0008467B">
            <w:pPr>
              <w:rPr>
                <w:lang w:val="ru-RU"/>
              </w:rPr>
            </w:pPr>
          </w:p>
        </w:tc>
      </w:tr>
      <w:tr w:rsidR="0008467B" w:rsidRPr="00F4492B" w14:paraId="7A37CAF4"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555DF000" w14:textId="2B7045B0" w:rsidR="0008467B" w:rsidRPr="00282229" w:rsidRDefault="0008467B" w:rsidP="0008467B">
            <w:pPr>
              <w:rPr>
                <w:lang w:val="ru-RU"/>
              </w:rPr>
            </w:pPr>
            <w:r>
              <w:rPr>
                <w:rFonts w:ascii="Times New Roman" w:eastAsia="Times New Roman" w:hAnsi="Times New Roman"/>
                <w:sz w:val="20"/>
              </w:rPr>
              <w:t>3</w:t>
            </w:r>
            <w:r>
              <w:rPr>
                <w:rFonts w:ascii="Times New Roman" w:eastAsia="Times New Roman" w:hAnsi="Times New Roman"/>
                <w:sz w:val="20"/>
                <w:lang w:val="ru-RU"/>
              </w:rPr>
              <w:t>0</w:t>
            </w:r>
          </w:p>
        </w:tc>
        <w:tc>
          <w:tcPr>
            <w:tcW w:w="2694" w:type="dxa"/>
            <w:tcBorders>
              <w:top w:val="single" w:sz="8" w:space="0" w:color="000000"/>
              <w:left w:val="single" w:sz="8" w:space="0" w:color="000000"/>
              <w:bottom w:val="single" w:sz="8" w:space="0" w:color="000000"/>
              <w:right w:val="single" w:sz="8" w:space="0" w:color="000000"/>
            </w:tcBorders>
          </w:tcPr>
          <w:p w14:paraId="0FCD23C4" w14:textId="5E3B0776" w:rsidR="0008467B" w:rsidRDefault="00F4492B" w:rsidP="0008467B">
            <w:r>
              <w:rPr>
                <w:rFonts w:ascii="Arial" w:hAnsi="Arial" w:cs="Arial"/>
                <w:sz w:val="20"/>
                <w:szCs w:val="20"/>
                <w:shd w:val="clear" w:color="auto" w:fill="FFFFFF"/>
              </w:rPr>
              <w:t>G/TBT/N/USA/2298</w:t>
            </w:r>
          </w:p>
        </w:tc>
        <w:tc>
          <w:tcPr>
            <w:tcW w:w="5670" w:type="dxa"/>
            <w:tcBorders>
              <w:top w:val="single" w:sz="8" w:space="0" w:color="000000"/>
              <w:left w:val="single" w:sz="8" w:space="0" w:color="000000"/>
              <w:bottom w:val="single" w:sz="8" w:space="0" w:color="000000"/>
              <w:right w:val="single" w:sz="8" w:space="0" w:color="000000"/>
            </w:tcBorders>
          </w:tcPr>
          <w:p w14:paraId="31B0A6A7" w14:textId="77777777" w:rsidR="00F4492B" w:rsidRPr="00F4492B" w:rsidRDefault="00F4492B" w:rsidP="00F4492B">
            <w:pPr>
              <w:spacing w:before="100" w:beforeAutospacing="1" w:after="100" w:afterAutospacing="1" w:line="240" w:lineRule="auto"/>
              <w:rPr>
                <w:rFonts w:ascii="Times New Roman" w:eastAsia="Times New Roman" w:hAnsi="Times New Roman" w:cs="Times New Roman"/>
                <w:sz w:val="24"/>
                <w:szCs w:val="24"/>
                <w:lang w:val="ru-RU" w:eastAsia="ru-RU"/>
              </w:rPr>
            </w:pPr>
            <w:r w:rsidRPr="00F4492B">
              <w:rPr>
                <w:rFonts w:ascii="Times New Roman" w:eastAsia="Times New Roman" w:hAnsi="Times New Roman" w:cs="Times New Roman"/>
                <w:sz w:val="24"/>
                <w:szCs w:val="24"/>
                <w:lang w:val="ru-RU" w:eastAsia="ru-RU"/>
              </w:rPr>
              <w:t xml:space="preserve">Программа энергосбережения: процедуры, разъяснения и политика, применяемые при </w:t>
            </w:r>
            <w:r w:rsidRPr="00F4492B">
              <w:rPr>
                <w:rFonts w:ascii="Times New Roman" w:eastAsia="Times New Roman" w:hAnsi="Times New Roman" w:cs="Times New Roman"/>
                <w:sz w:val="24"/>
                <w:szCs w:val="24"/>
                <w:lang w:val="ru-RU" w:eastAsia="ru-RU"/>
              </w:rPr>
              <w:lastRenderedPageBreak/>
              <w:t>рассмотрении новых или пересмотренных стандартов энергосбережения и методов испытаний для потребительской продукции и отдельных видов коммерческого и промышленного оборудования; (50 стр., на английском языке).</w:t>
            </w:r>
          </w:p>
          <w:p w14:paraId="60F624EA" w14:textId="77777777" w:rsidR="00F4492B" w:rsidRPr="00F4492B" w:rsidRDefault="00F4492B" w:rsidP="00F4492B">
            <w:pPr>
              <w:spacing w:before="100" w:beforeAutospacing="1" w:after="100" w:afterAutospacing="1" w:line="240" w:lineRule="auto"/>
              <w:rPr>
                <w:rFonts w:ascii="Times New Roman" w:eastAsia="Times New Roman" w:hAnsi="Times New Roman" w:cs="Times New Roman"/>
                <w:sz w:val="24"/>
                <w:szCs w:val="24"/>
                <w:lang w:val="ru-RU" w:eastAsia="ru-RU"/>
              </w:rPr>
            </w:pPr>
            <w:r w:rsidRPr="00F4492B">
              <w:rPr>
                <w:rFonts w:ascii="Times New Roman" w:eastAsia="Times New Roman" w:hAnsi="Times New Roman" w:cs="Times New Roman"/>
                <w:sz w:val="24"/>
                <w:szCs w:val="24"/>
                <w:lang w:val="ru-RU" w:eastAsia="ru-RU"/>
              </w:rPr>
              <w:t>Ссылка на документ, о котором направлено уведомление, и/или контактные данные ведомства или органа, предоставляющего копии документа по запросу:</w:t>
            </w:r>
          </w:p>
          <w:p w14:paraId="4BE1E208" w14:textId="29DC7DDB" w:rsidR="0008467B" w:rsidRPr="00F4492B" w:rsidRDefault="00F4492B" w:rsidP="0008467B">
            <w:pPr>
              <w:rPr>
                <w:lang w:val="ru-RU"/>
              </w:rPr>
            </w:pPr>
            <w:hyperlink r:id="rId54" w:history="1">
              <w:r w:rsidRPr="000F1262">
                <w:rPr>
                  <w:rStyle w:val="aff9"/>
                  <w:lang w:val="ru-RU"/>
                </w:rPr>
                <w:t>https://members.wto.org/crnattachments/2026/TBT/USA/26_03536_00_e.pdf</w:t>
              </w:r>
            </w:hyperlink>
            <w:r>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33A91FDA" w14:textId="52F75844" w:rsidR="0008467B" w:rsidRPr="00F4492B" w:rsidRDefault="00A10A7F" w:rsidP="0008467B">
            <w:pPr>
              <w:rPr>
                <w:lang w:val="ru-RU"/>
              </w:rPr>
            </w:pPr>
            <w:r>
              <w:rPr>
                <w:lang w:val="ru-RU"/>
              </w:rPr>
              <w:lastRenderedPageBreak/>
              <w:t>6/08/26</w:t>
            </w:r>
          </w:p>
        </w:tc>
      </w:tr>
      <w:tr w:rsidR="00F4492B" w:rsidRPr="00A10A7F" w14:paraId="43E542E4" w14:textId="77777777" w:rsidTr="0008204A">
        <w:tc>
          <w:tcPr>
            <w:tcW w:w="788" w:type="dxa"/>
            <w:vMerge/>
          </w:tcPr>
          <w:p w14:paraId="4971EDE6" w14:textId="77777777" w:rsidR="00F4492B" w:rsidRPr="00A10A7F" w:rsidRDefault="00F4492B" w:rsidP="00F4492B">
            <w:pPr>
              <w:rPr>
                <w:rFonts w:ascii="Times New Roman" w:eastAsia="Times New Roman" w:hAnsi="Times New Roman" w:cs="Times New Roman"/>
                <w:sz w:val="24"/>
                <w:szCs w:val="24"/>
                <w:lang w:val="ru-RU" w:eastAsia="ru-RU"/>
              </w:rPr>
            </w:pPr>
          </w:p>
        </w:tc>
        <w:tc>
          <w:tcPr>
            <w:tcW w:w="2694" w:type="dxa"/>
            <w:tcBorders>
              <w:top w:val="single" w:sz="8" w:space="0" w:color="000000"/>
              <w:left w:val="single" w:sz="8" w:space="0" w:color="000000"/>
              <w:bottom w:val="single" w:sz="8" w:space="0" w:color="000000"/>
              <w:right w:val="single" w:sz="8" w:space="0" w:color="000000"/>
            </w:tcBorders>
          </w:tcPr>
          <w:p w14:paraId="32C062C1" w14:textId="1763C3F2" w:rsidR="00F4492B" w:rsidRPr="00A10A7F" w:rsidRDefault="00F4492B" w:rsidP="00F4492B">
            <w:pPr>
              <w:rPr>
                <w:rFonts w:ascii="Times New Roman" w:eastAsia="Times New Roman" w:hAnsi="Times New Roman" w:cs="Times New Roman"/>
                <w:sz w:val="24"/>
                <w:szCs w:val="24"/>
                <w:lang w:val="ru-RU" w:eastAsia="ru-RU"/>
              </w:rPr>
            </w:pPr>
            <w:r w:rsidRPr="00A10A7F">
              <w:rPr>
                <w:rFonts w:ascii="Times New Roman" w:eastAsia="Times New Roman" w:hAnsi="Times New Roman" w:cs="Times New Roman"/>
                <w:sz w:val="24"/>
                <w:szCs w:val="24"/>
                <w:lang w:val="ru-RU" w:eastAsia="ru-RU"/>
              </w:rPr>
              <w:t>8/07/26</w:t>
            </w:r>
          </w:p>
        </w:tc>
        <w:tc>
          <w:tcPr>
            <w:tcW w:w="5670" w:type="dxa"/>
            <w:tcBorders>
              <w:top w:val="single" w:sz="8" w:space="0" w:color="000000"/>
              <w:left w:val="single" w:sz="8" w:space="0" w:color="000000"/>
              <w:bottom w:val="single" w:sz="8" w:space="0" w:color="000000"/>
              <w:right w:val="single" w:sz="8" w:space="0" w:color="000000"/>
            </w:tcBorders>
          </w:tcPr>
          <w:p w14:paraId="1999438F" w14:textId="2E0442E9" w:rsidR="00F4492B" w:rsidRPr="00A10A7F" w:rsidRDefault="00A10A7F" w:rsidP="00F4492B">
            <w:pPr>
              <w:rPr>
                <w:rFonts w:ascii="Times New Roman" w:eastAsia="Times New Roman" w:hAnsi="Times New Roman" w:cs="Times New Roman"/>
                <w:sz w:val="24"/>
                <w:szCs w:val="24"/>
                <w:lang w:val="ru-RU" w:eastAsia="ru-RU"/>
              </w:rPr>
            </w:pPr>
            <w:r w:rsidRPr="00A10A7F">
              <w:rPr>
                <w:rFonts w:ascii="Times New Roman" w:eastAsia="Times New Roman" w:hAnsi="Times New Roman" w:cs="Times New Roman"/>
                <w:sz w:val="24"/>
                <w:szCs w:val="24"/>
                <w:lang w:val="ru-RU" w:eastAsia="ru-RU"/>
              </w:rPr>
              <w:t xml:space="preserve">Энергосбережение; методы испытаний; стандартизация. Общие правила (коды ICS: 01.120); Охрана окружающей среды (код ICS: 13.020); Общие условия и методы проведения испытаний (код ICS: 19.020); Энергоэффективность. </w:t>
            </w:r>
            <w:proofErr w:type="spellStart"/>
            <w:r w:rsidRPr="00A10A7F">
              <w:rPr>
                <w:rFonts w:ascii="Times New Roman" w:eastAsia="Times New Roman" w:hAnsi="Times New Roman" w:cs="Times New Roman"/>
                <w:sz w:val="24"/>
                <w:szCs w:val="24"/>
                <w:lang w:val="ru-RU" w:eastAsia="ru-RU"/>
              </w:rPr>
              <w:t>Энергосбережение</w:t>
            </w:r>
            <w:proofErr w:type="spellEnd"/>
            <w:r w:rsidRPr="00A10A7F">
              <w:rPr>
                <w:rFonts w:ascii="Times New Roman" w:eastAsia="Times New Roman" w:hAnsi="Times New Roman" w:cs="Times New Roman"/>
                <w:sz w:val="24"/>
                <w:szCs w:val="24"/>
                <w:lang w:val="ru-RU" w:eastAsia="ru-RU"/>
              </w:rPr>
              <w:t xml:space="preserve">. </w:t>
            </w:r>
            <w:proofErr w:type="spellStart"/>
            <w:r w:rsidRPr="00A10A7F">
              <w:rPr>
                <w:rFonts w:ascii="Times New Roman" w:eastAsia="Times New Roman" w:hAnsi="Times New Roman" w:cs="Times New Roman"/>
                <w:sz w:val="24"/>
                <w:szCs w:val="24"/>
                <w:lang w:val="ru-RU" w:eastAsia="ru-RU"/>
              </w:rPr>
              <w:t>Общие</w:t>
            </w:r>
            <w:proofErr w:type="spellEnd"/>
            <w:r w:rsidRPr="00A10A7F">
              <w:rPr>
                <w:rFonts w:ascii="Times New Roman" w:eastAsia="Times New Roman" w:hAnsi="Times New Roman" w:cs="Times New Roman"/>
                <w:sz w:val="24"/>
                <w:szCs w:val="24"/>
                <w:lang w:val="ru-RU" w:eastAsia="ru-RU"/>
              </w:rPr>
              <w:t xml:space="preserve"> </w:t>
            </w:r>
            <w:proofErr w:type="spellStart"/>
            <w:r w:rsidRPr="00A10A7F">
              <w:rPr>
                <w:rFonts w:ascii="Times New Roman" w:eastAsia="Times New Roman" w:hAnsi="Times New Roman" w:cs="Times New Roman"/>
                <w:sz w:val="24"/>
                <w:szCs w:val="24"/>
                <w:lang w:val="ru-RU" w:eastAsia="ru-RU"/>
              </w:rPr>
              <w:t>положения</w:t>
            </w:r>
            <w:proofErr w:type="spellEnd"/>
            <w:r w:rsidRPr="00A10A7F">
              <w:rPr>
                <w:rFonts w:ascii="Times New Roman" w:eastAsia="Times New Roman" w:hAnsi="Times New Roman" w:cs="Times New Roman"/>
                <w:sz w:val="24"/>
                <w:szCs w:val="24"/>
                <w:lang w:val="ru-RU" w:eastAsia="ru-RU"/>
              </w:rPr>
              <w:t xml:space="preserve"> (</w:t>
            </w:r>
            <w:proofErr w:type="spellStart"/>
            <w:r w:rsidRPr="00A10A7F">
              <w:rPr>
                <w:rFonts w:ascii="Times New Roman" w:eastAsia="Times New Roman" w:hAnsi="Times New Roman" w:cs="Times New Roman"/>
                <w:sz w:val="24"/>
                <w:szCs w:val="24"/>
                <w:lang w:val="ru-RU" w:eastAsia="ru-RU"/>
              </w:rPr>
              <w:t>код</w:t>
            </w:r>
            <w:proofErr w:type="spellEnd"/>
            <w:r w:rsidRPr="00A10A7F">
              <w:rPr>
                <w:rFonts w:ascii="Times New Roman" w:eastAsia="Times New Roman" w:hAnsi="Times New Roman" w:cs="Times New Roman"/>
                <w:sz w:val="24"/>
                <w:szCs w:val="24"/>
                <w:lang w:val="ru-RU" w:eastAsia="ru-RU"/>
              </w:rPr>
              <w:t xml:space="preserve"> ICS: 27.015).</w:t>
            </w:r>
          </w:p>
        </w:tc>
        <w:tc>
          <w:tcPr>
            <w:tcW w:w="4110" w:type="dxa"/>
            <w:vMerge/>
          </w:tcPr>
          <w:p w14:paraId="27C17654" w14:textId="77777777" w:rsidR="00F4492B" w:rsidRPr="00A10A7F" w:rsidRDefault="00F4492B" w:rsidP="00F4492B">
            <w:pPr>
              <w:rPr>
                <w:rFonts w:ascii="Times New Roman" w:eastAsia="Times New Roman" w:hAnsi="Times New Roman" w:cs="Times New Roman"/>
                <w:sz w:val="24"/>
                <w:szCs w:val="24"/>
                <w:lang w:val="ru-RU" w:eastAsia="ru-RU"/>
              </w:rPr>
            </w:pPr>
          </w:p>
        </w:tc>
      </w:tr>
      <w:tr w:rsidR="00F4492B" w:rsidRPr="00A10A7F" w14:paraId="35EC5691" w14:textId="77777777" w:rsidTr="0008204A">
        <w:tc>
          <w:tcPr>
            <w:tcW w:w="788" w:type="dxa"/>
            <w:vMerge/>
          </w:tcPr>
          <w:p w14:paraId="4D43FE84" w14:textId="77777777" w:rsidR="00F4492B" w:rsidRDefault="00F4492B" w:rsidP="00F4492B"/>
        </w:tc>
        <w:tc>
          <w:tcPr>
            <w:tcW w:w="2694" w:type="dxa"/>
            <w:tcBorders>
              <w:top w:val="single" w:sz="8" w:space="0" w:color="000000"/>
              <w:left w:val="single" w:sz="8" w:space="0" w:color="000000"/>
              <w:bottom w:val="single" w:sz="8" w:space="0" w:color="000000"/>
              <w:right w:val="single" w:sz="8" w:space="0" w:color="000000"/>
            </w:tcBorders>
          </w:tcPr>
          <w:p w14:paraId="4487F80D" w14:textId="301F70D9" w:rsidR="00F4492B" w:rsidRDefault="00F4492B" w:rsidP="00F4492B">
            <w:r>
              <w:rPr>
                <w:lang w:val="kk-KZ"/>
              </w:rPr>
              <w:t>Соединенные Штаты Америки</w:t>
            </w:r>
          </w:p>
        </w:tc>
        <w:tc>
          <w:tcPr>
            <w:tcW w:w="5670" w:type="dxa"/>
            <w:tcBorders>
              <w:top w:val="single" w:sz="8" w:space="0" w:color="000000"/>
              <w:left w:val="single" w:sz="8" w:space="0" w:color="000000"/>
              <w:bottom w:val="single" w:sz="8" w:space="0" w:color="000000"/>
              <w:right w:val="single" w:sz="8" w:space="0" w:color="000000"/>
            </w:tcBorders>
          </w:tcPr>
          <w:p w14:paraId="1DFF0111" w14:textId="77777777" w:rsidR="00A10A7F" w:rsidRPr="00A10A7F" w:rsidRDefault="00A10A7F" w:rsidP="00A10A7F">
            <w:pPr>
              <w:pStyle w:val="aff8"/>
            </w:pPr>
            <w:r w:rsidRPr="00A10A7F">
              <w:rPr>
                <w:rStyle w:val="af6"/>
                <w:b w:val="0"/>
                <w:bCs w:val="0"/>
              </w:rPr>
              <w:t>Уведомление о проекте нормативного акта и объявление о проведении вебинара</w:t>
            </w:r>
          </w:p>
          <w:p w14:paraId="5AD89CCD" w14:textId="77777777" w:rsidR="00A10A7F" w:rsidRPr="00A10A7F" w:rsidRDefault="00A10A7F" w:rsidP="00A10A7F">
            <w:pPr>
              <w:pStyle w:val="aff8"/>
            </w:pPr>
            <w:r w:rsidRPr="00A10A7F">
              <w:t>Министерство энергетики США (</w:t>
            </w:r>
            <w:proofErr w:type="spellStart"/>
            <w:r w:rsidRPr="00A10A7F">
              <w:t>Department</w:t>
            </w:r>
            <w:proofErr w:type="spellEnd"/>
            <w:r w:rsidRPr="00A10A7F">
              <w:t xml:space="preserve"> </w:t>
            </w:r>
            <w:proofErr w:type="spellStart"/>
            <w:r w:rsidRPr="00A10A7F">
              <w:t>of</w:t>
            </w:r>
            <w:proofErr w:type="spellEnd"/>
            <w:r w:rsidRPr="00A10A7F">
              <w:t xml:space="preserve"> </w:t>
            </w:r>
            <w:proofErr w:type="spellStart"/>
            <w:r w:rsidRPr="00A10A7F">
              <w:t>Energy</w:t>
            </w:r>
            <w:proofErr w:type="spellEnd"/>
            <w:r w:rsidRPr="00A10A7F">
              <w:t xml:space="preserve">, DOE, далее — «Министерство») предлагает внести изменения в действующую методологию разработки нормативных актов под названием </w:t>
            </w:r>
            <w:r w:rsidRPr="00A10A7F">
              <w:rPr>
                <w:rStyle w:val="af6"/>
                <w:b w:val="0"/>
                <w:bCs w:val="0"/>
              </w:rPr>
              <w:t>«Процедуры, толкования и политика в отношении рассмотрения новых или пересмотренных стандартов энергосбережения и методов испытаний для потребительской продукции и отдельных видов коммерческого/промышленного оборудования»</w:t>
            </w:r>
            <w:r w:rsidRPr="00A10A7F">
              <w:t xml:space="preserve"> («</w:t>
            </w:r>
            <w:proofErr w:type="spellStart"/>
            <w:r w:rsidRPr="00A10A7F">
              <w:t>Process</w:t>
            </w:r>
            <w:proofErr w:type="spellEnd"/>
            <w:r w:rsidRPr="00A10A7F">
              <w:t xml:space="preserve"> </w:t>
            </w:r>
            <w:proofErr w:type="spellStart"/>
            <w:r w:rsidRPr="00A10A7F">
              <w:t>Rule</w:t>
            </w:r>
            <w:proofErr w:type="spellEnd"/>
            <w:r w:rsidRPr="00A10A7F">
              <w:t>»).</w:t>
            </w:r>
          </w:p>
          <w:p w14:paraId="43044415" w14:textId="77777777" w:rsidR="00A10A7F" w:rsidRPr="00A10A7F" w:rsidRDefault="00A10A7F" w:rsidP="00A10A7F">
            <w:pPr>
              <w:pStyle w:val="aff8"/>
            </w:pPr>
            <w:r w:rsidRPr="00A10A7F">
              <w:t>В частности, DOE предлагает:</w:t>
            </w:r>
          </w:p>
          <w:p w14:paraId="15B4AAC7" w14:textId="77777777" w:rsidR="00A10A7F" w:rsidRPr="00A10A7F" w:rsidRDefault="00A10A7F" w:rsidP="001042BE">
            <w:pPr>
              <w:pStyle w:val="aff8"/>
              <w:numPr>
                <w:ilvl w:val="0"/>
                <w:numId w:val="22"/>
              </w:numPr>
            </w:pPr>
            <w:r w:rsidRPr="00A10A7F">
              <w:t>сделать Приложение A обязательным для применения Министерством при осуществлении определённых действий;</w:t>
            </w:r>
          </w:p>
          <w:p w14:paraId="4F086344" w14:textId="77777777" w:rsidR="00A10A7F" w:rsidRPr="00A10A7F" w:rsidRDefault="00A10A7F" w:rsidP="001042BE">
            <w:pPr>
              <w:pStyle w:val="aff8"/>
              <w:numPr>
                <w:ilvl w:val="0"/>
                <w:numId w:val="22"/>
              </w:numPr>
            </w:pPr>
            <w:r w:rsidRPr="00A10A7F">
              <w:t>пересмотреть цели и критерии рассмотрения в соответствии с недавними исполнительными указами Президента США и политикой Министерства;</w:t>
            </w:r>
          </w:p>
          <w:p w14:paraId="0FD512C7" w14:textId="77777777" w:rsidR="00A10A7F" w:rsidRPr="00A10A7F" w:rsidRDefault="00A10A7F" w:rsidP="001042BE">
            <w:pPr>
              <w:pStyle w:val="aff8"/>
              <w:numPr>
                <w:ilvl w:val="0"/>
                <w:numId w:val="22"/>
              </w:numPr>
            </w:pPr>
            <w:r w:rsidRPr="00A10A7F">
              <w:t xml:space="preserve">ввести определение понятия </w:t>
            </w:r>
            <w:r w:rsidRPr="00A10A7F">
              <w:rPr>
                <w:rStyle w:val="af6"/>
                <w:b w:val="0"/>
                <w:bCs w:val="0"/>
              </w:rPr>
              <w:t>«значительная экономия энергии»</w:t>
            </w:r>
            <w:r w:rsidRPr="00A10A7F">
              <w:t>;</w:t>
            </w:r>
          </w:p>
          <w:p w14:paraId="7C3E256B" w14:textId="77777777" w:rsidR="00A10A7F" w:rsidRPr="00A10A7F" w:rsidRDefault="00A10A7F" w:rsidP="001042BE">
            <w:pPr>
              <w:pStyle w:val="aff8"/>
              <w:numPr>
                <w:ilvl w:val="0"/>
                <w:numId w:val="22"/>
              </w:numPr>
            </w:pPr>
            <w:r w:rsidRPr="00A10A7F">
              <w:t xml:space="preserve">восстановить требование о проведении сравнительного анализа с использованием подхода </w:t>
            </w:r>
            <w:r w:rsidRPr="00A10A7F">
              <w:rPr>
                <w:rStyle w:val="af6"/>
                <w:b w:val="0"/>
                <w:bCs w:val="0"/>
              </w:rPr>
              <w:t>«</w:t>
            </w:r>
            <w:proofErr w:type="spellStart"/>
            <w:r w:rsidRPr="00A10A7F">
              <w:rPr>
                <w:rStyle w:val="af6"/>
                <w:b w:val="0"/>
                <w:bCs w:val="0"/>
              </w:rPr>
              <w:t>walk-up</w:t>
            </w:r>
            <w:proofErr w:type="spellEnd"/>
            <w:r w:rsidRPr="00A10A7F">
              <w:rPr>
                <w:rStyle w:val="af6"/>
                <w:b w:val="0"/>
                <w:bCs w:val="0"/>
              </w:rPr>
              <w:t>»</w:t>
            </w:r>
            <w:r w:rsidRPr="00A10A7F">
              <w:t>;</w:t>
            </w:r>
          </w:p>
          <w:p w14:paraId="772E84DC" w14:textId="77777777" w:rsidR="00A10A7F" w:rsidRPr="00A10A7F" w:rsidRDefault="00A10A7F" w:rsidP="001042BE">
            <w:pPr>
              <w:pStyle w:val="aff8"/>
              <w:numPr>
                <w:ilvl w:val="0"/>
                <w:numId w:val="22"/>
              </w:numPr>
            </w:pPr>
            <w:r w:rsidRPr="00A10A7F">
              <w:t xml:space="preserve">включить определённые экономические </w:t>
            </w:r>
            <w:r w:rsidRPr="00A10A7F">
              <w:lastRenderedPageBreak/>
              <w:t>пороговые значения;</w:t>
            </w:r>
          </w:p>
          <w:p w14:paraId="4EABEA07" w14:textId="77777777" w:rsidR="00A10A7F" w:rsidRPr="00A10A7F" w:rsidRDefault="00A10A7F" w:rsidP="001042BE">
            <w:pPr>
              <w:pStyle w:val="aff8"/>
              <w:numPr>
                <w:ilvl w:val="0"/>
                <w:numId w:val="22"/>
              </w:numPr>
            </w:pPr>
            <w:r w:rsidRPr="00A10A7F">
              <w:t xml:space="preserve">восстановить описание требования о наличии </w:t>
            </w:r>
            <w:r w:rsidRPr="00A10A7F">
              <w:rPr>
                <w:rStyle w:val="af6"/>
                <w:b w:val="0"/>
                <w:bCs w:val="0"/>
              </w:rPr>
              <w:t>ясных и убедительных доказательств</w:t>
            </w:r>
            <w:r w:rsidRPr="00A10A7F">
              <w:t>;</w:t>
            </w:r>
          </w:p>
          <w:p w14:paraId="343DDCFE" w14:textId="77777777" w:rsidR="00A10A7F" w:rsidRPr="00A10A7F" w:rsidRDefault="00A10A7F" w:rsidP="001042BE">
            <w:pPr>
              <w:pStyle w:val="aff8"/>
              <w:numPr>
                <w:ilvl w:val="0"/>
                <w:numId w:val="22"/>
              </w:numPr>
            </w:pPr>
            <w:r w:rsidRPr="00A10A7F">
              <w:t xml:space="preserve">вернуть формулировки из редакции </w:t>
            </w:r>
            <w:proofErr w:type="spellStart"/>
            <w:r w:rsidRPr="00A10A7F">
              <w:rPr>
                <w:rStyle w:val="af6"/>
                <w:b w:val="0"/>
                <w:bCs w:val="0"/>
              </w:rPr>
              <w:t>Process</w:t>
            </w:r>
            <w:proofErr w:type="spellEnd"/>
            <w:r w:rsidRPr="00A10A7F">
              <w:rPr>
                <w:rStyle w:val="af6"/>
                <w:b w:val="0"/>
                <w:bCs w:val="0"/>
              </w:rPr>
              <w:t xml:space="preserve"> </w:t>
            </w:r>
            <w:proofErr w:type="spellStart"/>
            <w:r w:rsidRPr="00A10A7F">
              <w:rPr>
                <w:rStyle w:val="af6"/>
                <w:b w:val="0"/>
                <w:bCs w:val="0"/>
              </w:rPr>
              <w:t>Rule</w:t>
            </w:r>
            <w:proofErr w:type="spellEnd"/>
            <w:r w:rsidRPr="00A10A7F">
              <w:rPr>
                <w:rStyle w:val="af6"/>
                <w:b w:val="0"/>
                <w:bCs w:val="0"/>
              </w:rPr>
              <w:t xml:space="preserve"> 2020 года</w:t>
            </w:r>
            <w:r w:rsidRPr="00A10A7F">
              <w:t xml:space="preserve"> (уведомление </w:t>
            </w:r>
            <w:r w:rsidRPr="00A10A7F">
              <w:rPr>
                <w:rStyle w:val="af6"/>
                <w:b w:val="0"/>
                <w:bCs w:val="0"/>
              </w:rPr>
              <w:t>G/TBT/N/USA/1717/Rev.1/Add.3</w:t>
            </w:r>
            <w:r w:rsidRPr="00A10A7F">
              <w:t>) с незначительными редакционными изменениями в ряде разделов.</w:t>
            </w:r>
          </w:p>
          <w:p w14:paraId="2F43EC5B" w14:textId="604F7C70" w:rsidR="00F4492B" w:rsidRPr="00A10A7F" w:rsidRDefault="00A10A7F" w:rsidP="00A10A7F">
            <w:pPr>
              <w:pStyle w:val="aff8"/>
            </w:pPr>
            <w:r w:rsidRPr="00A10A7F">
              <w:t xml:space="preserve">Помимо запроса письменных замечаний по предлагаемому проекту, DOE также проведёт </w:t>
            </w:r>
            <w:r w:rsidRPr="00A10A7F">
              <w:rPr>
                <w:rStyle w:val="af6"/>
                <w:b w:val="0"/>
                <w:bCs w:val="0"/>
              </w:rPr>
              <w:t>публичное заседание в формате вебинара</w:t>
            </w:r>
            <w:r w:rsidRPr="00A10A7F">
              <w:t xml:space="preserve"> в </w:t>
            </w:r>
            <w:r w:rsidRPr="00A10A7F">
              <w:rPr>
                <w:rStyle w:val="af6"/>
                <w:b w:val="0"/>
                <w:bCs w:val="0"/>
              </w:rPr>
              <w:t>среду, 15 июля 2026 года, с 13:00 до 16:00 по восточному времени США (</w:t>
            </w:r>
            <w:proofErr w:type="spellStart"/>
            <w:r w:rsidRPr="00A10A7F">
              <w:rPr>
                <w:rStyle w:val="af6"/>
                <w:b w:val="0"/>
                <w:bCs w:val="0"/>
              </w:rPr>
              <w:t>Eastern</w:t>
            </w:r>
            <w:proofErr w:type="spellEnd"/>
            <w:r w:rsidRPr="00A10A7F">
              <w:rPr>
                <w:rStyle w:val="af6"/>
                <w:b w:val="0"/>
                <w:bCs w:val="0"/>
              </w:rPr>
              <w:t xml:space="preserve"> </w:t>
            </w:r>
            <w:proofErr w:type="spellStart"/>
            <w:r w:rsidRPr="00A10A7F">
              <w:rPr>
                <w:rStyle w:val="af6"/>
                <w:b w:val="0"/>
                <w:bCs w:val="0"/>
              </w:rPr>
              <w:t>Time</w:t>
            </w:r>
            <w:proofErr w:type="spellEnd"/>
            <w:r w:rsidRPr="00A10A7F">
              <w:rPr>
                <w:rStyle w:val="af6"/>
                <w:b w:val="0"/>
                <w:bCs w:val="0"/>
              </w:rPr>
              <w:t>)</w:t>
            </w:r>
            <w:r w:rsidRPr="00A10A7F">
              <w:t xml:space="preserve"> для обсуждения данного предложения и получения дополнительных комментариев заинтересованных сторон.</w:t>
            </w:r>
          </w:p>
        </w:tc>
        <w:tc>
          <w:tcPr>
            <w:tcW w:w="4110" w:type="dxa"/>
            <w:vMerge/>
          </w:tcPr>
          <w:p w14:paraId="5BCF2C88" w14:textId="77777777" w:rsidR="00F4492B" w:rsidRPr="00A10A7F" w:rsidRDefault="00F4492B" w:rsidP="00F4492B">
            <w:pPr>
              <w:rPr>
                <w:lang w:val="ru-RU"/>
              </w:rPr>
            </w:pPr>
          </w:p>
        </w:tc>
      </w:tr>
      <w:tr w:rsidR="00F4492B" w:rsidRPr="00A10A7F" w14:paraId="04689D3A"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46C1C780" w14:textId="433F8E3E" w:rsidR="00F4492B" w:rsidRPr="00282229" w:rsidRDefault="00F4492B" w:rsidP="00F4492B">
            <w:pPr>
              <w:rPr>
                <w:lang w:val="ru-RU"/>
              </w:rPr>
            </w:pPr>
            <w:r>
              <w:rPr>
                <w:rFonts w:ascii="Times New Roman" w:eastAsia="Times New Roman" w:hAnsi="Times New Roman"/>
                <w:sz w:val="20"/>
              </w:rPr>
              <w:t>3</w:t>
            </w:r>
            <w:r>
              <w:rPr>
                <w:rFonts w:ascii="Times New Roman" w:eastAsia="Times New Roman" w:hAnsi="Times New Roman"/>
                <w:sz w:val="20"/>
                <w:lang w:val="ru-RU"/>
              </w:rPr>
              <w:t>1</w:t>
            </w:r>
          </w:p>
        </w:tc>
        <w:tc>
          <w:tcPr>
            <w:tcW w:w="2694" w:type="dxa"/>
            <w:tcBorders>
              <w:top w:val="single" w:sz="8" w:space="0" w:color="000000"/>
              <w:left w:val="single" w:sz="8" w:space="0" w:color="000000"/>
              <w:bottom w:val="single" w:sz="8" w:space="0" w:color="000000"/>
              <w:right w:val="single" w:sz="8" w:space="0" w:color="000000"/>
            </w:tcBorders>
          </w:tcPr>
          <w:p w14:paraId="130F56A4" w14:textId="62F16CA5" w:rsidR="00F4492B" w:rsidRPr="00AE3803" w:rsidRDefault="00A10A7F" w:rsidP="00F4492B">
            <w:pPr>
              <w:rPr>
                <w:rFonts w:ascii="Times New Roman" w:eastAsia="Times New Roman" w:hAnsi="Times New Roman" w:cs="Times New Roman"/>
                <w:sz w:val="24"/>
                <w:szCs w:val="24"/>
                <w:lang w:val="ru-RU" w:eastAsia="ru-RU"/>
              </w:rPr>
            </w:pPr>
            <w:r w:rsidRPr="00AE3803">
              <w:rPr>
                <w:rFonts w:ascii="Times New Roman" w:eastAsia="Times New Roman" w:hAnsi="Times New Roman" w:cs="Times New Roman"/>
                <w:sz w:val="24"/>
                <w:szCs w:val="24"/>
                <w:lang w:val="ru-RU" w:eastAsia="ru-RU"/>
              </w:rPr>
              <w:t>G/TBT/N/USA/2036/Rev.1/Add.6</w:t>
            </w:r>
          </w:p>
        </w:tc>
        <w:tc>
          <w:tcPr>
            <w:tcW w:w="5670" w:type="dxa"/>
            <w:tcBorders>
              <w:top w:val="single" w:sz="8" w:space="0" w:color="000000"/>
              <w:left w:val="single" w:sz="8" w:space="0" w:color="000000"/>
              <w:bottom w:val="single" w:sz="8" w:space="0" w:color="000000"/>
              <w:right w:val="single" w:sz="8" w:space="0" w:color="000000"/>
            </w:tcBorders>
          </w:tcPr>
          <w:p w14:paraId="0A776A73" w14:textId="77777777" w:rsidR="00F4492B" w:rsidRDefault="00A10A7F" w:rsidP="00F4492B">
            <w:pPr>
              <w:rPr>
                <w:lang w:val="ru-RU"/>
              </w:rPr>
            </w:pPr>
            <w:r w:rsidRPr="00A10A7F">
              <w:rPr>
                <w:lang w:val="ru-RU"/>
              </w:rPr>
              <w:t>Второе уведомление о публикации изменённого текста и предоставлении дополнительных документов и информации по проекту о принятии на постоянной основе Регламента о выбросах загрязняющих веществ транспортными средствами экстренных служб.</w:t>
            </w:r>
          </w:p>
          <w:p w14:paraId="053ACE82" w14:textId="77777777" w:rsidR="00A10A7F" w:rsidRPr="00A10A7F" w:rsidRDefault="00A10A7F" w:rsidP="00A10A7F">
            <w:pPr>
              <w:spacing w:before="100" w:beforeAutospacing="1" w:after="100" w:afterAutospacing="1" w:line="240" w:lineRule="auto"/>
              <w:rPr>
                <w:rFonts w:ascii="Times New Roman" w:eastAsia="Times New Roman" w:hAnsi="Times New Roman" w:cs="Times New Roman"/>
                <w:sz w:val="24"/>
                <w:szCs w:val="24"/>
                <w:lang w:val="ru-RU" w:eastAsia="ru-RU"/>
              </w:rPr>
            </w:pPr>
            <w:r w:rsidRPr="00A10A7F">
              <w:rPr>
                <w:rFonts w:ascii="Times New Roman" w:eastAsia="Times New Roman" w:hAnsi="Times New Roman" w:cs="Times New Roman"/>
                <w:sz w:val="24"/>
                <w:szCs w:val="24"/>
                <w:lang w:val="ru-RU" w:eastAsia="ru-RU"/>
              </w:rPr>
              <w:t>Изменилось содержание или сфера применения уведомленной меры, при этом текст изменений доступен с¹:</w:t>
            </w:r>
          </w:p>
          <w:p w14:paraId="3C110AEC" w14:textId="77777777" w:rsidR="00A10A7F" w:rsidRPr="00A10A7F" w:rsidRDefault="00A10A7F" w:rsidP="00A10A7F">
            <w:pPr>
              <w:spacing w:before="100" w:beforeAutospacing="1" w:after="100" w:afterAutospacing="1" w:line="240" w:lineRule="auto"/>
              <w:rPr>
                <w:rFonts w:ascii="Times New Roman" w:eastAsia="Times New Roman" w:hAnsi="Times New Roman" w:cs="Times New Roman"/>
                <w:sz w:val="24"/>
                <w:szCs w:val="24"/>
                <w:lang w:val="ru-RU" w:eastAsia="ru-RU"/>
              </w:rPr>
            </w:pPr>
            <w:r w:rsidRPr="00A10A7F">
              <w:rPr>
                <w:rFonts w:ascii="Times New Roman" w:eastAsia="Times New Roman" w:hAnsi="Times New Roman" w:cs="Times New Roman"/>
                <w:sz w:val="24"/>
                <w:szCs w:val="24"/>
                <w:lang w:val="ru-RU" w:eastAsia="ru-RU"/>
              </w:rPr>
              <w:t>Калифорнийский совет по воздушным ресурсам (CARB, Совет) опубликовал второе уведомление о доступности изменённого текста и дополнительных документов и информации в отношении предложения о постоянном принятии чрезвычайных правил по выбросам транспортных средств (второе 15-дневное уведомление).</w:t>
            </w:r>
          </w:p>
          <w:p w14:paraId="6CF6C719" w14:textId="77777777" w:rsidR="00A10A7F" w:rsidRDefault="00E053AE" w:rsidP="00F4492B">
            <w:pPr>
              <w:rPr>
                <w:lang w:val="ru-RU"/>
              </w:rPr>
            </w:pPr>
            <w:hyperlink r:id="rId55" w:history="1">
              <w:r w:rsidRPr="000F1262">
                <w:rPr>
                  <w:rStyle w:val="aff9"/>
                  <w:lang w:val="ru-RU"/>
                </w:rPr>
                <w:t>https://members.wto.org/crnattachments/2026/TBT/USA/modification/26_03538_00_e.pdf</w:t>
              </w:r>
            </w:hyperlink>
            <w:r>
              <w:rPr>
                <w:lang w:val="ru-RU"/>
              </w:rPr>
              <w:t xml:space="preserve"> </w:t>
            </w:r>
          </w:p>
          <w:p w14:paraId="4E7B7C96" w14:textId="4E734DDD" w:rsidR="00E053AE" w:rsidRPr="00A10A7F" w:rsidRDefault="00E053AE" w:rsidP="00F4492B">
            <w:pPr>
              <w:rPr>
                <w:lang w:val="ru-RU"/>
              </w:rPr>
            </w:pPr>
            <w:r w:rsidRPr="00E053AE">
              <w:rPr>
                <w:rFonts w:ascii="Times New Roman" w:eastAsia="Times New Roman" w:hAnsi="Times New Roman" w:cs="Times New Roman"/>
                <w:sz w:val="24"/>
                <w:szCs w:val="24"/>
                <w:lang w:val="ru-RU" w:eastAsia="ru-RU"/>
              </w:rPr>
              <w:t>Новый крайний срок подачи комментариев (если применимо): 15 июля 2026 года</w:t>
            </w:r>
          </w:p>
        </w:tc>
        <w:tc>
          <w:tcPr>
            <w:tcW w:w="4110" w:type="dxa"/>
            <w:vMerge w:val="restart"/>
            <w:tcBorders>
              <w:top w:val="single" w:sz="8" w:space="0" w:color="000000"/>
              <w:left w:val="single" w:sz="8" w:space="0" w:color="000000"/>
              <w:bottom w:val="single" w:sz="8" w:space="0" w:color="000000"/>
              <w:right w:val="single" w:sz="8" w:space="0" w:color="000000"/>
            </w:tcBorders>
          </w:tcPr>
          <w:p w14:paraId="72676A5E" w14:textId="26128345" w:rsidR="00F4492B" w:rsidRPr="00A10A7F" w:rsidRDefault="00E053AE" w:rsidP="00F4492B">
            <w:pPr>
              <w:rPr>
                <w:lang w:val="ru-RU"/>
              </w:rPr>
            </w:pPr>
            <w:r w:rsidRPr="00E053AE">
              <w:rPr>
                <w:rFonts w:ascii="Times New Roman" w:eastAsia="Times New Roman" w:hAnsi="Times New Roman" w:cs="Times New Roman"/>
                <w:sz w:val="24"/>
                <w:szCs w:val="24"/>
                <w:lang w:val="ru-RU" w:eastAsia="ru-RU"/>
              </w:rPr>
              <w:t>15</w:t>
            </w:r>
            <w:r>
              <w:rPr>
                <w:rFonts w:ascii="Times New Roman" w:eastAsia="Times New Roman" w:hAnsi="Times New Roman" w:cs="Times New Roman"/>
                <w:sz w:val="24"/>
                <w:szCs w:val="24"/>
                <w:lang w:val="ru-RU" w:eastAsia="ru-RU"/>
              </w:rPr>
              <w:t>/07/</w:t>
            </w:r>
            <w:r w:rsidRPr="00E053AE">
              <w:rPr>
                <w:rFonts w:ascii="Times New Roman" w:eastAsia="Times New Roman" w:hAnsi="Times New Roman" w:cs="Times New Roman"/>
                <w:sz w:val="24"/>
                <w:szCs w:val="24"/>
                <w:lang w:val="ru-RU" w:eastAsia="ru-RU"/>
              </w:rPr>
              <w:t>2026</w:t>
            </w:r>
          </w:p>
        </w:tc>
      </w:tr>
      <w:tr w:rsidR="00A10A7F" w14:paraId="0B38F51E" w14:textId="77777777" w:rsidTr="0008204A">
        <w:tc>
          <w:tcPr>
            <w:tcW w:w="788" w:type="dxa"/>
            <w:vMerge/>
          </w:tcPr>
          <w:p w14:paraId="3C645DF6" w14:textId="77777777" w:rsidR="00A10A7F" w:rsidRPr="00A10A7F" w:rsidRDefault="00A10A7F" w:rsidP="00A10A7F">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7175806E" w14:textId="507B0223" w:rsidR="00A10A7F" w:rsidRPr="00AE3803" w:rsidRDefault="00A10A7F" w:rsidP="00A10A7F">
            <w:pPr>
              <w:rPr>
                <w:rFonts w:ascii="Times New Roman" w:eastAsia="Times New Roman" w:hAnsi="Times New Roman" w:cs="Times New Roman"/>
                <w:sz w:val="24"/>
                <w:szCs w:val="24"/>
                <w:lang w:val="ru-RU" w:eastAsia="ru-RU"/>
              </w:rPr>
            </w:pPr>
            <w:r w:rsidRPr="00A10A7F">
              <w:rPr>
                <w:rFonts w:ascii="Times New Roman" w:eastAsia="Times New Roman" w:hAnsi="Times New Roman" w:cs="Times New Roman"/>
                <w:sz w:val="24"/>
                <w:szCs w:val="24"/>
                <w:lang w:val="ru-RU" w:eastAsia="ru-RU"/>
              </w:rPr>
              <w:t>8/07/26</w:t>
            </w:r>
          </w:p>
        </w:tc>
        <w:tc>
          <w:tcPr>
            <w:tcW w:w="5670" w:type="dxa"/>
            <w:tcBorders>
              <w:top w:val="single" w:sz="8" w:space="0" w:color="000000"/>
              <w:left w:val="single" w:sz="8" w:space="0" w:color="000000"/>
              <w:bottom w:val="single" w:sz="8" w:space="0" w:color="000000"/>
              <w:right w:val="single" w:sz="8" w:space="0" w:color="000000"/>
            </w:tcBorders>
          </w:tcPr>
          <w:p w14:paraId="43CCE28A" w14:textId="0AA8D5E6" w:rsidR="00A10A7F" w:rsidRPr="00E053AE" w:rsidRDefault="00E053AE" w:rsidP="00A10A7F">
            <w:pPr>
              <w:rPr>
                <w:lang w:val="ru-RU"/>
              </w:rPr>
            </w:pPr>
            <w:r>
              <w:rPr>
                <w:lang w:val="ru-RU"/>
              </w:rPr>
              <w:t>-</w:t>
            </w:r>
          </w:p>
        </w:tc>
        <w:tc>
          <w:tcPr>
            <w:tcW w:w="4110" w:type="dxa"/>
            <w:vMerge/>
          </w:tcPr>
          <w:p w14:paraId="261B953C" w14:textId="77777777" w:rsidR="00A10A7F" w:rsidRDefault="00A10A7F" w:rsidP="00A10A7F"/>
        </w:tc>
      </w:tr>
      <w:tr w:rsidR="00A10A7F" w14:paraId="2EB58F4E" w14:textId="77777777" w:rsidTr="0008204A">
        <w:tc>
          <w:tcPr>
            <w:tcW w:w="788" w:type="dxa"/>
            <w:vMerge/>
          </w:tcPr>
          <w:p w14:paraId="23203CF8" w14:textId="77777777" w:rsidR="00A10A7F" w:rsidRDefault="00A10A7F" w:rsidP="00A10A7F"/>
        </w:tc>
        <w:tc>
          <w:tcPr>
            <w:tcW w:w="2694" w:type="dxa"/>
            <w:tcBorders>
              <w:top w:val="single" w:sz="8" w:space="0" w:color="000000"/>
              <w:left w:val="single" w:sz="8" w:space="0" w:color="000000"/>
              <w:bottom w:val="single" w:sz="8" w:space="0" w:color="000000"/>
              <w:right w:val="single" w:sz="8" w:space="0" w:color="000000"/>
            </w:tcBorders>
          </w:tcPr>
          <w:p w14:paraId="26CFAAFF" w14:textId="1A0DDDF2" w:rsidR="00A10A7F" w:rsidRPr="00AE3803" w:rsidRDefault="00A10A7F" w:rsidP="00A10A7F">
            <w:pPr>
              <w:rPr>
                <w:rFonts w:ascii="Times New Roman" w:eastAsia="Times New Roman" w:hAnsi="Times New Roman" w:cs="Times New Roman"/>
                <w:sz w:val="24"/>
                <w:szCs w:val="24"/>
                <w:lang w:val="ru-RU" w:eastAsia="ru-RU"/>
              </w:rPr>
            </w:pPr>
            <w:r w:rsidRPr="00AE3803">
              <w:rPr>
                <w:rFonts w:ascii="Times New Roman" w:eastAsia="Times New Roman" w:hAnsi="Times New Roman" w:cs="Times New Roman"/>
                <w:sz w:val="24"/>
                <w:szCs w:val="24"/>
                <w:lang w:val="ru-RU" w:eastAsia="ru-RU"/>
              </w:rPr>
              <w:t>Соединенные Штаты Америки</w:t>
            </w:r>
          </w:p>
        </w:tc>
        <w:tc>
          <w:tcPr>
            <w:tcW w:w="5670" w:type="dxa"/>
            <w:tcBorders>
              <w:top w:val="single" w:sz="8" w:space="0" w:color="000000"/>
              <w:left w:val="single" w:sz="8" w:space="0" w:color="000000"/>
              <w:bottom w:val="single" w:sz="8" w:space="0" w:color="000000"/>
              <w:right w:val="single" w:sz="8" w:space="0" w:color="000000"/>
            </w:tcBorders>
          </w:tcPr>
          <w:p w14:paraId="07DFB542" w14:textId="0A229A92" w:rsidR="00A10A7F" w:rsidRPr="00E053AE" w:rsidRDefault="00E053AE" w:rsidP="00A10A7F">
            <w:pPr>
              <w:rPr>
                <w:lang w:val="ru-RU"/>
              </w:rPr>
            </w:pPr>
            <w:r>
              <w:rPr>
                <w:lang w:val="ru-RU"/>
              </w:rPr>
              <w:t>-</w:t>
            </w:r>
          </w:p>
        </w:tc>
        <w:tc>
          <w:tcPr>
            <w:tcW w:w="4110" w:type="dxa"/>
            <w:vMerge/>
          </w:tcPr>
          <w:p w14:paraId="2C39566E" w14:textId="77777777" w:rsidR="00A10A7F" w:rsidRDefault="00A10A7F" w:rsidP="00A10A7F"/>
        </w:tc>
      </w:tr>
      <w:tr w:rsidR="00A10A7F" w:rsidRPr="00E053AE" w14:paraId="7E5EA766"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064778E8" w14:textId="65711C82" w:rsidR="00A10A7F" w:rsidRPr="00282229" w:rsidRDefault="00A10A7F" w:rsidP="00A10A7F">
            <w:pPr>
              <w:rPr>
                <w:lang w:val="ru-RU"/>
              </w:rPr>
            </w:pPr>
            <w:r>
              <w:rPr>
                <w:rFonts w:ascii="Times New Roman" w:eastAsia="Times New Roman" w:hAnsi="Times New Roman"/>
                <w:sz w:val="20"/>
              </w:rPr>
              <w:t>3</w:t>
            </w:r>
            <w:r>
              <w:rPr>
                <w:rFonts w:ascii="Times New Roman" w:eastAsia="Times New Roman" w:hAnsi="Times New Roman"/>
                <w:sz w:val="20"/>
                <w:lang w:val="ru-RU"/>
              </w:rPr>
              <w:t>2</w:t>
            </w:r>
          </w:p>
        </w:tc>
        <w:tc>
          <w:tcPr>
            <w:tcW w:w="2694" w:type="dxa"/>
            <w:tcBorders>
              <w:top w:val="single" w:sz="8" w:space="0" w:color="000000"/>
              <w:left w:val="single" w:sz="8" w:space="0" w:color="000000"/>
              <w:bottom w:val="single" w:sz="8" w:space="0" w:color="000000"/>
              <w:right w:val="single" w:sz="8" w:space="0" w:color="000000"/>
            </w:tcBorders>
          </w:tcPr>
          <w:p w14:paraId="7EF62063" w14:textId="126D8D17" w:rsidR="00A10A7F" w:rsidRPr="00AE3803" w:rsidRDefault="00E053AE" w:rsidP="00A10A7F">
            <w:pPr>
              <w:rPr>
                <w:rFonts w:ascii="Times New Roman" w:eastAsia="Times New Roman" w:hAnsi="Times New Roman" w:cs="Times New Roman"/>
                <w:sz w:val="24"/>
                <w:szCs w:val="24"/>
                <w:lang w:val="ru-RU" w:eastAsia="ru-RU"/>
              </w:rPr>
            </w:pPr>
            <w:r w:rsidRPr="00AE3803">
              <w:rPr>
                <w:rFonts w:ascii="Times New Roman" w:eastAsia="Times New Roman" w:hAnsi="Times New Roman" w:cs="Times New Roman"/>
                <w:sz w:val="24"/>
                <w:szCs w:val="24"/>
                <w:lang w:val="ru-RU" w:eastAsia="ru-RU"/>
              </w:rPr>
              <w:t>G/TBT/N/USA/1941/Add.3</w:t>
            </w:r>
          </w:p>
        </w:tc>
        <w:tc>
          <w:tcPr>
            <w:tcW w:w="5670" w:type="dxa"/>
            <w:tcBorders>
              <w:top w:val="single" w:sz="8" w:space="0" w:color="000000"/>
              <w:left w:val="single" w:sz="8" w:space="0" w:color="000000"/>
              <w:bottom w:val="single" w:sz="8" w:space="0" w:color="000000"/>
              <w:right w:val="single" w:sz="8" w:space="0" w:color="000000"/>
            </w:tcBorders>
          </w:tcPr>
          <w:p w14:paraId="7C09FF32" w14:textId="77777777" w:rsidR="00A10A7F" w:rsidRPr="008B111A" w:rsidRDefault="00E053AE" w:rsidP="00A10A7F">
            <w:pPr>
              <w:rPr>
                <w:rFonts w:ascii="Times New Roman" w:eastAsia="Times New Roman" w:hAnsi="Times New Roman" w:cs="Times New Roman"/>
                <w:sz w:val="24"/>
                <w:szCs w:val="24"/>
                <w:lang w:val="ru-RU" w:eastAsia="ru-RU"/>
              </w:rPr>
            </w:pPr>
            <w:r w:rsidRPr="008B111A">
              <w:rPr>
                <w:rFonts w:ascii="Times New Roman" w:eastAsia="Times New Roman" w:hAnsi="Times New Roman" w:cs="Times New Roman"/>
                <w:sz w:val="24"/>
                <w:szCs w:val="24"/>
                <w:lang w:val="ru-RU" w:eastAsia="ru-RU"/>
              </w:rPr>
              <w:t>Деятельность агентства по сбору информации; Расширение сбора информации; Стандарт безопасности для переносных кроватей для взрослых</w:t>
            </w:r>
          </w:p>
          <w:p w14:paraId="413ED3FC" w14:textId="77777777" w:rsidR="00AE3803" w:rsidRPr="008B111A" w:rsidRDefault="00AE3803" w:rsidP="00A10A7F">
            <w:pPr>
              <w:rPr>
                <w:rFonts w:ascii="Times New Roman" w:eastAsia="Times New Roman" w:hAnsi="Times New Roman" w:cs="Times New Roman"/>
                <w:sz w:val="24"/>
                <w:szCs w:val="24"/>
                <w:lang w:val="ru-RU" w:eastAsia="ru-RU"/>
              </w:rPr>
            </w:pPr>
            <w:r w:rsidRPr="008B111A">
              <w:rPr>
                <w:rFonts w:ascii="Times New Roman" w:eastAsia="Times New Roman" w:hAnsi="Times New Roman" w:cs="Times New Roman"/>
                <w:sz w:val="24"/>
                <w:szCs w:val="24"/>
                <w:lang w:val="ru-RU" w:eastAsia="ru-RU"/>
              </w:rPr>
              <w:lastRenderedPageBreak/>
              <w:t>Прочее: Уведомление о сборе информации; запрос комментариев до 6 августа 2026 г.</w:t>
            </w:r>
          </w:p>
          <w:p w14:paraId="43457A70" w14:textId="305E137D" w:rsidR="00AE3803" w:rsidRPr="00E053AE" w:rsidRDefault="00AE3803" w:rsidP="00A10A7F">
            <w:pPr>
              <w:rPr>
                <w:lang w:val="ru-RU"/>
              </w:rPr>
            </w:pPr>
            <w:hyperlink r:id="rId56" w:history="1">
              <w:r w:rsidRPr="000F1262">
                <w:rPr>
                  <w:rStyle w:val="aff9"/>
                  <w:lang w:val="ru-RU"/>
                </w:rPr>
                <w:t>https://members.wto.org/crnattachments/2026/TBT/USA/26_03535_00_e.pdf</w:t>
              </w:r>
            </w:hyperlink>
            <w:r>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5B76F9EC" w14:textId="55FB6C56" w:rsidR="00A10A7F" w:rsidRPr="00E053AE" w:rsidRDefault="00AE3803" w:rsidP="00A10A7F">
            <w:pPr>
              <w:rPr>
                <w:lang w:val="ru-RU"/>
              </w:rPr>
            </w:pPr>
            <w:r>
              <w:rPr>
                <w:lang w:val="ru-RU"/>
              </w:rPr>
              <w:lastRenderedPageBreak/>
              <w:t>6/08/26</w:t>
            </w:r>
          </w:p>
        </w:tc>
      </w:tr>
      <w:tr w:rsidR="00E053AE" w:rsidRPr="0037417A" w14:paraId="0063F4C2" w14:textId="77777777" w:rsidTr="0008204A">
        <w:tc>
          <w:tcPr>
            <w:tcW w:w="788" w:type="dxa"/>
            <w:vMerge/>
          </w:tcPr>
          <w:p w14:paraId="1048FE00" w14:textId="77777777" w:rsidR="00E053AE" w:rsidRPr="00E053AE" w:rsidRDefault="00E053AE" w:rsidP="00E053AE">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5B4508E9" w14:textId="44E54893" w:rsidR="00E053AE" w:rsidRPr="00AE3803" w:rsidRDefault="00E053AE" w:rsidP="00E053AE">
            <w:pPr>
              <w:rPr>
                <w:rFonts w:ascii="Times New Roman" w:eastAsia="Times New Roman" w:hAnsi="Times New Roman" w:cs="Times New Roman"/>
                <w:sz w:val="24"/>
                <w:szCs w:val="24"/>
                <w:lang w:val="ru-RU" w:eastAsia="ru-RU"/>
              </w:rPr>
            </w:pPr>
            <w:r w:rsidRPr="00A10A7F">
              <w:rPr>
                <w:rFonts w:ascii="Times New Roman" w:eastAsia="Times New Roman" w:hAnsi="Times New Roman" w:cs="Times New Roman"/>
                <w:sz w:val="24"/>
                <w:szCs w:val="24"/>
                <w:lang w:val="ru-RU" w:eastAsia="ru-RU"/>
              </w:rPr>
              <w:t>8/07/26</w:t>
            </w:r>
          </w:p>
        </w:tc>
        <w:tc>
          <w:tcPr>
            <w:tcW w:w="5670" w:type="dxa"/>
            <w:tcBorders>
              <w:top w:val="single" w:sz="8" w:space="0" w:color="000000"/>
              <w:left w:val="single" w:sz="8" w:space="0" w:color="000000"/>
              <w:bottom w:val="single" w:sz="8" w:space="0" w:color="000000"/>
              <w:right w:val="single" w:sz="8" w:space="0" w:color="000000"/>
            </w:tcBorders>
          </w:tcPr>
          <w:p w14:paraId="0273B45B" w14:textId="24DCB739" w:rsidR="00E053AE" w:rsidRPr="00AE3803" w:rsidRDefault="00AE3803" w:rsidP="00E053AE">
            <w:pPr>
              <w:rPr>
                <w:lang w:val="ru-RU"/>
              </w:rPr>
            </w:pPr>
            <w:r>
              <w:rPr>
                <w:lang w:val="ru-RU"/>
              </w:rPr>
              <w:t>-</w:t>
            </w:r>
          </w:p>
        </w:tc>
        <w:tc>
          <w:tcPr>
            <w:tcW w:w="4110" w:type="dxa"/>
            <w:vMerge/>
          </w:tcPr>
          <w:p w14:paraId="2BDAB524" w14:textId="77777777" w:rsidR="00E053AE" w:rsidRPr="00E053AE" w:rsidRDefault="00E053AE" w:rsidP="00E053AE"/>
        </w:tc>
      </w:tr>
      <w:tr w:rsidR="00E053AE" w:rsidRPr="0037417A" w14:paraId="2F36534A" w14:textId="77777777" w:rsidTr="0008204A">
        <w:tc>
          <w:tcPr>
            <w:tcW w:w="788" w:type="dxa"/>
            <w:vMerge/>
          </w:tcPr>
          <w:p w14:paraId="15B17652" w14:textId="77777777" w:rsidR="00E053AE" w:rsidRPr="00E053AE" w:rsidRDefault="00E053AE" w:rsidP="00E053AE"/>
        </w:tc>
        <w:tc>
          <w:tcPr>
            <w:tcW w:w="2694" w:type="dxa"/>
            <w:tcBorders>
              <w:top w:val="single" w:sz="8" w:space="0" w:color="000000"/>
              <w:left w:val="single" w:sz="8" w:space="0" w:color="000000"/>
              <w:bottom w:val="single" w:sz="8" w:space="0" w:color="000000"/>
              <w:right w:val="single" w:sz="8" w:space="0" w:color="000000"/>
            </w:tcBorders>
          </w:tcPr>
          <w:p w14:paraId="5414D1F9" w14:textId="2B1E0AD1" w:rsidR="00E053AE" w:rsidRPr="00AE3803" w:rsidRDefault="00E053AE" w:rsidP="00E053AE">
            <w:pPr>
              <w:rPr>
                <w:rFonts w:ascii="Times New Roman" w:eastAsia="Times New Roman" w:hAnsi="Times New Roman" w:cs="Times New Roman"/>
                <w:sz w:val="24"/>
                <w:szCs w:val="24"/>
                <w:lang w:val="ru-RU" w:eastAsia="ru-RU"/>
              </w:rPr>
            </w:pPr>
            <w:r w:rsidRPr="00AE3803">
              <w:rPr>
                <w:rFonts w:ascii="Times New Roman" w:eastAsia="Times New Roman" w:hAnsi="Times New Roman" w:cs="Times New Roman"/>
                <w:sz w:val="24"/>
                <w:szCs w:val="24"/>
                <w:lang w:val="ru-RU" w:eastAsia="ru-RU"/>
              </w:rPr>
              <w:t>Соединенные Штаты Америки</w:t>
            </w:r>
          </w:p>
        </w:tc>
        <w:tc>
          <w:tcPr>
            <w:tcW w:w="5670" w:type="dxa"/>
            <w:tcBorders>
              <w:top w:val="single" w:sz="8" w:space="0" w:color="000000"/>
              <w:left w:val="single" w:sz="8" w:space="0" w:color="000000"/>
              <w:bottom w:val="single" w:sz="8" w:space="0" w:color="000000"/>
              <w:right w:val="single" w:sz="8" w:space="0" w:color="000000"/>
            </w:tcBorders>
          </w:tcPr>
          <w:p w14:paraId="3DC82FC8" w14:textId="426DCDA3" w:rsidR="00E053AE" w:rsidRPr="00AE3803" w:rsidRDefault="00AE3803" w:rsidP="00E053AE">
            <w:pPr>
              <w:rPr>
                <w:lang w:val="ru-RU"/>
              </w:rPr>
            </w:pPr>
            <w:r>
              <w:rPr>
                <w:lang w:val="ru-RU"/>
              </w:rPr>
              <w:t>-</w:t>
            </w:r>
          </w:p>
        </w:tc>
        <w:tc>
          <w:tcPr>
            <w:tcW w:w="4110" w:type="dxa"/>
            <w:vMerge/>
          </w:tcPr>
          <w:p w14:paraId="43DDCE0B" w14:textId="77777777" w:rsidR="00E053AE" w:rsidRPr="00E053AE" w:rsidRDefault="00E053AE" w:rsidP="00E053AE"/>
        </w:tc>
      </w:tr>
      <w:tr w:rsidR="00E053AE" w:rsidRPr="008B111A" w14:paraId="79896E1B"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0F2BB0C8" w14:textId="50D29939" w:rsidR="00E053AE" w:rsidRPr="00282229" w:rsidRDefault="00E053AE" w:rsidP="00E053AE">
            <w:pPr>
              <w:rPr>
                <w:lang w:val="ru-RU"/>
              </w:rPr>
            </w:pPr>
            <w:r>
              <w:rPr>
                <w:rFonts w:ascii="Times New Roman" w:eastAsia="Times New Roman" w:hAnsi="Times New Roman"/>
                <w:sz w:val="20"/>
              </w:rPr>
              <w:t>3</w:t>
            </w:r>
            <w:r>
              <w:rPr>
                <w:rFonts w:ascii="Times New Roman" w:eastAsia="Times New Roman" w:hAnsi="Times New Roman"/>
                <w:sz w:val="20"/>
                <w:lang w:val="ru-RU"/>
              </w:rPr>
              <w:t>3</w:t>
            </w:r>
          </w:p>
        </w:tc>
        <w:tc>
          <w:tcPr>
            <w:tcW w:w="2694" w:type="dxa"/>
            <w:tcBorders>
              <w:top w:val="single" w:sz="8" w:space="0" w:color="000000"/>
              <w:left w:val="single" w:sz="8" w:space="0" w:color="000000"/>
              <w:bottom w:val="single" w:sz="8" w:space="0" w:color="000000"/>
              <w:right w:val="single" w:sz="8" w:space="0" w:color="000000"/>
            </w:tcBorders>
          </w:tcPr>
          <w:p w14:paraId="1A299278" w14:textId="2CDC8A32" w:rsidR="00E053AE" w:rsidRPr="00AE3803" w:rsidRDefault="00AE3803" w:rsidP="00E053AE">
            <w:pPr>
              <w:rPr>
                <w:rFonts w:ascii="Times New Roman" w:eastAsia="Times New Roman" w:hAnsi="Times New Roman" w:cs="Times New Roman"/>
                <w:sz w:val="24"/>
                <w:szCs w:val="24"/>
                <w:lang w:val="ru-RU" w:eastAsia="ru-RU"/>
              </w:rPr>
            </w:pPr>
            <w:r w:rsidRPr="00AE3803">
              <w:rPr>
                <w:rFonts w:ascii="Times New Roman" w:eastAsia="Times New Roman" w:hAnsi="Times New Roman" w:cs="Times New Roman"/>
                <w:sz w:val="24"/>
                <w:szCs w:val="24"/>
                <w:lang w:val="ru-RU" w:eastAsia="ru-RU"/>
              </w:rPr>
              <w:t>G/TBT/N/USA/1529/Rev.1/Add.2</w:t>
            </w:r>
          </w:p>
        </w:tc>
        <w:tc>
          <w:tcPr>
            <w:tcW w:w="5670" w:type="dxa"/>
            <w:tcBorders>
              <w:top w:val="single" w:sz="8" w:space="0" w:color="000000"/>
              <w:left w:val="single" w:sz="8" w:space="0" w:color="000000"/>
              <w:bottom w:val="single" w:sz="8" w:space="0" w:color="000000"/>
              <w:right w:val="single" w:sz="8" w:space="0" w:color="000000"/>
            </w:tcBorders>
          </w:tcPr>
          <w:p w14:paraId="06CA3237" w14:textId="77777777" w:rsidR="00E053AE" w:rsidRDefault="00AE3803" w:rsidP="00E053AE">
            <w:pPr>
              <w:rPr>
                <w:rFonts w:ascii="Times New Roman" w:eastAsia="Times New Roman" w:hAnsi="Times New Roman" w:cs="Times New Roman"/>
                <w:sz w:val="24"/>
                <w:szCs w:val="24"/>
                <w:lang w:val="ru-RU" w:eastAsia="ru-RU"/>
              </w:rPr>
            </w:pPr>
            <w:r w:rsidRPr="008B111A">
              <w:rPr>
                <w:rFonts w:ascii="Times New Roman" w:eastAsia="Times New Roman" w:hAnsi="Times New Roman" w:cs="Times New Roman"/>
                <w:sz w:val="24"/>
                <w:szCs w:val="24"/>
                <w:lang w:val="ru-RU" w:eastAsia="ru-RU"/>
              </w:rPr>
              <w:t>Национальные стандарты выбросов опасных загрязняющих веществ в атмосферный воздух для производства фанеры и древесных композиционных материалов.</w:t>
            </w:r>
          </w:p>
          <w:p w14:paraId="15F50D99" w14:textId="77777777" w:rsidR="008B111A" w:rsidRPr="008B111A" w:rsidRDefault="008B111A" w:rsidP="008B111A">
            <w:pPr>
              <w:spacing w:before="100" w:beforeAutospacing="1" w:after="100" w:afterAutospacing="1" w:line="240" w:lineRule="auto"/>
              <w:rPr>
                <w:rFonts w:ascii="Times New Roman" w:eastAsia="Times New Roman" w:hAnsi="Times New Roman" w:cs="Times New Roman"/>
                <w:sz w:val="24"/>
                <w:szCs w:val="24"/>
                <w:lang w:val="ru-RU" w:eastAsia="ru-RU"/>
              </w:rPr>
            </w:pPr>
            <w:r w:rsidRPr="008B111A">
              <w:rPr>
                <w:rFonts w:ascii="Times New Roman" w:eastAsia="Times New Roman" w:hAnsi="Times New Roman" w:cs="Times New Roman"/>
                <w:sz w:val="24"/>
                <w:szCs w:val="24"/>
                <w:lang w:val="ru-RU" w:eastAsia="ru-RU"/>
              </w:rPr>
              <w:t>Дата публикации уведомленной меры: 6 июля 2026 г.</w:t>
            </w:r>
          </w:p>
          <w:p w14:paraId="75176119" w14:textId="77777777" w:rsidR="008B111A" w:rsidRPr="008B111A" w:rsidRDefault="008B111A" w:rsidP="008B111A">
            <w:pPr>
              <w:spacing w:before="100" w:beforeAutospacing="1" w:after="100" w:afterAutospacing="1" w:line="240" w:lineRule="auto"/>
              <w:rPr>
                <w:rFonts w:ascii="Times New Roman" w:eastAsia="Times New Roman" w:hAnsi="Times New Roman" w:cs="Times New Roman"/>
                <w:sz w:val="24"/>
                <w:szCs w:val="24"/>
                <w:lang w:val="ru-RU" w:eastAsia="ru-RU"/>
              </w:rPr>
            </w:pPr>
            <w:r w:rsidRPr="008B111A">
              <w:rPr>
                <w:rFonts w:ascii="Times New Roman" w:eastAsia="Times New Roman" w:hAnsi="Times New Roman" w:cs="Times New Roman"/>
                <w:sz w:val="24"/>
                <w:szCs w:val="24"/>
                <w:lang w:val="ru-RU" w:eastAsia="ru-RU"/>
              </w:rPr>
              <w:t>Уведомленная мера вступает в силу - дата: 6 июля 2026 года</w:t>
            </w:r>
          </w:p>
          <w:p w14:paraId="47E4C6B5" w14:textId="1EE0AD6A" w:rsidR="008B111A" w:rsidRPr="008B111A" w:rsidRDefault="008B111A" w:rsidP="008B111A">
            <w:pPr>
              <w:rPr>
                <w:rFonts w:ascii="Times New Roman" w:eastAsia="Times New Roman" w:hAnsi="Times New Roman"/>
                <w:sz w:val="20"/>
                <w:lang w:val="ru-RU"/>
              </w:rPr>
            </w:pPr>
            <w:r w:rsidRPr="008B111A">
              <w:rPr>
                <w:rFonts w:ascii="Times New Roman" w:eastAsia="Times New Roman" w:hAnsi="Times New Roman" w:cs="Times New Roman"/>
                <w:sz w:val="24"/>
                <w:szCs w:val="24"/>
                <w:lang w:val="ru-RU" w:eastAsia="ru-RU"/>
              </w:rPr>
              <w:t>Текст окончательной меры доступен по адресу: 1:</w:t>
            </w:r>
            <w:r>
              <w:rPr>
                <w:rFonts w:ascii="Times New Roman" w:eastAsia="Times New Roman" w:hAnsi="Times New Roman" w:cs="Times New Roman"/>
                <w:sz w:val="24"/>
                <w:szCs w:val="24"/>
                <w:lang w:val="ru-RU" w:eastAsia="ru-RU"/>
              </w:rPr>
              <w:t xml:space="preserve"> </w:t>
            </w:r>
            <w:hyperlink r:id="rId57" w:history="1">
              <w:r w:rsidRPr="000F1262">
                <w:rPr>
                  <w:rStyle w:val="aff9"/>
                  <w:rFonts w:ascii="Arial" w:eastAsia="Times New Roman" w:hAnsi="Arial" w:cs="Arial"/>
                  <w:sz w:val="20"/>
                  <w:szCs w:val="20"/>
                  <w:lang w:eastAsia="ru-RU"/>
                </w:rPr>
                <w:t>https</w:t>
              </w:r>
              <w:r w:rsidRPr="008B111A">
                <w:rPr>
                  <w:rStyle w:val="aff9"/>
                  <w:rFonts w:ascii="Arial" w:eastAsia="Times New Roman" w:hAnsi="Arial" w:cs="Arial"/>
                  <w:sz w:val="20"/>
                  <w:szCs w:val="20"/>
                  <w:lang w:val="ru-RU" w:eastAsia="ru-RU"/>
                </w:rPr>
                <w:t>://</w:t>
              </w:r>
              <w:r w:rsidRPr="000F1262">
                <w:rPr>
                  <w:rStyle w:val="aff9"/>
                  <w:rFonts w:ascii="Arial" w:eastAsia="Times New Roman" w:hAnsi="Arial" w:cs="Arial"/>
                  <w:sz w:val="20"/>
                  <w:szCs w:val="20"/>
                  <w:lang w:eastAsia="ru-RU"/>
                </w:rPr>
                <w:t>members</w:t>
              </w:r>
              <w:r w:rsidRPr="008B111A">
                <w:rPr>
                  <w:rStyle w:val="aff9"/>
                  <w:rFonts w:ascii="Arial" w:eastAsia="Times New Roman" w:hAnsi="Arial" w:cs="Arial"/>
                  <w:sz w:val="20"/>
                  <w:szCs w:val="20"/>
                  <w:lang w:val="ru-RU" w:eastAsia="ru-RU"/>
                </w:rPr>
                <w:t>.</w:t>
              </w:r>
              <w:proofErr w:type="spellStart"/>
              <w:r w:rsidRPr="000F1262">
                <w:rPr>
                  <w:rStyle w:val="aff9"/>
                  <w:rFonts w:ascii="Arial" w:eastAsia="Times New Roman" w:hAnsi="Arial" w:cs="Arial"/>
                  <w:sz w:val="20"/>
                  <w:szCs w:val="20"/>
                  <w:lang w:eastAsia="ru-RU"/>
                </w:rPr>
                <w:t>wto</w:t>
              </w:r>
              <w:proofErr w:type="spellEnd"/>
              <w:r w:rsidRPr="008B111A">
                <w:rPr>
                  <w:rStyle w:val="aff9"/>
                  <w:rFonts w:ascii="Arial" w:eastAsia="Times New Roman" w:hAnsi="Arial" w:cs="Arial"/>
                  <w:sz w:val="20"/>
                  <w:szCs w:val="20"/>
                  <w:lang w:val="ru-RU" w:eastAsia="ru-RU"/>
                </w:rPr>
                <w:t>.</w:t>
              </w:r>
              <w:r w:rsidRPr="000F1262">
                <w:rPr>
                  <w:rStyle w:val="aff9"/>
                  <w:rFonts w:ascii="Arial" w:eastAsia="Times New Roman" w:hAnsi="Arial" w:cs="Arial"/>
                  <w:sz w:val="20"/>
                  <w:szCs w:val="20"/>
                  <w:lang w:eastAsia="ru-RU"/>
                </w:rPr>
                <w:t>org</w:t>
              </w:r>
              <w:r w:rsidRPr="008B111A">
                <w:rPr>
                  <w:rStyle w:val="aff9"/>
                  <w:rFonts w:ascii="Arial" w:eastAsia="Times New Roman" w:hAnsi="Arial" w:cs="Arial"/>
                  <w:sz w:val="20"/>
                  <w:szCs w:val="20"/>
                  <w:lang w:val="ru-RU" w:eastAsia="ru-RU"/>
                </w:rPr>
                <w:t>/</w:t>
              </w:r>
              <w:proofErr w:type="spellStart"/>
              <w:r w:rsidRPr="000F1262">
                <w:rPr>
                  <w:rStyle w:val="aff9"/>
                  <w:rFonts w:ascii="Arial" w:eastAsia="Times New Roman" w:hAnsi="Arial" w:cs="Arial"/>
                  <w:sz w:val="20"/>
                  <w:szCs w:val="20"/>
                  <w:lang w:eastAsia="ru-RU"/>
                </w:rPr>
                <w:t>crnattachments</w:t>
              </w:r>
              <w:proofErr w:type="spellEnd"/>
              <w:r w:rsidRPr="008B111A">
                <w:rPr>
                  <w:rStyle w:val="aff9"/>
                  <w:rFonts w:ascii="Arial" w:eastAsia="Times New Roman" w:hAnsi="Arial" w:cs="Arial"/>
                  <w:sz w:val="20"/>
                  <w:szCs w:val="20"/>
                  <w:lang w:val="ru-RU" w:eastAsia="ru-RU"/>
                </w:rPr>
                <w:t>/2026/</w:t>
              </w:r>
              <w:r w:rsidRPr="000F1262">
                <w:rPr>
                  <w:rStyle w:val="aff9"/>
                  <w:rFonts w:ascii="Arial" w:eastAsia="Times New Roman" w:hAnsi="Arial" w:cs="Arial"/>
                  <w:sz w:val="20"/>
                  <w:szCs w:val="20"/>
                  <w:lang w:eastAsia="ru-RU"/>
                </w:rPr>
                <w:t>TBT</w:t>
              </w:r>
              <w:r w:rsidRPr="008B111A">
                <w:rPr>
                  <w:rStyle w:val="aff9"/>
                  <w:rFonts w:ascii="Arial" w:eastAsia="Times New Roman" w:hAnsi="Arial" w:cs="Arial"/>
                  <w:sz w:val="20"/>
                  <w:szCs w:val="20"/>
                  <w:lang w:val="ru-RU" w:eastAsia="ru-RU"/>
                </w:rPr>
                <w:t>/</w:t>
              </w:r>
              <w:r w:rsidRPr="000F1262">
                <w:rPr>
                  <w:rStyle w:val="aff9"/>
                  <w:rFonts w:ascii="Arial" w:eastAsia="Times New Roman" w:hAnsi="Arial" w:cs="Arial"/>
                  <w:sz w:val="20"/>
                  <w:szCs w:val="20"/>
                  <w:lang w:eastAsia="ru-RU"/>
                </w:rPr>
                <w:t>USA</w:t>
              </w:r>
              <w:r w:rsidRPr="008B111A">
                <w:rPr>
                  <w:rStyle w:val="aff9"/>
                  <w:rFonts w:ascii="Arial" w:eastAsia="Times New Roman" w:hAnsi="Arial" w:cs="Arial"/>
                  <w:sz w:val="20"/>
                  <w:szCs w:val="20"/>
                  <w:lang w:val="ru-RU" w:eastAsia="ru-RU"/>
                </w:rPr>
                <w:t>/</w:t>
              </w:r>
              <w:r w:rsidRPr="000F1262">
                <w:rPr>
                  <w:rStyle w:val="aff9"/>
                  <w:rFonts w:ascii="Arial" w:eastAsia="Times New Roman" w:hAnsi="Arial" w:cs="Arial"/>
                  <w:sz w:val="20"/>
                  <w:szCs w:val="20"/>
                  <w:lang w:eastAsia="ru-RU"/>
                </w:rPr>
                <w:t>final</w:t>
              </w:r>
              <w:r w:rsidRPr="008B111A">
                <w:rPr>
                  <w:rStyle w:val="aff9"/>
                  <w:rFonts w:ascii="Arial" w:eastAsia="Times New Roman" w:hAnsi="Arial" w:cs="Arial"/>
                  <w:sz w:val="20"/>
                  <w:szCs w:val="20"/>
                  <w:lang w:val="ru-RU" w:eastAsia="ru-RU"/>
                </w:rPr>
                <w:t>_</w:t>
              </w:r>
              <w:r w:rsidRPr="000F1262">
                <w:rPr>
                  <w:rStyle w:val="aff9"/>
                  <w:rFonts w:ascii="Arial" w:eastAsia="Times New Roman" w:hAnsi="Arial" w:cs="Arial"/>
                  <w:sz w:val="20"/>
                  <w:szCs w:val="20"/>
                  <w:lang w:eastAsia="ru-RU"/>
                </w:rPr>
                <w:t>measure</w:t>
              </w:r>
              <w:r w:rsidRPr="008B111A">
                <w:rPr>
                  <w:rStyle w:val="aff9"/>
                  <w:rFonts w:ascii="Arial" w:eastAsia="Times New Roman" w:hAnsi="Arial" w:cs="Arial"/>
                  <w:sz w:val="20"/>
                  <w:szCs w:val="20"/>
                  <w:lang w:val="ru-RU" w:eastAsia="ru-RU"/>
                </w:rPr>
                <w:t>/26_03534_00_</w:t>
              </w:r>
              <w:r w:rsidRPr="000F1262">
                <w:rPr>
                  <w:rStyle w:val="aff9"/>
                  <w:rFonts w:ascii="Arial" w:eastAsia="Times New Roman" w:hAnsi="Arial" w:cs="Arial"/>
                  <w:sz w:val="20"/>
                  <w:szCs w:val="20"/>
                  <w:lang w:eastAsia="ru-RU"/>
                </w:rPr>
                <w:t>e</w:t>
              </w:r>
              <w:r w:rsidRPr="008B111A">
                <w:rPr>
                  <w:rStyle w:val="aff9"/>
                  <w:rFonts w:ascii="Arial" w:eastAsia="Times New Roman" w:hAnsi="Arial" w:cs="Arial"/>
                  <w:sz w:val="20"/>
                  <w:szCs w:val="20"/>
                  <w:lang w:val="ru-RU" w:eastAsia="ru-RU"/>
                </w:rPr>
                <w:t>.</w:t>
              </w:r>
              <w:r w:rsidRPr="000F1262">
                <w:rPr>
                  <w:rStyle w:val="aff9"/>
                  <w:rFonts w:ascii="Arial" w:eastAsia="Times New Roman" w:hAnsi="Arial" w:cs="Arial"/>
                  <w:sz w:val="20"/>
                  <w:szCs w:val="20"/>
                  <w:lang w:eastAsia="ru-RU"/>
                </w:rPr>
                <w:t>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2EA7E1AD" w14:textId="62E6A6DD" w:rsidR="00E053AE" w:rsidRPr="008B111A" w:rsidRDefault="008B111A" w:rsidP="00E053AE">
            <w:pPr>
              <w:rPr>
                <w:lang w:val="ru-RU"/>
              </w:rPr>
            </w:pPr>
            <w:r>
              <w:rPr>
                <w:lang w:val="ru-RU"/>
              </w:rPr>
              <w:t>-</w:t>
            </w:r>
          </w:p>
        </w:tc>
      </w:tr>
      <w:tr w:rsidR="00E053AE" w:rsidRPr="008B111A" w14:paraId="238D7A4B" w14:textId="77777777" w:rsidTr="0008204A">
        <w:tc>
          <w:tcPr>
            <w:tcW w:w="788" w:type="dxa"/>
            <w:vMerge/>
          </w:tcPr>
          <w:p w14:paraId="2851EDDB" w14:textId="77777777" w:rsidR="00E053AE" w:rsidRPr="008B111A" w:rsidRDefault="00E053AE" w:rsidP="00E053AE">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6A1EC1B3" w14:textId="59A7C771" w:rsidR="00E053AE" w:rsidRPr="00AE3803" w:rsidRDefault="00AE3803" w:rsidP="00E053AE">
            <w:pPr>
              <w:rPr>
                <w:rFonts w:ascii="Times New Roman" w:eastAsia="Times New Roman" w:hAnsi="Times New Roman" w:cs="Times New Roman"/>
                <w:sz w:val="24"/>
                <w:szCs w:val="24"/>
                <w:lang w:val="ru-RU" w:eastAsia="ru-RU"/>
              </w:rPr>
            </w:pPr>
            <w:r w:rsidRPr="00AE3803">
              <w:rPr>
                <w:rFonts w:ascii="Times New Roman" w:eastAsia="Times New Roman" w:hAnsi="Times New Roman" w:cs="Times New Roman"/>
                <w:sz w:val="24"/>
                <w:szCs w:val="24"/>
                <w:lang w:val="ru-RU" w:eastAsia="ru-RU"/>
              </w:rPr>
              <w:t>8/07/26</w:t>
            </w:r>
          </w:p>
        </w:tc>
        <w:tc>
          <w:tcPr>
            <w:tcW w:w="5670" w:type="dxa"/>
            <w:tcBorders>
              <w:top w:val="single" w:sz="8" w:space="0" w:color="000000"/>
              <w:left w:val="single" w:sz="8" w:space="0" w:color="000000"/>
              <w:bottom w:val="single" w:sz="8" w:space="0" w:color="000000"/>
              <w:right w:val="single" w:sz="8" w:space="0" w:color="000000"/>
            </w:tcBorders>
          </w:tcPr>
          <w:p w14:paraId="38F9D362" w14:textId="53B46C02" w:rsidR="008B111A" w:rsidRPr="008B111A" w:rsidRDefault="008B111A" w:rsidP="00E053AE">
            <w:pPr>
              <w:spacing w:before="100" w:beforeAutospacing="1" w:after="100" w:afterAutospacing="1" w:line="240" w:lineRule="auto"/>
              <w:rPr>
                <w:rFonts w:ascii="Times New Roman" w:eastAsia="Times New Roman" w:hAnsi="Times New Roman"/>
                <w:sz w:val="20"/>
                <w:lang w:val="kk-KZ"/>
              </w:rPr>
            </w:pPr>
            <w:r>
              <w:rPr>
                <w:rFonts w:ascii="Times New Roman" w:eastAsia="Times New Roman" w:hAnsi="Times New Roman"/>
                <w:sz w:val="20"/>
                <w:lang w:val="kk-KZ"/>
              </w:rPr>
              <w:t>-</w:t>
            </w:r>
          </w:p>
        </w:tc>
        <w:tc>
          <w:tcPr>
            <w:tcW w:w="4110" w:type="dxa"/>
            <w:vMerge/>
          </w:tcPr>
          <w:p w14:paraId="632F2AE5" w14:textId="77777777" w:rsidR="00E053AE" w:rsidRPr="008B111A" w:rsidRDefault="00E053AE" w:rsidP="00E053AE"/>
        </w:tc>
      </w:tr>
      <w:tr w:rsidR="00E053AE" w:rsidRPr="0037417A" w14:paraId="558007DA" w14:textId="77777777" w:rsidTr="0008204A">
        <w:tc>
          <w:tcPr>
            <w:tcW w:w="788" w:type="dxa"/>
            <w:vMerge/>
          </w:tcPr>
          <w:p w14:paraId="059966B1" w14:textId="77777777" w:rsidR="00E053AE" w:rsidRPr="008B111A" w:rsidRDefault="00E053AE" w:rsidP="00E053AE"/>
        </w:tc>
        <w:tc>
          <w:tcPr>
            <w:tcW w:w="2694" w:type="dxa"/>
            <w:tcBorders>
              <w:top w:val="single" w:sz="8" w:space="0" w:color="000000"/>
              <w:left w:val="single" w:sz="8" w:space="0" w:color="000000"/>
              <w:bottom w:val="single" w:sz="8" w:space="0" w:color="000000"/>
              <w:right w:val="single" w:sz="8" w:space="0" w:color="000000"/>
            </w:tcBorders>
          </w:tcPr>
          <w:p w14:paraId="690546CD" w14:textId="65D6C25C" w:rsidR="00E053AE" w:rsidRPr="00AE3803" w:rsidRDefault="00AE3803" w:rsidP="00E053AE">
            <w:pPr>
              <w:rPr>
                <w:rFonts w:ascii="Times New Roman" w:eastAsia="Times New Roman" w:hAnsi="Times New Roman" w:cs="Times New Roman"/>
                <w:sz w:val="24"/>
                <w:szCs w:val="24"/>
                <w:lang w:val="ru-RU" w:eastAsia="ru-RU"/>
              </w:rPr>
            </w:pPr>
            <w:r w:rsidRPr="00AE3803">
              <w:rPr>
                <w:rFonts w:ascii="Times New Roman" w:eastAsia="Times New Roman" w:hAnsi="Times New Roman" w:cs="Times New Roman"/>
                <w:sz w:val="24"/>
                <w:szCs w:val="24"/>
                <w:lang w:val="ru-RU" w:eastAsia="ru-RU"/>
              </w:rPr>
              <w:t>Соединенные Штаты Америки</w:t>
            </w:r>
          </w:p>
        </w:tc>
        <w:tc>
          <w:tcPr>
            <w:tcW w:w="5670" w:type="dxa"/>
            <w:tcBorders>
              <w:top w:val="single" w:sz="8" w:space="0" w:color="000000"/>
              <w:left w:val="single" w:sz="8" w:space="0" w:color="000000"/>
              <w:bottom w:val="single" w:sz="8" w:space="0" w:color="000000"/>
              <w:right w:val="single" w:sz="8" w:space="0" w:color="000000"/>
            </w:tcBorders>
          </w:tcPr>
          <w:p w14:paraId="0A7A10A6" w14:textId="4BA06244" w:rsidR="00E053AE" w:rsidRPr="008B111A" w:rsidRDefault="008B111A" w:rsidP="00E053AE">
            <w:pPr>
              <w:spacing w:before="100" w:beforeAutospacing="1" w:after="100" w:afterAutospacing="1" w:line="240" w:lineRule="auto"/>
              <w:rPr>
                <w:rFonts w:ascii="Times New Roman" w:eastAsia="Times New Roman" w:hAnsi="Times New Roman"/>
                <w:sz w:val="20"/>
                <w:lang w:val="kk-KZ"/>
              </w:rPr>
            </w:pPr>
            <w:r>
              <w:rPr>
                <w:rFonts w:ascii="Times New Roman" w:eastAsia="Times New Roman" w:hAnsi="Times New Roman"/>
                <w:sz w:val="20"/>
                <w:lang w:val="kk-KZ"/>
              </w:rPr>
              <w:t>-</w:t>
            </w:r>
          </w:p>
        </w:tc>
        <w:tc>
          <w:tcPr>
            <w:tcW w:w="4110" w:type="dxa"/>
            <w:vMerge/>
          </w:tcPr>
          <w:p w14:paraId="07DD728C" w14:textId="77777777" w:rsidR="00E053AE" w:rsidRPr="00AE3803" w:rsidRDefault="00E053AE" w:rsidP="00E053AE"/>
        </w:tc>
      </w:tr>
      <w:tr w:rsidR="00E053AE" w:rsidRPr="008B111A" w14:paraId="3F642535"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BBA095E" w14:textId="36647DA7" w:rsidR="00E053AE" w:rsidRPr="00282229" w:rsidRDefault="00E053AE" w:rsidP="00E053AE">
            <w:pPr>
              <w:rPr>
                <w:lang w:val="ru-RU"/>
              </w:rPr>
            </w:pPr>
            <w:r>
              <w:rPr>
                <w:rFonts w:ascii="Times New Roman" w:eastAsia="Times New Roman" w:hAnsi="Times New Roman"/>
                <w:sz w:val="20"/>
              </w:rPr>
              <w:t>3</w:t>
            </w:r>
            <w:r>
              <w:rPr>
                <w:rFonts w:ascii="Times New Roman" w:eastAsia="Times New Roman" w:hAnsi="Times New Roman"/>
                <w:sz w:val="20"/>
                <w:lang w:val="ru-RU"/>
              </w:rPr>
              <w:t>4</w:t>
            </w:r>
          </w:p>
        </w:tc>
        <w:tc>
          <w:tcPr>
            <w:tcW w:w="2694" w:type="dxa"/>
            <w:tcBorders>
              <w:top w:val="single" w:sz="8" w:space="0" w:color="000000"/>
              <w:left w:val="single" w:sz="8" w:space="0" w:color="000000"/>
              <w:bottom w:val="single" w:sz="8" w:space="0" w:color="000000"/>
              <w:right w:val="single" w:sz="8" w:space="0" w:color="000000"/>
            </w:tcBorders>
          </w:tcPr>
          <w:p w14:paraId="1B062674" w14:textId="1F955635" w:rsidR="00E053AE" w:rsidRDefault="008B111A" w:rsidP="00E053AE">
            <w:r>
              <w:rPr>
                <w:rFonts w:ascii="Arial" w:hAnsi="Arial" w:cs="Arial"/>
                <w:sz w:val="20"/>
                <w:szCs w:val="20"/>
                <w:shd w:val="clear" w:color="auto" w:fill="FFFFFF"/>
              </w:rPr>
              <w:t>G/TBT/N/UKR/395</w:t>
            </w:r>
          </w:p>
        </w:tc>
        <w:tc>
          <w:tcPr>
            <w:tcW w:w="5670" w:type="dxa"/>
            <w:tcBorders>
              <w:top w:val="single" w:sz="8" w:space="0" w:color="000000"/>
              <w:left w:val="single" w:sz="8" w:space="0" w:color="000000"/>
              <w:bottom w:val="single" w:sz="8" w:space="0" w:color="000000"/>
              <w:right w:val="single" w:sz="8" w:space="0" w:color="000000"/>
            </w:tcBorders>
          </w:tcPr>
          <w:p w14:paraId="5D662004" w14:textId="77777777" w:rsidR="008B111A" w:rsidRPr="008B111A" w:rsidRDefault="008B111A" w:rsidP="008B111A">
            <w:pPr>
              <w:spacing w:before="100" w:beforeAutospacing="1" w:after="100" w:afterAutospacing="1" w:line="240" w:lineRule="auto"/>
              <w:rPr>
                <w:rFonts w:ascii="Times New Roman" w:eastAsia="Times New Roman" w:hAnsi="Times New Roman" w:cs="Times New Roman"/>
                <w:sz w:val="24"/>
                <w:szCs w:val="24"/>
                <w:lang w:val="ru-RU" w:eastAsia="ru-RU"/>
              </w:rPr>
            </w:pPr>
            <w:r w:rsidRPr="008B111A">
              <w:rPr>
                <w:rFonts w:ascii="Times New Roman" w:eastAsia="Times New Roman" w:hAnsi="Times New Roman" w:cs="Times New Roman"/>
                <w:sz w:val="24"/>
                <w:szCs w:val="24"/>
                <w:lang w:val="ru-RU" w:eastAsia="ru-RU"/>
              </w:rPr>
              <w:t>Проект приказа Министерства здравоохранения Украины «Об утверждении изменений в Порядок уведомления (представления) информации о косметической продукции»; (3 страницы, на украинском языке).</w:t>
            </w:r>
          </w:p>
          <w:p w14:paraId="31E70ECC" w14:textId="77777777" w:rsidR="008B111A" w:rsidRPr="008B111A" w:rsidRDefault="008B111A" w:rsidP="008B111A">
            <w:pPr>
              <w:spacing w:before="100" w:beforeAutospacing="1" w:after="100" w:afterAutospacing="1" w:line="240" w:lineRule="auto"/>
              <w:rPr>
                <w:rFonts w:ascii="Times New Roman" w:eastAsia="Times New Roman" w:hAnsi="Times New Roman" w:cs="Times New Roman"/>
                <w:sz w:val="24"/>
                <w:szCs w:val="24"/>
                <w:lang w:val="ru-RU" w:eastAsia="ru-RU"/>
              </w:rPr>
            </w:pPr>
            <w:r w:rsidRPr="008B111A">
              <w:rPr>
                <w:rFonts w:ascii="Times New Roman" w:eastAsia="Times New Roman" w:hAnsi="Times New Roman" w:cs="Times New Roman"/>
                <w:sz w:val="24"/>
                <w:szCs w:val="24"/>
                <w:lang w:val="ru-RU" w:eastAsia="ru-RU"/>
              </w:rPr>
              <w:t>Ссылка на документ, о котором направлено уведомление, и/или контактные данные органа или учреждения, предоставляющего копии документа по запросу:</w:t>
            </w:r>
          </w:p>
          <w:p w14:paraId="2A9880A5" w14:textId="77777777" w:rsidR="00E053AE" w:rsidRPr="008B111A" w:rsidRDefault="008B111A" w:rsidP="00E053AE">
            <w:pPr>
              <w:spacing w:before="100" w:beforeAutospacing="1" w:after="100" w:afterAutospacing="1" w:line="240" w:lineRule="auto"/>
              <w:rPr>
                <w:rFonts w:ascii="Times New Roman" w:eastAsia="Times New Roman" w:hAnsi="Times New Roman"/>
                <w:sz w:val="24"/>
                <w:szCs w:val="24"/>
                <w:lang w:val="ru-RU"/>
              </w:rPr>
            </w:pPr>
            <w:hyperlink r:id="rId58" w:history="1">
              <w:r w:rsidRPr="008B111A">
                <w:rPr>
                  <w:rStyle w:val="aff9"/>
                  <w:rFonts w:ascii="Times New Roman" w:eastAsia="Times New Roman" w:hAnsi="Times New Roman"/>
                  <w:sz w:val="24"/>
                  <w:szCs w:val="24"/>
                  <w:lang w:val="ru-RU"/>
                </w:rPr>
                <w:t>https://members.wto.org/crnattachments/2026/TBT/UKR/26_03529_00_x.pdf</w:t>
              </w:r>
            </w:hyperlink>
            <w:r w:rsidRPr="008B111A">
              <w:rPr>
                <w:rFonts w:ascii="Times New Roman" w:eastAsia="Times New Roman" w:hAnsi="Times New Roman"/>
                <w:sz w:val="24"/>
                <w:szCs w:val="24"/>
                <w:lang w:val="ru-RU"/>
              </w:rPr>
              <w:t xml:space="preserve"> </w:t>
            </w:r>
          </w:p>
          <w:p w14:paraId="04EA9214" w14:textId="77777777" w:rsidR="008B111A" w:rsidRDefault="008B111A" w:rsidP="00E053AE">
            <w:pPr>
              <w:spacing w:before="100" w:beforeAutospacing="1" w:after="100" w:afterAutospacing="1" w:line="240" w:lineRule="auto"/>
              <w:rPr>
                <w:rFonts w:ascii="Times New Roman" w:eastAsia="Times New Roman" w:hAnsi="Times New Roman"/>
                <w:sz w:val="20"/>
                <w:lang w:val="ru-RU"/>
              </w:rPr>
            </w:pPr>
            <w:hyperlink r:id="rId59" w:history="1">
              <w:r w:rsidRPr="008B111A">
                <w:rPr>
                  <w:rStyle w:val="aff9"/>
                  <w:rFonts w:ascii="Times New Roman" w:eastAsia="Times New Roman" w:hAnsi="Times New Roman"/>
                  <w:sz w:val="24"/>
                  <w:szCs w:val="24"/>
                  <w:lang w:val="ru-RU"/>
                </w:rPr>
                <w:t>https://members.wto.org/crnattachments/2026/TBT/UKR/26_03529_01_x.pdf</w:t>
              </w:r>
            </w:hyperlink>
            <w:r>
              <w:rPr>
                <w:rFonts w:ascii="Times New Roman" w:eastAsia="Times New Roman" w:hAnsi="Times New Roman"/>
                <w:sz w:val="20"/>
                <w:lang w:val="ru-RU"/>
              </w:rPr>
              <w:t xml:space="preserve"> </w:t>
            </w:r>
          </w:p>
          <w:p w14:paraId="55FDF8AC" w14:textId="109A0124" w:rsidR="008B111A" w:rsidRPr="008B111A" w:rsidRDefault="008B111A" w:rsidP="00E053AE">
            <w:pPr>
              <w:spacing w:before="100" w:beforeAutospacing="1" w:after="100" w:afterAutospacing="1" w:line="240" w:lineRule="auto"/>
              <w:rPr>
                <w:rFonts w:ascii="Times New Roman" w:eastAsia="Times New Roman" w:hAnsi="Times New Roman"/>
                <w:sz w:val="24"/>
                <w:szCs w:val="24"/>
                <w:lang w:val="ru-RU"/>
              </w:rPr>
            </w:pPr>
            <w:hyperlink r:id="rId60" w:history="1">
              <w:r w:rsidRPr="008B111A">
                <w:rPr>
                  <w:rStyle w:val="aff9"/>
                  <w:rFonts w:ascii="Times New Roman" w:eastAsia="Times New Roman" w:hAnsi="Times New Roman"/>
                  <w:sz w:val="24"/>
                  <w:szCs w:val="24"/>
                  <w:lang w:val="ru-RU"/>
                </w:rPr>
                <w:t>https://moz.gov.ua/uk/povidomlennya-pro-oprilyudnennya-regulyatornogo-akta-proyektu-nakazu-ministerstva-ohoroni-zdorov-ya-ukrayini-pro-</w:t>
              </w:r>
              <w:r w:rsidRPr="008B111A">
                <w:rPr>
                  <w:rStyle w:val="aff9"/>
                  <w:rFonts w:ascii="Times New Roman" w:eastAsia="Times New Roman" w:hAnsi="Times New Roman"/>
                  <w:sz w:val="24"/>
                  <w:szCs w:val="24"/>
                  <w:lang w:val="ru-RU"/>
                </w:rPr>
                <w:lastRenderedPageBreak/>
                <w:t>zatverdzhennya-zmin-do-poryadku-notifikaciyi-nadannya-informaciyi-pro-kosmetichnu-produkciyu</w:t>
              </w:r>
            </w:hyperlink>
            <w:r w:rsidRPr="008B111A">
              <w:rPr>
                <w:rFonts w:ascii="Times New Roman" w:eastAsia="Times New Roman" w:hAnsi="Times New Roman"/>
                <w:sz w:val="24"/>
                <w:szCs w:val="24"/>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0B39B1BC" w14:textId="752BE594" w:rsidR="00E053AE" w:rsidRPr="008B111A" w:rsidRDefault="008B111A" w:rsidP="008B111A">
            <w:pPr>
              <w:rPr>
                <w:lang w:val="ru-RU"/>
              </w:rPr>
            </w:pPr>
            <w:r>
              <w:rPr>
                <w:lang w:val="ru-RU"/>
              </w:rPr>
              <w:lastRenderedPageBreak/>
              <w:t>7/08/26</w:t>
            </w:r>
          </w:p>
        </w:tc>
      </w:tr>
      <w:tr w:rsidR="008B111A" w:rsidRPr="0037417A" w14:paraId="42366AC2" w14:textId="77777777" w:rsidTr="0008204A">
        <w:tc>
          <w:tcPr>
            <w:tcW w:w="788" w:type="dxa"/>
            <w:vMerge/>
          </w:tcPr>
          <w:p w14:paraId="7FF426A9" w14:textId="77777777" w:rsidR="008B111A" w:rsidRPr="008B111A" w:rsidRDefault="008B111A" w:rsidP="008B111A">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547C1B60" w14:textId="0F3501D6" w:rsidR="008B111A" w:rsidRDefault="008B111A" w:rsidP="008B111A">
            <w:r w:rsidRPr="00C15436">
              <w:rPr>
                <w:rFonts w:ascii="Times New Roman" w:eastAsia="Times New Roman" w:hAnsi="Times New Roman" w:cs="Times New Roman"/>
                <w:sz w:val="24"/>
                <w:szCs w:val="24"/>
                <w:lang w:val="ru-RU" w:eastAsia="ru-RU"/>
              </w:rPr>
              <w:t>8/07/26</w:t>
            </w:r>
          </w:p>
        </w:tc>
        <w:tc>
          <w:tcPr>
            <w:tcW w:w="5670" w:type="dxa"/>
            <w:tcBorders>
              <w:top w:val="single" w:sz="8" w:space="0" w:color="000000"/>
              <w:left w:val="single" w:sz="8" w:space="0" w:color="000000"/>
              <w:bottom w:val="single" w:sz="8" w:space="0" w:color="000000"/>
              <w:right w:val="single" w:sz="8" w:space="0" w:color="000000"/>
            </w:tcBorders>
          </w:tcPr>
          <w:p w14:paraId="383326FD" w14:textId="74685ADC" w:rsidR="008B111A" w:rsidRPr="008B111A" w:rsidRDefault="008B111A" w:rsidP="008B111A">
            <w:pPr>
              <w:spacing w:before="100" w:beforeAutospacing="1" w:after="100" w:afterAutospacing="1" w:line="240" w:lineRule="auto"/>
              <w:rPr>
                <w:rFonts w:ascii="Times New Roman" w:eastAsia="Times New Roman" w:hAnsi="Times New Roman" w:cs="Times New Roman"/>
                <w:sz w:val="24"/>
                <w:szCs w:val="24"/>
                <w:lang w:val="ru-RU" w:eastAsia="ru-RU"/>
              </w:rPr>
            </w:pPr>
            <w:r w:rsidRPr="008B111A">
              <w:rPr>
                <w:rFonts w:ascii="Times New Roman" w:eastAsia="Times New Roman" w:hAnsi="Times New Roman" w:cs="Times New Roman"/>
                <w:sz w:val="24"/>
                <w:szCs w:val="24"/>
                <w:lang w:val="ru-RU" w:eastAsia="ru-RU"/>
              </w:rPr>
              <w:t>Косметические средства</w:t>
            </w:r>
          </w:p>
        </w:tc>
        <w:tc>
          <w:tcPr>
            <w:tcW w:w="4110" w:type="dxa"/>
            <w:vMerge/>
          </w:tcPr>
          <w:p w14:paraId="1D6B8E15" w14:textId="77777777" w:rsidR="008B111A" w:rsidRPr="00181C7E" w:rsidRDefault="008B111A" w:rsidP="008B111A">
            <w:pPr>
              <w:rPr>
                <w:lang w:val="ru-RU"/>
              </w:rPr>
            </w:pPr>
          </w:p>
        </w:tc>
      </w:tr>
      <w:tr w:rsidR="008B111A" w:rsidRPr="008B111A" w14:paraId="1B8D3C2C" w14:textId="77777777" w:rsidTr="0008204A">
        <w:tc>
          <w:tcPr>
            <w:tcW w:w="788" w:type="dxa"/>
            <w:vMerge/>
          </w:tcPr>
          <w:p w14:paraId="3CAA77FB" w14:textId="77777777" w:rsidR="008B111A" w:rsidRPr="00181C7E" w:rsidRDefault="008B111A" w:rsidP="008B111A">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72C9BA69" w14:textId="4B92C46D" w:rsidR="008B111A" w:rsidRPr="008B111A" w:rsidRDefault="008B111A" w:rsidP="008B111A">
            <w:pPr>
              <w:rPr>
                <w:lang w:val="kk-KZ"/>
              </w:rPr>
            </w:pPr>
            <w:r>
              <w:rPr>
                <w:lang w:val="kk-KZ"/>
              </w:rPr>
              <w:t>Украина</w:t>
            </w:r>
          </w:p>
        </w:tc>
        <w:tc>
          <w:tcPr>
            <w:tcW w:w="5670" w:type="dxa"/>
            <w:tcBorders>
              <w:top w:val="single" w:sz="8" w:space="0" w:color="000000"/>
              <w:left w:val="single" w:sz="8" w:space="0" w:color="000000"/>
              <w:bottom w:val="single" w:sz="8" w:space="0" w:color="000000"/>
              <w:right w:val="single" w:sz="8" w:space="0" w:color="000000"/>
            </w:tcBorders>
          </w:tcPr>
          <w:p w14:paraId="5633CD42" w14:textId="77777777" w:rsidR="008B111A" w:rsidRPr="008B111A" w:rsidRDefault="008B111A" w:rsidP="008B111A">
            <w:pPr>
              <w:pStyle w:val="aff8"/>
            </w:pPr>
            <w:r w:rsidRPr="008B111A">
              <w:t xml:space="preserve">Проект приказа разработан в целях совершенствования и уточнения отдельных положений </w:t>
            </w:r>
            <w:r w:rsidRPr="008B111A">
              <w:rPr>
                <w:rStyle w:val="af6"/>
                <w:b w:val="0"/>
                <w:bCs w:val="0"/>
              </w:rPr>
              <w:t>Порядка уведомления (представления) информации о косметической продукции</w:t>
            </w:r>
            <w:r w:rsidRPr="008B111A">
              <w:rPr>
                <w:b/>
                <w:bCs/>
              </w:rPr>
              <w:t xml:space="preserve">, </w:t>
            </w:r>
            <w:r w:rsidRPr="008B111A">
              <w:t xml:space="preserve">утвержденного приказом Министерства здравоохранения Украины № 2147 от 18 декабря 2023 года, который устанавливает механизм уведомления (представления) информации о косметической продукции, а также порядок создания и ведения </w:t>
            </w:r>
            <w:r w:rsidRPr="008B111A">
              <w:rPr>
                <w:rStyle w:val="af6"/>
                <w:b w:val="0"/>
                <w:bCs w:val="0"/>
              </w:rPr>
              <w:t>Электронной системы уведомления (представления) информации о косметической продукции</w:t>
            </w:r>
            <w:r w:rsidRPr="008B111A">
              <w:rPr>
                <w:b/>
                <w:bCs/>
              </w:rPr>
              <w:t>.</w:t>
            </w:r>
          </w:p>
          <w:p w14:paraId="1C564C66" w14:textId="77777777" w:rsidR="008B111A" w:rsidRPr="008B111A" w:rsidRDefault="008B111A" w:rsidP="008B111A">
            <w:pPr>
              <w:pStyle w:val="aff8"/>
            </w:pPr>
            <w:r w:rsidRPr="008B111A">
              <w:t>Проектом приказа предлагается внести в Порядок следующие изменения:</w:t>
            </w:r>
          </w:p>
          <w:p w14:paraId="35BD9C5A" w14:textId="77777777" w:rsidR="008B111A" w:rsidRPr="008B111A" w:rsidRDefault="008B111A" w:rsidP="001042BE">
            <w:pPr>
              <w:pStyle w:val="aff8"/>
              <w:numPr>
                <w:ilvl w:val="0"/>
                <w:numId w:val="23"/>
              </w:numPr>
            </w:pPr>
            <w:r w:rsidRPr="008B111A">
              <w:t>снизить административную нагрузку на субъектов хозяйствования при уведомлении (представлении) информации о косметической продукции, в том числе путем внедрения механизма автоматизированного обмена электронными данными о косметической продукции через открытый интерфейс прикладного программирования (API) между ответственным лицом и Электронной системой;</w:t>
            </w:r>
          </w:p>
          <w:p w14:paraId="4624047B" w14:textId="77777777" w:rsidR="008B111A" w:rsidRPr="008B111A" w:rsidRDefault="008B111A" w:rsidP="001042BE">
            <w:pPr>
              <w:pStyle w:val="aff8"/>
              <w:numPr>
                <w:ilvl w:val="0"/>
                <w:numId w:val="23"/>
              </w:numPr>
            </w:pPr>
            <w:r w:rsidRPr="008B111A">
              <w:t>исключить требование о представлении графических файлов маркировки продукции и фотографий упаковки до выпуска косметической продукции на рынок;</w:t>
            </w:r>
          </w:p>
          <w:p w14:paraId="6ECCD014" w14:textId="77777777" w:rsidR="008B111A" w:rsidRPr="008B111A" w:rsidRDefault="008B111A" w:rsidP="001042BE">
            <w:pPr>
              <w:pStyle w:val="aff8"/>
              <w:numPr>
                <w:ilvl w:val="0"/>
                <w:numId w:val="23"/>
              </w:numPr>
              <w:rPr>
                <w:b/>
                <w:bCs/>
              </w:rPr>
            </w:pPr>
            <w:r w:rsidRPr="008B111A">
              <w:t xml:space="preserve">предусмотреть возможность ручного внесения информации о безопасных ингредиентах с использованием международных идентификаторов </w:t>
            </w:r>
            <w:r w:rsidRPr="008B111A">
              <w:rPr>
                <w:rStyle w:val="af6"/>
                <w:b w:val="0"/>
                <w:bCs w:val="0"/>
              </w:rPr>
              <w:t>INCI</w:t>
            </w:r>
            <w:r w:rsidRPr="008B111A">
              <w:rPr>
                <w:b/>
                <w:bCs/>
              </w:rPr>
              <w:t xml:space="preserve">, </w:t>
            </w:r>
            <w:r w:rsidRPr="008B111A">
              <w:rPr>
                <w:rStyle w:val="af6"/>
                <w:b w:val="0"/>
                <w:bCs w:val="0"/>
              </w:rPr>
              <w:t>IUPAC</w:t>
            </w:r>
            <w:r w:rsidRPr="008B111A">
              <w:rPr>
                <w:b/>
                <w:bCs/>
              </w:rPr>
              <w:t xml:space="preserve">, </w:t>
            </w:r>
            <w:r w:rsidRPr="008B111A">
              <w:rPr>
                <w:rStyle w:val="af6"/>
                <w:b w:val="0"/>
                <w:bCs w:val="0"/>
              </w:rPr>
              <w:t>CAS</w:t>
            </w:r>
            <w:r w:rsidRPr="008B111A">
              <w:rPr>
                <w:b/>
                <w:bCs/>
              </w:rPr>
              <w:t xml:space="preserve"> </w:t>
            </w:r>
            <w:r w:rsidRPr="008B111A">
              <w:t xml:space="preserve">и </w:t>
            </w:r>
            <w:r w:rsidRPr="008B111A">
              <w:rPr>
                <w:rStyle w:val="af6"/>
                <w:b w:val="0"/>
                <w:bCs w:val="0"/>
              </w:rPr>
              <w:t>EC</w:t>
            </w:r>
            <w:r w:rsidRPr="008B111A">
              <w:rPr>
                <w:b/>
                <w:bCs/>
              </w:rPr>
              <w:t>.</w:t>
            </w:r>
          </w:p>
          <w:p w14:paraId="4001535E" w14:textId="2F8775A0" w:rsidR="008B111A" w:rsidRPr="008B111A" w:rsidRDefault="008B111A" w:rsidP="008B111A">
            <w:pPr>
              <w:pStyle w:val="aff8"/>
            </w:pPr>
            <w:r w:rsidRPr="008B111A">
              <w:t>Принятие приказа обеспечит гармонизацию национального законодательства с требованиями Европейского союза, будет способствовать автоматизации обмена информацией и оптимизации процедуры уведомления о косметической продукции.</w:t>
            </w:r>
          </w:p>
        </w:tc>
        <w:tc>
          <w:tcPr>
            <w:tcW w:w="4110" w:type="dxa"/>
            <w:vMerge/>
          </w:tcPr>
          <w:p w14:paraId="0DE8157E" w14:textId="77777777" w:rsidR="008B111A" w:rsidRPr="00181C7E" w:rsidRDefault="008B111A" w:rsidP="008B111A">
            <w:pPr>
              <w:rPr>
                <w:lang w:val="ru-RU"/>
              </w:rPr>
            </w:pPr>
          </w:p>
        </w:tc>
      </w:tr>
      <w:tr w:rsidR="008B111A" w:rsidRPr="00D114AA" w14:paraId="09FFB3D0"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144A1CB5" w14:textId="3DF8E16B" w:rsidR="008B111A" w:rsidRPr="00282229" w:rsidRDefault="008B111A" w:rsidP="008B111A">
            <w:pPr>
              <w:rPr>
                <w:lang w:val="ru-RU"/>
              </w:rPr>
            </w:pPr>
            <w:r>
              <w:rPr>
                <w:rFonts w:ascii="Times New Roman" w:eastAsia="Times New Roman" w:hAnsi="Times New Roman"/>
                <w:sz w:val="20"/>
              </w:rPr>
              <w:t>3</w:t>
            </w:r>
            <w:r>
              <w:rPr>
                <w:rFonts w:ascii="Times New Roman" w:eastAsia="Times New Roman" w:hAnsi="Times New Roman"/>
                <w:sz w:val="20"/>
                <w:lang w:val="ru-RU"/>
              </w:rPr>
              <w:t>5</w:t>
            </w:r>
          </w:p>
        </w:tc>
        <w:tc>
          <w:tcPr>
            <w:tcW w:w="2694" w:type="dxa"/>
            <w:tcBorders>
              <w:top w:val="single" w:sz="8" w:space="0" w:color="000000"/>
              <w:left w:val="single" w:sz="8" w:space="0" w:color="000000"/>
              <w:bottom w:val="single" w:sz="8" w:space="0" w:color="000000"/>
              <w:right w:val="single" w:sz="8" w:space="0" w:color="000000"/>
            </w:tcBorders>
          </w:tcPr>
          <w:p w14:paraId="7A3C127C" w14:textId="714F73C2" w:rsidR="008B111A" w:rsidRPr="00D114AA" w:rsidRDefault="008B111A" w:rsidP="008B111A">
            <w:pPr>
              <w:rPr>
                <w:rStyle w:val="af6"/>
                <w:rFonts w:ascii="Times New Roman" w:eastAsia="Times New Roman" w:hAnsi="Times New Roman" w:cs="Times New Roman"/>
                <w:b w:val="0"/>
                <w:bCs w:val="0"/>
                <w:sz w:val="24"/>
                <w:szCs w:val="24"/>
                <w:lang w:val="ru-RU" w:eastAsia="ru-RU"/>
              </w:rPr>
            </w:pPr>
            <w:r w:rsidRPr="00D114AA">
              <w:rPr>
                <w:rStyle w:val="af6"/>
                <w:rFonts w:ascii="Times New Roman" w:eastAsia="Times New Roman" w:hAnsi="Times New Roman" w:cs="Times New Roman"/>
                <w:b w:val="0"/>
                <w:bCs w:val="0"/>
                <w:sz w:val="24"/>
                <w:szCs w:val="24"/>
                <w:lang w:val="ru-RU" w:eastAsia="ru-RU"/>
              </w:rPr>
              <w:t>G/TBT/N/KOR/1365</w:t>
            </w:r>
          </w:p>
        </w:tc>
        <w:tc>
          <w:tcPr>
            <w:tcW w:w="5670" w:type="dxa"/>
            <w:tcBorders>
              <w:top w:val="single" w:sz="8" w:space="0" w:color="000000"/>
              <w:left w:val="single" w:sz="8" w:space="0" w:color="000000"/>
              <w:bottom w:val="single" w:sz="8" w:space="0" w:color="000000"/>
              <w:right w:val="single" w:sz="8" w:space="0" w:color="000000"/>
            </w:tcBorders>
          </w:tcPr>
          <w:p w14:paraId="2F49BB96" w14:textId="06558C4E" w:rsidR="00D114AA" w:rsidRPr="00D114AA" w:rsidRDefault="00D114AA" w:rsidP="00D114AA">
            <w:pPr>
              <w:spacing w:before="100" w:beforeAutospacing="1" w:after="100" w:afterAutospacing="1" w:line="240" w:lineRule="auto"/>
              <w:rPr>
                <w:rFonts w:ascii="Times New Roman" w:eastAsia="Times New Roman" w:hAnsi="Times New Roman" w:cs="Times New Roman"/>
                <w:sz w:val="24"/>
                <w:szCs w:val="24"/>
                <w:lang w:val="ru-RU" w:eastAsia="ru-RU"/>
              </w:rPr>
            </w:pPr>
            <w:r w:rsidRPr="00D114AA">
              <w:rPr>
                <w:rFonts w:ascii="Times New Roman" w:eastAsia="Times New Roman" w:hAnsi="Times New Roman" w:cs="Times New Roman"/>
                <w:sz w:val="24"/>
                <w:szCs w:val="24"/>
                <w:lang w:val="ru-RU" w:eastAsia="ru-RU"/>
              </w:rPr>
              <w:t xml:space="preserve">Вилки, штепсельные розетки, соединители для транспортных средств и вводные устройства транспортных средств. </w:t>
            </w:r>
            <w:proofErr w:type="spellStart"/>
            <w:r w:rsidRPr="00D114AA">
              <w:rPr>
                <w:rFonts w:ascii="Times New Roman" w:eastAsia="Times New Roman" w:hAnsi="Times New Roman" w:cs="Times New Roman"/>
                <w:sz w:val="24"/>
                <w:szCs w:val="24"/>
                <w:lang w:val="ru-RU" w:eastAsia="ru-RU"/>
              </w:rPr>
              <w:t>Кондуктивная</w:t>
            </w:r>
            <w:proofErr w:type="spellEnd"/>
            <w:r w:rsidRPr="00D114AA">
              <w:rPr>
                <w:rFonts w:ascii="Times New Roman" w:eastAsia="Times New Roman" w:hAnsi="Times New Roman" w:cs="Times New Roman"/>
                <w:sz w:val="24"/>
                <w:szCs w:val="24"/>
                <w:lang w:val="ru-RU" w:eastAsia="ru-RU"/>
              </w:rPr>
              <w:t xml:space="preserve"> зарядка электрических транспортных средств. Часть 3. Требования к размерной совместимости штыревых и контактно-гнездовых соединителей транспортных </w:t>
            </w:r>
            <w:r w:rsidRPr="00D114AA">
              <w:rPr>
                <w:rFonts w:ascii="Times New Roman" w:eastAsia="Times New Roman" w:hAnsi="Times New Roman" w:cs="Times New Roman"/>
                <w:sz w:val="24"/>
                <w:szCs w:val="24"/>
                <w:lang w:val="ru-RU" w:eastAsia="ru-RU"/>
              </w:rPr>
              <w:lastRenderedPageBreak/>
              <w:t>средств постоянного тока (DC) и переменного/постоянного тока (AC/DC) (KC 62196-3) (69 страниц, на корейском языке).</w:t>
            </w:r>
          </w:p>
          <w:p w14:paraId="3AAE2356" w14:textId="77777777" w:rsidR="00D114AA" w:rsidRPr="00D114AA" w:rsidRDefault="00D114AA" w:rsidP="00D114AA">
            <w:pPr>
              <w:spacing w:before="100" w:beforeAutospacing="1" w:after="100" w:afterAutospacing="1" w:line="240" w:lineRule="auto"/>
              <w:rPr>
                <w:rFonts w:ascii="Times New Roman" w:eastAsia="Times New Roman" w:hAnsi="Times New Roman" w:cs="Times New Roman"/>
                <w:sz w:val="24"/>
                <w:szCs w:val="24"/>
                <w:lang w:val="ru-RU" w:eastAsia="ru-RU"/>
              </w:rPr>
            </w:pPr>
            <w:r w:rsidRPr="00D114AA">
              <w:rPr>
                <w:rFonts w:ascii="Times New Roman" w:eastAsia="Times New Roman" w:hAnsi="Times New Roman" w:cs="Times New Roman"/>
                <w:sz w:val="24"/>
                <w:szCs w:val="24"/>
                <w:lang w:val="ru-RU" w:eastAsia="ru-RU"/>
              </w:rPr>
              <w:t>Ссылка на уведомленный документ(ы) и/или контактные данные органа или ведомства, предоставляющего копии документа по запросу:</w:t>
            </w:r>
          </w:p>
          <w:p w14:paraId="0A13AA41" w14:textId="77777777" w:rsidR="008B111A" w:rsidRPr="00D114AA" w:rsidRDefault="00D114AA" w:rsidP="008B111A">
            <w:pPr>
              <w:spacing w:before="100" w:beforeAutospacing="1" w:after="100" w:afterAutospacing="1" w:line="240" w:lineRule="auto"/>
              <w:rPr>
                <w:rFonts w:ascii="Times New Roman" w:eastAsia="Times New Roman" w:hAnsi="Times New Roman"/>
                <w:sz w:val="24"/>
                <w:szCs w:val="24"/>
                <w:lang w:val="ru-RU"/>
              </w:rPr>
            </w:pPr>
            <w:hyperlink r:id="rId61" w:history="1">
              <w:r w:rsidRPr="00D114AA">
                <w:rPr>
                  <w:rStyle w:val="aff9"/>
                  <w:rFonts w:ascii="Times New Roman" w:eastAsia="Times New Roman" w:hAnsi="Times New Roman"/>
                  <w:sz w:val="24"/>
                  <w:szCs w:val="24"/>
                  <w:lang w:val="ru-RU"/>
                </w:rPr>
                <w:t>https://members.wto.org/crnattachments/2026/TBT/KOR/26_03477_00_x.pdf</w:t>
              </w:r>
            </w:hyperlink>
            <w:r w:rsidRPr="00D114AA">
              <w:rPr>
                <w:rFonts w:ascii="Times New Roman" w:eastAsia="Times New Roman" w:hAnsi="Times New Roman"/>
                <w:sz w:val="24"/>
                <w:szCs w:val="24"/>
                <w:lang w:val="ru-RU"/>
              </w:rPr>
              <w:t xml:space="preserve"> </w:t>
            </w:r>
          </w:p>
          <w:p w14:paraId="6D9E0ADE" w14:textId="4EAD01B1" w:rsidR="00D114AA" w:rsidRPr="00D114AA" w:rsidRDefault="00D114AA" w:rsidP="008B111A">
            <w:pPr>
              <w:spacing w:before="100" w:beforeAutospacing="1" w:after="100" w:afterAutospacing="1" w:line="240" w:lineRule="auto"/>
              <w:rPr>
                <w:rFonts w:ascii="Times New Roman" w:eastAsia="Times New Roman" w:hAnsi="Times New Roman"/>
                <w:sz w:val="20"/>
                <w:lang w:val="ru-RU"/>
              </w:rPr>
            </w:pPr>
            <w:hyperlink r:id="rId62" w:history="1">
              <w:r w:rsidRPr="00D114AA">
                <w:rPr>
                  <w:rStyle w:val="aff9"/>
                  <w:rFonts w:ascii="Times New Roman" w:eastAsia="Times New Roman" w:hAnsi="Times New Roman"/>
                  <w:sz w:val="24"/>
                  <w:szCs w:val="24"/>
                  <w:lang w:val="ru-RU"/>
                </w:rPr>
                <w:t>https://members.wto.org/crnattachments/2026/TBT/KOR/26_03477_01_x.pdf</w:t>
              </w:r>
            </w:hyperlink>
            <w:r>
              <w:rPr>
                <w:rFonts w:ascii="Times New Roman" w:eastAsia="Times New Roman" w:hAnsi="Times New Roman"/>
                <w:sz w:val="20"/>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6313CF2C" w14:textId="532EEF2C" w:rsidR="008B111A" w:rsidRPr="00D114AA" w:rsidRDefault="00D114AA" w:rsidP="008B111A">
            <w:pPr>
              <w:rPr>
                <w:lang w:val="ru-RU"/>
              </w:rPr>
            </w:pPr>
            <w:r>
              <w:rPr>
                <w:lang w:val="ru-RU"/>
              </w:rPr>
              <w:lastRenderedPageBreak/>
              <w:t>6/09/26</w:t>
            </w:r>
          </w:p>
        </w:tc>
      </w:tr>
      <w:tr w:rsidR="008B111A" w:rsidRPr="00D114AA" w14:paraId="0660C5A3" w14:textId="77777777" w:rsidTr="0008204A">
        <w:tc>
          <w:tcPr>
            <w:tcW w:w="788" w:type="dxa"/>
            <w:vMerge/>
          </w:tcPr>
          <w:p w14:paraId="31A1EA76" w14:textId="77777777" w:rsidR="008B111A" w:rsidRPr="00D114AA" w:rsidRDefault="008B111A" w:rsidP="008B111A">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2BAC77AD" w14:textId="182C7A56" w:rsidR="008B111A" w:rsidRPr="00D114AA" w:rsidRDefault="008B111A" w:rsidP="008B111A">
            <w:pPr>
              <w:rPr>
                <w:rStyle w:val="af6"/>
                <w:rFonts w:ascii="Times New Roman" w:eastAsia="Times New Roman" w:hAnsi="Times New Roman" w:cs="Times New Roman"/>
                <w:b w:val="0"/>
                <w:bCs w:val="0"/>
                <w:sz w:val="24"/>
                <w:szCs w:val="24"/>
                <w:lang w:val="ru-RU" w:eastAsia="ru-RU"/>
              </w:rPr>
            </w:pPr>
            <w:r w:rsidRPr="00D114AA">
              <w:rPr>
                <w:rStyle w:val="af6"/>
                <w:rFonts w:ascii="Times New Roman" w:eastAsia="Times New Roman" w:hAnsi="Times New Roman" w:cs="Times New Roman"/>
                <w:b w:val="0"/>
                <w:bCs w:val="0"/>
                <w:sz w:val="24"/>
                <w:szCs w:val="24"/>
                <w:lang w:val="ru-RU" w:eastAsia="ru-RU"/>
              </w:rPr>
              <w:t>8/07/26</w:t>
            </w:r>
          </w:p>
        </w:tc>
        <w:tc>
          <w:tcPr>
            <w:tcW w:w="5670" w:type="dxa"/>
            <w:tcBorders>
              <w:top w:val="single" w:sz="8" w:space="0" w:color="000000"/>
              <w:left w:val="single" w:sz="8" w:space="0" w:color="000000"/>
              <w:bottom w:val="single" w:sz="8" w:space="0" w:color="000000"/>
              <w:right w:val="single" w:sz="8" w:space="0" w:color="000000"/>
            </w:tcBorders>
          </w:tcPr>
          <w:p w14:paraId="1277F447" w14:textId="79FCDC95" w:rsidR="008B111A" w:rsidRPr="00D114AA" w:rsidRDefault="00D114AA" w:rsidP="008B111A">
            <w:pPr>
              <w:rPr>
                <w:b/>
                <w:bCs/>
                <w:lang w:val="ru-RU"/>
              </w:rPr>
            </w:pPr>
            <w:r w:rsidRPr="00D114AA">
              <w:rPr>
                <w:rStyle w:val="af6"/>
                <w:rFonts w:ascii="Times New Roman" w:eastAsia="Times New Roman" w:hAnsi="Times New Roman" w:cs="Times New Roman"/>
                <w:b w:val="0"/>
                <w:bCs w:val="0"/>
                <w:sz w:val="24"/>
                <w:szCs w:val="24"/>
                <w:lang w:val="ru-RU" w:eastAsia="ru-RU"/>
              </w:rPr>
              <w:t>Зарядное устройство для электромобилей, оборудование для питания электромобилей, адаптер для зарядки электромобилей</w:t>
            </w:r>
          </w:p>
        </w:tc>
        <w:tc>
          <w:tcPr>
            <w:tcW w:w="4110" w:type="dxa"/>
            <w:vMerge/>
          </w:tcPr>
          <w:p w14:paraId="1EE305C3" w14:textId="77777777" w:rsidR="008B111A" w:rsidRPr="00D114AA" w:rsidRDefault="008B111A" w:rsidP="008B111A">
            <w:pPr>
              <w:rPr>
                <w:lang w:val="ru-RU"/>
              </w:rPr>
            </w:pPr>
          </w:p>
        </w:tc>
      </w:tr>
      <w:tr w:rsidR="008B111A" w:rsidRPr="00D114AA" w14:paraId="7257B79B" w14:textId="77777777" w:rsidTr="0008204A">
        <w:tc>
          <w:tcPr>
            <w:tcW w:w="788" w:type="dxa"/>
            <w:vMerge/>
          </w:tcPr>
          <w:p w14:paraId="498AAFBE" w14:textId="77777777" w:rsidR="008B111A" w:rsidRPr="00D114AA" w:rsidRDefault="008B111A" w:rsidP="008B111A">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6884E855" w14:textId="1D38CC5F" w:rsidR="008B111A" w:rsidRPr="00D114AA" w:rsidRDefault="008B111A" w:rsidP="008B111A">
            <w:pPr>
              <w:rPr>
                <w:rStyle w:val="af6"/>
                <w:rFonts w:ascii="Times New Roman" w:eastAsia="Times New Roman" w:hAnsi="Times New Roman" w:cs="Times New Roman"/>
                <w:b w:val="0"/>
                <w:bCs w:val="0"/>
                <w:sz w:val="24"/>
                <w:szCs w:val="24"/>
                <w:lang w:val="ru-RU" w:eastAsia="ru-RU"/>
              </w:rPr>
            </w:pPr>
            <w:r w:rsidRPr="00D114AA">
              <w:rPr>
                <w:rStyle w:val="af6"/>
                <w:rFonts w:ascii="Times New Roman" w:eastAsia="Times New Roman" w:hAnsi="Times New Roman" w:cs="Times New Roman"/>
                <w:b w:val="0"/>
                <w:bCs w:val="0"/>
                <w:sz w:val="24"/>
                <w:szCs w:val="24"/>
                <w:lang w:val="ru-RU" w:eastAsia="ru-RU"/>
              </w:rPr>
              <w:t>Республика Корея</w:t>
            </w:r>
          </w:p>
        </w:tc>
        <w:tc>
          <w:tcPr>
            <w:tcW w:w="5670" w:type="dxa"/>
            <w:tcBorders>
              <w:top w:val="single" w:sz="8" w:space="0" w:color="000000"/>
              <w:left w:val="single" w:sz="8" w:space="0" w:color="000000"/>
              <w:bottom w:val="single" w:sz="8" w:space="0" w:color="000000"/>
              <w:right w:val="single" w:sz="8" w:space="0" w:color="000000"/>
            </w:tcBorders>
          </w:tcPr>
          <w:p w14:paraId="4DD1FCB0" w14:textId="47CAFD16" w:rsidR="008B111A" w:rsidRPr="00D114AA" w:rsidRDefault="00D114AA" w:rsidP="008B111A">
            <w:pPr>
              <w:spacing w:before="100" w:beforeAutospacing="1" w:after="100" w:afterAutospacing="1" w:line="240" w:lineRule="auto"/>
              <w:rPr>
                <w:rStyle w:val="af6"/>
                <w:rFonts w:cs="Times New Roman"/>
                <w:b w:val="0"/>
                <w:bCs w:val="0"/>
                <w:sz w:val="24"/>
                <w:szCs w:val="24"/>
                <w:lang w:val="ru-RU" w:eastAsia="ru-RU"/>
              </w:rPr>
            </w:pPr>
            <w:r w:rsidRPr="00D114AA">
              <w:rPr>
                <w:rStyle w:val="af6"/>
                <w:rFonts w:ascii="Times New Roman" w:eastAsia="Times New Roman" w:hAnsi="Times New Roman" w:cs="Times New Roman"/>
                <w:b w:val="0"/>
                <w:bCs w:val="0"/>
                <w:sz w:val="24"/>
                <w:szCs w:val="24"/>
                <w:lang w:val="ru-RU" w:eastAsia="ru-RU"/>
              </w:rPr>
              <w:t>Гармонизация с международным стандартом (IEC 62196-3)</w:t>
            </w:r>
          </w:p>
        </w:tc>
        <w:tc>
          <w:tcPr>
            <w:tcW w:w="4110" w:type="dxa"/>
            <w:vMerge/>
          </w:tcPr>
          <w:p w14:paraId="0BD7D6CA" w14:textId="77777777" w:rsidR="008B111A" w:rsidRPr="00181C7E" w:rsidRDefault="008B111A" w:rsidP="008B111A">
            <w:pPr>
              <w:rPr>
                <w:lang w:val="ru-RU"/>
              </w:rPr>
            </w:pPr>
          </w:p>
        </w:tc>
      </w:tr>
      <w:tr w:rsidR="008B111A" w:rsidRPr="00827917" w14:paraId="1C606BBE"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A2BA64D" w14:textId="0305A2D0" w:rsidR="008B111A" w:rsidRPr="00282229" w:rsidRDefault="008B111A" w:rsidP="008B111A">
            <w:pPr>
              <w:rPr>
                <w:lang w:val="ru-RU"/>
              </w:rPr>
            </w:pPr>
            <w:r>
              <w:rPr>
                <w:rFonts w:ascii="Times New Roman" w:eastAsia="Times New Roman" w:hAnsi="Times New Roman"/>
                <w:sz w:val="20"/>
              </w:rPr>
              <w:t>3</w:t>
            </w:r>
            <w:r>
              <w:rPr>
                <w:rFonts w:ascii="Times New Roman" w:eastAsia="Times New Roman" w:hAnsi="Times New Roman"/>
                <w:sz w:val="20"/>
                <w:lang w:val="ru-RU"/>
              </w:rPr>
              <w:t>6</w:t>
            </w:r>
          </w:p>
        </w:tc>
        <w:tc>
          <w:tcPr>
            <w:tcW w:w="2694" w:type="dxa"/>
            <w:tcBorders>
              <w:top w:val="single" w:sz="8" w:space="0" w:color="000000"/>
              <w:left w:val="single" w:sz="8" w:space="0" w:color="000000"/>
              <w:bottom w:val="single" w:sz="8" w:space="0" w:color="000000"/>
              <w:right w:val="single" w:sz="8" w:space="0" w:color="000000"/>
            </w:tcBorders>
          </w:tcPr>
          <w:p w14:paraId="6797AE83" w14:textId="70F06AB4" w:rsidR="008B111A" w:rsidRDefault="00827917" w:rsidP="008B111A">
            <w:r>
              <w:rPr>
                <w:rFonts w:ascii="Arial" w:hAnsi="Arial" w:cs="Arial"/>
                <w:sz w:val="20"/>
                <w:szCs w:val="20"/>
                <w:shd w:val="clear" w:color="auto" w:fill="FFFFFF"/>
              </w:rPr>
              <w:t>G/TBT/N/KOR/1364</w:t>
            </w:r>
          </w:p>
        </w:tc>
        <w:tc>
          <w:tcPr>
            <w:tcW w:w="5670" w:type="dxa"/>
            <w:tcBorders>
              <w:top w:val="single" w:sz="8" w:space="0" w:color="000000"/>
              <w:left w:val="single" w:sz="8" w:space="0" w:color="000000"/>
              <w:bottom w:val="single" w:sz="8" w:space="0" w:color="000000"/>
              <w:right w:val="single" w:sz="8" w:space="0" w:color="000000"/>
            </w:tcBorders>
          </w:tcPr>
          <w:p w14:paraId="5FF4D28D"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Предлагаемые изменения в «Стандарты маркировки функциональных пищевых продуктов для здоровья»; (7 стр., на корейском языке).</w:t>
            </w:r>
          </w:p>
          <w:p w14:paraId="4E3E5B04"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Ссылка на документ, о котором направлено уведомление, и/или контактные данные органа или ведомства, у которого можно запросить копию документа:</w:t>
            </w:r>
          </w:p>
          <w:p w14:paraId="410ECFED" w14:textId="6BF72164" w:rsidR="008B111A" w:rsidRPr="00827917" w:rsidRDefault="00827917" w:rsidP="008B111A">
            <w:pPr>
              <w:rPr>
                <w:lang w:val="ru-RU"/>
              </w:rPr>
            </w:pPr>
            <w:hyperlink r:id="rId63" w:history="1">
              <w:r w:rsidRPr="000F1262">
                <w:rPr>
                  <w:rStyle w:val="aff9"/>
                  <w:lang w:val="ru-RU"/>
                </w:rPr>
                <w:t>https://members.wto.org/crnattachments/2026/TBT/KOR/26_03540_00_x.pdf</w:t>
              </w:r>
            </w:hyperlink>
            <w:r>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704B85FF" w14:textId="79D69E79" w:rsidR="008B111A" w:rsidRPr="00827917" w:rsidRDefault="00827917" w:rsidP="008B111A">
            <w:pPr>
              <w:rPr>
                <w:lang w:val="ru-RU"/>
              </w:rPr>
            </w:pPr>
            <w:r>
              <w:rPr>
                <w:lang w:val="ru-RU"/>
              </w:rPr>
              <w:t>6/09/26</w:t>
            </w:r>
          </w:p>
        </w:tc>
      </w:tr>
      <w:tr w:rsidR="00827917" w14:paraId="63D19921" w14:textId="77777777" w:rsidTr="0008204A">
        <w:tc>
          <w:tcPr>
            <w:tcW w:w="788" w:type="dxa"/>
            <w:vMerge/>
          </w:tcPr>
          <w:p w14:paraId="3A122546" w14:textId="77777777" w:rsidR="00827917" w:rsidRPr="00827917"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652CD2AF" w14:textId="4094482B" w:rsidR="00827917" w:rsidRDefault="00827917" w:rsidP="00827917">
            <w:r w:rsidRPr="00D114AA">
              <w:rPr>
                <w:rStyle w:val="af6"/>
                <w:rFonts w:ascii="Times New Roman" w:eastAsia="Times New Roman" w:hAnsi="Times New Roman" w:cs="Times New Roman"/>
                <w:b w:val="0"/>
                <w:bCs w:val="0"/>
                <w:sz w:val="24"/>
                <w:szCs w:val="24"/>
                <w:lang w:val="ru-RU" w:eastAsia="ru-RU"/>
              </w:rPr>
              <w:t>8/07/26</w:t>
            </w:r>
          </w:p>
        </w:tc>
        <w:tc>
          <w:tcPr>
            <w:tcW w:w="5670" w:type="dxa"/>
            <w:tcBorders>
              <w:top w:val="single" w:sz="8" w:space="0" w:color="000000"/>
              <w:left w:val="single" w:sz="8" w:space="0" w:color="000000"/>
              <w:bottom w:val="single" w:sz="8" w:space="0" w:color="000000"/>
              <w:right w:val="single" w:sz="8" w:space="0" w:color="000000"/>
            </w:tcBorders>
          </w:tcPr>
          <w:p w14:paraId="039B5EC4" w14:textId="7A4106BB" w:rsidR="00827917" w:rsidRPr="00827917" w:rsidRDefault="00827917" w:rsidP="00827917">
            <w:pPr>
              <w:rPr>
                <w:lang w:val="kk-KZ"/>
              </w:rPr>
            </w:pPr>
            <w:r>
              <w:rPr>
                <w:lang w:val="kk-KZ"/>
              </w:rPr>
              <w:t>Пищевые продукты</w:t>
            </w:r>
          </w:p>
        </w:tc>
        <w:tc>
          <w:tcPr>
            <w:tcW w:w="4110" w:type="dxa"/>
            <w:vMerge/>
          </w:tcPr>
          <w:p w14:paraId="7A8F3AD9" w14:textId="77777777" w:rsidR="00827917" w:rsidRDefault="00827917" w:rsidP="00827917"/>
        </w:tc>
      </w:tr>
      <w:tr w:rsidR="00827917" w:rsidRPr="00827917" w14:paraId="70CA60DD" w14:textId="77777777" w:rsidTr="0008204A">
        <w:tc>
          <w:tcPr>
            <w:tcW w:w="788" w:type="dxa"/>
            <w:vMerge/>
          </w:tcPr>
          <w:p w14:paraId="7AEC8264"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E533CBF" w14:textId="13A17A22" w:rsidR="00827917" w:rsidRDefault="00827917" w:rsidP="00827917">
            <w:r w:rsidRPr="00D114AA">
              <w:rPr>
                <w:rStyle w:val="af6"/>
                <w:rFonts w:ascii="Times New Roman" w:eastAsia="Times New Roman" w:hAnsi="Times New Roman" w:cs="Times New Roman"/>
                <w:b w:val="0"/>
                <w:bCs w:val="0"/>
                <w:sz w:val="24"/>
                <w:szCs w:val="24"/>
                <w:lang w:val="ru-RU" w:eastAsia="ru-RU"/>
              </w:rPr>
              <w:t>Республика Корея</w:t>
            </w:r>
          </w:p>
        </w:tc>
        <w:tc>
          <w:tcPr>
            <w:tcW w:w="5670" w:type="dxa"/>
            <w:tcBorders>
              <w:top w:val="single" w:sz="8" w:space="0" w:color="000000"/>
              <w:left w:val="single" w:sz="8" w:space="0" w:color="000000"/>
              <w:bottom w:val="single" w:sz="8" w:space="0" w:color="000000"/>
              <w:right w:val="single" w:sz="8" w:space="0" w:color="000000"/>
            </w:tcBorders>
          </w:tcPr>
          <w:p w14:paraId="09151F95" w14:textId="77777777" w:rsidR="00827917" w:rsidRPr="00827917" w:rsidRDefault="00827917" w:rsidP="00827917">
            <w:pPr>
              <w:pStyle w:val="aff8"/>
            </w:pPr>
            <w:r w:rsidRPr="00827917">
              <w:t xml:space="preserve">Министерство безопасности пищевых продуктов и лекарственных средств Республики Корея намерено внести изменения в нижеприведенное положение </w:t>
            </w:r>
            <w:r w:rsidRPr="00827917">
              <w:rPr>
                <w:rStyle w:val="af6"/>
                <w:b w:val="0"/>
                <w:bCs w:val="0"/>
              </w:rPr>
              <w:t>Стандартов маркировки функциональных пищевых продуктов для здоровья</w:t>
            </w:r>
            <w:r w:rsidRPr="00827917">
              <w:t>. Основное изменение предусматривает:</w:t>
            </w:r>
          </w:p>
          <w:p w14:paraId="3A4E667F" w14:textId="60A03A3F" w:rsidR="00827917" w:rsidRPr="00827917" w:rsidRDefault="00827917" w:rsidP="001042BE">
            <w:pPr>
              <w:pStyle w:val="aff8"/>
              <w:numPr>
                <w:ilvl w:val="0"/>
                <w:numId w:val="24"/>
              </w:numPr>
            </w:pPr>
            <w:r w:rsidRPr="00827917">
              <w:rPr>
                <w:rStyle w:val="af6"/>
                <w:b w:val="0"/>
                <w:bCs w:val="0"/>
              </w:rPr>
              <w:t>Пересмотр символа (знака) функциональных пищевых продуктов для здоровья.</w:t>
            </w:r>
          </w:p>
        </w:tc>
        <w:tc>
          <w:tcPr>
            <w:tcW w:w="4110" w:type="dxa"/>
            <w:vMerge/>
          </w:tcPr>
          <w:p w14:paraId="6CBEDA52" w14:textId="77777777" w:rsidR="00827917" w:rsidRPr="00181C7E" w:rsidRDefault="00827917" w:rsidP="00827917">
            <w:pPr>
              <w:rPr>
                <w:lang w:val="ru-RU"/>
              </w:rPr>
            </w:pPr>
          </w:p>
        </w:tc>
      </w:tr>
      <w:tr w:rsidR="00827917" w:rsidRPr="00827917" w14:paraId="4AFCE669"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1EF2FFD7" w14:textId="1F176096" w:rsidR="00827917" w:rsidRPr="00282229" w:rsidRDefault="00827917" w:rsidP="00827917">
            <w:pPr>
              <w:rPr>
                <w:lang w:val="ru-RU"/>
              </w:rPr>
            </w:pPr>
            <w:r>
              <w:rPr>
                <w:rFonts w:ascii="Times New Roman" w:eastAsia="Times New Roman" w:hAnsi="Times New Roman"/>
                <w:sz w:val="20"/>
                <w:lang w:val="ru-RU"/>
              </w:rPr>
              <w:t>37</w:t>
            </w:r>
          </w:p>
        </w:tc>
        <w:tc>
          <w:tcPr>
            <w:tcW w:w="2694" w:type="dxa"/>
            <w:tcBorders>
              <w:top w:val="single" w:sz="8" w:space="0" w:color="000000"/>
              <w:left w:val="single" w:sz="8" w:space="0" w:color="000000"/>
              <w:bottom w:val="single" w:sz="8" w:space="0" w:color="000000"/>
              <w:right w:val="single" w:sz="8" w:space="0" w:color="000000"/>
            </w:tcBorders>
          </w:tcPr>
          <w:p w14:paraId="6B4D90D4" w14:textId="3539326C" w:rsidR="00827917" w:rsidRDefault="00827917" w:rsidP="00827917">
            <w:r>
              <w:rPr>
                <w:rFonts w:ascii="Arial" w:hAnsi="Arial" w:cs="Arial"/>
                <w:sz w:val="20"/>
                <w:szCs w:val="20"/>
                <w:shd w:val="clear" w:color="auto" w:fill="FFFFFF"/>
              </w:rPr>
              <w:t>G/TBT/N/EU/1222</w:t>
            </w:r>
          </w:p>
        </w:tc>
        <w:tc>
          <w:tcPr>
            <w:tcW w:w="5670" w:type="dxa"/>
            <w:tcBorders>
              <w:top w:val="single" w:sz="8" w:space="0" w:color="000000"/>
              <w:left w:val="single" w:sz="8" w:space="0" w:color="000000"/>
              <w:bottom w:val="single" w:sz="8" w:space="0" w:color="000000"/>
              <w:right w:val="single" w:sz="8" w:space="0" w:color="000000"/>
            </w:tcBorders>
          </w:tcPr>
          <w:p w14:paraId="6C1F7ABD"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Проект Исполнительного решения Европейской комиссии о неодобрении 1,3-бис(</w:t>
            </w:r>
            <w:proofErr w:type="spellStart"/>
            <w:r w:rsidRPr="00827917">
              <w:rPr>
                <w:rFonts w:ascii="Times New Roman" w:eastAsia="Times New Roman" w:hAnsi="Times New Roman" w:cs="Times New Roman"/>
                <w:sz w:val="24"/>
                <w:szCs w:val="24"/>
                <w:lang w:val="ru-RU" w:eastAsia="ru-RU"/>
              </w:rPr>
              <w:t>гидроксиметил</w:t>
            </w:r>
            <w:proofErr w:type="spellEnd"/>
            <w:r w:rsidRPr="00827917">
              <w:rPr>
                <w:rFonts w:ascii="Times New Roman" w:eastAsia="Times New Roman" w:hAnsi="Times New Roman" w:cs="Times New Roman"/>
                <w:sz w:val="24"/>
                <w:szCs w:val="24"/>
                <w:lang w:val="ru-RU" w:eastAsia="ru-RU"/>
              </w:rPr>
              <w:t xml:space="preserve">)-5,5-диметилимидазолидин-2,4-диона (DMDMH) в качестве существующего действующего вещества для использования в биоцидных продуктах типов 6 и 13 в соответствии с Регламентом (ЕС) № 528/2012 Европейского парламента и Совета; </w:t>
            </w:r>
            <w:r w:rsidRPr="00827917">
              <w:rPr>
                <w:rFonts w:ascii="Times New Roman" w:eastAsia="Times New Roman" w:hAnsi="Times New Roman" w:cs="Times New Roman"/>
                <w:i/>
                <w:iCs/>
                <w:sz w:val="24"/>
                <w:szCs w:val="24"/>
                <w:lang w:val="ru-RU" w:eastAsia="ru-RU"/>
              </w:rPr>
              <w:t xml:space="preserve">(4 страницы, на </w:t>
            </w:r>
            <w:r w:rsidRPr="00827917">
              <w:rPr>
                <w:rFonts w:ascii="Times New Roman" w:eastAsia="Times New Roman" w:hAnsi="Times New Roman" w:cs="Times New Roman"/>
                <w:i/>
                <w:iCs/>
                <w:sz w:val="24"/>
                <w:szCs w:val="24"/>
                <w:lang w:val="ru-RU" w:eastAsia="ru-RU"/>
              </w:rPr>
              <w:lastRenderedPageBreak/>
              <w:t>английском языке).</w:t>
            </w:r>
          </w:p>
          <w:p w14:paraId="0EB49C06"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Ссылка на уведомленный документ(ы) и/или контактные данные органа или учреждения, которое может предоставить копии по запросу:</w:t>
            </w:r>
          </w:p>
          <w:p w14:paraId="0E68E996" w14:textId="62FC0A6A" w:rsidR="00827917" w:rsidRPr="00827917" w:rsidRDefault="00827917" w:rsidP="00827917">
            <w:pPr>
              <w:rPr>
                <w:rFonts w:ascii="Times New Roman" w:eastAsia="Times New Roman" w:hAnsi="Times New Roman"/>
                <w:sz w:val="20"/>
                <w:lang w:val="ru-RU"/>
              </w:rPr>
            </w:pPr>
            <w:hyperlink r:id="rId64" w:history="1">
              <w:r w:rsidRPr="000F1262">
                <w:rPr>
                  <w:rStyle w:val="aff9"/>
                  <w:rFonts w:ascii="Times New Roman" w:eastAsia="Times New Roman" w:hAnsi="Times New Roman"/>
                  <w:sz w:val="20"/>
                  <w:lang w:val="ru-RU"/>
                </w:rPr>
                <w:t>https://members.wto.org/crnattachments/2026/TBT/EEC/26_03543_00_e.pdf</w:t>
              </w:r>
            </w:hyperlink>
            <w:r>
              <w:rPr>
                <w:rFonts w:ascii="Times New Roman" w:eastAsia="Times New Roman" w:hAnsi="Times New Roman"/>
                <w:sz w:val="20"/>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69D5D297" w14:textId="18F6EBA6" w:rsidR="00827917" w:rsidRPr="00827917" w:rsidRDefault="00827917" w:rsidP="00827917">
            <w:pPr>
              <w:rPr>
                <w:lang w:val="ru-RU"/>
              </w:rPr>
            </w:pPr>
            <w:r>
              <w:rPr>
                <w:lang w:val="ru-RU"/>
              </w:rPr>
              <w:lastRenderedPageBreak/>
              <w:t>6/09/26</w:t>
            </w:r>
          </w:p>
        </w:tc>
      </w:tr>
      <w:tr w:rsidR="00827917" w:rsidRPr="00827917" w14:paraId="108E61B2" w14:textId="77777777" w:rsidTr="0008204A">
        <w:tc>
          <w:tcPr>
            <w:tcW w:w="788" w:type="dxa"/>
            <w:vMerge/>
          </w:tcPr>
          <w:p w14:paraId="63203823"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2694" w:type="dxa"/>
            <w:tcBorders>
              <w:top w:val="single" w:sz="8" w:space="0" w:color="000000"/>
              <w:left w:val="single" w:sz="8" w:space="0" w:color="000000"/>
              <w:bottom w:val="single" w:sz="8" w:space="0" w:color="000000"/>
              <w:right w:val="single" w:sz="8" w:space="0" w:color="000000"/>
            </w:tcBorders>
          </w:tcPr>
          <w:p w14:paraId="6616896E" w14:textId="3355C2D9"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t>8/07/26</w:t>
            </w:r>
          </w:p>
        </w:tc>
        <w:tc>
          <w:tcPr>
            <w:tcW w:w="5670" w:type="dxa"/>
            <w:tcBorders>
              <w:top w:val="single" w:sz="8" w:space="0" w:color="000000"/>
              <w:left w:val="single" w:sz="8" w:space="0" w:color="000000"/>
              <w:bottom w:val="single" w:sz="8" w:space="0" w:color="000000"/>
              <w:right w:val="single" w:sz="8" w:space="0" w:color="000000"/>
            </w:tcBorders>
          </w:tcPr>
          <w:p w14:paraId="09A31E53" w14:textId="5A2D3DA2"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Биоцидные средства</w:t>
            </w:r>
          </w:p>
        </w:tc>
        <w:tc>
          <w:tcPr>
            <w:tcW w:w="4110" w:type="dxa"/>
            <w:vMerge/>
          </w:tcPr>
          <w:p w14:paraId="51CF1611"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p>
        </w:tc>
      </w:tr>
      <w:tr w:rsidR="00827917" w:rsidRPr="00827917" w14:paraId="7CF7629B" w14:textId="77777777" w:rsidTr="0008204A">
        <w:tc>
          <w:tcPr>
            <w:tcW w:w="788" w:type="dxa"/>
            <w:vMerge/>
          </w:tcPr>
          <w:p w14:paraId="4146A322"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4DED3567" w14:textId="109F2738" w:rsidR="00827917" w:rsidRPr="00827917" w:rsidRDefault="00827917" w:rsidP="00827917">
            <w:pPr>
              <w:rPr>
                <w:lang w:val="kk-KZ"/>
              </w:rPr>
            </w:pPr>
            <w:r>
              <w:rPr>
                <w:lang w:val="kk-KZ"/>
              </w:rPr>
              <w:t>Европейский союз</w:t>
            </w:r>
          </w:p>
        </w:tc>
        <w:tc>
          <w:tcPr>
            <w:tcW w:w="5670" w:type="dxa"/>
            <w:tcBorders>
              <w:top w:val="single" w:sz="8" w:space="0" w:color="000000"/>
              <w:left w:val="single" w:sz="8" w:space="0" w:color="000000"/>
              <w:bottom w:val="single" w:sz="8" w:space="0" w:color="000000"/>
              <w:right w:val="single" w:sz="8" w:space="0" w:color="000000"/>
            </w:tcBorders>
          </w:tcPr>
          <w:p w14:paraId="2FB807F7"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Проектом настоящего Исполнительного решения Европейской комиссии не предусматривается одобрение вещества 1,3-бис(</w:t>
            </w:r>
            <w:proofErr w:type="spellStart"/>
            <w:r w:rsidRPr="00827917">
              <w:rPr>
                <w:rFonts w:ascii="Times New Roman" w:eastAsia="Times New Roman" w:hAnsi="Times New Roman" w:cs="Times New Roman"/>
                <w:sz w:val="24"/>
                <w:szCs w:val="24"/>
                <w:lang w:val="ru-RU" w:eastAsia="ru-RU"/>
              </w:rPr>
              <w:t>гидроксиметил</w:t>
            </w:r>
            <w:proofErr w:type="spellEnd"/>
            <w:r w:rsidRPr="00827917">
              <w:rPr>
                <w:rFonts w:ascii="Times New Roman" w:eastAsia="Times New Roman" w:hAnsi="Times New Roman" w:cs="Times New Roman"/>
                <w:sz w:val="24"/>
                <w:szCs w:val="24"/>
                <w:lang w:val="ru-RU" w:eastAsia="ru-RU"/>
              </w:rPr>
              <w:t>)-5,5-диметилимидазолидин-2,4-диона (DMDMH) в качестве существующего действующего вещества для использования в биоцидных продуктах типов 6 и 13.</w:t>
            </w:r>
          </w:p>
          <w:p w14:paraId="42165C95"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Данное действующее вещество не может быть одобрено, поскольку ни для одного из заявленных способов применения не была продемонстрирована достаточная эффективность. Кроме того, не удалось установить условия безопасного применения с точки зрения воздействия на окружающую среду.</w:t>
            </w:r>
          </w:p>
          <w:p w14:paraId="20269965" w14:textId="378C4300"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Вследствие этого обработанные изделия, содержащие данное действующее вещество или обработанные с его использованием, не могут размещаться на рынке Европейского союза по истечении 180 дней после принятия решения о его неодобрении.</w:t>
            </w:r>
          </w:p>
        </w:tc>
        <w:tc>
          <w:tcPr>
            <w:tcW w:w="4110" w:type="dxa"/>
            <w:vMerge/>
          </w:tcPr>
          <w:p w14:paraId="03D77D87" w14:textId="77777777" w:rsidR="00827917" w:rsidRPr="00181C7E" w:rsidRDefault="00827917" w:rsidP="00827917">
            <w:pPr>
              <w:rPr>
                <w:lang w:val="ru-RU"/>
              </w:rPr>
            </w:pPr>
          </w:p>
        </w:tc>
      </w:tr>
      <w:tr w:rsidR="00827917" w:rsidRPr="00827917" w14:paraId="55BAF5B1"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98EC7D9" w14:textId="76ABFE37" w:rsidR="00827917" w:rsidRPr="00282229" w:rsidRDefault="00827917" w:rsidP="00827917">
            <w:pPr>
              <w:rPr>
                <w:lang w:val="ru-RU"/>
              </w:rPr>
            </w:pPr>
            <w:r>
              <w:rPr>
                <w:rFonts w:ascii="Times New Roman" w:eastAsia="Times New Roman" w:hAnsi="Times New Roman"/>
                <w:sz w:val="20"/>
                <w:lang w:val="ru-RU"/>
              </w:rPr>
              <w:t>38</w:t>
            </w:r>
          </w:p>
        </w:tc>
        <w:tc>
          <w:tcPr>
            <w:tcW w:w="2694" w:type="dxa"/>
            <w:tcBorders>
              <w:top w:val="single" w:sz="8" w:space="0" w:color="000000"/>
              <w:left w:val="single" w:sz="8" w:space="0" w:color="000000"/>
              <w:bottom w:val="single" w:sz="8" w:space="0" w:color="000000"/>
              <w:right w:val="single" w:sz="8" w:space="0" w:color="000000"/>
            </w:tcBorders>
          </w:tcPr>
          <w:p w14:paraId="3595AD45" w14:textId="5AE4F991" w:rsidR="00827917" w:rsidRDefault="00827917" w:rsidP="00827917">
            <w:r>
              <w:rPr>
                <w:rFonts w:ascii="Arial" w:hAnsi="Arial" w:cs="Arial"/>
                <w:sz w:val="20"/>
                <w:szCs w:val="20"/>
                <w:shd w:val="clear" w:color="auto" w:fill="FFFFFF"/>
              </w:rPr>
              <w:t>G/TBT/N/EU/1221</w:t>
            </w:r>
          </w:p>
        </w:tc>
        <w:tc>
          <w:tcPr>
            <w:tcW w:w="5670" w:type="dxa"/>
            <w:tcBorders>
              <w:top w:val="single" w:sz="8" w:space="0" w:color="000000"/>
              <w:left w:val="single" w:sz="8" w:space="0" w:color="000000"/>
              <w:bottom w:val="single" w:sz="8" w:space="0" w:color="000000"/>
              <w:right w:val="single" w:sz="8" w:space="0" w:color="000000"/>
            </w:tcBorders>
          </w:tcPr>
          <w:p w14:paraId="4C6872EB"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 xml:space="preserve">Проект Исполнительного решения Комиссии (ЕС) об отмене Исполнительного решения (ЕС) 2026/1089, которым была отложена дата истечения срока действия одобрения </w:t>
            </w:r>
            <w:proofErr w:type="spellStart"/>
            <w:r w:rsidRPr="00827917">
              <w:rPr>
                <w:rFonts w:ascii="Times New Roman" w:eastAsia="Times New Roman" w:hAnsi="Times New Roman" w:cs="Times New Roman"/>
                <w:sz w:val="24"/>
                <w:szCs w:val="24"/>
                <w:lang w:val="ru-RU" w:eastAsia="ru-RU"/>
              </w:rPr>
              <w:t>медетомидина</w:t>
            </w:r>
            <w:proofErr w:type="spellEnd"/>
            <w:r w:rsidRPr="00827917">
              <w:rPr>
                <w:rFonts w:ascii="Times New Roman" w:eastAsia="Times New Roman" w:hAnsi="Times New Roman" w:cs="Times New Roman"/>
                <w:sz w:val="24"/>
                <w:szCs w:val="24"/>
                <w:lang w:val="ru-RU" w:eastAsia="ru-RU"/>
              </w:rPr>
              <w:t xml:space="preserve"> для использования в биоцидных продуктах типа 21 в соответствии с Регламентом (ЕС) № 528/2012 Европейского парламента и Совета; (3 страницы, на английском языке).</w:t>
            </w:r>
          </w:p>
          <w:p w14:paraId="5E0D6C73"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Ссылка на уведомленный документ(ы) и/или контактные данные органа или учреждения, которые могут предоставить копии документа по запросу:</w:t>
            </w:r>
          </w:p>
          <w:p w14:paraId="4A24F6F3" w14:textId="736CA50F" w:rsidR="00827917" w:rsidRPr="00827917" w:rsidRDefault="00827917" w:rsidP="00827917">
            <w:pPr>
              <w:rPr>
                <w:lang w:val="ru-RU"/>
              </w:rPr>
            </w:pPr>
            <w:hyperlink r:id="rId65" w:history="1">
              <w:r w:rsidRPr="000F1262">
                <w:rPr>
                  <w:rStyle w:val="aff9"/>
                  <w:lang w:val="ru-RU"/>
                </w:rPr>
                <w:t>https://members.wto.org/crnattachments/2026/TBT/EEC/26_03533_00_e.pdf</w:t>
              </w:r>
            </w:hyperlink>
            <w:r>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07229BAD" w14:textId="603FD0CF" w:rsidR="00827917" w:rsidRPr="00827917" w:rsidRDefault="00827917" w:rsidP="00827917">
            <w:pPr>
              <w:rPr>
                <w:lang w:val="ru-RU"/>
              </w:rPr>
            </w:pPr>
            <w:r>
              <w:rPr>
                <w:lang w:val="ru-RU"/>
              </w:rPr>
              <w:t>6/09/26</w:t>
            </w:r>
          </w:p>
        </w:tc>
      </w:tr>
      <w:tr w:rsidR="00827917" w:rsidRPr="0037417A" w14:paraId="4C483BD9" w14:textId="77777777" w:rsidTr="0008204A">
        <w:tc>
          <w:tcPr>
            <w:tcW w:w="788" w:type="dxa"/>
            <w:vMerge/>
          </w:tcPr>
          <w:p w14:paraId="007069D6" w14:textId="77777777" w:rsidR="00827917" w:rsidRPr="00827917"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7398E4BF" w14:textId="32E0D965" w:rsidR="00827917" w:rsidRDefault="00827917" w:rsidP="00827917">
            <w:r w:rsidRPr="00827917">
              <w:t>8/07/26</w:t>
            </w:r>
          </w:p>
        </w:tc>
        <w:tc>
          <w:tcPr>
            <w:tcW w:w="5670" w:type="dxa"/>
            <w:tcBorders>
              <w:top w:val="single" w:sz="8" w:space="0" w:color="000000"/>
              <w:left w:val="single" w:sz="8" w:space="0" w:color="000000"/>
              <w:bottom w:val="single" w:sz="8" w:space="0" w:color="000000"/>
              <w:right w:val="single" w:sz="8" w:space="0" w:color="000000"/>
            </w:tcBorders>
          </w:tcPr>
          <w:p w14:paraId="4B8C6175" w14:textId="1F77F881" w:rsidR="00827917" w:rsidRPr="00181C7E" w:rsidRDefault="00827917" w:rsidP="00827917">
            <w:pPr>
              <w:rPr>
                <w:lang w:val="ru-RU"/>
              </w:rPr>
            </w:pPr>
            <w:r w:rsidRPr="00827917">
              <w:rPr>
                <w:rFonts w:ascii="Times New Roman" w:eastAsia="Times New Roman" w:hAnsi="Times New Roman" w:cs="Times New Roman"/>
                <w:sz w:val="24"/>
                <w:szCs w:val="24"/>
                <w:lang w:val="ru-RU" w:eastAsia="ru-RU"/>
              </w:rPr>
              <w:t>Биоцидные средства</w:t>
            </w:r>
          </w:p>
        </w:tc>
        <w:tc>
          <w:tcPr>
            <w:tcW w:w="4110" w:type="dxa"/>
            <w:vMerge/>
          </w:tcPr>
          <w:p w14:paraId="6383A470" w14:textId="77777777" w:rsidR="00827917" w:rsidRPr="00181C7E" w:rsidRDefault="00827917" w:rsidP="00827917">
            <w:pPr>
              <w:rPr>
                <w:lang w:val="ru-RU"/>
              </w:rPr>
            </w:pPr>
          </w:p>
        </w:tc>
      </w:tr>
      <w:tr w:rsidR="00827917" w:rsidRPr="00827917" w14:paraId="6F630249" w14:textId="77777777" w:rsidTr="0008204A">
        <w:tc>
          <w:tcPr>
            <w:tcW w:w="788" w:type="dxa"/>
            <w:vMerge/>
          </w:tcPr>
          <w:p w14:paraId="0A2CC189"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7209661B" w14:textId="7700D74C" w:rsidR="00827917" w:rsidRDefault="00827917" w:rsidP="00827917">
            <w:r>
              <w:rPr>
                <w:lang w:val="kk-KZ"/>
              </w:rPr>
              <w:t>Европейский союз</w:t>
            </w:r>
          </w:p>
        </w:tc>
        <w:tc>
          <w:tcPr>
            <w:tcW w:w="5670" w:type="dxa"/>
            <w:tcBorders>
              <w:top w:val="single" w:sz="8" w:space="0" w:color="000000"/>
              <w:left w:val="single" w:sz="8" w:space="0" w:color="000000"/>
              <w:bottom w:val="single" w:sz="8" w:space="0" w:color="000000"/>
              <w:right w:val="single" w:sz="8" w:space="0" w:color="000000"/>
            </w:tcBorders>
          </w:tcPr>
          <w:p w14:paraId="66CD345F"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 xml:space="preserve">Настоящий проект </w:t>
            </w:r>
            <w:proofErr w:type="spellStart"/>
            <w:r w:rsidRPr="00827917">
              <w:rPr>
                <w:rFonts w:ascii="Times New Roman" w:eastAsia="Times New Roman" w:hAnsi="Times New Roman" w:cs="Times New Roman"/>
                <w:sz w:val="24"/>
                <w:szCs w:val="24"/>
                <w:lang w:val="ru-RU" w:eastAsia="ru-RU"/>
              </w:rPr>
              <w:t>Имплементационного</w:t>
            </w:r>
            <w:proofErr w:type="spellEnd"/>
            <w:r w:rsidRPr="00827917">
              <w:rPr>
                <w:rFonts w:ascii="Times New Roman" w:eastAsia="Times New Roman" w:hAnsi="Times New Roman" w:cs="Times New Roman"/>
                <w:sz w:val="24"/>
                <w:szCs w:val="24"/>
                <w:lang w:val="ru-RU" w:eastAsia="ru-RU"/>
              </w:rPr>
              <w:t xml:space="preserve"> решения Европейской комиссии предусматривает отмену отсрочки срока действия одобрения действующего </w:t>
            </w:r>
            <w:r w:rsidRPr="00827917">
              <w:rPr>
                <w:rFonts w:ascii="Times New Roman" w:eastAsia="Times New Roman" w:hAnsi="Times New Roman" w:cs="Times New Roman"/>
                <w:sz w:val="24"/>
                <w:szCs w:val="24"/>
                <w:lang w:val="ru-RU" w:eastAsia="ru-RU"/>
              </w:rPr>
              <w:lastRenderedPageBreak/>
              <w:t xml:space="preserve">вещества </w:t>
            </w:r>
            <w:proofErr w:type="spellStart"/>
            <w:r w:rsidRPr="00827917">
              <w:rPr>
                <w:rFonts w:ascii="Times New Roman" w:eastAsia="Times New Roman" w:hAnsi="Times New Roman" w:cs="Times New Roman"/>
                <w:b/>
                <w:bCs/>
                <w:sz w:val="24"/>
                <w:szCs w:val="24"/>
                <w:lang w:val="ru-RU" w:eastAsia="ru-RU"/>
              </w:rPr>
              <w:t>медетомидин</w:t>
            </w:r>
            <w:proofErr w:type="spellEnd"/>
            <w:r w:rsidRPr="00827917">
              <w:rPr>
                <w:rFonts w:ascii="Times New Roman" w:eastAsia="Times New Roman" w:hAnsi="Times New Roman" w:cs="Times New Roman"/>
                <w:sz w:val="24"/>
                <w:szCs w:val="24"/>
                <w:lang w:val="ru-RU" w:eastAsia="ru-RU"/>
              </w:rPr>
              <w:t xml:space="preserve"> для использования в биоцидных продуктах </w:t>
            </w:r>
            <w:r w:rsidRPr="00827917">
              <w:rPr>
                <w:rFonts w:ascii="Times New Roman" w:eastAsia="Times New Roman" w:hAnsi="Times New Roman" w:cs="Times New Roman"/>
                <w:b/>
                <w:bCs/>
                <w:sz w:val="24"/>
                <w:szCs w:val="24"/>
                <w:lang w:val="ru-RU" w:eastAsia="ru-RU"/>
              </w:rPr>
              <w:t>21-го типа (PT 21)</w:t>
            </w:r>
            <w:r w:rsidRPr="00827917">
              <w:rPr>
                <w:rFonts w:ascii="Times New Roman" w:eastAsia="Times New Roman" w:hAnsi="Times New Roman" w:cs="Times New Roman"/>
                <w:sz w:val="24"/>
                <w:szCs w:val="24"/>
                <w:lang w:val="ru-RU" w:eastAsia="ru-RU"/>
              </w:rPr>
              <w:t>.</w:t>
            </w:r>
          </w:p>
          <w:p w14:paraId="695F0404"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 xml:space="preserve">27 июня 2021 года в соответствии со статьёй 13(1) Регламента (ЕС) № 528/2012 была подана заявка на продление одобрения </w:t>
            </w:r>
            <w:proofErr w:type="spellStart"/>
            <w:r w:rsidRPr="00827917">
              <w:rPr>
                <w:rFonts w:ascii="Times New Roman" w:eastAsia="Times New Roman" w:hAnsi="Times New Roman" w:cs="Times New Roman"/>
                <w:sz w:val="24"/>
                <w:szCs w:val="24"/>
                <w:lang w:val="ru-RU" w:eastAsia="ru-RU"/>
              </w:rPr>
              <w:t>медетомидина</w:t>
            </w:r>
            <w:proofErr w:type="spellEnd"/>
            <w:r w:rsidRPr="00827917">
              <w:rPr>
                <w:rFonts w:ascii="Times New Roman" w:eastAsia="Times New Roman" w:hAnsi="Times New Roman" w:cs="Times New Roman"/>
                <w:sz w:val="24"/>
                <w:szCs w:val="24"/>
                <w:lang w:val="ru-RU" w:eastAsia="ru-RU"/>
              </w:rPr>
              <w:t xml:space="preserve"> для использования в биоцидных продуктах 21-го типа. 28 мая 2024 года Европейское химическое агентство (ECHA), с учётом выводов компетентного органа, проводившего оценку, приняло заключение по </w:t>
            </w:r>
            <w:proofErr w:type="spellStart"/>
            <w:r w:rsidRPr="00827917">
              <w:rPr>
                <w:rFonts w:ascii="Times New Roman" w:eastAsia="Times New Roman" w:hAnsi="Times New Roman" w:cs="Times New Roman"/>
                <w:sz w:val="24"/>
                <w:szCs w:val="24"/>
                <w:lang w:val="ru-RU" w:eastAsia="ru-RU"/>
              </w:rPr>
              <w:t>медетомидину</w:t>
            </w:r>
            <w:proofErr w:type="spellEnd"/>
            <w:r w:rsidRPr="00827917">
              <w:rPr>
                <w:rFonts w:ascii="Times New Roman" w:eastAsia="Times New Roman" w:hAnsi="Times New Roman" w:cs="Times New Roman"/>
                <w:sz w:val="24"/>
                <w:szCs w:val="24"/>
                <w:lang w:val="ru-RU" w:eastAsia="ru-RU"/>
              </w:rPr>
              <w:t xml:space="preserve"> для PT 21.</w:t>
            </w:r>
          </w:p>
          <w:p w14:paraId="7D29EFAE"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 xml:space="preserve">Согласно заключению Агентства, </w:t>
            </w:r>
            <w:proofErr w:type="spellStart"/>
            <w:r w:rsidRPr="00827917">
              <w:rPr>
                <w:rFonts w:ascii="Times New Roman" w:eastAsia="Times New Roman" w:hAnsi="Times New Roman" w:cs="Times New Roman"/>
                <w:sz w:val="24"/>
                <w:szCs w:val="24"/>
                <w:lang w:val="ru-RU" w:eastAsia="ru-RU"/>
              </w:rPr>
              <w:t>медетомидин</w:t>
            </w:r>
            <w:proofErr w:type="spellEnd"/>
            <w:r w:rsidRPr="00827917">
              <w:rPr>
                <w:rFonts w:ascii="Times New Roman" w:eastAsia="Times New Roman" w:hAnsi="Times New Roman" w:cs="Times New Roman"/>
                <w:sz w:val="24"/>
                <w:szCs w:val="24"/>
                <w:lang w:val="ru-RU" w:eastAsia="ru-RU"/>
              </w:rPr>
              <w:t xml:space="preserve"> обладает свойствами, нарушающими работу эндокринной системы, которые могут вызывать неблагоприятные последствия для здоровья человека в соответствии с критериями, установленными Делегированным регламентом Комиссии (ЕС) 2017/2100. Таким образом, </w:t>
            </w:r>
            <w:proofErr w:type="spellStart"/>
            <w:r w:rsidRPr="00827917">
              <w:rPr>
                <w:rFonts w:ascii="Times New Roman" w:eastAsia="Times New Roman" w:hAnsi="Times New Roman" w:cs="Times New Roman"/>
                <w:sz w:val="24"/>
                <w:szCs w:val="24"/>
                <w:lang w:val="ru-RU" w:eastAsia="ru-RU"/>
              </w:rPr>
              <w:t>медетомидин</w:t>
            </w:r>
            <w:proofErr w:type="spellEnd"/>
            <w:r w:rsidRPr="00827917">
              <w:rPr>
                <w:rFonts w:ascii="Times New Roman" w:eastAsia="Times New Roman" w:hAnsi="Times New Roman" w:cs="Times New Roman"/>
                <w:sz w:val="24"/>
                <w:szCs w:val="24"/>
                <w:lang w:val="ru-RU" w:eastAsia="ru-RU"/>
              </w:rPr>
              <w:t xml:space="preserve"> соответствует критерию исключения, предусмотренному пунктом (d) статьи 5(1) Регламента (ЕС) № 528/2012.</w:t>
            </w:r>
          </w:p>
          <w:p w14:paraId="4CDCEB6F"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Для применения в биоцидных продуктах 21-го типа имеются альтернативные вещества. При этом ни одно из оснований для применения исключений, предусмотренных статьёй 5(2) Регламента (ЕС) № 528/2012 о биоцидных продуктах (BPR), не считается выполненным.</w:t>
            </w:r>
          </w:p>
          <w:p w14:paraId="5240D9AA"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 xml:space="preserve">В связи с этим подготавливается проект Решения, предусматривающий </w:t>
            </w:r>
            <w:proofErr w:type="spellStart"/>
            <w:r w:rsidRPr="00827917">
              <w:rPr>
                <w:rFonts w:ascii="Times New Roman" w:eastAsia="Times New Roman" w:hAnsi="Times New Roman" w:cs="Times New Roman"/>
                <w:b/>
                <w:bCs/>
                <w:sz w:val="24"/>
                <w:szCs w:val="24"/>
                <w:lang w:val="ru-RU" w:eastAsia="ru-RU"/>
              </w:rPr>
              <w:t>непродление</w:t>
            </w:r>
            <w:proofErr w:type="spellEnd"/>
            <w:r w:rsidRPr="00827917">
              <w:rPr>
                <w:rFonts w:ascii="Times New Roman" w:eastAsia="Times New Roman" w:hAnsi="Times New Roman" w:cs="Times New Roman"/>
                <w:b/>
                <w:bCs/>
                <w:sz w:val="24"/>
                <w:szCs w:val="24"/>
                <w:lang w:val="ru-RU" w:eastAsia="ru-RU"/>
              </w:rPr>
              <w:t xml:space="preserve"> одобрения </w:t>
            </w:r>
            <w:proofErr w:type="spellStart"/>
            <w:r w:rsidRPr="00827917">
              <w:rPr>
                <w:rFonts w:ascii="Times New Roman" w:eastAsia="Times New Roman" w:hAnsi="Times New Roman" w:cs="Times New Roman"/>
                <w:b/>
                <w:bCs/>
                <w:sz w:val="24"/>
                <w:szCs w:val="24"/>
                <w:lang w:val="ru-RU" w:eastAsia="ru-RU"/>
              </w:rPr>
              <w:t>медетомидина</w:t>
            </w:r>
            <w:proofErr w:type="spellEnd"/>
            <w:r w:rsidRPr="00827917">
              <w:rPr>
                <w:rFonts w:ascii="Times New Roman" w:eastAsia="Times New Roman" w:hAnsi="Times New Roman" w:cs="Times New Roman"/>
                <w:sz w:val="24"/>
                <w:szCs w:val="24"/>
                <w:lang w:val="ru-RU" w:eastAsia="ru-RU"/>
              </w:rPr>
              <w:t xml:space="preserve"> для использования в биоцидных продуктах 21-го типа. Вследствие принятия такого Решения возникает необходимость отменить ранее установленную отсрочку срока действия одобрения </w:t>
            </w:r>
            <w:proofErr w:type="spellStart"/>
            <w:r w:rsidRPr="00827917">
              <w:rPr>
                <w:rFonts w:ascii="Times New Roman" w:eastAsia="Times New Roman" w:hAnsi="Times New Roman" w:cs="Times New Roman"/>
                <w:sz w:val="24"/>
                <w:szCs w:val="24"/>
                <w:lang w:val="ru-RU" w:eastAsia="ru-RU"/>
              </w:rPr>
              <w:t>медетомидина</w:t>
            </w:r>
            <w:proofErr w:type="spellEnd"/>
            <w:r w:rsidRPr="00827917">
              <w:rPr>
                <w:rFonts w:ascii="Times New Roman" w:eastAsia="Times New Roman" w:hAnsi="Times New Roman" w:cs="Times New Roman"/>
                <w:sz w:val="24"/>
                <w:szCs w:val="24"/>
                <w:lang w:val="ru-RU" w:eastAsia="ru-RU"/>
              </w:rPr>
              <w:t xml:space="preserve"> для PT 21.</w:t>
            </w:r>
          </w:p>
          <w:p w14:paraId="6D9F02A1" w14:textId="05645D0B"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 xml:space="preserve">Соответственно, настоящий проект Решения предусматривает </w:t>
            </w:r>
            <w:r w:rsidRPr="00827917">
              <w:rPr>
                <w:rFonts w:ascii="Times New Roman" w:eastAsia="Times New Roman" w:hAnsi="Times New Roman" w:cs="Times New Roman"/>
                <w:b/>
                <w:bCs/>
                <w:sz w:val="24"/>
                <w:szCs w:val="24"/>
                <w:lang w:val="ru-RU" w:eastAsia="ru-RU"/>
              </w:rPr>
              <w:t>отмену Решения (ЕС) 2026/1089</w:t>
            </w:r>
            <w:r w:rsidRPr="00827917">
              <w:rPr>
                <w:rFonts w:ascii="Times New Roman" w:eastAsia="Times New Roman" w:hAnsi="Times New Roman" w:cs="Times New Roman"/>
                <w:sz w:val="24"/>
                <w:szCs w:val="24"/>
                <w:lang w:val="ru-RU" w:eastAsia="ru-RU"/>
              </w:rPr>
              <w:t xml:space="preserve">, которым был отложен срок истечения действия одобрения </w:t>
            </w:r>
            <w:proofErr w:type="spellStart"/>
            <w:r w:rsidRPr="00827917">
              <w:rPr>
                <w:rFonts w:ascii="Times New Roman" w:eastAsia="Times New Roman" w:hAnsi="Times New Roman" w:cs="Times New Roman"/>
                <w:sz w:val="24"/>
                <w:szCs w:val="24"/>
                <w:lang w:val="ru-RU" w:eastAsia="ru-RU"/>
              </w:rPr>
              <w:t>медетомидина</w:t>
            </w:r>
            <w:proofErr w:type="spellEnd"/>
            <w:r w:rsidRPr="00827917">
              <w:rPr>
                <w:rFonts w:ascii="Times New Roman" w:eastAsia="Times New Roman" w:hAnsi="Times New Roman" w:cs="Times New Roman"/>
                <w:sz w:val="24"/>
                <w:szCs w:val="24"/>
                <w:lang w:val="ru-RU" w:eastAsia="ru-RU"/>
              </w:rPr>
              <w:t xml:space="preserve"> для использования в биоцидных продуктах 21-го типа.</w:t>
            </w:r>
          </w:p>
        </w:tc>
        <w:tc>
          <w:tcPr>
            <w:tcW w:w="4110" w:type="dxa"/>
            <w:vMerge/>
          </w:tcPr>
          <w:p w14:paraId="0834DF31" w14:textId="77777777" w:rsidR="00827917" w:rsidRPr="00181C7E" w:rsidRDefault="00827917" w:rsidP="00827917">
            <w:pPr>
              <w:rPr>
                <w:lang w:val="ru-RU"/>
              </w:rPr>
            </w:pPr>
          </w:p>
        </w:tc>
      </w:tr>
      <w:tr w:rsidR="00827917" w:rsidRPr="00827917" w14:paraId="3C7D2030"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445BA028" w14:textId="1F1E3CB0" w:rsidR="00827917" w:rsidRPr="00282229" w:rsidRDefault="00827917" w:rsidP="00827917">
            <w:pPr>
              <w:rPr>
                <w:lang w:val="ru-RU"/>
              </w:rPr>
            </w:pPr>
            <w:r>
              <w:rPr>
                <w:rFonts w:ascii="Times New Roman" w:eastAsia="Times New Roman" w:hAnsi="Times New Roman"/>
                <w:sz w:val="20"/>
                <w:lang w:val="ru-RU"/>
              </w:rPr>
              <w:t>39</w:t>
            </w:r>
          </w:p>
        </w:tc>
        <w:tc>
          <w:tcPr>
            <w:tcW w:w="2694" w:type="dxa"/>
            <w:tcBorders>
              <w:top w:val="single" w:sz="8" w:space="0" w:color="000000"/>
              <w:left w:val="single" w:sz="8" w:space="0" w:color="000000"/>
              <w:bottom w:val="single" w:sz="8" w:space="0" w:color="000000"/>
              <w:right w:val="single" w:sz="8" w:space="0" w:color="000000"/>
            </w:tcBorders>
          </w:tcPr>
          <w:p w14:paraId="0A1BFF44" w14:textId="1D7AAA67" w:rsidR="00827917" w:rsidRDefault="00827917" w:rsidP="00827917">
            <w:r>
              <w:rPr>
                <w:rFonts w:ascii="Arial" w:hAnsi="Arial" w:cs="Arial"/>
                <w:sz w:val="20"/>
                <w:szCs w:val="20"/>
                <w:shd w:val="clear" w:color="auto" w:fill="FFFFFF"/>
              </w:rPr>
              <w:t>G/TBT/N/EU/1220</w:t>
            </w:r>
          </w:p>
        </w:tc>
        <w:tc>
          <w:tcPr>
            <w:tcW w:w="5670" w:type="dxa"/>
            <w:tcBorders>
              <w:top w:val="single" w:sz="8" w:space="0" w:color="000000"/>
              <w:left w:val="single" w:sz="8" w:space="0" w:color="000000"/>
              <w:bottom w:val="single" w:sz="8" w:space="0" w:color="000000"/>
              <w:right w:val="single" w:sz="8" w:space="0" w:color="000000"/>
            </w:tcBorders>
          </w:tcPr>
          <w:p w14:paraId="4F7FEB7D"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 xml:space="preserve">Проект </w:t>
            </w:r>
            <w:proofErr w:type="spellStart"/>
            <w:r w:rsidRPr="00827917">
              <w:rPr>
                <w:rFonts w:ascii="Times New Roman" w:eastAsia="Times New Roman" w:hAnsi="Times New Roman" w:cs="Times New Roman"/>
                <w:sz w:val="24"/>
                <w:szCs w:val="24"/>
                <w:lang w:val="ru-RU" w:eastAsia="ru-RU"/>
              </w:rPr>
              <w:t>Имплементационного</w:t>
            </w:r>
            <w:proofErr w:type="spellEnd"/>
            <w:r w:rsidRPr="00827917">
              <w:rPr>
                <w:rFonts w:ascii="Times New Roman" w:eastAsia="Times New Roman" w:hAnsi="Times New Roman" w:cs="Times New Roman"/>
                <w:sz w:val="24"/>
                <w:szCs w:val="24"/>
                <w:lang w:val="ru-RU" w:eastAsia="ru-RU"/>
              </w:rPr>
              <w:t xml:space="preserve"> решения Комиссии (ЕС) о </w:t>
            </w:r>
            <w:proofErr w:type="spellStart"/>
            <w:r w:rsidRPr="00827917">
              <w:rPr>
                <w:rFonts w:ascii="Times New Roman" w:eastAsia="Times New Roman" w:hAnsi="Times New Roman" w:cs="Times New Roman"/>
                <w:sz w:val="24"/>
                <w:szCs w:val="24"/>
                <w:lang w:val="ru-RU" w:eastAsia="ru-RU"/>
              </w:rPr>
              <w:t>непродлении</w:t>
            </w:r>
            <w:proofErr w:type="spellEnd"/>
            <w:r w:rsidRPr="00827917">
              <w:rPr>
                <w:rFonts w:ascii="Times New Roman" w:eastAsia="Times New Roman" w:hAnsi="Times New Roman" w:cs="Times New Roman"/>
                <w:sz w:val="24"/>
                <w:szCs w:val="24"/>
                <w:lang w:val="ru-RU" w:eastAsia="ru-RU"/>
              </w:rPr>
              <w:t xml:space="preserve"> одобрения </w:t>
            </w:r>
            <w:proofErr w:type="spellStart"/>
            <w:r w:rsidRPr="00827917">
              <w:rPr>
                <w:rFonts w:ascii="Times New Roman" w:eastAsia="Times New Roman" w:hAnsi="Times New Roman" w:cs="Times New Roman"/>
                <w:sz w:val="24"/>
                <w:szCs w:val="24"/>
                <w:lang w:val="ru-RU" w:eastAsia="ru-RU"/>
              </w:rPr>
              <w:t>медетомидина</w:t>
            </w:r>
            <w:proofErr w:type="spellEnd"/>
            <w:r w:rsidRPr="00827917">
              <w:rPr>
                <w:rFonts w:ascii="Times New Roman" w:eastAsia="Times New Roman" w:hAnsi="Times New Roman" w:cs="Times New Roman"/>
                <w:sz w:val="24"/>
                <w:szCs w:val="24"/>
                <w:lang w:val="ru-RU" w:eastAsia="ru-RU"/>
              </w:rPr>
              <w:t xml:space="preserve"> в качестве действующего вещества для использования в биоцидных продуктах, относящихся к типу продукции 21, в соответствии с Регламентом (ЕС) № 528/2012 Европейского парламента и Совета; (6 стр., на английском языке).</w:t>
            </w:r>
          </w:p>
          <w:p w14:paraId="797A0C86"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 xml:space="preserve">Ссылка на уведомленный документ(ы) и/или </w:t>
            </w:r>
            <w:r w:rsidRPr="00827917">
              <w:rPr>
                <w:rFonts w:ascii="Times New Roman" w:eastAsia="Times New Roman" w:hAnsi="Times New Roman" w:cs="Times New Roman"/>
                <w:sz w:val="24"/>
                <w:szCs w:val="24"/>
                <w:lang w:val="ru-RU" w:eastAsia="ru-RU"/>
              </w:rPr>
              <w:lastRenderedPageBreak/>
              <w:t>контактные данные органа или ведомства, которое может предоставить копии по запросу:</w:t>
            </w:r>
          </w:p>
          <w:p w14:paraId="6F1C9A48" w14:textId="65F709A2" w:rsidR="00827917" w:rsidRPr="00827917" w:rsidRDefault="00827917" w:rsidP="00827917">
            <w:pPr>
              <w:rPr>
                <w:lang w:val="ru-RU"/>
              </w:rPr>
            </w:pPr>
            <w:hyperlink r:id="rId66" w:history="1">
              <w:r w:rsidRPr="000F1262">
                <w:rPr>
                  <w:rStyle w:val="aff9"/>
                  <w:lang w:val="ru-RU"/>
                </w:rPr>
                <w:t>https://members.wto.org/crnattachments/2026/TBT/EEC/26_03532_00_e.pdf</w:t>
              </w:r>
            </w:hyperlink>
            <w:r>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3757C068" w14:textId="793DE9E1" w:rsidR="00827917" w:rsidRPr="00827917" w:rsidRDefault="00827917" w:rsidP="00827917">
            <w:pPr>
              <w:rPr>
                <w:lang w:val="ru-RU"/>
              </w:rPr>
            </w:pPr>
            <w:r>
              <w:rPr>
                <w:lang w:val="ru-RU"/>
              </w:rPr>
              <w:lastRenderedPageBreak/>
              <w:t>6/09/26</w:t>
            </w:r>
          </w:p>
        </w:tc>
      </w:tr>
      <w:tr w:rsidR="00827917" w:rsidRPr="00CE3CC8" w14:paraId="4701F87A" w14:textId="77777777" w:rsidTr="0008204A">
        <w:tc>
          <w:tcPr>
            <w:tcW w:w="788" w:type="dxa"/>
            <w:vMerge/>
          </w:tcPr>
          <w:p w14:paraId="27489314" w14:textId="77777777" w:rsidR="00827917" w:rsidRPr="00827917"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263F1E3D" w14:textId="70DA04AB" w:rsidR="00827917" w:rsidRDefault="00827917" w:rsidP="00827917">
            <w:r w:rsidRPr="00827917">
              <w:t>8/07/26</w:t>
            </w:r>
          </w:p>
        </w:tc>
        <w:tc>
          <w:tcPr>
            <w:tcW w:w="5670" w:type="dxa"/>
            <w:tcBorders>
              <w:top w:val="single" w:sz="8" w:space="0" w:color="000000"/>
              <w:left w:val="single" w:sz="8" w:space="0" w:color="000000"/>
              <w:bottom w:val="single" w:sz="8" w:space="0" w:color="000000"/>
              <w:right w:val="single" w:sz="8" w:space="0" w:color="000000"/>
            </w:tcBorders>
          </w:tcPr>
          <w:p w14:paraId="5E77D7EF" w14:textId="0887D6C0" w:rsidR="00827917" w:rsidRPr="00181C7E" w:rsidRDefault="00827917" w:rsidP="00827917">
            <w:pPr>
              <w:rPr>
                <w:lang w:val="ru-RU"/>
              </w:rPr>
            </w:pPr>
            <w:r w:rsidRPr="00827917">
              <w:rPr>
                <w:rFonts w:ascii="Times New Roman" w:eastAsia="Times New Roman" w:hAnsi="Times New Roman" w:cs="Times New Roman"/>
                <w:sz w:val="24"/>
                <w:szCs w:val="24"/>
                <w:lang w:val="ru-RU" w:eastAsia="ru-RU"/>
              </w:rPr>
              <w:t>Биоцидные средства</w:t>
            </w:r>
          </w:p>
        </w:tc>
        <w:tc>
          <w:tcPr>
            <w:tcW w:w="4110" w:type="dxa"/>
            <w:vMerge/>
          </w:tcPr>
          <w:p w14:paraId="36A3DA7F" w14:textId="77777777" w:rsidR="00827917" w:rsidRPr="00181C7E" w:rsidRDefault="00827917" w:rsidP="00827917">
            <w:pPr>
              <w:rPr>
                <w:lang w:val="ru-RU"/>
              </w:rPr>
            </w:pPr>
          </w:p>
        </w:tc>
      </w:tr>
      <w:tr w:rsidR="00827917" w:rsidRPr="00827917" w14:paraId="644620C9" w14:textId="77777777" w:rsidTr="0008204A">
        <w:tc>
          <w:tcPr>
            <w:tcW w:w="788" w:type="dxa"/>
            <w:vMerge/>
          </w:tcPr>
          <w:p w14:paraId="31A63EF5"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51CA004A" w14:textId="76F1FC45" w:rsidR="00827917" w:rsidRDefault="00827917" w:rsidP="00827917">
            <w:r>
              <w:rPr>
                <w:lang w:val="kk-KZ"/>
              </w:rPr>
              <w:t>Европейский союз</w:t>
            </w:r>
          </w:p>
        </w:tc>
        <w:tc>
          <w:tcPr>
            <w:tcW w:w="5670" w:type="dxa"/>
            <w:tcBorders>
              <w:top w:val="single" w:sz="8" w:space="0" w:color="000000"/>
              <w:left w:val="single" w:sz="8" w:space="0" w:color="000000"/>
              <w:bottom w:val="single" w:sz="8" w:space="0" w:color="000000"/>
              <w:right w:val="single" w:sz="8" w:space="0" w:color="000000"/>
            </w:tcBorders>
          </w:tcPr>
          <w:p w14:paraId="1487C215"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 xml:space="preserve">Настоящим проектом </w:t>
            </w:r>
            <w:proofErr w:type="spellStart"/>
            <w:r w:rsidRPr="00827917">
              <w:rPr>
                <w:rFonts w:ascii="Times New Roman" w:eastAsia="Times New Roman" w:hAnsi="Times New Roman" w:cs="Times New Roman"/>
                <w:sz w:val="24"/>
                <w:szCs w:val="24"/>
                <w:lang w:val="ru-RU" w:eastAsia="ru-RU"/>
              </w:rPr>
              <w:t>Имплементационного</w:t>
            </w:r>
            <w:proofErr w:type="spellEnd"/>
            <w:r w:rsidRPr="00827917">
              <w:rPr>
                <w:rFonts w:ascii="Times New Roman" w:eastAsia="Times New Roman" w:hAnsi="Times New Roman" w:cs="Times New Roman"/>
                <w:sz w:val="24"/>
                <w:szCs w:val="24"/>
                <w:lang w:val="ru-RU" w:eastAsia="ru-RU"/>
              </w:rPr>
              <w:t xml:space="preserve"> решения Европейской комиссии не продлевается одобрение </w:t>
            </w:r>
            <w:proofErr w:type="spellStart"/>
            <w:r w:rsidRPr="00827917">
              <w:rPr>
                <w:rFonts w:ascii="Times New Roman" w:eastAsia="Times New Roman" w:hAnsi="Times New Roman" w:cs="Times New Roman"/>
                <w:sz w:val="24"/>
                <w:szCs w:val="24"/>
                <w:lang w:val="ru-RU" w:eastAsia="ru-RU"/>
              </w:rPr>
              <w:t>медетомидина</w:t>
            </w:r>
            <w:proofErr w:type="spellEnd"/>
            <w:r w:rsidRPr="00827917">
              <w:rPr>
                <w:rFonts w:ascii="Times New Roman" w:eastAsia="Times New Roman" w:hAnsi="Times New Roman" w:cs="Times New Roman"/>
                <w:sz w:val="24"/>
                <w:szCs w:val="24"/>
                <w:lang w:val="ru-RU" w:eastAsia="ru-RU"/>
              </w:rPr>
              <w:t xml:space="preserve"> в качестве действующего вещества для использования в биоцидных продуктах типа продукта 21.</w:t>
            </w:r>
          </w:p>
          <w:p w14:paraId="372D537B"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827917">
              <w:rPr>
                <w:rFonts w:ascii="Times New Roman" w:eastAsia="Times New Roman" w:hAnsi="Times New Roman" w:cs="Times New Roman"/>
                <w:sz w:val="24"/>
                <w:szCs w:val="24"/>
                <w:lang w:val="ru-RU" w:eastAsia="ru-RU"/>
              </w:rPr>
              <w:t>Медетомидин</w:t>
            </w:r>
            <w:proofErr w:type="spellEnd"/>
            <w:r w:rsidRPr="00827917">
              <w:rPr>
                <w:rFonts w:ascii="Times New Roman" w:eastAsia="Times New Roman" w:hAnsi="Times New Roman" w:cs="Times New Roman"/>
                <w:sz w:val="24"/>
                <w:szCs w:val="24"/>
                <w:lang w:val="ru-RU" w:eastAsia="ru-RU"/>
              </w:rPr>
              <w:t xml:space="preserve"> обладает свойствами, нарушающими работу эндокринной системы (эндокринно-разрушающими свойствами), которые могут вызывать неблагоприятные последствия для здоровья человека в соответствии с критериями, установленными Делегированным регламентом Комиссии (ЕС) 2017/2100.</w:t>
            </w:r>
          </w:p>
          <w:p w14:paraId="60E863D5"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 xml:space="preserve">В связи с этим </w:t>
            </w:r>
            <w:proofErr w:type="spellStart"/>
            <w:r w:rsidRPr="00827917">
              <w:rPr>
                <w:rFonts w:ascii="Times New Roman" w:eastAsia="Times New Roman" w:hAnsi="Times New Roman" w:cs="Times New Roman"/>
                <w:sz w:val="24"/>
                <w:szCs w:val="24"/>
                <w:lang w:val="ru-RU" w:eastAsia="ru-RU"/>
              </w:rPr>
              <w:t>медетомидин</w:t>
            </w:r>
            <w:proofErr w:type="spellEnd"/>
            <w:r w:rsidRPr="00827917">
              <w:rPr>
                <w:rFonts w:ascii="Times New Roman" w:eastAsia="Times New Roman" w:hAnsi="Times New Roman" w:cs="Times New Roman"/>
                <w:sz w:val="24"/>
                <w:szCs w:val="24"/>
                <w:lang w:val="ru-RU" w:eastAsia="ru-RU"/>
              </w:rPr>
              <w:t xml:space="preserve"> соответствует критерию исключения, предусмотренному подпунктом (d) пункта 1 статьи 5 Регламента (ЕС) № 528/2012. Для его применения в биоцидных продуктах типа 21 имеются альтернативные вещества. При этом установлено, что ни одно из условий для применения исключений, предусмотренных пунктом 2 статьи 5 Регламента (ЕС) № 528/2012 (BPR), не выполняется.</w:t>
            </w:r>
          </w:p>
          <w:p w14:paraId="4E4ACD87"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 xml:space="preserve">В связи с изложенным представляется целесообразным не продлевать одобрение </w:t>
            </w:r>
            <w:proofErr w:type="spellStart"/>
            <w:r w:rsidRPr="00827917">
              <w:rPr>
                <w:rFonts w:ascii="Times New Roman" w:eastAsia="Times New Roman" w:hAnsi="Times New Roman" w:cs="Times New Roman"/>
                <w:sz w:val="24"/>
                <w:szCs w:val="24"/>
                <w:lang w:val="ru-RU" w:eastAsia="ru-RU"/>
              </w:rPr>
              <w:t>медетомидина</w:t>
            </w:r>
            <w:proofErr w:type="spellEnd"/>
            <w:r w:rsidRPr="00827917">
              <w:rPr>
                <w:rFonts w:ascii="Times New Roman" w:eastAsia="Times New Roman" w:hAnsi="Times New Roman" w:cs="Times New Roman"/>
                <w:sz w:val="24"/>
                <w:szCs w:val="24"/>
                <w:lang w:val="ru-RU" w:eastAsia="ru-RU"/>
              </w:rPr>
              <w:t xml:space="preserve"> в качестве действующего вещества для использования в биоцидных продуктах типа 21.</w:t>
            </w:r>
          </w:p>
          <w:p w14:paraId="4D79F511" w14:textId="02C9399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С заключением Европейского химического агентства (ECHA) можно ознакомиться на его официальном веб-сайте в разделе «</w:t>
            </w:r>
            <w:proofErr w:type="spellStart"/>
            <w:r w:rsidRPr="00827917">
              <w:rPr>
                <w:rFonts w:ascii="Times New Roman" w:eastAsia="Times New Roman" w:hAnsi="Times New Roman" w:cs="Times New Roman"/>
                <w:sz w:val="24"/>
                <w:szCs w:val="24"/>
                <w:lang w:val="ru-RU" w:eastAsia="ru-RU"/>
              </w:rPr>
              <w:t>Biocidal</w:t>
            </w:r>
            <w:proofErr w:type="spellEnd"/>
            <w:r w:rsidRPr="00827917">
              <w:rPr>
                <w:rFonts w:ascii="Times New Roman" w:eastAsia="Times New Roman" w:hAnsi="Times New Roman" w:cs="Times New Roman"/>
                <w:sz w:val="24"/>
                <w:szCs w:val="24"/>
                <w:lang w:val="ru-RU" w:eastAsia="ru-RU"/>
              </w:rPr>
              <w:t xml:space="preserve"> </w:t>
            </w:r>
            <w:proofErr w:type="spellStart"/>
            <w:r w:rsidRPr="00827917">
              <w:rPr>
                <w:rFonts w:ascii="Times New Roman" w:eastAsia="Times New Roman" w:hAnsi="Times New Roman" w:cs="Times New Roman"/>
                <w:sz w:val="24"/>
                <w:szCs w:val="24"/>
                <w:lang w:val="ru-RU" w:eastAsia="ru-RU"/>
              </w:rPr>
              <w:t>Products</w:t>
            </w:r>
            <w:proofErr w:type="spellEnd"/>
            <w:r w:rsidRPr="00827917">
              <w:rPr>
                <w:rFonts w:ascii="Times New Roman" w:eastAsia="Times New Roman" w:hAnsi="Times New Roman" w:cs="Times New Roman"/>
                <w:sz w:val="24"/>
                <w:szCs w:val="24"/>
                <w:lang w:val="ru-RU" w:eastAsia="ru-RU"/>
              </w:rPr>
              <w:t xml:space="preserve"> </w:t>
            </w:r>
            <w:proofErr w:type="spellStart"/>
            <w:r w:rsidRPr="00827917">
              <w:rPr>
                <w:rFonts w:ascii="Times New Roman" w:eastAsia="Times New Roman" w:hAnsi="Times New Roman" w:cs="Times New Roman"/>
                <w:sz w:val="24"/>
                <w:szCs w:val="24"/>
                <w:lang w:val="ru-RU" w:eastAsia="ru-RU"/>
              </w:rPr>
              <w:t>Committee</w:t>
            </w:r>
            <w:proofErr w:type="spellEnd"/>
            <w:r w:rsidRPr="00827917">
              <w:rPr>
                <w:rFonts w:ascii="Times New Roman" w:eastAsia="Times New Roman" w:hAnsi="Times New Roman" w:cs="Times New Roman"/>
                <w:sz w:val="24"/>
                <w:szCs w:val="24"/>
                <w:lang w:val="ru-RU" w:eastAsia="ru-RU"/>
              </w:rPr>
              <w:t xml:space="preserve"> </w:t>
            </w:r>
            <w:proofErr w:type="spellStart"/>
            <w:r w:rsidRPr="00827917">
              <w:rPr>
                <w:rFonts w:ascii="Times New Roman" w:eastAsia="Times New Roman" w:hAnsi="Times New Roman" w:cs="Times New Roman"/>
                <w:sz w:val="24"/>
                <w:szCs w:val="24"/>
                <w:lang w:val="ru-RU" w:eastAsia="ru-RU"/>
              </w:rPr>
              <w:t>opinions</w:t>
            </w:r>
            <w:proofErr w:type="spellEnd"/>
            <w:r w:rsidRPr="00827917">
              <w:rPr>
                <w:rFonts w:ascii="Times New Roman" w:eastAsia="Times New Roman" w:hAnsi="Times New Roman" w:cs="Times New Roman"/>
                <w:sz w:val="24"/>
                <w:szCs w:val="24"/>
                <w:lang w:val="ru-RU" w:eastAsia="ru-RU"/>
              </w:rPr>
              <w:t xml:space="preserve"> </w:t>
            </w:r>
            <w:proofErr w:type="spellStart"/>
            <w:r w:rsidRPr="00827917">
              <w:rPr>
                <w:rFonts w:ascii="Times New Roman" w:eastAsia="Times New Roman" w:hAnsi="Times New Roman" w:cs="Times New Roman"/>
                <w:sz w:val="24"/>
                <w:szCs w:val="24"/>
                <w:lang w:val="ru-RU" w:eastAsia="ru-RU"/>
              </w:rPr>
              <w:t>on</w:t>
            </w:r>
            <w:proofErr w:type="spellEnd"/>
            <w:r w:rsidRPr="00827917">
              <w:rPr>
                <w:rFonts w:ascii="Times New Roman" w:eastAsia="Times New Roman" w:hAnsi="Times New Roman" w:cs="Times New Roman"/>
                <w:sz w:val="24"/>
                <w:szCs w:val="24"/>
                <w:lang w:val="ru-RU" w:eastAsia="ru-RU"/>
              </w:rPr>
              <w:t xml:space="preserve"> </w:t>
            </w:r>
            <w:proofErr w:type="spellStart"/>
            <w:r w:rsidRPr="00827917">
              <w:rPr>
                <w:rFonts w:ascii="Times New Roman" w:eastAsia="Times New Roman" w:hAnsi="Times New Roman" w:cs="Times New Roman"/>
                <w:sz w:val="24"/>
                <w:szCs w:val="24"/>
                <w:lang w:val="ru-RU" w:eastAsia="ru-RU"/>
              </w:rPr>
              <w:t>active</w:t>
            </w:r>
            <w:proofErr w:type="spellEnd"/>
            <w:r w:rsidRPr="00827917">
              <w:rPr>
                <w:rFonts w:ascii="Times New Roman" w:eastAsia="Times New Roman" w:hAnsi="Times New Roman" w:cs="Times New Roman"/>
                <w:sz w:val="24"/>
                <w:szCs w:val="24"/>
                <w:lang w:val="ru-RU" w:eastAsia="ru-RU"/>
              </w:rPr>
              <w:t xml:space="preserve"> </w:t>
            </w:r>
            <w:proofErr w:type="spellStart"/>
            <w:r w:rsidRPr="00827917">
              <w:rPr>
                <w:rFonts w:ascii="Times New Roman" w:eastAsia="Times New Roman" w:hAnsi="Times New Roman" w:cs="Times New Roman"/>
                <w:sz w:val="24"/>
                <w:szCs w:val="24"/>
                <w:lang w:val="ru-RU" w:eastAsia="ru-RU"/>
              </w:rPr>
              <w:t>substance</w:t>
            </w:r>
            <w:proofErr w:type="spellEnd"/>
            <w:r w:rsidRPr="00827917">
              <w:rPr>
                <w:rFonts w:ascii="Times New Roman" w:eastAsia="Times New Roman" w:hAnsi="Times New Roman" w:cs="Times New Roman"/>
                <w:sz w:val="24"/>
                <w:szCs w:val="24"/>
                <w:lang w:val="ru-RU" w:eastAsia="ru-RU"/>
              </w:rPr>
              <w:t xml:space="preserve"> </w:t>
            </w:r>
            <w:proofErr w:type="spellStart"/>
            <w:r w:rsidRPr="00827917">
              <w:rPr>
                <w:rFonts w:ascii="Times New Roman" w:eastAsia="Times New Roman" w:hAnsi="Times New Roman" w:cs="Times New Roman"/>
                <w:sz w:val="24"/>
                <w:szCs w:val="24"/>
                <w:lang w:val="ru-RU" w:eastAsia="ru-RU"/>
              </w:rPr>
              <w:t>approval</w:t>
            </w:r>
            <w:proofErr w:type="spellEnd"/>
            <w:r w:rsidRPr="00827917">
              <w:rPr>
                <w:rFonts w:ascii="Times New Roman" w:eastAsia="Times New Roman" w:hAnsi="Times New Roman" w:cs="Times New Roman"/>
                <w:sz w:val="24"/>
                <w:szCs w:val="24"/>
                <w:lang w:val="ru-RU" w:eastAsia="ru-RU"/>
              </w:rPr>
              <w:t>».</w:t>
            </w:r>
          </w:p>
        </w:tc>
        <w:tc>
          <w:tcPr>
            <w:tcW w:w="4110" w:type="dxa"/>
            <w:vMerge/>
          </w:tcPr>
          <w:p w14:paraId="5ABB7360" w14:textId="77777777" w:rsidR="00827917" w:rsidRPr="00181C7E" w:rsidRDefault="00827917" w:rsidP="00827917">
            <w:pPr>
              <w:rPr>
                <w:lang w:val="ru-RU"/>
              </w:rPr>
            </w:pPr>
          </w:p>
        </w:tc>
      </w:tr>
      <w:tr w:rsidR="00827917" w:rsidRPr="00827917" w14:paraId="438D9B03"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164A2F9" w14:textId="4E514754" w:rsidR="00827917" w:rsidRPr="00282229" w:rsidRDefault="00827917" w:rsidP="00827917">
            <w:pPr>
              <w:rPr>
                <w:lang w:val="ru-RU"/>
              </w:rPr>
            </w:pPr>
            <w:r>
              <w:rPr>
                <w:rFonts w:ascii="Times New Roman" w:eastAsia="Times New Roman" w:hAnsi="Times New Roman"/>
                <w:sz w:val="20"/>
              </w:rPr>
              <w:t>4</w:t>
            </w:r>
            <w:r>
              <w:rPr>
                <w:rFonts w:ascii="Times New Roman" w:eastAsia="Times New Roman" w:hAnsi="Times New Roman"/>
                <w:sz w:val="20"/>
                <w:lang w:val="ru-RU"/>
              </w:rPr>
              <w:t>0</w:t>
            </w:r>
          </w:p>
        </w:tc>
        <w:tc>
          <w:tcPr>
            <w:tcW w:w="2694" w:type="dxa"/>
            <w:tcBorders>
              <w:top w:val="single" w:sz="8" w:space="0" w:color="000000"/>
              <w:left w:val="single" w:sz="8" w:space="0" w:color="000000"/>
              <w:bottom w:val="single" w:sz="8" w:space="0" w:color="000000"/>
              <w:right w:val="single" w:sz="8" w:space="0" w:color="000000"/>
            </w:tcBorders>
          </w:tcPr>
          <w:p w14:paraId="3CCD1023" w14:textId="0A32E542" w:rsidR="00827917" w:rsidRDefault="00827917" w:rsidP="00827917">
            <w:r>
              <w:rPr>
                <w:rFonts w:ascii="Arial" w:hAnsi="Arial" w:cs="Arial"/>
                <w:sz w:val="20"/>
                <w:szCs w:val="20"/>
                <w:shd w:val="clear" w:color="auto" w:fill="FFFFFF"/>
              </w:rPr>
              <w:t>G/TBT/N/EU/1219</w:t>
            </w:r>
          </w:p>
        </w:tc>
        <w:tc>
          <w:tcPr>
            <w:tcW w:w="5670" w:type="dxa"/>
            <w:tcBorders>
              <w:top w:val="single" w:sz="8" w:space="0" w:color="000000"/>
              <w:left w:val="single" w:sz="8" w:space="0" w:color="000000"/>
              <w:bottom w:val="single" w:sz="8" w:space="0" w:color="000000"/>
              <w:right w:val="single" w:sz="8" w:space="0" w:color="000000"/>
            </w:tcBorders>
          </w:tcPr>
          <w:p w14:paraId="635A5C27"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Регламент о внесении изменений в Регламент (ЕС) № 1223/2009 Европейского парламента и Совета в части использования в косметической продукции отдельных веществ, включая вещества, классифицированные как канцерогенные, мутагенные или токсичные для репродуктивной функции. (18 стр., на английском языке).</w:t>
            </w:r>
          </w:p>
          <w:p w14:paraId="1C8E3D08" w14:textId="77777777" w:rsidR="00827917" w:rsidRPr="00827917"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r w:rsidRPr="00827917">
              <w:rPr>
                <w:rFonts w:ascii="Times New Roman" w:eastAsia="Times New Roman" w:hAnsi="Times New Roman" w:cs="Times New Roman"/>
                <w:sz w:val="24"/>
                <w:szCs w:val="24"/>
                <w:lang w:val="ru-RU" w:eastAsia="ru-RU"/>
              </w:rPr>
              <w:t xml:space="preserve">Ссылка на уведомленный документ(ы) и/или контактные данные органа или ведомства, которые </w:t>
            </w:r>
            <w:r w:rsidRPr="00827917">
              <w:rPr>
                <w:rFonts w:ascii="Times New Roman" w:eastAsia="Times New Roman" w:hAnsi="Times New Roman" w:cs="Times New Roman"/>
                <w:sz w:val="24"/>
                <w:szCs w:val="24"/>
                <w:lang w:val="ru-RU" w:eastAsia="ru-RU"/>
              </w:rPr>
              <w:lastRenderedPageBreak/>
              <w:t>могут предоставить копии документа по запросу:</w:t>
            </w:r>
          </w:p>
          <w:p w14:paraId="593640DB" w14:textId="77777777" w:rsidR="00827917" w:rsidRDefault="00827917" w:rsidP="00827917">
            <w:pPr>
              <w:rPr>
                <w:lang w:val="ru-RU"/>
              </w:rPr>
            </w:pPr>
            <w:hyperlink r:id="rId67" w:history="1">
              <w:r w:rsidRPr="000F1262">
                <w:rPr>
                  <w:rStyle w:val="aff9"/>
                  <w:lang w:val="ru-RU"/>
                </w:rPr>
                <w:t>https://members.wto.org/crnattachments/2026/TBT/EEC/26_03531_00_e.pdf</w:t>
              </w:r>
            </w:hyperlink>
            <w:r>
              <w:rPr>
                <w:lang w:val="ru-RU"/>
              </w:rPr>
              <w:t xml:space="preserve"> </w:t>
            </w:r>
          </w:p>
          <w:p w14:paraId="21F0D4ED" w14:textId="2488E8AB" w:rsidR="00827917" w:rsidRPr="00827917" w:rsidRDefault="00827917" w:rsidP="00827917">
            <w:pPr>
              <w:rPr>
                <w:lang w:val="ru-RU"/>
              </w:rPr>
            </w:pPr>
            <w:hyperlink r:id="rId68" w:history="1">
              <w:r w:rsidRPr="000F1262">
                <w:rPr>
                  <w:rStyle w:val="aff9"/>
                  <w:lang w:val="ru-RU"/>
                </w:rPr>
                <w:t>https://members.wto.org/crnattachments/2026/TBT/EEC/26_03531_01_e.pdf</w:t>
              </w:r>
            </w:hyperlink>
            <w:r>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2F254324" w14:textId="48FF87BE" w:rsidR="00827917" w:rsidRPr="00827917" w:rsidRDefault="00827917" w:rsidP="00827917">
            <w:pPr>
              <w:rPr>
                <w:lang w:val="ru-RU"/>
              </w:rPr>
            </w:pPr>
            <w:r>
              <w:rPr>
                <w:lang w:val="ru-RU"/>
              </w:rPr>
              <w:lastRenderedPageBreak/>
              <w:t>6/09/26</w:t>
            </w:r>
          </w:p>
        </w:tc>
      </w:tr>
      <w:tr w:rsidR="00827917" w:rsidRPr="00CE3CC8" w14:paraId="2D6C1934" w14:textId="77777777" w:rsidTr="0008204A">
        <w:tc>
          <w:tcPr>
            <w:tcW w:w="788" w:type="dxa"/>
            <w:vMerge/>
          </w:tcPr>
          <w:p w14:paraId="2A80A140" w14:textId="77777777" w:rsidR="00827917" w:rsidRPr="00827917"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23B6E1F4" w14:textId="484F020E" w:rsidR="00827917" w:rsidRDefault="00827917" w:rsidP="00827917">
            <w:r w:rsidRPr="00827917">
              <w:t>8/07/26</w:t>
            </w:r>
          </w:p>
        </w:tc>
        <w:tc>
          <w:tcPr>
            <w:tcW w:w="5670" w:type="dxa"/>
            <w:tcBorders>
              <w:top w:val="single" w:sz="8" w:space="0" w:color="000000"/>
              <w:left w:val="single" w:sz="8" w:space="0" w:color="000000"/>
              <w:bottom w:val="single" w:sz="8" w:space="0" w:color="000000"/>
              <w:right w:val="single" w:sz="8" w:space="0" w:color="000000"/>
            </w:tcBorders>
          </w:tcPr>
          <w:p w14:paraId="3A070EFB" w14:textId="29B9E4F1" w:rsidR="00827917" w:rsidRPr="00181C7E" w:rsidRDefault="00827917" w:rsidP="00827917">
            <w:pPr>
              <w:rPr>
                <w:lang w:val="ru-RU"/>
              </w:rPr>
            </w:pPr>
            <w:r w:rsidRPr="00827917">
              <w:rPr>
                <w:lang w:val="ru-RU"/>
              </w:rPr>
              <w:t>Косметика</w:t>
            </w:r>
          </w:p>
        </w:tc>
        <w:tc>
          <w:tcPr>
            <w:tcW w:w="4110" w:type="dxa"/>
            <w:vMerge/>
          </w:tcPr>
          <w:p w14:paraId="3BD675A5" w14:textId="77777777" w:rsidR="00827917" w:rsidRPr="00181C7E" w:rsidRDefault="00827917" w:rsidP="00827917">
            <w:pPr>
              <w:rPr>
                <w:lang w:val="ru-RU"/>
              </w:rPr>
            </w:pPr>
          </w:p>
        </w:tc>
      </w:tr>
      <w:tr w:rsidR="00827917" w:rsidRPr="00827917" w14:paraId="612F7DCA" w14:textId="77777777" w:rsidTr="0008204A">
        <w:tc>
          <w:tcPr>
            <w:tcW w:w="788" w:type="dxa"/>
            <w:vMerge/>
          </w:tcPr>
          <w:p w14:paraId="270FA6B3"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1E7AED75" w14:textId="1A0EAE93" w:rsidR="00827917" w:rsidRDefault="00827917" w:rsidP="00827917">
            <w:r>
              <w:rPr>
                <w:lang w:val="kk-KZ"/>
              </w:rPr>
              <w:t>Европейский союз</w:t>
            </w:r>
          </w:p>
        </w:tc>
        <w:tc>
          <w:tcPr>
            <w:tcW w:w="5670" w:type="dxa"/>
            <w:tcBorders>
              <w:top w:val="single" w:sz="8" w:space="0" w:color="000000"/>
              <w:left w:val="single" w:sz="8" w:space="0" w:color="000000"/>
              <w:bottom w:val="single" w:sz="8" w:space="0" w:color="000000"/>
              <w:right w:val="single" w:sz="8" w:space="0" w:color="000000"/>
            </w:tcBorders>
          </w:tcPr>
          <w:p w14:paraId="6D317D5A" w14:textId="77777777" w:rsidR="00827917" w:rsidRPr="00827917" w:rsidRDefault="00827917" w:rsidP="00827917">
            <w:pPr>
              <w:pStyle w:val="pdq2pgselectionanchorcontainer"/>
            </w:pPr>
            <w:r w:rsidRPr="00827917">
              <w:t xml:space="preserve">Проект меры необходим для введения запрета на использование в косметической продукции веществ, классифицированных как канцерогенные, мутагенные или токсичные для репродуктивной функции (CMR), в соответствии с Регламентом Комиссии (ЕС) № 2025/1222 (OJ L, 2025/1222, 20.6.2025, ELI: </w:t>
            </w:r>
            <w:hyperlink r:id="rId69" w:tgtFrame="_new" w:history="1">
              <w:r w:rsidRPr="00827917">
                <w:rPr>
                  <w:rStyle w:val="aff9"/>
                </w:rPr>
                <w:t>http://data.europa.eu/eli/reg_del/2025/1222/oj</w:t>
              </w:r>
            </w:hyperlink>
            <w:r w:rsidRPr="00827917">
              <w:t>), принятым на основании Регламента CLP, который будет применяться с 1 февраля 2027 года.</w:t>
            </w:r>
          </w:p>
          <w:p w14:paraId="1EA2E4DA" w14:textId="77777777" w:rsidR="00827917" w:rsidRPr="00827917" w:rsidRDefault="00827917" w:rsidP="00827917">
            <w:pPr>
              <w:pStyle w:val="aff8"/>
            </w:pPr>
            <w:r w:rsidRPr="00827917">
              <w:t>В связи с этим необходимо внести изменения в Регламент о косметической продукции для отражения новой классификации веществ CMR, установленной Регламентом Комиссии (ЕС) № 2025/1222.</w:t>
            </w:r>
          </w:p>
          <w:p w14:paraId="6A323C1C" w14:textId="77777777" w:rsidR="00827917" w:rsidRPr="00827917" w:rsidRDefault="00827917" w:rsidP="00827917">
            <w:pPr>
              <w:pStyle w:val="aff8"/>
            </w:pPr>
            <w:r w:rsidRPr="00827917">
              <w:t>Кроме того, проект Регламента предусматривает введение новых ограничений и запретов в отношении ряда косметических веществ по итогам последних научных оценок Научного комитета по безопасности потребителей (SCCS). В частности, проект Регламента:</w:t>
            </w:r>
          </w:p>
          <w:p w14:paraId="2438F1DD" w14:textId="77777777" w:rsidR="00827917" w:rsidRPr="00827917" w:rsidRDefault="00827917" w:rsidP="001042BE">
            <w:pPr>
              <w:numPr>
                <w:ilvl w:val="0"/>
                <w:numId w:val="25"/>
              </w:numPr>
              <w:spacing w:before="100" w:beforeAutospacing="1" w:after="100" w:afterAutospacing="1" w:line="240" w:lineRule="auto"/>
              <w:rPr>
                <w:lang w:val="ru-RU"/>
              </w:rPr>
            </w:pPr>
            <w:r w:rsidRPr="00827917">
              <w:rPr>
                <w:lang w:val="ru-RU"/>
              </w:rPr>
              <w:t xml:space="preserve">запрещает использование </w:t>
            </w:r>
            <w:r w:rsidRPr="00827917">
              <w:rPr>
                <w:rStyle w:val="af6"/>
                <w:b w:val="0"/>
                <w:bCs w:val="0"/>
                <w:lang w:val="ru-RU"/>
              </w:rPr>
              <w:t>бензофенона-1 (</w:t>
            </w:r>
            <w:r w:rsidRPr="00827917">
              <w:rPr>
                <w:rStyle w:val="af6"/>
                <w:b w:val="0"/>
                <w:bCs w:val="0"/>
              </w:rPr>
              <w:t>Benzophenone</w:t>
            </w:r>
            <w:r w:rsidRPr="00827917">
              <w:rPr>
                <w:rStyle w:val="af6"/>
                <w:b w:val="0"/>
                <w:bCs w:val="0"/>
                <w:lang w:val="ru-RU"/>
              </w:rPr>
              <w:t>-1)</w:t>
            </w:r>
            <w:r w:rsidRPr="00827917">
              <w:rPr>
                <w:b/>
                <w:bCs/>
                <w:lang w:val="ru-RU"/>
              </w:rPr>
              <w:t xml:space="preserve">, </w:t>
            </w:r>
            <w:r w:rsidRPr="00827917">
              <w:rPr>
                <w:rStyle w:val="af6"/>
                <w:b w:val="0"/>
                <w:bCs w:val="0"/>
                <w:lang w:val="ru-RU"/>
              </w:rPr>
              <w:t>бензофенона-2 (</w:t>
            </w:r>
            <w:r w:rsidRPr="00827917">
              <w:rPr>
                <w:rStyle w:val="af6"/>
                <w:b w:val="0"/>
                <w:bCs w:val="0"/>
              </w:rPr>
              <w:t>Benzophenone</w:t>
            </w:r>
            <w:r w:rsidRPr="00827917">
              <w:rPr>
                <w:rStyle w:val="af6"/>
                <w:b w:val="0"/>
                <w:bCs w:val="0"/>
                <w:lang w:val="ru-RU"/>
              </w:rPr>
              <w:t>-2)</w:t>
            </w:r>
            <w:r w:rsidRPr="00827917">
              <w:rPr>
                <w:b/>
                <w:bCs/>
                <w:lang w:val="ru-RU"/>
              </w:rPr>
              <w:t xml:space="preserve">, </w:t>
            </w:r>
            <w:r w:rsidRPr="00827917">
              <w:rPr>
                <w:rStyle w:val="af6"/>
                <w:b w:val="0"/>
                <w:bCs w:val="0"/>
              </w:rPr>
              <w:t>Basic</w:t>
            </w:r>
            <w:r w:rsidRPr="00827917">
              <w:rPr>
                <w:rStyle w:val="af6"/>
                <w:b w:val="0"/>
                <w:bCs w:val="0"/>
                <w:lang w:val="ru-RU"/>
              </w:rPr>
              <w:t xml:space="preserve"> </w:t>
            </w:r>
            <w:r w:rsidRPr="00827917">
              <w:rPr>
                <w:rStyle w:val="af6"/>
                <w:b w:val="0"/>
                <w:bCs w:val="0"/>
              </w:rPr>
              <w:t>Brown</w:t>
            </w:r>
            <w:r w:rsidRPr="00827917">
              <w:rPr>
                <w:rStyle w:val="af6"/>
                <w:b w:val="0"/>
                <w:bCs w:val="0"/>
                <w:lang w:val="ru-RU"/>
              </w:rPr>
              <w:t xml:space="preserve"> 16</w:t>
            </w:r>
            <w:r w:rsidRPr="00827917">
              <w:rPr>
                <w:b/>
                <w:bCs/>
                <w:lang w:val="ru-RU"/>
              </w:rPr>
              <w:t xml:space="preserve">, </w:t>
            </w:r>
            <w:r w:rsidRPr="00827917">
              <w:rPr>
                <w:rStyle w:val="af6"/>
                <w:b w:val="0"/>
                <w:bCs w:val="0"/>
              </w:rPr>
              <w:t>Basic</w:t>
            </w:r>
            <w:r w:rsidRPr="00827917">
              <w:rPr>
                <w:rStyle w:val="af6"/>
                <w:b w:val="0"/>
                <w:bCs w:val="0"/>
                <w:lang w:val="ru-RU"/>
              </w:rPr>
              <w:t xml:space="preserve"> </w:t>
            </w:r>
            <w:r w:rsidRPr="00827917">
              <w:rPr>
                <w:rStyle w:val="af6"/>
                <w:b w:val="0"/>
                <w:bCs w:val="0"/>
              </w:rPr>
              <w:t>Blue</w:t>
            </w:r>
            <w:r w:rsidRPr="00827917">
              <w:rPr>
                <w:rStyle w:val="af6"/>
                <w:b w:val="0"/>
                <w:bCs w:val="0"/>
                <w:lang w:val="ru-RU"/>
              </w:rPr>
              <w:t xml:space="preserve"> 99</w:t>
            </w:r>
            <w:r w:rsidRPr="00827917">
              <w:rPr>
                <w:b/>
                <w:bCs/>
                <w:lang w:val="ru-RU"/>
              </w:rPr>
              <w:t xml:space="preserve"> и </w:t>
            </w:r>
            <w:r w:rsidRPr="00827917">
              <w:rPr>
                <w:rStyle w:val="af6"/>
                <w:b w:val="0"/>
                <w:bCs w:val="0"/>
                <w:lang w:val="ru-RU"/>
              </w:rPr>
              <w:t>аналогов простагландинов</w:t>
            </w:r>
            <w:r w:rsidRPr="00827917">
              <w:rPr>
                <w:lang w:val="ru-RU"/>
              </w:rPr>
              <w:t xml:space="preserve"> на основании выводов </w:t>
            </w:r>
            <w:r w:rsidRPr="00827917">
              <w:t>SCCS</w:t>
            </w:r>
            <w:r w:rsidRPr="00827917">
              <w:rPr>
                <w:lang w:val="ru-RU"/>
              </w:rPr>
              <w:t xml:space="preserve"> о том, что их применение в косметической продукции не является безопасным; </w:t>
            </w:r>
          </w:p>
          <w:p w14:paraId="37A37025" w14:textId="77777777" w:rsidR="00827917" w:rsidRPr="00827917" w:rsidRDefault="00827917" w:rsidP="001042BE">
            <w:pPr>
              <w:numPr>
                <w:ilvl w:val="0"/>
                <w:numId w:val="25"/>
              </w:numPr>
              <w:spacing w:before="100" w:beforeAutospacing="1" w:after="100" w:afterAutospacing="1" w:line="240" w:lineRule="auto"/>
              <w:rPr>
                <w:lang w:val="ru-RU"/>
              </w:rPr>
            </w:pPr>
            <w:r w:rsidRPr="00827917">
              <w:rPr>
                <w:lang w:val="ru-RU"/>
              </w:rPr>
              <w:t xml:space="preserve">вводит новые либо обновляет действующие ограничения в отношении </w:t>
            </w:r>
            <w:proofErr w:type="spellStart"/>
            <w:r w:rsidRPr="00827917">
              <w:rPr>
                <w:rStyle w:val="af6"/>
                <w:b w:val="0"/>
                <w:bCs w:val="0"/>
                <w:lang w:val="ru-RU"/>
              </w:rPr>
              <w:t>бутилгидроксианизола</w:t>
            </w:r>
            <w:proofErr w:type="spellEnd"/>
            <w:r w:rsidRPr="00827917">
              <w:rPr>
                <w:rStyle w:val="af6"/>
                <w:b w:val="0"/>
                <w:bCs w:val="0"/>
                <w:lang w:val="ru-RU"/>
              </w:rPr>
              <w:t xml:space="preserve"> (</w:t>
            </w:r>
            <w:r w:rsidRPr="00827917">
              <w:rPr>
                <w:rStyle w:val="af6"/>
                <w:b w:val="0"/>
                <w:bCs w:val="0"/>
              </w:rPr>
              <w:t>BHA</w:t>
            </w:r>
            <w:r w:rsidRPr="00827917">
              <w:rPr>
                <w:rStyle w:val="af6"/>
                <w:b w:val="0"/>
                <w:bCs w:val="0"/>
                <w:lang w:val="ru-RU"/>
              </w:rPr>
              <w:t>)</w:t>
            </w:r>
            <w:r w:rsidRPr="00827917">
              <w:rPr>
                <w:b/>
                <w:bCs/>
                <w:lang w:val="ru-RU"/>
              </w:rPr>
              <w:t xml:space="preserve">, </w:t>
            </w:r>
            <w:proofErr w:type="spellStart"/>
            <w:r w:rsidRPr="00827917">
              <w:rPr>
                <w:rStyle w:val="af6"/>
                <w:b w:val="0"/>
                <w:bCs w:val="0"/>
                <w:lang w:val="ru-RU"/>
              </w:rPr>
              <w:t>бутилпарабена</w:t>
            </w:r>
            <w:proofErr w:type="spellEnd"/>
            <w:r w:rsidRPr="00827917">
              <w:rPr>
                <w:rStyle w:val="af6"/>
                <w:b w:val="0"/>
                <w:bCs w:val="0"/>
                <w:lang w:val="ru-RU"/>
              </w:rPr>
              <w:t xml:space="preserve"> (</w:t>
            </w:r>
            <w:r w:rsidRPr="00827917">
              <w:rPr>
                <w:rStyle w:val="af6"/>
                <w:b w:val="0"/>
                <w:bCs w:val="0"/>
              </w:rPr>
              <w:t>Butylparaben</w:t>
            </w:r>
            <w:r w:rsidRPr="00827917">
              <w:rPr>
                <w:rStyle w:val="af6"/>
                <w:b w:val="0"/>
                <w:bCs w:val="0"/>
                <w:lang w:val="ru-RU"/>
              </w:rPr>
              <w:t>)</w:t>
            </w:r>
            <w:r w:rsidRPr="00827917">
              <w:rPr>
                <w:b/>
                <w:bCs/>
                <w:lang w:val="ru-RU"/>
              </w:rPr>
              <w:t xml:space="preserve">, </w:t>
            </w:r>
            <w:proofErr w:type="spellStart"/>
            <w:r w:rsidRPr="00827917">
              <w:rPr>
                <w:rStyle w:val="af6"/>
                <w:b w:val="0"/>
                <w:bCs w:val="0"/>
                <w:lang w:val="ru-RU"/>
              </w:rPr>
              <w:t>каннабидиола</w:t>
            </w:r>
            <w:proofErr w:type="spellEnd"/>
            <w:r w:rsidRPr="00827917">
              <w:rPr>
                <w:rStyle w:val="af6"/>
                <w:b w:val="0"/>
                <w:bCs w:val="0"/>
                <w:lang w:val="ru-RU"/>
              </w:rPr>
              <w:t xml:space="preserve"> (</w:t>
            </w:r>
            <w:r w:rsidRPr="00827917">
              <w:rPr>
                <w:rStyle w:val="af6"/>
                <w:b w:val="0"/>
                <w:bCs w:val="0"/>
              </w:rPr>
              <w:t>CBD</w:t>
            </w:r>
            <w:r w:rsidRPr="00827917">
              <w:rPr>
                <w:rStyle w:val="af6"/>
                <w:b w:val="0"/>
                <w:bCs w:val="0"/>
                <w:lang w:val="ru-RU"/>
              </w:rPr>
              <w:t>)</w:t>
            </w:r>
            <w:r w:rsidRPr="00827917">
              <w:rPr>
                <w:b/>
                <w:bCs/>
                <w:lang w:val="ru-RU"/>
              </w:rPr>
              <w:t xml:space="preserve"> и </w:t>
            </w:r>
            <w:r w:rsidRPr="00827917">
              <w:rPr>
                <w:rStyle w:val="af6"/>
                <w:b w:val="0"/>
                <w:bCs w:val="0"/>
                <w:lang w:val="ru-RU"/>
              </w:rPr>
              <w:t>гидроксиапатита (нано) (</w:t>
            </w:r>
            <w:r w:rsidRPr="00827917">
              <w:rPr>
                <w:rStyle w:val="af6"/>
                <w:b w:val="0"/>
                <w:bCs w:val="0"/>
              </w:rPr>
              <w:t>Hydroxyapatite</w:t>
            </w:r>
            <w:r w:rsidRPr="00827917">
              <w:rPr>
                <w:rStyle w:val="af6"/>
                <w:b w:val="0"/>
                <w:bCs w:val="0"/>
                <w:lang w:val="ru-RU"/>
              </w:rPr>
              <w:t xml:space="preserve"> (</w:t>
            </w:r>
            <w:r w:rsidRPr="00827917">
              <w:rPr>
                <w:rStyle w:val="af6"/>
                <w:b w:val="0"/>
                <w:bCs w:val="0"/>
              </w:rPr>
              <w:t>nano</w:t>
            </w:r>
            <w:r w:rsidRPr="00827917">
              <w:rPr>
                <w:rStyle w:val="af6"/>
                <w:b w:val="0"/>
                <w:bCs w:val="0"/>
                <w:lang w:val="ru-RU"/>
              </w:rPr>
              <w:t>))</w:t>
            </w:r>
            <w:r w:rsidRPr="00827917">
              <w:rPr>
                <w:b/>
                <w:bCs/>
                <w:lang w:val="ru-RU"/>
              </w:rPr>
              <w:t>,</w:t>
            </w:r>
            <w:r w:rsidRPr="00827917">
              <w:rPr>
                <w:lang w:val="ru-RU"/>
              </w:rPr>
              <w:t xml:space="preserve"> безопасное использование которых, согласно заключениям </w:t>
            </w:r>
            <w:r w:rsidRPr="00827917">
              <w:t>SCCS</w:t>
            </w:r>
            <w:r w:rsidRPr="00827917">
              <w:rPr>
                <w:lang w:val="ru-RU"/>
              </w:rPr>
              <w:t xml:space="preserve">, возможно только при соблюдении определённых условий; </w:t>
            </w:r>
          </w:p>
          <w:p w14:paraId="6CF45F78" w14:textId="7749D68F" w:rsidR="00827917" w:rsidRPr="00827917" w:rsidRDefault="00827917" w:rsidP="001042BE">
            <w:pPr>
              <w:numPr>
                <w:ilvl w:val="0"/>
                <w:numId w:val="25"/>
              </w:numPr>
              <w:spacing w:before="100" w:beforeAutospacing="1" w:after="100" w:afterAutospacing="1" w:line="240" w:lineRule="auto"/>
              <w:rPr>
                <w:lang w:val="ru-RU"/>
              </w:rPr>
            </w:pPr>
            <w:r w:rsidRPr="00827917">
              <w:rPr>
                <w:lang w:val="ru-RU"/>
              </w:rPr>
              <w:t>отменяет действующие исключения из запрета на использование консервантов, содержащих ртуть.</w:t>
            </w:r>
          </w:p>
        </w:tc>
        <w:tc>
          <w:tcPr>
            <w:tcW w:w="4110" w:type="dxa"/>
            <w:vMerge/>
          </w:tcPr>
          <w:p w14:paraId="75FF60BF" w14:textId="77777777" w:rsidR="00827917" w:rsidRPr="00181C7E" w:rsidRDefault="00827917" w:rsidP="00827917">
            <w:pPr>
              <w:rPr>
                <w:lang w:val="ru-RU"/>
              </w:rPr>
            </w:pPr>
          </w:p>
        </w:tc>
      </w:tr>
      <w:tr w:rsidR="00827917" w:rsidRPr="00827917" w14:paraId="61415D31"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5F998B4" w14:textId="339853B2" w:rsidR="00827917" w:rsidRPr="00282229" w:rsidRDefault="00827917" w:rsidP="00827917">
            <w:pPr>
              <w:rPr>
                <w:lang w:val="ru-RU"/>
              </w:rPr>
            </w:pPr>
            <w:r>
              <w:rPr>
                <w:rFonts w:ascii="Times New Roman" w:eastAsia="Times New Roman" w:hAnsi="Times New Roman"/>
                <w:sz w:val="20"/>
              </w:rPr>
              <w:lastRenderedPageBreak/>
              <w:t>4</w:t>
            </w:r>
            <w:r>
              <w:rPr>
                <w:rFonts w:ascii="Times New Roman" w:eastAsia="Times New Roman" w:hAnsi="Times New Roman"/>
                <w:sz w:val="20"/>
                <w:lang w:val="ru-RU"/>
              </w:rPr>
              <w:t>1</w:t>
            </w:r>
          </w:p>
        </w:tc>
        <w:tc>
          <w:tcPr>
            <w:tcW w:w="2694" w:type="dxa"/>
            <w:tcBorders>
              <w:top w:val="single" w:sz="8" w:space="0" w:color="000000"/>
              <w:left w:val="single" w:sz="8" w:space="0" w:color="000000"/>
              <w:bottom w:val="single" w:sz="8" w:space="0" w:color="000000"/>
              <w:right w:val="single" w:sz="8" w:space="0" w:color="000000"/>
            </w:tcBorders>
          </w:tcPr>
          <w:p w14:paraId="036427EE" w14:textId="79E952CD" w:rsidR="00827917" w:rsidRDefault="00827917" w:rsidP="00827917">
            <w:r>
              <w:rPr>
                <w:rFonts w:ascii="Arial" w:hAnsi="Arial" w:cs="Arial"/>
                <w:sz w:val="20"/>
                <w:szCs w:val="20"/>
                <w:shd w:val="clear" w:color="auto" w:fill="FFFFFF"/>
              </w:rPr>
              <w:t>G/TBT/N/BRA/1232/Add.3/Corr.1</w:t>
            </w:r>
          </w:p>
        </w:tc>
        <w:tc>
          <w:tcPr>
            <w:tcW w:w="5670" w:type="dxa"/>
            <w:tcBorders>
              <w:top w:val="single" w:sz="8" w:space="0" w:color="000000"/>
              <w:left w:val="single" w:sz="8" w:space="0" w:color="000000"/>
              <w:bottom w:val="single" w:sz="8" w:space="0" w:color="000000"/>
              <w:right w:val="single" w:sz="8" w:space="0" w:color="000000"/>
            </w:tcBorders>
          </w:tcPr>
          <w:p w14:paraId="44001205" w14:textId="77777777" w:rsidR="00827917" w:rsidRDefault="00827917" w:rsidP="00827917">
            <w:proofErr w:type="spellStart"/>
            <w:r w:rsidRPr="00827917">
              <w:t>Закон</w:t>
            </w:r>
            <w:proofErr w:type="spellEnd"/>
            <w:r w:rsidRPr="00827917">
              <w:t xml:space="preserve"> № 5885 </w:t>
            </w:r>
            <w:proofErr w:type="spellStart"/>
            <w:r w:rsidRPr="00827917">
              <w:t>от</w:t>
            </w:r>
            <w:proofErr w:type="spellEnd"/>
            <w:r w:rsidRPr="00827917">
              <w:t xml:space="preserve"> 29 </w:t>
            </w:r>
            <w:proofErr w:type="spellStart"/>
            <w:r w:rsidRPr="00827917">
              <w:t>апреля</w:t>
            </w:r>
            <w:proofErr w:type="spellEnd"/>
            <w:r w:rsidRPr="00827917">
              <w:t xml:space="preserve"> 2026 </w:t>
            </w:r>
            <w:proofErr w:type="spellStart"/>
            <w:r w:rsidRPr="00827917">
              <w:t>года</w:t>
            </w:r>
            <w:proofErr w:type="spellEnd"/>
            <w:r w:rsidRPr="00827917">
              <w:t>.</w:t>
            </w:r>
          </w:p>
          <w:p w14:paraId="168D97CA" w14:textId="77777777" w:rsidR="00827917" w:rsidRDefault="00827917" w:rsidP="00827917">
            <w:pPr>
              <w:rPr>
                <w:lang w:val="ru-RU"/>
              </w:rPr>
            </w:pPr>
            <w:r w:rsidRPr="00827917">
              <w:rPr>
                <w:lang w:val="ru-RU"/>
              </w:rPr>
              <w:t>Техническая ошибка в заявленной мере/справочном документе</w:t>
            </w:r>
          </w:p>
          <w:p w14:paraId="485D7997" w14:textId="77777777" w:rsidR="00827917" w:rsidRDefault="00827917" w:rsidP="00827917">
            <w:pPr>
              <w:rPr>
                <w:lang w:val="ru-RU"/>
              </w:rPr>
            </w:pPr>
            <w:r w:rsidRPr="00827917">
              <w:rPr>
                <w:lang w:val="ru-RU"/>
              </w:rPr>
              <w:t>Это исправление содержит правильную ссылку на Закон о доступе № 5885 от 29 апреля 2026 года.</w:t>
            </w:r>
          </w:p>
          <w:p w14:paraId="345C96B9" w14:textId="2DED210C" w:rsidR="001042BE" w:rsidRPr="00827917" w:rsidRDefault="001042BE" w:rsidP="00827917">
            <w:pPr>
              <w:rPr>
                <w:lang w:val="ru-RU"/>
              </w:rPr>
            </w:pPr>
            <w:hyperlink r:id="rId70" w:history="1">
              <w:r w:rsidRPr="000F1262">
                <w:rPr>
                  <w:rStyle w:val="aff9"/>
                  <w:lang w:val="ru-RU"/>
                </w:rPr>
                <w:t>https://members.wto.org/crnattachments/2026/TBT/BRA/26_03518_00_x.pdf</w:t>
              </w:r>
            </w:hyperlink>
            <w:r>
              <w:rPr>
                <w:lang w:val="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5F0F1910" w14:textId="2AEE0CA2" w:rsidR="00827917" w:rsidRPr="00827917" w:rsidRDefault="001042BE" w:rsidP="00827917">
            <w:pPr>
              <w:rPr>
                <w:lang w:val="ru-RU"/>
              </w:rPr>
            </w:pPr>
            <w:r>
              <w:rPr>
                <w:lang w:val="ru-RU"/>
              </w:rPr>
              <w:t>-</w:t>
            </w:r>
          </w:p>
        </w:tc>
      </w:tr>
      <w:tr w:rsidR="00827917" w:rsidRPr="00CE3CC8" w14:paraId="0F1382B0" w14:textId="77777777" w:rsidTr="0008204A">
        <w:tc>
          <w:tcPr>
            <w:tcW w:w="788" w:type="dxa"/>
            <w:vMerge/>
          </w:tcPr>
          <w:p w14:paraId="23A10D99" w14:textId="77777777" w:rsidR="00827917" w:rsidRPr="00827917"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74937687" w14:textId="5AC56C1F" w:rsidR="00827917" w:rsidRPr="00827917" w:rsidRDefault="00827917" w:rsidP="00827917">
            <w:pPr>
              <w:rPr>
                <w:lang w:val="kk-KZ"/>
              </w:rPr>
            </w:pPr>
            <w:r>
              <w:rPr>
                <w:lang w:val="kk-KZ"/>
              </w:rPr>
              <w:t>8/07/26</w:t>
            </w:r>
          </w:p>
        </w:tc>
        <w:tc>
          <w:tcPr>
            <w:tcW w:w="5670" w:type="dxa"/>
            <w:tcBorders>
              <w:top w:val="single" w:sz="8" w:space="0" w:color="000000"/>
              <w:left w:val="single" w:sz="8" w:space="0" w:color="000000"/>
              <w:bottom w:val="single" w:sz="8" w:space="0" w:color="000000"/>
              <w:right w:val="single" w:sz="8" w:space="0" w:color="000000"/>
            </w:tcBorders>
          </w:tcPr>
          <w:p w14:paraId="583711FA" w14:textId="5B155304" w:rsidR="00827917" w:rsidRPr="001042BE" w:rsidRDefault="001042BE" w:rsidP="00827917">
            <w:pPr>
              <w:rPr>
                <w:lang w:val="kk-KZ"/>
              </w:rPr>
            </w:pPr>
            <w:r>
              <w:rPr>
                <w:lang w:val="kk-KZ"/>
              </w:rPr>
              <w:t>-</w:t>
            </w:r>
          </w:p>
        </w:tc>
        <w:tc>
          <w:tcPr>
            <w:tcW w:w="4110" w:type="dxa"/>
            <w:vMerge/>
          </w:tcPr>
          <w:p w14:paraId="53B98441" w14:textId="77777777" w:rsidR="00827917" w:rsidRPr="00827917" w:rsidRDefault="00827917" w:rsidP="00827917"/>
        </w:tc>
      </w:tr>
      <w:tr w:rsidR="00827917" w:rsidRPr="00CE3CC8" w14:paraId="52F8AB57" w14:textId="77777777" w:rsidTr="0008204A">
        <w:tc>
          <w:tcPr>
            <w:tcW w:w="788" w:type="dxa"/>
            <w:vMerge/>
          </w:tcPr>
          <w:p w14:paraId="7A8961F1" w14:textId="77777777" w:rsidR="00827917" w:rsidRP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37F49C0" w14:textId="24B2E118" w:rsidR="00827917" w:rsidRPr="00827917" w:rsidRDefault="00827917" w:rsidP="00827917">
            <w:pPr>
              <w:rPr>
                <w:lang w:val="kk-KZ"/>
              </w:rPr>
            </w:pPr>
            <w:r>
              <w:rPr>
                <w:lang w:val="kk-KZ"/>
              </w:rPr>
              <w:t>Бразилия</w:t>
            </w:r>
          </w:p>
        </w:tc>
        <w:tc>
          <w:tcPr>
            <w:tcW w:w="5670" w:type="dxa"/>
            <w:tcBorders>
              <w:top w:val="single" w:sz="8" w:space="0" w:color="000000"/>
              <w:left w:val="single" w:sz="8" w:space="0" w:color="000000"/>
              <w:bottom w:val="single" w:sz="8" w:space="0" w:color="000000"/>
              <w:right w:val="single" w:sz="8" w:space="0" w:color="000000"/>
            </w:tcBorders>
          </w:tcPr>
          <w:p w14:paraId="453CED24" w14:textId="5C1EB9E9" w:rsidR="00827917" w:rsidRPr="001042BE" w:rsidRDefault="001042BE" w:rsidP="00827917">
            <w:pPr>
              <w:spacing w:before="100" w:beforeAutospacing="1" w:after="100" w:afterAutospacing="1" w:line="240" w:lineRule="auto"/>
              <w:rPr>
                <w:rFonts w:ascii="Times New Roman" w:eastAsia="Times New Roman" w:hAnsi="Times New Roman"/>
                <w:sz w:val="20"/>
                <w:lang w:val="kk-KZ"/>
              </w:rPr>
            </w:pPr>
            <w:r>
              <w:rPr>
                <w:rFonts w:ascii="Times New Roman" w:eastAsia="Times New Roman" w:hAnsi="Times New Roman"/>
                <w:sz w:val="20"/>
                <w:lang w:val="kk-KZ"/>
              </w:rPr>
              <w:t>-</w:t>
            </w:r>
          </w:p>
        </w:tc>
        <w:tc>
          <w:tcPr>
            <w:tcW w:w="4110" w:type="dxa"/>
            <w:vMerge/>
          </w:tcPr>
          <w:p w14:paraId="4D62663A" w14:textId="77777777" w:rsidR="00827917" w:rsidRPr="00827917" w:rsidRDefault="00827917" w:rsidP="00827917"/>
        </w:tc>
      </w:tr>
      <w:tr w:rsidR="00827917" w14:paraId="676EEBB2"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8D21481" w14:textId="39575585" w:rsidR="00827917" w:rsidRPr="00282229" w:rsidRDefault="00827917" w:rsidP="00827917">
            <w:pPr>
              <w:rPr>
                <w:lang w:val="ru-RU"/>
              </w:rPr>
            </w:pPr>
            <w:r>
              <w:rPr>
                <w:rFonts w:ascii="Times New Roman" w:eastAsia="Times New Roman" w:hAnsi="Times New Roman"/>
                <w:sz w:val="20"/>
              </w:rPr>
              <w:t>4</w:t>
            </w:r>
            <w:r>
              <w:rPr>
                <w:rFonts w:ascii="Times New Roman" w:eastAsia="Times New Roman" w:hAnsi="Times New Roman"/>
                <w:sz w:val="20"/>
                <w:lang w:val="ru-RU"/>
              </w:rPr>
              <w:t>2</w:t>
            </w:r>
          </w:p>
        </w:tc>
        <w:tc>
          <w:tcPr>
            <w:tcW w:w="2694" w:type="dxa"/>
            <w:tcBorders>
              <w:top w:val="single" w:sz="8" w:space="0" w:color="000000"/>
              <w:left w:val="single" w:sz="8" w:space="0" w:color="000000"/>
              <w:bottom w:val="single" w:sz="8" w:space="0" w:color="000000"/>
              <w:right w:val="single" w:sz="8" w:space="0" w:color="000000"/>
            </w:tcBorders>
          </w:tcPr>
          <w:p w14:paraId="1E6961EC" w14:textId="5A51ECE3"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BDE5208" w14:textId="52057832"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2AFDD8B2" w14:textId="28D1F010" w:rsidR="00827917" w:rsidRDefault="00827917" w:rsidP="00827917"/>
        </w:tc>
      </w:tr>
      <w:tr w:rsidR="00827917" w14:paraId="626EB4E9" w14:textId="77777777" w:rsidTr="0008204A">
        <w:tc>
          <w:tcPr>
            <w:tcW w:w="788" w:type="dxa"/>
            <w:vMerge/>
          </w:tcPr>
          <w:p w14:paraId="2554ECFF"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614CA9A" w14:textId="13F995D0"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6AD593A" w14:textId="36E102E3" w:rsidR="00827917" w:rsidRDefault="00827917" w:rsidP="00827917"/>
        </w:tc>
        <w:tc>
          <w:tcPr>
            <w:tcW w:w="4110" w:type="dxa"/>
            <w:vMerge/>
          </w:tcPr>
          <w:p w14:paraId="6344D365" w14:textId="77777777" w:rsidR="00827917" w:rsidRDefault="00827917" w:rsidP="00827917"/>
        </w:tc>
      </w:tr>
      <w:tr w:rsidR="00827917" w14:paraId="08FDDC35" w14:textId="77777777" w:rsidTr="0008204A">
        <w:tc>
          <w:tcPr>
            <w:tcW w:w="788" w:type="dxa"/>
            <w:vMerge/>
          </w:tcPr>
          <w:p w14:paraId="4C1F4C13"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7B65149" w14:textId="68F4FBC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8595C4C" w14:textId="71389E72" w:rsidR="00827917" w:rsidRDefault="00827917" w:rsidP="00827917"/>
        </w:tc>
        <w:tc>
          <w:tcPr>
            <w:tcW w:w="4110" w:type="dxa"/>
            <w:vMerge/>
          </w:tcPr>
          <w:p w14:paraId="7736B655" w14:textId="77777777" w:rsidR="00827917" w:rsidRDefault="00827917" w:rsidP="00827917"/>
        </w:tc>
      </w:tr>
      <w:tr w:rsidR="00827917" w14:paraId="25C8CDC8"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0DF5A484" w14:textId="3F6E24A6" w:rsidR="00827917" w:rsidRPr="00282229" w:rsidRDefault="00827917" w:rsidP="00827917">
            <w:pPr>
              <w:rPr>
                <w:lang w:val="ru-RU"/>
              </w:rPr>
            </w:pPr>
            <w:r>
              <w:rPr>
                <w:rFonts w:ascii="Times New Roman" w:eastAsia="Times New Roman" w:hAnsi="Times New Roman"/>
                <w:sz w:val="20"/>
              </w:rPr>
              <w:t>4</w:t>
            </w:r>
            <w:r>
              <w:rPr>
                <w:rFonts w:ascii="Times New Roman" w:eastAsia="Times New Roman" w:hAnsi="Times New Roman"/>
                <w:sz w:val="20"/>
                <w:lang w:val="ru-RU"/>
              </w:rPr>
              <w:t>3</w:t>
            </w:r>
          </w:p>
        </w:tc>
        <w:tc>
          <w:tcPr>
            <w:tcW w:w="2694" w:type="dxa"/>
            <w:tcBorders>
              <w:top w:val="single" w:sz="8" w:space="0" w:color="000000"/>
              <w:left w:val="single" w:sz="8" w:space="0" w:color="000000"/>
              <w:bottom w:val="single" w:sz="8" w:space="0" w:color="000000"/>
              <w:right w:val="single" w:sz="8" w:space="0" w:color="000000"/>
            </w:tcBorders>
          </w:tcPr>
          <w:p w14:paraId="23B50577" w14:textId="196B78AE"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29F71D5" w14:textId="24236F68"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69DEDCC8" w14:textId="18F34E16" w:rsidR="00827917" w:rsidRDefault="00827917" w:rsidP="00827917"/>
        </w:tc>
      </w:tr>
      <w:tr w:rsidR="00827917" w14:paraId="2EE8E592" w14:textId="77777777" w:rsidTr="0008204A">
        <w:tc>
          <w:tcPr>
            <w:tcW w:w="788" w:type="dxa"/>
            <w:vMerge/>
          </w:tcPr>
          <w:p w14:paraId="238B456E"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30F34349" w14:textId="4B0162F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F691571" w14:textId="7E75A326" w:rsidR="00827917" w:rsidRDefault="00827917" w:rsidP="00827917"/>
        </w:tc>
        <w:tc>
          <w:tcPr>
            <w:tcW w:w="4110" w:type="dxa"/>
            <w:vMerge/>
          </w:tcPr>
          <w:p w14:paraId="7D688CA7" w14:textId="77777777" w:rsidR="00827917" w:rsidRDefault="00827917" w:rsidP="00827917"/>
        </w:tc>
      </w:tr>
      <w:tr w:rsidR="00827917" w14:paraId="59260174" w14:textId="77777777" w:rsidTr="0008204A">
        <w:tc>
          <w:tcPr>
            <w:tcW w:w="788" w:type="dxa"/>
            <w:vMerge/>
          </w:tcPr>
          <w:p w14:paraId="37BBD21B"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3B7814E6" w14:textId="0F3E303E"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8C69326" w14:textId="0200D5C1" w:rsidR="00827917" w:rsidRDefault="00827917" w:rsidP="00827917"/>
        </w:tc>
        <w:tc>
          <w:tcPr>
            <w:tcW w:w="4110" w:type="dxa"/>
            <w:vMerge/>
          </w:tcPr>
          <w:p w14:paraId="4507D93E" w14:textId="77777777" w:rsidR="00827917" w:rsidRDefault="00827917" w:rsidP="00827917"/>
        </w:tc>
      </w:tr>
      <w:tr w:rsidR="00827917" w14:paraId="6DFE55FF"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212A87E" w14:textId="0CCFE357" w:rsidR="00827917" w:rsidRPr="00282229" w:rsidRDefault="00827917" w:rsidP="00827917">
            <w:pPr>
              <w:rPr>
                <w:lang w:val="ru-RU"/>
              </w:rPr>
            </w:pPr>
            <w:r>
              <w:rPr>
                <w:rFonts w:ascii="Times New Roman" w:eastAsia="Times New Roman" w:hAnsi="Times New Roman"/>
                <w:sz w:val="20"/>
              </w:rPr>
              <w:t>4</w:t>
            </w:r>
            <w:r>
              <w:rPr>
                <w:rFonts w:ascii="Times New Roman" w:eastAsia="Times New Roman" w:hAnsi="Times New Roman"/>
                <w:sz w:val="20"/>
                <w:lang w:val="ru-RU"/>
              </w:rPr>
              <w:t>4</w:t>
            </w:r>
          </w:p>
        </w:tc>
        <w:tc>
          <w:tcPr>
            <w:tcW w:w="2694" w:type="dxa"/>
            <w:tcBorders>
              <w:top w:val="single" w:sz="8" w:space="0" w:color="000000"/>
              <w:left w:val="single" w:sz="8" w:space="0" w:color="000000"/>
              <w:bottom w:val="single" w:sz="8" w:space="0" w:color="000000"/>
              <w:right w:val="single" w:sz="8" w:space="0" w:color="000000"/>
            </w:tcBorders>
          </w:tcPr>
          <w:p w14:paraId="40D6AC16" w14:textId="5FCD68D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6949852" w14:textId="751504C8" w:rsidR="00827917"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0DA42A7B" w14:textId="49076547" w:rsidR="00827917" w:rsidRDefault="00827917" w:rsidP="00827917"/>
        </w:tc>
      </w:tr>
      <w:tr w:rsidR="00827917" w14:paraId="1017B5DA" w14:textId="77777777" w:rsidTr="0008204A">
        <w:tc>
          <w:tcPr>
            <w:tcW w:w="788" w:type="dxa"/>
            <w:vMerge/>
          </w:tcPr>
          <w:p w14:paraId="51360302"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01E48CF" w14:textId="663B709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4DBE1F3" w14:textId="42656B4A" w:rsidR="00827917" w:rsidRDefault="00827917" w:rsidP="00827917"/>
        </w:tc>
        <w:tc>
          <w:tcPr>
            <w:tcW w:w="4110" w:type="dxa"/>
            <w:vMerge/>
          </w:tcPr>
          <w:p w14:paraId="4277FC52" w14:textId="77777777" w:rsidR="00827917" w:rsidRDefault="00827917" w:rsidP="00827917"/>
        </w:tc>
      </w:tr>
      <w:tr w:rsidR="00827917" w14:paraId="61D97A4A" w14:textId="77777777" w:rsidTr="0008204A">
        <w:tc>
          <w:tcPr>
            <w:tcW w:w="788" w:type="dxa"/>
            <w:vMerge/>
          </w:tcPr>
          <w:p w14:paraId="78A81A6C"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40AA435" w14:textId="115B606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74A7294" w14:textId="47D1BF63" w:rsidR="00827917" w:rsidRDefault="00827917" w:rsidP="00827917"/>
        </w:tc>
        <w:tc>
          <w:tcPr>
            <w:tcW w:w="4110" w:type="dxa"/>
            <w:vMerge/>
          </w:tcPr>
          <w:p w14:paraId="4E1A4BC4" w14:textId="77777777" w:rsidR="00827917" w:rsidRDefault="00827917" w:rsidP="00827917"/>
        </w:tc>
      </w:tr>
      <w:tr w:rsidR="00827917" w14:paraId="74946C6B"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F354BC9" w14:textId="2B9B6310" w:rsidR="00827917" w:rsidRPr="00282229" w:rsidRDefault="00827917" w:rsidP="00827917">
            <w:pPr>
              <w:rPr>
                <w:lang w:val="ru-RU"/>
              </w:rPr>
            </w:pPr>
            <w:r>
              <w:rPr>
                <w:rFonts w:ascii="Times New Roman" w:eastAsia="Times New Roman" w:hAnsi="Times New Roman"/>
                <w:sz w:val="20"/>
              </w:rPr>
              <w:t>4</w:t>
            </w:r>
            <w:r>
              <w:rPr>
                <w:rFonts w:ascii="Times New Roman" w:eastAsia="Times New Roman" w:hAnsi="Times New Roman"/>
                <w:sz w:val="20"/>
                <w:lang w:val="ru-RU"/>
              </w:rPr>
              <w:t>5</w:t>
            </w:r>
          </w:p>
        </w:tc>
        <w:tc>
          <w:tcPr>
            <w:tcW w:w="2694" w:type="dxa"/>
            <w:tcBorders>
              <w:top w:val="single" w:sz="8" w:space="0" w:color="000000"/>
              <w:left w:val="single" w:sz="8" w:space="0" w:color="000000"/>
              <w:bottom w:val="single" w:sz="8" w:space="0" w:color="000000"/>
              <w:right w:val="single" w:sz="8" w:space="0" w:color="000000"/>
            </w:tcBorders>
          </w:tcPr>
          <w:p w14:paraId="6AA9553A" w14:textId="798EC39B"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D3791F8" w14:textId="54A81A12" w:rsidR="00827917"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57E7D99E" w14:textId="3BC532FA" w:rsidR="00827917" w:rsidRDefault="00827917" w:rsidP="00827917"/>
        </w:tc>
      </w:tr>
      <w:tr w:rsidR="00827917" w14:paraId="7812836F" w14:textId="77777777" w:rsidTr="0008204A">
        <w:tc>
          <w:tcPr>
            <w:tcW w:w="788" w:type="dxa"/>
            <w:vMerge/>
          </w:tcPr>
          <w:p w14:paraId="7D1045E5"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4565A4C" w14:textId="74F3103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FD31C68" w14:textId="4FFD0DF6" w:rsidR="00827917" w:rsidRDefault="00827917" w:rsidP="00827917"/>
        </w:tc>
        <w:tc>
          <w:tcPr>
            <w:tcW w:w="4110" w:type="dxa"/>
            <w:vMerge/>
          </w:tcPr>
          <w:p w14:paraId="50F592EE" w14:textId="77777777" w:rsidR="00827917" w:rsidRDefault="00827917" w:rsidP="00827917"/>
        </w:tc>
      </w:tr>
      <w:tr w:rsidR="00827917" w14:paraId="5C0712F3" w14:textId="77777777" w:rsidTr="0008204A">
        <w:tc>
          <w:tcPr>
            <w:tcW w:w="788" w:type="dxa"/>
            <w:vMerge/>
          </w:tcPr>
          <w:p w14:paraId="79492465"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6062643" w14:textId="2BC2C29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4F69DA6" w14:textId="3A0D8603" w:rsidR="00827917" w:rsidRDefault="00827917" w:rsidP="00827917"/>
        </w:tc>
        <w:tc>
          <w:tcPr>
            <w:tcW w:w="4110" w:type="dxa"/>
            <w:vMerge/>
          </w:tcPr>
          <w:p w14:paraId="740AC3D1" w14:textId="77777777" w:rsidR="00827917" w:rsidRDefault="00827917" w:rsidP="00827917"/>
        </w:tc>
      </w:tr>
      <w:tr w:rsidR="00827917" w14:paraId="7802BF9D"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166ECF05" w14:textId="01DFDBD9" w:rsidR="00827917" w:rsidRPr="00282229" w:rsidRDefault="00827917" w:rsidP="00827917">
            <w:pPr>
              <w:rPr>
                <w:lang w:val="ru-RU"/>
              </w:rPr>
            </w:pPr>
            <w:r>
              <w:rPr>
                <w:rFonts w:ascii="Times New Roman" w:eastAsia="Times New Roman" w:hAnsi="Times New Roman"/>
                <w:sz w:val="20"/>
              </w:rPr>
              <w:t>4</w:t>
            </w:r>
            <w:r>
              <w:rPr>
                <w:rFonts w:ascii="Times New Roman" w:eastAsia="Times New Roman" w:hAnsi="Times New Roman"/>
                <w:sz w:val="20"/>
                <w:lang w:val="ru-RU"/>
              </w:rPr>
              <w:t>6</w:t>
            </w:r>
          </w:p>
        </w:tc>
        <w:tc>
          <w:tcPr>
            <w:tcW w:w="2694" w:type="dxa"/>
            <w:tcBorders>
              <w:top w:val="single" w:sz="8" w:space="0" w:color="000000"/>
              <w:left w:val="single" w:sz="8" w:space="0" w:color="000000"/>
              <w:bottom w:val="single" w:sz="8" w:space="0" w:color="000000"/>
              <w:right w:val="single" w:sz="8" w:space="0" w:color="000000"/>
            </w:tcBorders>
          </w:tcPr>
          <w:p w14:paraId="3408A505" w14:textId="69B0BB6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AAF7F1E" w14:textId="33DAED4B"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49AC749E" w14:textId="17418706" w:rsidR="00827917" w:rsidRDefault="00827917" w:rsidP="00827917"/>
        </w:tc>
      </w:tr>
      <w:tr w:rsidR="00827917" w:rsidRPr="00CE3CC8" w14:paraId="414AFF6F" w14:textId="77777777" w:rsidTr="0008204A">
        <w:tc>
          <w:tcPr>
            <w:tcW w:w="788" w:type="dxa"/>
            <w:vMerge/>
          </w:tcPr>
          <w:p w14:paraId="1C7DF1A8"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6AC8B2E" w14:textId="3C124B5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46432AF" w14:textId="70CE25AB" w:rsidR="00827917" w:rsidRPr="00181C7E" w:rsidRDefault="00827917" w:rsidP="00827917">
            <w:pPr>
              <w:rPr>
                <w:lang w:val="ru-RU"/>
              </w:rPr>
            </w:pPr>
          </w:p>
        </w:tc>
        <w:tc>
          <w:tcPr>
            <w:tcW w:w="4110" w:type="dxa"/>
            <w:vMerge/>
          </w:tcPr>
          <w:p w14:paraId="52F94EA5" w14:textId="77777777" w:rsidR="00827917" w:rsidRPr="00181C7E" w:rsidRDefault="00827917" w:rsidP="00827917">
            <w:pPr>
              <w:rPr>
                <w:lang w:val="ru-RU"/>
              </w:rPr>
            </w:pPr>
          </w:p>
        </w:tc>
      </w:tr>
      <w:tr w:rsidR="00827917" w:rsidRPr="00CE3CC8" w14:paraId="19539F0E" w14:textId="77777777" w:rsidTr="0008204A">
        <w:tc>
          <w:tcPr>
            <w:tcW w:w="788" w:type="dxa"/>
            <w:vMerge/>
          </w:tcPr>
          <w:p w14:paraId="753629F3"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39F44D4F" w14:textId="24E20CA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C469741" w14:textId="2F87FFA4" w:rsidR="00827917" w:rsidRPr="0090096E"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6B25845C" w14:textId="77777777" w:rsidR="00827917" w:rsidRPr="00181C7E" w:rsidRDefault="00827917" w:rsidP="00827917">
            <w:pPr>
              <w:rPr>
                <w:lang w:val="ru-RU"/>
              </w:rPr>
            </w:pPr>
          </w:p>
        </w:tc>
      </w:tr>
      <w:tr w:rsidR="00827917" w14:paraId="758A37AB"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809A9A3" w14:textId="6D0BFC86" w:rsidR="00827917" w:rsidRPr="00282229" w:rsidRDefault="00827917" w:rsidP="00827917">
            <w:pPr>
              <w:rPr>
                <w:lang w:val="ru-RU"/>
              </w:rPr>
            </w:pPr>
            <w:r>
              <w:rPr>
                <w:rFonts w:ascii="Times New Roman" w:eastAsia="Times New Roman" w:hAnsi="Times New Roman"/>
                <w:sz w:val="20"/>
                <w:lang w:val="ru-RU"/>
              </w:rPr>
              <w:t>47</w:t>
            </w:r>
          </w:p>
        </w:tc>
        <w:tc>
          <w:tcPr>
            <w:tcW w:w="2694" w:type="dxa"/>
            <w:tcBorders>
              <w:top w:val="single" w:sz="8" w:space="0" w:color="000000"/>
              <w:left w:val="single" w:sz="8" w:space="0" w:color="000000"/>
              <w:bottom w:val="single" w:sz="8" w:space="0" w:color="000000"/>
              <w:right w:val="single" w:sz="8" w:space="0" w:color="000000"/>
            </w:tcBorders>
          </w:tcPr>
          <w:p w14:paraId="65BDABFA" w14:textId="0F0CECD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87B86E3" w14:textId="0F670D6C"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75F28FF9" w14:textId="47E5C1BA" w:rsidR="00827917" w:rsidRDefault="00827917" w:rsidP="00827917"/>
        </w:tc>
      </w:tr>
      <w:tr w:rsidR="00827917" w14:paraId="67EE0B00" w14:textId="77777777" w:rsidTr="0008204A">
        <w:tc>
          <w:tcPr>
            <w:tcW w:w="788" w:type="dxa"/>
            <w:vMerge/>
          </w:tcPr>
          <w:p w14:paraId="528690D5"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F6F2302" w14:textId="7DE5C89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59EBF38" w14:textId="7F7AAFB6" w:rsidR="00827917" w:rsidRDefault="00827917" w:rsidP="00827917"/>
        </w:tc>
        <w:tc>
          <w:tcPr>
            <w:tcW w:w="4110" w:type="dxa"/>
            <w:vMerge/>
          </w:tcPr>
          <w:p w14:paraId="261AA9BA" w14:textId="77777777" w:rsidR="00827917" w:rsidRDefault="00827917" w:rsidP="00827917"/>
        </w:tc>
      </w:tr>
      <w:tr w:rsidR="00827917" w14:paraId="080B8772" w14:textId="77777777" w:rsidTr="0008204A">
        <w:tc>
          <w:tcPr>
            <w:tcW w:w="788" w:type="dxa"/>
            <w:vMerge/>
          </w:tcPr>
          <w:p w14:paraId="3228F550"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857D0A2" w14:textId="734D51A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BEBB723" w14:textId="20B3E443" w:rsidR="00827917" w:rsidRDefault="00827917" w:rsidP="00827917"/>
        </w:tc>
        <w:tc>
          <w:tcPr>
            <w:tcW w:w="4110" w:type="dxa"/>
            <w:vMerge/>
          </w:tcPr>
          <w:p w14:paraId="6CDD7CD9" w14:textId="77777777" w:rsidR="00827917" w:rsidRDefault="00827917" w:rsidP="00827917"/>
        </w:tc>
      </w:tr>
      <w:tr w:rsidR="00827917" w14:paraId="7F34198C"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D57E892" w14:textId="3313994C" w:rsidR="00827917" w:rsidRPr="00282229" w:rsidRDefault="00827917" w:rsidP="00827917">
            <w:pPr>
              <w:rPr>
                <w:lang w:val="ru-RU"/>
              </w:rPr>
            </w:pPr>
            <w:r w:rsidRPr="00282229">
              <w:rPr>
                <w:rFonts w:ascii="Times New Roman" w:eastAsia="Times New Roman" w:hAnsi="Times New Roman"/>
                <w:sz w:val="20"/>
                <w:lang w:val="ru-RU"/>
              </w:rPr>
              <w:t>48</w:t>
            </w:r>
          </w:p>
        </w:tc>
        <w:tc>
          <w:tcPr>
            <w:tcW w:w="2694" w:type="dxa"/>
            <w:tcBorders>
              <w:top w:val="single" w:sz="8" w:space="0" w:color="000000"/>
              <w:left w:val="single" w:sz="8" w:space="0" w:color="000000"/>
              <w:bottom w:val="single" w:sz="8" w:space="0" w:color="000000"/>
              <w:right w:val="single" w:sz="8" w:space="0" w:color="000000"/>
            </w:tcBorders>
          </w:tcPr>
          <w:p w14:paraId="7081FFCE" w14:textId="7843276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63F68B6" w14:textId="30489DA8"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09A0F718" w14:textId="5445E086" w:rsidR="00827917" w:rsidRDefault="00827917" w:rsidP="00827917"/>
        </w:tc>
      </w:tr>
      <w:tr w:rsidR="00827917" w14:paraId="38F5BA0A" w14:textId="77777777" w:rsidTr="0008204A">
        <w:tc>
          <w:tcPr>
            <w:tcW w:w="788" w:type="dxa"/>
            <w:vMerge/>
          </w:tcPr>
          <w:p w14:paraId="0CC51B28"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0AF746C" w14:textId="434B4DE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6121120" w14:textId="6CD4FC29" w:rsidR="00827917" w:rsidRDefault="00827917" w:rsidP="00827917"/>
        </w:tc>
        <w:tc>
          <w:tcPr>
            <w:tcW w:w="4110" w:type="dxa"/>
            <w:vMerge/>
          </w:tcPr>
          <w:p w14:paraId="5E27D3D0" w14:textId="77777777" w:rsidR="00827917" w:rsidRDefault="00827917" w:rsidP="00827917"/>
        </w:tc>
      </w:tr>
      <w:tr w:rsidR="00827917" w14:paraId="51238513" w14:textId="77777777" w:rsidTr="0008204A">
        <w:tc>
          <w:tcPr>
            <w:tcW w:w="788" w:type="dxa"/>
            <w:vMerge/>
          </w:tcPr>
          <w:p w14:paraId="45EEE58D"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8E93CD8" w14:textId="3AF81BF0"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6D01684" w14:textId="41DAB1B2" w:rsidR="00827917" w:rsidRDefault="00827917" w:rsidP="00827917"/>
        </w:tc>
        <w:tc>
          <w:tcPr>
            <w:tcW w:w="4110" w:type="dxa"/>
            <w:vMerge/>
          </w:tcPr>
          <w:p w14:paraId="17FC9D19" w14:textId="77777777" w:rsidR="00827917" w:rsidRDefault="00827917" w:rsidP="00827917"/>
        </w:tc>
      </w:tr>
      <w:tr w:rsidR="00827917" w14:paraId="3EE26D61"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5AB4FE32" w14:textId="3F445376" w:rsidR="00827917" w:rsidRPr="00282229" w:rsidRDefault="00827917" w:rsidP="00827917">
            <w:pPr>
              <w:rPr>
                <w:lang w:val="ru-RU"/>
              </w:rPr>
            </w:pPr>
            <w:r>
              <w:rPr>
                <w:rFonts w:ascii="Times New Roman" w:eastAsia="Times New Roman" w:hAnsi="Times New Roman"/>
                <w:sz w:val="20"/>
                <w:lang w:val="ru-RU"/>
              </w:rPr>
              <w:t>49</w:t>
            </w:r>
          </w:p>
        </w:tc>
        <w:tc>
          <w:tcPr>
            <w:tcW w:w="2694" w:type="dxa"/>
            <w:tcBorders>
              <w:top w:val="single" w:sz="8" w:space="0" w:color="000000"/>
              <w:left w:val="single" w:sz="8" w:space="0" w:color="000000"/>
              <w:bottom w:val="single" w:sz="8" w:space="0" w:color="000000"/>
              <w:right w:val="single" w:sz="8" w:space="0" w:color="000000"/>
            </w:tcBorders>
          </w:tcPr>
          <w:p w14:paraId="6C88AB43" w14:textId="5B54A68B"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21F2725" w14:textId="7DDFDCCA" w:rsidR="00827917" w:rsidRPr="0090096E"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102D8F62" w14:textId="17C35A5C" w:rsidR="00827917" w:rsidRDefault="00827917" w:rsidP="00827917"/>
        </w:tc>
      </w:tr>
      <w:tr w:rsidR="00827917" w:rsidRPr="00807140" w14:paraId="55EF9D6C" w14:textId="77777777" w:rsidTr="0008204A">
        <w:tc>
          <w:tcPr>
            <w:tcW w:w="788" w:type="dxa"/>
            <w:vMerge/>
          </w:tcPr>
          <w:p w14:paraId="0F8B06B8"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38D8A92" w14:textId="598612F6"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809F90D" w14:textId="10263D81" w:rsidR="00827917" w:rsidRPr="0000426C" w:rsidRDefault="00827917" w:rsidP="00827917">
            <w:pPr>
              <w:rPr>
                <w:rFonts w:ascii="Times New Roman" w:eastAsia="Times New Roman" w:hAnsi="Times New Roman"/>
                <w:sz w:val="20"/>
                <w:lang w:val="ru-RU"/>
              </w:rPr>
            </w:pPr>
          </w:p>
        </w:tc>
        <w:tc>
          <w:tcPr>
            <w:tcW w:w="4110" w:type="dxa"/>
            <w:vMerge/>
          </w:tcPr>
          <w:p w14:paraId="41A444C9" w14:textId="77777777" w:rsidR="00827917" w:rsidRPr="00181C7E" w:rsidRDefault="00827917" w:rsidP="00827917">
            <w:pPr>
              <w:rPr>
                <w:lang w:val="ru-RU"/>
              </w:rPr>
            </w:pPr>
          </w:p>
        </w:tc>
      </w:tr>
      <w:tr w:rsidR="00827917" w:rsidRPr="00CE3CC8" w14:paraId="066EB5F4" w14:textId="77777777" w:rsidTr="0008204A">
        <w:tc>
          <w:tcPr>
            <w:tcW w:w="788" w:type="dxa"/>
            <w:vMerge/>
          </w:tcPr>
          <w:p w14:paraId="6477203C"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491C7C22" w14:textId="079259D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4D2F220" w14:textId="261224C1" w:rsidR="00827917" w:rsidRPr="0000426C"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0B9FA44C" w14:textId="77777777" w:rsidR="00827917" w:rsidRPr="00181C7E" w:rsidRDefault="00827917" w:rsidP="00827917">
            <w:pPr>
              <w:rPr>
                <w:lang w:val="ru-RU"/>
              </w:rPr>
            </w:pPr>
          </w:p>
        </w:tc>
      </w:tr>
      <w:tr w:rsidR="00827917" w14:paraId="785465CD"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04709E9" w14:textId="0564A692" w:rsidR="00827917" w:rsidRPr="00282229" w:rsidRDefault="00827917" w:rsidP="00827917">
            <w:pPr>
              <w:rPr>
                <w:lang w:val="ru-RU"/>
              </w:rPr>
            </w:pPr>
            <w:r>
              <w:rPr>
                <w:rFonts w:ascii="Times New Roman" w:eastAsia="Times New Roman" w:hAnsi="Times New Roman"/>
                <w:sz w:val="20"/>
              </w:rPr>
              <w:t>5</w:t>
            </w:r>
            <w:r>
              <w:rPr>
                <w:rFonts w:ascii="Times New Roman" w:eastAsia="Times New Roman" w:hAnsi="Times New Roman"/>
                <w:sz w:val="20"/>
                <w:lang w:val="ru-RU"/>
              </w:rPr>
              <w:t>0</w:t>
            </w:r>
          </w:p>
        </w:tc>
        <w:tc>
          <w:tcPr>
            <w:tcW w:w="2694" w:type="dxa"/>
            <w:tcBorders>
              <w:top w:val="single" w:sz="8" w:space="0" w:color="000000"/>
              <w:left w:val="single" w:sz="8" w:space="0" w:color="000000"/>
              <w:bottom w:val="single" w:sz="8" w:space="0" w:color="000000"/>
              <w:right w:val="single" w:sz="8" w:space="0" w:color="000000"/>
            </w:tcBorders>
          </w:tcPr>
          <w:p w14:paraId="2054194C" w14:textId="148E156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55B306E" w14:textId="2118BE02"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265DD22A" w14:textId="3C6E418E" w:rsidR="00827917" w:rsidRDefault="00827917" w:rsidP="00827917"/>
        </w:tc>
      </w:tr>
      <w:tr w:rsidR="00827917" w14:paraId="162B6329" w14:textId="77777777" w:rsidTr="0008204A">
        <w:tc>
          <w:tcPr>
            <w:tcW w:w="788" w:type="dxa"/>
            <w:vMerge/>
          </w:tcPr>
          <w:p w14:paraId="58D273CA"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CB0F236" w14:textId="29D6F68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B48D5B0" w14:textId="4D3E078D" w:rsidR="00827917" w:rsidRDefault="00827917" w:rsidP="00827917"/>
        </w:tc>
        <w:tc>
          <w:tcPr>
            <w:tcW w:w="4110" w:type="dxa"/>
            <w:vMerge/>
          </w:tcPr>
          <w:p w14:paraId="443A9322" w14:textId="77777777" w:rsidR="00827917" w:rsidRDefault="00827917" w:rsidP="00827917"/>
        </w:tc>
      </w:tr>
      <w:tr w:rsidR="00827917" w14:paraId="666C45EC" w14:textId="77777777" w:rsidTr="0008204A">
        <w:tc>
          <w:tcPr>
            <w:tcW w:w="788" w:type="dxa"/>
            <w:vMerge/>
          </w:tcPr>
          <w:p w14:paraId="1987CD46"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9DAC4CF" w14:textId="36BBFC5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8BCEC87" w14:textId="5FB4883C" w:rsidR="00827917" w:rsidRDefault="00827917" w:rsidP="00827917"/>
        </w:tc>
        <w:tc>
          <w:tcPr>
            <w:tcW w:w="4110" w:type="dxa"/>
            <w:vMerge/>
          </w:tcPr>
          <w:p w14:paraId="72CABAC6" w14:textId="77777777" w:rsidR="00827917" w:rsidRDefault="00827917" w:rsidP="00827917"/>
        </w:tc>
      </w:tr>
      <w:tr w:rsidR="00827917" w14:paraId="7A7D5810"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2C362A6" w14:textId="7F3C5C9A" w:rsidR="00827917" w:rsidRPr="00282229" w:rsidRDefault="00827917" w:rsidP="00827917">
            <w:pPr>
              <w:rPr>
                <w:lang w:val="ru-RU"/>
              </w:rPr>
            </w:pPr>
            <w:r>
              <w:rPr>
                <w:rFonts w:ascii="Times New Roman" w:eastAsia="Times New Roman" w:hAnsi="Times New Roman"/>
                <w:sz w:val="20"/>
              </w:rPr>
              <w:t>5</w:t>
            </w:r>
            <w:r>
              <w:rPr>
                <w:rFonts w:ascii="Times New Roman" w:eastAsia="Times New Roman" w:hAnsi="Times New Roman"/>
                <w:sz w:val="20"/>
                <w:lang w:val="ru-RU"/>
              </w:rPr>
              <w:t>1</w:t>
            </w:r>
          </w:p>
        </w:tc>
        <w:tc>
          <w:tcPr>
            <w:tcW w:w="2694" w:type="dxa"/>
            <w:tcBorders>
              <w:top w:val="single" w:sz="8" w:space="0" w:color="000000"/>
              <w:left w:val="single" w:sz="8" w:space="0" w:color="000000"/>
              <w:bottom w:val="single" w:sz="8" w:space="0" w:color="000000"/>
              <w:right w:val="single" w:sz="8" w:space="0" w:color="000000"/>
            </w:tcBorders>
          </w:tcPr>
          <w:p w14:paraId="7CAC5411" w14:textId="64CCA65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A22013D" w14:textId="2BDB41BC"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0596851D" w14:textId="6CD5BF06" w:rsidR="00827917" w:rsidRDefault="00827917" w:rsidP="00827917"/>
        </w:tc>
      </w:tr>
      <w:tr w:rsidR="00827917" w14:paraId="246604F5" w14:textId="77777777" w:rsidTr="0008204A">
        <w:tc>
          <w:tcPr>
            <w:tcW w:w="788" w:type="dxa"/>
            <w:vMerge/>
          </w:tcPr>
          <w:p w14:paraId="35A8564C"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6037E73" w14:textId="1A173B4B"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F16B747" w14:textId="15759E45" w:rsidR="00827917" w:rsidRDefault="00827917" w:rsidP="00827917"/>
        </w:tc>
        <w:tc>
          <w:tcPr>
            <w:tcW w:w="4110" w:type="dxa"/>
            <w:vMerge/>
          </w:tcPr>
          <w:p w14:paraId="4581ECCB" w14:textId="77777777" w:rsidR="00827917" w:rsidRDefault="00827917" w:rsidP="00827917"/>
        </w:tc>
      </w:tr>
      <w:tr w:rsidR="00827917" w14:paraId="39702B72" w14:textId="77777777" w:rsidTr="0008204A">
        <w:tc>
          <w:tcPr>
            <w:tcW w:w="788" w:type="dxa"/>
            <w:vMerge/>
          </w:tcPr>
          <w:p w14:paraId="78D90357"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386226BA" w14:textId="084A693E"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8748CCE" w14:textId="5C456FCB" w:rsidR="00827917" w:rsidRDefault="00827917" w:rsidP="00827917"/>
        </w:tc>
        <w:tc>
          <w:tcPr>
            <w:tcW w:w="4110" w:type="dxa"/>
            <w:vMerge/>
          </w:tcPr>
          <w:p w14:paraId="1A4A8F82" w14:textId="77777777" w:rsidR="00827917" w:rsidRDefault="00827917" w:rsidP="00827917"/>
        </w:tc>
      </w:tr>
      <w:tr w:rsidR="00827917" w14:paraId="64C896EF"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1F3F7741" w14:textId="6BB297E2" w:rsidR="00827917" w:rsidRPr="00282229" w:rsidRDefault="00827917" w:rsidP="00827917">
            <w:pPr>
              <w:rPr>
                <w:lang w:val="ru-RU"/>
              </w:rPr>
            </w:pPr>
            <w:r>
              <w:rPr>
                <w:rFonts w:ascii="Times New Roman" w:eastAsia="Times New Roman" w:hAnsi="Times New Roman"/>
                <w:sz w:val="20"/>
              </w:rPr>
              <w:t>5</w:t>
            </w:r>
            <w:r>
              <w:rPr>
                <w:rFonts w:ascii="Times New Roman" w:eastAsia="Times New Roman" w:hAnsi="Times New Roman"/>
                <w:sz w:val="20"/>
                <w:lang w:val="ru-RU"/>
              </w:rPr>
              <w:t>2</w:t>
            </w:r>
          </w:p>
        </w:tc>
        <w:tc>
          <w:tcPr>
            <w:tcW w:w="2694" w:type="dxa"/>
            <w:tcBorders>
              <w:top w:val="single" w:sz="8" w:space="0" w:color="000000"/>
              <w:left w:val="single" w:sz="8" w:space="0" w:color="000000"/>
              <w:bottom w:val="single" w:sz="8" w:space="0" w:color="000000"/>
              <w:right w:val="single" w:sz="8" w:space="0" w:color="000000"/>
            </w:tcBorders>
          </w:tcPr>
          <w:p w14:paraId="60CEACFD" w14:textId="29B41D7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331528F" w14:textId="6EDE9775"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563906D9" w14:textId="5F0E2C3C" w:rsidR="00827917" w:rsidRDefault="00827917" w:rsidP="00827917"/>
        </w:tc>
      </w:tr>
      <w:tr w:rsidR="00827917" w14:paraId="56832234" w14:textId="77777777" w:rsidTr="0008204A">
        <w:tc>
          <w:tcPr>
            <w:tcW w:w="788" w:type="dxa"/>
            <w:vMerge/>
          </w:tcPr>
          <w:p w14:paraId="7E53426F"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B28A6F1" w14:textId="7DDAD23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19946E3" w14:textId="6C65661A" w:rsidR="00827917" w:rsidRDefault="00827917" w:rsidP="00827917"/>
        </w:tc>
        <w:tc>
          <w:tcPr>
            <w:tcW w:w="4110" w:type="dxa"/>
            <w:vMerge/>
          </w:tcPr>
          <w:p w14:paraId="30415C6A" w14:textId="77777777" w:rsidR="00827917" w:rsidRDefault="00827917" w:rsidP="00827917"/>
        </w:tc>
      </w:tr>
      <w:tr w:rsidR="00827917" w:rsidRPr="00CE3CC8" w14:paraId="096CA6F7" w14:textId="77777777" w:rsidTr="0008204A">
        <w:tc>
          <w:tcPr>
            <w:tcW w:w="788" w:type="dxa"/>
            <w:vMerge/>
          </w:tcPr>
          <w:p w14:paraId="7FC3FA9B"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C7204B9" w14:textId="4EC06BF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D2BDCC9" w14:textId="090AE45E" w:rsidR="00827917" w:rsidRPr="0000426C" w:rsidRDefault="00827917" w:rsidP="00827917">
            <w:pPr>
              <w:pStyle w:val="aff8"/>
              <w:rPr>
                <w:rFonts w:cstheme="minorBidi"/>
                <w:sz w:val="20"/>
                <w:szCs w:val="22"/>
                <w:lang w:eastAsia="en-US"/>
              </w:rPr>
            </w:pPr>
          </w:p>
        </w:tc>
        <w:tc>
          <w:tcPr>
            <w:tcW w:w="4110" w:type="dxa"/>
            <w:vMerge/>
          </w:tcPr>
          <w:p w14:paraId="76C1F1F8" w14:textId="77777777" w:rsidR="00827917" w:rsidRPr="00181C7E" w:rsidRDefault="00827917" w:rsidP="00827917">
            <w:pPr>
              <w:rPr>
                <w:lang w:val="ru-RU"/>
              </w:rPr>
            </w:pPr>
          </w:p>
        </w:tc>
      </w:tr>
      <w:tr w:rsidR="00827917" w14:paraId="2ED15421"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84E0C8D" w14:textId="7E993B9A" w:rsidR="00827917" w:rsidRPr="00282229" w:rsidRDefault="00827917" w:rsidP="00827917">
            <w:pPr>
              <w:rPr>
                <w:lang w:val="ru-RU"/>
              </w:rPr>
            </w:pPr>
            <w:r>
              <w:rPr>
                <w:rFonts w:ascii="Times New Roman" w:eastAsia="Times New Roman" w:hAnsi="Times New Roman"/>
                <w:sz w:val="20"/>
              </w:rPr>
              <w:t>5</w:t>
            </w:r>
            <w:r>
              <w:rPr>
                <w:rFonts w:ascii="Times New Roman" w:eastAsia="Times New Roman" w:hAnsi="Times New Roman"/>
                <w:sz w:val="20"/>
                <w:lang w:val="ru-RU"/>
              </w:rPr>
              <w:t>3</w:t>
            </w:r>
          </w:p>
        </w:tc>
        <w:tc>
          <w:tcPr>
            <w:tcW w:w="2694" w:type="dxa"/>
            <w:tcBorders>
              <w:top w:val="single" w:sz="8" w:space="0" w:color="000000"/>
              <w:left w:val="single" w:sz="8" w:space="0" w:color="000000"/>
              <w:bottom w:val="single" w:sz="8" w:space="0" w:color="000000"/>
              <w:right w:val="single" w:sz="8" w:space="0" w:color="000000"/>
            </w:tcBorders>
          </w:tcPr>
          <w:p w14:paraId="55444740" w14:textId="46FABBA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76E4DC6" w14:textId="01E79370"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1DAA7182" w14:textId="3DC3D8BB" w:rsidR="00827917" w:rsidRDefault="00827917" w:rsidP="00827917"/>
        </w:tc>
      </w:tr>
      <w:tr w:rsidR="00827917" w14:paraId="57799E25" w14:textId="77777777" w:rsidTr="0008204A">
        <w:tc>
          <w:tcPr>
            <w:tcW w:w="788" w:type="dxa"/>
            <w:vMerge/>
          </w:tcPr>
          <w:p w14:paraId="2F954FE7"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E272990" w14:textId="1BFE804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F722839" w14:textId="2C0FE663" w:rsidR="00827917" w:rsidRDefault="00827917" w:rsidP="00827917"/>
        </w:tc>
        <w:tc>
          <w:tcPr>
            <w:tcW w:w="4110" w:type="dxa"/>
            <w:vMerge/>
          </w:tcPr>
          <w:p w14:paraId="297DBAF2" w14:textId="77777777" w:rsidR="00827917" w:rsidRDefault="00827917" w:rsidP="00827917"/>
        </w:tc>
      </w:tr>
      <w:tr w:rsidR="00827917" w14:paraId="12F0CF9A" w14:textId="77777777" w:rsidTr="0008204A">
        <w:tc>
          <w:tcPr>
            <w:tcW w:w="788" w:type="dxa"/>
            <w:vMerge/>
          </w:tcPr>
          <w:p w14:paraId="6FB4CF2D"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67CD41B" w14:textId="0D8B6ED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DE1D2DE" w14:textId="79062E5E" w:rsidR="00827917" w:rsidRDefault="00827917" w:rsidP="00827917"/>
        </w:tc>
        <w:tc>
          <w:tcPr>
            <w:tcW w:w="4110" w:type="dxa"/>
            <w:vMerge/>
          </w:tcPr>
          <w:p w14:paraId="5B637E4A" w14:textId="77777777" w:rsidR="00827917" w:rsidRDefault="00827917" w:rsidP="00827917"/>
        </w:tc>
      </w:tr>
      <w:tr w:rsidR="00827917" w14:paraId="3BC1BF37"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B58FDF1" w14:textId="604020E4" w:rsidR="00827917" w:rsidRPr="00282229" w:rsidRDefault="00827917" w:rsidP="00827917">
            <w:pPr>
              <w:rPr>
                <w:lang w:val="ru-RU"/>
              </w:rPr>
            </w:pPr>
            <w:r>
              <w:rPr>
                <w:rFonts w:ascii="Times New Roman" w:eastAsia="Times New Roman" w:hAnsi="Times New Roman"/>
                <w:sz w:val="20"/>
              </w:rPr>
              <w:t>5</w:t>
            </w:r>
            <w:r>
              <w:rPr>
                <w:rFonts w:ascii="Times New Roman" w:eastAsia="Times New Roman" w:hAnsi="Times New Roman"/>
                <w:sz w:val="20"/>
                <w:lang w:val="ru-RU"/>
              </w:rPr>
              <w:t>4</w:t>
            </w:r>
          </w:p>
        </w:tc>
        <w:tc>
          <w:tcPr>
            <w:tcW w:w="2694" w:type="dxa"/>
            <w:tcBorders>
              <w:top w:val="single" w:sz="8" w:space="0" w:color="000000"/>
              <w:left w:val="single" w:sz="8" w:space="0" w:color="000000"/>
              <w:bottom w:val="single" w:sz="8" w:space="0" w:color="000000"/>
              <w:right w:val="single" w:sz="8" w:space="0" w:color="000000"/>
            </w:tcBorders>
          </w:tcPr>
          <w:p w14:paraId="6012ECD4" w14:textId="3927380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1145888" w14:textId="7D2DCB26"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1495393E" w14:textId="1D5E5D18" w:rsidR="00827917" w:rsidRDefault="00827917" w:rsidP="00827917"/>
        </w:tc>
      </w:tr>
      <w:tr w:rsidR="00827917" w:rsidRPr="00CE3CC8" w14:paraId="323F45E8" w14:textId="77777777" w:rsidTr="0008204A">
        <w:tc>
          <w:tcPr>
            <w:tcW w:w="788" w:type="dxa"/>
            <w:vMerge/>
          </w:tcPr>
          <w:p w14:paraId="12D16398"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5E6840E" w14:textId="309CE77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764CBA6" w14:textId="60D76C82" w:rsidR="00827917" w:rsidRPr="00181C7E" w:rsidRDefault="00827917" w:rsidP="00827917">
            <w:pPr>
              <w:rPr>
                <w:lang w:val="ru-RU"/>
              </w:rPr>
            </w:pPr>
          </w:p>
        </w:tc>
        <w:tc>
          <w:tcPr>
            <w:tcW w:w="4110" w:type="dxa"/>
            <w:vMerge/>
          </w:tcPr>
          <w:p w14:paraId="70E592D7" w14:textId="77777777" w:rsidR="00827917" w:rsidRPr="00181C7E" w:rsidRDefault="00827917" w:rsidP="00827917">
            <w:pPr>
              <w:rPr>
                <w:lang w:val="ru-RU"/>
              </w:rPr>
            </w:pPr>
          </w:p>
        </w:tc>
      </w:tr>
      <w:tr w:rsidR="00827917" w:rsidRPr="00CE3CC8" w14:paraId="111DBF06" w14:textId="77777777" w:rsidTr="0008204A">
        <w:tc>
          <w:tcPr>
            <w:tcW w:w="788" w:type="dxa"/>
            <w:vMerge/>
          </w:tcPr>
          <w:p w14:paraId="40699C3D"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2E9BAA86" w14:textId="0E689D4B"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4E9B2C5" w14:textId="436AB33C" w:rsidR="00827917" w:rsidRPr="00E132F4" w:rsidRDefault="00827917" w:rsidP="001042BE">
            <w:pPr>
              <w:pStyle w:val="aff8"/>
              <w:numPr>
                <w:ilvl w:val="0"/>
                <w:numId w:val="7"/>
              </w:numPr>
              <w:rPr>
                <w:rFonts w:cstheme="minorBidi"/>
                <w:sz w:val="20"/>
                <w:szCs w:val="22"/>
                <w:lang w:eastAsia="en-US"/>
              </w:rPr>
            </w:pPr>
          </w:p>
        </w:tc>
        <w:tc>
          <w:tcPr>
            <w:tcW w:w="4110" w:type="dxa"/>
            <w:vMerge/>
          </w:tcPr>
          <w:p w14:paraId="347BEC1C" w14:textId="77777777" w:rsidR="00827917" w:rsidRPr="00181C7E" w:rsidRDefault="00827917" w:rsidP="00827917">
            <w:pPr>
              <w:rPr>
                <w:lang w:val="ru-RU"/>
              </w:rPr>
            </w:pPr>
          </w:p>
        </w:tc>
      </w:tr>
      <w:tr w:rsidR="00827917" w14:paraId="59EAF702"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D35FC48" w14:textId="3FA6A779" w:rsidR="00827917" w:rsidRPr="00282229" w:rsidRDefault="00827917" w:rsidP="00827917">
            <w:pPr>
              <w:rPr>
                <w:lang w:val="ru-RU"/>
              </w:rPr>
            </w:pPr>
            <w:r>
              <w:rPr>
                <w:rFonts w:ascii="Times New Roman" w:eastAsia="Times New Roman" w:hAnsi="Times New Roman"/>
                <w:sz w:val="20"/>
              </w:rPr>
              <w:t>5</w:t>
            </w:r>
            <w:r>
              <w:rPr>
                <w:rFonts w:ascii="Times New Roman" w:eastAsia="Times New Roman" w:hAnsi="Times New Roman"/>
                <w:sz w:val="20"/>
                <w:lang w:val="ru-RU"/>
              </w:rPr>
              <w:t>5</w:t>
            </w:r>
          </w:p>
        </w:tc>
        <w:tc>
          <w:tcPr>
            <w:tcW w:w="2694" w:type="dxa"/>
            <w:tcBorders>
              <w:top w:val="single" w:sz="8" w:space="0" w:color="000000"/>
              <w:left w:val="single" w:sz="8" w:space="0" w:color="000000"/>
              <w:bottom w:val="single" w:sz="8" w:space="0" w:color="000000"/>
              <w:right w:val="single" w:sz="8" w:space="0" w:color="000000"/>
            </w:tcBorders>
          </w:tcPr>
          <w:p w14:paraId="5B1C2B59" w14:textId="5E6710A6"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2B7E353" w14:textId="6F6ACFDF"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4398D9DE" w14:textId="48262F6B" w:rsidR="00827917" w:rsidRDefault="00827917" w:rsidP="00827917"/>
        </w:tc>
      </w:tr>
      <w:tr w:rsidR="00827917" w14:paraId="2D6B7455" w14:textId="77777777" w:rsidTr="0008204A">
        <w:tc>
          <w:tcPr>
            <w:tcW w:w="788" w:type="dxa"/>
            <w:vMerge/>
          </w:tcPr>
          <w:p w14:paraId="2612EE01"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3F4173E1" w14:textId="32F6984E"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D075E92" w14:textId="6FB59E5C" w:rsidR="00827917" w:rsidRDefault="00827917" w:rsidP="00827917"/>
        </w:tc>
        <w:tc>
          <w:tcPr>
            <w:tcW w:w="4110" w:type="dxa"/>
            <w:vMerge/>
          </w:tcPr>
          <w:p w14:paraId="2EC3ED18" w14:textId="77777777" w:rsidR="00827917" w:rsidRDefault="00827917" w:rsidP="00827917"/>
        </w:tc>
      </w:tr>
      <w:tr w:rsidR="00827917" w14:paraId="62C62778" w14:textId="77777777" w:rsidTr="0008204A">
        <w:tc>
          <w:tcPr>
            <w:tcW w:w="788" w:type="dxa"/>
            <w:vMerge/>
          </w:tcPr>
          <w:p w14:paraId="0E5AA6B7"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6BA790C" w14:textId="393DC6A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AC28E88" w14:textId="25893578" w:rsidR="00827917" w:rsidRDefault="00827917" w:rsidP="00827917"/>
        </w:tc>
        <w:tc>
          <w:tcPr>
            <w:tcW w:w="4110" w:type="dxa"/>
            <w:vMerge/>
          </w:tcPr>
          <w:p w14:paraId="14E2FB0F" w14:textId="77777777" w:rsidR="00827917" w:rsidRDefault="00827917" w:rsidP="00827917"/>
        </w:tc>
      </w:tr>
      <w:tr w:rsidR="00827917" w14:paraId="23489F5B"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56EC4BF" w14:textId="199F7567" w:rsidR="00827917" w:rsidRPr="00282229" w:rsidRDefault="00827917" w:rsidP="00827917">
            <w:pPr>
              <w:rPr>
                <w:lang w:val="ru-RU"/>
              </w:rPr>
            </w:pPr>
            <w:r>
              <w:rPr>
                <w:rFonts w:ascii="Times New Roman" w:eastAsia="Times New Roman" w:hAnsi="Times New Roman"/>
                <w:sz w:val="20"/>
                <w:lang w:val="ru-RU"/>
              </w:rPr>
              <w:t>56</w:t>
            </w:r>
          </w:p>
        </w:tc>
        <w:tc>
          <w:tcPr>
            <w:tcW w:w="2694" w:type="dxa"/>
            <w:tcBorders>
              <w:top w:val="single" w:sz="8" w:space="0" w:color="000000"/>
              <w:left w:val="single" w:sz="8" w:space="0" w:color="000000"/>
              <w:bottom w:val="single" w:sz="8" w:space="0" w:color="000000"/>
              <w:right w:val="single" w:sz="8" w:space="0" w:color="000000"/>
            </w:tcBorders>
          </w:tcPr>
          <w:p w14:paraId="757E9638" w14:textId="11FB8243"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455E373" w14:textId="1BD514C9"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3E03650E" w14:textId="7BF60392" w:rsidR="00827917" w:rsidRDefault="00827917" w:rsidP="00827917"/>
        </w:tc>
      </w:tr>
      <w:tr w:rsidR="00827917" w:rsidRPr="00CE3CC8" w14:paraId="37B5D21F" w14:textId="77777777" w:rsidTr="0008204A">
        <w:tc>
          <w:tcPr>
            <w:tcW w:w="788" w:type="dxa"/>
            <w:vMerge/>
          </w:tcPr>
          <w:p w14:paraId="341634A9"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2EEFFA0" w14:textId="78C10CA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5D17ADC" w14:textId="588B34D7" w:rsidR="00827917" w:rsidRPr="00181C7E" w:rsidRDefault="00827917" w:rsidP="00827917">
            <w:pPr>
              <w:rPr>
                <w:lang w:val="ru-RU"/>
              </w:rPr>
            </w:pPr>
          </w:p>
        </w:tc>
        <w:tc>
          <w:tcPr>
            <w:tcW w:w="4110" w:type="dxa"/>
            <w:vMerge/>
          </w:tcPr>
          <w:p w14:paraId="40632CAD" w14:textId="77777777" w:rsidR="00827917" w:rsidRPr="00181C7E" w:rsidRDefault="00827917" w:rsidP="00827917">
            <w:pPr>
              <w:rPr>
                <w:lang w:val="ru-RU"/>
              </w:rPr>
            </w:pPr>
          </w:p>
        </w:tc>
      </w:tr>
      <w:tr w:rsidR="00827917" w:rsidRPr="00CE3CC8" w14:paraId="318448AC" w14:textId="77777777" w:rsidTr="0008204A">
        <w:tc>
          <w:tcPr>
            <w:tcW w:w="788" w:type="dxa"/>
            <w:vMerge/>
          </w:tcPr>
          <w:p w14:paraId="554AD0F8"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323F8E8A" w14:textId="210EFAA6"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B4C12CF" w14:textId="6F77036E" w:rsidR="00827917" w:rsidRPr="00CA7FAC"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407A5E66" w14:textId="77777777" w:rsidR="00827917" w:rsidRPr="00181C7E" w:rsidRDefault="00827917" w:rsidP="00827917">
            <w:pPr>
              <w:rPr>
                <w:lang w:val="ru-RU"/>
              </w:rPr>
            </w:pPr>
          </w:p>
        </w:tc>
      </w:tr>
      <w:tr w:rsidR="00827917" w14:paraId="31D1B43C"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AE4AB40" w14:textId="745C24E5" w:rsidR="00827917" w:rsidRPr="00282229" w:rsidRDefault="00827917" w:rsidP="00827917">
            <w:pPr>
              <w:rPr>
                <w:lang w:val="ru-RU"/>
              </w:rPr>
            </w:pPr>
            <w:r>
              <w:rPr>
                <w:rFonts w:ascii="Times New Roman" w:eastAsia="Times New Roman" w:hAnsi="Times New Roman"/>
                <w:sz w:val="20"/>
                <w:lang w:val="ru-RU"/>
              </w:rPr>
              <w:t>57</w:t>
            </w:r>
          </w:p>
        </w:tc>
        <w:tc>
          <w:tcPr>
            <w:tcW w:w="2694" w:type="dxa"/>
            <w:tcBorders>
              <w:top w:val="single" w:sz="8" w:space="0" w:color="000000"/>
              <w:left w:val="single" w:sz="8" w:space="0" w:color="000000"/>
              <w:bottom w:val="single" w:sz="8" w:space="0" w:color="000000"/>
              <w:right w:val="single" w:sz="8" w:space="0" w:color="000000"/>
            </w:tcBorders>
          </w:tcPr>
          <w:p w14:paraId="718A9C00" w14:textId="56B26A93"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D8F9F76" w14:textId="43CB7F4F"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39E56EA0" w14:textId="27F3E0DE" w:rsidR="00827917" w:rsidRDefault="00827917" w:rsidP="00827917"/>
        </w:tc>
      </w:tr>
      <w:tr w:rsidR="00827917" w:rsidRPr="00CE3CC8" w14:paraId="05F5478D" w14:textId="77777777" w:rsidTr="0008204A">
        <w:tc>
          <w:tcPr>
            <w:tcW w:w="788" w:type="dxa"/>
            <w:vMerge/>
          </w:tcPr>
          <w:p w14:paraId="54FC3FE8"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C2C8683" w14:textId="15AF730E"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3314AA0" w14:textId="70DFC659" w:rsidR="00827917" w:rsidRPr="00181C7E" w:rsidRDefault="00827917" w:rsidP="00827917">
            <w:pPr>
              <w:rPr>
                <w:lang w:val="ru-RU"/>
              </w:rPr>
            </w:pPr>
          </w:p>
        </w:tc>
        <w:tc>
          <w:tcPr>
            <w:tcW w:w="4110" w:type="dxa"/>
            <w:vMerge/>
          </w:tcPr>
          <w:p w14:paraId="1508997F" w14:textId="77777777" w:rsidR="00827917" w:rsidRPr="00181C7E" w:rsidRDefault="00827917" w:rsidP="00827917">
            <w:pPr>
              <w:rPr>
                <w:lang w:val="ru-RU"/>
              </w:rPr>
            </w:pPr>
          </w:p>
        </w:tc>
      </w:tr>
      <w:tr w:rsidR="00827917" w:rsidRPr="00CE3CC8" w14:paraId="6AED88F4" w14:textId="77777777" w:rsidTr="0008204A">
        <w:tc>
          <w:tcPr>
            <w:tcW w:w="788" w:type="dxa"/>
            <w:vMerge/>
          </w:tcPr>
          <w:p w14:paraId="2DC6AF5C"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3A422CAC" w14:textId="06DD97E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7B88A91" w14:textId="53C93D91" w:rsidR="00827917" w:rsidRPr="00181C7E" w:rsidRDefault="00827917" w:rsidP="00827917">
            <w:pPr>
              <w:rPr>
                <w:lang w:val="ru-RU"/>
              </w:rPr>
            </w:pPr>
          </w:p>
        </w:tc>
        <w:tc>
          <w:tcPr>
            <w:tcW w:w="4110" w:type="dxa"/>
            <w:vMerge/>
          </w:tcPr>
          <w:p w14:paraId="1DA8AC7A" w14:textId="77777777" w:rsidR="00827917" w:rsidRPr="00181C7E" w:rsidRDefault="00827917" w:rsidP="00827917">
            <w:pPr>
              <w:rPr>
                <w:lang w:val="ru-RU"/>
              </w:rPr>
            </w:pPr>
          </w:p>
        </w:tc>
      </w:tr>
      <w:tr w:rsidR="00827917" w14:paraId="3E9BD6A4"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5ABE12B" w14:textId="68A15CB3" w:rsidR="00827917" w:rsidRPr="00282229" w:rsidRDefault="00827917" w:rsidP="00827917">
            <w:pPr>
              <w:rPr>
                <w:lang w:val="ru-RU"/>
              </w:rPr>
            </w:pPr>
            <w:r>
              <w:rPr>
                <w:rFonts w:ascii="Times New Roman" w:eastAsia="Times New Roman" w:hAnsi="Times New Roman"/>
                <w:sz w:val="20"/>
                <w:lang w:val="ru-RU"/>
              </w:rPr>
              <w:t>58</w:t>
            </w:r>
          </w:p>
        </w:tc>
        <w:tc>
          <w:tcPr>
            <w:tcW w:w="2694" w:type="dxa"/>
            <w:tcBorders>
              <w:top w:val="single" w:sz="8" w:space="0" w:color="000000"/>
              <w:left w:val="single" w:sz="8" w:space="0" w:color="000000"/>
              <w:bottom w:val="single" w:sz="8" w:space="0" w:color="000000"/>
              <w:right w:val="single" w:sz="8" w:space="0" w:color="000000"/>
            </w:tcBorders>
          </w:tcPr>
          <w:p w14:paraId="1DE9F116" w14:textId="7E19857B"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2D290E4" w14:textId="6A4BB99E"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530D41A2" w14:textId="52065C9E" w:rsidR="00827917" w:rsidRDefault="00827917" w:rsidP="00827917"/>
        </w:tc>
      </w:tr>
      <w:tr w:rsidR="00827917" w:rsidRPr="00CE3CC8" w14:paraId="1BB8697F" w14:textId="77777777" w:rsidTr="0008204A">
        <w:tc>
          <w:tcPr>
            <w:tcW w:w="788" w:type="dxa"/>
            <w:vMerge/>
          </w:tcPr>
          <w:p w14:paraId="7B8635E7"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6CEE76F" w14:textId="3422B69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A918BBB" w14:textId="761CC959" w:rsidR="00827917" w:rsidRPr="00CA7FAC" w:rsidRDefault="00827917" w:rsidP="00827917">
            <w:pPr>
              <w:rPr>
                <w:rFonts w:ascii="Times New Roman" w:eastAsia="Times New Roman" w:hAnsi="Times New Roman"/>
                <w:sz w:val="20"/>
                <w:lang w:val="ru-RU"/>
              </w:rPr>
            </w:pPr>
          </w:p>
        </w:tc>
        <w:tc>
          <w:tcPr>
            <w:tcW w:w="4110" w:type="dxa"/>
            <w:vMerge/>
          </w:tcPr>
          <w:p w14:paraId="2CAA48D2" w14:textId="77777777" w:rsidR="00827917" w:rsidRPr="00181C7E" w:rsidRDefault="00827917" w:rsidP="00827917">
            <w:pPr>
              <w:rPr>
                <w:lang w:val="ru-RU"/>
              </w:rPr>
            </w:pPr>
          </w:p>
        </w:tc>
      </w:tr>
      <w:tr w:rsidR="00827917" w:rsidRPr="00CE3CC8" w14:paraId="1B9AFC12" w14:textId="77777777" w:rsidTr="0008204A">
        <w:tc>
          <w:tcPr>
            <w:tcW w:w="788" w:type="dxa"/>
            <w:vMerge/>
          </w:tcPr>
          <w:p w14:paraId="0CB3F260"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6E65FA0E" w14:textId="32C3C940"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936D93B" w14:textId="49654B33" w:rsidR="00827917" w:rsidRPr="00181C7E" w:rsidRDefault="00827917" w:rsidP="00827917">
            <w:pPr>
              <w:rPr>
                <w:lang w:val="ru-RU"/>
              </w:rPr>
            </w:pPr>
          </w:p>
        </w:tc>
        <w:tc>
          <w:tcPr>
            <w:tcW w:w="4110" w:type="dxa"/>
            <w:vMerge/>
          </w:tcPr>
          <w:p w14:paraId="283886E0" w14:textId="77777777" w:rsidR="00827917" w:rsidRPr="00181C7E" w:rsidRDefault="00827917" w:rsidP="00827917">
            <w:pPr>
              <w:rPr>
                <w:lang w:val="ru-RU"/>
              </w:rPr>
            </w:pPr>
          </w:p>
        </w:tc>
      </w:tr>
      <w:tr w:rsidR="00827917" w14:paraId="69750651"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3C4F6F6" w14:textId="784A3C4D" w:rsidR="00827917" w:rsidRPr="00282229" w:rsidRDefault="00827917" w:rsidP="00827917">
            <w:pPr>
              <w:rPr>
                <w:lang w:val="ru-RU"/>
              </w:rPr>
            </w:pPr>
            <w:r>
              <w:rPr>
                <w:rFonts w:ascii="Times New Roman" w:eastAsia="Times New Roman" w:hAnsi="Times New Roman"/>
                <w:sz w:val="20"/>
                <w:lang w:val="ru-RU"/>
              </w:rPr>
              <w:t>59</w:t>
            </w:r>
          </w:p>
        </w:tc>
        <w:tc>
          <w:tcPr>
            <w:tcW w:w="2694" w:type="dxa"/>
            <w:tcBorders>
              <w:top w:val="single" w:sz="8" w:space="0" w:color="000000"/>
              <w:left w:val="single" w:sz="8" w:space="0" w:color="000000"/>
              <w:bottom w:val="single" w:sz="8" w:space="0" w:color="000000"/>
              <w:right w:val="single" w:sz="8" w:space="0" w:color="000000"/>
            </w:tcBorders>
          </w:tcPr>
          <w:p w14:paraId="56430C97" w14:textId="1C0C628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546D2CC" w14:textId="4E02C4B5" w:rsidR="00827917" w:rsidRPr="00793178" w:rsidRDefault="00827917" w:rsidP="00827917">
            <w:pPr>
              <w:rPr>
                <w:rFonts w:ascii="Times New Roman" w:eastAsia="Times New Roman" w:hAnsi="Times New Roman"/>
                <w:sz w:val="20"/>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6911C30F" w14:textId="591C0D89" w:rsidR="00827917" w:rsidRDefault="00827917" w:rsidP="00827917"/>
        </w:tc>
      </w:tr>
      <w:tr w:rsidR="00827917" w:rsidRPr="00CE3CC8" w14:paraId="20D19802" w14:textId="77777777" w:rsidTr="0008204A">
        <w:tc>
          <w:tcPr>
            <w:tcW w:w="788" w:type="dxa"/>
            <w:vMerge/>
          </w:tcPr>
          <w:p w14:paraId="49803288"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61F74D4" w14:textId="222CE3C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FD1D8A9" w14:textId="5B414425" w:rsidR="00827917" w:rsidRPr="00793178" w:rsidRDefault="00827917" w:rsidP="00827917">
            <w:pPr>
              <w:rPr>
                <w:rFonts w:ascii="Times New Roman" w:eastAsia="Times New Roman" w:hAnsi="Times New Roman"/>
                <w:sz w:val="20"/>
                <w:lang w:val="ru-RU"/>
              </w:rPr>
            </w:pPr>
          </w:p>
        </w:tc>
        <w:tc>
          <w:tcPr>
            <w:tcW w:w="4110" w:type="dxa"/>
            <w:vMerge/>
          </w:tcPr>
          <w:p w14:paraId="0071979A" w14:textId="77777777" w:rsidR="00827917" w:rsidRPr="00181C7E" w:rsidRDefault="00827917" w:rsidP="00827917">
            <w:pPr>
              <w:rPr>
                <w:lang w:val="ru-RU"/>
              </w:rPr>
            </w:pPr>
          </w:p>
        </w:tc>
      </w:tr>
      <w:tr w:rsidR="00827917" w:rsidRPr="00CE3CC8" w14:paraId="6EDBD60D" w14:textId="77777777" w:rsidTr="0008204A">
        <w:tc>
          <w:tcPr>
            <w:tcW w:w="788" w:type="dxa"/>
            <w:vMerge/>
          </w:tcPr>
          <w:p w14:paraId="23C14CE3"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49AF5C5F" w14:textId="2F2B4A7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77777AC" w14:textId="71E02AF6" w:rsidR="00827917" w:rsidRPr="00181C7E" w:rsidRDefault="00827917" w:rsidP="00827917">
            <w:pPr>
              <w:rPr>
                <w:lang w:val="ru-RU"/>
              </w:rPr>
            </w:pPr>
          </w:p>
        </w:tc>
        <w:tc>
          <w:tcPr>
            <w:tcW w:w="4110" w:type="dxa"/>
            <w:vMerge/>
          </w:tcPr>
          <w:p w14:paraId="6D36EAD5" w14:textId="77777777" w:rsidR="00827917" w:rsidRPr="00181C7E" w:rsidRDefault="00827917" w:rsidP="00827917">
            <w:pPr>
              <w:rPr>
                <w:lang w:val="ru-RU"/>
              </w:rPr>
            </w:pPr>
          </w:p>
        </w:tc>
      </w:tr>
      <w:tr w:rsidR="00827917" w14:paraId="11A7E333"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02AFA77D" w14:textId="1D2E412A" w:rsidR="00827917" w:rsidRPr="00282229" w:rsidRDefault="00827917" w:rsidP="00827917">
            <w:pPr>
              <w:rPr>
                <w:lang w:val="ru-RU"/>
              </w:rPr>
            </w:pPr>
            <w:r>
              <w:rPr>
                <w:rFonts w:ascii="Times New Roman" w:eastAsia="Times New Roman" w:hAnsi="Times New Roman"/>
                <w:sz w:val="20"/>
              </w:rPr>
              <w:t>6</w:t>
            </w:r>
            <w:r>
              <w:rPr>
                <w:rFonts w:ascii="Times New Roman" w:eastAsia="Times New Roman" w:hAnsi="Times New Roman"/>
                <w:sz w:val="20"/>
                <w:lang w:val="ru-RU"/>
              </w:rPr>
              <w:t>0</w:t>
            </w:r>
          </w:p>
        </w:tc>
        <w:tc>
          <w:tcPr>
            <w:tcW w:w="2694" w:type="dxa"/>
            <w:tcBorders>
              <w:top w:val="single" w:sz="8" w:space="0" w:color="000000"/>
              <w:left w:val="single" w:sz="8" w:space="0" w:color="000000"/>
              <w:bottom w:val="single" w:sz="8" w:space="0" w:color="000000"/>
              <w:right w:val="single" w:sz="8" w:space="0" w:color="000000"/>
            </w:tcBorders>
          </w:tcPr>
          <w:p w14:paraId="27B91624" w14:textId="2AD4BD2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293319C" w14:textId="3FDD124F" w:rsidR="00827917" w:rsidRPr="00793178" w:rsidRDefault="00827917" w:rsidP="00827917">
            <w:pPr>
              <w:rPr>
                <w:rFonts w:ascii="Times New Roman" w:eastAsia="Times New Roman" w:hAnsi="Times New Roman"/>
                <w:sz w:val="20"/>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63E2DF92" w14:textId="24402F71" w:rsidR="00827917" w:rsidRDefault="00827917" w:rsidP="00827917"/>
        </w:tc>
      </w:tr>
      <w:tr w:rsidR="00827917" w:rsidRPr="00CE3CC8" w14:paraId="3B633BED" w14:textId="77777777" w:rsidTr="0008204A">
        <w:tc>
          <w:tcPr>
            <w:tcW w:w="788" w:type="dxa"/>
            <w:vMerge/>
          </w:tcPr>
          <w:p w14:paraId="70C3C902"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2033562" w14:textId="3E68652B"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023BA8E" w14:textId="1F142CC1" w:rsidR="00827917" w:rsidRPr="00181C7E" w:rsidRDefault="00827917" w:rsidP="00827917">
            <w:pPr>
              <w:rPr>
                <w:lang w:val="ru-RU"/>
              </w:rPr>
            </w:pPr>
          </w:p>
        </w:tc>
        <w:tc>
          <w:tcPr>
            <w:tcW w:w="4110" w:type="dxa"/>
            <w:vMerge/>
          </w:tcPr>
          <w:p w14:paraId="25B8BE24" w14:textId="77777777" w:rsidR="00827917" w:rsidRPr="00181C7E" w:rsidRDefault="00827917" w:rsidP="00827917">
            <w:pPr>
              <w:rPr>
                <w:lang w:val="ru-RU"/>
              </w:rPr>
            </w:pPr>
          </w:p>
        </w:tc>
      </w:tr>
      <w:tr w:rsidR="00827917" w:rsidRPr="00CE3CC8" w14:paraId="51A9F9CA" w14:textId="77777777" w:rsidTr="0008204A">
        <w:tc>
          <w:tcPr>
            <w:tcW w:w="788" w:type="dxa"/>
            <w:vMerge/>
          </w:tcPr>
          <w:p w14:paraId="68FECC8F"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11FA8582" w14:textId="45FDF5B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2E093DB" w14:textId="6405A999" w:rsidR="00827917" w:rsidRPr="00181C7E" w:rsidRDefault="00827917" w:rsidP="00827917">
            <w:pPr>
              <w:rPr>
                <w:lang w:val="ru-RU"/>
              </w:rPr>
            </w:pPr>
          </w:p>
        </w:tc>
        <w:tc>
          <w:tcPr>
            <w:tcW w:w="4110" w:type="dxa"/>
            <w:vMerge/>
          </w:tcPr>
          <w:p w14:paraId="0C952B47" w14:textId="77777777" w:rsidR="00827917" w:rsidRPr="00181C7E" w:rsidRDefault="00827917" w:rsidP="00827917">
            <w:pPr>
              <w:rPr>
                <w:lang w:val="ru-RU"/>
              </w:rPr>
            </w:pPr>
          </w:p>
        </w:tc>
      </w:tr>
      <w:tr w:rsidR="00827917" w14:paraId="7CF3B3B2"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00E0A0AA" w14:textId="5386D0A5" w:rsidR="00827917" w:rsidRPr="00282229" w:rsidRDefault="00827917" w:rsidP="00827917">
            <w:pPr>
              <w:rPr>
                <w:lang w:val="ru-RU"/>
              </w:rPr>
            </w:pPr>
            <w:r>
              <w:rPr>
                <w:rFonts w:ascii="Times New Roman" w:eastAsia="Times New Roman" w:hAnsi="Times New Roman"/>
                <w:sz w:val="20"/>
              </w:rPr>
              <w:t>6</w:t>
            </w:r>
            <w:r>
              <w:rPr>
                <w:rFonts w:ascii="Times New Roman" w:eastAsia="Times New Roman" w:hAnsi="Times New Roman"/>
                <w:sz w:val="20"/>
                <w:lang w:val="ru-RU"/>
              </w:rPr>
              <w:t>1</w:t>
            </w:r>
          </w:p>
        </w:tc>
        <w:tc>
          <w:tcPr>
            <w:tcW w:w="2694" w:type="dxa"/>
            <w:tcBorders>
              <w:top w:val="single" w:sz="8" w:space="0" w:color="000000"/>
              <w:left w:val="single" w:sz="8" w:space="0" w:color="000000"/>
              <w:bottom w:val="single" w:sz="8" w:space="0" w:color="000000"/>
              <w:right w:val="single" w:sz="8" w:space="0" w:color="000000"/>
            </w:tcBorders>
          </w:tcPr>
          <w:p w14:paraId="44804AE9" w14:textId="3AC8582E"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8C6AC7C" w14:textId="48484958" w:rsidR="00827917" w:rsidRPr="004C679E" w:rsidRDefault="00827917" w:rsidP="00827917">
            <w:pPr>
              <w:rPr>
                <w:rFonts w:ascii="Times New Roman" w:eastAsia="Times New Roman" w:hAnsi="Times New Roman"/>
                <w:sz w:val="20"/>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48D3B5D6" w14:textId="4D68C064" w:rsidR="00827917" w:rsidRDefault="00827917" w:rsidP="00827917"/>
        </w:tc>
      </w:tr>
      <w:tr w:rsidR="00827917" w14:paraId="01354B44" w14:textId="77777777" w:rsidTr="0008204A">
        <w:tc>
          <w:tcPr>
            <w:tcW w:w="788" w:type="dxa"/>
            <w:vMerge/>
          </w:tcPr>
          <w:p w14:paraId="2C41B584"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FDD5A8C" w14:textId="32EBA95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9E7A5A5" w14:textId="18328AFD" w:rsidR="00827917" w:rsidRPr="004C679E" w:rsidRDefault="00827917" w:rsidP="00827917">
            <w:pPr>
              <w:rPr>
                <w:rFonts w:ascii="Times New Roman" w:eastAsia="Times New Roman" w:hAnsi="Times New Roman"/>
                <w:sz w:val="20"/>
                <w:lang w:val="ru-RU"/>
              </w:rPr>
            </w:pPr>
          </w:p>
        </w:tc>
        <w:tc>
          <w:tcPr>
            <w:tcW w:w="4110" w:type="dxa"/>
            <w:vMerge/>
          </w:tcPr>
          <w:p w14:paraId="66CA7D49" w14:textId="77777777" w:rsidR="00827917" w:rsidRDefault="00827917" w:rsidP="00827917"/>
        </w:tc>
      </w:tr>
      <w:tr w:rsidR="00827917" w:rsidRPr="00CE3CC8" w14:paraId="5FA5237E" w14:textId="77777777" w:rsidTr="0008204A">
        <w:tc>
          <w:tcPr>
            <w:tcW w:w="788" w:type="dxa"/>
            <w:vMerge/>
          </w:tcPr>
          <w:p w14:paraId="749518D6"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6E6BF3C" w14:textId="15CD27A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D43189F" w14:textId="660AD377" w:rsidR="00827917" w:rsidRPr="00181C7E" w:rsidRDefault="00827917" w:rsidP="00827917">
            <w:pPr>
              <w:rPr>
                <w:lang w:val="ru-RU"/>
              </w:rPr>
            </w:pPr>
          </w:p>
        </w:tc>
        <w:tc>
          <w:tcPr>
            <w:tcW w:w="4110" w:type="dxa"/>
            <w:vMerge/>
          </w:tcPr>
          <w:p w14:paraId="02144B9B" w14:textId="77777777" w:rsidR="00827917" w:rsidRPr="00181C7E" w:rsidRDefault="00827917" w:rsidP="00827917">
            <w:pPr>
              <w:rPr>
                <w:lang w:val="ru-RU"/>
              </w:rPr>
            </w:pPr>
          </w:p>
        </w:tc>
      </w:tr>
      <w:tr w:rsidR="00827917" w14:paraId="12C3CD17"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5D4F7CBB" w14:textId="5AB5C2AD" w:rsidR="00827917" w:rsidRPr="00282229" w:rsidRDefault="00827917" w:rsidP="00827917">
            <w:pPr>
              <w:rPr>
                <w:lang w:val="ru-RU"/>
              </w:rPr>
            </w:pPr>
            <w:r>
              <w:rPr>
                <w:rFonts w:ascii="Times New Roman" w:eastAsia="Times New Roman" w:hAnsi="Times New Roman"/>
                <w:sz w:val="20"/>
              </w:rPr>
              <w:t>6</w:t>
            </w:r>
            <w:r>
              <w:rPr>
                <w:rFonts w:ascii="Times New Roman" w:eastAsia="Times New Roman" w:hAnsi="Times New Roman"/>
                <w:sz w:val="20"/>
                <w:lang w:val="ru-RU"/>
              </w:rPr>
              <w:t>2</w:t>
            </w:r>
          </w:p>
        </w:tc>
        <w:tc>
          <w:tcPr>
            <w:tcW w:w="2694" w:type="dxa"/>
            <w:tcBorders>
              <w:top w:val="single" w:sz="8" w:space="0" w:color="000000"/>
              <w:left w:val="single" w:sz="8" w:space="0" w:color="000000"/>
              <w:bottom w:val="single" w:sz="8" w:space="0" w:color="000000"/>
              <w:right w:val="single" w:sz="8" w:space="0" w:color="000000"/>
            </w:tcBorders>
          </w:tcPr>
          <w:p w14:paraId="4D70E840" w14:textId="7A772DD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F8AC2AD" w14:textId="485F67FA"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095B687A" w14:textId="46A99AF6" w:rsidR="00827917" w:rsidRDefault="00827917" w:rsidP="00827917"/>
        </w:tc>
      </w:tr>
      <w:tr w:rsidR="00827917" w:rsidRPr="00CE3CC8" w14:paraId="60D8DB27" w14:textId="77777777" w:rsidTr="0008204A">
        <w:tc>
          <w:tcPr>
            <w:tcW w:w="788" w:type="dxa"/>
            <w:vMerge/>
          </w:tcPr>
          <w:p w14:paraId="7C9FAABE"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4662E7E" w14:textId="4925D0AB"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F1247CE" w14:textId="0F24C34E" w:rsidR="00827917" w:rsidRPr="00181C7E" w:rsidRDefault="00827917" w:rsidP="00827917">
            <w:pPr>
              <w:rPr>
                <w:lang w:val="ru-RU"/>
              </w:rPr>
            </w:pPr>
          </w:p>
        </w:tc>
        <w:tc>
          <w:tcPr>
            <w:tcW w:w="4110" w:type="dxa"/>
            <w:vMerge/>
          </w:tcPr>
          <w:p w14:paraId="6B596DDE" w14:textId="77777777" w:rsidR="00827917" w:rsidRPr="00181C7E" w:rsidRDefault="00827917" w:rsidP="00827917">
            <w:pPr>
              <w:rPr>
                <w:lang w:val="ru-RU"/>
              </w:rPr>
            </w:pPr>
          </w:p>
        </w:tc>
      </w:tr>
      <w:tr w:rsidR="00827917" w:rsidRPr="00CE3CC8" w14:paraId="2205B258" w14:textId="77777777" w:rsidTr="0008204A">
        <w:tc>
          <w:tcPr>
            <w:tcW w:w="788" w:type="dxa"/>
            <w:vMerge/>
          </w:tcPr>
          <w:p w14:paraId="7A5C4A98"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41A6AAD8" w14:textId="4AC301DE"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1F5039A" w14:textId="106546E1" w:rsidR="00827917" w:rsidRPr="00181C7E" w:rsidRDefault="00827917" w:rsidP="00827917">
            <w:pPr>
              <w:rPr>
                <w:lang w:val="ru-RU"/>
              </w:rPr>
            </w:pPr>
          </w:p>
        </w:tc>
        <w:tc>
          <w:tcPr>
            <w:tcW w:w="4110" w:type="dxa"/>
            <w:vMerge/>
          </w:tcPr>
          <w:p w14:paraId="1F97EA56" w14:textId="77777777" w:rsidR="00827917" w:rsidRPr="00181C7E" w:rsidRDefault="00827917" w:rsidP="00827917">
            <w:pPr>
              <w:rPr>
                <w:lang w:val="ru-RU"/>
              </w:rPr>
            </w:pPr>
          </w:p>
        </w:tc>
      </w:tr>
      <w:tr w:rsidR="00827917" w14:paraId="365ED95A"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4F97B049" w14:textId="639E4E6E" w:rsidR="00827917" w:rsidRPr="00282229" w:rsidRDefault="00827917" w:rsidP="00827917">
            <w:pPr>
              <w:rPr>
                <w:lang w:val="ru-RU"/>
              </w:rPr>
            </w:pPr>
            <w:r>
              <w:rPr>
                <w:rFonts w:ascii="Times New Roman" w:eastAsia="Times New Roman" w:hAnsi="Times New Roman"/>
                <w:sz w:val="20"/>
              </w:rPr>
              <w:t>6</w:t>
            </w:r>
            <w:r>
              <w:rPr>
                <w:rFonts w:ascii="Times New Roman" w:eastAsia="Times New Roman" w:hAnsi="Times New Roman"/>
                <w:sz w:val="20"/>
                <w:lang w:val="ru-RU"/>
              </w:rPr>
              <w:t>3</w:t>
            </w:r>
          </w:p>
        </w:tc>
        <w:tc>
          <w:tcPr>
            <w:tcW w:w="2694" w:type="dxa"/>
            <w:tcBorders>
              <w:top w:val="single" w:sz="8" w:space="0" w:color="000000"/>
              <w:left w:val="single" w:sz="8" w:space="0" w:color="000000"/>
              <w:bottom w:val="single" w:sz="8" w:space="0" w:color="000000"/>
              <w:right w:val="single" w:sz="8" w:space="0" w:color="000000"/>
            </w:tcBorders>
          </w:tcPr>
          <w:p w14:paraId="0952C3F4" w14:textId="362B820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7341C8A" w14:textId="185CDA6A" w:rsidR="00827917" w:rsidRPr="004C679E"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3537BD1D" w14:textId="73AAB903" w:rsidR="00827917" w:rsidRDefault="00827917" w:rsidP="00827917"/>
        </w:tc>
      </w:tr>
      <w:tr w:rsidR="00827917" w:rsidRPr="00CE3CC8" w14:paraId="114E3223" w14:textId="77777777" w:rsidTr="0008204A">
        <w:tc>
          <w:tcPr>
            <w:tcW w:w="788" w:type="dxa"/>
            <w:vMerge/>
          </w:tcPr>
          <w:p w14:paraId="6FC52709"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9778033" w14:textId="3E2750D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87E0F26" w14:textId="3D33E295" w:rsidR="00827917" w:rsidRPr="00181C7E" w:rsidRDefault="00827917" w:rsidP="00827917">
            <w:pPr>
              <w:rPr>
                <w:lang w:val="ru-RU"/>
              </w:rPr>
            </w:pPr>
          </w:p>
        </w:tc>
        <w:tc>
          <w:tcPr>
            <w:tcW w:w="4110" w:type="dxa"/>
            <w:vMerge/>
          </w:tcPr>
          <w:p w14:paraId="171810EE" w14:textId="77777777" w:rsidR="00827917" w:rsidRPr="00181C7E" w:rsidRDefault="00827917" w:rsidP="00827917">
            <w:pPr>
              <w:rPr>
                <w:lang w:val="ru-RU"/>
              </w:rPr>
            </w:pPr>
          </w:p>
        </w:tc>
      </w:tr>
      <w:tr w:rsidR="00827917" w:rsidRPr="00CE3CC8" w14:paraId="3A3DC8D8" w14:textId="77777777" w:rsidTr="0008204A">
        <w:tc>
          <w:tcPr>
            <w:tcW w:w="788" w:type="dxa"/>
            <w:vMerge/>
          </w:tcPr>
          <w:p w14:paraId="7FE61A9D"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3997F830" w14:textId="0554C783"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6192CB8" w14:textId="0A885250" w:rsidR="00827917" w:rsidRPr="00C375FF"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5ED55C2B" w14:textId="77777777" w:rsidR="00827917" w:rsidRPr="00181C7E" w:rsidRDefault="00827917" w:rsidP="00827917">
            <w:pPr>
              <w:rPr>
                <w:lang w:val="ru-RU"/>
              </w:rPr>
            </w:pPr>
          </w:p>
        </w:tc>
      </w:tr>
      <w:tr w:rsidR="00827917" w14:paraId="4E60816E"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F4EDD88" w14:textId="1CBF3631" w:rsidR="00827917" w:rsidRPr="00282229" w:rsidRDefault="00827917" w:rsidP="00827917">
            <w:pPr>
              <w:rPr>
                <w:lang w:val="ru-RU"/>
              </w:rPr>
            </w:pPr>
            <w:r>
              <w:rPr>
                <w:rFonts w:ascii="Times New Roman" w:eastAsia="Times New Roman" w:hAnsi="Times New Roman"/>
                <w:sz w:val="20"/>
              </w:rPr>
              <w:t>6</w:t>
            </w:r>
            <w:r>
              <w:rPr>
                <w:rFonts w:ascii="Times New Roman" w:eastAsia="Times New Roman" w:hAnsi="Times New Roman"/>
                <w:sz w:val="20"/>
                <w:lang w:val="ru-RU"/>
              </w:rPr>
              <w:t>4</w:t>
            </w:r>
          </w:p>
        </w:tc>
        <w:tc>
          <w:tcPr>
            <w:tcW w:w="2694" w:type="dxa"/>
            <w:tcBorders>
              <w:top w:val="single" w:sz="8" w:space="0" w:color="000000"/>
              <w:left w:val="single" w:sz="8" w:space="0" w:color="000000"/>
              <w:bottom w:val="single" w:sz="8" w:space="0" w:color="000000"/>
              <w:right w:val="single" w:sz="8" w:space="0" w:color="000000"/>
            </w:tcBorders>
          </w:tcPr>
          <w:p w14:paraId="3F95AD28" w14:textId="20768EA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C20B005" w14:textId="2ACA74EC"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3D0D9D83" w14:textId="7788ACA3" w:rsidR="00827917" w:rsidRDefault="00827917" w:rsidP="00827917"/>
        </w:tc>
      </w:tr>
      <w:tr w:rsidR="00827917" w:rsidRPr="00CE3CC8" w14:paraId="6EC0E295" w14:textId="77777777" w:rsidTr="0008204A">
        <w:tc>
          <w:tcPr>
            <w:tcW w:w="788" w:type="dxa"/>
            <w:vMerge/>
          </w:tcPr>
          <w:p w14:paraId="675246CE"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A73319D" w14:textId="7F4C9BD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04339A4" w14:textId="33F43B81" w:rsidR="00827917" w:rsidRPr="00181C7E" w:rsidRDefault="00827917" w:rsidP="00827917">
            <w:pPr>
              <w:rPr>
                <w:lang w:val="ru-RU"/>
              </w:rPr>
            </w:pPr>
          </w:p>
        </w:tc>
        <w:tc>
          <w:tcPr>
            <w:tcW w:w="4110" w:type="dxa"/>
            <w:vMerge/>
          </w:tcPr>
          <w:p w14:paraId="7E0707BD" w14:textId="77777777" w:rsidR="00827917" w:rsidRPr="00181C7E" w:rsidRDefault="00827917" w:rsidP="00827917">
            <w:pPr>
              <w:rPr>
                <w:lang w:val="ru-RU"/>
              </w:rPr>
            </w:pPr>
          </w:p>
        </w:tc>
      </w:tr>
      <w:tr w:rsidR="00827917" w:rsidRPr="00CE3CC8" w14:paraId="420C868A" w14:textId="77777777" w:rsidTr="0008204A">
        <w:tc>
          <w:tcPr>
            <w:tcW w:w="788" w:type="dxa"/>
            <w:vMerge/>
          </w:tcPr>
          <w:p w14:paraId="78C150F5"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2B4BB753" w14:textId="3903D09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2C4A96C" w14:textId="3B9B9F6D" w:rsidR="00827917" w:rsidRPr="00C375FF"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1DA4458A" w14:textId="77777777" w:rsidR="00827917" w:rsidRPr="00181C7E" w:rsidRDefault="00827917" w:rsidP="00827917">
            <w:pPr>
              <w:rPr>
                <w:lang w:val="ru-RU"/>
              </w:rPr>
            </w:pPr>
          </w:p>
        </w:tc>
      </w:tr>
      <w:tr w:rsidR="00827917" w14:paraId="519C8E6E"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59239F1" w14:textId="75D22E7E" w:rsidR="00827917" w:rsidRPr="00282229" w:rsidRDefault="00827917" w:rsidP="00827917">
            <w:pPr>
              <w:rPr>
                <w:lang w:val="ru-RU"/>
              </w:rPr>
            </w:pPr>
            <w:r>
              <w:rPr>
                <w:rFonts w:ascii="Times New Roman" w:eastAsia="Times New Roman" w:hAnsi="Times New Roman"/>
                <w:sz w:val="20"/>
              </w:rPr>
              <w:t>6</w:t>
            </w:r>
            <w:r>
              <w:rPr>
                <w:rFonts w:ascii="Times New Roman" w:eastAsia="Times New Roman" w:hAnsi="Times New Roman"/>
                <w:sz w:val="20"/>
                <w:lang w:val="ru-RU"/>
              </w:rPr>
              <w:t>5</w:t>
            </w:r>
          </w:p>
        </w:tc>
        <w:tc>
          <w:tcPr>
            <w:tcW w:w="2694" w:type="dxa"/>
            <w:tcBorders>
              <w:top w:val="single" w:sz="8" w:space="0" w:color="000000"/>
              <w:left w:val="single" w:sz="8" w:space="0" w:color="000000"/>
              <w:bottom w:val="single" w:sz="8" w:space="0" w:color="000000"/>
              <w:right w:val="single" w:sz="8" w:space="0" w:color="000000"/>
            </w:tcBorders>
          </w:tcPr>
          <w:p w14:paraId="05C5BC47" w14:textId="6265F4F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DD4AEA9" w14:textId="5C3FF116" w:rsidR="00827917" w:rsidRPr="00C375FF"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333D4C15" w14:textId="5153CF7E" w:rsidR="00827917" w:rsidRDefault="00827917" w:rsidP="00827917"/>
        </w:tc>
      </w:tr>
      <w:tr w:rsidR="00827917" w:rsidRPr="00CE3CC8" w14:paraId="49DBD324" w14:textId="77777777" w:rsidTr="0008204A">
        <w:tc>
          <w:tcPr>
            <w:tcW w:w="788" w:type="dxa"/>
            <w:vMerge/>
          </w:tcPr>
          <w:p w14:paraId="7E10F2C4"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B3E3D1D" w14:textId="7C7385D6"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DBB81BD" w14:textId="1C10C6B1" w:rsidR="00827917" w:rsidRPr="00181C7E" w:rsidRDefault="00827917" w:rsidP="00827917">
            <w:pPr>
              <w:rPr>
                <w:lang w:val="ru-RU"/>
              </w:rPr>
            </w:pPr>
          </w:p>
        </w:tc>
        <w:tc>
          <w:tcPr>
            <w:tcW w:w="4110" w:type="dxa"/>
            <w:vMerge/>
          </w:tcPr>
          <w:p w14:paraId="2D6D0169" w14:textId="77777777" w:rsidR="00827917" w:rsidRPr="00181C7E" w:rsidRDefault="00827917" w:rsidP="00827917">
            <w:pPr>
              <w:rPr>
                <w:lang w:val="ru-RU"/>
              </w:rPr>
            </w:pPr>
          </w:p>
        </w:tc>
      </w:tr>
      <w:tr w:rsidR="00827917" w:rsidRPr="00CE3CC8" w14:paraId="35EFE511" w14:textId="77777777" w:rsidTr="0008204A">
        <w:tc>
          <w:tcPr>
            <w:tcW w:w="788" w:type="dxa"/>
            <w:vMerge/>
          </w:tcPr>
          <w:p w14:paraId="113FD62F"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59089533" w14:textId="76E26856"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950B459" w14:textId="4AA324C7" w:rsidR="00827917" w:rsidRPr="00181C7E" w:rsidRDefault="00827917" w:rsidP="00827917">
            <w:pPr>
              <w:rPr>
                <w:lang w:val="ru-RU"/>
              </w:rPr>
            </w:pPr>
          </w:p>
        </w:tc>
        <w:tc>
          <w:tcPr>
            <w:tcW w:w="4110" w:type="dxa"/>
            <w:vMerge/>
          </w:tcPr>
          <w:p w14:paraId="6823869B" w14:textId="77777777" w:rsidR="00827917" w:rsidRPr="00181C7E" w:rsidRDefault="00827917" w:rsidP="00827917">
            <w:pPr>
              <w:rPr>
                <w:lang w:val="ru-RU"/>
              </w:rPr>
            </w:pPr>
          </w:p>
        </w:tc>
      </w:tr>
      <w:tr w:rsidR="00827917" w14:paraId="44E06497"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4F338136" w14:textId="2DB0B639" w:rsidR="00827917" w:rsidRPr="00282229" w:rsidRDefault="00827917" w:rsidP="00827917">
            <w:pPr>
              <w:rPr>
                <w:lang w:val="ru-RU"/>
              </w:rPr>
            </w:pPr>
            <w:r>
              <w:rPr>
                <w:rFonts w:ascii="Times New Roman" w:eastAsia="Times New Roman" w:hAnsi="Times New Roman"/>
                <w:sz w:val="20"/>
                <w:lang w:val="ru-RU"/>
              </w:rPr>
              <w:t>66</w:t>
            </w:r>
          </w:p>
        </w:tc>
        <w:tc>
          <w:tcPr>
            <w:tcW w:w="2694" w:type="dxa"/>
            <w:tcBorders>
              <w:top w:val="single" w:sz="8" w:space="0" w:color="000000"/>
              <w:left w:val="single" w:sz="8" w:space="0" w:color="000000"/>
              <w:bottom w:val="single" w:sz="8" w:space="0" w:color="000000"/>
              <w:right w:val="single" w:sz="8" w:space="0" w:color="000000"/>
            </w:tcBorders>
          </w:tcPr>
          <w:p w14:paraId="05F0CBC3" w14:textId="66C9A65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1C5B4D6" w14:textId="6FC6D423" w:rsidR="00827917" w:rsidRPr="00D140B1"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18B723AD" w14:textId="174BEC5E" w:rsidR="00827917" w:rsidRDefault="00827917" w:rsidP="00827917"/>
        </w:tc>
      </w:tr>
      <w:tr w:rsidR="00827917" w:rsidRPr="00CE3CC8" w14:paraId="3E74B375" w14:textId="77777777" w:rsidTr="0008204A">
        <w:tc>
          <w:tcPr>
            <w:tcW w:w="788" w:type="dxa"/>
            <w:vMerge/>
          </w:tcPr>
          <w:p w14:paraId="6F7FBCEF"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28012FD" w14:textId="60FF8EF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665389E" w14:textId="39C5277E" w:rsidR="00827917" w:rsidRPr="00D140B1"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0439F4E5" w14:textId="77777777" w:rsidR="00827917" w:rsidRPr="00181C7E" w:rsidRDefault="00827917" w:rsidP="00827917">
            <w:pPr>
              <w:rPr>
                <w:lang w:val="ru-RU"/>
              </w:rPr>
            </w:pPr>
          </w:p>
        </w:tc>
      </w:tr>
      <w:tr w:rsidR="00827917" w:rsidRPr="00CE3CC8" w14:paraId="23F951D8" w14:textId="77777777" w:rsidTr="0008204A">
        <w:tc>
          <w:tcPr>
            <w:tcW w:w="788" w:type="dxa"/>
            <w:vMerge/>
          </w:tcPr>
          <w:p w14:paraId="1E15672C"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3623CA64" w14:textId="471C12B0"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6183C24" w14:textId="5B88F273" w:rsidR="00827917" w:rsidRPr="00D140B1"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3AC7F470" w14:textId="77777777" w:rsidR="00827917" w:rsidRPr="00181C7E" w:rsidRDefault="00827917" w:rsidP="00827917">
            <w:pPr>
              <w:rPr>
                <w:lang w:val="ru-RU"/>
              </w:rPr>
            </w:pPr>
          </w:p>
        </w:tc>
      </w:tr>
      <w:tr w:rsidR="00827917" w14:paraId="2603BABB"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EC58730" w14:textId="19B8AFDB" w:rsidR="00827917" w:rsidRPr="00282229" w:rsidRDefault="00827917" w:rsidP="00827917">
            <w:pPr>
              <w:rPr>
                <w:lang w:val="ru-RU"/>
              </w:rPr>
            </w:pPr>
            <w:r>
              <w:rPr>
                <w:rFonts w:ascii="Times New Roman" w:eastAsia="Times New Roman" w:hAnsi="Times New Roman"/>
                <w:sz w:val="20"/>
                <w:lang w:val="ru-RU"/>
              </w:rPr>
              <w:t>67</w:t>
            </w:r>
          </w:p>
        </w:tc>
        <w:tc>
          <w:tcPr>
            <w:tcW w:w="2694" w:type="dxa"/>
            <w:tcBorders>
              <w:top w:val="single" w:sz="8" w:space="0" w:color="000000"/>
              <w:left w:val="single" w:sz="8" w:space="0" w:color="000000"/>
              <w:bottom w:val="single" w:sz="8" w:space="0" w:color="000000"/>
              <w:right w:val="single" w:sz="8" w:space="0" w:color="000000"/>
            </w:tcBorders>
          </w:tcPr>
          <w:p w14:paraId="6AE00D5C" w14:textId="1B05C0E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06D62DB" w14:textId="2FCA1246"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6F763CB4" w14:textId="56B79296" w:rsidR="00827917" w:rsidRDefault="00827917" w:rsidP="00827917"/>
        </w:tc>
      </w:tr>
      <w:tr w:rsidR="00827917" w:rsidRPr="00CE3CC8" w14:paraId="21281FD0" w14:textId="77777777" w:rsidTr="0008204A">
        <w:tc>
          <w:tcPr>
            <w:tcW w:w="788" w:type="dxa"/>
            <w:vMerge/>
          </w:tcPr>
          <w:p w14:paraId="781F5CCA"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637AED0" w14:textId="46C73FE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13A3E1A" w14:textId="762BE1DD" w:rsidR="00827917" w:rsidRPr="00181C7E" w:rsidRDefault="00827917" w:rsidP="00827917">
            <w:pPr>
              <w:rPr>
                <w:lang w:val="ru-RU"/>
              </w:rPr>
            </w:pPr>
          </w:p>
        </w:tc>
        <w:tc>
          <w:tcPr>
            <w:tcW w:w="4110" w:type="dxa"/>
            <w:vMerge/>
          </w:tcPr>
          <w:p w14:paraId="326D2B6F" w14:textId="77777777" w:rsidR="00827917" w:rsidRPr="00181C7E" w:rsidRDefault="00827917" w:rsidP="00827917">
            <w:pPr>
              <w:rPr>
                <w:lang w:val="ru-RU"/>
              </w:rPr>
            </w:pPr>
          </w:p>
        </w:tc>
      </w:tr>
      <w:tr w:rsidR="00827917" w:rsidRPr="00CE3CC8" w14:paraId="262FDA4B" w14:textId="77777777" w:rsidTr="0008204A">
        <w:tc>
          <w:tcPr>
            <w:tcW w:w="788" w:type="dxa"/>
            <w:vMerge/>
          </w:tcPr>
          <w:p w14:paraId="1B592F6A"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477CC438" w14:textId="64EA7746"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8807E36" w14:textId="0C84E4B5" w:rsidR="00827917" w:rsidRPr="00D140B1"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1476A1F4" w14:textId="77777777" w:rsidR="00827917" w:rsidRPr="00181C7E" w:rsidRDefault="00827917" w:rsidP="00827917">
            <w:pPr>
              <w:rPr>
                <w:lang w:val="ru-RU"/>
              </w:rPr>
            </w:pPr>
          </w:p>
        </w:tc>
      </w:tr>
      <w:tr w:rsidR="00827917" w14:paraId="2FFF9658"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14D6421F" w14:textId="69A1EE19" w:rsidR="00827917" w:rsidRPr="00282229" w:rsidRDefault="00827917" w:rsidP="00827917">
            <w:pPr>
              <w:rPr>
                <w:lang w:val="ru-RU"/>
              </w:rPr>
            </w:pPr>
            <w:r>
              <w:rPr>
                <w:rFonts w:ascii="Times New Roman" w:eastAsia="Times New Roman" w:hAnsi="Times New Roman"/>
                <w:sz w:val="20"/>
                <w:lang w:val="ru-RU"/>
              </w:rPr>
              <w:t>68</w:t>
            </w:r>
          </w:p>
        </w:tc>
        <w:tc>
          <w:tcPr>
            <w:tcW w:w="2694" w:type="dxa"/>
            <w:tcBorders>
              <w:top w:val="single" w:sz="8" w:space="0" w:color="000000"/>
              <w:left w:val="single" w:sz="8" w:space="0" w:color="000000"/>
              <w:bottom w:val="single" w:sz="8" w:space="0" w:color="000000"/>
              <w:right w:val="single" w:sz="8" w:space="0" w:color="000000"/>
            </w:tcBorders>
          </w:tcPr>
          <w:p w14:paraId="7AB34EB0" w14:textId="11EE9EC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BDEB551" w14:textId="6146AC53"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39DEB62C" w14:textId="5B7F666C" w:rsidR="00827917" w:rsidRDefault="00827917" w:rsidP="00827917"/>
        </w:tc>
      </w:tr>
      <w:tr w:rsidR="00827917" w:rsidRPr="00CE3CC8" w14:paraId="69BDCC5A" w14:textId="77777777" w:rsidTr="0008204A">
        <w:tc>
          <w:tcPr>
            <w:tcW w:w="788" w:type="dxa"/>
            <w:vMerge/>
          </w:tcPr>
          <w:p w14:paraId="7B377812"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A063D08" w14:textId="0A4E3D2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C60245C" w14:textId="6F4DCB4F" w:rsidR="00827917" w:rsidRPr="00181C7E" w:rsidRDefault="00827917" w:rsidP="00827917">
            <w:pPr>
              <w:rPr>
                <w:lang w:val="ru-RU"/>
              </w:rPr>
            </w:pPr>
          </w:p>
        </w:tc>
        <w:tc>
          <w:tcPr>
            <w:tcW w:w="4110" w:type="dxa"/>
            <w:vMerge/>
          </w:tcPr>
          <w:p w14:paraId="0F5FD011" w14:textId="77777777" w:rsidR="00827917" w:rsidRPr="00181C7E" w:rsidRDefault="00827917" w:rsidP="00827917">
            <w:pPr>
              <w:rPr>
                <w:lang w:val="ru-RU"/>
              </w:rPr>
            </w:pPr>
          </w:p>
        </w:tc>
      </w:tr>
      <w:tr w:rsidR="00827917" w:rsidRPr="00CE3CC8" w14:paraId="3F8256BA" w14:textId="77777777" w:rsidTr="0008204A">
        <w:tc>
          <w:tcPr>
            <w:tcW w:w="788" w:type="dxa"/>
            <w:vMerge/>
          </w:tcPr>
          <w:p w14:paraId="31559108"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3AA9AECE" w14:textId="768C69C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AA3F8F1" w14:textId="167D89C4" w:rsidR="00827917" w:rsidRPr="00181C7E" w:rsidRDefault="00827917" w:rsidP="00827917">
            <w:pPr>
              <w:rPr>
                <w:lang w:val="ru-RU"/>
              </w:rPr>
            </w:pPr>
          </w:p>
        </w:tc>
        <w:tc>
          <w:tcPr>
            <w:tcW w:w="4110" w:type="dxa"/>
            <w:vMerge/>
          </w:tcPr>
          <w:p w14:paraId="1F9202CE" w14:textId="77777777" w:rsidR="00827917" w:rsidRPr="00181C7E" w:rsidRDefault="00827917" w:rsidP="00827917">
            <w:pPr>
              <w:rPr>
                <w:lang w:val="ru-RU"/>
              </w:rPr>
            </w:pPr>
          </w:p>
        </w:tc>
      </w:tr>
      <w:tr w:rsidR="00827917" w14:paraId="56EDAF10"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0645F8C3" w14:textId="78E42BFF" w:rsidR="00827917" w:rsidRPr="00282229" w:rsidRDefault="00827917" w:rsidP="00827917">
            <w:pPr>
              <w:rPr>
                <w:lang w:val="ru-RU"/>
              </w:rPr>
            </w:pPr>
            <w:r>
              <w:rPr>
                <w:rFonts w:ascii="Times New Roman" w:eastAsia="Times New Roman" w:hAnsi="Times New Roman"/>
                <w:sz w:val="20"/>
                <w:lang w:val="ru-RU"/>
              </w:rPr>
              <w:t>69</w:t>
            </w:r>
          </w:p>
        </w:tc>
        <w:tc>
          <w:tcPr>
            <w:tcW w:w="2694" w:type="dxa"/>
            <w:tcBorders>
              <w:top w:val="single" w:sz="8" w:space="0" w:color="000000"/>
              <w:left w:val="single" w:sz="8" w:space="0" w:color="000000"/>
              <w:bottom w:val="single" w:sz="8" w:space="0" w:color="000000"/>
              <w:right w:val="single" w:sz="8" w:space="0" w:color="000000"/>
            </w:tcBorders>
          </w:tcPr>
          <w:p w14:paraId="4565067D" w14:textId="03C350D0"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FB6C559" w14:textId="691AE59D"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31BDBC4D" w14:textId="41892695" w:rsidR="00827917" w:rsidRDefault="00827917" w:rsidP="00827917"/>
        </w:tc>
      </w:tr>
      <w:tr w:rsidR="00827917" w:rsidRPr="00CE3CC8" w14:paraId="4E2F2543" w14:textId="77777777" w:rsidTr="0008204A">
        <w:tc>
          <w:tcPr>
            <w:tcW w:w="788" w:type="dxa"/>
            <w:vMerge/>
          </w:tcPr>
          <w:p w14:paraId="7761D186"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EB00447" w14:textId="76FFFAB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1A108B6" w14:textId="47E7A7D4" w:rsidR="00827917" w:rsidRPr="00181C7E" w:rsidRDefault="00827917" w:rsidP="00827917">
            <w:pPr>
              <w:rPr>
                <w:lang w:val="ru-RU"/>
              </w:rPr>
            </w:pPr>
          </w:p>
        </w:tc>
        <w:tc>
          <w:tcPr>
            <w:tcW w:w="4110" w:type="dxa"/>
            <w:vMerge/>
          </w:tcPr>
          <w:p w14:paraId="59D7FDC4" w14:textId="77777777" w:rsidR="00827917" w:rsidRPr="00181C7E" w:rsidRDefault="00827917" w:rsidP="00827917">
            <w:pPr>
              <w:rPr>
                <w:lang w:val="ru-RU"/>
              </w:rPr>
            </w:pPr>
          </w:p>
        </w:tc>
      </w:tr>
      <w:tr w:rsidR="00827917" w:rsidRPr="00CE3CC8" w14:paraId="77184276" w14:textId="77777777" w:rsidTr="0008204A">
        <w:tc>
          <w:tcPr>
            <w:tcW w:w="788" w:type="dxa"/>
            <w:vMerge/>
          </w:tcPr>
          <w:p w14:paraId="01B56C1C"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28012FD0" w14:textId="5542902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093F689" w14:textId="1D1E4A28" w:rsidR="00827917" w:rsidRPr="00181C7E" w:rsidRDefault="00827917" w:rsidP="00827917">
            <w:pPr>
              <w:rPr>
                <w:lang w:val="ru-RU"/>
              </w:rPr>
            </w:pPr>
          </w:p>
        </w:tc>
        <w:tc>
          <w:tcPr>
            <w:tcW w:w="4110" w:type="dxa"/>
            <w:vMerge/>
          </w:tcPr>
          <w:p w14:paraId="5765CA8C" w14:textId="77777777" w:rsidR="00827917" w:rsidRPr="00181C7E" w:rsidRDefault="00827917" w:rsidP="00827917">
            <w:pPr>
              <w:rPr>
                <w:lang w:val="ru-RU"/>
              </w:rPr>
            </w:pPr>
          </w:p>
        </w:tc>
      </w:tr>
      <w:tr w:rsidR="00827917" w14:paraId="5FE5CF1F"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8BA8E64" w14:textId="09321C22" w:rsidR="00827917" w:rsidRPr="00282229" w:rsidRDefault="00827917" w:rsidP="00827917">
            <w:pPr>
              <w:rPr>
                <w:lang w:val="ru-RU"/>
              </w:rPr>
            </w:pPr>
            <w:r>
              <w:rPr>
                <w:rFonts w:ascii="Times New Roman" w:eastAsia="Times New Roman" w:hAnsi="Times New Roman"/>
                <w:sz w:val="20"/>
              </w:rPr>
              <w:t>7</w:t>
            </w:r>
            <w:r>
              <w:rPr>
                <w:rFonts w:ascii="Times New Roman" w:eastAsia="Times New Roman" w:hAnsi="Times New Roman"/>
                <w:sz w:val="20"/>
                <w:lang w:val="ru-RU"/>
              </w:rPr>
              <w:t>0</w:t>
            </w:r>
          </w:p>
        </w:tc>
        <w:tc>
          <w:tcPr>
            <w:tcW w:w="2694" w:type="dxa"/>
            <w:tcBorders>
              <w:top w:val="single" w:sz="8" w:space="0" w:color="000000"/>
              <w:left w:val="single" w:sz="8" w:space="0" w:color="000000"/>
              <w:bottom w:val="single" w:sz="8" w:space="0" w:color="000000"/>
              <w:right w:val="single" w:sz="8" w:space="0" w:color="000000"/>
            </w:tcBorders>
          </w:tcPr>
          <w:p w14:paraId="27F59754" w14:textId="75A024D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3BB34E1" w14:textId="2E0FA7B7"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0FE85A88" w14:textId="459A0ACE" w:rsidR="00827917" w:rsidRDefault="00827917" w:rsidP="00827917"/>
        </w:tc>
      </w:tr>
      <w:tr w:rsidR="00827917" w:rsidRPr="00CE3CC8" w14:paraId="0EB58BAF" w14:textId="77777777" w:rsidTr="0008204A">
        <w:tc>
          <w:tcPr>
            <w:tcW w:w="788" w:type="dxa"/>
            <w:vMerge/>
          </w:tcPr>
          <w:p w14:paraId="0E47CF8D"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3F20E4A" w14:textId="1BB1562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81B2452" w14:textId="29A1E063" w:rsidR="00827917" w:rsidRPr="00181C7E" w:rsidRDefault="00827917" w:rsidP="00827917">
            <w:pPr>
              <w:rPr>
                <w:lang w:val="ru-RU"/>
              </w:rPr>
            </w:pPr>
          </w:p>
        </w:tc>
        <w:tc>
          <w:tcPr>
            <w:tcW w:w="4110" w:type="dxa"/>
            <w:vMerge/>
          </w:tcPr>
          <w:p w14:paraId="344D25F2" w14:textId="77777777" w:rsidR="00827917" w:rsidRPr="00181C7E" w:rsidRDefault="00827917" w:rsidP="00827917">
            <w:pPr>
              <w:rPr>
                <w:lang w:val="ru-RU"/>
              </w:rPr>
            </w:pPr>
          </w:p>
        </w:tc>
      </w:tr>
      <w:tr w:rsidR="00827917" w:rsidRPr="00CE3CC8" w14:paraId="40142284" w14:textId="77777777" w:rsidTr="0008204A">
        <w:tc>
          <w:tcPr>
            <w:tcW w:w="788" w:type="dxa"/>
            <w:vMerge/>
          </w:tcPr>
          <w:p w14:paraId="65BC7916"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0A7E29E5" w14:textId="7D438D5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519F50F" w14:textId="422A05B0" w:rsidR="00827917" w:rsidRPr="00181C7E" w:rsidRDefault="00827917" w:rsidP="00827917">
            <w:pPr>
              <w:rPr>
                <w:lang w:val="ru-RU"/>
              </w:rPr>
            </w:pPr>
          </w:p>
        </w:tc>
        <w:tc>
          <w:tcPr>
            <w:tcW w:w="4110" w:type="dxa"/>
            <w:vMerge/>
          </w:tcPr>
          <w:p w14:paraId="6FDB0322" w14:textId="77777777" w:rsidR="00827917" w:rsidRPr="00181C7E" w:rsidRDefault="00827917" w:rsidP="00827917">
            <w:pPr>
              <w:rPr>
                <w:lang w:val="ru-RU"/>
              </w:rPr>
            </w:pPr>
          </w:p>
        </w:tc>
      </w:tr>
      <w:tr w:rsidR="00827917" w14:paraId="349BA11D"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5F7D02D5" w14:textId="335BBABB" w:rsidR="00827917" w:rsidRPr="006C7D85" w:rsidRDefault="00827917" w:rsidP="00827917">
            <w:pPr>
              <w:rPr>
                <w:lang w:val="ru-RU"/>
              </w:rPr>
            </w:pPr>
            <w:r>
              <w:rPr>
                <w:rFonts w:ascii="Times New Roman" w:eastAsia="Times New Roman" w:hAnsi="Times New Roman"/>
                <w:sz w:val="20"/>
              </w:rPr>
              <w:t>7</w:t>
            </w:r>
            <w:r>
              <w:rPr>
                <w:rFonts w:ascii="Times New Roman" w:eastAsia="Times New Roman" w:hAnsi="Times New Roman"/>
                <w:sz w:val="20"/>
                <w:lang w:val="ru-RU"/>
              </w:rPr>
              <w:t>1</w:t>
            </w:r>
          </w:p>
        </w:tc>
        <w:tc>
          <w:tcPr>
            <w:tcW w:w="2694" w:type="dxa"/>
            <w:tcBorders>
              <w:top w:val="single" w:sz="8" w:space="0" w:color="000000"/>
              <w:left w:val="single" w:sz="8" w:space="0" w:color="000000"/>
              <w:bottom w:val="single" w:sz="8" w:space="0" w:color="000000"/>
              <w:right w:val="single" w:sz="8" w:space="0" w:color="000000"/>
            </w:tcBorders>
          </w:tcPr>
          <w:p w14:paraId="59E2A043" w14:textId="2392BED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62AFFFB" w14:textId="612914F7"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1AAB31A1" w14:textId="419D5129" w:rsidR="00827917" w:rsidRDefault="00827917" w:rsidP="00827917"/>
        </w:tc>
      </w:tr>
      <w:tr w:rsidR="00827917" w14:paraId="0B53E37D" w14:textId="77777777" w:rsidTr="0008204A">
        <w:tc>
          <w:tcPr>
            <w:tcW w:w="788" w:type="dxa"/>
            <w:vMerge/>
          </w:tcPr>
          <w:p w14:paraId="5180B525"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1B21D97" w14:textId="4FAF1AF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925F8D5" w14:textId="00163461" w:rsidR="00827917" w:rsidRDefault="00827917" w:rsidP="00827917"/>
        </w:tc>
        <w:tc>
          <w:tcPr>
            <w:tcW w:w="4110" w:type="dxa"/>
            <w:vMerge/>
          </w:tcPr>
          <w:p w14:paraId="00C7C818" w14:textId="77777777" w:rsidR="00827917" w:rsidRDefault="00827917" w:rsidP="00827917"/>
        </w:tc>
      </w:tr>
      <w:tr w:rsidR="00827917" w:rsidRPr="00CE3CC8" w14:paraId="5694FE37" w14:textId="77777777" w:rsidTr="0008204A">
        <w:tc>
          <w:tcPr>
            <w:tcW w:w="788" w:type="dxa"/>
            <w:vMerge/>
          </w:tcPr>
          <w:p w14:paraId="2C4AF0AE"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2000004" w14:textId="0BAB253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50D6F82" w14:textId="6EE42F3F" w:rsidR="00827917" w:rsidRPr="00181C7E" w:rsidRDefault="00827917" w:rsidP="00827917">
            <w:pPr>
              <w:rPr>
                <w:lang w:val="ru-RU"/>
              </w:rPr>
            </w:pPr>
          </w:p>
        </w:tc>
        <w:tc>
          <w:tcPr>
            <w:tcW w:w="4110" w:type="dxa"/>
            <w:vMerge/>
          </w:tcPr>
          <w:p w14:paraId="4F7BAC7C" w14:textId="77777777" w:rsidR="00827917" w:rsidRPr="00181C7E" w:rsidRDefault="00827917" w:rsidP="00827917">
            <w:pPr>
              <w:rPr>
                <w:lang w:val="ru-RU"/>
              </w:rPr>
            </w:pPr>
          </w:p>
        </w:tc>
      </w:tr>
      <w:tr w:rsidR="00827917" w14:paraId="22118B19"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CE976C6" w14:textId="58A8CACD" w:rsidR="00827917" w:rsidRPr="006C7D85" w:rsidRDefault="00827917" w:rsidP="00827917">
            <w:pPr>
              <w:rPr>
                <w:lang w:val="ru-RU"/>
              </w:rPr>
            </w:pPr>
            <w:r>
              <w:rPr>
                <w:rFonts w:ascii="Times New Roman" w:eastAsia="Times New Roman" w:hAnsi="Times New Roman"/>
                <w:sz w:val="20"/>
              </w:rPr>
              <w:t>7</w:t>
            </w:r>
            <w:r>
              <w:rPr>
                <w:rFonts w:ascii="Times New Roman" w:eastAsia="Times New Roman" w:hAnsi="Times New Roman"/>
                <w:sz w:val="20"/>
                <w:lang w:val="ru-RU"/>
              </w:rPr>
              <w:t>2</w:t>
            </w:r>
          </w:p>
        </w:tc>
        <w:tc>
          <w:tcPr>
            <w:tcW w:w="2694" w:type="dxa"/>
            <w:tcBorders>
              <w:top w:val="single" w:sz="8" w:space="0" w:color="000000"/>
              <w:left w:val="single" w:sz="8" w:space="0" w:color="000000"/>
              <w:bottom w:val="single" w:sz="8" w:space="0" w:color="000000"/>
              <w:right w:val="single" w:sz="8" w:space="0" w:color="000000"/>
            </w:tcBorders>
          </w:tcPr>
          <w:p w14:paraId="137E47E6" w14:textId="3FBE950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E98FE58" w14:textId="42F58511"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7E627438" w14:textId="4B3F60F2" w:rsidR="00827917" w:rsidRDefault="00827917" w:rsidP="00827917"/>
        </w:tc>
      </w:tr>
      <w:tr w:rsidR="00827917" w:rsidRPr="00CE3CC8" w14:paraId="473BE8CD" w14:textId="77777777" w:rsidTr="0008204A">
        <w:tc>
          <w:tcPr>
            <w:tcW w:w="788" w:type="dxa"/>
            <w:vMerge/>
          </w:tcPr>
          <w:p w14:paraId="1611F036"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9390EF3" w14:textId="0D6716C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CFF571F" w14:textId="5FFEA422" w:rsidR="00827917" w:rsidRPr="00181C7E" w:rsidRDefault="00827917" w:rsidP="00827917">
            <w:pPr>
              <w:rPr>
                <w:lang w:val="ru-RU"/>
              </w:rPr>
            </w:pPr>
          </w:p>
        </w:tc>
        <w:tc>
          <w:tcPr>
            <w:tcW w:w="4110" w:type="dxa"/>
            <w:vMerge/>
          </w:tcPr>
          <w:p w14:paraId="5ABE07BE" w14:textId="77777777" w:rsidR="00827917" w:rsidRPr="00181C7E" w:rsidRDefault="00827917" w:rsidP="00827917">
            <w:pPr>
              <w:rPr>
                <w:lang w:val="ru-RU"/>
              </w:rPr>
            </w:pPr>
          </w:p>
        </w:tc>
      </w:tr>
      <w:tr w:rsidR="00827917" w:rsidRPr="00CE3CC8" w14:paraId="7A3ECEF0" w14:textId="77777777" w:rsidTr="0008204A">
        <w:tc>
          <w:tcPr>
            <w:tcW w:w="788" w:type="dxa"/>
            <w:vMerge/>
          </w:tcPr>
          <w:p w14:paraId="605EE613"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33AD4C6E" w14:textId="46E20B8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A59F686" w14:textId="46EB86B7" w:rsidR="00827917" w:rsidRPr="00987587" w:rsidRDefault="00827917" w:rsidP="001042BE">
            <w:pPr>
              <w:numPr>
                <w:ilvl w:val="0"/>
                <w:numId w:val="8"/>
              </w:numPr>
              <w:spacing w:before="100" w:beforeAutospacing="1" w:after="100" w:afterAutospacing="1" w:line="240" w:lineRule="auto"/>
              <w:rPr>
                <w:rFonts w:ascii="Times New Roman" w:eastAsia="Times New Roman" w:hAnsi="Times New Roman"/>
                <w:sz w:val="20"/>
                <w:lang w:val="ru-RU"/>
              </w:rPr>
            </w:pPr>
          </w:p>
        </w:tc>
        <w:tc>
          <w:tcPr>
            <w:tcW w:w="4110" w:type="dxa"/>
            <w:vMerge/>
          </w:tcPr>
          <w:p w14:paraId="08532F00" w14:textId="77777777" w:rsidR="00827917" w:rsidRPr="00181C7E" w:rsidRDefault="00827917" w:rsidP="00827917">
            <w:pPr>
              <w:rPr>
                <w:lang w:val="ru-RU"/>
              </w:rPr>
            </w:pPr>
          </w:p>
        </w:tc>
      </w:tr>
      <w:tr w:rsidR="00827917" w14:paraId="1D826F6B"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4DEB1B99" w14:textId="657D21FA" w:rsidR="00827917" w:rsidRPr="006C7D85" w:rsidRDefault="00827917" w:rsidP="00827917">
            <w:pPr>
              <w:rPr>
                <w:lang w:val="ru-RU"/>
              </w:rPr>
            </w:pPr>
            <w:r>
              <w:rPr>
                <w:rFonts w:ascii="Times New Roman" w:eastAsia="Times New Roman" w:hAnsi="Times New Roman"/>
                <w:sz w:val="20"/>
              </w:rPr>
              <w:t>7</w:t>
            </w:r>
            <w:r>
              <w:rPr>
                <w:rFonts w:ascii="Times New Roman" w:eastAsia="Times New Roman" w:hAnsi="Times New Roman"/>
                <w:sz w:val="20"/>
                <w:lang w:val="ru-RU"/>
              </w:rPr>
              <w:t>3</w:t>
            </w:r>
          </w:p>
        </w:tc>
        <w:tc>
          <w:tcPr>
            <w:tcW w:w="2694" w:type="dxa"/>
            <w:tcBorders>
              <w:top w:val="single" w:sz="8" w:space="0" w:color="000000"/>
              <w:left w:val="single" w:sz="8" w:space="0" w:color="000000"/>
              <w:bottom w:val="single" w:sz="8" w:space="0" w:color="000000"/>
              <w:right w:val="single" w:sz="8" w:space="0" w:color="000000"/>
            </w:tcBorders>
          </w:tcPr>
          <w:p w14:paraId="4F8EA987" w14:textId="68E183E6"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F0A7DEE" w14:textId="549BF691" w:rsidR="00827917" w:rsidRPr="00987587"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408DDDCA" w14:textId="5976EF97" w:rsidR="00827917" w:rsidRDefault="00827917" w:rsidP="00827917"/>
        </w:tc>
      </w:tr>
      <w:tr w:rsidR="00827917" w:rsidRPr="00CE3CC8" w14:paraId="69B77BCB" w14:textId="77777777" w:rsidTr="0008204A">
        <w:tc>
          <w:tcPr>
            <w:tcW w:w="788" w:type="dxa"/>
            <w:vMerge/>
          </w:tcPr>
          <w:p w14:paraId="2FF917F7"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2192C23" w14:textId="2E8DF56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ABEE02E" w14:textId="7E4EFB94" w:rsidR="00827917" w:rsidRPr="00987587" w:rsidRDefault="00827917" w:rsidP="00827917">
            <w:pPr>
              <w:rPr>
                <w:rFonts w:ascii="Times New Roman" w:eastAsia="Times New Roman" w:hAnsi="Times New Roman"/>
                <w:sz w:val="20"/>
                <w:lang w:val="ru-RU"/>
              </w:rPr>
            </w:pPr>
          </w:p>
        </w:tc>
        <w:tc>
          <w:tcPr>
            <w:tcW w:w="4110" w:type="dxa"/>
            <w:vMerge/>
          </w:tcPr>
          <w:p w14:paraId="27AB17A9" w14:textId="77777777" w:rsidR="00827917" w:rsidRPr="00181C7E" w:rsidRDefault="00827917" w:rsidP="00827917">
            <w:pPr>
              <w:rPr>
                <w:lang w:val="ru-RU"/>
              </w:rPr>
            </w:pPr>
          </w:p>
        </w:tc>
      </w:tr>
      <w:tr w:rsidR="00827917" w:rsidRPr="00CE3CC8" w14:paraId="66C9C215" w14:textId="77777777" w:rsidTr="0008204A">
        <w:tc>
          <w:tcPr>
            <w:tcW w:w="788" w:type="dxa"/>
            <w:vMerge/>
          </w:tcPr>
          <w:p w14:paraId="3F150CF0"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259E2623" w14:textId="170D65D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F29C31D" w14:textId="371653FA" w:rsidR="00827917" w:rsidRPr="00987587"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402F046E" w14:textId="77777777" w:rsidR="00827917" w:rsidRPr="00181C7E" w:rsidRDefault="00827917" w:rsidP="00827917">
            <w:pPr>
              <w:rPr>
                <w:lang w:val="ru-RU"/>
              </w:rPr>
            </w:pPr>
          </w:p>
        </w:tc>
      </w:tr>
      <w:tr w:rsidR="00827917" w14:paraId="4B8F686D"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5277C77" w14:textId="23B96ACC" w:rsidR="00827917" w:rsidRPr="006C7D85" w:rsidRDefault="00827917" w:rsidP="00827917">
            <w:pPr>
              <w:rPr>
                <w:lang w:val="ru-RU"/>
              </w:rPr>
            </w:pPr>
            <w:r>
              <w:rPr>
                <w:rFonts w:ascii="Times New Roman" w:eastAsia="Times New Roman" w:hAnsi="Times New Roman"/>
                <w:sz w:val="20"/>
                <w:lang w:val="ru-RU"/>
              </w:rPr>
              <w:t>74</w:t>
            </w:r>
          </w:p>
        </w:tc>
        <w:tc>
          <w:tcPr>
            <w:tcW w:w="2694" w:type="dxa"/>
            <w:tcBorders>
              <w:top w:val="single" w:sz="8" w:space="0" w:color="000000"/>
              <w:left w:val="single" w:sz="8" w:space="0" w:color="000000"/>
              <w:bottom w:val="single" w:sz="8" w:space="0" w:color="000000"/>
              <w:right w:val="single" w:sz="8" w:space="0" w:color="000000"/>
            </w:tcBorders>
          </w:tcPr>
          <w:p w14:paraId="36DEBD18" w14:textId="78098E26"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A090FB9" w14:textId="6EA0775B" w:rsidR="00827917" w:rsidRPr="0037417A" w:rsidRDefault="00827917" w:rsidP="001042BE">
            <w:pPr>
              <w:pStyle w:val="ae"/>
              <w:numPr>
                <w:ilvl w:val="0"/>
                <w:numId w:val="9"/>
              </w:numPr>
              <w:tabs>
                <w:tab w:val="left" w:pos="203"/>
              </w:tabs>
              <w:spacing w:before="100" w:beforeAutospacing="1" w:after="100" w:afterAutospacing="1" w:line="240" w:lineRule="auto"/>
              <w:ind w:left="0" w:firstLine="0"/>
              <w:rPr>
                <w:rFonts w:ascii="Times New Roman" w:eastAsia="Times New Roman" w:hAnsi="Times New Roman"/>
                <w:sz w:val="20"/>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68ACE30D" w14:textId="42D25F3A" w:rsidR="00827917" w:rsidRDefault="00827917" w:rsidP="00827917"/>
        </w:tc>
      </w:tr>
      <w:tr w:rsidR="00827917" w14:paraId="2703D74A" w14:textId="77777777" w:rsidTr="0008204A">
        <w:tc>
          <w:tcPr>
            <w:tcW w:w="788" w:type="dxa"/>
            <w:vMerge/>
          </w:tcPr>
          <w:p w14:paraId="57A5FD5B"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5F56B25" w14:textId="219F30DB"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31C312E" w14:textId="1D0FE096" w:rsidR="00827917" w:rsidRDefault="00827917" w:rsidP="00827917"/>
        </w:tc>
        <w:tc>
          <w:tcPr>
            <w:tcW w:w="4110" w:type="dxa"/>
            <w:vMerge/>
          </w:tcPr>
          <w:p w14:paraId="6B9750CE" w14:textId="77777777" w:rsidR="00827917" w:rsidRDefault="00827917" w:rsidP="00827917"/>
        </w:tc>
      </w:tr>
      <w:tr w:rsidR="00827917" w14:paraId="3539DD93" w14:textId="77777777" w:rsidTr="0008204A">
        <w:tc>
          <w:tcPr>
            <w:tcW w:w="788" w:type="dxa"/>
            <w:vMerge/>
          </w:tcPr>
          <w:p w14:paraId="59670461"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01FD68D" w14:textId="73220E8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076CCD8" w14:textId="05279E28" w:rsidR="00827917" w:rsidRDefault="00827917" w:rsidP="00827917"/>
        </w:tc>
        <w:tc>
          <w:tcPr>
            <w:tcW w:w="4110" w:type="dxa"/>
            <w:vMerge/>
          </w:tcPr>
          <w:p w14:paraId="289D4A58" w14:textId="77777777" w:rsidR="00827917" w:rsidRDefault="00827917" w:rsidP="00827917"/>
        </w:tc>
      </w:tr>
      <w:tr w:rsidR="00827917" w14:paraId="46F39F6B"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07F60E72" w14:textId="7A5D3EF7" w:rsidR="00827917" w:rsidRPr="006C7D85" w:rsidRDefault="00827917" w:rsidP="00827917">
            <w:pPr>
              <w:rPr>
                <w:lang w:val="ru-RU"/>
              </w:rPr>
            </w:pPr>
            <w:r>
              <w:rPr>
                <w:rFonts w:ascii="Times New Roman" w:eastAsia="Times New Roman" w:hAnsi="Times New Roman"/>
                <w:sz w:val="20"/>
                <w:lang w:val="ru-RU"/>
              </w:rPr>
              <w:t>75</w:t>
            </w:r>
          </w:p>
        </w:tc>
        <w:tc>
          <w:tcPr>
            <w:tcW w:w="2694" w:type="dxa"/>
            <w:tcBorders>
              <w:top w:val="single" w:sz="8" w:space="0" w:color="000000"/>
              <w:left w:val="single" w:sz="8" w:space="0" w:color="000000"/>
              <w:bottom w:val="single" w:sz="8" w:space="0" w:color="000000"/>
              <w:right w:val="single" w:sz="8" w:space="0" w:color="000000"/>
            </w:tcBorders>
          </w:tcPr>
          <w:p w14:paraId="0594EE2E" w14:textId="7C937FF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D82081E" w14:textId="5BEB18D4"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407E4396" w14:textId="1B9C1914" w:rsidR="00827917" w:rsidRDefault="00827917" w:rsidP="00827917"/>
        </w:tc>
      </w:tr>
      <w:tr w:rsidR="00827917" w14:paraId="10095072" w14:textId="77777777" w:rsidTr="0008204A">
        <w:tc>
          <w:tcPr>
            <w:tcW w:w="788" w:type="dxa"/>
            <w:vMerge/>
          </w:tcPr>
          <w:p w14:paraId="0B37A21E"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0530EFE" w14:textId="41A138E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D732C05" w14:textId="652474F9" w:rsidR="00827917" w:rsidRDefault="00827917" w:rsidP="00827917"/>
        </w:tc>
        <w:tc>
          <w:tcPr>
            <w:tcW w:w="4110" w:type="dxa"/>
            <w:vMerge/>
          </w:tcPr>
          <w:p w14:paraId="066C9E80" w14:textId="77777777" w:rsidR="00827917" w:rsidRDefault="00827917" w:rsidP="00827917"/>
        </w:tc>
      </w:tr>
      <w:tr w:rsidR="00827917" w14:paraId="61DEB7E0" w14:textId="77777777" w:rsidTr="0008204A">
        <w:tc>
          <w:tcPr>
            <w:tcW w:w="788" w:type="dxa"/>
            <w:vMerge/>
          </w:tcPr>
          <w:p w14:paraId="505FE4E1"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9DC5FD0" w14:textId="6111518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6545A65" w14:textId="42A86D3E" w:rsidR="00827917" w:rsidRDefault="00827917" w:rsidP="00827917"/>
        </w:tc>
        <w:tc>
          <w:tcPr>
            <w:tcW w:w="4110" w:type="dxa"/>
            <w:vMerge/>
          </w:tcPr>
          <w:p w14:paraId="4D1CB87F" w14:textId="77777777" w:rsidR="00827917" w:rsidRDefault="00827917" w:rsidP="00827917"/>
        </w:tc>
      </w:tr>
      <w:tr w:rsidR="00827917" w14:paraId="7FDE6811"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841011D" w14:textId="371C5631" w:rsidR="00827917" w:rsidRPr="006C7D85" w:rsidRDefault="00827917" w:rsidP="00827917">
            <w:pPr>
              <w:rPr>
                <w:lang w:val="ru-RU"/>
              </w:rPr>
            </w:pPr>
            <w:r>
              <w:rPr>
                <w:rFonts w:ascii="Times New Roman" w:eastAsia="Times New Roman" w:hAnsi="Times New Roman"/>
                <w:sz w:val="20"/>
                <w:lang w:val="ru-RU"/>
              </w:rPr>
              <w:t>76</w:t>
            </w:r>
          </w:p>
        </w:tc>
        <w:tc>
          <w:tcPr>
            <w:tcW w:w="2694" w:type="dxa"/>
            <w:tcBorders>
              <w:top w:val="single" w:sz="8" w:space="0" w:color="000000"/>
              <w:left w:val="single" w:sz="8" w:space="0" w:color="000000"/>
              <w:bottom w:val="single" w:sz="8" w:space="0" w:color="000000"/>
              <w:right w:val="single" w:sz="8" w:space="0" w:color="000000"/>
            </w:tcBorders>
          </w:tcPr>
          <w:p w14:paraId="30D48F3A" w14:textId="7071B72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58767CE" w14:textId="5273B5DE"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16A62B78" w14:textId="4E7AC20C" w:rsidR="00827917" w:rsidRDefault="00827917" w:rsidP="00827917"/>
        </w:tc>
      </w:tr>
      <w:tr w:rsidR="00827917" w14:paraId="47A47468" w14:textId="77777777" w:rsidTr="0008204A">
        <w:tc>
          <w:tcPr>
            <w:tcW w:w="788" w:type="dxa"/>
            <w:vMerge/>
          </w:tcPr>
          <w:p w14:paraId="124B4D57"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DE2AB24" w14:textId="558C50D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BCC682F" w14:textId="3C14F764" w:rsidR="00827917" w:rsidRDefault="00827917" w:rsidP="00827917"/>
        </w:tc>
        <w:tc>
          <w:tcPr>
            <w:tcW w:w="4110" w:type="dxa"/>
            <w:vMerge/>
          </w:tcPr>
          <w:p w14:paraId="5BC5A053" w14:textId="77777777" w:rsidR="00827917" w:rsidRDefault="00827917" w:rsidP="00827917"/>
        </w:tc>
      </w:tr>
      <w:tr w:rsidR="00827917" w14:paraId="4692F126" w14:textId="77777777" w:rsidTr="0008204A">
        <w:tc>
          <w:tcPr>
            <w:tcW w:w="788" w:type="dxa"/>
            <w:vMerge/>
          </w:tcPr>
          <w:p w14:paraId="0B1294F9"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2E9CA1B" w14:textId="030579A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DFB49BF" w14:textId="0B6386D5" w:rsidR="00827917" w:rsidRDefault="00827917" w:rsidP="00827917"/>
        </w:tc>
        <w:tc>
          <w:tcPr>
            <w:tcW w:w="4110" w:type="dxa"/>
            <w:vMerge/>
          </w:tcPr>
          <w:p w14:paraId="6C48F95A" w14:textId="77777777" w:rsidR="00827917" w:rsidRDefault="00827917" w:rsidP="00827917"/>
        </w:tc>
      </w:tr>
      <w:tr w:rsidR="00827917" w14:paraId="20010964"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0E3A1799" w14:textId="26793DAD" w:rsidR="00827917" w:rsidRPr="006C7D85" w:rsidRDefault="00827917" w:rsidP="00827917">
            <w:pPr>
              <w:rPr>
                <w:lang w:val="ru-RU"/>
              </w:rPr>
            </w:pPr>
            <w:r>
              <w:rPr>
                <w:rFonts w:ascii="Times New Roman" w:eastAsia="Times New Roman" w:hAnsi="Times New Roman"/>
                <w:sz w:val="20"/>
                <w:lang w:val="ru-RU"/>
              </w:rPr>
              <w:t>77</w:t>
            </w:r>
          </w:p>
        </w:tc>
        <w:tc>
          <w:tcPr>
            <w:tcW w:w="2694" w:type="dxa"/>
            <w:tcBorders>
              <w:top w:val="single" w:sz="8" w:space="0" w:color="000000"/>
              <w:left w:val="single" w:sz="8" w:space="0" w:color="000000"/>
              <w:bottom w:val="single" w:sz="8" w:space="0" w:color="000000"/>
              <w:right w:val="single" w:sz="8" w:space="0" w:color="000000"/>
            </w:tcBorders>
          </w:tcPr>
          <w:p w14:paraId="65A8056C" w14:textId="0418F50E"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9E4ECF4" w14:textId="04384225"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5E633BFC" w14:textId="56731F86" w:rsidR="00827917" w:rsidRDefault="00827917" w:rsidP="00827917"/>
        </w:tc>
      </w:tr>
      <w:tr w:rsidR="00827917" w14:paraId="01BCAC67" w14:textId="77777777" w:rsidTr="0008204A">
        <w:tc>
          <w:tcPr>
            <w:tcW w:w="788" w:type="dxa"/>
            <w:vMerge/>
          </w:tcPr>
          <w:p w14:paraId="62D208CF"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EA8D1FB" w14:textId="4C7DD77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D8C496D" w14:textId="7D4E31B8" w:rsidR="00827917" w:rsidRDefault="00827917" w:rsidP="00827917"/>
        </w:tc>
        <w:tc>
          <w:tcPr>
            <w:tcW w:w="4110" w:type="dxa"/>
            <w:vMerge/>
          </w:tcPr>
          <w:p w14:paraId="29E999C4" w14:textId="77777777" w:rsidR="00827917" w:rsidRDefault="00827917" w:rsidP="00827917"/>
        </w:tc>
      </w:tr>
      <w:tr w:rsidR="00827917" w14:paraId="3A066CB5" w14:textId="77777777" w:rsidTr="0008204A">
        <w:tc>
          <w:tcPr>
            <w:tcW w:w="788" w:type="dxa"/>
            <w:vMerge/>
          </w:tcPr>
          <w:p w14:paraId="3E2EA7BC"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EE5B99C" w14:textId="12BF64E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E0E45C6" w14:textId="3BD66D75" w:rsidR="00827917" w:rsidRDefault="00827917" w:rsidP="00827917"/>
        </w:tc>
        <w:tc>
          <w:tcPr>
            <w:tcW w:w="4110" w:type="dxa"/>
            <w:vMerge/>
          </w:tcPr>
          <w:p w14:paraId="3497AE4C" w14:textId="77777777" w:rsidR="00827917" w:rsidRDefault="00827917" w:rsidP="00827917"/>
        </w:tc>
      </w:tr>
      <w:tr w:rsidR="00827917" w14:paraId="0953C4E5"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3852017" w14:textId="174C2467" w:rsidR="00827917" w:rsidRPr="006C7D85" w:rsidRDefault="00827917" w:rsidP="00827917">
            <w:pPr>
              <w:rPr>
                <w:lang w:val="ru-RU"/>
              </w:rPr>
            </w:pPr>
            <w:r>
              <w:rPr>
                <w:rFonts w:ascii="Times New Roman" w:eastAsia="Times New Roman" w:hAnsi="Times New Roman"/>
                <w:sz w:val="20"/>
                <w:lang w:val="ru-RU"/>
              </w:rPr>
              <w:t>78</w:t>
            </w:r>
          </w:p>
        </w:tc>
        <w:tc>
          <w:tcPr>
            <w:tcW w:w="2694" w:type="dxa"/>
            <w:tcBorders>
              <w:top w:val="single" w:sz="8" w:space="0" w:color="000000"/>
              <w:left w:val="single" w:sz="8" w:space="0" w:color="000000"/>
              <w:bottom w:val="single" w:sz="8" w:space="0" w:color="000000"/>
              <w:right w:val="single" w:sz="8" w:space="0" w:color="000000"/>
            </w:tcBorders>
          </w:tcPr>
          <w:p w14:paraId="452CDF02" w14:textId="538EF8C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5742298" w14:textId="2C320709"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33601D60" w14:textId="198D375E" w:rsidR="00827917" w:rsidRDefault="00827917" w:rsidP="00827917"/>
        </w:tc>
      </w:tr>
      <w:tr w:rsidR="00827917" w:rsidRPr="00CE3CC8" w14:paraId="1EA6573C" w14:textId="77777777" w:rsidTr="0008204A">
        <w:tc>
          <w:tcPr>
            <w:tcW w:w="788" w:type="dxa"/>
            <w:vMerge/>
          </w:tcPr>
          <w:p w14:paraId="6DB53093"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B1557C2" w14:textId="2EEB356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CD49E18" w14:textId="16449C78" w:rsidR="00827917" w:rsidRPr="00181C7E" w:rsidRDefault="00827917" w:rsidP="00827917">
            <w:pPr>
              <w:rPr>
                <w:lang w:val="ru-RU"/>
              </w:rPr>
            </w:pPr>
          </w:p>
        </w:tc>
        <w:tc>
          <w:tcPr>
            <w:tcW w:w="4110" w:type="dxa"/>
            <w:vMerge/>
          </w:tcPr>
          <w:p w14:paraId="63C1D8C8" w14:textId="77777777" w:rsidR="00827917" w:rsidRPr="00181C7E" w:rsidRDefault="00827917" w:rsidP="00827917">
            <w:pPr>
              <w:rPr>
                <w:lang w:val="ru-RU"/>
              </w:rPr>
            </w:pPr>
          </w:p>
        </w:tc>
      </w:tr>
      <w:tr w:rsidR="00827917" w:rsidRPr="00CE3CC8" w14:paraId="3F87E86F" w14:textId="77777777" w:rsidTr="0008204A">
        <w:tc>
          <w:tcPr>
            <w:tcW w:w="788" w:type="dxa"/>
            <w:vMerge/>
          </w:tcPr>
          <w:p w14:paraId="6E6D65D2"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75E81F00" w14:textId="106D5A7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4FA2AA0" w14:textId="613363E9" w:rsidR="00827917" w:rsidRPr="00181C7E" w:rsidRDefault="00827917" w:rsidP="00827917">
            <w:pPr>
              <w:rPr>
                <w:lang w:val="ru-RU"/>
              </w:rPr>
            </w:pPr>
          </w:p>
        </w:tc>
        <w:tc>
          <w:tcPr>
            <w:tcW w:w="4110" w:type="dxa"/>
            <w:vMerge/>
          </w:tcPr>
          <w:p w14:paraId="6C421E0E" w14:textId="77777777" w:rsidR="00827917" w:rsidRPr="00181C7E" w:rsidRDefault="00827917" w:rsidP="00827917">
            <w:pPr>
              <w:rPr>
                <w:lang w:val="ru-RU"/>
              </w:rPr>
            </w:pPr>
          </w:p>
        </w:tc>
      </w:tr>
      <w:tr w:rsidR="00827917" w14:paraId="41EB1C61"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F6AB592" w14:textId="43635A84" w:rsidR="00827917" w:rsidRPr="006C7D85" w:rsidRDefault="00827917" w:rsidP="00827917">
            <w:pPr>
              <w:rPr>
                <w:lang w:val="ru-RU"/>
              </w:rPr>
            </w:pPr>
            <w:r>
              <w:rPr>
                <w:rFonts w:ascii="Times New Roman" w:eastAsia="Times New Roman" w:hAnsi="Times New Roman"/>
                <w:sz w:val="20"/>
                <w:lang w:val="ru-RU"/>
              </w:rPr>
              <w:t>79</w:t>
            </w:r>
          </w:p>
        </w:tc>
        <w:tc>
          <w:tcPr>
            <w:tcW w:w="2694" w:type="dxa"/>
            <w:tcBorders>
              <w:top w:val="single" w:sz="8" w:space="0" w:color="000000"/>
              <w:left w:val="single" w:sz="8" w:space="0" w:color="000000"/>
              <w:bottom w:val="single" w:sz="8" w:space="0" w:color="000000"/>
              <w:right w:val="single" w:sz="8" w:space="0" w:color="000000"/>
            </w:tcBorders>
          </w:tcPr>
          <w:p w14:paraId="7BC480D2" w14:textId="4E351040"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C8EEFE0" w14:textId="0B8CC3F4"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52953A51" w14:textId="5991C2E6" w:rsidR="00827917" w:rsidRDefault="00827917" w:rsidP="00827917"/>
        </w:tc>
      </w:tr>
      <w:tr w:rsidR="00827917" w14:paraId="254EC396" w14:textId="77777777" w:rsidTr="0008204A">
        <w:tc>
          <w:tcPr>
            <w:tcW w:w="788" w:type="dxa"/>
            <w:vMerge/>
          </w:tcPr>
          <w:p w14:paraId="73AC7EBD"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3B872022" w14:textId="64BD52D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9E87B69" w14:textId="3246271B" w:rsidR="00827917" w:rsidRDefault="00827917" w:rsidP="00827917"/>
        </w:tc>
        <w:tc>
          <w:tcPr>
            <w:tcW w:w="4110" w:type="dxa"/>
            <w:vMerge/>
          </w:tcPr>
          <w:p w14:paraId="76D35AC9" w14:textId="77777777" w:rsidR="00827917" w:rsidRDefault="00827917" w:rsidP="00827917"/>
        </w:tc>
      </w:tr>
      <w:tr w:rsidR="00827917" w:rsidRPr="00CE3CC8" w14:paraId="04A4C92D" w14:textId="77777777" w:rsidTr="0008204A">
        <w:tc>
          <w:tcPr>
            <w:tcW w:w="788" w:type="dxa"/>
            <w:vMerge/>
          </w:tcPr>
          <w:p w14:paraId="59B220FD"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1A87F66" w14:textId="4E202260"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82C3EB3" w14:textId="48570AE1" w:rsidR="00827917" w:rsidRPr="00B37A78"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346E4048" w14:textId="77777777" w:rsidR="00827917" w:rsidRPr="00181C7E" w:rsidRDefault="00827917" w:rsidP="00827917">
            <w:pPr>
              <w:rPr>
                <w:lang w:val="ru-RU"/>
              </w:rPr>
            </w:pPr>
          </w:p>
        </w:tc>
      </w:tr>
      <w:tr w:rsidR="00827917" w14:paraId="38C2BB94"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40C66D9C" w14:textId="179528C8" w:rsidR="00827917" w:rsidRPr="006C7D85" w:rsidRDefault="00827917" w:rsidP="00827917">
            <w:pPr>
              <w:rPr>
                <w:lang w:val="ru-RU"/>
              </w:rPr>
            </w:pPr>
            <w:r>
              <w:rPr>
                <w:rFonts w:ascii="Times New Roman" w:eastAsia="Times New Roman" w:hAnsi="Times New Roman"/>
                <w:sz w:val="20"/>
                <w:lang w:val="ru-RU"/>
              </w:rPr>
              <w:t>80</w:t>
            </w:r>
          </w:p>
        </w:tc>
        <w:tc>
          <w:tcPr>
            <w:tcW w:w="2694" w:type="dxa"/>
            <w:tcBorders>
              <w:top w:val="single" w:sz="8" w:space="0" w:color="000000"/>
              <w:left w:val="single" w:sz="8" w:space="0" w:color="000000"/>
              <w:bottom w:val="single" w:sz="8" w:space="0" w:color="000000"/>
              <w:right w:val="single" w:sz="8" w:space="0" w:color="000000"/>
            </w:tcBorders>
          </w:tcPr>
          <w:p w14:paraId="1767BE3C" w14:textId="41D3AB0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1F9BEFF" w14:textId="4E492BEF"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6520DCC7" w14:textId="47EEE2C5" w:rsidR="00827917" w:rsidRDefault="00827917" w:rsidP="00827917"/>
        </w:tc>
      </w:tr>
      <w:tr w:rsidR="00827917" w14:paraId="122BA983" w14:textId="77777777" w:rsidTr="0008204A">
        <w:tc>
          <w:tcPr>
            <w:tcW w:w="788" w:type="dxa"/>
            <w:vMerge/>
          </w:tcPr>
          <w:p w14:paraId="21A2DBDC"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FD93825" w14:textId="7054B91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B4BF09B" w14:textId="682753A0" w:rsidR="00827917" w:rsidRDefault="00827917" w:rsidP="00827917"/>
        </w:tc>
        <w:tc>
          <w:tcPr>
            <w:tcW w:w="4110" w:type="dxa"/>
            <w:vMerge/>
          </w:tcPr>
          <w:p w14:paraId="3B5A4C3E" w14:textId="77777777" w:rsidR="00827917" w:rsidRDefault="00827917" w:rsidP="00827917"/>
        </w:tc>
      </w:tr>
      <w:tr w:rsidR="00827917" w:rsidRPr="00CE3CC8" w14:paraId="6B81A0A3" w14:textId="77777777" w:rsidTr="0008204A">
        <w:tc>
          <w:tcPr>
            <w:tcW w:w="788" w:type="dxa"/>
            <w:vMerge/>
          </w:tcPr>
          <w:p w14:paraId="3012C8E7"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BB2163D" w14:textId="7D4E15E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A0C1792" w14:textId="47C01F3B" w:rsidR="00827917" w:rsidRPr="00B37A78"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1CF12E15" w14:textId="77777777" w:rsidR="00827917" w:rsidRPr="00181C7E" w:rsidRDefault="00827917" w:rsidP="00827917">
            <w:pPr>
              <w:rPr>
                <w:lang w:val="ru-RU"/>
              </w:rPr>
            </w:pPr>
          </w:p>
        </w:tc>
      </w:tr>
      <w:tr w:rsidR="00827917" w14:paraId="563E2CD9"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6FC7237" w14:textId="1D4CC34A" w:rsidR="00827917" w:rsidRPr="006C7D85" w:rsidRDefault="00827917" w:rsidP="00827917">
            <w:pPr>
              <w:rPr>
                <w:lang w:val="ru-RU"/>
              </w:rPr>
            </w:pPr>
            <w:r>
              <w:rPr>
                <w:rFonts w:ascii="Times New Roman" w:eastAsia="Times New Roman" w:hAnsi="Times New Roman"/>
                <w:sz w:val="20"/>
                <w:lang w:val="ru-RU"/>
              </w:rPr>
              <w:t>81</w:t>
            </w:r>
          </w:p>
        </w:tc>
        <w:tc>
          <w:tcPr>
            <w:tcW w:w="2694" w:type="dxa"/>
            <w:tcBorders>
              <w:top w:val="single" w:sz="8" w:space="0" w:color="000000"/>
              <w:left w:val="single" w:sz="8" w:space="0" w:color="000000"/>
              <w:bottom w:val="single" w:sz="8" w:space="0" w:color="000000"/>
              <w:right w:val="single" w:sz="8" w:space="0" w:color="000000"/>
            </w:tcBorders>
          </w:tcPr>
          <w:p w14:paraId="7DB6A27C" w14:textId="37AC0C20"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2846E93" w14:textId="307AE8CF"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0D92DD3D" w14:textId="327E8B04" w:rsidR="00827917" w:rsidRDefault="00827917" w:rsidP="00827917"/>
        </w:tc>
      </w:tr>
      <w:tr w:rsidR="00827917" w14:paraId="7FBE79A7" w14:textId="77777777" w:rsidTr="0008204A">
        <w:tc>
          <w:tcPr>
            <w:tcW w:w="788" w:type="dxa"/>
            <w:vMerge/>
          </w:tcPr>
          <w:p w14:paraId="2A4B69CF"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A26F009" w14:textId="5E59F82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2D347D6" w14:textId="764226E3" w:rsidR="00827917" w:rsidRDefault="00827917" w:rsidP="00827917"/>
        </w:tc>
        <w:tc>
          <w:tcPr>
            <w:tcW w:w="4110" w:type="dxa"/>
            <w:vMerge/>
          </w:tcPr>
          <w:p w14:paraId="6E77A9EA" w14:textId="77777777" w:rsidR="00827917" w:rsidRDefault="00827917" w:rsidP="00827917"/>
        </w:tc>
      </w:tr>
      <w:tr w:rsidR="00827917" w14:paraId="1A803A44" w14:textId="77777777" w:rsidTr="0008204A">
        <w:tc>
          <w:tcPr>
            <w:tcW w:w="788" w:type="dxa"/>
            <w:vMerge/>
          </w:tcPr>
          <w:p w14:paraId="494E016A"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0992230" w14:textId="3C9293F0"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DC16DBF" w14:textId="62DABC90" w:rsidR="00827917" w:rsidRDefault="00827917" w:rsidP="00827917"/>
        </w:tc>
        <w:tc>
          <w:tcPr>
            <w:tcW w:w="4110" w:type="dxa"/>
            <w:vMerge/>
          </w:tcPr>
          <w:p w14:paraId="209BF7DA" w14:textId="77777777" w:rsidR="00827917" w:rsidRDefault="00827917" w:rsidP="00827917"/>
        </w:tc>
      </w:tr>
      <w:tr w:rsidR="00827917" w14:paraId="1D79B98B"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444814E6" w14:textId="0D106DF7" w:rsidR="00827917" w:rsidRPr="006C7D85" w:rsidRDefault="00827917" w:rsidP="00827917">
            <w:pPr>
              <w:rPr>
                <w:lang w:val="ru-RU"/>
              </w:rPr>
            </w:pPr>
            <w:r>
              <w:rPr>
                <w:rFonts w:ascii="Times New Roman" w:eastAsia="Times New Roman" w:hAnsi="Times New Roman"/>
                <w:sz w:val="20"/>
                <w:lang w:val="ru-RU"/>
              </w:rPr>
              <w:t>82</w:t>
            </w:r>
          </w:p>
        </w:tc>
        <w:tc>
          <w:tcPr>
            <w:tcW w:w="2694" w:type="dxa"/>
            <w:tcBorders>
              <w:top w:val="single" w:sz="8" w:space="0" w:color="000000"/>
              <w:left w:val="single" w:sz="8" w:space="0" w:color="000000"/>
              <w:bottom w:val="single" w:sz="8" w:space="0" w:color="000000"/>
              <w:right w:val="single" w:sz="8" w:space="0" w:color="000000"/>
            </w:tcBorders>
          </w:tcPr>
          <w:p w14:paraId="1C569F5D" w14:textId="5E4243D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22C642A" w14:textId="7C80C1F1" w:rsidR="00827917" w:rsidRPr="0037417A" w:rsidRDefault="00827917" w:rsidP="00827917">
            <w:pPr>
              <w:rPr>
                <w:rFonts w:ascii="Times New Roman" w:eastAsia="Times New Roman" w:hAnsi="Times New Roman"/>
                <w:sz w:val="20"/>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3C0B6DA2" w14:textId="3BA7DE10" w:rsidR="00827917" w:rsidRDefault="00827917" w:rsidP="00827917"/>
        </w:tc>
      </w:tr>
      <w:tr w:rsidR="00827917" w14:paraId="21F213CC" w14:textId="77777777" w:rsidTr="0008204A">
        <w:tc>
          <w:tcPr>
            <w:tcW w:w="788" w:type="dxa"/>
            <w:vMerge/>
          </w:tcPr>
          <w:p w14:paraId="61CFCD3B"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C013210" w14:textId="2F3261C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4EA83A7" w14:textId="729D2E63" w:rsidR="00827917" w:rsidRDefault="00827917" w:rsidP="00827917"/>
        </w:tc>
        <w:tc>
          <w:tcPr>
            <w:tcW w:w="4110" w:type="dxa"/>
            <w:vMerge/>
          </w:tcPr>
          <w:p w14:paraId="43C9709D" w14:textId="77777777" w:rsidR="00827917" w:rsidRDefault="00827917" w:rsidP="00827917"/>
        </w:tc>
      </w:tr>
      <w:tr w:rsidR="00827917" w14:paraId="6EB12599" w14:textId="77777777" w:rsidTr="0008204A">
        <w:tc>
          <w:tcPr>
            <w:tcW w:w="788" w:type="dxa"/>
            <w:vMerge/>
          </w:tcPr>
          <w:p w14:paraId="5EEE4E00"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7334E7B" w14:textId="3ADE101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656C7E3" w14:textId="13098547" w:rsidR="00827917" w:rsidRDefault="00827917" w:rsidP="00827917"/>
        </w:tc>
        <w:tc>
          <w:tcPr>
            <w:tcW w:w="4110" w:type="dxa"/>
            <w:vMerge/>
          </w:tcPr>
          <w:p w14:paraId="4A3F050A" w14:textId="77777777" w:rsidR="00827917" w:rsidRDefault="00827917" w:rsidP="00827917"/>
        </w:tc>
      </w:tr>
      <w:tr w:rsidR="00827917" w14:paraId="420C3601"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390D22D" w14:textId="4691D023" w:rsidR="00827917" w:rsidRPr="006C7D85" w:rsidRDefault="00827917" w:rsidP="00827917">
            <w:pPr>
              <w:rPr>
                <w:lang w:val="ru-RU"/>
              </w:rPr>
            </w:pPr>
            <w:r>
              <w:rPr>
                <w:rFonts w:ascii="Times New Roman" w:eastAsia="Times New Roman" w:hAnsi="Times New Roman"/>
                <w:sz w:val="20"/>
                <w:lang w:val="ru-RU"/>
              </w:rPr>
              <w:t>83</w:t>
            </w:r>
          </w:p>
        </w:tc>
        <w:tc>
          <w:tcPr>
            <w:tcW w:w="2694" w:type="dxa"/>
            <w:tcBorders>
              <w:top w:val="single" w:sz="8" w:space="0" w:color="000000"/>
              <w:left w:val="single" w:sz="8" w:space="0" w:color="000000"/>
              <w:bottom w:val="single" w:sz="8" w:space="0" w:color="000000"/>
              <w:right w:val="single" w:sz="8" w:space="0" w:color="000000"/>
            </w:tcBorders>
          </w:tcPr>
          <w:p w14:paraId="15DBF9A4" w14:textId="741C4BC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304D4A2" w14:textId="6F4AAB43"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5B5E0C56" w14:textId="31FEDBD6" w:rsidR="00827917" w:rsidRDefault="00827917" w:rsidP="00827917"/>
        </w:tc>
      </w:tr>
      <w:tr w:rsidR="00827917" w14:paraId="70717B54" w14:textId="77777777" w:rsidTr="0008204A">
        <w:tc>
          <w:tcPr>
            <w:tcW w:w="788" w:type="dxa"/>
            <w:vMerge/>
          </w:tcPr>
          <w:p w14:paraId="69809A61"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5AF6929" w14:textId="7C93C9B6"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5620F47" w14:textId="1E992B91" w:rsidR="00827917" w:rsidRDefault="00827917" w:rsidP="00827917"/>
        </w:tc>
        <w:tc>
          <w:tcPr>
            <w:tcW w:w="4110" w:type="dxa"/>
            <w:vMerge/>
          </w:tcPr>
          <w:p w14:paraId="0DF0F847" w14:textId="77777777" w:rsidR="00827917" w:rsidRDefault="00827917" w:rsidP="00827917"/>
        </w:tc>
      </w:tr>
      <w:tr w:rsidR="00827917" w:rsidRPr="00807140" w14:paraId="75990805" w14:textId="77777777" w:rsidTr="0008204A">
        <w:tc>
          <w:tcPr>
            <w:tcW w:w="788" w:type="dxa"/>
            <w:vMerge/>
          </w:tcPr>
          <w:p w14:paraId="4C9546EB"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5CE7386" w14:textId="4CAE42C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C32A077" w14:textId="752927D3" w:rsidR="00827917" w:rsidRPr="009672B3" w:rsidRDefault="00827917" w:rsidP="001042BE">
            <w:pPr>
              <w:pStyle w:val="aff8"/>
              <w:numPr>
                <w:ilvl w:val="0"/>
                <w:numId w:val="10"/>
              </w:numPr>
              <w:rPr>
                <w:rFonts w:cstheme="minorBidi"/>
                <w:sz w:val="20"/>
                <w:szCs w:val="22"/>
                <w:lang w:eastAsia="en-US"/>
              </w:rPr>
            </w:pPr>
          </w:p>
        </w:tc>
        <w:tc>
          <w:tcPr>
            <w:tcW w:w="4110" w:type="dxa"/>
            <w:vMerge/>
          </w:tcPr>
          <w:p w14:paraId="2D42C555" w14:textId="77777777" w:rsidR="00827917" w:rsidRPr="00181C7E" w:rsidRDefault="00827917" w:rsidP="00827917">
            <w:pPr>
              <w:rPr>
                <w:lang w:val="ru-RU"/>
              </w:rPr>
            </w:pPr>
          </w:p>
        </w:tc>
      </w:tr>
      <w:tr w:rsidR="00827917" w14:paraId="4EB49D20"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0AD5A639" w14:textId="7F58492B" w:rsidR="00827917" w:rsidRPr="006C7D85" w:rsidRDefault="00827917" w:rsidP="00827917">
            <w:pPr>
              <w:rPr>
                <w:lang w:val="ru-RU"/>
              </w:rPr>
            </w:pPr>
            <w:r>
              <w:rPr>
                <w:rFonts w:ascii="Times New Roman" w:eastAsia="Times New Roman" w:hAnsi="Times New Roman"/>
                <w:sz w:val="20"/>
                <w:lang w:val="ru-RU"/>
              </w:rPr>
              <w:t>84</w:t>
            </w:r>
          </w:p>
        </w:tc>
        <w:tc>
          <w:tcPr>
            <w:tcW w:w="2694" w:type="dxa"/>
            <w:tcBorders>
              <w:top w:val="single" w:sz="8" w:space="0" w:color="000000"/>
              <w:left w:val="single" w:sz="8" w:space="0" w:color="000000"/>
              <w:bottom w:val="single" w:sz="8" w:space="0" w:color="000000"/>
              <w:right w:val="single" w:sz="8" w:space="0" w:color="000000"/>
            </w:tcBorders>
          </w:tcPr>
          <w:p w14:paraId="41569CAB" w14:textId="5444A94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2C51C4C" w14:textId="46E9B4CD"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4EDB50B9" w14:textId="19447A49" w:rsidR="00827917" w:rsidRDefault="00827917" w:rsidP="00827917"/>
        </w:tc>
      </w:tr>
      <w:tr w:rsidR="00827917" w:rsidRPr="00CE3CC8" w14:paraId="6C5F89E0" w14:textId="77777777" w:rsidTr="0008204A">
        <w:tc>
          <w:tcPr>
            <w:tcW w:w="788" w:type="dxa"/>
            <w:vMerge/>
          </w:tcPr>
          <w:p w14:paraId="01FCBF41"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841BFEF" w14:textId="691EF29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D6D0AD1" w14:textId="0EC9ECB9" w:rsidR="00827917" w:rsidRPr="00181C7E" w:rsidRDefault="00827917" w:rsidP="00827917">
            <w:pPr>
              <w:rPr>
                <w:lang w:val="ru-RU"/>
              </w:rPr>
            </w:pPr>
          </w:p>
        </w:tc>
        <w:tc>
          <w:tcPr>
            <w:tcW w:w="4110" w:type="dxa"/>
            <w:vMerge/>
          </w:tcPr>
          <w:p w14:paraId="0B44E05A" w14:textId="77777777" w:rsidR="00827917" w:rsidRPr="00181C7E" w:rsidRDefault="00827917" w:rsidP="00827917">
            <w:pPr>
              <w:rPr>
                <w:lang w:val="ru-RU"/>
              </w:rPr>
            </w:pPr>
          </w:p>
        </w:tc>
      </w:tr>
      <w:tr w:rsidR="00827917" w:rsidRPr="00CE3CC8" w14:paraId="4EA76A14" w14:textId="77777777" w:rsidTr="0008204A">
        <w:tc>
          <w:tcPr>
            <w:tcW w:w="788" w:type="dxa"/>
            <w:vMerge/>
          </w:tcPr>
          <w:p w14:paraId="28394485"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38067CC1" w14:textId="634D76F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BECDB2B" w14:textId="738B3D49" w:rsidR="00827917" w:rsidRPr="00C74CFE" w:rsidRDefault="00827917" w:rsidP="00827917">
            <w:pPr>
              <w:pStyle w:val="aff8"/>
              <w:rPr>
                <w:rFonts w:cstheme="minorBidi"/>
                <w:sz w:val="20"/>
                <w:szCs w:val="22"/>
                <w:lang w:eastAsia="en-US"/>
              </w:rPr>
            </w:pPr>
          </w:p>
        </w:tc>
        <w:tc>
          <w:tcPr>
            <w:tcW w:w="4110" w:type="dxa"/>
            <w:vMerge/>
          </w:tcPr>
          <w:p w14:paraId="78A0DF67" w14:textId="77777777" w:rsidR="00827917" w:rsidRPr="00181C7E" w:rsidRDefault="00827917" w:rsidP="00827917">
            <w:pPr>
              <w:rPr>
                <w:lang w:val="ru-RU"/>
              </w:rPr>
            </w:pPr>
          </w:p>
        </w:tc>
      </w:tr>
      <w:tr w:rsidR="00827917" w14:paraId="36B6E23D"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079D5E41" w14:textId="4B2BC913" w:rsidR="00827917" w:rsidRPr="006C7D85" w:rsidRDefault="00827917" w:rsidP="00827917">
            <w:pPr>
              <w:rPr>
                <w:lang w:val="ru-RU"/>
              </w:rPr>
            </w:pPr>
            <w:r>
              <w:rPr>
                <w:rFonts w:ascii="Times New Roman" w:eastAsia="Times New Roman" w:hAnsi="Times New Roman"/>
                <w:sz w:val="20"/>
                <w:lang w:val="ru-RU"/>
              </w:rPr>
              <w:t>85</w:t>
            </w:r>
          </w:p>
        </w:tc>
        <w:tc>
          <w:tcPr>
            <w:tcW w:w="2694" w:type="dxa"/>
            <w:tcBorders>
              <w:top w:val="single" w:sz="8" w:space="0" w:color="000000"/>
              <w:left w:val="single" w:sz="8" w:space="0" w:color="000000"/>
              <w:bottom w:val="single" w:sz="8" w:space="0" w:color="000000"/>
              <w:right w:val="single" w:sz="8" w:space="0" w:color="000000"/>
            </w:tcBorders>
          </w:tcPr>
          <w:p w14:paraId="3B35A70D" w14:textId="2DDA32C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456637C" w14:textId="3FBB0FAF"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513343A5" w14:textId="7313F851" w:rsidR="00827917" w:rsidRDefault="00827917" w:rsidP="00827917"/>
        </w:tc>
      </w:tr>
      <w:tr w:rsidR="00827917" w14:paraId="778464D3" w14:textId="77777777" w:rsidTr="0008204A">
        <w:tc>
          <w:tcPr>
            <w:tcW w:w="788" w:type="dxa"/>
            <w:vMerge/>
          </w:tcPr>
          <w:p w14:paraId="21121B13"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EA5645E" w14:textId="26DAF3F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A085A64" w14:textId="0655714A" w:rsidR="00827917" w:rsidRDefault="00827917" w:rsidP="00827917"/>
        </w:tc>
        <w:tc>
          <w:tcPr>
            <w:tcW w:w="4110" w:type="dxa"/>
            <w:vMerge/>
          </w:tcPr>
          <w:p w14:paraId="6D808BE9" w14:textId="77777777" w:rsidR="00827917" w:rsidRDefault="00827917" w:rsidP="00827917"/>
        </w:tc>
      </w:tr>
      <w:tr w:rsidR="00827917" w:rsidRPr="00CE3CC8" w14:paraId="5BB41C5E" w14:textId="77777777" w:rsidTr="0008204A">
        <w:tc>
          <w:tcPr>
            <w:tcW w:w="788" w:type="dxa"/>
            <w:vMerge/>
          </w:tcPr>
          <w:p w14:paraId="2D1CE42C"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86A26A7" w14:textId="38CDB48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B59B720" w14:textId="16E7C6A7" w:rsidR="00827917" w:rsidRPr="00C74CFE"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2BD31407" w14:textId="77777777" w:rsidR="00827917" w:rsidRPr="00181C7E" w:rsidRDefault="00827917" w:rsidP="00827917">
            <w:pPr>
              <w:rPr>
                <w:lang w:val="ru-RU"/>
              </w:rPr>
            </w:pPr>
          </w:p>
        </w:tc>
      </w:tr>
      <w:tr w:rsidR="00827917" w14:paraId="60304A3A"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7B13B76" w14:textId="09AC194E" w:rsidR="00827917" w:rsidRPr="006C7D85" w:rsidRDefault="00827917" w:rsidP="00827917">
            <w:pPr>
              <w:rPr>
                <w:lang w:val="ru-RU"/>
              </w:rPr>
            </w:pPr>
            <w:r>
              <w:rPr>
                <w:rFonts w:ascii="Times New Roman" w:eastAsia="Times New Roman" w:hAnsi="Times New Roman"/>
                <w:sz w:val="20"/>
                <w:lang w:val="ru-RU"/>
              </w:rPr>
              <w:t>86</w:t>
            </w:r>
          </w:p>
        </w:tc>
        <w:tc>
          <w:tcPr>
            <w:tcW w:w="2694" w:type="dxa"/>
            <w:tcBorders>
              <w:top w:val="single" w:sz="8" w:space="0" w:color="000000"/>
              <w:left w:val="single" w:sz="8" w:space="0" w:color="000000"/>
              <w:bottom w:val="single" w:sz="8" w:space="0" w:color="000000"/>
              <w:right w:val="single" w:sz="8" w:space="0" w:color="000000"/>
            </w:tcBorders>
          </w:tcPr>
          <w:p w14:paraId="5542D444" w14:textId="4694680E"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FD60998" w14:textId="54BCB2EF"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513B04B4" w14:textId="602A254C" w:rsidR="00827917" w:rsidRDefault="00827917" w:rsidP="00827917"/>
        </w:tc>
      </w:tr>
      <w:tr w:rsidR="00827917" w14:paraId="1371AEF6" w14:textId="77777777" w:rsidTr="0008204A">
        <w:tc>
          <w:tcPr>
            <w:tcW w:w="788" w:type="dxa"/>
            <w:vMerge/>
          </w:tcPr>
          <w:p w14:paraId="379C6EEF"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75894D4" w14:textId="4668AAF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C523FDC" w14:textId="6629527D" w:rsidR="00827917" w:rsidRDefault="00827917" w:rsidP="00827917"/>
        </w:tc>
        <w:tc>
          <w:tcPr>
            <w:tcW w:w="4110" w:type="dxa"/>
            <w:vMerge/>
          </w:tcPr>
          <w:p w14:paraId="2A68D9A1" w14:textId="77777777" w:rsidR="00827917" w:rsidRDefault="00827917" w:rsidP="00827917"/>
        </w:tc>
      </w:tr>
      <w:tr w:rsidR="00827917" w:rsidRPr="00CE3CC8" w14:paraId="0481AE31" w14:textId="77777777" w:rsidTr="0008204A">
        <w:tc>
          <w:tcPr>
            <w:tcW w:w="788" w:type="dxa"/>
            <w:vMerge/>
          </w:tcPr>
          <w:p w14:paraId="0B51D30F"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D1AA90F" w14:textId="3873A35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2D490A5" w14:textId="5A4E732E" w:rsidR="00827917" w:rsidRPr="00181C7E" w:rsidRDefault="00827917" w:rsidP="00827917">
            <w:pPr>
              <w:rPr>
                <w:lang w:val="ru-RU"/>
              </w:rPr>
            </w:pPr>
          </w:p>
        </w:tc>
        <w:tc>
          <w:tcPr>
            <w:tcW w:w="4110" w:type="dxa"/>
            <w:vMerge/>
          </w:tcPr>
          <w:p w14:paraId="0FBDEEE0" w14:textId="77777777" w:rsidR="00827917" w:rsidRPr="00181C7E" w:rsidRDefault="00827917" w:rsidP="00827917">
            <w:pPr>
              <w:rPr>
                <w:lang w:val="ru-RU"/>
              </w:rPr>
            </w:pPr>
          </w:p>
        </w:tc>
      </w:tr>
      <w:tr w:rsidR="00827917" w14:paraId="5D57DDA3"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E0444B8" w14:textId="2CC0B039" w:rsidR="00827917" w:rsidRPr="006C7D85" w:rsidRDefault="00827917" w:rsidP="00827917">
            <w:pPr>
              <w:rPr>
                <w:lang w:val="ru-RU"/>
              </w:rPr>
            </w:pPr>
            <w:r>
              <w:rPr>
                <w:rFonts w:ascii="Times New Roman" w:eastAsia="Times New Roman" w:hAnsi="Times New Roman"/>
                <w:sz w:val="20"/>
                <w:lang w:val="ru-RU"/>
              </w:rPr>
              <w:t>87</w:t>
            </w:r>
          </w:p>
        </w:tc>
        <w:tc>
          <w:tcPr>
            <w:tcW w:w="2694" w:type="dxa"/>
            <w:tcBorders>
              <w:top w:val="single" w:sz="8" w:space="0" w:color="000000"/>
              <w:left w:val="single" w:sz="8" w:space="0" w:color="000000"/>
              <w:bottom w:val="single" w:sz="8" w:space="0" w:color="000000"/>
              <w:right w:val="single" w:sz="8" w:space="0" w:color="000000"/>
            </w:tcBorders>
          </w:tcPr>
          <w:p w14:paraId="04CD4C85" w14:textId="474D2F3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2FD3F97" w14:textId="0EA58986"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587D6350" w14:textId="4BE5C7C6" w:rsidR="00827917" w:rsidRDefault="00827917" w:rsidP="00827917"/>
        </w:tc>
      </w:tr>
      <w:tr w:rsidR="00827917" w14:paraId="40C01A4A" w14:textId="77777777" w:rsidTr="0008204A">
        <w:tc>
          <w:tcPr>
            <w:tcW w:w="788" w:type="dxa"/>
            <w:vMerge/>
          </w:tcPr>
          <w:p w14:paraId="0EDE8D6F"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AE49F4A" w14:textId="771A4F0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FBF83B0" w14:textId="7F999D09" w:rsidR="00827917" w:rsidRDefault="00827917" w:rsidP="00827917"/>
        </w:tc>
        <w:tc>
          <w:tcPr>
            <w:tcW w:w="4110" w:type="dxa"/>
            <w:vMerge/>
          </w:tcPr>
          <w:p w14:paraId="712C04C6" w14:textId="77777777" w:rsidR="00827917" w:rsidRDefault="00827917" w:rsidP="00827917"/>
        </w:tc>
      </w:tr>
      <w:tr w:rsidR="00827917" w:rsidRPr="00CE3CC8" w14:paraId="57672126" w14:textId="77777777" w:rsidTr="0008204A">
        <w:tc>
          <w:tcPr>
            <w:tcW w:w="788" w:type="dxa"/>
            <w:vMerge/>
          </w:tcPr>
          <w:p w14:paraId="24BD5430"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E537DF9" w14:textId="4757139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4146657" w14:textId="432A6DC9" w:rsidR="00827917" w:rsidRPr="0050644A"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0DA6E9E1" w14:textId="77777777" w:rsidR="00827917" w:rsidRPr="00181C7E" w:rsidRDefault="00827917" w:rsidP="00827917">
            <w:pPr>
              <w:rPr>
                <w:lang w:val="ru-RU"/>
              </w:rPr>
            </w:pPr>
          </w:p>
        </w:tc>
      </w:tr>
      <w:tr w:rsidR="00827917" w14:paraId="5E576CC7"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A6F826D" w14:textId="69C09FEF" w:rsidR="00827917" w:rsidRPr="006C7D85" w:rsidRDefault="00827917" w:rsidP="00827917">
            <w:pPr>
              <w:rPr>
                <w:lang w:val="ru-RU"/>
              </w:rPr>
            </w:pPr>
            <w:r>
              <w:rPr>
                <w:rFonts w:ascii="Times New Roman" w:eastAsia="Times New Roman" w:hAnsi="Times New Roman"/>
                <w:sz w:val="20"/>
                <w:lang w:val="ru-RU"/>
              </w:rPr>
              <w:t>88</w:t>
            </w:r>
          </w:p>
        </w:tc>
        <w:tc>
          <w:tcPr>
            <w:tcW w:w="2694" w:type="dxa"/>
            <w:tcBorders>
              <w:top w:val="single" w:sz="8" w:space="0" w:color="000000"/>
              <w:left w:val="single" w:sz="8" w:space="0" w:color="000000"/>
              <w:bottom w:val="single" w:sz="8" w:space="0" w:color="000000"/>
              <w:right w:val="single" w:sz="8" w:space="0" w:color="000000"/>
            </w:tcBorders>
          </w:tcPr>
          <w:p w14:paraId="12EB5E5A" w14:textId="7297637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A8F527F" w14:textId="4DC29A40"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175CCDFF" w14:textId="492DD7BD" w:rsidR="00827917" w:rsidRDefault="00827917" w:rsidP="00827917"/>
        </w:tc>
      </w:tr>
      <w:tr w:rsidR="00827917" w14:paraId="1749D0CA" w14:textId="77777777" w:rsidTr="0008204A">
        <w:tc>
          <w:tcPr>
            <w:tcW w:w="788" w:type="dxa"/>
            <w:vMerge/>
          </w:tcPr>
          <w:p w14:paraId="5AF4F086"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1BC238B" w14:textId="34D0B83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9AC3D53" w14:textId="3DA4681C" w:rsidR="00827917" w:rsidRDefault="00827917" w:rsidP="00827917"/>
        </w:tc>
        <w:tc>
          <w:tcPr>
            <w:tcW w:w="4110" w:type="dxa"/>
            <w:vMerge/>
          </w:tcPr>
          <w:p w14:paraId="4FB96AFA" w14:textId="77777777" w:rsidR="00827917" w:rsidRDefault="00827917" w:rsidP="00827917"/>
        </w:tc>
      </w:tr>
      <w:tr w:rsidR="00827917" w:rsidRPr="00CE3CC8" w14:paraId="29498ECD" w14:textId="77777777" w:rsidTr="0008204A">
        <w:tc>
          <w:tcPr>
            <w:tcW w:w="788" w:type="dxa"/>
            <w:vMerge/>
          </w:tcPr>
          <w:p w14:paraId="05DB924E"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388614C" w14:textId="4638992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2098BD5" w14:textId="673AD25C" w:rsidR="00827917" w:rsidRPr="0050644A" w:rsidRDefault="00827917" w:rsidP="001042BE">
            <w:pPr>
              <w:pStyle w:val="aff8"/>
              <w:numPr>
                <w:ilvl w:val="0"/>
                <w:numId w:val="11"/>
              </w:numPr>
              <w:rPr>
                <w:rFonts w:cstheme="minorBidi"/>
                <w:sz w:val="20"/>
                <w:szCs w:val="22"/>
                <w:lang w:eastAsia="en-US"/>
              </w:rPr>
            </w:pPr>
          </w:p>
        </w:tc>
        <w:tc>
          <w:tcPr>
            <w:tcW w:w="4110" w:type="dxa"/>
            <w:vMerge/>
          </w:tcPr>
          <w:p w14:paraId="33464172" w14:textId="77777777" w:rsidR="00827917" w:rsidRPr="00181C7E" w:rsidRDefault="00827917" w:rsidP="00827917">
            <w:pPr>
              <w:rPr>
                <w:lang w:val="ru-RU"/>
              </w:rPr>
            </w:pPr>
          </w:p>
        </w:tc>
      </w:tr>
      <w:tr w:rsidR="00827917" w14:paraId="0C356C01"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05F826E4" w14:textId="7408631A" w:rsidR="00827917" w:rsidRPr="006C7D85" w:rsidRDefault="00827917" w:rsidP="00827917">
            <w:pPr>
              <w:rPr>
                <w:lang w:val="ru-RU"/>
              </w:rPr>
            </w:pPr>
            <w:r>
              <w:rPr>
                <w:rFonts w:ascii="Times New Roman" w:eastAsia="Times New Roman" w:hAnsi="Times New Roman"/>
                <w:sz w:val="20"/>
                <w:lang w:val="ru-RU"/>
              </w:rPr>
              <w:t>89</w:t>
            </w:r>
          </w:p>
        </w:tc>
        <w:tc>
          <w:tcPr>
            <w:tcW w:w="2694" w:type="dxa"/>
            <w:tcBorders>
              <w:top w:val="single" w:sz="8" w:space="0" w:color="000000"/>
              <w:left w:val="single" w:sz="8" w:space="0" w:color="000000"/>
              <w:bottom w:val="single" w:sz="8" w:space="0" w:color="000000"/>
              <w:right w:val="single" w:sz="8" w:space="0" w:color="000000"/>
            </w:tcBorders>
          </w:tcPr>
          <w:p w14:paraId="1BF8B932" w14:textId="045878B0"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FE567C4" w14:textId="56A50B9B"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0ECA9150" w14:textId="7EBA3B35" w:rsidR="00827917" w:rsidRDefault="00827917" w:rsidP="00827917"/>
        </w:tc>
      </w:tr>
      <w:tr w:rsidR="00827917" w:rsidRPr="00CE3CC8" w14:paraId="6AE90A5B" w14:textId="77777777" w:rsidTr="0008204A">
        <w:tc>
          <w:tcPr>
            <w:tcW w:w="788" w:type="dxa"/>
            <w:vMerge/>
          </w:tcPr>
          <w:p w14:paraId="787D0FD7"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0D5B51F" w14:textId="511AB3A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1925694" w14:textId="14BB20A3" w:rsidR="00827917" w:rsidRPr="00181C7E" w:rsidRDefault="00827917" w:rsidP="00827917">
            <w:pPr>
              <w:rPr>
                <w:lang w:val="ru-RU"/>
              </w:rPr>
            </w:pPr>
          </w:p>
        </w:tc>
        <w:tc>
          <w:tcPr>
            <w:tcW w:w="4110" w:type="dxa"/>
            <w:vMerge/>
          </w:tcPr>
          <w:p w14:paraId="76105064" w14:textId="77777777" w:rsidR="00827917" w:rsidRPr="00181C7E" w:rsidRDefault="00827917" w:rsidP="00827917">
            <w:pPr>
              <w:rPr>
                <w:lang w:val="ru-RU"/>
              </w:rPr>
            </w:pPr>
          </w:p>
        </w:tc>
      </w:tr>
      <w:tr w:rsidR="00827917" w:rsidRPr="00CE3CC8" w14:paraId="65B8D990" w14:textId="77777777" w:rsidTr="0008204A">
        <w:tc>
          <w:tcPr>
            <w:tcW w:w="788" w:type="dxa"/>
            <w:vMerge/>
          </w:tcPr>
          <w:p w14:paraId="093F32FB"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58938CA4" w14:textId="086B04F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F875808" w14:textId="69DFD332" w:rsidR="00827917" w:rsidRPr="00181C7E" w:rsidRDefault="00827917" w:rsidP="00827917">
            <w:pPr>
              <w:rPr>
                <w:lang w:val="ru-RU"/>
              </w:rPr>
            </w:pPr>
          </w:p>
        </w:tc>
        <w:tc>
          <w:tcPr>
            <w:tcW w:w="4110" w:type="dxa"/>
            <w:vMerge/>
          </w:tcPr>
          <w:p w14:paraId="7648E652" w14:textId="77777777" w:rsidR="00827917" w:rsidRPr="00181C7E" w:rsidRDefault="00827917" w:rsidP="00827917">
            <w:pPr>
              <w:rPr>
                <w:lang w:val="ru-RU"/>
              </w:rPr>
            </w:pPr>
          </w:p>
        </w:tc>
      </w:tr>
      <w:tr w:rsidR="00827917" w14:paraId="61AEC41E"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F7F5A3A" w14:textId="51C824AE" w:rsidR="00827917" w:rsidRPr="006C7D85" w:rsidRDefault="00827917" w:rsidP="00827917">
            <w:pPr>
              <w:rPr>
                <w:lang w:val="ru-RU"/>
              </w:rPr>
            </w:pPr>
            <w:r>
              <w:rPr>
                <w:rFonts w:ascii="Times New Roman" w:eastAsia="Times New Roman" w:hAnsi="Times New Roman"/>
                <w:sz w:val="20"/>
                <w:lang w:val="ru-RU"/>
              </w:rPr>
              <w:t>90</w:t>
            </w:r>
          </w:p>
        </w:tc>
        <w:tc>
          <w:tcPr>
            <w:tcW w:w="2694" w:type="dxa"/>
            <w:tcBorders>
              <w:top w:val="single" w:sz="8" w:space="0" w:color="000000"/>
              <w:left w:val="single" w:sz="8" w:space="0" w:color="000000"/>
              <w:bottom w:val="single" w:sz="8" w:space="0" w:color="000000"/>
              <w:right w:val="single" w:sz="8" w:space="0" w:color="000000"/>
            </w:tcBorders>
          </w:tcPr>
          <w:p w14:paraId="53B55902" w14:textId="0CA9E51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F2477F7" w14:textId="4AB61807"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651B418E" w14:textId="497E6062" w:rsidR="00827917" w:rsidRDefault="00827917" w:rsidP="00827917"/>
        </w:tc>
      </w:tr>
      <w:tr w:rsidR="00827917" w14:paraId="396C28CE" w14:textId="77777777" w:rsidTr="0008204A">
        <w:tc>
          <w:tcPr>
            <w:tcW w:w="788" w:type="dxa"/>
            <w:vMerge/>
          </w:tcPr>
          <w:p w14:paraId="08A6A372"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BD8F925" w14:textId="6CC5DAF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DDAEB24" w14:textId="46C4AFD7" w:rsidR="00827917" w:rsidRDefault="00827917" w:rsidP="00827917"/>
        </w:tc>
        <w:tc>
          <w:tcPr>
            <w:tcW w:w="4110" w:type="dxa"/>
            <w:vMerge/>
          </w:tcPr>
          <w:p w14:paraId="627B90BA" w14:textId="77777777" w:rsidR="00827917" w:rsidRDefault="00827917" w:rsidP="00827917"/>
        </w:tc>
      </w:tr>
      <w:tr w:rsidR="00827917" w14:paraId="6B074928" w14:textId="77777777" w:rsidTr="0008204A">
        <w:tc>
          <w:tcPr>
            <w:tcW w:w="788" w:type="dxa"/>
            <w:vMerge/>
          </w:tcPr>
          <w:p w14:paraId="05663CA2"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3E30C581" w14:textId="7D6E70D3"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015B79C" w14:textId="029AA925" w:rsidR="00827917" w:rsidRDefault="00827917" w:rsidP="00827917"/>
        </w:tc>
        <w:tc>
          <w:tcPr>
            <w:tcW w:w="4110" w:type="dxa"/>
            <w:vMerge/>
          </w:tcPr>
          <w:p w14:paraId="0C31BC08" w14:textId="77777777" w:rsidR="00827917" w:rsidRDefault="00827917" w:rsidP="00827917"/>
        </w:tc>
      </w:tr>
      <w:tr w:rsidR="00827917" w14:paraId="5CA9A5B1"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118E83F6" w14:textId="428F69CB" w:rsidR="00827917" w:rsidRPr="006C7D85" w:rsidRDefault="00827917" w:rsidP="00827917">
            <w:pPr>
              <w:rPr>
                <w:lang w:val="ru-RU"/>
              </w:rPr>
            </w:pPr>
            <w:r>
              <w:rPr>
                <w:rFonts w:ascii="Times New Roman" w:eastAsia="Times New Roman" w:hAnsi="Times New Roman"/>
                <w:sz w:val="20"/>
                <w:lang w:val="ru-RU"/>
              </w:rPr>
              <w:t>91</w:t>
            </w:r>
          </w:p>
        </w:tc>
        <w:tc>
          <w:tcPr>
            <w:tcW w:w="2694" w:type="dxa"/>
            <w:tcBorders>
              <w:top w:val="single" w:sz="8" w:space="0" w:color="000000"/>
              <w:left w:val="single" w:sz="8" w:space="0" w:color="000000"/>
              <w:bottom w:val="single" w:sz="8" w:space="0" w:color="000000"/>
              <w:right w:val="single" w:sz="8" w:space="0" w:color="000000"/>
            </w:tcBorders>
          </w:tcPr>
          <w:p w14:paraId="236934BC" w14:textId="10EB3DE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618C4E6" w14:textId="0257A259"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4F4672A9" w14:textId="10445A75" w:rsidR="00827917" w:rsidRDefault="00827917" w:rsidP="00827917"/>
        </w:tc>
      </w:tr>
      <w:tr w:rsidR="00827917" w14:paraId="29DD2C26" w14:textId="77777777" w:rsidTr="0008204A">
        <w:tc>
          <w:tcPr>
            <w:tcW w:w="788" w:type="dxa"/>
            <w:vMerge/>
          </w:tcPr>
          <w:p w14:paraId="73467182"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07D6BE1" w14:textId="2BB3568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6A0870F" w14:textId="76FBE2C2" w:rsidR="00827917" w:rsidRDefault="00827917" w:rsidP="00827917"/>
        </w:tc>
        <w:tc>
          <w:tcPr>
            <w:tcW w:w="4110" w:type="dxa"/>
            <w:vMerge/>
          </w:tcPr>
          <w:p w14:paraId="276A08B7" w14:textId="77777777" w:rsidR="00827917" w:rsidRDefault="00827917" w:rsidP="00827917"/>
        </w:tc>
      </w:tr>
      <w:tr w:rsidR="00827917" w:rsidRPr="00CE3CC8" w14:paraId="274A7AA2" w14:textId="77777777" w:rsidTr="0008204A">
        <w:tc>
          <w:tcPr>
            <w:tcW w:w="788" w:type="dxa"/>
            <w:vMerge/>
          </w:tcPr>
          <w:p w14:paraId="24F37537"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AE4766E" w14:textId="1A0B8A6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9A01D53" w14:textId="383726AE" w:rsidR="00827917" w:rsidRPr="0050644A"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2E91B7F2" w14:textId="77777777" w:rsidR="00827917" w:rsidRPr="00181C7E" w:rsidRDefault="00827917" w:rsidP="00827917">
            <w:pPr>
              <w:rPr>
                <w:lang w:val="ru-RU"/>
              </w:rPr>
            </w:pPr>
          </w:p>
        </w:tc>
      </w:tr>
      <w:tr w:rsidR="00827917" w14:paraId="1778752F"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F4F69C6" w14:textId="5A91B5A1" w:rsidR="00827917" w:rsidRPr="006C7D85" w:rsidRDefault="00827917" w:rsidP="00827917">
            <w:pPr>
              <w:rPr>
                <w:lang w:val="ru-RU"/>
              </w:rPr>
            </w:pPr>
            <w:r>
              <w:rPr>
                <w:rFonts w:ascii="Times New Roman" w:eastAsia="Times New Roman" w:hAnsi="Times New Roman"/>
                <w:sz w:val="20"/>
                <w:lang w:val="ru-RU"/>
              </w:rPr>
              <w:t>92</w:t>
            </w:r>
          </w:p>
        </w:tc>
        <w:tc>
          <w:tcPr>
            <w:tcW w:w="2694" w:type="dxa"/>
            <w:tcBorders>
              <w:top w:val="single" w:sz="8" w:space="0" w:color="000000"/>
              <w:left w:val="single" w:sz="8" w:space="0" w:color="000000"/>
              <w:bottom w:val="single" w:sz="8" w:space="0" w:color="000000"/>
              <w:right w:val="single" w:sz="8" w:space="0" w:color="000000"/>
            </w:tcBorders>
          </w:tcPr>
          <w:p w14:paraId="5499B15D" w14:textId="47C979F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7360DEF" w14:textId="36D3BD4C" w:rsidR="00827917" w:rsidRPr="001E66A1"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5FC158CC" w14:textId="294EFF97" w:rsidR="00827917" w:rsidRDefault="00827917" w:rsidP="00827917"/>
        </w:tc>
      </w:tr>
      <w:tr w:rsidR="00827917" w:rsidRPr="00CE3CC8" w14:paraId="32B329C6" w14:textId="77777777" w:rsidTr="0008204A">
        <w:tc>
          <w:tcPr>
            <w:tcW w:w="788" w:type="dxa"/>
            <w:vMerge/>
          </w:tcPr>
          <w:p w14:paraId="03345535"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9B59086" w14:textId="1757FB4E"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57615FD" w14:textId="7411EF83" w:rsidR="00827917" w:rsidRPr="001E66A1"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6E3642F2" w14:textId="77777777" w:rsidR="00827917" w:rsidRPr="00181C7E" w:rsidRDefault="00827917" w:rsidP="00827917">
            <w:pPr>
              <w:rPr>
                <w:lang w:val="ru-RU"/>
              </w:rPr>
            </w:pPr>
          </w:p>
        </w:tc>
      </w:tr>
      <w:tr w:rsidR="00827917" w:rsidRPr="00CE3CC8" w14:paraId="002DD550" w14:textId="77777777" w:rsidTr="0008204A">
        <w:tc>
          <w:tcPr>
            <w:tcW w:w="788" w:type="dxa"/>
            <w:vMerge/>
          </w:tcPr>
          <w:p w14:paraId="1E5669B9"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74229B0C" w14:textId="2550904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EA30814" w14:textId="6F1E6BCC" w:rsidR="00827917" w:rsidRPr="001E66A1"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7F79D6AE" w14:textId="77777777" w:rsidR="00827917" w:rsidRPr="00181C7E" w:rsidRDefault="00827917" w:rsidP="00827917">
            <w:pPr>
              <w:rPr>
                <w:lang w:val="ru-RU"/>
              </w:rPr>
            </w:pPr>
          </w:p>
        </w:tc>
      </w:tr>
      <w:tr w:rsidR="00827917" w14:paraId="5DD285A6"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95D1A87" w14:textId="508DB9D4" w:rsidR="00827917" w:rsidRPr="006C7D85" w:rsidRDefault="00827917" w:rsidP="00827917">
            <w:pPr>
              <w:rPr>
                <w:lang w:val="ru-RU"/>
              </w:rPr>
            </w:pPr>
            <w:r>
              <w:rPr>
                <w:rFonts w:ascii="Times New Roman" w:eastAsia="Times New Roman" w:hAnsi="Times New Roman"/>
                <w:sz w:val="20"/>
                <w:lang w:val="ru-RU"/>
              </w:rPr>
              <w:t>93</w:t>
            </w:r>
          </w:p>
        </w:tc>
        <w:tc>
          <w:tcPr>
            <w:tcW w:w="2694" w:type="dxa"/>
            <w:tcBorders>
              <w:top w:val="single" w:sz="8" w:space="0" w:color="000000"/>
              <w:left w:val="single" w:sz="8" w:space="0" w:color="000000"/>
              <w:bottom w:val="single" w:sz="8" w:space="0" w:color="000000"/>
              <w:right w:val="single" w:sz="8" w:space="0" w:color="000000"/>
            </w:tcBorders>
          </w:tcPr>
          <w:p w14:paraId="03CF9D4A" w14:textId="1EBB4BA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ED1E57E" w14:textId="7D1A7102"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655DE2CB" w14:textId="56B00976" w:rsidR="00827917" w:rsidRDefault="00827917" w:rsidP="00827917"/>
        </w:tc>
      </w:tr>
      <w:tr w:rsidR="00827917" w14:paraId="5E77C93C" w14:textId="77777777" w:rsidTr="0008204A">
        <w:tc>
          <w:tcPr>
            <w:tcW w:w="788" w:type="dxa"/>
            <w:vMerge/>
          </w:tcPr>
          <w:p w14:paraId="705E0D77"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337781A" w14:textId="125151E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207709C" w14:textId="7A6E5C53" w:rsidR="00827917" w:rsidRDefault="00827917" w:rsidP="00827917"/>
        </w:tc>
        <w:tc>
          <w:tcPr>
            <w:tcW w:w="4110" w:type="dxa"/>
            <w:vMerge/>
          </w:tcPr>
          <w:p w14:paraId="5277F17A" w14:textId="77777777" w:rsidR="00827917" w:rsidRDefault="00827917" w:rsidP="00827917"/>
        </w:tc>
      </w:tr>
      <w:tr w:rsidR="00827917" w:rsidRPr="00CE3CC8" w14:paraId="18AC2D7B" w14:textId="77777777" w:rsidTr="0008204A">
        <w:tc>
          <w:tcPr>
            <w:tcW w:w="788" w:type="dxa"/>
            <w:vMerge/>
          </w:tcPr>
          <w:p w14:paraId="346FDC90"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26D4B04" w14:textId="54BFF2C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5E3B5F6" w14:textId="76D8CD11" w:rsidR="00827917" w:rsidRPr="001E66A1"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3BC89295" w14:textId="77777777" w:rsidR="00827917" w:rsidRPr="00181C7E" w:rsidRDefault="00827917" w:rsidP="00827917">
            <w:pPr>
              <w:rPr>
                <w:lang w:val="ru-RU"/>
              </w:rPr>
            </w:pPr>
          </w:p>
        </w:tc>
      </w:tr>
      <w:tr w:rsidR="00827917" w14:paraId="18894EB3"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05988E0" w14:textId="0E609568" w:rsidR="00827917" w:rsidRPr="006C7D85" w:rsidRDefault="00827917" w:rsidP="00827917">
            <w:pPr>
              <w:rPr>
                <w:lang w:val="ru-RU"/>
              </w:rPr>
            </w:pPr>
            <w:r>
              <w:rPr>
                <w:rFonts w:ascii="Times New Roman" w:eastAsia="Times New Roman" w:hAnsi="Times New Roman"/>
                <w:sz w:val="20"/>
                <w:lang w:val="ru-RU"/>
              </w:rPr>
              <w:t>94</w:t>
            </w:r>
          </w:p>
        </w:tc>
        <w:tc>
          <w:tcPr>
            <w:tcW w:w="2694" w:type="dxa"/>
            <w:tcBorders>
              <w:top w:val="single" w:sz="8" w:space="0" w:color="000000"/>
              <w:left w:val="single" w:sz="8" w:space="0" w:color="000000"/>
              <w:bottom w:val="single" w:sz="8" w:space="0" w:color="000000"/>
              <w:right w:val="single" w:sz="8" w:space="0" w:color="000000"/>
            </w:tcBorders>
          </w:tcPr>
          <w:p w14:paraId="25E4ADE7" w14:textId="62D13FF6"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0F0370E" w14:textId="763FFB2F"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2A7D0082" w14:textId="3A67EA41" w:rsidR="00827917" w:rsidRDefault="00827917" w:rsidP="00827917"/>
        </w:tc>
      </w:tr>
      <w:tr w:rsidR="00827917" w14:paraId="0791FAD9" w14:textId="77777777" w:rsidTr="0008204A">
        <w:tc>
          <w:tcPr>
            <w:tcW w:w="788" w:type="dxa"/>
            <w:vMerge/>
          </w:tcPr>
          <w:p w14:paraId="669CE9D7"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CC3BB84" w14:textId="108FBCC0"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BFD8BB2" w14:textId="0F943D94" w:rsidR="00827917" w:rsidRDefault="00827917" w:rsidP="00827917"/>
        </w:tc>
        <w:tc>
          <w:tcPr>
            <w:tcW w:w="4110" w:type="dxa"/>
            <w:vMerge/>
          </w:tcPr>
          <w:p w14:paraId="78E51635" w14:textId="77777777" w:rsidR="00827917" w:rsidRDefault="00827917" w:rsidP="00827917"/>
        </w:tc>
      </w:tr>
      <w:tr w:rsidR="00827917" w14:paraId="05320158" w14:textId="77777777" w:rsidTr="0008204A">
        <w:tc>
          <w:tcPr>
            <w:tcW w:w="788" w:type="dxa"/>
            <w:vMerge/>
          </w:tcPr>
          <w:p w14:paraId="06511999"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04FAFFC" w14:textId="7548D94E"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C1F5999" w14:textId="450B01D9" w:rsidR="00827917" w:rsidRDefault="00827917" w:rsidP="00827917"/>
        </w:tc>
        <w:tc>
          <w:tcPr>
            <w:tcW w:w="4110" w:type="dxa"/>
            <w:vMerge/>
          </w:tcPr>
          <w:p w14:paraId="19BD1096" w14:textId="77777777" w:rsidR="00827917" w:rsidRDefault="00827917" w:rsidP="00827917"/>
        </w:tc>
      </w:tr>
      <w:tr w:rsidR="00827917" w14:paraId="33AFF664"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A6A3EF2" w14:textId="1272D734" w:rsidR="00827917" w:rsidRPr="006C7D85" w:rsidRDefault="00827917" w:rsidP="00827917">
            <w:pPr>
              <w:rPr>
                <w:lang w:val="ru-RU"/>
              </w:rPr>
            </w:pPr>
            <w:r>
              <w:rPr>
                <w:rFonts w:ascii="Times New Roman" w:eastAsia="Times New Roman" w:hAnsi="Times New Roman"/>
                <w:sz w:val="20"/>
                <w:lang w:val="ru-RU"/>
              </w:rPr>
              <w:t>95</w:t>
            </w:r>
          </w:p>
        </w:tc>
        <w:tc>
          <w:tcPr>
            <w:tcW w:w="2694" w:type="dxa"/>
            <w:tcBorders>
              <w:top w:val="single" w:sz="8" w:space="0" w:color="000000"/>
              <w:left w:val="single" w:sz="8" w:space="0" w:color="000000"/>
              <w:bottom w:val="single" w:sz="8" w:space="0" w:color="000000"/>
              <w:right w:val="single" w:sz="8" w:space="0" w:color="000000"/>
            </w:tcBorders>
          </w:tcPr>
          <w:p w14:paraId="08FDA9AD" w14:textId="06C57116"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6630A92" w14:textId="5252CCAE"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209949C6" w14:textId="3F929927" w:rsidR="00827917" w:rsidRDefault="00827917" w:rsidP="00827917"/>
        </w:tc>
      </w:tr>
      <w:tr w:rsidR="00827917" w:rsidRPr="00CE3CC8" w14:paraId="6B36BF17" w14:textId="77777777" w:rsidTr="0008204A">
        <w:tc>
          <w:tcPr>
            <w:tcW w:w="788" w:type="dxa"/>
            <w:vMerge/>
          </w:tcPr>
          <w:p w14:paraId="008C1C6B"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A2AF04B" w14:textId="5F90144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C51224B" w14:textId="4D8309CC" w:rsidR="00827917" w:rsidRPr="00181C7E" w:rsidRDefault="00827917" w:rsidP="00827917">
            <w:pPr>
              <w:rPr>
                <w:lang w:val="ru-RU"/>
              </w:rPr>
            </w:pPr>
          </w:p>
        </w:tc>
        <w:tc>
          <w:tcPr>
            <w:tcW w:w="4110" w:type="dxa"/>
            <w:vMerge/>
          </w:tcPr>
          <w:p w14:paraId="4F9D93AA" w14:textId="77777777" w:rsidR="00827917" w:rsidRPr="00181C7E" w:rsidRDefault="00827917" w:rsidP="00827917">
            <w:pPr>
              <w:rPr>
                <w:lang w:val="ru-RU"/>
              </w:rPr>
            </w:pPr>
          </w:p>
        </w:tc>
      </w:tr>
      <w:tr w:rsidR="00827917" w:rsidRPr="00CE3CC8" w14:paraId="7BA31F41" w14:textId="77777777" w:rsidTr="0008204A">
        <w:tc>
          <w:tcPr>
            <w:tcW w:w="788" w:type="dxa"/>
            <w:vMerge/>
          </w:tcPr>
          <w:p w14:paraId="2E4DC97F"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7937D597" w14:textId="35661BD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E09F47E" w14:textId="371BC81A" w:rsidR="00827917" w:rsidRPr="00181C7E" w:rsidRDefault="00827917" w:rsidP="00827917">
            <w:pPr>
              <w:rPr>
                <w:lang w:val="ru-RU"/>
              </w:rPr>
            </w:pPr>
          </w:p>
        </w:tc>
        <w:tc>
          <w:tcPr>
            <w:tcW w:w="4110" w:type="dxa"/>
            <w:vMerge/>
          </w:tcPr>
          <w:p w14:paraId="0EF582AF" w14:textId="77777777" w:rsidR="00827917" w:rsidRPr="00181C7E" w:rsidRDefault="00827917" w:rsidP="00827917">
            <w:pPr>
              <w:rPr>
                <w:lang w:val="ru-RU"/>
              </w:rPr>
            </w:pPr>
          </w:p>
        </w:tc>
      </w:tr>
      <w:tr w:rsidR="00827917" w14:paraId="18FDD9EB"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BF2FCD8" w14:textId="61C2C996" w:rsidR="00827917" w:rsidRPr="006C7D85" w:rsidRDefault="00827917" w:rsidP="00827917">
            <w:pPr>
              <w:rPr>
                <w:lang w:val="ru-RU"/>
              </w:rPr>
            </w:pPr>
            <w:r>
              <w:rPr>
                <w:rFonts w:ascii="Times New Roman" w:eastAsia="Times New Roman" w:hAnsi="Times New Roman"/>
                <w:sz w:val="20"/>
                <w:lang w:val="ru-RU"/>
              </w:rPr>
              <w:t>96</w:t>
            </w:r>
          </w:p>
        </w:tc>
        <w:tc>
          <w:tcPr>
            <w:tcW w:w="2694" w:type="dxa"/>
            <w:tcBorders>
              <w:top w:val="single" w:sz="8" w:space="0" w:color="000000"/>
              <w:left w:val="single" w:sz="8" w:space="0" w:color="000000"/>
              <w:bottom w:val="single" w:sz="8" w:space="0" w:color="000000"/>
              <w:right w:val="single" w:sz="8" w:space="0" w:color="000000"/>
            </w:tcBorders>
          </w:tcPr>
          <w:p w14:paraId="73DACA99" w14:textId="2945F3B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B9B5182" w14:textId="3FD863FD" w:rsidR="00827917" w:rsidRPr="00C24368"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0092C0DF" w14:textId="760A4954" w:rsidR="00827917" w:rsidRDefault="00827917" w:rsidP="00827917"/>
        </w:tc>
      </w:tr>
      <w:tr w:rsidR="00827917" w14:paraId="287DAB9E" w14:textId="77777777" w:rsidTr="0008204A">
        <w:tc>
          <w:tcPr>
            <w:tcW w:w="788" w:type="dxa"/>
            <w:vMerge/>
          </w:tcPr>
          <w:p w14:paraId="5D9DDAF8"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BE65631" w14:textId="7BA3CF0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E855BC9" w14:textId="6B80B2E1" w:rsidR="00827917" w:rsidRDefault="00827917" w:rsidP="00827917"/>
        </w:tc>
        <w:tc>
          <w:tcPr>
            <w:tcW w:w="4110" w:type="dxa"/>
            <w:vMerge/>
          </w:tcPr>
          <w:p w14:paraId="7D1EFA85" w14:textId="77777777" w:rsidR="00827917" w:rsidRDefault="00827917" w:rsidP="00827917"/>
        </w:tc>
      </w:tr>
      <w:tr w:rsidR="00827917" w:rsidRPr="00CE3CC8" w14:paraId="47A8C505" w14:textId="77777777" w:rsidTr="0008204A">
        <w:tc>
          <w:tcPr>
            <w:tcW w:w="788" w:type="dxa"/>
            <w:vMerge/>
          </w:tcPr>
          <w:p w14:paraId="782D8411"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5307ECF" w14:textId="564A430B"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07D7DC7" w14:textId="435B5700" w:rsidR="00827917" w:rsidRPr="00C24368" w:rsidRDefault="00827917" w:rsidP="001042BE">
            <w:pPr>
              <w:numPr>
                <w:ilvl w:val="0"/>
                <w:numId w:val="12"/>
              </w:numPr>
              <w:spacing w:before="100" w:beforeAutospacing="1" w:after="100" w:afterAutospacing="1" w:line="240" w:lineRule="auto"/>
              <w:rPr>
                <w:rFonts w:ascii="Times New Roman" w:eastAsia="Times New Roman" w:hAnsi="Times New Roman"/>
                <w:sz w:val="20"/>
                <w:lang w:val="ru-RU"/>
              </w:rPr>
            </w:pPr>
          </w:p>
        </w:tc>
        <w:tc>
          <w:tcPr>
            <w:tcW w:w="4110" w:type="dxa"/>
            <w:vMerge/>
          </w:tcPr>
          <w:p w14:paraId="594F0612" w14:textId="77777777" w:rsidR="00827917" w:rsidRPr="00181C7E" w:rsidRDefault="00827917" w:rsidP="00827917">
            <w:pPr>
              <w:rPr>
                <w:lang w:val="ru-RU"/>
              </w:rPr>
            </w:pPr>
          </w:p>
        </w:tc>
      </w:tr>
      <w:tr w:rsidR="00827917" w14:paraId="1516D986"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09B1A8C" w14:textId="766295F7" w:rsidR="00827917" w:rsidRPr="006C7D85" w:rsidRDefault="00827917" w:rsidP="00827917">
            <w:pPr>
              <w:rPr>
                <w:lang w:val="ru-RU"/>
              </w:rPr>
            </w:pPr>
            <w:r>
              <w:rPr>
                <w:rFonts w:ascii="Times New Roman" w:eastAsia="Times New Roman" w:hAnsi="Times New Roman"/>
                <w:sz w:val="20"/>
                <w:lang w:val="ru-RU"/>
              </w:rPr>
              <w:t>97</w:t>
            </w:r>
          </w:p>
        </w:tc>
        <w:tc>
          <w:tcPr>
            <w:tcW w:w="2694" w:type="dxa"/>
            <w:tcBorders>
              <w:top w:val="single" w:sz="8" w:space="0" w:color="000000"/>
              <w:left w:val="single" w:sz="8" w:space="0" w:color="000000"/>
              <w:bottom w:val="single" w:sz="8" w:space="0" w:color="000000"/>
              <w:right w:val="single" w:sz="8" w:space="0" w:color="000000"/>
            </w:tcBorders>
          </w:tcPr>
          <w:p w14:paraId="49563C82" w14:textId="79FACE7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C5C244A" w14:textId="22257F2E"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45E8F549" w14:textId="03AC0565" w:rsidR="00827917" w:rsidRDefault="00827917" w:rsidP="00827917"/>
        </w:tc>
      </w:tr>
      <w:tr w:rsidR="00827917" w:rsidRPr="00CE3CC8" w14:paraId="28D52E7F" w14:textId="77777777" w:rsidTr="0008204A">
        <w:tc>
          <w:tcPr>
            <w:tcW w:w="788" w:type="dxa"/>
            <w:vMerge/>
          </w:tcPr>
          <w:p w14:paraId="28A3A1A7"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87D5172" w14:textId="25CEAFE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AAA4AB8" w14:textId="138CDBEF" w:rsidR="00827917" w:rsidRPr="005C658D" w:rsidRDefault="00827917" w:rsidP="00827917">
            <w:pPr>
              <w:rPr>
                <w:rFonts w:ascii="Times New Roman" w:eastAsia="Times New Roman" w:hAnsi="Times New Roman"/>
                <w:sz w:val="20"/>
                <w:lang w:val="ru-RU"/>
              </w:rPr>
            </w:pPr>
          </w:p>
        </w:tc>
        <w:tc>
          <w:tcPr>
            <w:tcW w:w="4110" w:type="dxa"/>
            <w:vMerge/>
          </w:tcPr>
          <w:p w14:paraId="2201598D" w14:textId="77777777" w:rsidR="00827917" w:rsidRPr="00181C7E" w:rsidRDefault="00827917" w:rsidP="00827917">
            <w:pPr>
              <w:rPr>
                <w:lang w:val="ru-RU"/>
              </w:rPr>
            </w:pPr>
          </w:p>
        </w:tc>
      </w:tr>
      <w:tr w:rsidR="00827917" w:rsidRPr="00CE3CC8" w14:paraId="198DBDBC" w14:textId="77777777" w:rsidTr="0008204A">
        <w:tc>
          <w:tcPr>
            <w:tcW w:w="788" w:type="dxa"/>
            <w:vMerge/>
          </w:tcPr>
          <w:p w14:paraId="1565816D"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7222EA6B" w14:textId="053EE54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087F113" w14:textId="1DDE1999" w:rsidR="00827917" w:rsidRPr="005C658D" w:rsidRDefault="00827917" w:rsidP="001042BE">
            <w:pPr>
              <w:numPr>
                <w:ilvl w:val="0"/>
                <w:numId w:val="13"/>
              </w:numPr>
              <w:spacing w:before="100" w:beforeAutospacing="1" w:after="100" w:afterAutospacing="1" w:line="240" w:lineRule="auto"/>
              <w:rPr>
                <w:rFonts w:ascii="Times New Roman" w:eastAsia="Times New Roman" w:hAnsi="Times New Roman"/>
                <w:sz w:val="20"/>
                <w:lang w:val="ru-RU"/>
              </w:rPr>
            </w:pPr>
          </w:p>
        </w:tc>
        <w:tc>
          <w:tcPr>
            <w:tcW w:w="4110" w:type="dxa"/>
            <w:vMerge/>
          </w:tcPr>
          <w:p w14:paraId="3A383673" w14:textId="77777777" w:rsidR="00827917" w:rsidRPr="00181C7E" w:rsidRDefault="00827917" w:rsidP="00827917">
            <w:pPr>
              <w:rPr>
                <w:lang w:val="ru-RU"/>
              </w:rPr>
            </w:pPr>
          </w:p>
        </w:tc>
      </w:tr>
      <w:tr w:rsidR="00827917" w14:paraId="76C48EA5"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DB4949C" w14:textId="6DD400EF" w:rsidR="00827917" w:rsidRPr="006C7D85" w:rsidRDefault="00827917" w:rsidP="00827917">
            <w:pPr>
              <w:rPr>
                <w:lang w:val="ru-RU"/>
              </w:rPr>
            </w:pPr>
            <w:r>
              <w:rPr>
                <w:rFonts w:ascii="Times New Roman" w:eastAsia="Times New Roman" w:hAnsi="Times New Roman"/>
                <w:sz w:val="20"/>
                <w:lang w:val="ru-RU"/>
              </w:rPr>
              <w:t>98</w:t>
            </w:r>
          </w:p>
        </w:tc>
        <w:tc>
          <w:tcPr>
            <w:tcW w:w="2694" w:type="dxa"/>
            <w:tcBorders>
              <w:top w:val="single" w:sz="8" w:space="0" w:color="000000"/>
              <w:left w:val="single" w:sz="8" w:space="0" w:color="000000"/>
              <w:bottom w:val="single" w:sz="8" w:space="0" w:color="000000"/>
              <w:right w:val="single" w:sz="8" w:space="0" w:color="000000"/>
            </w:tcBorders>
          </w:tcPr>
          <w:p w14:paraId="43B6112B" w14:textId="58EF46C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ABD790F" w14:textId="6C88B7C7"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11DA1782" w14:textId="79579A20" w:rsidR="00827917" w:rsidRDefault="00827917" w:rsidP="00827917"/>
        </w:tc>
      </w:tr>
      <w:tr w:rsidR="00827917" w14:paraId="0B6B4A84" w14:textId="77777777" w:rsidTr="0008204A">
        <w:tc>
          <w:tcPr>
            <w:tcW w:w="788" w:type="dxa"/>
            <w:vMerge/>
          </w:tcPr>
          <w:p w14:paraId="6DA14786"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F41DBFC" w14:textId="6E7C67D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CA13992" w14:textId="53FF4C25" w:rsidR="00827917" w:rsidRDefault="00827917" w:rsidP="00827917"/>
        </w:tc>
        <w:tc>
          <w:tcPr>
            <w:tcW w:w="4110" w:type="dxa"/>
            <w:vMerge/>
          </w:tcPr>
          <w:p w14:paraId="502A8CE0" w14:textId="77777777" w:rsidR="00827917" w:rsidRDefault="00827917" w:rsidP="00827917"/>
        </w:tc>
      </w:tr>
      <w:tr w:rsidR="00827917" w14:paraId="07EEC6CF" w14:textId="77777777" w:rsidTr="0008204A">
        <w:tc>
          <w:tcPr>
            <w:tcW w:w="788" w:type="dxa"/>
            <w:vMerge/>
          </w:tcPr>
          <w:p w14:paraId="2E1654F7"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9C64540" w14:textId="35A95C0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65B6099" w14:textId="04191537" w:rsidR="00827917" w:rsidRDefault="00827917" w:rsidP="00827917"/>
        </w:tc>
        <w:tc>
          <w:tcPr>
            <w:tcW w:w="4110" w:type="dxa"/>
            <w:vMerge/>
          </w:tcPr>
          <w:p w14:paraId="6A9597D5" w14:textId="77777777" w:rsidR="00827917" w:rsidRDefault="00827917" w:rsidP="00827917"/>
        </w:tc>
      </w:tr>
      <w:tr w:rsidR="00827917" w14:paraId="5131C0F8"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0CA7570A" w14:textId="3D85DDC4" w:rsidR="00827917" w:rsidRPr="006C7D85" w:rsidRDefault="00827917" w:rsidP="00827917">
            <w:pPr>
              <w:rPr>
                <w:lang w:val="ru-RU"/>
              </w:rPr>
            </w:pPr>
            <w:r>
              <w:rPr>
                <w:rFonts w:ascii="Times New Roman" w:eastAsia="Times New Roman" w:hAnsi="Times New Roman"/>
                <w:sz w:val="20"/>
                <w:lang w:val="ru-RU"/>
              </w:rPr>
              <w:t>99</w:t>
            </w:r>
          </w:p>
        </w:tc>
        <w:tc>
          <w:tcPr>
            <w:tcW w:w="2694" w:type="dxa"/>
            <w:tcBorders>
              <w:top w:val="single" w:sz="8" w:space="0" w:color="000000"/>
              <w:left w:val="single" w:sz="8" w:space="0" w:color="000000"/>
              <w:bottom w:val="single" w:sz="8" w:space="0" w:color="000000"/>
              <w:right w:val="single" w:sz="8" w:space="0" w:color="000000"/>
            </w:tcBorders>
          </w:tcPr>
          <w:p w14:paraId="0AC2C1D3" w14:textId="3D3B809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C926F0D" w14:textId="514F966D"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48BB36CA" w14:textId="30C0C4CC" w:rsidR="00827917" w:rsidRDefault="00827917" w:rsidP="00827917"/>
        </w:tc>
      </w:tr>
      <w:tr w:rsidR="00827917" w:rsidRPr="00CE3CC8" w14:paraId="375B79FD" w14:textId="77777777" w:rsidTr="0008204A">
        <w:tc>
          <w:tcPr>
            <w:tcW w:w="788" w:type="dxa"/>
            <w:vMerge/>
          </w:tcPr>
          <w:p w14:paraId="7CC4BEE9"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2DCE22A" w14:textId="2EC0B563"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EDD1FEE" w14:textId="754ABD52" w:rsidR="00827917" w:rsidRPr="005C658D"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541EA98D" w14:textId="77777777" w:rsidR="00827917" w:rsidRPr="005C658D" w:rsidRDefault="00827917" w:rsidP="00827917">
            <w:pPr>
              <w:rPr>
                <w:lang w:val="ru-RU"/>
              </w:rPr>
            </w:pPr>
          </w:p>
        </w:tc>
      </w:tr>
      <w:tr w:rsidR="00827917" w:rsidRPr="00CE3CC8" w14:paraId="6C961171" w14:textId="77777777" w:rsidTr="0008204A">
        <w:tc>
          <w:tcPr>
            <w:tcW w:w="788" w:type="dxa"/>
            <w:vMerge/>
          </w:tcPr>
          <w:p w14:paraId="4B63AABD" w14:textId="77777777" w:rsidR="00827917" w:rsidRPr="005C658D"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4999E79B" w14:textId="31FB67F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0570212" w14:textId="4F4DD7F1" w:rsidR="00827917" w:rsidRPr="005C658D"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14F74170" w14:textId="77777777" w:rsidR="00827917" w:rsidRPr="00181C7E" w:rsidRDefault="00827917" w:rsidP="00827917">
            <w:pPr>
              <w:rPr>
                <w:lang w:val="ru-RU"/>
              </w:rPr>
            </w:pPr>
          </w:p>
        </w:tc>
      </w:tr>
      <w:tr w:rsidR="00827917" w14:paraId="2D827679"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30CE005" w14:textId="35E4F7BC" w:rsidR="00827917" w:rsidRPr="006C7D85" w:rsidRDefault="00827917" w:rsidP="00827917">
            <w:pPr>
              <w:rPr>
                <w:lang w:val="ru-RU"/>
              </w:rPr>
            </w:pPr>
            <w:r>
              <w:rPr>
                <w:rFonts w:ascii="Times New Roman" w:eastAsia="Times New Roman" w:hAnsi="Times New Roman"/>
                <w:sz w:val="20"/>
              </w:rPr>
              <w:t>1</w:t>
            </w:r>
            <w:r>
              <w:rPr>
                <w:rFonts w:ascii="Times New Roman" w:eastAsia="Times New Roman" w:hAnsi="Times New Roman"/>
                <w:sz w:val="20"/>
                <w:lang w:val="ru-RU"/>
              </w:rPr>
              <w:t>00</w:t>
            </w:r>
          </w:p>
        </w:tc>
        <w:tc>
          <w:tcPr>
            <w:tcW w:w="2694" w:type="dxa"/>
            <w:tcBorders>
              <w:top w:val="single" w:sz="8" w:space="0" w:color="000000"/>
              <w:left w:val="single" w:sz="8" w:space="0" w:color="000000"/>
              <w:bottom w:val="single" w:sz="8" w:space="0" w:color="000000"/>
              <w:right w:val="single" w:sz="8" w:space="0" w:color="000000"/>
            </w:tcBorders>
          </w:tcPr>
          <w:p w14:paraId="4FFB177A" w14:textId="14D02FC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EC0804E" w14:textId="78621AC7"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6A071A22" w14:textId="6E4A93A8" w:rsidR="00827917" w:rsidRDefault="00827917" w:rsidP="00827917"/>
        </w:tc>
      </w:tr>
      <w:tr w:rsidR="00827917" w:rsidRPr="00CE3CC8" w14:paraId="4E25B3B0" w14:textId="77777777" w:rsidTr="0008204A">
        <w:tc>
          <w:tcPr>
            <w:tcW w:w="788" w:type="dxa"/>
            <w:vMerge/>
          </w:tcPr>
          <w:p w14:paraId="0107DDEC"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5D951AC" w14:textId="11C5658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D1EEA09" w14:textId="66AA4983" w:rsidR="00827917" w:rsidRPr="005C658D" w:rsidRDefault="00827917" w:rsidP="00827917">
            <w:pPr>
              <w:rPr>
                <w:rFonts w:ascii="Times New Roman" w:eastAsia="Times New Roman" w:hAnsi="Times New Roman"/>
                <w:sz w:val="20"/>
                <w:lang w:val="ru-RU"/>
              </w:rPr>
            </w:pPr>
          </w:p>
        </w:tc>
        <w:tc>
          <w:tcPr>
            <w:tcW w:w="4110" w:type="dxa"/>
            <w:vMerge/>
          </w:tcPr>
          <w:p w14:paraId="4605233D" w14:textId="77777777" w:rsidR="00827917" w:rsidRPr="00181C7E" w:rsidRDefault="00827917" w:rsidP="00827917">
            <w:pPr>
              <w:rPr>
                <w:lang w:val="ru-RU"/>
              </w:rPr>
            </w:pPr>
          </w:p>
        </w:tc>
      </w:tr>
      <w:tr w:rsidR="00827917" w:rsidRPr="00CE3CC8" w14:paraId="76E28774" w14:textId="77777777" w:rsidTr="0008204A">
        <w:tc>
          <w:tcPr>
            <w:tcW w:w="788" w:type="dxa"/>
            <w:vMerge/>
          </w:tcPr>
          <w:p w14:paraId="176B44E6"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093EFCDB" w14:textId="5CD467B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077141B" w14:textId="2DD3254C" w:rsidR="00827917" w:rsidRPr="00181C7E" w:rsidRDefault="00827917" w:rsidP="00827917">
            <w:pPr>
              <w:rPr>
                <w:lang w:val="ru-RU"/>
              </w:rPr>
            </w:pPr>
          </w:p>
        </w:tc>
        <w:tc>
          <w:tcPr>
            <w:tcW w:w="4110" w:type="dxa"/>
            <w:vMerge/>
          </w:tcPr>
          <w:p w14:paraId="034B32A5" w14:textId="77777777" w:rsidR="00827917" w:rsidRPr="00181C7E" w:rsidRDefault="00827917" w:rsidP="00827917">
            <w:pPr>
              <w:rPr>
                <w:lang w:val="ru-RU"/>
              </w:rPr>
            </w:pPr>
          </w:p>
        </w:tc>
      </w:tr>
      <w:tr w:rsidR="00827917" w14:paraId="0FC3A422"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B737117" w14:textId="1152F99E" w:rsidR="00827917" w:rsidRPr="006C7D85" w:rsidRDefault="00827917" w:rsidP="00827917">
            <w:pPr>
              <w:rPr>
                <w:lang w:val="ru-RU"/>
              </w:rPr>
            </w:pPr>
            <w:r>
              <w:rPr>
                <w:rFonts w:ascii="Times New Roman" w:eastAsia="Times New Roman" w:hAnsi="Times New Roman"/>
                <w:sz w:val="20"/>
              </w:rPr>
              <w:t>1</w:t>
            </w:r>
            <w:r>
              <w:rPr>
                <w:rFonts w:ascii="Times New Roman" w:eastAsia="Times New Roman" w:hAnsi="Times New Roman"/>
                <w:sz w:val="20"/>
                <w:lang w:val="ru-RU"/>
              </w:rPr>
              <w:t>01</w:t>
            </w:r>
          </w:p>
        </w:tc>
        <w:tc>
          <w:tcPr>
            <w:tcW w:w="2694" w:type="dxa"/>
            <w:tcBorders>
              <w:top w:val="single" w:sz="8" w:space="0" w:color="000000"/>
              <w:left w:val="single" w:sz="8" w:space="0" w:color="000000"/>
              <w:bottom w:val="single" w:sz="8" w:space="0" w:color="000000"/>
              <w:right w:val="single" w:sz="8" w:space="0" w:color="000000"/>
            </w:tcBorders>
          </w:tcPr>
          <w:p w14:paraId="46C66B2D" w14:textId="5B9B0356"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50A85DF" w14:textId="184A8E02"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3FBEA4C3" w14:textId="3E0F9429" w:rsidR="00827917" w:rsidRDefault="00827917" w:rsidP="00827917"/>
        </w:tc>
      </w:tr>
      <w:tr w:rsidR="00827917" w14:paraId="7E942945" w14:textId="77777777" w:rsidTr="0008204A">
        <w:tc>
          <w:tcPr>
            <w:tcW w:w="788" w:type="dxa"/>
            <w:vMerge/>
          </w:tcPr>
          <w:p w14:paraId="5F7C7747"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4F8D135" w14:textId="64DBD4C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87EC61B" w14:textId="7F369B72" w:rsidR="00827917" w:rsidRDefault="00827917" w:rsidP="00827917"/>
        </w:tc>
        <w:tc>
          <w:tcPr>
            <w:tcW w:w="4110" w:type="dxa"/>
            <w:vMerge/>
          </w:tcPr>
          <w:p w14:paraId="5282CA35" w14:textId="77777777" w:rsidR="00827917" w:rsidRDefault="00827917" w:rsidP="00827917"/>
        </w:tc>
      </w:tr>
      <w:tr w:rsidR="00827917" w14:paraId="32E45033" w14:textId="77777777" w:rsidTr="0008204A">
        <w:tc>
          <w:tcPr>
            <w:tcW w:w="788" w:type="dxa"/>
            <w:vMerge/>
          </w:tcPr>
          <w:p w14:paraId="150029FD"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257945E" w14:textId="607DDA23"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4E3C299" w14:textId="6CF65182" w:rsidR="00827917" w:rsidRDefault="00827917" w:rsidP="00827917"/>
        </w:tc>
        <w:tc>
          <w:tcPr>
            <w:tcW w:w="4110" w:type="dxa"/>
            <w:vMerge/>
          </w:tcPr>
          <w:p w14:paraId="20AD495E" w14:textId="77777777" w:rsidR="00827917" w:rsidRDefault="00827917" w:rsidP="00827917"/>
        </w:tc>
      </w:tr>
      <w:tr w:rsidR="00827917" w14:paraId="02268FF3"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BE57F14" w14:textId="537858D4" w:rsidR="00827917" w:rsidRPr="006C7D85" w:rsidRDefault="00827917" w:rsidP="00827917">
            <w:pPr>
              <w:rPr>
                <w:lang w:val="ru-RU"/>
              </w:rPr>
            </w:pPr>
            <w:r>
              <w:rPr>
                <w:rFonts w:ascii="Times New Roman" w:eastAsia="Times New Roman" w:hAnsi="Times New Roman"/>
                <w:sz w:val="20"/>
              </w:rPr>
              <w:t>1</w:t>
            </w:r>
            <w:r>
              <w:rPr>
                <w:rFonts w:ascii="Times New Roman" w:eastAsia="Times New Roman" w:hAnsi="Times New Roman"/>
                <w:sz w:val="20"/>
                <w:lang w:val="ru-RU"/>
              </w:rPr>
              <w:t>02</w:t>
            </w:r>
          </w:p>
        </w:tc>
        <w:tc>
          <w:tcPr>
            <w:tcW w:w="2694" w:type="dxa"/>
            <w:tcBorders>
              <w:top w:val="single" w:sz="8" w:space="0" w:color="000000"/>
              <w:left w:val="single" w:sz="8" w:space="0" w:color="000000"/>
              <w:bottom w:val="single" w:sz="8" w:space="0" w:color="000000"/>
              <w:right w:val="single" w:sz="8" w:space="0" w:color="000000"/>
            </w:tcBorders>
          </w:tcPr>
          <w:p w14:paraId="2E491834" w14:textId="57264B6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5325922" w14:textId="40A1D40C"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379249D0" w14:textId="76B3B3BF" w:rsidR="00827917" w:rsidRDefault="00827917" w:rsidP="00827917"/>
        </w:tc>
      </w:tr>
      <w:tr w:rsidR="00827917" w14:paraId="0DB00DE0" w14:textId="77777777" w:rsidTr="0008204A">
        <w:tc>
          <w:tcPr>
            <w:tcW w:w="788" w:type="dxa"/>
            <w:vMerge/>
          </w:tcPr>
          <w:p w14:paraId="1C6D1986"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078DEA9" w14:textId="732699D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802AD9E" w14:textId="1B50B8E3" w:rsidR="00827917" w:rsidRDefault="00827917" w:rsidP="00827917"/>
        </w:tc>
        <w:tc>
          <w:tcPr>
            <w:tcW w:w="4110" w:type="dxa"/>
            <w:vMerge/>
          </w:tcPr>
          <w:p w14:paraId="79CB7763" w14:textId="77777777" w:rsidR="00827917" w:rsidRDefault="00827917" w:rsidP="00827917"/>
        </w:tc>
      </w:tr>
      <w:tr w:rsidR="00827917" w14:paraId="013EC54E" w14:textId="77777777" w:rsidTr="0008204A">
        <w:tc>
          <w:tcPr>
            <w:tcW w:w="788" w:type="dxa"/>
            <w:vMerge/>
          </w:tcPr>
          <w:p w14:paraId="3610F60F"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3BC7351" w14:textId="2AE8792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FA0CA69" w14:textId="02D19EDB" w:rsidR="00827917" w:rsidRDefault="00827917" w:rsidP="00827917"/>
        </w:tc>
        <w:tc>
          <w:tcPr>
            <w:tcW w:w="4110" w:type="dxa"/>
            <w:vMerge/>
          </w:tcPr>
          <w:p w14:paraId="4681EBC5" w14:textId="77777777" w:rsidR="00827917" w:rsidRDefault="00827917" w:rsidP="00827917"/>
        </w:tc>
      </w:tr>
      <w:tr w:rsidR="00827917" w14:paraId="75D7F8FF"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45A6DBC8" w14:textId="3D0F70E2" w:rsidR="00827917" w:rsidRPr="006C7D85" w:rsidRDefault="00827917" w:rsidP="00827917">
            <w:pPr>
              <w:rPr>
                <w:lang w:val="ru-RU"/>
              </w:rPr>
            </w:pPr>
            <w:r>
              <w:rPr>
                <w:rFonts w:ascii="Times New Roman" w:eastAsia="Times New Roman" w:hAnsi="Times New Roman"/>
                <w:sz w:val="20"/>
              </w:rPr>
              <w:t>1</w:t>
            </w:r>
            <w:r>
              <w:rPr>
                <w:rFonts w:ascii="Times New Roman" w:eastAsia="Times New Roman" w:hAnsi="Times New Roman"/>
                <w:sz w:val="20"/>
                <w:lang w:val="ru-RU"/>
              </w:rPr>
              <w:t>03</w:t>
            </w:r>
          </w:p>
        </w:tc>
        <w:tc>
          <w:tcPr>
            <w:tcW w:w="2694" w:type="dxa"/>
            <w:tcBorders>
              <w:top w:val="single" w:sz="8" w:space="0" w:color="000000"/>
              <w:left w:val="single" w:sz="8" w:space="0" w:color="000000"/>
              <w:bottom w:val="single" w:sz="8" w:space="0" w:color="000000"/>
              <w:right w:val="single" w:sz="8" w:space="0" w:color="000000"/>
            </w:tcBorders>
          </w:tcPr>
          <w:p w14:paraId="2D4A4EFD" w14:textId="337D129B"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6C516C1" w14:textId="3EC7E87D"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2206B199" w14:textId="670391D5" w:rsidR="00827917" w:rsidRDefault="00827917" w:rsidP="00827917"/>
        </w:tc>
      </w:tr>
      <w:tr w:rsidR="00827917" w14:paraId="5EE0EF1F" w14:textId="77777777" w:rsidTr="0008204A">
        <w:tc>
          <w:tcPr>
            <w:tcW w:w="788" w:type="dxa"/>
            <w:vMerge/>
          </w:tcPr>
          <w:p w14:paraId="7978343C"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378EDB1" w14:textId="603F8FA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1435793" w14:textId="162ECE58" w:rsidR="00827917" w:rsidRDefault="00827917" w:rsidP="00827917"/>
        </w:tc>
        <w:tc>
          <w:tcPr>
            <w:tcW w:w="4110" w:type="dxa"/>
            <w:vMerge/>
          </w:tcPr>
          <w:p w14:paraId="2F8365B0" w14:textId="77777777" w:rsidR="00827917" w:rsidRDefault="00827917" w:rsidP="00827917"/>
        </w:tc>
      </w:tr>
      <w:tr w:rsidR="00827917" w14:paraId="4FB5E5A5" w14:textId="77777777" w:rsidTr="0008204A">
        <w:tc>
          <w:tcPr>
            <w:tcW w:w="788" w:type="dxa"/>
            <w:vMerge/>
          </w:tcPr>
          <w:p w14:paraId="76425E76"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B2ECBC7" w14:textId="0178227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D4C7552" w14:textId="1CAEC2AA" w:rsidR="00827917" w:rsidRDefault="00827917" w:rsidP="00827917"/>
        </w:tc>
        <w:tc>
          <w:tcPr>
            <w:tcW w:w="4110" w:type="dxa"/>
            <w:vMerge/>
          </w:tcPr>
          <w:p w14:paraId="793DB782" w14:textId="77777777" w:rsidR="00827917" w:rsidRDefault="00827917" w:rsidP="00827917"/>
        </w:tc>
      </w:tr>
      <w:tr w:rsidR="00827917" w14:paraId="3F43F37B"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8B8E679" w14:textId="512C0332" w:rsidR="00827917" w:rsidRPr="006C7D85" w:rsidRDefault="00827917" w:rsidP="00827917">
            <w:pPr>
              <w:rPr>
                <w:lang w:val="ru-RU"/>
              </w:rPr>
            </w:pPr>
            <w:r>
              <w:rPr>
                <w:rFonts w:ascii="Times New Roman" w:eastAsia="Times New Roman" w:hAnsi="Times New Roman"/>
                <w:sz w:val="20"/>
              </w:rPr>
              <w:t>1</w:t>
            </w:r>
            <w:r>
              <w:rPr>
                <w:rFonts w:ascii="Times New Roman" w:eastAsia="Times New Roman" w:hAnsi="Times New Roman"/>
                <w:sz w:val="20"/>
                <w:lang w:val="ru-RU"/>
              </w:rPr>
              <w:t>04</w:t>
            </w:r>
          </w:p>
        </w:tc>
        <w:tc>
          <w:tcPr>
            <w:tcW w:w="2694" w:type="dxa"/>
            <w:tcBorders>
              <w:top w:val="single" w:sz="8" w:space="0" w:color="000000"/>
              <w:left w:val="single" w:sz="8" w:space="0" w:color="000000"/>
              <w:bottom w:val="single" w:sz="8" w:space="0" w:color="000000"/>
              <w:right w:val="single" w:sz="8" w:space="0" w:color="000000"/>
            </w:tcBorders>
          </w:tcPr>
          <w:p w14:paraId="186E8C59" w14:textId="78CDF1C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40AE462" w14:textId="776EAC2D"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10E86A55" w14:textId="0EFE8481" w:rsidR="00827917" w:rsidRDefault="00827917" w:rsidP="00827917"/>
        </w:tc>
      </w:tr>
      <w:tr w:rsidR="00827917" w14:paraId="681612D8" w14:textId="77777777" w:rsidTr="0008204A">
        <w:tc>
          <w:tcPr>
            <w:tcW w:w="788" w:type="dxa"/>
            <w:vMerge/>
          </w:tcPr>
          <w:p w14:paraId="2CE07CCB"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3B2039AF" w14:textId="0FC28B36"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E51C26B" w14:textId="6BD031EE" w:rsidR="00827917" w:rsidRDefault="00827917" w:rsidP="00827917"/>
        </w:tc>
        <w:tc>
          <w:tcPr>
            <w:tcW w:w="4110" w:type="dxa"/>
            <w:vMerge/>
          </w:tcPr>
          <w:p w14:paraId="019C6688" w14:textId="77777777" w:rsidR="00827917" w:rsidRDefault="00827917" w:rsidP="00827917"/>
        </w:tc>
      </w:tr>
      <w:tr w:rsidR="00827917" w14:paraId="06343948" w14:textId="77777777" w:rsidTr="0008204A">
        <w:tc>
          <w:tcPr>
            <w:tcW w:w="788" w:type="dxa"/>
            <w:vMerge/>
          </w:tcPr>
          <w:p w14:paraId="31DDE574"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8B8512F" w14:textId="3563631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20F3AD6" w14:textId="2D1873C5" w:rsidR="00827917" w:rsidRDefault="00827917" w:rsidP="00827917"/>
        </w:tc>
        <w:tc>
          <w:tcPr>
            <w:tcW w:w="4110" w:type="dxa"/>
            <w:vMerge/>
          </w:tcPr>
          <w:p w14:paraId="5D50F783" w14:textId="77777777" w:rsidR="00827917" w:rsidRDefault="00827917" w:rsidP="00827917"/>
        </w:tc>
      </w:tr>
      <w:tr w:rsidR="00827917" w14:paraId="0BAA61FE"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4FCDEFA4" w14:textId="33CB0E54" w:rsidR="00827917" w:rsidRPr="006C7D85" w:rsidRDefault="00827917" w:rsidP="00827917">
            <w:pPr>
              <w:rPr>
                <w:lang w:val="ru-RU"/>
              </w:rPr>
            </w:pPr>
            <w:r>
              <w:rPr>
                <w:rFonts w:ascii="Times New Roman" w:eastAsia="Times New Roman" w:hAnsi="Times New Roman"/>
                <w:sz w:val="20"/>
              </w:rPr>
              <w:t>1</w:t>
            </w:r>
            <w:r>
              <w:rPr>
                <w:rFonts w:ascii="Times New Roman" w:eastAsia="Times New Roman" w:hAnsi="Times New Roman"/>
                <w:sz w:val="20"/>
                <w:lang w:val="ru-RU"/>
              </w:rPr>
              <w:t>05</w:t>
            </w:r>
          </w:p>
        </w:tc>
        <w:tc>
          <w:tcPr>
            <w:tcW w:w="2694" w:type="dxa"/>
            <w:tcBorders>
              <w:top w:val="single" w:sz="8" w:space="0" w:color="000000"/>
              <w:left w:val="single" w:sz="8" w:space="0" w:color="000000"/>
              <w:bottom w:val="single" w:sz="8" w:space="0" w:color="000000"/>
              <w:right w:val="single" w:sz="8" w:space="0" w:color="000000"/>
            </w:tcBorders>
          </w:tcPr>
          <w:p w14:paraId="2A6F588C" w14:textId="40DE613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CA4BF4A" w14:textId="1E1E0D3B"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274B37DA" w14:textId="552E0076" w:rsidR="00827917" w:rsidRDefault="00827917" w:rsidP="00827917"/>
        </w:tc>
      </w:tr>
      <w:tr w:rsidR="00827917" w14:paraId="472A4BDB" w14:textId="77777777" w:rsidTr="0008204A">
        <w:tc>
          <w:tcPr>
            <w:tcW w:w="788" w:type="dxa"/>
            <w:vMerge/>
          </w:tcPr>
          <w:p w14:paraId="227DFECE"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6A4DAC9" w14:textId="2E439933"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D6A2278" w14:textId="01EE60E9" w:rsidR="00827917" w:rsidRDefault="00827917" w:rsidP="00827917"/>
        </w:tc>
        <w:tc>
          <w:tcPr>
            <w:tcW w:w="4110" w:type="dxa"/>
            <w:vMerge/>
          </w:tcPr>
          <w:p w14:paraId="3BB91A14" w14:textId="77777777" w:rsidR="00827917" w:rsidRDefault="00827917" w:rsidP="00827917"/>
        </w:tc>
      </w:tr>
      <w:tr w:rsidR="00827917" w14:paraId="0A03EE12" w14:textId="77777777" w:rsidTr="0008204A">
        <w:tc>
          <w:tcPr>
            <w:tcW w:w="788" w:type="dxa"/>
            <w:vMerge/>
          </w:tcPr>
          <w:p w14:paraId="3CACDB30"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E6196FB" w14:textId="725911C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0E9ED29" w14:textId="31088145" w:rsidR="00827917" w:rsidRDefault="00827917" w:rsidP="00827917"/>
        </w:tc>
        <w:tc>
          <w:tcPr>
            <w:tcW w:w="4110" w:type="dxa"/>
            <w:vMerge/>
          </w:tcPr>
          <w:p w14:paraId="793BE66D" w14:textId="77777777" w:rsidR="00827917" w:rsidRDefault="00827917" w:rsidP="00827917"/>
        </w:tc>
      </w:tr>
      <w:tr w:rsidR="00827917" w14:paraId="1F5033F9"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53D0CF6D" w14:textId="04F41F11" w:rsidR="00827917" w:rsidRPr="006C7D85" w:rsidRDefault="00827917" w:rsidP="00827917">
            <w:pPr>
              <w:rPr>
                <w:lang w:val="ru-RU"/>
              </w:rPr>
            </w:pPr>
            <w:r>
              <w:rPr>
                <w:rFonts w:ascii="Times New Roman" w:eastAsia="Times New Roman" w:hAnsi="Times New Roman"/>
                <w:sz w:val="20"/>
              </w:rPr>
              <w:t>1</w:t>
            </w:r>
            <w:r>
              <w:rPr>
                <w:rFonts w:ascii="Times New Roman" w:eastAsia="Times New Roman" w:hAnsi="Times New Roman"/>
                <w:sz w:val="20"/>
                <w:lang w:val="ru-RU"/>
              </w:rPr>
              <w:t>06</w:t>
            </w:r>
          </w:p>
        </w:tc>
        <w:tc>
          <w:tcPr>
            <w:tcW w:w="2694" w:type="dxa"/>
            <w:tcBorders>
              <w:top w:val="single" w:sz="8" w:space="0" w:color="000000"/>
              <w:left w:val="single" w:sz="8" w:space="0" w:color="000000"/>
              <w:bottom w:val="single" w:sz="8" w:space="0" w:color="000000"/>
              <w:right w:val="single" w:sz="8" w:space="0" w:color="000000"/>
            </w:tcBorders>
          </w:tcPr>
          <w:p w14:paraId="0CB26CDB" w14:textId="5E0C718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406C262" w14:textId="2E53F781"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025C059E" w14:textId="60D4802A" w:rsidR="00827917" w:rsidRDefault="00827917" w:rsidP="00827917"/>
        </w:tc>
      </w:tr>
      <w:tr w:rsidR="00827917" w14:paraId="652E2102" w14:textId="77777777" w:rsidTr="0008204A">
        <w:tc>
          <w:tcPr>
            <w:tcW w:w="788" w:type="dxa"/>
            <w:vMerge/>
          </w:tcPr>
          <w:p w14:paraId="62E6AC6D"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671C1B1" w14:textId="1E6C780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52072F4" w14:textId="664AEC9F" w:rsidR="00827917" w:rsidRDefault="00827917" w:rsidP="00827917"/>
        </w:tc>
        <w:tc>
          <w:tcPr>
            <w:tcW w:w="4110" w:type="dxa"/>
            <w:vMerge/>
          </w:tcPr>
          <w:p w14:paraId="18E6B157" w14:textId="77777777" w:rsidR="00827917" w:rsidRDefault="00827917" w:rsidP="00827917"/>
        </w:tc>
      </w:tr>
      <w:tr w:rsidR="00827917" w14:paraId="11E4C6D0" w14:textId="77777777" w:rsidTr="0008204A">
        <w:tc>
          <w:tcPr>
            <w:tcW w:w="788" w:type="dxa"/>
            <w:vMerge/>
          </w:tcPr>
          <w:p w14:paraId="35B531BA"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3418AE9" w14:textId="4246580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47AB410" w14:textId="63648B04" w:rsidR="00827917" w:rsidRDefault="00827917" w:rsidP="00827917"/>
        </w:tc>
        <w:tc>
          <w:tcPr>
            <w:tcW w:w="4110" w:type="dxa"/>
            <w:vMerge/>
          </w:tcPr>
          <w:p w14:paraId="725A6BC1" w14:textId="77777777" w:rsidR="00827917" w:rsidRDefault="00827917" w:rsidP="00827917"/>
        </w:tc>
      </w:tr>
      <w:tr w:rsidR="00827917" w14:paraId="5CCAABBB"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140FDA59" w14:textId="4BEA01C9" w:rsidR="00827917" w:rsidRPr="006C7D85" w:rsidRDefault="00827917" w:rsidP="00827917">
            <w:pPr>
              <w:rPr>
                <w:lang w:val="ru-RU"/>
              </w:rPr>
            </w:pPr>
            <w:r>
              <w:rPr>
                <w:rFonts w:ascii="Times New Roman" w:eastAsia="Times New Roman" w:hAnsi="Times New Roman"/>
                <w:sz w:val="20"/>
              </w:rPr>
              <w:t>1</w:t>
            </w:r>
            <w:r>
              <w:rPr>
                <w:rFonts w:ascii="Times New Roman" w:eastAsia="Times New Roman" w:hAnsi="Times New Roman"/>
                <w:sz w:val="20"/>
                <w:lang w:val="ru-RU"/>
              </w:rPr>
              <w:t>07</w:t>
            </w:r>
          </w:p>
        </w:tc>
        <w:tc>
          <w:tcPr>
            <w:tcW w:w="2694" w:type="dxa"/>
            <w:tcBorders>
              <w:top w:val="single" w:sz="8" w:space="0" w:color="000000"/>
              <w:left w:val="single" w:sz="8" w:space="0" w:color="000000"/>
              <w:bottom w:val="single" w:sz="8" w:space="0" w:color="000000"/>
              <w:right w:val="single" w:sz="8" w:space="0" w:color="000000"/>
            </w:tcBorders>
          </w:tcPr>
          <w:p w14:paraId="3F384C71" w14:textId="1FACAF96"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DD96929" w14:textId="233610F1" w:rsidR="00827917"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48A42921" w14:textId="5345A82B" w:rsidR="00827917" w:rsidRDefault="00827917" w:rsidP="00827917"/>
        </w:tc>
      </w:tr>
      <w:tr w:rsidR="00827917" w14:paraId="67CB93A1" w14:textId="77777777" w:rsidTr="0008204A">
        <w:tc>
          <w:tcPr>
            <w:tcW w:w="788" w:type="dxa"/>
            <w:vMerge/>
          </w:tcPr>
          <w:p w14:paraId="662B0F7B"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CFDC6C4" w14:textId="3ED8BE3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EBF01F4" w14:textId="6C34A405" w:rsidR="00827917" w:rsidRDefault="00827917" w:rsidP="00827917"/>
        </w:tc>
        <w:tc>
          <w:tcPr>
            <w:tcW w:w="4110" w:type="dxa"/>
            <w:vMerge/>
          </w:tcPr>
          <w:p w14:paraId="10BAC2B0" w14:textId="77777777" w:rsidR="00827917" w:rsidRDefault="00827917" w:rsidP="00827917"/>
        </w:tc>
      </w:tr>
      <w:tr w:rsidR="00827917" w14:paraId="71DE4951" w14:textId="77777777" w:rsidTr="0008204A">
        <w:tc>
          <w:tcPr>
            <w:tcW w:w="788" w:type="dxa"/>
            <w:vMerge/>
          </w:tcPr>
          <w:p w14:paraId="07EB8273"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0F82C06" w14:textId="1C05608E"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BBDCF7F" w14:textId="3A85560B" w:rsidR="00827917" w:rsidRDefault="00827917" w:rsidP="00827917"/>
        </w:tc>
        <w:tc>
          <w:tcPr>
            <w:tcW w:w="4110" w:type="dxa"/>
            <w:vMerge/>
          </w:tcPr>
          <w:p w14:paraId="3BCE3BF0" w14:textId="77777777" w:rsidR="00827917" w:rsidRDefault="00827917" w:rsidP="00827917"/>
        </w:tc>
      </w:tr>
      <w:tr w:rsidR="00827917" w14:paraId="514BD22E"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7AF8E2D" w14:textId="3E9392F6" w:rsidR="00827917" w:rsidRPr="006C7D85" w:rsidRDefault="00827917" w:rsidP="00827917">
            <w:pPr>
              <w:rPr>
                <w:lang w:val="ru-RU"/>
              </w:rPr>
            </w:pPr>
            <w:r>
              <w:rPr>
                <w:rFonts w:ascii="Times New Roman" w:eastAsia="Times New Roman" w:hAnsi="Times New Roman"/>
                <w:sz w:val="20"/>
              </w:rPr>
              <w:t>1</w:t>
            </w:r>
            <w:r>
              <w:rPr>
                <w:rFonts w:ascii="Times New Roman" w:eastAsia="Times New Roman" w:hAnsi="Times New Roman"/>
                <w:sz w:val="20"/>
                <w:lang w:val="ru-RU"/>
              </w:rPr>
              <w:t>08</w:t>
            </w:r>
          </w:p>
        </w:tc>
        <w:tc>
          <w:tcPr>
            <w:tcW w:w="2694" w:type="dxa"/>
            <w:tcBorders>
              <w:top w:val="single" w:sz="8" w:space="0" w:color="000000"/>
              <w:left w:val="single" w:sz="8" w:space="0" w:color="000000"/>
              <w:bottom w:val="single" w:sz="8" w:space="0" w:color="000000"/>
              <w:right w:val="single" w:sz="8" w:space="0" w:color="000000"/>
            </w:tcBorders>
          </w:tcPr>
          <w:p w14:paraId="24EE47F7" w14:textId="1555D9A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44B8CB2" w14:textId="2842B226"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41616AD2" w14:textId="32515C74" w:rsidR="00827917" w:rsidRDefault="00827917" w:rsidP="00827917"/>
        </w:tc>
      </w:tr>
      <w:tr w:rsidR="00827917" w:rsidRPr="00CE3CC8" w14:paraId="0562C7FE" w14:textId="77777777" w:rsidTr="0008204A">
        <w:tc>
          <w:tcPr>
            <w:tcW w:w="788" w:type="dxa"/>
            <w:vMerge/>
          </w:tcPr>
          <w:p w14:paraId="64CB0B05"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C72B6A0" w14:textId="198B28F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7D502F9" w14:textId="21B92097" w:rsidR="00827917" w:rsidRPr="00181C7E" w:rsidRDefault="00827917" w:rsidP="00827917">
            <w:pPr>
              <w:rPr>
                <w:lang w:val="ru-RU"/>
              </w:rPr>
            </w:pPr>
          </w:p>
        </w:tc>
        <w:tc>
          <w:tcPr>
            <w:tcW w:w="4110" w:type="dxa"/>
            <w:vMerge/>
          </w:tcPr>
          <w:p w14:paraId="01DFE50D" w14:textId="77777777" w:rsidR="00827917" w:rsidRPr="00181C7E" w:rsidRDefault="00827917" w:rsidP="00827917">
            <w:pPr>
              <w:rPr>
                <w:lang w:val="ru-RU"/>
              </w:rPr>
            </w:pPr>
          </w:p>
        </w:tc>
      </w:tr>
      <w:tr w:rsidR="00827917" w:rsidRPr="00CE3CC8" w14:paraId="3939D1BA" w14:textId="77777777" w:rsidTr="0008204A">
        <w:tc>
          <w:tcPr>
            <w:tcW w:w="788" w:type="dxa"/>
            <w:vMerge/>
          </w:tcPr>
          <w:p w14:paraId="399F0B75"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25874A1C" w14:textId="0AAE808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232CAB8" w14:textId="562410F4" w:rsidR="00827917" w:rsidRPr="00884A5B"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0197D7AE" w14:textId="77777777" w:rsidR="00827917" w:rsidRPr="00181C7E" w:rsidRDefault="00827917" w:rsidP="00827917">
            <w:pPr>
              <w:rPr>
                <w:lang w:val="ru-RU"/>
              </w:rPr>
            </w:pPr>
          </w:p>
        </w:tc>
      </w:tr>
      <w:tr w:rsidR="00827917" w14:paraId="191BD2C9"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A2FAA27" w14:textId="5AD1F029" w:rsidR="00827917" w:rsidRPr="006C7D85" w:rsidRDefault="00827917" w:rsidP="00827917">
            <w:pPr>
              <w:rPr>
                <w:lang w:val="ru-RU"/>
              </w:rPr>
            </w:pPr>
            <w:r>
              <w:rPr>
                <w:rFonts w:ascii="Times New Roman" w:eastAsia="Times New Roman" w:hAnsi="Times New Roman"/>
                <w:sz w:val="20"/>
              </w:rPr>
              <w:t>1</w:t>
            </w:r>
            <w:r>
              <w:rPr>
                <w:rFonts w:ascii="Times New Roman" w:eastAsia="Times New Roman" w:hAnsi="Times New Roman"/>
                <w:sz w:val="20"/>
                <w:lang w:val="ru-RU"/>
              </w:rPr>
              <w:t>09</w:t>
            </w:r>
          </w:p>
        </w:tc>
        <w:tc>
          <w:tcPr>
            <w:tcW w:w="2694" w:type="dxa"/>
            <w:tcBorders>
              <w:top w:val="single" w:sz="8" w:space="0" w:color="000000"/>
              <w:left w:val="single" w:sz="8" w:space="0" w:color="000000"/>
              <w:bottom w:val="single" w:sz="8" w:space="0" w:color="000000"/>
              <w:right w:val="single" w:sz="8" w:space="0" w:color="000000"/>
            </w:tcBorders>
          </w:tcPr>
          <w:p w14:paraId="119FA0D1" w14:textId="63850F0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3E93523" w14:textId="40AB4126"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14A856EF" w14:textId="76549804" w:rsidR="00827917" w:rsidRDefault="00827917" w:rsidP="00827917"/>
        </w:tc>
      </w:tr>
      <w:tr w:rsidR="00827917" w14:paraId="53F6E1B5" w14:textId="77777777" w:rsidTr="0008204A">
        <w:tc>
          <w:tcPr>
            <w:tcW w:w="788" w:type="dxa"/>
            <w:vMerge/>
          </w:tcPr>
          <w:p w14:paraId="5B723931"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808F447" w14:textId="029F9AC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A901BB7" w14:textId="04EF26D9" w:rsidR="00827917" w:rsidRDefault="00827917" w:rsidP="00827917"/>
        </w:tc>
        <w:tc>
          <w:tcPr>
            <w:tcW w:w="4110" w:type="dxa"/>
            <w:vMerge/>
          </w:tcPr>
          <w:p w14:paraId="2583FFBE" w14:textId="77777777" w:rsidR="00827917" w:rsidRDefault="00827917" w:rsidP="00827917"/>
        </w:tc>
      </w:tr>
      <w:tr w:rsidR="00827917" w14:paraId="1B5070B8" w14:textId="77777777" w:rsidTr="0008204A">
        <w:tc>
          <w:tcPr>
            <w:tcW w:w="788" w:type="dxa"/>
            <w:vMerge/>
          </w:tcPr>
          <w:p w14:paraId="413DB3BF"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7257BCD" w14:textId="40008B9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40B6A5F" w14:textId="65B216B7" w:rsidR="00827917" w:rsidRDefault="00827917" w:rsidP="00827917"/>
        </w:tc>
        <w:tc>
          <w:tcPr>
            <w:tcW w:w="4110" w:type="dxa"/>
            <w:vMerge/>
          </w:tcPr>
          <w:p w14:paraId="74FCA4F0" w14:textId="77777777" w:rsidR="00827917" w:rsidRDefault="00827917" w:rsidP="00827917"/>
        </w:tc>
      </w:tr>
      <w:tr w:rsidR="00827917" w14:paraId="243B110B"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800FB1D" w14:textId="59AEB924" w:rsidR="00827917" w:rsidRPr="006C7D85" w:rsidRDefault="00827917" w:rsidP="00827917">
            <w:pPr>
              <w:rPr>
                <w:lang w:val="ru-RU"/>
              </w:rPr>
            </w:pPr>
            <w:r>
              <w:rPr>
                <w:rFonts w:ascii="Times New Roman" w:eastAsia="Times New Roman" w:hAnsi="Times New Roman"/>
                <w:sz w:val="20"/>
              </w:rPr>
              <w:t>1</w:t>
            </w:r>
            <w:r>
              <w:rPr>
                <w:rFonts w:ascii="Times New Roman" w:eastAsia="Times New Roman" w:hAnsi="Times New Roman"/>
                <w:sz w:val="20"/>
                <w:lang w:val="ru-RU"/>
              </w:rPr>
              <w:t>10</w:t>
            </w:r>
          </w:p>
        </w:tc>
        <w:tc>
          <w:tcPr>
            <w:tcW w:w="2694" w:type="dxa"/>
            <w:tcBorders>
              <w:top w:val="single" w:sz="8" w:space="0" w:color="000000"/>
              <w:left w:val="single" w:sz="8" w:space="0" w:color="000000"/>
              <w:bottom w:val="single" w:sz="8" w:space="0" w:color="000000"/>
              <w:right w:val="single" w:sz="8" w:space="0" w:color="000000"/>
            </w:tcBorders>
          </w:tcPr>
          <w:p w14:paraId="58AE712F" w14:textId="6FF829E0"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738F669" w14:textId="7C1E5A0C"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1F51E7EC" w14:textId="2658D567" w:rsidR="00827917" w:rsidRDefault="00827917" w:rsidP="00827917"/>
        </w:tc>
      </w:tr>
      <w:tr w:rsidR="00827917" w14:paraId="7AEFC2FC" w14:textId="77777777" w:rsidTr="0008204A">
        <w:tc>
          <w:tcPr>
            <w:tcW w:w="788" w:type="dxa"/>
            <w:vMerge/>
          </w:tcPr>
          <w:p w14:paraId="09099157"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F196EE0" w14:textId="1E6B572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DBF7107" w14:textId="337169F5" w:rsidR="00827917" w:rsidRDefault="00827917" w:rsidP="00827917"/>
        </w:tc>
        <w:tc>
          <w:tcPr>
            <w:tcW w:w="4110" w:type="dxa"/>
            <w:vMerge/>
          </w:tcPr>
          <w:p w14:paraId="545FD15D" w14:textId="77777777" w:rsidR="00827917" w:rsidRDefault="00827917" w:rsidP="00827917"/>
        </w:tc>
      </w:tr>
      <w:tr w:rsidR="00827917" w:rsidRPr="00CE3CC8" w14:paraId="255AF6E6" w14:textId="77777777" w:rsidTr="0008204A">
        <w:tc>
          <w:tcPr>
            <w:tcW w:w="788" w:type="dxa"/>
            <w:vMerge/>
          </w:tcPr>
          <w:p w14:paraId="5B183475"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AA15088" w14:textId="16FC73A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99B5E0E" w14:textId="20FAAF8D" w:rsidR="00827917" w:rsidRPr="00884A5B"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48740119" w14:textId="77777777" w:rsidR="00827917" w:rsidRPr="00181C7E" w:rsidRDefault="00827917" w:rsidP="00827917">
            <w:pPr>
              <w:rPr>
                <w:lang w:val="ru-RU"/>
              </w:rPr>
            </w:pPr>
          </w:p>
        </w:tc>
      </w:tr>
      <w:tr w:rsidR="00827917" w14:paraId="7EC46D46"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DBE8EBA" w14:textId="55A3394A" w:rsidR="00827917" w:rsidRPr="006C7D85" w:rsidRDefault="00827917" w:rsidP="00827917">
            <w:pPr>
              <w:rPr>
                <w:lang w:val="ru-RU"/>
              </w:rPr>
            </w:pPr>
            <w:r>
              <w:rPr>
                <w:rFonts w:ascii="Times New Roman" w:eastAsia="Times New Roman" w:hAnsi="Times New Roman"/>
                <w:sz w:val="20"/>
              </w:rPr>
              <w:t>1</w:t>
            </w:r>
            <w:r>
              <w:rPr>
                <w:rFonts w:ascii="Times New Roman" w:eastAsia="Times New Roman" w:hAnsi="Times New Roman"/>
                <w:sz w:val="20"/>
                <w:lang w:val="ru-RU"/>
              </w:rPr>
              <w:t>11</w:t>
            </w:r>
          </w:p>
        </w:tc>
        <w:tc>
          <w:tcPr>
            <w:tcW w:w="2694" w:type="dxa"/>
            <w:tcBorders>
              <w:top w:val="single" w:sz="8" w:space="0" w:color="000000"/>
              <w:left w:val="single" w:sz="8" w:space="0" w:color="000000"/>
              <w:bottom w:val="single" w:sz="8" w:space="0" w:color="000000"/>
              <w:right w:val="single" w:sz="8" w:space="0" w:color="000000"/>
            </w:tcBorders>
          </w:tcPr>
          <w:p w14:paraId="02763FC1" w14:textId="6DEC9AE3"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D787BD9" w14:textId="4C2D7C01"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6233F82B" w14:textId="38FFA550" w:rsidR="00827917" w:rsidRDefault="00827917" w:rsidP="00827917"/>
        </w:tc>
      </w:tr>
      <w:tr w:rsidR="00827917" w:rsidRPr="00CE3CC8" w14:paraId="120B3E45" w14:textId="77777777" w:rsidTr="0008204A">
        <w:tc>
          <w:tcPr>
            <w:tcW w:w="788" w:type="dxa"/>
            <w:vMerge/>
          </w:tcPr>
          <w:p w14:paraId="50A10699"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C86F246" w14:textId="28FEE78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0094756" w14:textId="07FB0CA8" w:rsidR="00827917" w:rsidRPr="00181C7E" w:rsidRDefault="00827917" w:rsidP="00827917">
            <w:pPr>
              <w:rPr>
                <w:lang w:val="ru-RU"/>
              </w:rPr>
            </w:pPr>
          </w:p>
        </w:tc>
        <w:tc>
          <w:tcPr>
            <w:tcW w:w="4110" w:type="dxa"/>
            <w:vMerge/>
          </w:tcPr>
          <w:p w14:paraId="2F029B44" w14:textId="77777777" w:rsidR="00827917" w:rsidRPr="00181C7E" w:rsidRDefault="00827917" w:rsidP="00827917">
            <w:pPr>
              <w:rPr>
                <w:lang w:val="ru-RU"/>
              </w:rPr>
            </w:pPr>
          </w:p>
        </w:tc>
      </w:tr>
      <w:tr w:rsidR="00827917" w14:paraId="1DB2CCBF" w14:textId="77777777" w:rsidTr="0008204A">
        <w:tc>
          <w:tcPr>
            <w:tcW w:w="788" w:type="dxa"/>
            <w:vMerge/>
          </w:tcPr>
          <w:p w14:paraId="5460AA3E"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1B6FE9D0" w14:textId="560529FE"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F698982" w14:textId="452137C9" w:rsidR="00827917" w:rsidRDefault="00827917" w:rsidP="00827917"/>
        </w:tc>
        <w:tc>
          <w:tcPr>
            <w:tcW w:w="4110" w:type="dxa"/>
            <w:vMerge/>
          </w:tcPr>
          <w:p w14:paraId="7ECD1BDC" w14:textId="77777777" w:rsidR="00827917" w:rsidRDefault="00827917" w:rsidP="00827917"/>
        </w:tc>
      </w:tr>
      <w:tr w:rsidR="00827917" w14:paraId="3D9DEA22"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F657EBF" w14:textId="064A699E" w:rsidR="00827917" w:rsidRPr="006C7D85" w:rsidRDefault="00827917" w:rsidP="00827917">
            <w:pPr>
              <w:rPr>
                <w:lang w:val="ru-RU"/>
              </w:rPr>
            </w:pPr>
            <w:r>
              <w:rPr>
                <w:rFonts w:ascii="Times New Roman" w:eastAsia="Times New Roman" w:hAnsi="Times New Roman"/>
                <w:sz w:val="20"/>
              </w:rPr>
              <w:t>1</w:t>
            </w:r>
            <w:r>
              <w:rPr>
                <w:rFonts w:ascii="Times New Roman" w:eastAsia="Times New Roman" w:hAnsi="Times New Roman"/>
                <w:sz w:val="20"/>
                <w:lang w:val="ru-RU"/>
              </w:rPr>
              <w:t>12</w:t>
            </w:r>
          </w:p>
        </w:tc>
        <w:tc>
          <w:tcPr>
            <w:tcW w:w="2694" w:type="dxa"/>
            <w:tcBorders>
              <w:top w:val="single" w:sz="8" w:space="0" w:color="000000"/>
              <w:left w:val="single" w:sz="8" w:space="0" w:color="000000"/>
              <w:bottom w:val="single" w:sz="8" w:space="0" w:color="000000"/>
              <w:right w:val="single" w:sz="8" w:space="0" w:color="000000"/>
            </w:tcBorders>
          </w:tcPr>
          <w:p w14:paraId="23BC4A8B" w14:textId="1F28CA1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984725E" w14:textId="2666010C"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392438A5" w14:textId="4275C02F" w:rsidR="00827917" w:rsidRDefault="00827917" w:rsidP="00827917"/>
        </w:tc>
      </w:tr>
      <w:tr w:rsidR="00827917" w:rsidRPr="00CE3CC8" w14:paraId="2122C71D" w14:textId="77777777" w:rsidTr="0008204A">
        <w:tc>
          <w:tcPr>
            <w:tcW w:w="788" w:type="dxa"/>
            <w:vMerge/>
          </w:tcPr>
          <w:p w14:paraId="6E2BEC2C"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6103B50" w14:textId="7ADDC5DE"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7C0321F" w14:textId="3242F9D5" w:rsidR="00827917" w:rsidRPr="00181C7E" w:rsidRDefault="00827917" w:rsidP="00827917">
            <w:pPr>
              <w:rPr>
                <w:lang w:val="ru-RU"/>
              </w:rPr>
            </w:pPr>
          </w:p>
        </w:tc>
        <w:tc>
          <w:tcPr>
            <w:tcW w:w="4110" w:type="dxa"/>
            <w:vMerge/>
          </w:tcPr>
          <w:p w14:paraId="034FA2BC" w14:textId="77777777" w:rsidR="00827917" w:rsidRPr="00181C7E" w:rsidRDefault="00827917" w:rsidP="00827917">
            <w:pPr>
              <w:rPr>
                <w:lang w:val="ru-RU"/>
              </w:rPr>
            </w:pPr>
          </w:p>
        </w:tc>
      </w:tr>
      <w:tr w:rsidR="00827917" w:rsidRPr="00CE3CC8" w14:paraId="61220CE7" w14:textId="77777777" w:rsidTr="0008204A">
        <w:tc>
          <w:tcPr>
            <w:tcW w:w="788" w:type="dxa"/>
            <w:vMerge/>
          </w:tcPr>
          <w:p w14:paraId="4E3D5B95"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22EF4EE1" w14:textId="28FCDCF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1B1C8DB" w14:textId="4E773D5D" w:rsidR="00827917" w:rsidRPr="00D973FF"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2C735F76" w14:textId="77777777" w:rsidR="00827917" w:rsidRPr="00181C7E" w:rsidRDefault="00827917" w:rsidP="00827917">
            <w:pPr>
              <w:rPr>
                <w:lang w:val="ru-RU"/>
              </w:rPr>
            </w:pPr>
          </w:p>
        </w:tc>
      </w:tr>
      <w:tr w:rsidR="00827917" w14:paraId="79C03E84"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16CE11AF" w14:textId="7C9962BE" w:rsidR="00827917" w:rsidRPr="006C7D85" w:rsidRDefault="00827917" w:rsidP="00827917">
            <w:pPr>
              <w:rPr>
                <w:lang w:val="ru-RU"/>
              </w:rPr>
            </w:pPr>
            <w:r>
              <w:rPr>
                <w:rFonts w:ascii="Times New Roman" w:eastAsia="Times New Roman" w:hAnsi="Times New Roman"/>
                <w:sz w:val="20"/>
              </w:rPr>
              <w:t>1</w:t>
            </w:r>
            <w:r>
              <w:rPr>
                <w:rFonts w:ascii="Times New Roman" w:eastAsia="Times New Roman" w:hAnsi="Times New Roman"/>
                <w:sz w:val="20"/>
                <w:lang w:val="ru-RU"/>
              </w:rPr>
              <w:t>13</w:t>
            </w:r>
          </w:p>
        </w:tc>
        <w:tc>
          <w:tcPr>
            <w:tcW w:w="2694" w:type="dxa"/>
            <w:tcBorders>
              <w:top w:val="single" w:sz="8" w:space="0" w:color="000000"/>
              <w:left w:val="single" w:sz="8" w:space="0" w:color="000000"/>
              <w:bottom w:val="single" w:sz="8" w:space="0" w:color="000000"/>
              <w:right w:val="single" w:sz="8" w:space="0" w:color="000000"/>
            </w:tcBorders>
          </w:tcPr>
          <w:p w14:paraId="7A891D45" w14:textId="07B5F1B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934D0D5" w14:textId="4F7A0295"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7A3C6373" w14:textId="3A5AA7E9" w:rsidR="00827917" w:rsidRDefault="00827917" w:rsidP="00827917"/>
        </w:tc>
      </w:tr>
      <w:tr w:rsidR="00827917" w14:paraId="32C6E28A" w14:textId="77777777" w:rsidTr="0008204A">
        <w:tc>
          <w:tcPr>
            <w:tcW w:w="788" w:type="dxa"/>
            <w:vMerge/>
          </w:tcPr>
          <w:p w14:paraId="5F2B4503"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A03760F" w14:textId="6A07726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1D4DB7E" w14:textId="16C1FA41" w:rsidR="00827917" w:rsidRDefault="00827917" w:rsidP="00827917"/>
        </w:tc>
        <w:tc>
          <w:tcPr>
            <w:tcW w:w="4110" w:type="dxa"/>
            <w:vMerge/>
          </w:tcPr>
          <w:p w14:paraId="2DF53389" w14:textId="77777777" w:rsidR="00827917" w:rsidRDefault="00827917" w:rsidP="00827917"/>
        </w:tc>
      </w:tr>
      <w:tr w:rsidR="00827917" w14:paraId="4000B201" w14:textId="77777777" w:rsidTr="0008204A">
        <w:tc>
          <w:tcPr>
            <w:tcW w:w="788" w:type="dxa"/>
            <w:vMerge/>
          </w:tcPr>
          <w:p w14:paraId="12EDA4D2"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1D8DA37" w14:textId="3ABC4FE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7384639" w14:textId="2AAA4736" w:rsidR="00827917" w:rsidRDefault="00827917" w:rsidP="00827917"/>
        </w:tc>
        <w:tc>
          <w:tcPr>
            <w:tcW w:w="4110" w:type="dxa"/>
            <w:vMerge/>
          </w:tcPr>
          <w:p w14:paraId="04EAD52C" w14:textId="77777777" w:rsidR="00827917" w:rsidRDefault="00827917" w:rsidP="00827917"/>
        </w:tc>
      </w:tr>
      <w:tr w:rsidR="00827917" w14:paraId="26AEE716"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5B9B2F7" w14:textId="3118D8D5" w:rsidR="00827917" w:rsidRPr="006C7D85" w:rsidRDefault="00827917" w:rsidP="00827917">
            <w:pPr>
              <w:rPr>
                <w:lang w:val="ru-RU"/>
              </w:rPr>
            </w:pPr>
            <w:r>
              <w:rPr>
                <w:rFonts w:ascii="Times New Roman" w:eastAsia="Times New Roman" w:hAnsi="Times New Roman"/>
                <w:sz w:val="20"/>
              </w:rPr>
              <w:t>1</w:t>
            </w:r>
            <w:r>
              <w:rPr>
                <w:rFonts w:ascii="Times New Roman" w:eastAsia="Times New Roman" w:hAnsi="Times New Roman"/>
                <w:sz w:val="20"/>
                <w:lang w:val="ru-RU"/>
              </w:rPr>
              <w:t>14</w:t>
            </w:r>
          </w:p>
        </w:tc>
        <w:tc>
          <w:tcPr>
            <w:tcW w:w="2694" w:type="dxa"/>
            <w:tcBorders>
              <w:top w:val="single" w:sz="8" w:space="0" w:color="000000"/>
              <w:left w:val="single" w:sz="8" w:space="0" w:color="000000"/>
              <w:bottom w:val="single" w:sz="8" w:space="0" w:color="000000"/>
              <w:right w:val="single" w:sz="8" w:space="0" w:color="000000"/>
            </w:tcBorders>
          </w:tcPr>
          <w:p w14:paraId="7013AF6E" w14:textId="6552282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E3DF8FC" w14:textId="617AB3EA"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6A85B648" w14:textId="42E87182" w:rsidR="00827917" w:rsidRDefault="00827917" w:rsidP="00827917"/>
        </w:tc>
      </w:tr>
      <w:tr w:rsidR="00827917" w14:paraId="1BAA30C5" w14:textId="77777777" w:rsidTr="0008204A">
        <w:tc>
          <w:tcPr>
            <w:tcW w:w="788" w:type="dxa"/>
            <w:vMerge/>
          </w:tcPr>
          <w:p w14:paraId="1EE4054B"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CABE0F8" w14:textId="1BDA8AA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8E251F3" w14:textId="3B54F4EB" w:rsidR="00827917" w:rsidRDefault="00827917" w:rsidP="00827917"/>
        </w:tc>
        <w:tc>
          <w:tcPr>
            <w:tcW w:w="4110" w:type="dxa"/>
            <w:vMerge/>
          </w:tcPr>
          <w:p w14:paraId="7D6EB888" w14:textId="77777777" w:rsidR="00827917" w:rsidRDefault="00827917" w:rsidP="00827917"/>
        </w:tc>
      </w:tr>
      <w:tr w:rsidR="00827917" w14:paraId="67CABAB4" w14:textId="77777777" w:rsidTr="0008204A">
        <w:tc>
          <w:tcPr>
            <w:tcW w:w="788" w:type="dxa"/>
            <w:vMerge/>
          </w:tcPr>
          <w:p w14:paraId="6B1DB6AD"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DF60521" w14:textId="2A06DF06"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22FAD9D" w14:textId="4544BE34" w:rsidR="00827917" w:rsidRDefault="00827917" w:rsidP="00827917"/>
        </w:tc>
        <w:tc>
          <w:tcPr>
            <w:tcW w:w="4110" w:type="dxa"/>
            <w:vMerge/>
          </w:tcPr>
          <w:p w14:paraId="4A2425CB" w14:textId="77777777" w:rsidR="00827917" w:rsidRDefault="00827917" w:rsidP="00827917"/>
        </w:tc>
      </w:tr>
      <w:tr w:rsidR="00827917" w14:paraId="13453085"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6C12B49" w14:textId="33B7A270" w:rsidR="00827917" w:rsidRPr="006C7D85" w:rsidRDefault="00827917" w:rsidP="00827917">
            <w:pPr>
              <w:rPr>
                <w:lang w:val="ru-RU"/>
              </w:rPr>
            </w:pPr>
            <w:r>
              <w:rPr>
                <w:rFonts w:ascii="Times New Roman" w:eastAsia="Times New Roman" w:hAnsi="Times New Roman"/>
                <w:sz w:val="20"/>
                <w:lang w:val="ru-RU"/>
              </w:rPr>
              <w:t>115</w:t>
            </w:r>
          </w:p>
        </w:tc>
        <w:tc>
          <w:tcPr>
            <w:tcW w:w="2694" w:type="dxa"/>
            <w:tcBorders>
              <w:top w:val="single" w:sz="8" w:space="0" w:color="000000"/>
              <w:left w:val="single" w:sz="8" w:space="0" w:color="000000"/>
              <w:bottom w:val="single" w:sz="8" w:space="0" w:color="000000"/>
              <w:right w:val="single" w:sz="8" w:space="0" w:color="000000"/>
            </w:tcBorders>
          </w:tcPr>
          <w:p w14:paraId="6BA68933" w14:textId="64A6AA4A" w:rsidR="00827917" w:rsidRPr="006C7D85" w:rsidRDefault="00827917" w:rsidP="00827917">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6EEA6921" w14:textId="79419AC4"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31CFFDB7" w14:textId="6A57563A" w:rsidR="00827917" w:rsidRDefault="00827917" w:rsidP="00827917"/>
        </w:tc>
      </w:tr>
      <w:tr w:rsidR="00827917" w:rsidRPr="00CE3CC8" w14:paraId="05492A6D" w14:textId="77777777" w:rsidTr="0008204A">
        <w:tc>
          <w:tcPr>
            <w:tcW w:w="788" w:type="dxa"/>
            <w:vMerge/>
          </w:tcPr>
          <w:p w14:paraId="60632C64"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7AADC82" w14:textId="68DFD32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0DA3B72" w14:textId="64DB5526" w:rsidR="00827917" w:rsidRPr="00181C7E" w:rsidRDefault="00827917" w:rsidP="00827917">
            <w:pPr>
              <w:rPr>
                <w:lang w:val="ru-RU"/>
              </w:rPr>
            </w:pPr>
          </w:p>
        </w:tc>
        <w:tc>
          <w:tcPr>
            <w:tcW w:w="4110" w:type="dxa"/>
            <w:vMerge/>
          </w:tcPr>
          <w:p w14:paraId="5F27648C" w14:textId="77777777" w:rsidR="00827917" w:rsidRPr="00181C7E" w:rsidRDefault="00827917" w:rsidP="00827917">
            <w:pPr>
              <w:rPr>
                <w:lang w:val="ru-RU"/>
              </w:rPr>
            </w:pPr>
          </w:p>
        </w:tc>
      </w:tr>
      <w:tr w:rsidR="00827917" w:rsidRPr="0037417A" w14:paraId="19D41992" w14:textId="77777777" w:rsidTr="0008204A">
        <w:tc>
          <w:tcPr>
            <w:tcW w:w="788" w:type="dxa"/>
            <w:vMerge/>
          </w:tcPr>
          <w:p w14:paraId="62ED49B9"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44322BE7" w14:textId="6DB4DCE1" w:rsidR="00827917" w:rsidRPr="00D973FF" w:rsidRDefault="00827917" w:rsidP="00827917">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53CB13C2" w14:textId="4D5E8E10" w:rsidR="00827917" w:rsidRPr="00D973FF"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30C1E753" w14:textId="77777777" w:rsidR="00827917" w:rsidRPr="00181C7E" w:rsidRDefault="00827917" w:rsidP="00827917">
            <w:pPr>
              <w:rPr>
                <w:lang w:val="ru-RU"/>
              </w:rPr>
            </w:pPr>
          </w:p>
        </w:tc>
      </w:tr>
      <w:tr w:rsidR="00827917" w14:paraId="421DEBB6"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1877AC33" w14:textId="14380B47" w:rsidR="00827917" w:rsidRPr="006C7D85" w:rsidRDefault="00827917" w:rsidP="00827917">
            <w:pPr>
              <w:rPr>
                <w:lang w:val="ru-RU"/>
              </w:rPr>
            </w:pPr>
            <w:r>
              <w:rPr>
                <w:rFonts w:ascii="Times New Roman" w:eastAsia="Times New Roman" w:hAnsi="Times New Roman"/>
                <w:sz w:val="20"/>
                <w:lang w:val="ru-RU"/>
              </w:rPr>
              <w:t>116</w:t>
            </w:r>
          </w:p>
        </w:tc>
        <w:tc>
          <w:tcPr>
            <w:tcW w:w="2694" w:type="dxa"/>
            <w:tcBorders>
              <w:top w:val="single" w:sz="8" w:space="0" w:color="000000"/>
              <w:left w:val="single" w:sz="8" w:space="0" w:color="000000"/>
              <w:bottom w:val="single" w:sz="8" w:space="0" w:color="000000"/>
              <w:right w:val="single" w:sz="8" w:space="0" w:color="000000"/>
            </w:tcBorders>
          </w:tcPr>
          <w:p w14:paraId="4215E157" w14:textId="4E8A8FC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C72A504" w14:textId="3F7CCDEF"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35315F33" w14:textId="3393CC48" w:rsidR="00827917" w:rsidRDefault="00827917" w:rsidP="00827917"/>
        </w:tc>
      </w:tr>
      <w:tr w:rsidR="00827917" w14:paraId="2C96B911" w14:textId="77777777" w:rsidTr="0008204A">
        <w:tc>
          <w:tcPr>
            <w:tcW w:w="788" w:type="dxa"/>
            <w:vMerge/>
          </w:tcPr>
          <w:p w14:paraId="10E88A33"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40A7B47" w14:textId="34BAE92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12827D6" w14:textId="31F526A9" w:rsidR="00827917" w:rsidRDefault="00827917" w:rsidP="00827917"/>
        </w:tc>
        <w:tc>
          <w:tcPr>
            <w:tcW w:w="4110" w:type="dxa"/>
            <w:vMerge/>
          </w:tcPr>
          <w:p w14:paraId="5C8D1CCD" w14:textId="77777777" w:rsidR="00827917" w:rsidRDefault="00827917" w:rsidP="00827917"/>
        </w:tc>
      </w:tr>
      <w:tr w:rsidR="00827917" w14:paraId="3716999E" w14:textId="77777777" w:rsidTr="0008204A">
        <w:tc>
          <w:tcPr>
            <w:tcW w:w="788" w:type="dxa"/>
            <w:vMerge/>
          </w:tcPr>
          <w:p w14:paraId="2D469DCA"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9201558" w14:textId="018FAD4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EDF84F8" w14:textId="24D8FD42" w:rsidR="00827917" w:rsidRDefault="00827917" w:rsidP="00827917"/>
        </w:tc>
        <w:tc>
          <w:tcPr>
            <w:tcW w:w="4110" w:type="dxa"/>
            <w:vMerge/>
          </w:tcPr>
          <w:p w14:paraId="4FFCFA2E" w14:textId="77777777" w:rsidR="00827917" w:rsidRDefault="00827917" w:rsidP="00827917"/>
        </w:tc>
      </w:tr>
      <w:tr w:rsidR="00827917" w14:paraId="1122A6E0"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910133E" w14:textId="2C283343" w:rsidR="00827917" w:rsidRPr="006C7D85" w:rsidRDefault="00827917" w:rsidP="00827917">
            <w:pPr>
              <w:rPr>
                <w:lang w:val="ru-RU"/>
              </w:rPr>
            </w:pPr>
            <w:r>
              <w:rPr>
                <w:rFonts w:ascii="Times New Roman" w:eastAsia="Times New Roman" w:hAnsi="Times New Roman"/>
                <w:sz w:val="20"/>
                <w:lang w:val="ru-RU"/>
              </w:rPr>
              <w:t>117</w:t>
            </w:r>
          </w:p>
        </w:tc>
        <w:tc>
          <w:tcPr>
            <w:tcW w:w="2694" w:type="dxa"/>
            <w:tcBorders>
              <w:top w:val="single" w:sz="8" w:space="0" w:color="000000"/>
              <w:left w:val="single" w:sz="8" w:space="0" w:color="000000"/>
              <w:bottom w:val="single" w:sz="8" w:space="0" w:color="000000"/>
              <w:right w:val="single" w:sz="8" w:space="0" w:color="000000"/>
            </w:tcBorders>
          </w:tcPr>
          <w:p w14:paraId="78BF3159" w14:textId="7FF6448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9D51F0A" w14:textId="33789AFA"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60149846" w14:textId="4810BE7F" w:rsidR="00827917" w:rsidRDefault="00827917" w:rsidP="00827917"/>
        </w:tc>
      </w:tr>
      <w:tr w:rsidR="00827917" w14:paraId="174B976A" w14:textId="77777777" w:rsidTr="0008204A">
        <w:tc>
          <w:tcPr>
            <w:tcW w:w="788" w:type="dxa"/>
            <w:vMerge/>
          </w:tcPr>
          <w:p w14:paraId="796892FF"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3BDC469C" w14:textId="25B06F9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C8D9FD3" w14:textId="34DE4608" w:rsidR="00827917" w:rsidRDefault="00827917" w:rsidP="00827917"/>
        </w:tc>
        <w:tc>
          <w:tcPr>
            <w:tcW w:w="4110" w:type="dxa"/>
            <w:vMerge/>
          </w:tcPr>
          <w:p w14:paraId="30390A44" w14:textId="77777777" w:rsidR="00827917" w:rsidRDefault="00827917" w:rsidP="00827917"/>
        </w:tc>
      </w:tr>
      <w:tr w:rsidR="00827917" w14:paraId="51FAD1D1" w14:textId="77777777" w:rsidTr="0008204A">
        <w:tc>
          <w:tcPr>
            <w:tcW w:w="788" w:type="dxa"/>
            <w:vMerge/>
          </w:tcPr>
          <w:p w14:paraId="49FC86A3"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7C5FFD7" w14:textId="7CB6238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1F4D924" w14:textId="4E31793F" w:rsidR="00827917" w:rsidRDefault="00827917" w:rsidP="00827917"/>
        </w:tc>
        <w:tc>
          <w:tcPr>
            <w:tcW w:w="4110" w:type="dxa"/>
            <w:vMerge/>
          </w:tcPr>
          <w:p w14:paraId="293ADB46" w14:textId="77777777" w:rsidR="00827917" w:rsidRDefault="00827917" w:rsidP="00827917"/>
        </w:tc>
      </w:tr>
      <w:tr w:rsidR="00827917" w14:paraId="4978C735"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1E50110D" w14:textId="63463703" w:rsidR="00827917" w:rsidRPr="006C7D85" w:rsidRDefault="00827917" w:rsidP="00827917">
            <w:pPr>
              <w:rPr>
                <w:lang w:val="ru-RU"/>
              </w:rPr>
            </w:pPr>
            <w:r>
              <w:rPr>
                <w:rFonts w:ascii="Times New Roman" w:eastAsia="Times New Roman" w:hAnsi="Times New Roman"/>
                <w:sz w:val="20"/>
                <w:lang w:val="ru-RU"/>
              </w:rPr>
              <w:t>118</w:t>
            </w:r>
          </w:p>
        </w:tc>
        <w:tc>
          <w:tcPr>
            <w:tcW w:w="2694" w:type="dxa"/>
            <w:tcBorders>
              <w:top w:val="single" w:sz="8" w:space="0" w:color="000000"/>
              <w:left w:val="single" w:sz="8" w:space="0" w:color="000000"/>
              <w:bottom w:val="single" w:sz="8" w:space="0" w:color="000000"/>
              <w:right w:val="single" w:sz="8" w:space="0" w:color="000000"/>
            </w:tcBorders>
          </w:tcPr>
          <w:p w14:paraId="00AAD633" w14:textId="727F2320"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4E81807" w14:textId="5B0545A5"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46EE928B" w14:textId="4568EDE5" w:rsidR="00827917" w:rsidRDefault="00827917" w:rsidP="00827917"/>
        </w:tc>
      </w:tr>
      <w:tr w:rsidR="00827917" w14:paraId="49EC39DE" w14:textId="77777777" w:rsidTr="0008204A">
        <w:tc>
          <w:tcPr>
            <w:tcW w:w="788" w:type="dxa"/>
            <w:vMerge/>
          </w:tcPr>
          <w:p w14:paraId="397F2335"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D7671C2" w14:textId="12737E56"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3F70096" w14:textId="744DAA06" w:rsidR="00827917" w:rsidRDefault="00827917" w:rsidP="00827917"/>
        </w:tc>
        <w:tc>
          <w:tcPr>
            <w:tcW w:w="4110" w:type="dxa"/>
            <w:vMerge/>
          </w:tcPr>
          <w:p w14:paraId="55DE3D8D" w14:textId="77777777" w:rsidR="00827917" w:rsidRDefault="00827917" w:rsidP="00827917"/>
        </w:tc>
      </w:tr>
      <w:tr w:rsidR="00827917" w14:paraId="169325BE" w14:textId="77777777" w:rsidTr="0008204A">
        <w:tc>
          <w:tcPr>
            <w:tcW w:w="788" w:type="dxa"/>
            <w:vMerge/>
          </w:tcPr>
          <w:p w14:paraId="0674C5DB"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8D70B9E" w14:textId="73C2588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CE59AEA" w14:textId="62809546" w:rsidR="00827917" w:rsidRDefault="00827917" w:rsidP="00827917"/>
        </w:tc>
        <w:tc>
          <w:tcPr>
            <w:tcW w:w="4110" w:type="dxa"/>
            <w:vMerge/>
          </w:tcPr>
          <w:p w14:paraId="0F750024" w14:textId="77777777" w:rsidR="00827917" w:rsidRDefault="00827917" w:rsidP="00827917"/>
        </w:tc>
      </w:tr>
      <w:tr w:rsidR="00827917" w14:paraId="4E63F800"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61BBA80" w14:textId="58A2E49D" w:rsidR="00827917" w:rsidRPr="006C7D85" w:rsidRDefault="00827917" w:rsidP="00827917">
            <w:pPr>
              <w:rPr>
                <w:lang w:val="ru-RU"/>
              </w:rPr>
            </w:pPr>
            <w:r>
              <w:rPr>
                <w:rFonts w:ascii="Times New Roman" w:eastAsia="Times New Roman" w:hAnsi="Times New Roman"/>
                <w:sz w:val="20"/>
                <w:lang w:val="ru-RU"/>
              </w:rPr>
              <w:t>119</w:t>
            </w:r>
          </w:p>
        </w:tc>
        <w:tc>
          <w:tcPr>
            <w:tcW w:w="2694" w:type="dxa"/>
            <w:tcBorders>
              <w:top w:val="single" w:sz="8" w:space="0" w:color="000000"/>
              <w:left w:val="single" w:sz="8" w:space="0" w:color="000000"/>
              <w:bottom w:val="single" w:sz="8" w:space="0" w:color="000000"/>
              <w:right w:val="single" w:sz="8" w:space="0" w:color="000000"/>
            </w:tcBorders>
          </w:tcPr>
          <w:p w14:paraId="10CE7720" w14:textId="01CAD7C3"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BBCCA0F" w14:textId="79EB8A40"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74A08D91" w14:textId="657B4946" w:rsidR="00827917" w:rsidRDefault="00827917" w:rsidP="00827917"/>
        </w:tc>
      </w:tr>
      <w:tr w:rsidR="00827917" w14:paraId="32B2DAAE" w14:textId="77777777" w:rsidTr="0008204A">
        <w:tc>
          <w:tcPr>
            <w:tcW w:w="788" w:type="dxa"/>
            <w:vMerge/>
          </w:tcPr>
          <w:p w14:paraId="6C2DE972"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3861A543" w14:textId="5DC4079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50DD615" w14:textId="5C23A1B3" w:rsidR="00827917" w:rsidRDefault="00827917" w:rsidP="00827917"/>
        </w:tc>
        <w:tc>
          <w:tcPr>
            <w:tcW w:w="4110" w:type="dxa"/>
            <w:vMerge/>
          </w:tcPr>
          <w:p w14:paraId="4EDA95D5" w14:textId="77777777" w:rsidR="00827917" w:rsidRDefault="00827917" w:rsidP="00827917"/>
        </w:tc>
      </w:tr>
      <w:tr w:rsidR="00827917" w:rsidRPr="00CE3CC8" w14:paraId="5297F755" w14:textId="77777777" w:rsidTr="0008204A">
        <w:tc>
          <w:tcPr>
            <w:tcW w:w="788" w:type="dxa"/>
            <w:vMerge/>
          </w:tcPr>
          <w:p w14:paraId="127C17EF"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3DAEF3AE" w14:textId="4464FF9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BC73B77" w14:textId="5DFF31F5" w:rsidR="00827917" w:rsidRPr="00181C7E" w:rsidRDefault="00827917" w:rsidP="00827917">
            <w:pPr>
              <w:rPr>
                <w:lang w:val="ru-RU"/>
              </w:rPr>
            </w:pPr>
          </w:p>
        </w:tc>
        <w:tc>
          <w:tcPr>
            <w:tcW w:w="4110" w:type="dxa"/>
            <w:vMerge/>
          </w:tcPr>
          <w:p w14:paraId="25413B98" w14:textId="77777777" w:rsidR="00827917" w:rsidRPr="00181C7E" w:rsidRDefault="00827917" w:rsidP="00827917">
            <w:pPr>
              <w:rPr>
                <w:lang w:val="ru-RU"/>
              </w:rPr>
            </w:pPr>
          </w:p>
        </w:tc>
      </w:tr>
      <w:tr w:rsidR="00827917" w14:paraId="226856C9"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A72FCA7" w14:textId="41378E66" w:rsidR="00827917" w:rsidRPr="006C7D85" w:rsidRDefault="00827917" w:rsidP="00827917">
            <w:pPr>
              <w:rPr>
                <w:lang w:val="ru-RU"/>
              </w:rPr>
            </w:pPr>
            <w:r>
              <w:rPr>
                <w:rFonts w:ascii="Times New Roman" w:eastAsia="Times New Roman" w:hAnsi="Times New Roman"/>
                <w:sz w:val="20"/>
                <w:lang w:val="ru-RU"/>
              </w:rPr>
              <w:t>120</w:t>
            </w:r>
          </w:p>
        </w:tc>
        <w:tc>
          <w:tcPr>
            <w:tcW w:w="2694" w:type="dxa"/>
            <w:tcBorders>
              <w:top w:val="single" w:sz="8" w:space="0" w:color="000000"/>
              <w:left w:val="single" w:sz="8" w:space="0" w:color="000000"/>
              <w:bottom w:val="single" w:sz="8" w:space="0" w:color="000000"/>
              <w:right w:val="single" w:sz="8" w:space="0" w:color="000000"/>
            </w:tcBorders>
          </w:tcPr>
          <w:p w14:paraId="585388D4" w14:textId="71ADD70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7B51804" w14:textId="222C6D5B"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1967139E" w14:textId="45B6EF86" w:rsidR="00827917" w:rsidRDefault="00827917" w:rsidP="00827917"/>
        </w:tc>
      </w:tr>
      <w:tr w:rsidR="00827917" w:rsidRPr="00CE3CC8" w14:paraId="4E6D01C3" w14:textId="77777777" w:rsidTr="0008204A">
        <w:tc>
          <w:tcPr>
            <w:tcW w:w="788" w:type="dxa"/>
            <w:vMerge/>
          </w:tcPr>
          <w:p w14:paraId="17D63450"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FA1ABFE" w14:textId="351F614B"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84FFB53" w14:textId="1D6BFE5F" w:rsidR="00827917" w:rsidRPr="00181C7E" w:rsidRDefault="00827917" w:rsidP="00827917">
            <w:pPr>
              <w:rPr>
                <w:lang w:val="ru-RU"/>
              </w:rPr>
            </w:pPr>
          </w:p>
        </w:tc>
        <w:tc>
          <w:tcPr>
            <w:tcW w:w="4110" w:type="dxa"/>
            <w:vMerge/>
          </w:tcPr>
          <w:p w14:paraId="3F698701" w14:textId="77777777" w:rsidR="00827917" w:rsidRPr="00181C7E" w:rsidRDefault="00827917" w:rsidP="00827917">
            <w:pPr>
              <w:rPr>
                <w:lang w:val="ru-RU"/>
              </w:rPr>
            </w:pPr>
          </w:p>
        </w:tc>
      </w:tr>
      <w:tr w:rsidR="00827917" w:rsidRPr="00CE3CC8" w14:paraId="3B8C95EF" w14:textId="77777777" w:rsidTr="0008204A">
        <w:tc>
          <w:tcPr>
            <w:tcW w:w="788" w:type="dxa"/>
            <w:vMerge/>
          </w:tcPr>
          <w:p w14:paraId="46E96BDC"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03DB9E7B" w14:textId="0FE438D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B5B9A12" w14:textId="530A52D6" w:rsidR="00827917" w:rsidRPr="00A2644D" w:rsidRDefault="00827917" w:rsidP="00827917">
            <w:pPr>
              <w:rPr>
                <w:rFonts w:ascii="Times New Roman" w:eastAsia="Times New Roman" w:hAnsi="Times New Roman"/>
                <w:sz w:val="20"/>
                <w:lang w:val="ru-RU"/>
              </w:rPr>
            </w:pPr>
          </w:p>
        </w:tc>
        <w:tc>
          <w:tcPr>
            <w:tcW w:w="4110" w:type="dxa"/>
            <w:vMerge/>
          </w:tcPr>
          <w:p w14:paraId="24325FA9" w14:textId="77777777" w:rsidR="00827917" w:rsidRPr="00181C7E" w:rsidRDefault="00827917" w:rsidP="00827917">
            <w:pPr>
              <w:rPr>
                <w:lang w:val="ru-RU"/>
              </w:rPr>
            </w:pPr>
          </w:p>
        </w:tc>
      </w:tr>
      <w:tr w:rsidR="00827917" w14:paraId="109C5057"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1B60CCDD" w14:textId="1E223611" w:rsidR="00827917" w:rsidRPr="006C7D85" w:rsidRDefault="00827917" w:rsidP="00827917">
            <w:pPr>
              <w:rPr>
                <w:lang w:val="ru-RU"/>
              </w:rPr>
            </w:pPr>
            <w:r>
              <w:rPr>
                <w:rFonts w:ascii="Times New Roman" w:eastAsia="Times New Roman" w:hAnsi="Times New Roman"/>
                <w:sz w:val="20"/>
                <w:lang w:val="ru-RU"/>
              </w:rPr>
              <w:t>121</w:t>
            </w:r>
          </w:p>
        </w:tc>
        <w:tc>
          <w:tcPr>
            <w:tcW w:w="2694" w:type="dxa"/>
            <w:tcBorders>
              <w:top w:val="single" w:sz="8" w:space="0" w:color="000000"/>
              <w:left w:val="single" w:sz="8" w:space="0" w:color="000000"/>
              <w:bottom w:val="single" w:sz="8" w:space="0" w:color="000000"/>
              <w:right w:val="single" w:sz="8" w:space="0" w:color="000000"/>
            </w:tcBorders>
          </w:tcPr>
          <w:p w14:paraId="6BA0085C" w14:textId="416450B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56D9599" w14:textId="4E18AACA"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0811093E" w14:textId="160FD381" w:rsidR="00827917" w:rsidRDefault="00827917" w:rsidP="00827917"/>
        </w:tc>
      </w:tr>
      <w:tr w:rsidR="00827917" w14:paraId="60548159" w14:textId="77777777" w:rsidTr="0008204A">
        <w:tc>
          <w:tcPr>
            <w:tcW w:w="788" w:type="dxa"/>
            <w:vMerge/>
          </w:tcPr>
          <w:p w14:paraId="57C2D1A7"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7F1C869" w14:textId="407A3FF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1A24EB1" w14:textId="235CF96D" w:rsidR="00827917" w:rsidRDefault="00827917" w:rsidP="00827917"/>
        </w:tc>
        <w:tc>
          <w:tcPr>
            <w:tcW w:w="4110" w:type="dxa"/>
            <w:vMerge/>
          </w:tcPr>
          <w:p w14:paraId="0AB1C162" w14:textId="77777777" w:rsidR="00827917" w:rsidRDefault="00827917" w:rsidP="00827917"/>
        </w:tc>
      </w:tr>
      <w:tr w:rsidR="00827917" w:rsidRPr="00CE3CC8" w14:paraId="0A07A8EF" w14:textId="77777777" w:rsidTr="0008204A">
        <w:tc>
          <w:tcPr>
            <w:tcW w:w="788" w:type="dxa"/>
            <w:vMerge/>
          </w:tcPr>
          <w:p w14:paraId="24F32EBE"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054E8B8" w14:textId="2CF4063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470AF6F" w14:textId="40D98F9B" w:rsidR="00827917" w:rsidRPr="00A2644D"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2207384D" w14:textId="77777777" w:rsidR="00827917" w:rsidRPr="00181C7E" w:rsidRDefault="00827917" w:rsidP="00827917">
            <w:pPr>
              <w:rPr>
                <w:lang w:val="ru-RU"/>
              </w:rPr>
            </w:pPr>
          </w:p>
        </w:tc>
      </w:tr>
      <w:tr w:rsidR="00827917" w14:paraId="0727B826"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2E88CD3" w14:textId="358E7D25" w:rsidR="00827917" w:rsidRPr="006C7D85" w:rsidRDefault="00827917" w:rsidP="00827917">
            <w:pPr>
              <w:rPr>
                <w:lang w:val="ru-RU"/>
              </w:rPr>
            </w:pPr>
            <w:r>
              <w:rPr>
                <w:rFonts w:ascii="Times New Roman" w:eastAsia="Times New Roman" w:hAnsi="Times New Roman"/>
                <w:sz w:val="20"/>
                <w:lang w:val="ru-RU"/>
              </w:rPr>
              <w:t>122</w:t>
            </w:r>
          </w:p>
        </w:tc>
        <w:tc>
          <w:tcPr>
            <w:tcW w:w="2694" w:type="dxa"/>
            <w:tcBorders>
              <w:top w:val="single" w:sz="8" w:space="0" w:color="000000"/>
              <w:left w:val="single" w:sz="8" w:space="0" w:color="000000"/>
              <w:bottom w:val="single" w:sz="8" w:space="0" w:color="000000"/>
              <w:right w:val="single" w:sz="8" w:space="0" w:color="000000"/>
            </w:tcBorders>
          </w:tcPr>
          <w:p w14:paraId="0E6F56BE" w14:textId="289F945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05F7390" w14:textId="7567124F" w:rsidR="00827917"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48E15286" w14:textId="7831BDF2" w:rsidR="00827917" w:rsidRDefault="00827917" w:rsidP="00827917"/>
        </w:tc>
      </w:tr>
      <w:tr w:rsidR="00827917" w14:paraId="6E0A2599" w14:textId="77777777" w:rsidTr="0008204A">
        <w:tc>
          <w:tcPr>
            <w:tcW w:w="788" w:type="dxa"/>
            <w:vMerge/>
          </w:tcPr>
          <w:p w14:paraId="19D038A3"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4198CD8" w14:textId="0D0AD36E"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33D2D2F" w14:textId="0E365B36" w:rsidR="00827917" w:rsidRDefault="00827917" w:rsidP="00827917"/>
        </w:tc>
        <w:tc>
          <w:tcPr>
            <w:tcW w:w="4110" w:type="dxa"/>
            <w:vMerge/>
          </w:tcPr>
          <w:p w14:paraId="1CFB4170" w14:textId="77777777" w:rsidR="00827917" w:rsidRDefault="00827917" w:rsidP="00827917"/>
        </w:tc>
      </w:tr>
      <w:tr w:rsidR="00827917" w14:paraId="5E0B7B5B" w14:textId="77777777" w:rsidTr="0008204A">
        <w:tc>
          <w:tcPr>
            <w:tcW w:w="788" w:type="dxa"/>
            <w:vMerge/>
          </w:tcPr>
          <w:p w14:paraId="16515C77"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A54FAB3" w14:textId="735DE62B"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9228B15" w14:textId="5655D97E" w:rsidR="00827917" w:rsidRDefault="00827917" w:rsidP="00827917"/>
        </w:tc>
        <w:tc>
          <w:tcPr>
            <w:tcW w:w="4110" w:type="dxa"/>
            <w:vMerge/>
          </w:tcPr>
          <w:p w14:paraId="7D3E673D" w14:textId="77777777" w:rsidR="00827917" w:rsidRDefault="00827917" w:rsidP="00827917"/>
        </w:tc>
      </w:tr>
      <w:tr w:rsidR="00827917" w14:paraId="5375E5BC"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98836FC" w14:textId="5AC7516D" w:rsidR="00827917" w:rsidRPr="006C7D85" w:rsidRDefault="00827917" w:rsidP="00827917">
            <w:pPr>
              <w:rPr>
                <w:lang w:val="ru-RU"/>
              </w:rPr>
            </w:pPr>
            <w:r>
              <w:rPr>
                <w:rFonts w:ascii="Times New Roman" w:eastAsia="Times New Roman" w:hAnsi="Times New Roman"/>
                <w:sz w:val="20"/>
                <w:lang w:val="ru-RU"/>
              </w:rPr>
              <w:t>123</w:t>
            </w:r>
          </w:p>
        </w:tc>
        <w:tc>
          <w:tcPr>
            <w:tcW w:w="2694" w:type="dxa"/>
            <w:tcBorders>
              <w:top w:val="single" w:sz="8" w:space="0" w:color="000000"/>
              <w:left w:val="single" w:sz="8" w:space="0" w:color="000000"/>
              <w:bottom w:val="single" w:sz="8" w:space="0" w:color="000000"/>
              <w:right w:val="single" w:sz="8" w:space="0" w:color="000000"/>
            </w:tcBorders>
          </w:tcPr>
          <w:p w14:paraId="79B25515" w14:textId="7453FD33"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9770A6D" w14:textId="36859D6D" w:rsidR="00827917" w:rsidRPr="00A2644D"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76D7E4EA" w14:textId="2750F510" w:rsidR="00827917" w:rsidRDefault="00827917" w:rsidP="00827917"/>
        </w:tc>
      </w:tr>
      <w:tr w:rsidR="00827917" w14:paraId="1B2606CF" w14:textId="77777777" w:rsidTr="0008204A">
        <w:tc>
          <w:tcPr>
            <w:tcW w:w="788" w:type="dxa"/>
            <w:vMerge/>
          </w:tcPr>
          <w:p w14:paraId="6CFB3988"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CDB073F" w14:textId="552577D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9B1EB01" w14:textId="3EF53298" w:rsidR="00827917" w:rsidRDefault="00827917" w:rsidP="00827917"/>
        </w:tc>
        <w:tc>
          <w:tcPr>
            <w:tcW w:w="4110" w:type="dxa"/>
            <w:vMerge/>
          </w:tcPr>
          <w:p w14:paraId="39916D97" w14:textId="77777777" w:rsidR="00827917" w:rsidRDefault="00827917" w:rsidP="00827917"/>
        </w:tc>
      </w:tr>
      <w:tr w:rsidR="00827917" w14:paraId="6659F4F5" w14:textId="77777777" w:rsidTr="0008204A">
        <w:tc>
          <w:tcPr>
            <w:tcW w:w="788" w:type="dxa"/>
            <w:vMerge/>
          </w:tcPr>
          <w:p w14:paraId="1CDFFB95"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7C34870" w14:textId="1973B67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9BECB33" w14:textId="5FA2BC72" w:rsidR="00827917" w:rsidRPr="00A2644D"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27864D8D" w14:textId="77777777" w:rsidR="00827917" w:rsidRDefault="00827917" w:rsidP="00827917"/>
        </w:tc>
      </w:tr>
      <w:tr w:rsidR="00827917" w14:paraId="0589CAB3"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41759EF" w14:textId="202722B6" w:rsidR="00827917" w:rsidRPr="006C7D85" w:rsidRDefault="00827917" w:rsidP="00827917">
            <w:pPr>
              <w:rPr>
                <w:lang w:val="ru-RU"/>
              </w:rPr>
            </w:pPr>
            <w:r>
              <w:rPr>
                <w:rFonts w:ascii="Times New Roman" w:eastAsia="Times New Roman" w:hAnsi="Times New Roman"/>
                <w:sz w:val="20"/>
                <w:lang w:val="ru-RU"/>
              </w:rPr>
              <w:t>124</w:t>
            </w:r>
          </w:p>
        </w:tc>
        <w:tc>
          <w:tcPr>
            <w:tcW w:w="2694" w:type="dxa"/>
            <w:tcBorders>
              <w:top w:val="single" w:sz="8" w:space="0" w:color="000000"/>
              <w:left w:val="single" w:sz="8" w:space="0" w:color="000000"/>
              <w:bottom w:val="single" w:sz="8" w:space="0" w:color="000000"/>
              <w:right w:val="single" w:sz="8" w:space="0" w:color="000000"/>
            </w:tcBorders>
          </w:tcPr>
          <w:p w14:paraId="2EE1F420" w14:textId="072AFB80"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D5F4259" w14:textId="01244958"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3A811830" w14:textId="67D61BEF" w:rsidR="00827917" w:rsidRDefault="00827917" w:rsidP="00827917"/>
        </w:tc>
      </w:tr>
      <w:tr w:rsidR="00827917" w14:paraId="6A1BC178" w14:textId="77777777" w:rsidTr="0008204A">
        <w:tc>
          <w:tcPr>
            <w:tcW w:w="788" w:type="dxa"/>
            <w:vMerge/>
          </w:tcPr>
          <w:p w14:paraId="1231DFAA"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E5E3DCC" w14:textId="16FF06F0"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0758810" w14:textId="681E65F8" w:rsidR="00827917" w:rsidRDefault="00827917" w:rsidP="00827917"/>
        </w:tc>
        <w:tc>
          <w:tcPr>
            <w:tcW w:w="4110" w:type="dxa"/>
            <w:vMerge/>
          </w:tcPr>
          <w:p w14:paraId="57F19631" w14:textId="77777777" w:rsidR="00827917" w:rsidRDefault="00827917" w:rsidP="00827917"/>
        </w:tc>
      </w:tr>
      <w:tr w:rsidR="00827917" w:rsidRPr="00CE3CC8" w14:paraId="42843391" w14:textId="77777777" w:rsidTr="0008204A">
        <w:tc>
          <w:tcPr>
            <w:tcW w:w="788" w:type="dxa"/>
            <w:vMerge/>
          </w:tcPr>
          <w:p w14:paraId="45DA1978"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B0FFA9E" w14:textId="50B9E9D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F0E5A11" w14:textId="713AD35A" w:rsidR="00827917" w:rsidRPr="0038730B"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34A1E969" w14:textId="77777777" w:rsidR="00827917" w:rsidRPr="00181C7E" w:rsidRDefault="00827917" w:rsidP="00827917">
            <w:pPr>
              <w:rPr>
                <w:lang w:val="ru-RU"/>
              </w:rPr>
            </w:pPr>
          </w:p>
        </w:tc>
      </w:tr>
      <w:tr w:rsidR="00827917" w14:paraId="20D6A070"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4BB1405" w14:textId="7485CC99" w:rsidR="00827917" w:rsidRPr="006C7D85" w:rsidRDefault="00827917" w:rsidP="00827917">
            <w:pPr>
              <w:rPr>
                <w:lang w:val="ru-RU"/>
              </w:rPr>
            </w:pPr>
            <w:r>
              <w:rPr>
                <w:rFonts w:ascii="Times New Roman" w:eastAsia="Times New Roman" w:hAnsi="Times New Roman"/>
                <w:sz w:val="20"/>
                <w:lang w:val="ru-RU"/>
              </w:rPr>
              <w:t>125</w:t>
            </w:r>
          </w:p>
        </w:tc>
        <w:tc>
          <w:tcPr>
            <w:tcW w:w="2694" w:type="dxa"/>
            <w:tcBorders>
              <w:top w:val="single" w:sz="8" w:space="0" w:color="000000"/>
              <w:left w:val="single" w:sz="8" w:space="0" w:color="000000"/>
              <w:bottom w:val="single" w:sz="8" w:space="0" w:color="000000"/>
              <w:right w:val="single" w:sz="8" w:space="0" w:color="000000"/>
            </w:tcBorders>
          </w:tcPr>
          <w:p w14:paraId="77FBF58E" w14:textId="074C05D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8083E73" w14:textId="78CB1D73"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0F5090FB" w14:textId="1BFA97B6" w:rsidR="00827917" w:rsidRDefault="00827917" w:rsidP="00827917"/>
        </w:tc>
      </w:tr>
      <w:tr w:rsidR="00827917" w14:paraId="24B8E4B1" w14:textId="77777777" w:rsidTr="0008204A">
        <w:tc>
          <w:tcPr>
            <w:tcW w:w="788" w:type="dxa"/>
            <w:vMerge/>
          </w:tcPr>
          <w:p w14:paraId="64D5A574"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33938E4" w14:textId="0A87E55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548764A" w14:textId="2335CB6D" w:rsidR="00827917" w:rsidRDefault="00827917" w:rsidP="00827917"/>
        </w:tc>
        <w:tc>
          <w:tcPr>
            <w:tcW w:w="4110" w:type="dxa"/>
            <w:vMerge/>
          </w:tcPr>
          <w:p w14:paraId="77EEF1A3" w14:textId="77777777" w:rsidR="00827917" w:rsidRDefault="00827917" w:rsidP="00827917"/>
        </w:tc>
      </w:tr>
      <w:tr w:rsidR="00827917" w14:paraId="17056A91" w14:textId="77777777" w:rsidTr="0008204A">
        <w:tc>
          <w:tcPr>
            <w:tcW w:w="788" w:type="dxa"/>
            <w:vMerge/>
          </w:tcPr>
          <w:p w14:paraId="642A121F"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3D061577" w14:textId="1A75055B"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D7246C8" w14:textId="61C9D7CE" w:rsidR="00827917" w:rsidRDefault="00827917" w:rsidP="00827917"/>
        </w:tc>
        <w:tc>
          <w:tcPr>
            <w:tcW w:w="4110" w:type="dxa"/>
            <w:vMerge/>
          </w:tcPr>
          <w:p w14:paraId="14122440" w14:textId="77777777" w:rsidR="00827917" w:rsidRDefault="00827917" w:rsidP="00827917"/>
        </w:tc>
      </w:tr>
      <w:tr w:rsidR="00827917" w14:paraId="6A6E8A6A"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45D602CF" w14:textId="2A12ABA8" w:rsidR="00827917" w:rsidRPr="006C7D85" w:rsidRDefault="00827917" w:rsidP="00827917">
            <w:pPr>
              <w:rPr>
                <w:lang w:val="ru-RU"/>
              </w:rPr>
            </w:pPr>
            <w:r>
              <w:rPr>
                <w:rFonts w:ascii="Times New Roman" w:eastAsia="Times New Roman" w:hAnsi="Times New Roman"/>
                <w:sz w:val="20"/>
                <w:lang w:val="ru-RU"/>
              </w:rPr>
              <w:t>126</w:t>
            </w:r>
          </w:p>
        </w:tc>
        <w:tc>
          <w:tcPr>
            <w:tcW w:w="2694" w:type="dxa"/>
            <w:tcBorders>
              <w:top w:val="single" w:sz="8" w:space="0" w:color="000000"/>
              <w:left w:val="single" w:sz="8" w:space="0" w:color="000000"/>
              <w:bottom w:val="single" w:sz="8" w:space="0" w:color="000000"/>
              <w:right w:val="single" w:sz="8" w:space="0" w:color="000000"/>
            </w:tcBorders>
          </w:tcPr>
          <w:p w14:paraId="3E3699A3" w14:textId="165B3EF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FB0E545" w14:textId="1768F76B" w:rsidR="00827917" w:rsidRPr="0038730B"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505866DA" w14:textId="779AEC91" w:rsidR="00827917" w:rsidRDefault="00827917" w:rsidP="00827917"/>
        </w:tc>
      </w:tr>
      <w:tr w:rsidR="00827917" w:rsidRPr="00CE3CC8" w14:paraId="4CE2A218" w14:textId="77777777" w:rsidTr="0008204A">
        <w:tc>
          <w:tcPr>
            <w:tcW w:w="788" w:type="dxa"/>
            <w:vMerge/>
          </w:tcPr>
          <w:p w14:paraId="2DC100D1"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0491283" w14:textId="458C3BF6"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E581B75" w14:textId="30E887D5" w:rsidR="00827917" w:rsidRPr="00181C7E" w:rsidRDefault="00827917" w:rsidP="00827917">
            <w:pPr>
              <w:rPr>
                <w:lang w:val="ru-RU"/>
              </w:rPr>
            </w:pPr>
          </w:p>
        </w:tc>
        <w:tc>
          <w:tcPr>
            <w:tcW w:w="4110" w:type="dxa"/>
            <w:vMerge/>
          </w:tcPr>
          <w:p w14:paraId="4522389C" w14:textId="77777777" w:rsidR="00827917" w:rsidRPr="00181C7E" w:rsidRDefault="00827917" w:rsidP="00827917">
            <w:pPr>
              <w:rPr>
                <w:lang w:val="ru-RU"/>
              </w:rPr>
            </w:pPr>
          </w:p>
        </w:tc>
      </w:tr>
      <w:tr w:rsidR="00827917" w:rsidRPr="0052476B" w14:paraId="19D628E6" w14:textId="77777777" w:rsidTr="0008204A">
        <w:tc>
          <w:tcPr>
            <w:tcW w:w="788" w:type="dxa"/>
            <w:vMerge/>
          </w:tcPr>
          <w:p w14:paraId="2D71625D"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71D755FC" w14:textId="2FE5343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D0A9A55" w14:textId="63AFC68D" w:rsidR="00827917" w:rsidRPr="0038730B" w:rsidRDefault="00827917" w:rsidP="001042BE">
            <w:pPr>
              <w:numPr>
                <w:ilvl w:val="0"/>
                <w:numId w:val="14"/>
              </w:numPr>
              <w:spacing w:before="100" w:beforeAutospacing="1" w:after="100" w:afterAutospacing="1" w:line="240" w:lineRule="auto"/>
              <w:rPr>
                <w:rFonts w:ascii="Times New Roman" w:eastAsia="Times New Roman" w:hAnsi="Times New Roman"/>
                <w:sz w:val="20"/>
                <w:lang w:val="ru-RU"/>
              </w:rPr>
            </w:pPr>
          </w:p>
        </w:tc>
        <w:tc>
          <w:tcPr>
            <w:tcW w:w="4110" w:type="dxa"/>
            <w:vMerge/>
          </w:tcPr>
          <w:p w14:paraId="4ACF9D66" w14:textId="77777777" w:rsidR="00827917" w:rsidRPr="00181C7E" w:rsidRDefault="00827917" w:rsidP="00827917">
            <w:pPr>
              <w:rPr>
                <w:lang w:val="ru-RU"/>
              </w:rPr>
            </w:pPr>
          </w:p>
        </w:tc>
      </w:tr>
      <w:tr w:rsidR="00827917" w14:paraId="3B8A4FC0"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47EBC709" w14:textId="1BF45F31" w:rsidR="00827917" w:rsidRPr="006C7D85" w:rsidRDefault="00827917" w:rsidP="00827917">
            <w:pPr>
              <w:rPr>
                <w:lang w:val="ru-RU"/>
              </w:rPr>
            </w:pPr>
            <w:r>
              <w:rPr>
                <w:rFonts w:ascii="Times New Roman" w:eastAsia="Times New Roman" w:hAnsi="Times New Roman"/>
                <w:sz w:val="20"/>
                <w:lang w:val="ru-RU"/>
              </w:rPr>
              <w:t>127</w:t>
            </w:r>
          </w:p>
        </w:tc>
        <w:tc>
          <w:tcPr>
            <w:tcW w:w="2694" w:type="dxa"/>
            <w:tcBorders>
              <w:top w:val="single" w:sz="8" w:space="0" w:color="000000"/>
              <w:left w:val="single" w:sz="8" w:space="0" w:color="000000"/>
              <w:bottom w:val="single" w:sz="8" w:space="0" w:color="000000"/>
              <w:right w:val="single" w:sz="8" w:space="0" w:color="000000"/>
            </w:tcBorders>
          </w:tcPr>
          <w:p w14:paraId="3B3F890C" w14:textId="071118B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F7976F7" w14:textId="6960F6B2" w:rsidR="00827917" w:rsidRPr="0038730B"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41D5A0E5" w14:textId="0D727382" w:rsidR="00827917" w:rsidRDefault="00827917" w:rsidP="00827917"/>
        </w:tc>
      </w:tr>
      <w:tr w:rsidR="00827917" w:rsidRPr="0052476B" w14:paraId="641AA263" w14:textId="77777777" w:rsidTr="0008204A">
        <w:tc>
          <w:tcPr>
            <w:tcW w:w="788" w:type="dxa"/>
            <w:vMerge/>
          </w:tcPr>
          <w:p w14:paraId="44225B6E"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51A6D44" w14:textId="35EF070B"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1DEAF89" w14:textId="47E504F2" w:rsidR="00827917" w:rsidRPr="0038730B"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2700C88D" w14:textId="77777777" w:rsidR="00827917" w:rsidRPr="00181C7E" w:rsidRDefault="00827917" w:rsidP="00827917">
            <w:pPr>
              <w:rPr>
                <w:lang w:val="ru-RU"/>
              </w:rPr>
            </w:pPr>
          </w:p>
        </w:tc>
      </w:tr>
      <w:tr w:rsidR="00827917" w:rsidRPr="0052476B" w14:paraId="730C50A8" w14:textId="77777777" w:rsidTr="0008204A">
        <w:tc>
          <w:tcPr>
            <w:tcW w:w="788" w:type="dxa"/>
            <w:vMerge/>
          </w:tcPr>
          <w:p w14:paraId="6CD48FA5"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3197AB6C" w14:textId="2DEDF88E"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2981917" w14:textId="37FBA28A" w:rsidR="00827917" w:rsidRPr="00BE4C76" w:rsidRDefault="00827917" w:rsidP="00827917">
            <w:pPr>
              <w:rPr>
                <w:rFonts w:ascii="Times New Roman" w:eastAsia="Times New Roman" w:hAnsi="Times New Roman"/>
                <w:sz w:val="20"/>
                <w:lang w:val="ru-RU"/>
              </w:rPr>
            </w:pPr>
          </w:p>
        </w:tc>
        <w:tc>
          <w:tcPr>
            <w:tcW w:w="4110" w:type="dxa"/>
            <w:vMerge/>
          </w:tcPr>
          <w:p w14:paraId="40074C71" w14:textId="77777777" w:rsidR="00827917" w:rsidRPr="00181C7E" w:rsidRDefault="00827917" w:rsidP="00827917">
            <w:pPr>
              <w:rPr>
                <w:lang w:val="ru-RU"/>
              </w:rPr>
            </w:pPr>
          </w:p>
        </w:tc>
      </w:tr>
      <w:tr w:rsidR="00827917" w14:paraId="150A3B59"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A7F336B" w14:textId="0761ED38" w:rsidR="00827917" w:rsidRPr="006C7D85" w:rsidRDefault="00827917" w:rsidP="00827917">
            <w:pPr>
              <w:rPr>
                <w:lang w:val="ru-RU"/>
              </w:rPr>
            </w:pPr>
            <w:r>
              <w:rPr>
                <w:rFonts w:ascii="Times New Roman" w:eastAsia="Times New Roman" w:hAnsi="Times New Roman"/>
                <w:sz w:val="20"/>
                <w:lang w:val="ru-RU"/>
              </w:rPr>
              <w:t>128</w:t>
            </w:r>
          </w:p>
        </w:tc>
        <w:tc>
          <w:tcPr>
            <w:tcW w:w="2694" w:type="dxa"/>
            <w:tcBorders>
              <w:top w:val="single" w:sz="8" w:space="0" w:color="000000"/>
              <w:left w:val="single" w:sz="8" w:space="0" w:color="000000"/>
              <w:bottom w:val="single" w:sz="8" w:space="0" w:color="000000"/>
              <w:right w:val="single" w:sz="8" w:space="0" w:color="000000"/>
            </w:tcBorders>
          </w:tcPr>
          <w:p w14:paraId="3CE46969" w14:textId="1D6524F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1ACBD4F" w14:textId="4B974DD1" w:rsidR="00827917" w:rsidRPr="00BE4C76"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7AE74335" w14:textId="7AC60D60" w:rsidR="00827917" w:rsidRDefault="00827917" w:rsidP="00827917"/>
        </w:tc>
      </w:tr>
      <w:tr w:rsidR="00827917" w:rsidRPr="0052476B" w14:paraId="5BB538B1" w14:textId="77777777" w:rsidTr="0008204A">
        <w:tc>
          <w:tcPr>
            <w:tcW w:w="788" w:type="dxa"/>
            <w:vMerge/>
          </w:tcPr>
          <w:p w14:paraId="449378CF"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88E6EDE" w14:textId="4C481F93"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B403A67" w14:textId="069121EC" w:rsidR="00827917" w:rsidRPr="00BE4C76"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2A0D4FA5" w14:textId="77777777" w:rsidR="00827917" w:rsidRPr="00181C7E" w:rsidRDefault="00827917" w:rsidP="00827917">
            <w:pPr>
              <w:rPr>
                <w:lang w:val="ru-RU"/>
              </w:rPr>
            </w:pPr>
          </w:p>
        </w:tc>
      </w:tr>
      <w:tr w:rsidR="00827917" w:rsidRPr="0052476B" w14:paraId="1D0039C1" w14:textId="77777777" w:rsidTr="0008204A">
        <w:tc>
          <w:tcPr>
            <w:tcW w:w="788" w:type="dxa"/>
            <w:vMerge/>
          </w:tcPr>
          <w:p w14:paraId="524CD0A4"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67ED0475" w14:textId="05F0304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AD0F764" w14:textId="08CF09CB" w:rsidR="00827917" w:rsidRPr="00BE4C76"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0DAF669C" w14:textId="77777777" w:rsidR="00827917" w:rsidRPr="00181C7E" w:rsidRDefault="00827917" w:rsidP="00827917">
            <w:pPr>
              <w:rPr>
                <w:lang w:val="ru-RU"/>
              </w:rPr>
            </w:pPr>
          </w:p>
        </w:tc>
      </w:tr>
      <w:tr w:rsidR="00827917" w14:paraId="4137CDDD"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CB454BE" w14:textId="50A493CC" w:rsidR="00827917" w:rsidRPr="006C7D85" w:rsidRDefault="00827917" w:rsidP="00827917">
            <w:pPr>
              <w:rPr>
                <w:lang w:val="ru-RU"/>
              </w:rPr>
            </w:pPr>
            <w:r>
              <w:rPr>
                <w:rFonts w:ascii="Times New Roman" w:eastAsia="Times New Roman" w:hAnsi="Times New Roman"/>
                <w:sz w:val="20"/>
                <w:lang w:val="ru-RU"/>
              </w:rPr>
              <w:t>129</w:t>
            </w:r>
          </w:p>
        </w:tc>
        <w:tc>
          <w:tcPr>
            <w:tcW w:w="2694" w:type="dxa"/>
            <w:tcBorders>
              <w:top w:val="single" w:sz="8" w:space="0" w:color="000000"/>
              <w:left w:val="single" w:sz="8" w:space="0" w:color="000000"/>
              <w:bottom w:val="single" w:sz="8" w:space="0" w:color="000000"/>
              <w:right w:val="single" w:sz="8" w:space="0" w:color="000000"/>
            </w:tcBorders>
          </w:tcPr>
          <w:p w14:paraId="1D23B645" w14:textId="6A79FB5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E144636" w14:textId="09B766EC" w:rsidR="00827917" w:rsidRPr="00BE4C76"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6AD67AF4" w14:textId="1AFC2333" w:rsidR="00827917" w:rsidRDefault="00827917" w:rsidP="00827917"/>
        </w:tc>
      </w:tr>
      <w:tr w:rsidR="00827917" w:rsidRPr="0052476B" w14:paraId="2647408A" w14:textId="77777777" w:rsidTr="0008204A">
        <w:tc>
          <w:tcPr>
            <w:tcW w:w="788" w:type="dxa"/>
            <w:vMerge/>
          </w:tcPr>
          <w:p w14:paraId="14E16E6E"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7562EF4" w14:textId="64AD5FF3"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0541AF0" w14:textId="5BF42BB9" w:rsidR="00827917" w:rsidRPr="00BE4C76"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259A29ED" w14:textId="77777777" w:rsidR="00827917" w:rsidRPr="00181C7E" w:rsidRDefault="00827917" w:rsidP="00827917">
            <w:pPr>
              <w:rPr>
                <w:lang w:val="ru-RU"/>
              </w:rPr>
            </w:pPr>
          </w:p>
        </w:tc>
      </w:tr>
      <w:tr w:rsidR="00827917" w:rsidRPr="0052476B" w14:paraId="04D4D031" w14:textId="77777777" w:rsidTr="0008204A">
        <w:tc>
          <w:tcPr>
            <w:tcW w:w="788" w:type="dxa"/>
            <w:vMerge/>
          </w:tcPr>
          <w:p w14:paraId="1683C700"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58760ECF" w14:textId="6A46D17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42303CD" w14:textId="413E36B1" w:rsidR="00827917" w:rsidRPr="00BE4C76"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0E5598D5" w14:textId="77777777" w:rsidR="00827917" w:rsidRPr="00181C7E" w:rsidRDefault="00827917" w:rsidP="00827917">
            <w:pPr>
              <w:rPr>
                <w:lang w:val="ru-RU"/>
              </w:rPr>
            </w:pPr>
          </w:p>
        </w:tc>
      </w:tr>
      <w:tr w:rsidR="00827917" w14:paraId="1C7C7A9E"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3438CBD" w14:textId="5CE10832" w:rsidR="00827917" w:rsidRPr="006C7D85" w:rsidRDefault="00827917" w:rsidP="00827917">
            <w:pPr>
              <w:rPr>
                <w:lang w:val="ru-RU"/>
              </w:rPr>
            </w:pPr>
            <w:r>
              <w:rPr>
                <w:rFonts w:ascii="Times New Roman" w:eastAsia="Times New Roman" w:hAnsi="Times New Roman"/>
                <w:sz w:val="20"/>
                <w:lang w:val="ru-RU"/>
              </w:rPr>
              <w:t>130</w:t>
            </w:r>
          </w:p>
        </w:tc>
        <w:tc>
          <w:tcPr>
            <w:tcW w:w="2694" w:type="dxa"/>
            <w:tcBorders>
              <w:top w:val="single" w:sz="8" w:space="0" w:color="000000"/>
              <w:left w:val="single" w:sz="8" w:space="0" w:color="000000"/>
              <w:bottom w:val="single" w:sz="8" w:space="0" w:color="000000"/>
              <w:right w:val="single" w:sz="8" w:space="0" w:color="000000"/>
            </w:tcBorders>
          </w:tcPr>
          <w:p w14:paraId="017B1D8F" w14:textId="39DE49B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B29A3D4" w14:textId="0AC50004"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377EF4A7" w14:textId="55DF10CD" w:rsidR="00827917" w:rsidRDefault="00827917" w:rsidP="00827917"/>
        </w:tc>
      </w:tr>
      <w:tr w:rsidR="00827917" w14:paraId="59DA0398" w14:textId="77777777" w:rsidTr="0008204A">
        <w:tc>
          <w:tcPr>
            <w:tcW w:w="788" w:type="dxa"/>
            <w:vMerge/>
          </w:tcPr>
          <w:p w14:paraId="6E78D1F8"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C1BF761" w14:textId="1FBF1E5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7EE0773" w14:textId="429E5984" w:rsidR="00827917" w:rsidRDefault="00827917" w:rsidP="00827917"/>
        </w:tc>
        <w:tc>
          <w:tcPr>
            <w:tcW w:w="4110" w:type="dxa"/>
            <w:vMerge/>
          </w:tcPr>
          <w:p w14:paraId="11A09DFF" w14:textId="77777777" w:rsidR="00827917" w:rsidRDefault="00827917" w:rsidP="00827917"/>
        </w:tc>
      </w:tr>
      <w:tr w:rsidR="00827917" w:rsidRPr="0052476B" w14:paraId="6D42E945" w14:textId="77777777" w:rsidTr="0008204A">
        <w:tc>
          <w:tcPr>
            <w:tcW w:w="788" w:type="dxa"/>
            <w:vMerge/>
          </w:tcPr>
          <w:p w14:paraId="1BC8D4C2"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296D798" w14:textId="01FBCB2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FD98FC6" w14:textId="4FDD0268" w:rsidR="00827917" w:rsidRPr="00BE4C76"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086D898F" w14:textId="77777777" w:rsidR="00827917" w:rsidRPr="00181C7E" w:rsidRDefault="00827917" w:rsidP="00827917">
            <w:pPr>
              <w:rPr>
                <w:lang w:val="ru-RU"/>
              </w:rPr>
            </w:pPr>
          </w:p>
        </w:tc>
      </w:tr>
      <w:tr w:rsidR="00827917" w14:paraId="2FCD021A"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AFBF05B" w14:textId="173C94F4" w:rsidR="00827917" w:rsidRPr="006C7D85" w:rsidRDefault="00827917" w:rsidP="00827917">
            <w:pPr>
              <w:rPr>
                <w:lang w:val="ru-RU"/>
              </w:rPr>
            </w:pPr>
            <w:r>
              <w:rPr>
                <w:rFonts w:ascii="Times New Roman" w:eastAsia="Times New Roman" w:hAnsi="Times New Roman"/>
                <w:sz w:val="20"/>
                <w:lang w:val="ru-RU"/>
              </w:rPr>
              <w:t>131</w:t>
            </w:r>
          </w:p>
        </w:tc>
        <w:tc>
          <w:tcPr>
            <w:tcW w:w="2694" w:type="dxa"/>
            <w:tcBorders>
              <w:top w:val="single" w:sz="8" w:space="0" w:color="000000"/>
              <w:left w:val="single" w:sz="8" w:space="0" w:color="000000"/>
              <w:bottom w:val="single" w:sz="8" w:space="0" w:color="000000"/>
              <w:right w:val="single" w:sz="8" w:space="0" w:color="000000"/>
            </w:tcBorders>
          </w:tcPr>
          <w:p w14:paraId="6E40A94C" w14:textId="33AE091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1ABCB6F" w14:textId="6CB2275F"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76A840DB" w14:textId="699467EE" w:rsidR="00827917" w:rsidRDefault="00827917" w:rsidP="00827917"/>
        </w:tc>
      </w:tr>
      <w:tr w:rsidR="00827917" w14:paraId="3E8FA9D3" w14:textId="77777777" w:rsidTr="0008204A">
        <w:tc>
          <w:tcPr>
            <w:tcW w:w="788" w:type="dxa"/>
            <w:vMerge/>
          </w:tcPr>
          <w:p w14:paraId="66D672B0"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BFAC292" w14:textId="36A064D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E0745CF" w14:textId="099D4E51" w:rsidR="00827917" w:rsidRDefault="00827917" w:rsidP="00827917"/>
        </w:tc>
        <w:tc>
          <w:tcPr>
            <w:tcW w:w="4110" w:type="dxa"/>
            <w:vMerge/>
          </w:tcPr>
          <w:p w14:paraId="280E102F" w14:textId="77777777" w:rsidR="00827917" w:rsidRDefault="00827917" w:rsidP="00827917"/>
        </w:tc>
      </w:tr>
      <w:tr w:rsidR="00827917" w14:paraId="572F9B7C" w14:textId="77777777" w:rsidTr="0008204A">
        <w:tc>
          <w:tcPr>
            <w:tcW w:w="788" w:type="dxa"/>
            <w:vMerge/>
          </w:tcPr>
          <w:p w14:paraId="2872D9D2"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91B22C8" w14:textId="424A867E"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112362A" w14:textId="72D234FE" w:rsidR="00827917" w:rsidRDefault="00827917" w:rsidP="00827917"/>
        </w:tc>
        <w:tc>
          <w:tcPr>
            <w:tcW w:w="4110" w:type="dxa"/>
            <w:vMerge/>
          </w:tcPr>
          <w:p w14:paraId="32B4A520" w14:textId="77777777" w:rsidR="00827917" w:rsidRDefault="00827917" w:rsidP="00827917"/>
        </w:tc>
      </w:tr>
      <w:tr w:rsidR="00827917" w14:paraId="30A67326"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586CC7BD" w14:textId="5DF50C16" w:rsidR="00827917" w:rsidRPr="006C7D85" w:rsidRDefault="00827917" w:rsidP="00827917">
            <w:pPr>
              <w:rPr>
                <w:lang w:val="ru-RU"/>
              </w:rPr>
            </w:pPr>
            <w:r>
              <w:rPr>
                <w:rFonts w:ascii="Times New Roman" w:eastAsia="Times New Roman" w:hAnsi="Times New Roman"/>
                <w:sz w:val="20"/>
                <w:lang w:val="ru-RU"/>
              </w:rPr>
              <w:t>132</w:t>
            </w:r>
          </w:p>
        </w:tc>
        <w:tc>
          <w:tcPr>
            <w:tcW w:w="2694" w:type="dxa"/>
            <w:tcBorders>
              <w:top w:val="single" w:sz="8" w:space="0" w:color="000000"/>
              <w:left w:val="single" w:sz="8" w:space="0" w:color="000000"/>
              <w:bottom w:val="single" w:sz="8" w:space="0" w:color="000000"/>
              <w:right w:val="single" w:sz="8" w:space="0" w:color="000000"/>
            </w:tcBorders>
          </w:tcPr>
          <w:p w14:paraId="60377E2B" w14:textId="4016748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BF00FA9" w14:textId="0547DDA0"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5395B0A4" w14:textId="7D63FF08" w:rsidR="00827917" w:rsidRDefault="00827917" w:rsidP="00827917"/>
        </w:tc>
      </w:tr>
      <w:tr w:rsidR="00827917" w14:paraId="2FD339D3" w14:textId="77777777" w:rsidTr="0008204A">
        <w:tc>
          <w:tcPr>
            <w:tcW w:w="788" w:type="dxa"/>
            <w:vMerge/>
          </w:tcPr>
          <w:p w14:paraId="7C9C3E09"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104D92E" w14:textId="38822AD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20C8192" w14:textId="310E0596" w:rsidR="00827917" w:rsidRDefault="00827917" w:rsidP="00827917"/>
        </w:tc>
        <w:tc>
          <w:tcPr>
            <w:tcW w:w="4110" w:type="dxa"/>
            <w:vMerge/>
          </w:tcPr>
          <w:p w14:paraId="34D378EF" w14:textId="77777777" w:rsidR="00827917" w:rsidRDefault="00827917" w:rsidP="00827917"/>
        </w:tc>
      </w:tr>
      <w:tr w:rsidR="00827917" w14:paraId="5630F3B5" w14:textId="77777777" w:rsidTr="0008204A">
        <w:tc>
          <w:tcPr>
            <w:tcW w:w="788" w:type="dxa"/>
            <w:vMerge/>
          </w:tcPr>
          <w:p w14:paraId="555E2BB1"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8BF0F8D" w14:textId="74B1C62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4C45D6D" w14:textId="01F929C2" w:rsidR="00827917" w:rsidRDefault="00827917" w:rsidP="00827917"/>
        </w:tc>
        <w:tc>
          <w:tcPr>
            <w:tcW w:w="4110" w:type="dxa"/>
            <w:vMerge/>
          </w:tcPr>
          <w:p w14:paraId="2C410A32" w14:textId="77777777" w:rsidR="00827917" w:rsidRDefault="00827917" w:rsidP="00827917"/>
        </w:tc>
      </w:tr>
      <w:tr w:rsidR="00827917" w14:paraId="0C6C2FCB"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F0254E6" w14:textId="048DDFAD" w:rsidR="00827917" w:rsidRPr="006C7D85" w:rsidRDefault="00827917" w:rsidP="00827917">
            <w:pPr>
              <w:rPr>
                <w:lang w:val="ru-RU"/>
              </w:rPr>
            </w:pPr>
            <w:r>
              <w:rPr>
                <w:rFonts w:ascii="Times New Roman" w:eastAsia="Times New Roman" w:hAnsi="Times New Roman"/>
                <w:sz w:val="20"/>
                <w:lang w:val="ru-RU"/>
              </w:rPr>
              <w:t>133</w:t>
            </w:r>
          </w:p>
        </w:tc>
        <w:tc>
          <w:tcPr>
            <w:tcW w:w="2694" w:type="dxa"/>
            <w:tcBorders>
              <w:top w:val="single" w:sz="8" w:space="0" w:color="000000"/>
              <w:left w:val="single" w:sz="8" w:space="0" w:color="000000"/>
              <w:bottom w:val="single" w:sz="8" w:space="0" w:color="000000"/>
              <w:right w:val="single" w:sz="8" w:space="0" w:color="000000"/>
            </w:tcBorders>
          </w:tcPr>
          <w:p w14:paraId="077FD5D9" w14:textId="630CB14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E3B9496" w14:textId="4EC397EC"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5EC02584" w14:textId="003BD37E" w:rsidR="00827917" w:rsidRDefault="00827917" w:rsidP="00827917"/>
        </w:tc>
      </w:tr>
      <w:tr w:rsidR="00827917" w14:paraId="7EC793BA" w14:textId="77777777" w:rsidTr="0008204A">
        <w:tc>
          <w:tcPr>
            <w:tcW w:w="788" w:type="dxa"/>
            <w:vMerge/>
          </w:tcPr>
          <w:p w14:paraId="2D72355F"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17640F3" w14:textId="78F986E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0A6700A" w14:textId="40A8052A" w:rsidR="00827917" w:rsidRDefault="00827917" w:rsidP="00827917"/>
        </w:tc>
        <w:tc>
          <w:tcPr>
            <w:tcW w:w="4110" w:type="dxa"/>
            <w:vMerge/>
          </w:tcPr>
          <w:p w14:paraId="0C24E73C" w14:textId="77777777" w:rsidR="00827917" w:rsidRDefault="00827917" w:rsidP="00827917"/>
        </w:tc>
      </w:tr>
      <w:tr w:rsidR="00827917" w14:paraId="4E0C89CB" w14:textId="77777777" w:rsidTr="0008204A">
        <w:tc>
          <w:tcPr>
            <w:tcW w:w="788" w:type="dxa"/>
            <w:vMerge/>
          </w:tcPr>
          <w:p w14:paraId="497B5559"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B86027D" w14:textId="17B8EF70"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F1A3000" w14:textId="08DAF13B" w:rsidR="00827917" w:rsidRDefault="00827917" w:rsidP="00827917"/>
        </w:tc>
        <w:tc>
          <w:tcPr>
            <w:tcW w:w="4110" w:type="dxa"/>
            <w:vMerge/>
          </w:tcPr>
          <w:p w14:paraId="2AB071DA" w14:textId="77777777" w:rsidR="00827917" w:rsidRDefault="00827917" w:rsidP="00827917"/>
        </w:tc>
      </w:tr>
      <w:tr w:rsidR="00827917" w14:paraId="496B03A1"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520F032B" w14:textId="42123CA4" w:rsidR="00827917" w:rsidRPr="006C7D85" w:rsidRDefault="00827917" w:rsidP="00827917">
            <w:pPr>
              <w:rPr>
                <w:lang w:val="ru-RU"/>
              </w:rPr>
            </w:pPr>
            <w:r>
              <w:rPr>
                <w:rFonts w:ascii="Times New Roman" w:eastAsia="Times New Roman" w:hAnsi="Times New Roman"/>
                <w:sz w:val="20"/>
                <w:lang w:val="ru-RU"/>
              </w:rPr>
              <w:t>134</w:t>
            </w:r>
          </w:p>
        </w:tc>
        <w:tc>
          <w:tcPr>
            <w:tcW w:w="2694" w:type="dxa"/>
            <w:tcBorders>
              <w:top w:val="single" w:sz="8" w:space="0" w:color="000000"/>
              <w:left w:val="single" w:sz="8" w:space="0" w:color="000000"/>
              <w:bottom w:val="single" w:sz="8" w:space="0" w:color="000000"/>
              <w:right w:val="single" w:sz="8" w:space="0" w:color="000000"/>
            </w:tcBorders>
          </w:tcPr>
          <w:p w14:paraId="24F95AF8" w14:textId="2CC65310"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D23A77A" w14:textId="52651729"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2BDC9C75" w14:textId="122D2660" w:rsidR="00827917" w:rsidRDefault="00827917" w:rsidP="00827917"/>
        </w:tc>
      </w:tr>
      <w:tr w:rsidR="00827917" w14:paraId="1AB17CDB" w14:textId="77777777" w:rsidTr="0008204A">
        <w:tc>
          <w:tcPr>
            <w:tcW w:w="788" w:type="dxa"/>
            <w:vMerge/>
          </w:tcPr>
          <w:p w14:paraId="29770A23"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6CCA19A" w14:textId="4F6D493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3607654" w14:textId="0B36589D" w:rsidR="00827917" w:rsidRDefault="00827917" w:rsidP="00827917"/>
        </w:tc>
        <w:tc>
          <w:tcPr>
            <w:tcW w:w="4110" w:type="dxa"/>
            <w:vMerge/>
          </w:tcPr>
          <w:p w14:paraId="26A81EC7" w14:textId="77777777" w:rsidR="00827917" w:rsidRDefault="00827917" w:rsidP="00827917"/>
        </w:tc>
      </w:tr>
      <w:tr w:rsidR="00827917" w14:paraId="1EBAFD21" w14:textId="77777777" w:rsidTr="0008204A">
        <w:tc>
          <w:tcPr>
            <w:tcW w:w="788" w:type="dxa"/>
            <w:vMerge/>
          </w:tcPr>
          <w:p w14:paraId="260F98C1"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3F63EA9F" w14:textId="2E9E392B"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72CACAD" w14:textId="3EF234E9" w:rsidR="00827917" w:rsidRDefault="00827917" w:rsidP="00827917"/>
        </w:tc>
        <w:tc>
          <w:tcPr>
            <w:tcW w:w="4110" w:type="dxa"/>
            <w:vMerge/>
          </w:tcPr>
          <w:p w14:paraId="07E95DAA" w14:textId="77777777" w:rsidR="00827917" w:rsidRDefault="00827917" w:rsidP="00827917"/>
        </w:tc>
      </w:tr>
      <w:tr w:rsidR="00827917" w14:paraId="3ACE1CF3"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068DA193" w14:textId="4209283E" w:rsidR="00827917" w:rsidRPr="006C7D85" w:rsidRDefault="00827917" w:rsidP="00827917">
            <w:pPr>
              <w:rPr>
                <w:lang w:val="ru-RU"/>
              </w:rPr>
            </w:pPr>
            <w:r>
              <w:rPr>
                <w:rFonts w:ascii="Times New Roman" w:eastAsia="Times New Roman" w:hAnsi="Times New Roman"/>
                <w:sz w:val="20"/>
                <w:lang w:val="ru-RU"/>
              </w:rPr>
              <w:t>135</w:t>
            </w:r>
          </w:p>
        </w:tc>
        <w:tc>
          <w:tcPr>
            <w:tcW w:w="2694" w:type="dxa"/>
            <w:tcBorders>
              <w:top w:val="single" w:sz="8" w:space="0" w:color="000000"/>
              <w:left w:val="single" w:sz="8" w:space="0" w:color="000000"/>
              <w:bottom w:val="single" w:sz="8" w:space="0" w:color="000000"/>
              <w:right w:val="single" w:sz="8" w:space="0" w:color="000000"/>
            </w:tcBorders>
          </w:tcPr>
          <w:p w14:paraId="027C3BEE" w14:textId="0703E1F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313BD6C" w14:textId="6CE4991F"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5756DFA2" w14:textId="6925DAAF" w:rsidR="00827917" w:rsidRDefault="00827917" w:rsidP="00827917"/>
        </w:tc>
      </w:tr>
      <w:tr w:rsidR="00827917" w14:paraId="6FC37649" w14:textId="77777777" w:rsidTr="0008204A">
        <w:tc>
          <w:tcPr>
            <w:tcW w:w="788" w:type="dxa"/>
            <w:vMerge/>
          </w:tcPr>
          <w:p w14:paraId="10395A9D"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35605B1" w14:textId="3B00952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62503D0" w14:textId="18D3293C" w:rsidR="00827917" w:rsidRDefault="00827917" w:rsidP="00827917"/>
        </w:tc>
        <w:tc>
          <w:tcPr>
            <w:tcW w:w="4110" w:type="dxa"/>
            <w:vMerge/>
          </w:tcPr>
          <w:p w14:paraId="250FF1FE" w14:textId="77777777" w:rsidR="00827917" w:rsidRDefault="00827917" w:rsidP="00827917"/>
        </w:tc>
      </w:tr>
      <w:tr w:rsidR="00827917" w14:paraId="1A67F716" w14:textId="77777777" w:rsidTr="0008204A">
        <w:tc>
          <w:tcPr>
            <w:tcW w:w="788" w:type="dxa"/>
            <w:vMerge/>
          </w:tcPr>
          <w:p w14:paraId="389DC6A1"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7D9EEEC" w14:textId="2067AE06"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EAFA4CF" w14:textId="77E196B8" w:rsidR="00827917" w:rsidRDefault="00827917" w:rsidP="00827917"/>
        </w:tc>
        <w:tc>
          <w:tcPr>
            <w:tcW w:w="4110" w:type="dxa"/>
            <w:vMerge/>
          </w:tcPr>
          <w:p w14:paraId="53526134" w14:textId="77777777" w:rsidR="00827917" w:rsidRDefault="00827917" w:rsidP="00827917"/>
        </w:tc>
      </w:tr>
      <w:tr w:rsidR="00827917" w14:paraId="1B3FBF77"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17ECFC0" w14:textId="48E981FD" w:rsidR="00827917" w:rsidRPr="006C7D85" w:rsidRDefault="00827917" w:rsidP="00827917">
            <w:pPr>
              <w:rPr>
                <w:lang w:val="ru-RU"/>
              </w:rPr>
            </w:pPr>
            <w:r>
              <w:rPr>
                <w:rFonts w:ascii="Times New Roman" w:eastAsia="Times New Roman" w:hAnsi="Times New Roman"/>
                <w:sz w:val="20"/>
                <w:lang w:val="ru-RU"/>
              </w:rPr>
              <w:t>136</w:t>
            </w:r>
          </w:p>
        </w:tc>
        <w:tc>
          <w:tcPr>
            <w:tcW w:w="2694" w:type="dxa"/>
            <w:tcBorders>
              <w:top w:val="single" w:sz="8" w:space="0" w:color="000000"/>
              <w:left w:val="single" w:sz="8" w:space="0" w:color="000000"/>
              <w:bottom w:val="single" w:sz="8" w:space="0" w:color="000000"/>
              <w:right w:val="single" w:sz="8" w:space="0" w:color="000000"/>
            </w:tcBorders>
          </w:tcPr>
          <w:p w14:paraId="18F4BA8A" w14:textId="448BEB6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FA5060A" w14:textId="24600C54"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78E59987" w14:textId="6C43616A" w:rsidR="00827917" w:rsidRDefault="00827917" w:rsidP="00827917"/>
        </w:tc>
      </w:tr>
      <w:tr w:rsidR="00827917" w14:paraId="07E60350" w14:textId="77777777" w:rsidTr="0008204A">
        <w:tc>
          <w:tcPr>
            <w:tcW w:w="788" w:type="dxa"/>
            <w:vMerge/>
          </w:tcPr>
          <w:p w14:paraId="77A0EF99"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414C9B3" w14:textId="46D1C1D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C8AC173" w14:textId="13C5B32F" w:rsidR="00827917" w:rsidRDefault="00827917" w:rsidP="00827917"/>
        </w:tc>
        <w:tc>
          <w:tcPr>
            <w:tcW w:w="4110" w:type="dxa"/>
            <w:vMerge/>
          </w:tcPr>
          <w:p w14:paraId="522C487F" w14:textId="77777777" w:rsidR="00827917" w:rsidRDefault="00827917" w:rsidP="00827917"/>
        </w:tc>
      </w:tr>
      <w:tr w:rsidR="00827917" w14:paraId="330586C7" w14:textId="77777777" w:rsidTr="0008204A">
        <w:tc>
          <w:tcPr>
            <w:tcW w:w="788" w:type="dxa"/>
            <w:vMerge/>
          </w:tcPr>
          <w:p w14:paraId="1E19B901"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BDB23E4" w14:textId="7806AB53"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0FCDB71" w14:textId="2277BC30" w:rsidR="00827917" w:rsidRDefault="00827917" w:rsidP="00827917"/>
        </w:tc>
        <w:tc>
          <w:tcPr>
            <w:tcW w:w="4110" w:type="dxa"/>
            <w:vMerge/>
          </w:tcPr>
          <w:p w14:paraId="7F7B29F5" w14:textId="77777777" w:rsidR="00827917" w:rsidRDefault="00827917" w:rsidP="00827917"/>
        </w:tc>
      </w:tr>
      <w:tr w:rsidR="00827917" w14:paraId="56FDD8AD"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6105F86" w14:textId="5EAAA3AD" w:rsidR="00827917" w:rsidRPr="006C7D85" w:rsidRDefault="00827917" w:rsidP="00827917">
            <w:pPr>
              <w:rPr>
                <w:lang w:val="ru-RU"/>
              </w:rPr>
            </w:pPr>
            <w:r>
              <w:rPr>
                <w:rFonts w:ascii="Times New Roman" w:eastAsia="Times New Roman" w:hAnsi="Times New Roman"/>
                <w:sz w:val="20"/>
                <w:lang w:val="ru-RU"/>
              </w:rPr>
              <w:t>137</w:t>
            </w:r>
          </w:p>
        </w:tc>
        <w:tc>
          <w:tcPr>
            <w:tcW w:w="2694" w:type="dxa"/>
            <w:tcBorders>
              <w:top w:val="single" w:sz="8" w:space="0" w:color="000000"/>
              <w:left w:val="single" w:sz="8" w:space="0" w:color="000000"/>
              <w:bottom w:val="single" w:sz="8" w:space="0" w:color="000000"/>
              <w:right w:val="single" w:sz="8" w:space="0" w:color="000000"/>
            </w:tcBorders>
          </w:tcPr>
          <w:p w14:paraId="6D2D92B6" w14:textId="32E774E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86233DA" w14:textId="667B340F"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3A6BDCAE" w14:textId="6FFD1CDC" w:rsidR="00827917" w:rsidRDefault="00827917" w:rsidP="00827917"/>
        </w:tc>
      </w:tr>
      <w:tr w:rsidR="00827917" w14:paraId="3B9A2382" w14:textId="77777777" w:rsidTr="0008204A">
        <w:tc>
          <w:tcPr>
            <w:tcW w:w="788" w:type="dxa"/>
            <w:vMerge/>
          </w:tcPr>
          <w:p w14:paraId="636E3A0A"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6B57FA1" w14:textId="747CB58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BEE0FD7" w14:textId="1F890D40" w:rsidR="00827917" w:rsidRDefault="00827917" w:rsidP="00827917"/>
        </w:tc>
        <w:tc>
          <w:tcPr>
            <w:tcW w:w="4110" w:type="dxa"/>
            <w:vMerge/>
          </w:tcPr>
          <w:p w14:paraId="06E28878" w14:textId="77777777" w:rsidR="00827917" w:rsidRDefault="00827917" w:rsidP="00827917"/>
        </w:tc>
      </w:tr>
      <w:tr w:rsidR="00827917" w14:paraId="6685AAE1" w14:textId="77777777" w:rsidTr="0008204A">
        <w:tc>
          <w:tcPr>
            <w:tcW w:w="788" w:type="dxa"/>
            <w:vMerge/>
          </w:tcPr>
          <w:p w14:paraId="235109BF"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6EF9DDB" w14:textId="6F4D06A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187C09C" w14:textId="67CE1602" w:rsidR="00827917" w:rsidRDefault="00827917" w:rsidP="00827917"/>
        </w:tc>
        <w:tc>
          <w:tcPr>
            <w:tcW w:w="4110" w:type="dxa"/>
            <w:vMerge/>
          </w:tcPr>
          <w:p w14:paraId="2FF509CC" w14:textId="77777777" w:rsidR="00827917" w:rsidRDefault="00827917" w:rsidP="00827917"/>
        </w:tc>
      </w:tr>
      <w:tr w:rsidR="00827917" w14:paraId="04E20EB4"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0F9566D" w14:textId="77025C28" w:rsidR="00827917" w:rsidRPr="006C7D85" w:rsidRDefault="00827917" w:rsidP="00827917">
            <w:pPr>
              <w:rPr>
                <w:lang w:val="ru-RU"/>
              </w:rPr>
            </w:pPr>
            <w:r>
              <w:rPr>
                <w:rFonts w:ascii="Times New Roman" w:eastAsia="Times New Roman" w:hAnsi="Times New Roman"/>
                <w:sz w:val="20"/>
                <w:lang w:val="ru-RU"/>
              </w:rPr>
              <w:t>138</w:t>
            </w:r>
          </w:p>
        </w:tc>
        <w:tc>
          <w:tcPr>
            <w:tcW w:w="2694" w:type="dxa"/>
            <w:tcBorders>
              <w:top w:val="single" w:sz="8" w:space="0" w:color="000000"/>
              <w:left w:val="single" w:sz="8" w:space="0" w:color="000000"/>
              <w:bottom w:val="single" w:sz="8" w:space="0" w:color="000000"/>
              <w:right w:val="single" w:sz="8" w:space="0" w:color="000000"/>
            </w:tcBorders>
          </w:tcPr>
          <w:p w14:paraId="68756185" w14:textId="79055CBB"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A2B27EB" w14:textId="682F28AF"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64A76532" w14:textId="5C491FC7" w:rsidR="00827917" w:rsidRDefault="00827917" w:rsidP="00827917"/>
        </w:tc>
      </w:tr>
      <w:tr w:rsidR="00827917" w14:paraId="2D8B4DB6" w14:textId="77777777" w:rsidTr="0008204A">
        <w:tc>
          <w:tcPr>
            <w:tcW w:w="788" w:type="dxa"/>
            <w:vMerge/>
          </w:tcPr>
          <w:p w14:paraId="6F5AB334"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599CB5A" w14:textId="5DC35BF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81B001A" w14:textId="7438B93B" w:rsidR="00827917" w:rsidRDefault="00827917" w:rsidP="00827917"/>
        </w:tc>
        <w:tc>
          <w:tcPr>
            <w:tcW w:w="4110" w:type="dxa"/>
            <w:vMerge/>
          </w:tcPr>
          <w:p w14:paraId="3EDFDF6E" w14:textId="77777777" w:rsidR="00827917" w:rsidRDefault="00827917" w:rsidP="00827917"/>
        </w:tc>
      </w:tr>
      <w:tr w:rsidR="00827917" w14:paraId="69CB08B6" w14:textId="77777777" w:rsidTr="0008204A">
        <w:tc>
          <w:tcPr>
            <w:tcW w:w="788" w:type="dxa"/>
            <w:vMerge/>
          </w:tcPr>
          <w:p w14:paraId="54311549"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A0A6702" w14:textId="2AABA0BE"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C1EC197" w14:textId="3F270FB5" w:rsidR="00827917" w:rsidRDefault="00827917" w:rsidP="00827917"/>
        </w:tc>
        <w:tc>
          <w:tcPr>
            <w:tcW w:w="4110" w:type="dxa"/>
            <w:vMerge/>
          </w:tcPr>
          <w:p w14:paraId="42F5C673" w14:textId="77777777" w:rsidR="00827917" w:rsidRDefault="00827917" w:rsidP="00827917"/>
        </w:tc>
      </w:tr>
      <w:tr w:rsidR="00827917" w14:paraId="33841BEB"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D1A0D47" w14:textId="68A4F527" w:rsidR="00827917" w:rsidRPr="006C7D85" w:rsidRDefault="00827917" w:rsidP="00827917">
            <w:pPr>
              <w:rPr>
                <w:lang w:val="ru-RU"/>
              </w:rPr>
            </w:pPr>
            <w:r>
              <w:rPr>
                <w:rFonts w:ascii="Times New Roman" w:eastAsia="Times New Roman" w:hAnsi="Times New Roman"/>
                <w:sz w:val="20"/>
                <w:lang w:val="ru-RU"/>
              </w:rPr>
              <w:t>139</w:t>
            </w:r>
          </w:p>
        </w:tc>
        <w:tc>
          <w:tcPr>
            <w:tcW w:w="2694" w:type="dxa"/>
            <w:tcBorders>
              <w:top w:val="single" w:sz="8" w:space="0" w:color="000000"/>
              <w:left w:val="single" w:sz="8" w:space="0" w:color="000000"/>
              <w:bottom w:val="single" w:sz="8" w:space="0" w:color="000000"/>
              <w:right w:val="single" w:sz="8" w:space="0" w:color="000000"/>
            </w:tcBorders>
          </w:tcPr>
          <w:p w14:paraId="5B7C2A7E" w14:textId="1542719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5770B79" w14:textId="58927595"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030009C9" w14:textId="7C54F8DF" w:rsidR="00827917" w:rsidRDefault="00827917" w:rsidP="00827917"/>
        </w:tc>
      </w:tr>
      <w:tr w:rsidR="00827917" w14:paraId="5994FD33" w14:textId="77777777" w:rsidTr="0008204A">
        <w:tc>
          <w:tcPr>
            <w:tcW w:w="788" w:type="dxa"/>
            <w:vMerge/>
          </w:tcPr>
          <w:p w14:paraId="6E2FCD2E"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3ADF4124" w14:textId="310C7C2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1D2DD6B" w14:textId="05B5C560" w:rsidR="00827917" w:rsidRDefault="00827917" w:rsidP="00827917"/>
        </w:tc>
        <w:tc>
          <w:tcPr>
            <w:tcW w:w="4110" w:type="dxa"/>
            <w:vMerge/>
          </w:tcPr>
          <w:p w14:paraId="31851575" w14:textId="77777777" w:rsidR="00827917" w:rsidRDefault="00827917" w:rsidP="00827917"/>
        </w:tc>
      </w:tr>
      <w:tr w:rsidR="00827917" w14:paraId="27D33F26" w14:textId="77777777" w:rsidTr="0008204A">
        <w:tc>
          <w:tcPr>
            <w:tcW w:w="788" w:type="dxa"/>
            <w:vMerge/>
          </w:tcPr>
          <w:p w14:paraId="43C2633F"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36639F0" w14:textId="4703DD4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3C95BB1" w14:textId="2961AB19" w:rsidR="00827917" w:rsidRDefault="00827917" w:rsidP="00827917"/>
        </w:tc>
        <w:tc>
          <w:tcPr>
            <w:tcW w:w="4110" w:type="dxa"/>
            <w:vMerge/>
          </w:tcPr>
          <w:p w14:paraId="6ECF7548" w14:textId="77777777" w:rsidR="00827917" w:rsidRDefault="00827917" w:rsidP="00827917"/>
        </w:tc>
      </w:tr>
      <w:tr w:rsidR="00827917" w14:paraId="3F488335"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E2A4F2C" w14:textId="6AB85FD8" w:rsidR="00827917" w:rsidRPr="006C7D85" w:rsidRDefault="00827917" w:rsidP="00827917">
            <w:pPr>
              <w:rPr>
                <w:lang w:val="ru-RU"/>
              </w:rPr>
            </w:pPr>
            <w:r>
              <w:rPr>
                <w:rFonts w:ascii="Times New Roman" w:eastAsia="Times New Roman" w:hAnsi="Times New Roman"/>
                <w:sz w:val="20"/>
                <w:lang w:val="ru-RU"/>
              </w:rPr>
              <w:t>140</w:t>
            </w:r>
          </w:p>
        </w:tc>
        <w:tc>
          <w:tcPr>
            <w:tcW w:w="2694" w:type="dxa"/>
            <w:tcBorders>
              <w:top w:val="single" w:sz="8" w:space="0" w:color="000000"/>
              <w:left w:val="single" w:sz="8" w:space="0" w:color="000000"/>
              <w:bottom w:val="single" w:sz="8" w:space="0" w:color="000000"/>
              <w:right w:val="single" w:sz="8" w:space="0" w:color="000000"/>
            </w:tcBorders>
          </w:tcPr>
          <w:p w14:paraId="682C37EE" w14:textId="7A4BCE7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36A8380" w14:textId="22EDB2E7"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28437767" w14:textId="62DC6C36" w:rsidR="00827917" w:rsidRDefault="00827917" w:rsidP="00827917"/>
        </w:tc>
      </w:tr>
      <w:tr w:rsidR="00827917" w14:paraId="65E8F528" w14:textId="77777777" w:rsidTr="0008204A">
        <w:tc>
          <w:tcPr>
            <w:tcW w:w="788" w:type="dxa"/>
            <w:vMerge/>
          </w:tcPr>
          <w:p w14:paraId="5BDE6B75"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ECD5439" w14:textId="493CB2D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624FE0D" w14:textId="13F51313" w:rsidR="00827917" w:rsidRDefault="00827917" w:rsidP="00827917"/>
        </w:tc>
        <w:tc>
          <w:tcPr>
            <w:tcW w:w="4110" w:type="dxa"/>
            <w:vMerge/>
          </w:tcPr>
          <w:p w14:paraId="74330F90" w14:textId="77777777" w:rsidR="00827917" w:rsidRDefault="00827917" w:rsidP="00827917"/>
        </w:tc>
      </w:tr>
      <w:tr w:rsidR="00827917" w14:paraId="3AB880DE" w14:textId="77777777" w:rsidTr="0008204A">
        <w:tc>
          <w:tcPr>
            <w:tcW w:w="788" w:type="dxa"/>
            <w:vMerge/>
          </w:tcPr>
          <w:p w14:paraId="3511E476"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A76500C" w14:textId="38A6265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7E99347" w14:textId="3BE97A7F" w:rsidR="00827917" w:rsidRDefault="00827917" w:rsidP="00827917"/>
        </w:tc>
        <w:tc>
          <w:tcPr>
            <w:tcW w:w="4110" w:type="dxa"/>
            <w:vMerge/>
          </w:tcPr>
          <w:p w14:paraId="56C41077" w14:textId="77777777" w:rsidR="00827917" w:rsidRDefault="00827917" w:rsidP="00827917"/>
        </w:tc>
      </w:tr>
      <w:tr w:rsidR="00827917" w14:paraId="714D166C"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5334A41B" w14:textId="5AAEEDAD" w:rsidR="00827917" w:rsidRPr="006C7D85" w:rsidRDefault="00827917" w:rsidP="00827917">
            <w:pPr>
              <w:rPr>
                <w:lang w:val="ru-RU"/>
              </w:rPr>
            </w:pPr>
            <w:r>
              <w:rPr>
                <w:rFonts w:ascii="Times New Roman" w:eastAsia="Times New Roman" w:hAnsi="Times New Roman"/>
                <w:sz w:val="20"/>
                <w:lang w:val="ru-RU"/>
              </w:rPr>
              <w:t>141</w:t>
            </w:r>
          </w:p>
        </w:tc>
        <w:tc>
          <w:tcPr>
            <w:tcW w:w="2694" w:type="dxa"/>
            <w:tcBorders>
              <w:top w:val="single" w:sz="8" w:space="0" w:color="000000"/>
              <w:left w:val="single" w:sz="8" w:space="0" w:color="000000"/>
              <w:bottom w:val="single" w:sz="8" w:space="0" w:color="000000"/>
              <w:right w:val="single" w:sz="8" w:space="0" w:color="000000"/>
            </w:tcBorders>
          </w:tcPr>
          <w:p w14:paraId="25888962" w14:textId="5919CCF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20B4BD2" w14:textId="070D35A1"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06687B41" w14:textId="3D302E5B" w:rsidR="00827917" w:rsidRDefault="00827917" w:rsidP="00827917"/>
        </w:tc>
      </w:tr>
      <w:tr w:rsidR="00827917" w14:paraId="37D8050F" w14:textId="77777777" w:rsidTr="0008204A">
        <w:tc>
          <w:tcPr>
            <w:tcW w:w="788" w:type="dxa"/>
            <w:vMerge/>
          </w:tcPr>
          <w:p w14:paraId="35622BB4"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2337A7A" w14:textId="4DD8249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BEE44E1" w14:textId="20CF0CA6" w:rsidR="00827917" w:rsidRDefault="00827917" w:rsidP="00827917"/>
        </w:tc>
        <w:tc>
          <w:tcPr>
            <w:tcW w:w="4110" w:type="dxa"/>
            <w:vMerge/>
          </w:tcPr>
          <w:p w14:paraId="5ED54C2B" w14:textId="77777777" w:rsidR="00827917" w:rsidRDefault="00827917" w:rsidP="00827917"/>
        </w:tc>
      </w:tr>
      <w:tr w:rsidR="00827917" w14:paraId="1C352171" w14:textId="77777777" w:rsidTr="0008204A">
        <w:tc>
          <w:tcPr>
            <w:tcW w:w="788" w:type="dxa"/>
            <w:vMerge/>
          </w:tcPr>
          <w:p w14:paraId="7546D874"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39EAC956" w14:textId="7801D740"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F3AB0FE" w14:textId="422507C2" w:rsidR="00827917" w:rsidRDefault="00827917" w:rsidP="00827917"/>
        </w:tc>
        <w:tc>
          <w:tcPr>
            <w:tcW w:w="4110" w:type="dxa"/>
            <w:vMerge/>
          </w:tcPr>
          <w:p w14:paraId="09A50ECA" w14:textId="77777777" w:rsidR="00827917" w:rsidRDefault="00827917" w:rsidP="00827917"/>
        </w:tc>
      </w:tr>
      <w:tr w:rsidR="00827917" w14:paraId="09FD177A"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D50BF85" w14:textId="226ABF34" w:rsidR="00827917" w:rsidRPr="006C7D85" w:rsidRDefault="00827917" w:rsidP="00827917">
            <w:pPr>
              <w:rPr>
                <w:lang w:val="ru-RU"/>
              </w:rPr>
            </w:pPr>
            <w:r>
              <w:rPr>
                <w:rFonts w:ascii="Times New Roman" w:eastAsia="Times New Roman" w:hAnsi="Times New Roman"/>
                <w:sz w:val="20"/>
                <w:lang w:val="ru-RU"/>
              </w:rPr>
              <w:t>142</w:t>
            </w:r>
          </w:p>
        </w:tc>
        <w:tc>
          <w:tcPr>
            <w:tcW w:w="2694" w:type="dxa"/>
            <w:tcBorders>
              <w:top w:val="single" w:sz="8" w:space="0" w:color="000000"/>
              <w:left w:val="single" w:sz="8" w:space="0" w:color="000000"/>
              <w:bottom w:val="single" w:sz="8" w:space="0" w:color="000000"/>
              <w:right w:val="single" w:sz="8" w:space="0" w:color="000000"/>
            </w:tcBorders>
          </w:tcPr>
          <w:p w14:paraId="5DD0387E" w14:textId="79ABBD3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8141830" w14:textId="21A773F2"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55F097D1" w14:textId="7C6F319F" w:rsidR="00827917" w:rsidRDefault="00827917" w:rsidP="00827917"/>
        </w:tc>
      </w:tr>
      <w:tr w:rsidR="00827917" w14:paraId="5BE25077" w14:textId="77777777" w:rsidTr="0008204A">
        <w:tc>
          <w:tcPr>
            <w:tcW w:w="788" w:type="dxa"/>
            <w:vMerge/>
          </w:tcPr>
          <w:p w14:paraId="4D7A6209"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B0FCE61" w14:textId="4C87CB4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86D5AA5" w14:textId="3017D5EB" w:rsidR="00827917" w:rsidRDefault="00827917" w:rsidP="00827917"/>
        </w:tc>
        <w:tc>
          <w:tcPr>
            <w:tcW w:w="4110" w:type="dxa"/>
            <w:vMerge/>
          </w:tcPr>
          <w:p w14:paraId="763B4C12" w14:textId="77777777" w:rsidR="00827917" w:rsidRDefault="00827917" w:rsidP="00827917"/>
        </w:tc>
      </w:tr>
      <w:tr w:rsidR="00827917" w14:paraId="714AF45B" w14:textId="77777777" w:rsidTr="0008204A">
        <w:tc>
          <w:tcPr>
            <w:tcW w:w="788" w:type="dxa"/>
            <w:vMerge/>
          </w:tcPr>
          <w:p w14:paraId="1435BDE0"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CC1E947" w14:textId="108DBE2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61F3DC1" w14:textId="1D766B65" w:rsidR="00827917" w:rsidRDefault="00827917" w:rsidP="00827917"/>
        </w:tc>
        <w:tc>
          <w:tcPr>
            <w:tcW w:w="4110" w:type="dxa"/>
            <w:vMerge/>
          </w:tcPr>
          <w:p w14:paraId="579103C8" w14:textId="77777777" w:rsidR="00827917" w:rsidRDefault="00827917" w:rsidP="00827917"/>
        </w:tc>
      </w:tr>
      <w:tr w:rsidR="00827917" w14:paraId="3BB99937"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38D4C0E" w14:textId="5C9EAC38" w:rsidR="00827917" w:rsidRPr="006C7D85" w:rsidRDefault="00827917" w:rsidP="00827917">
            <w:pPr>
              <w:rPr>
                <w:lang w:val="ru-RU"/>
              </w:rPr>
            </w:pPr>
            <w:r>
              <w:rPr>
                <w:rFonts w:ascii="Times New Roman" w:eastAsia="Times New Roman" w:hAnsi="Times New Roman"/>
                <w:sz w:val="20"/>
                <w:lang w:val="ru-RU"/>
              </w:rPr>
              <w:t>143</w:t>
            </w:r>
          </w:p>
        </w:tc>
        <w:tc>
          <w:tcPr>
            <w:tcW w:w="2694" w:type="dxa"/>
            <w:tcBorders>
              <w:top w:val="single" w:sz="8" w:space="0" w:color="000000"/>
              <w:left w:val="single" w:sz="8" w:space="0" w:color="000000"/>
              <w:bottom w:val="single" w:sz="8" w:space="0" w:color="000000"/>
              <w:right w:val="single" w:sz="8" w:space="0" w:color="000000"/>
            </w:tcBorders>
          </w:tcPr>
          <w:p w14:paraId="3EAB9ECF" w14:textId="28C4BED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8F8505A" w14:textId="6302BF0E"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492F6EC7" w14:textId="50CF956D" w:rsidR="00827917" w:rsidRDefault="00827917" w:rsidP="00827917"/>
        </w:tc>
      </w:tr>
      <w:tr w:rsidR="00827917" w14:paraId="28DAEC9E" w14:textId="77777777" w:rsidTr="0008204A">
        <w:tc>
          <w:tcPr>
            <w:tcW w:w="788" w:type="dxa"/>
            <w:vMerge/>
          </w:tcPr>
          <w:p w14:paraId="5A37B369"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5EABA95" w14:textId="1ED98AA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904AE23" w14:textId="7B687338" w:rsidR="00827917" w:rsidRDefault="00827917" w:rsidP="00827917"/>
        </w:tc>
        <w:tc>
          <w:tcPr>
            <w:tcW w:w="4110" w:type="dxa"/>
            <w:vMerge/>
          </w:tcPr>
          <w:p w14:paraId="03993D8D" w14:textId="77777777" w:rsidR="00827917" w:rsidRDefault="00827917" w:rsidP="00827917"/>
        </w:tc>
      </w:tr>
      <w:tr w:rsidR="00827917" w14:paraId="58451AF1" w14:textId="77777777" w:rsidTr="0008204A">
        <w:tc>
          <w:tcPr>
            <w:tcW w:w="788" w:type="dxa"/>
            <w:vMerge/>
          </w:tcPr>
          <w:p w14:paraId="71B42B2F"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7E99659" w14:textId="1AA8247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73999F1" w14:textId="71192433" w:rsidR="00827917" w:rsidRDefault="00827917" w:rsidP="00827917"/>
        </w:tc>
        <w:tc>
          <w:tcPr>
            <w:tcW w:w="4110" w:type="dxa"/>
            <w:vMerge/>
          </w:tcPr>
          <w:p w14:paraId="07D38294" w14:textId="77777777" w:rsidR="00827917" w:rsidRDefault="00827917" w:rsidP="00827917"/>
        </w:tc>
      </w:tr>
      <w:tr w:rsidR="00827917" w14:paraId="642BF389"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E276BB6" w14:textId="0EFF55D0" w:rsidR="00827917" w:rsidRPr="006C7D85" w:rsidRDefault="00827917" w:rsidP="00827917">
            <w:pPr>
              <w:rPr>
                <w:lang w:val="ru-RU"/>
              </w:rPr>
            </w:pPr>
            <w:r>
              <w:rPr>
                <w:rFonts w:ascii="Times New Roman" w:eastAsia="Times New Roman" w:hAnsi="Times New Roman"/>
                <w:sz w:val="20"/>
                <w:lang w:val="ru-RU"/>
              </w:rPr>
              <w:t>144</w:t>
            </w:r>
          </w:p>
        </w:tc>
        <w:tc>
          <w:tcPr>
            <w:tcW w:w="2694" w:type="dxa"/>
            <w:tcBorders>
              <w:top w:val="single" w:sz="8" w:space="0" w:color="000000"/>
              <w:left w:val="single" w:sz="8" w:space="0" w:color="000000"/>
              <w:bottom w:val="single" w:sz="8" w:space="0" w:color="000000"/>
              <w:right w:val="single" w:sz="8" w:space="0" w:color="000000"/>
            </w:tcBorders>
          </w:tcPr>
          <w:p w14:paraId="795C0EFD" w14:textId="3F8CE61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BB7F313" w14:textId="6C8EB847"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3AF500C9" w14:textId="46A44965" w:rsidR="00827917" w:rsidRDefault="00827917" w:rsidP="00827917"/>
        </w:tc>
      </w:tr>
      <w:tr w:rsidR="00827917" w14:paraId="51FE5A52" w14:textId="77777777" w:rsidTr="0008204A">
        <w:tc>
          <w:tcPr>
            <w:tcW w:w="788" w:type="dxa"/>
            <w:vMerge/>
          </w:tcPr>
          <w:p w14:paraId="052ACAC8"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5B1FF5F" w14:textId="1B63E4E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89EB981" w14:textId="3A407075" w:rsidR="00827917" w:rsidRDefault="00827917" w:rsidP="00827917"/>
        </w:tc>
        <w:tc>
          <w:tcPr>
            <w:tcW w:w="4110" w:type="dxa"/>
            <w:vMerge/>
          </w:tcPr>
          <w:p w14:paraId="6C3F431B" w14:textId="77777777" w:rsidR="00827917" w:rsidRDefault="00827917" w:rsidP="00827917"/>
        </w:tc>
      </w:tr>
      <w:tr w:rsidR="00827917" w14:paraId="5DEB38DF" w14:textId="77777777" w:rsidTr="0008204A">
        <w:tc>
          <w:tcPr>
            <w:tcW w:w="788" w:type="dxa"/>
            <w:vMerge/>
          </w:tcPr>
          <w:p w14:paraId="25DBCAD7"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C0165C8" w14:textId="62518F5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CAA9507" w14:textId="55270B4C" w:rsidR="00827917" w:rsidRDefault="00827917" w:rsidP="00827917"/>
        </w:tc>
        <w:tc>
          <w:tcPr>
            <w:tcW w:w="4110" w:type="dxa"/>
            <w:vMerge/>
          </w:tcPr>
          <w:p w14:paraId="172412A0" w14:textId="77777777" w:rsidR="00827917" w:rsidRDefault="00827917" w:rsidP="00827917"/>
        </w:tc>
      </w:tr>
      <w:tr w:rsidR="00827917" w14:paraId="4069F7FC"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3F1BE6C" w14:textId="2AB6182B" w:rsidR="00827917" w:rsidRPr="006C7D85" w:rsidRDefault="00827917" w:rsidP="00827917">
            <w:pPr>
              <w:rPr>
                <w:lang w:val="ru-RU"/>
              </w:rPr>
            </w:pPr>
            <w:r>
              <w:rPr>
                <w:rFonts w:ascii="Times New Roman" w:eastAsia="Times New Roman" w:hAnsi="Times New Roman"/>
                <w:sz w:val="20"/>
                <w:lang w:val="ru-RU"/>
              </w:rPr>
              <w:t>145</w:t>
            </w:r>
          </w:p>
        </w:tc>
        <w:tc>
          <w:tcPr>
            <w:tcW w:w="2694" w:type="dxa"/>
            <w:tcBorders>
              <w:top w:val="single" w:sz="8" w:space="0" w:color="000000"/>
              <w:left w:val="single" w:sz="8" w:space="0" w:color="000000"/>
              <w:bottom w:val="single" w:sz="8" w:space="0" w:color="000000"/>
              <w:right w:val="single" w:sz="8" w:space="0" w:color="000000"/>
            </w:tcBorders>
          </w:tcPr>
          <w:p w14:paraId="0C22EEEF" w14:textId="6DF4EE7E"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334F50E" w14:textId="55E957CC"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11A9F6B3" w14:textId="27A07685" w:rsidR="00827917" w:rsidRDefault="00827917" w:rsidP="00827917"/>
        </w:tc>
      </w:tr>
      <w:tr w:rsidR="00827917" w14:paraId="5BBD301B" w14:textId="77777777" w:rsidTr="0008204A">
        <w:tc>
          <w:tcPr>
            <w:tcW w:w="788" w:type="dxa"/>
            <w:vMerge/>
          </w:tcPr>
          <w:p w14:paraId="3C5B58E9"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76EBEBC" w14:textId="686E5B9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E97EED8" w14:textId="73DA0A3E" w:rsidR="00827917" w:rsidRDefault="00827917" w:rsidP="00827917"/>
        </w:tc>
        <w:tc>
          <w:tcPr>
            <w:tcW w:w="4110" w:type="dxa"/>
            <w:vMerge/>
          </w:tcPr>
          <w:p w14:paraId="75B27EF3" w14:textId="77777777" w:rsidR="00827917" w:rsidRDefault="00827917" w:rsidP="00827917"/>
        </w:tc>
      </w:tr>
      <w:tr w:rsidR="00827917" w:rsidRPr="0052476B" w14:paraId="0CFB6B08" w14:textId="77777777" w:rsidTr="0008204A">
        <w:tc>
          <w:tcPr>
            <w:tcW w:w="788" w:type="dxa"/>
            <w:vMerge/>
          </w:tcPr>
          <w:p w14:paraId="03EB5128"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75951ABC" w14:textId="6CBBDD5B"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42F88C4" w14:textId="0EC7E443" w:rsidR="00827917" w:rsidRPr="00025CD5"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5E9ECBC0" w14:textId="77777777" w:rsidR="00827917" w:rsidRPr="00181C7E" w:rsidRDefault="00827917" w:rsidP="00827917">
            <w:pPr>
              <w:rPr>
                <w:lang w:val="ru-RU"/>
              </w:rPr>
            </w:pPr>
          </w:p>
        </w:tc>
      </w:tr>
      <w:tr w:rsidR="00827917" w14:paraId="0F7ACD45"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445C310" w14:textId="760C3A93" w:rsidR="00827917" w:rsidRPr="006C7D85" w:rsidRDefault="00827917" w:rsidP="00827917">
            <w:pPr>
              <w:rPr>
                <w:lang w:val="ru-RU"/>
              </w:rPr>
            </w:pPr>
            <w:r>
              <w:rPr>
                <w:rFonts w:ascii="Times New Roman" w:eastAsia="Times New Roman" w:hAnsi="Times New Roman"/>
                <w:sz w:val="20"/>
                <w:lang w:val="ru-RU"/>
              </w:rPr>
              <w:t>146</w:t>
            </w:r>
          </w:p>
        </w:tc>
        <w:tc>
          <w:tcPr>
            <w:tcW w:w="2694" w:type="dxa"/>
            <w:tcBorders>
              <w:top w:val="single" w:sz="8" w:space="0" w:color="000000"/>
              <w:left w:val="single" w:sz="8" w:space="0" w:color="000000"/>
              <w:bottom w:val="single" w:sz="8" w:space="0" w:color="000000"/>
              <w:right w:val="single" w:sz="8" w:space="0" w:color="000000"/>
            </w:tcBorders>
          </w:tcPr>
          <w:p w14:paraId="2358F649" w14:textId="7E27ECC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6ED0E36" w14:textId="258C9C02"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6F46F03A" w14:textId="51EF8317" w:rsidR="00827917" w:rsidRDefault="00827917" w:rsidP="00827917"/>
        </w:tc>
      </w:tr>
      <w:tr w:rsidR="00827917" w14:paraId="2D06F693" w14:textId="77777777" w:rsidTr="0008204A">
        <w:tc>
          <w:tcPr>
            <w:tcW w:w="788" w:type="dxa"/>
            <w:vMerge/>
          </w:tcPr>
          <w:p w14:paraId="75218EA1"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369AA08" w14:textId="5CB3B74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7ACABFB" w14:textId="1E49BF03" w:rsidR="00827917" w:rsidRDefault="00827917" w:rsidP="00827917"/>
        </w:tc>
        <w:tc>
          <w:tcPr>
            <w:tcW w:w="4110" w:type="dxa"/>
            <w:vMerge/>
          </w:tcPr>
          <w:p w14:paraId="264E8311" w14:textId="77777777" w:rsidR="00827917" w:rsidRDefault="00827917" w:rsidP="00827917"/>
        </w:tc>
      </w:tr>
      <w:tr w:rsidR="00827917" w:rsidRPr="0052476B" w14:paraId="474711A5" w14:textId="77777777" w:rsidTr="0008204A">
        <w:tc>
          <w:tcPr>
            <w:tcW w:w="788" w:type="dxa"/>
            <w:vMerge/>
          </w:tcPr>
          <w:p w14:paraId="7F2E1F3E"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771966B" w14:textId="758A298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BA45B51" w14:textId="0E31981B" w:rsidR="00827917" w:rsidRPr="00025CD5"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7B500119" w14:textId="77777777" w:rsidR="00827917" w:rsidRPr="00181C7E" w:rsidRDefault="00827917" w:rsidP="00827917">
            <w:pPr>
              <w:rPr>
                <w:lang w:val="ru-RU"/>
              </w:rPr>
            </w:pPr>
          </w:p>
        </w:tc>
      </w:tr>
      <w:tr w:rsidR="00827917" w14:paraId="337C7B3E"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0C7CC0A2" w14:textId="360F2070" w:rsidR="00827917" w:rsidRPr="006C7D85" w:rsidRDefault="00827917" w:rsidP="00827917">
            <w:pPr>
              <w:rPr>
                <w:lang w:val="ru-RU"/>
              </w:rPr>
            </w:pPr>
            <w:r>
              <w:rPr>
                <w:rFonts w:ascii="Times New Roman" w:eastAsia="Times New Roman" w:hAnsi="Times New Roman"/>
                <w:sz w:val="20"/>
                <w:lang w:val="ru-RU"/>
              </w:rPr>
              <w:t>147</w:t>
            </w:r>
          </w:p>
        </w:tc>
        <w:tc>
          <w:tcPr>
            <w:tcW w:w="2694" w:type="dxa"/>
            <w:tcBorders>
              <w:top w:val="single" w:sz="8" w:space="0" w:color="000000"/>
              <w:left w:val="single" w:sz="8" w:space="0" w:color="000000"/>
              <w:bottom w:val="single" w:sz="8" w:space="0" w:color="000000"/>
              <w:right w:val="single" w:sz="8" w:space="0" w:color="000000"/>
            </w:tcBorders>
          </w:tcPr>
          <w:p w14:paraId="28F6CA97" w14:textId="506815FB"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EC6BE20" w14:textId="1FA4F843"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49789F1A" w14:textId="6C84DABA" w:rsidR="00827917" w:rsidRDefault="00827917" w:rsidP="00827917"/>
        </w:tc>
      </w:tr>
      <w:tr w:rsidR="00827917" w14:paraId="785F9D61" w14:textId="77777777" w:rsidTr="0008204A">
        <w:tc>
          <w:tcPr>
            <w:tcW w:w="788" w:type="dxa"/>
            <w:vMerge/>
          </w:tcPr>
          <w:p w14:paraId="4990C859"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262DB78" w14:textId="4420146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58A5BF8" w14:textId="16D4DB83" w:rsidR="00827917" w:rsidRDefault="00827917" w:rsidP="00827917"/>
        </w:tc>
        <w:tc>
          <w:tcPr>
            <w:tcW w:w="4110" w:type="dxa"/>
            <w:vMerge/>
          </w:tcPr>
          <w:p w14:paraId="17F6F69D" w14:textId="77777777" w:rsidR="00827917" w:rsidRDefault="00827917" w:rsidP="00827917"/>
        </w:tc>
      </w:tr>
      <w:tr w:rsidR="00827917" w14:paraId="5329A767" w14:textId="77777777" w:rsidTr="0008204A">
        <w:tc>
          <w:tcPr>
            <w:tcW w:w="788" w:type="dxa"/>
            <w:vMerge/>
          </w:tcPr>
          <w:p w14:paraId="072582DC"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519E5B3" w14:textId="1DBC7610" w:rsidR="00827917" w:rsidRPr="00025CD5" w:rsidRDefault="00827917" w:rsidP="00827917">
            <w:pPr>
              <w:rPr>
                <w:lang w:val="kk-KZ"/>
              </w:rPr>
            </w:pPr>
          </w:p>
        </w:tc>
        <w:tc>
          <w:tcPr>
            <w:tcW w:w="5670" w:type="dxa"/>
            <w:tcBorders>
              <w:top w:val="single" w:sz="8" w:space="0" w:color="000000"/>
              <w:left w:val="single" w:sz="8" w:space="0" w:color="000000"/>
              <w:bottom w:val="single" w:sz="8" w:space="0" w:color="000000"/>
              <w:right w:val="single" w:sz="8" w:space="0" w:color="000000"/>
            </w:tcBorders>
          </w:tcPr>
          <w:p w14:paraId="0D8DCB36" w14:textId="7EF5FAC4" w:rsidR="00827917" w:rsidRDefault="00827917" w:rsidP="00827917"/>
        </w:tc>
        <w:tc>
          <w:tcPr>
            <w:tcW w:w="4110" w:type="dxa"/>
            <w:vMerge/>
          </w:tcPr>
          <w:p w14:paraId="13B99F87" w14:textId="77777777" w:rsidR="00827917" w:rsidRDefault="00827917" w:rsidP="00827917"/>
        </w:tc>
      </w:tr>
      <w:tr w:rsidR="00827917" w14:paraId="3AD6D93A"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0007FE74" w14:textId="0581C34A" w:rsidR="00827917" w:rsidRPr="006C7D85" w:rsidRDefault="00827917" w:rsidP="00827917">
            <w:pPr>
              <w:rPr>
                <w:lang w:val="ru-RU"/>
              </w:rPr>
            </w:pPr>
            <w:r>
              <w:rPr>
                <w:rFonts w:ascii="Times New Roman" w:eastAsia="Times New Roman" w:hAnsi="Times New Roman"/>
                <w:sz w:val="20"/>
                <w:lang w:val="ru-RU"/>
              </w:rPr>
              <w:t>148</w:t>
            </w:r>
          </w:p>
        </w:tc>
        <w:tc>
          <w:tcPr>
            <w:tcW w:w="2694" w:type="dxa"/>
            <w:tcBorders>
              <w:top w:val="single" w:sz="8" w:space="0" w:color="000000"/>
              <w:left w:val="single" w:sz="8" w:space="0" w:color="000000"/>
              <w:bottom w:val="single" w:sz="8" w:space="0" w:color="000000"/>
              <w:right w:val="single" w:sz="8" w:space="0" w:color="000000"/>
            </w:tcBorders>
          </w:tcPr>
          <w:p w14:paraId="4DB9480F" w14:textId="6209FCD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80E4FD3" w14:textId="3DA22AAA"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38193A1A" w14:textId="3FC7F573" w:rsidR="00827917" w:rsidRDefault="00827917" w:rsidP="00827917"/>
        </w:tc>
      </w:tr>
      <w:tr w:rsidR="00827917" w14:paraId="5AE305AB" w14:textId="77777777" w:rsidTr="0008204A">
        <w:tc>
          <w:tcPr>
            <w:tcW w:w="788" w:type="dxa"/>
            <w:vMerge/>
          </w:tcPr>
          <w:p w14:paraId="5F58617B"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CA09C99" w14:textId="343559F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8A48F86" w14:textId="114B802C" w:rsidR="00827917" w:rsidRDefault="00827917" w:rsidP="00827917"/>
        </w:tc>
        <w:tc>
          <w:tcPr>
            <w:tcW w:w="4110" w:type="dxa"/>
            <w:vMerge/>
          </w:tcPr>
          <w:p w14:paraId="7C22B768" w14:textId="77777777" w:rsidR="00827917" w:rsidRDefault="00827917" w:rsidP="00827917"/>
        </w:tc>
      </w:tr>
      <w:tr w:rsidR="00827917" w14:paraId="1502476F" w14:textId="77777777" w:rsidTr="0008204A">
        <w:tc>
          <w:tcPr>
            <w:tcW w:w="788" w:type="dxa"/>
            <w:vMerge/>
          </w:tcPr>
          <w:p w14:paraId="525D58BF"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222793E" w14:textId="7DC9F3E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F9221E7" w14:textId="1880C53E" w:rsidR="00827917" w:rsidRDefault="00827917" w:rsidP="00827917"/>
        </w:tc>
        <w:tc>
          <w:tcPr>
            <w:tcW w:w="4110" w:type="dxa"/>
            <w:vMerge/>
          </w:tcPr>
          <w:p w14:paraId="042B87B8" w14:textId="77777777" w:rsidR="00827917" w:rsidRDefault="00827917" w:rsidP="00827917"/>
        </w:tc>
      </w:tr>
      <w:tr w:rsidR="00827917" w14:paraId="473AF645"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137B1989" w14:textId="443209B8" w:rsidR="00827917" w:rsidRPr="006C7D85" w:rsidRDefault="00827917" w:rsidP="00827917">
            <w:pPr>
              <w:rPr>
                <w:lang w:val="ru-RU"/>
              </w:rPr>
            </w:pPr>
            <w:r>
              <w:rPr>
                <w:rFonts w:ascii="Times New Roman" w:eastAsia="Times New Roman" w:hAnsi="Times New Roman"/>
                <w:sz w:val="20"/>
                <w:lang w:val="ru-RU"/>
              </w:rPr>
              <w:t>149</w:t>
            </w:r>
          </w:p>
        </w:tc>
        <w:tc>
          <w:tcPr>
            <w:tcW w:w="2694" w:type="dxa"/>
            <w:tcBorders>
              <w:top w:val="single" w:sz="8" w:space="0" w:color="000000"/>
              <w:left w:val="single" w:sz="8" w:space="0" w:color="000000"/>
              <w:bottom w:val="single" w:sz="8" w:space="0" w:color="000000"/>
              <w:right w:val="single" w:sz="8" w:space="0" w:color="000000"/>
            </w:tcBorders>
          </w:tcPr>
          <w:p w14:paraId="748F56B0" w14:textId="479E0F0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9FD8770" w14:textId="1F1BAA47"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4E41A3EF" w14:textId="75201B8F" w:rsidR="00827917" w:rsidRDefault="00827917" w:rsidP="00827917"/>
        </w:tc>
      </w:tr>
      <w:tr w:rsidR="00827917" w:rsidRPr="0052476B" w14:paraId="5DFD96A8" w14:textId="77777777" w:rsidTr="0008204A">
        <w:tc>
          <w:tcPr>
            <w:tcW w:w="788" w:type="dxa"/>
            <w:vMerge/>
          </w:tcPr>
          <w:p w14:paraId="3C0684DE"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123FD48" w14:textId="15B4399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CB89BAF" w14:textId="0360159A" w:rsidR="00827917" w:rsidRPr="00181C7E" w:rsidRDefault="00827917" w:rsidP="00827917">
            <w:pPr>
              <w:rPr>
                <w:lang w:val="ru-RU"/>
              </w:rPr>
            </w:pPr>
          </w:p>
        </w:tc>
        <w:tc>
          <w:tcPr>
            <w:tcW w:w="4110" w:type="dxa"/>
            <w:vMerge/>
          </w:tcPr>
          <w:p w14:paraId="11394AF7" w14:textId="77777777" w:rsidR="00827917" w:rsidRPr="00181C7E" w:rsidRDefault="00827917" w:rsidP="00827917">
            <w:pPr>
              <w:rPr>
                <w:lang w:val="ru-RU"/>
              </w:rPr>
            </w:pPr>
          </w:p>
        </w:tc>
      </w:tr>
      <w:tr w:rsidR="00827917" w:rsidRPr="0052476B" w14:paraId="1716D441" w14:textId="77777777" w:rsidTr="0008204A">
        <w:tc>
          <w:tcPr>
            <w:tcW w:w="788" w:type="dxa"/>
            <w:vMerge/>
          </w:tcPr>
          <w:p w14:paraId="64899C52"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0E3EE835" w14:textId="3E11535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E5EFABE" w14:textId="18296414" w:rsidR="00827917" w:rsidRPr="00025CD5"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3CC61B6C" w14:textId="77777777" w:rsidR="00827917" w:rsidRPr="00181C7E" w:rsidRDefault="00827917" w:rsidP="00827917">
            <w:pPr>
              <w:rPr>
                <w:lang w:val="ru-RU"/>
              </w:rPr>
            </w:pPr>
          </w:p>
        </w:tc>
      </w:tr>
      <w:tr w:rsidR="00827917" w14:paraId="47BD7E50"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1D9892B" w14:textId="13066BE3" w:rsidR="00827917" w:rsidRPr="006C7D85" w:rsidRDefault="00827917" w:rsidP="00827917">
            <w:pPr>
              <w:rPr>
                <w:lang w:val="ru-RU"/>
              </w:rPr>
            </w:pPr>
            <w:r>
              <w:rPr>
                <w:rFonts w:ascii="Times New Roman" w:eastAsia="Times New Roman" w:hAnsi="Times New Roman"/>
                <w:sz w:val="20"/>
                <w:lang w:val="ru-RU"/>
              </w:rPr>
              <w:t>150</w:t>
            </w:r>
          </w:p>
        </w:tc>
        <w:tc>
          <w:tcPr>
            <w:tcW w:w="2694" w:type="dxa"/>
            <w:tcBorders>
              <w:top w:val="single" w:sz="8" w:space="0" w:color="000000"/>
              <w:left w:val="single" w:sz="8" w:space="0" w:color="000000"/>
              <w:bottom w:val="single" w:sz="8" w:space="0" w:color="000000"/>
              <w:right w:val="single" w:sz="8" w:space="0" w:color="000000"/>
            </w:tcBorders>
          </w:tcPr>
          <w:p w14:paraId="7170225E" w14:textId="39B6ADA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5E351A1" w14:textId="06F11069" w:rsidR="00827917" w:rsidRPr="00025CD5" w:rsidRDefault="00827917" w:rsidP="00827917">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2CBF7378" w14:textId="6BCE3488" w:rsidR="00827917" w:rsidRDefault="00827917" w:rsidP="00827917"/>
        </w:tc>
      </w:tr>
      <w:tr w:rsidR="00827917" w14:paraId="58A43B60" w14:textId="77777777" w:rsidTr="0008204A">
        <w:tc>
          <w:tcPr>
            <w:tcW w:w="788" w:type="dxa"/>
            <w:vMerge/>
          </w:tcPr>
          <w:p w14:paraId="4BA393FC"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D710AFA" w14:textId="3031E93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4BF1041" w14:textId="690F4803" w:rsidR="00827917" w:rsidRDefault="00827917" w:rsidP="00827917"/>
        </w:tc>
        <w:tc>
          <w:tcPr>
            <w:tcW w:w="4110" w:type="dxa"/>
            <w:vMerge/>
          </w:tcPr>
          <w:p w14:paraId="40DF7BFC" w14:textId="77777777" w:rsidR="00827917" w:rsidRDefault="00827917" w:rsidP="00827917"/>
        </w:tc>
      </w:tr>
      <w:tr w:rsidR="00827917" w:rsidRPr="00807140" w14:paraId="712C0CE4" w14:textId="77777777" w:rsidTr="0008204A">
        <w:tc>
          <w:tcPr>
            <w:tcW w:w="788" w:type="dxa"/>
            <w:vMerge/>
          </w:tcPr>
          <w:p w14:paraId="2F86C0FF"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FA6B86C" w14:textId="05CBD5B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9FDF382" w14:textId="0A4A79F4" w:rsidR="00827917" w:rsidRPr="002A121F" w:rsidRDefault="00827917" w:rsidP="001042BE">
            <w:pPr>
              <w:pStyle w:val="aff8"/>
              <w:numPr>
                <w:ilvl w:val="0"/>
                <w:numId w:val="15"/>
              </w:numPr>
              <w:rPr>
                <w:rFonts w:cstheme="minorBidi"/>
                <w:sz w:val="20"/>
                <w:szCs w:val="22"/>
                <w:lang w:eastAsia="en-US"/>
              </w:rPr>
            </w:pPr>
          </w:p>
        </w:tc>
        <w:tc>
          <w:tcPr>
            <w:tcW w:w="4110" w:type="dxa"/>
            <w:vMerge/>
          </w:tcPr>
          <w:p w14:paraId="3E7387C3" w14:textId="77777777" w:rsidR="00827917" w:rsidRPr="00181C7E" w:rsidRDefault="00827917" w:rsidP="00827917">
            <w:pPr>
              <w:rPr>
                <w:lang w:val="ru-RU"/>
              </w:rPr>
            </w:pPr>
          </w:p>
        </w:tc>
      </w:tr>
      <w:tr w:rsidR="00827917" w14:paraId="10614C75"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41F78ADA" w14:textId="3A5B3888" w:rsidR="00827917" w:rsidRPr="006C7D85" w:rsidRDefault="00827917" w:rsidP="00827917">
            <w:pPr>
              <w:rPr>
                <w:lang w:val="ru-RU"/>
              </w:rPr>
            </w:pPr>
            <w:r>
              <w:rPr>
                <w:rFonts w:ascii="Times New Roman" w:eastAsia="Times New Roman" w:hAnsi="Times New Roman"/>
                <w:sz w:val="20"/>
                <w:lang w:val="ru-RU"/>
              </w:rPr>
              <w:t>151</w:t>
            </w:r>
          </w:p>
        </w:tc>
        <w:tc>
          <w:tcPr>
            <w:tcW w:w="2694" w:type="dxa"/>
            <w:tcBorders>
              <w:top w:val="single" w:sz="8" w:space="0" w:color="000000"/>
              <w:left w:val="single" w:sz="8" w:space="0" w:color="000000"/>
              <w:bottom w:val="single" w:sz="8" w:space="0" w:color="000000"/>
              <w:right w:val="single" w:sz="8" w:space="0" w:color="000000"/>
            </w:tcBorders>
          </w:tcPr>
          <w:p w14:paraId="5096A922" w14:textId="77D3A4C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EE35252" w14:textId="66353777"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31D9ECE1" w14:textId="60C241B6" w:rsidR="00827917" w:rsidRDefault="00827917" w:rsidP="00827917"/>
        </w:tc>
      </w:tr>
      <w:tr w:rsidR="00827917" w:rsidRPr="0052476B" w14:paraId="69905F34" w14:textId="77777777" w:rsidTr="0008204A">
        <w:tc>
          <w:tcPr>
            <w:tcW w:w="788" w:type="dxa"/>
            <w:vMerge/>
          </w:tcPr>
          <w:p w14:paraId="7FBEDA60"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7CC85B7" w14:textId="0D6630F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C32AC99" w14:textId="229DC86B" w:rsidR="00827917" w:rsidRPr="00181C7E" w:rsidRDefault="00827917" w:rsidP="00827917">
            <w:pPr>
              <w:rPr>
                <w:lang w:val="ru-RU"/>
              </w:rPr>
            </w:pPr>
          </w:p>
        </w:tc>
        <w:tc>
          <w:tcPr>
            <w:tcW w:w="4110" w:type="dxa"/>
            <w:vMerge/>
          </w:tcPr>
          <w:p w14:paraId="1F1451BC" w14:textId="77777777" w:rsidR="00827917" w:rsidRPr="00181C7E" w:rsidRDefault="00827917" w:rsidP="00827917">
            <w:pPr>
              <w:rPr>
                <w:lang w:val="ru-RU"/>
              </w:rPr>
            </w:pPr>
          </w:p>
        </w:tc>
      </w:tr>
      <w:tr w:rsidR="00827917" w:rsidRPr="0052476B" w14:paraId="172CBB4C" w14:textId="77777777" w:rsidTr="0008204A">
        <w:tc>
          <w:tcPr>
            <w:tcW w:w="788" w:type="dxa"/>
            <w:vMerge/>
          </w:tcPr>
          <w:p w14:paraId="62A139C9"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5E32C370" w14:textId="2470CA7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C807D59" w14:textId="1A1E71D6" w:rsidR="00827917" w:rsidRPr="00181C7E" w:rsidRDefault="00827917" w:rsidP="00827917">
            <w:pPr>
              <w:rPr>
                <w:lang w:val="ru-RU"/>
              </w:rPr>
            </w:pPr>
          </w:p>
        </w:tc>
        <w:tc>
          <w:tcPr>
            <w:tcW w:w="4110" w:type="dxa"/>
            <w:vMerge/>
          </w:tcPr>
          <w:p w14:paraId="48559B1E" w14:textId="77777777" w:rsidR="00827917" w:rsidRPr="00181C7E" w:rsidRDefault="00827917" w:rsidP="00827917">
            <w:pPr>
              <w:rPr>
                <w:lang w:val="ru-RU"/>
              </w:rPr>
            </w:pPr>
          </w:p>
        </w:tc>
      </w:tr>
      <w:tr w:rsidR="00827917" w14:paraId="6C9A418E"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A1A0D94" w14:textId="42E655E2" w:rsidR="00827917" w:rsidRPr="006C7D85" w:rsidRDefault="00827917" w:rsidP="00827917">
            <w:pPr>
              <w:rPr>
                <w:lang w:val="ru-RU"/>
              </w:rPr>
            </w:pPr>
            <w:r>
              <w:rPr>
                <w:rFonts w:ascii="Times New Roman" w:eastAsia="Times New Roman" w:hAnsi="Times New Roman"/>
                <w:sz w:val="20"/>
                <w:lang w:val="ru-RU"/>
              </w:rPr>
              <w:t>152</w:t>
            </w:r>
          </w:p>
        </w:tc>
        <w:tc>
          <w:tcPr>
            <w:tcW w:w="2694" w:type="dxa"/>
            <w:tcBorders>
              <w:top w:val="single" w:sz="8" w:space="0" w:color="000000"/>
              <w:left w:val="single" w:sz="8" w:space="0" w:color="000000"/>
              <w:bottom w:val="single" w:sz="8" w:space="0" w:color="000000"/>
              <w:right w:val="single" w:sz="8" w:space="0" w:color="000000"/>
            </w:tcBorders>
          </w:tcPr>
          <w:p w14:paraId="4487BEBB" w14:textId="16134E0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6ACEF37" w14:textId="1D01E4BA"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5361DE4E" w14:textId="175FCA25" w:rsidR="00827917" w:rsidRDefault="00827917" w:rsidP="00827917"/>
        </w:tc>
      </w:tr>
      <w:tr w:rsidR="00827917" w:rsidRPr="0052476B" w14:paraId="609D4741" w14:textId="77777777" w:rsidTr="0008204A">
        <w:tc>
          <w:tcPr>
            <w:tcW w:w="788" w:type="dxa"/>
            <w:vMerge/>
          </w:tcPr>
          <w:p w14:paraId="74D1E203"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32D88FFE" w14:textId="7DA561D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918C356" w14:textId="6CB08012" w:rsidR="00827917" w:rsidRPr="00181C7E" w:rsidRDefault="00827917" w:rsidP="00827917">
            <w:pPr>
              <w:rPr>
                <w:lang w:val="ru-RU"/>
              </w:rPr>
            </w:pPr>
          </w:p>
        </w:tc>
        <w:tc>
          <w:tcPr>
            <w:tcW w:w="4110" w:type="dxa"/>
            <w:vMerge/>
          </w:tcPr>
          <w:p w14:paraId="060A9FB3" w14:textId="77777777" w:rsidR="00827917" w:rsidRPr="00181C7E" w:rsidRDefault="00827917" w:rsidP="00827917">
            <w:pPr>
              <w:rPr>
                <w:lang w:val="ru-RU"/>
              </w:rPr>
            </w:pPr>
          </w:p>
        </w:tc>
      </w:tr>
      <w:tr w:rsidR="00827917" w:rsidRPr="0052476B" w14:paraId="0BA5E63E" w14:textId="77777777" w:rsidTr="0008204A">
        <w:tc>
          <w:tcPr>
            <w:tcW w:w="788" w:type="dxa"/>
            <w:vMerge/>
          </w:tcPr>
          <w:p w14:paraId="0CC36F6B"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40961770" w14:textId="4CA78C9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90E0D09" w14:textId="4A2E1DD6" w:rsidR="00827917" w:rsidRPr="00181C7E" w:rsidRDefault="00827917" w:rsidP="00827917">
            <w:pPr>
              <w:rPr>
                <w:lang w:val="ru-RU"/>
              </w:rPr>
            </w:pPr>
          </w:p>
        </w:tc>
        <w:tc>
          <w:tcPr>
            <w:tcW w:w="4110" w:type="dxa"/>
            <w:vMerge/>
          </w:tcPr>
          <w:p w14:paraId="0B16FAF3" w14:textId="77777777" w:rsidR="00827917" w:rsidRPr="00181C7E" w:rsidRDefault="00827917" w:rsidP="00827917">
            <w:pPr>
              <w:rPr>
                <w:lang w:val="ru-RU"/>
              </w:rPr>
            </w:pPr>
          </w:p>
        </w:tc>
      </w:tr>
      <w:tr w:rsidR="00827917" w14:paraId="6A0F2936"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67E8135" w14:textId="3BC88BAB" w:rsidR="00827917" w:rsidRPr="006C7D85" w:rsidRDefault="00827917" w:rsidP="00827917">
            <w:pPr>
              <w:rPr>
                <w:lang w:val="ru-RU"/>
              </w:rPr>
            </w:pPr>
            <w:r>
              <w:rPr>
                <w:rFonts w:ascii="Times New Roman" w:eastAsia="Times New Roman" w:hAnsi="Times New Roman"/>
                <w:sz w:val="20"/>
                <w:lang w:val="ru-RU"/>
              </w:rPr>
              <w:t>153</w:t>
            </w:r>
          </w:p>
        </w:tc>
        <w:tc>
          <w:tcPr>
            <w:tcW w:w="2694" w:type="dxa"/>
            <w:tcBorders>
              <w:top w:val="single" w:sz="8" w:space="0" w:color="000000"/>
              <w:left w:val="single" w:sz="8" w:space="0" w:color="000000"/>
              <w:bottom w:val="single" w:sz="8" w:space="0" w:color="000000"/>
              <w:right w:val="single" w:sz="8" w:space="0" w:color="000000"/>
            </w:tcBorders>
          </w:tcPr>
          <w:p w14:paraId="6E2FC04B" w14:textId="52CA214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8F0E8C5" w14:textId="663B78C6"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0D1E9A39" w14:textId="50DABDEA" w:rsidR="00827917" w:rsidRDefault="00827917" w:rsidP="00827917"/>
        </w:tc>
      </w:tr>
      <w:tr w:rsidR="00827917" w:rsidRPr="0052476B" w14:paraId="1699C65F" w14:textId="77777777" w:rsidTr="0008204A">
        <w:tc>
          <w:tcPr>
            <w:tcW w:w="788" w:type="dxa"/>
            <w:vMerge/>
          </w:tcPr>
          <w:p w14:paraId="62ACF8C6"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0D09CF2" w14:textId="2F6C5EA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E21C1A8" w14:textId="12954290" w:rsidR="00827917" w:rsidRPr="00181C7E" w:rsidRDefault="00827917" w:rsidP="00827917">
            <w:pPr>
              <w:rPr>
                <w:lang w:val="ru-RU"/>
              </w:rPr>
            </w:pPr>
          </w:p>
        </w:tc>
        <w:tc>
          <w:tcPr>
            <w:tcW w:w="4110" w:type="dxa"/>
            <w:vMerge/>
          </w:tcPr>
          <w:p w14:paraId="700F50C0" w14:textId="77777777" w:rsidR="00827917" w:rsidRPr="00181C7E" w:rsidRDefault="00827917" w:rsidP="00827917">
            <w:pPr>
              <w:rPr>
                <w:lang w:val="ru-RU"/>
              </w:rPr>
            </w:pPr>
          </w:p>
        </w:tc>
      </w:tr>
      <w:tr w:rsidR="00827917" w:rsidRPr="0052476B" w14:paraId="564B92AB" w14:textId="77777777" w:rsidTr="0008204A">
        <w:tc>
          <w:tcPr>
            <w:tcW w:w="788" w:type="dxa"/>
            <w:vMerge/>
          </w:tcPr>
          <w:p w14:paraId="245BDE4A"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736B8410" w14:textId="6B7780F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EB64914" w14:textId="032740BE" w:rsidR="00827917" w:rsidRPr="002A121F"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321E7A6E" w14:textId="77777777" w:rsidR="00827917" w:rsidRPr="00181C7E" w:rsidRDefault="00827917" w:rsidP="00827917">
            <w:pPr>
              <w:rPr>
                <w:lang w:val="ru-RU"/>
              </w:rPr>
            </w:pPr>
          </w:p>
        </w:tc>
      </w:tr>
      <w:tr w:rsidR="00827917" w14:paraId="2A51262D"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C46999E" w14:textId="0BD7D3AC" w:rsidR="00827917" w:rsidRPr="006C7D85" w:rsidRDefault="00827917" w:rsidP="00827917">
            <w:pPr>
              <w:rPr>
                <w:lang w:val="ru-RU"/>
              </w:rPr>
            </w:pPr>
            <w:r>
              <w:rPr>
                <w:rFonts w:ascii="Times New Roman" w:eastAsia="Times New Roman" w:hAnsi="Times New Roman"/>
                <w:sz w:val="20"/>
                <w:lang w:val="ru-RU"/>
              </w:rPr>
              <w:t>154</w:t>
            </w:r>
          </w:p>
        </w:tc>
        <w:tc>
          <w:tcPr>
            <w:tcW w:w="2694" w:type="dxa"/>
            <w:tcBorders>
              <w:top w:val="single" w:sz="8" w:space="0" w:color="000000"/>
              <w:left w:val="single" w:sz="8" w:space="0" w:color="000000"/>
              <w:bottom w:val="single" w:sz="8" w:space="0" w:color="000000"/>
              <w:right w:val="single" w:sz="8" w:space="0" w:color="000000"/>
            </w:tcBorders>
          </w:tcPr>
          <w:p w14:paraId="2B8000AA" w14:textId="629C215B"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8A6516C" w14:textId="13EB75DE"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4F8E8A01" w14:textId="72B496FE" w:rsidR="00827917" w:rsidRDefault="00827917" w:rsidP="00827917"/>
        </w:tc>
      </w:tr>
      <w:tr w:rsidR="00827917" w14:paraId="101AA931" w14:textId="77777777" w:rsidTr="0008204A">
        <w:tc>
          <w:tcPr>
            <w:tcW w:w="788" w:type="dxa"/>
            <w:vMerge/>
          </w:tcPr>
          <w:p w14:paraId="06324FB6"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328B7E8" w14:textId="1AB889C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C24215C" w14:textId="4B158C02" w:rsidR="00827917" w:rsidRDefault="00827917" w:rsidP="00827917"/>
        </w:tc>
        <w:tc>
          <w:tcPr>
            <w:tcW w:w="4110" w:type="dxa"/>
            <w:vMerge/>
          </w:tcPr>
          <w:p w14:paraId="7120BDB4" w14:textId="77777777" w:rsidR="00827917" w:rsidRDefault="00827917" w:rsidP="00827917"/>
        </w:tc>
      </w:tr>
      <w:tr w:rsidR="00827917" w:rsidRPr="0052476B" w14:paraId="5A83F2DC" w14:textId="77777777" w:rsidTr="0008204A">
        <w:tc>
          <w:tcPr>
            <w:tcW w:w="788" w:type="dxa"/>
            <w:vMerge/>
          </w:tcPr>
          <w:p w14:paraId="69D96795"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467B477" w14:textId="348AA2C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983244E" w14:textId="14A908B6" w:rsidR="00827917" w:rsidRPr="00F64CA7"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27148D78" w14:textId="77777777" w:rsidR="00827917" w:rsidRPr="00181C7E" w:rsidRDefault="00827917" w:rsidP="00827917">
            <w:pPr>
              <w:rPr>
                <w:lang w:val="ru-RU"/>
              </w:rPr>
            </w:pPr>
          </w:p>
        </w:tc>
      </w:tr>
      <w:tr w:rsidR="00827917" w14:paraId="0FA8A833"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1308B997" w14:textId="44A7B453" w:rsidR="00827917" w:rsidRPr="006C7D85" w:rsidRDefault="00827917" w:rsidP="00827917">
            <w:pPr>
              <w:rPr>
                <w:lang w:val="ru-RU"/>
              </w:rPr>
            </w:pPr>
            <w:r>
              <w:rPr>
                <w:rFonts w:ascii="Times New Roman" w:eastAsia="Times New Roman" w:hAnsi="Times New Roman"/>
                <w:sz w:val="20"/>
                <w:lang w:val="ru-RU"/>
              </w:rPr>
              <w:t>155</w:t>
            </w:r>
          </w:p>
        </w:tc>
        <w:tc>
          <w:tcPr>
            <w:tcW w:w="2694" w:type="dxa"/>
            <w:tcBorders>
              <w:top w:val="single" w:sz="8" w:space="0" w:color="000000"/>
              <w:left w:val="single" w:sz="8" w:space="0" w:color="000000"/>
              <w:bottom w:val="single" w:sz="8" w:space="0" w:color="000000"/>
              <w:right w:val="single" w:sz="8" w:space="0" w:color="000000"/>
            </w:tcBorders>
          </w:tcPr>
          <w:p w14:paraId="50C49D43" w14:textId="4594C14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1D1F127" w14:textId="33BFFBBE"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0E1D2888" w14:textId="15117813" w:rsidR="00827917" w:rsidRDefault="00827917" w:rsidP="00827917"/>
        </w:tc>
      </w:tr>
      <w:tr w:rsidR="00827917" w14:paraId="6798A11A" w14:textId="77777777" w:rsidTr="0008204A">
        <w:tc>
          <w:tcPr>
            <w:tcW w:w="788" w:type="dxa"/>
            <w:vMerge/>
          </w:tcPr>
          <w:p w14:paraId="5449683F"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F3109D0" w14:textId="76C7B813"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7522AA2" w14:textId="672988C1" w:rsidR="00827917" w:rsidRDefault="00827917" w:rsidP="00827917"/>
        </w:tc>
        <w:tc>
          <w:tcPr>
            <w:tcW w:w="4110" w:type="dxa"/>
            <w:vMerge/>
          </w:tcPr>
          <w:p w14:paraId="663A59EC" w14:textId="77777777" w:rsidR="00827917" w:rsidRDefault="00827917" w:rsidP="00827917"/>
        </w:tc>
      </w:tr>
      <w:tr w:rsidR="00827917" w14:paraId="292FA976" w14:textId="77777777" w:rsidTr="0008204A">
        <w:tc>
          <w:tcPr>
            <w:tcW w:w="788" w:type="dxa"/>
            <w:vMerge/>
          </w:tcPr>
          <w:p w14:paraId="656951A3"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46DC956" w14:textId="66EDB7B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2D1AA07" w14:textId="3F70410F" w:rsidR="00827917" w:rsidRDefault="00827917" w:rsidP="00827917"/>
        </w:tc>
        <w:tc>
          <w:tcPr>
            <w:tcW w:w="4110" w:type="dxa"/>
            <w:vMerge/>
          </w:tcPr>
          <w:p w14:paraId="5074BAD0" w14:textId="77777777" w:rsidR="00827917" w:rsidRDefault="00827917" w:rsidP="00827917"/>
        </w:tc>
      </w:tr>
      <w:tr w:rsidR="00827917" w14:paraId="28E1BFD0"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484DCED" w14:textId="334C8F44" w:rsidR="00827917" w:rsidRPr="006C7D85" w:rsidRDefault="00827917" w:rsidP="00827917">
            <w:pPr>
              <w:rPr>
                <w:lang w:val="ru-RU"/>
              </w:rPr>
            </w:pPr>
            <w:r>
              <w:rPr>
                <w:rFonts w:ascii="Times New Roman" w:eastAsia="Times New Roman" w:hAnsi="Times New Roman"/>
                <w:sz w:val="20"/>
                <w:lang w:val="ru-RU"/>
              </w:rPr>
              <w:t>156</w:t>
            </w:r>
          </w:p>
        </w:tc>
        <w:tc>
          <w:tcPr>
            <w:tcW w:w="2694" w:type="dxa"/>
            <w:tcBorders>
              <w:top w:val="single" w:sz="8" w:space="0" w:color="000000"/>
              <w:left w:val="single" w:sz="8" w:space="0" w:color="000000"/>
              <w:bottom w:val="single" w:sz="8" w:space="0" w:color="000000"/>
              <w:right w:val="single" w:sz="8" w:space="0" w:color="000000"/>
            </w:tcBorders>
          </w:tcPr>
          <w:p w14:paraId="181C2766" w14:textId="48AD1F2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B20297B" w14:textId="507CBA55"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6BE41AB7" w14:textId="5A3836A9" w:rsidR="00827917" w:rsidRDefault="00827917" w:rsidP="00827917"/>
        </w:tc>
      </w:tr>
      <w:tr w:rsidR="00827917" w:rsidRPr="0052476B" w14:paraId="3E8B9EDD" w14:textId="77777777" w:rsidTr="0008204A">
        <w:tc>
          <w:tcPr>
            <w:tcW w:w="788" w:type="dxa"/>
            <w:vMerge/>
          </w:tcPr>
          <w:p w14:paraId="7788669A"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6D50C32" w14:textId="3491D053"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641A384" w14:textId="5C053F92" w:rsidR="00827917" w:rsidRPr="00181C7E" w:rsidRDefault="00827917" w:rsidP="00827917">
            <w:pPr>
              <w:rPr>
                <w:lang w:val="ru-RU"/>
              </w:rPr>
            </w:pPr>
          </w:p>
        </w:tc>
        <w:tc>
          <w:tcPr>
            <w:tcW w:w="4110" w:type="dxa"/>
            <w:vMerge/>
          </w:tcPr>
          <w:p w14:paraId="4F2AF87C" w14:textId="77777777" w:rsidR="00827917" w:rsidRPr="00181C7E" w:rsidRDefault="00827917" w:rsidP="00827917">
            <w:pPr>
              <w:rPr>
                <w:lang w:val="ru-RU"/>
              </w:rPr>
            </w:pPr>
          </w:p>
        </w:tc>
      </w:tr>
      <w:tr w:rsidR="00827917" w:rsidRPr="0052476B" w14:paraId="0CB42B39" w14:textId="77777777" w:rsidTr="0008204A">
        <w:tc>
          <w:tcPr>
            <w:tcW w:w="788" w:type="dxa"/>
            <w:vMerge/>
          </w:tcPr>
          <w:p w14:paraId="0D5A5AC1"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5E58691D" w14:textId="58F1C4D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0C576EC" w14:textId="5064A512" w:rsidR="00827917" w:rsidRPr="00181C7E" w:rsidRDefault="00827917" w:rsidP="00827917">
            <w:pPr>
              <w:rPr>
                <w:lang w:val="ru-RU"/>
              </w:rPr>
            </w:pPr>
          </w:p>
        </w:tc>
        <w:tc>
          <w:tcPr>
            <w:tcW w:w="4110" w:type="dxa"/>
            <w:vMerge/>
          </w:tcPr>
          <w:p w14:paraId="326FF91A" w14:textId="77777777" w:rsidR="00827917" w:rsidRPr="00181C7E" w:rsidRDefault="00827917" w:rsidP="00827917">
            <w:pPr>
              <w:rPr>
                <w:lang w:val="ru-RU"/>
              </w:rPr>
            </w:pPr>
          </w:p>
        </w:tc>
      </w:tr>
      <w:tr w:rsidR="00827917" w14:paraId="0172B0FF"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6EAE157" w14:textId="5176E605" w:rsidR="00827917" w:rsidRPr="006C7D85" w:rsidRDefault="00827917" w:rsidP="00827917">
            <w:pPr>
              <w:rPr>
                <w:lang w:val="ru-RU"/>
              </w:rPr>
            </w:pPr>
            <w:r>
              <w:rPr>
                <w:rFonts w:ascii="Times New Roman" w:eastAsia="Times New Roman" w:hAnsi="Times New Roman"/>
                <w:sz w:val="20"/>
                <w:lang w:val="ru-RU"/>
              </w:rPr>
              <w:t>157</w:t>
            </w:r>
          </w:p>
        </w:tc>
        <w:tc>
          <w:tcPr>
            <w:tcW w:w="2694" w:type="dxa"/>
            <w:tcBorders>
              <w:top w:val="single" w:sz="8" w:space="0" w:color="000000"/>
              <w:left w:val="single" w:sz="8" w:space="0" w:color="000000"/>
              <w:bottom w:val="single" w:sz="8" w:space="0" w:color="000000"/>
              <w:right w:val="single" w:sz="8" w:space="0" w:color="000000"/>
            </w:tcBorders>
          </w:tcPr>
          <w:p w14:paraId="2BD3AE92" w14:textId="4E1A1B6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2DCDEBE" w14:textId="401D85FF"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1E5A18B6" w14:textId="3995CF5B" w:rsidR="00827917" w:rsidRDefault="00827917" w:rsidP="00827917"/>
        </w:tc>
      </w:tr>
      <w:tr w:rsidR="00827917" w14:paraId="184C65BB" w14:textId="77777777" w:rsidTr="0008204A">
        <w:tc>
          <w:tcPr>
            <w:tcW w:w="788" w:type="dxa"/>
            <w:vMerge/>
          </w:tcPr>
          <w:p w14:paraId="27FCE6ED"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C33E618" w14:textId="5A9A9623"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E0EFD72" w14:textId="47AA550A" w:rsidR="00827917" w:rsidRDefault="00827917" w:rsidP="00827917"/>
        </w:tc>
        <w:tc>
          <w:tcPr>
            <w:tcW w:w="4110" w:type="dxa"/>
            <w:vMerge/>
          </w:tcPr>
          <w:p w14:paraId="001DF4FE" w14:textId="77777777" w:rsidR="00827917" w:rsidRDefault="00827917" w:rsidP="00827917"/>
        </w:tc>
      </w:tr>
      <w:tr w:rsidR="00827917" w:rsidRPr="0052476B" w14:paraId="0DFAA0A3" w14:textId="77777777" w:rsidTr="0008204A">
        <w:tc>
          <w:tcPr>
            <w:tcW w:w="788" w:type="dxa"/>
            <w:vMerge/>
          </w:tcPr>
          <w:p w14:paraId="45E765EA"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93DA5F1" w14:textId="777E946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D13FC19" w14:textId="6C8D2C75" w:rsidR="00827917" w:rsidRPr="00E61FA8"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72BB13FC" w14:textId="77777777" w:rsidR="00827917" w:rsidRPr="00181C7E" w:rsidRDefault="00827917" w:rsidP="00827917">
            <w:pPr>
              <w:rPr>
                <w:lang w:val="ru-RU"/>
              </w:rPr>
            </w:pPr>
          </w:p>
        </w:tc>
      </w:tr>
      <w:tr w:rsidR="00827917" w14:paraId="51824D36"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61427278" w14:textId="0F071415" w:rsidR="00827917" w:rsidRPr="006C7D85" w:rsidRDefault="00827917" w:rsidP="00827917">
            <w:pPr>
              <w:rPr>
                <w:lang w:val="ru-RU"/>
              </w:rPr>
            </w:pPr>
            <w:r>
              <w:rPr>
                <w:rFonts w:ascii="Times New Roman" w:eastAsia="Times New Roman" w:hAnsi="Times New Roman"/>
                <w:sz w:val="20"/>
                <w:lang w:val="ru-RU"/>
              </w:rPr>
              <w:t>158</w:t>
            </w:r>
          </w:p>
        </w:tc>
        <w:tc>
          <w:tcPr>
            <w:tcW w:w="2694" w:type="dxa"/>
            <w:tcBorders>
              <w:top w:val="single" w:sz="8" w:space="0" w:color="000000"/>
              <w:left w:val="single" w:sz="8" w:space="0" w:color="000000"/>
              <w:bottom w:val="single" w:sz="8" w:space="0" w:color="000000"/>
              <w:right w:val="single" w:sz="8" w:space="0" w:color="000000"/>
            </w:tcBorders>
          </w:tcPr>
          <w:p w14:paraId="4D2E5BAE" w14:textId="4E0F3B0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680063E" w14:textId="7EEF7DCF"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787C3ECE" w14:textId="4340A75B" w:rsidR="00827917" w:rsidRDefault="00827917" w:rsidP="00827917"/>
        </w:tc>
      </w:tr>
      <w:tr w:rsidR="00827917" w14:paraId="63AC9262" w14:textId="77777777" w:rsidTr="0008204A">
        <w:tc>
          <w:tcPr>
            <w:tcW w:w="788" w:type="dxa"/>
            <w:vMerge/>
          </w:tcPr>
          <w:p w14:paraId="0ED8EB82"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32CF9A5E" w14:textId="3957999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161CE34" w14:textId="44BA7166" w:rsidR="00827917" w:rsidRDefault="00827917" w:rsidP="00827917"/>
        </w:tc>
        <w:tc>
          <w:tcPr>
            <w:tcW w:w="4110" w:type="dxa"/>
            <w:vMerge/>
          </w:tcPr>
          <w:p w14:paraId="00309ABA" w14:textId="77777777" w:rsidR="00827917" w:rsidRDefault="00827917" w:rsidP="00827917"/>
        </w:tc>
      </w:tr>
      <w:tr w:rsidR="00827917" w:rsidRPr="0052476B" w14:paraId="0E8D0749" w14:textId="77777777" w:rsidTr="0008204A">
        <w:tc>
          <w:tcPr>
            <w:tcW w:w="788" w:type="dxa"/>
            <w:vMerge/>
          </w:tcPr>
          <w:p w14:paraId="6E789803"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36C8E39" w14:textId="70ACE65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698E02D" w14:textId="3F9D31FE" w:rsidR="00827917" w:rsidRPr="00E61FA8"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01DCCC0F" w14:textId="77777777" w:rsidR="00827917" w:rsidRPr="00181C7E" w:rsidRDefault="00827917" w:rsidP="00827917">
            <w:pPr>
              <w:rPr>
                <w:lang w:val="ru-RU"/>
              </w:rPr>
            </w:pPr>
          </w:p>
        </w:tc>
      </w:tr>
      <w:tr w:rsidR="00827917" w14:paraId="5AC45835"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535D38F6" w14:textId="1ECEBCFD" w:rsidR="00827917" w:rsidRPr="006C7D85" w:rsidRDefault="00827917" w:rsidP="00827917">
            <w:pPr>
              <w:rPr>
                <w:lang w:val="ru-RU"/>
              </w:rPr>
            </w:pPr>
            <w:r>
              <w:rPr>
                <w:rFonts w:ascii="Times New Roman" w:eastAsia="Times New Roman" w:hAnsi="Times New Roman"/>
                <w:sz w:val="20"/>
                <w:lang w:val="ru-RU"/>
              </w:rPr>
              <w:t>159</w:t>
            </w:r>
          </w:p>
        </w:tc>
        <w:tc>
          <w:tcPr>
            <w:tcW w:w="2694" w:type="dxa"/>
            <w:tcBorders>
              <w:top w:val="single" w:sz="8" w:space="0" w:color="000000"/>
              <w:left w:val="single" w:sz="8" w:space="0" w:color="000000"/>
              <w:bottom w:val="single" w:sz="8" w:space="0" w:color="000000"/>
              <w:right w:val="single" w:sz="8" w:space="0" w:color="000000"/>
            </w:tcBorders>
          </w:tcPr>
          <w:p w14:paraId="3A5F241D" w14:textId="340E5ED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EF931D7" w14:textId="0C93B23F"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68FA05FB" w14:textId="22612AF9" w:rsidR="00827917" w:rsidRDefault="00827917" w:rsidP="00827917"/>
        </w:tc>
      </w:tr>
      <w:tr w:rsidR="00827917" w14:paraId="1A537E5A" w14:textId="77777777" w:rsidTr="0008204A">
        <w:tc>
          <w:tcPr>
            <w:tcW w:w="788" w:type="dxa"/>
            <w:vMerge/>
          </w:tcPr>
          <w:p w14:paraId="3978C3EB"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900DFF7" w14:textId="26585A7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19CFF83" w14:textId="1929CD9E" w:rsidR="00827917" w:rsidRDefault="00827917" w:rsidP="00827917"/>
        </w:tc>
        <w:tc>
          <w:tcPr>
            <w:tcW w:w="4110" w:type="dxa"/>
            <w:vMerge/>
          </w:tcPr>
          <w:p w14:paraId="5F033D4C" w14:textId="77777777" w:rsidR="00827917" w:rsidRDefault="00827917" w:rsidP="00827917"/>
        </w:tc>
      </w:tr>
      <w:tr w:rsidR="00827917" w14:paraId="0865A0C7" w14:textId="77777777" w:rsidTr="0008204A">
        <w:tc>
          <w:tcPr>
            <w:tcW w:w="788" w:type="dxa"/>
            <w:vMerge/>
          </w:tcPr>
          <w:p w14:paraId="10231233"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C7DD74A" w14:textId="26930EE0"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2B90487" w14:textId="73C1D8BF" w:rsidR="00827917" w:rsidRDefault="00827917" w:rsidP="00827917"/>
        </w:tc>
        <w:tc>
          <w:tcPr>
            <w:tcW w:w="4110" w:type="dxa"/>
            <w:vMerge/>
          </w:tcPr>
          <w:p w14:paraId="3EEF964B" w14:textId="77777777" w:rsidR="00827917" w:rsidRDefault="00827917" w:rsidP="00827917"/>
        </w:tc>
      </w:tr>
      <w:tr w:rsidR="00827917" w14:paraId="4627E7C7"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DD5AA7D" w14:textId="4C34D5AC" w:rsidR="00827917" w:rsidRPr="006C7D85" w:rsidRDefault="00827917" w:rsidP="00827917">
            <w:pPr>
              <w:rPr>
                <w:lang w:val="ru-RU"/>
              </w:rPr>
            </w:pPr>
            <w:r>
              <w:rPr>
                <w:rFonts w:ascii="Times New Roman" w:eastAsia="Times New Roman" w:hAnsi="Times New Roman"/>
                <w:sz w:val="20"/>
                <w:lang w:val="ru-RU"/>
              </w:rPr>
              <w:t>160</w:t>
            </w:r>
          </w:p>
        </w:tc>
        <w:tc>
          <w:tcPr>
            <w:tcW w:w="2694" w:type="dxa"/>
            <w:tcBorders>
              <w:top w:val="single" w:sz="8" w:space="0" w:color="000000"/>
              <w:left w:val="single" w:sz="8" w:space="0" w:color="000000"/>
              <w:bottom w:val="single" w:sz="8" w:space="0" w:color="000000"/>
              <w:right w:val="single" w:sz="8" w:space="0" w:color="000000"/>
            </w:tcBorders>
          </w:tcPr>
          <w:p w14:paraId="48FA6017" w14:textId="72AE6F1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84534A9" w14:textId="6EA519FC"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22021D39" w14:textId="04BA4EEE" w:rsidR="00827917" w:rsidRDefault="00827917" w:rsidP="00827917"/>
        </w:tc>
      </w:tr>
      <w:tr w:rsidR="00827917" w14:paraId="5D2B8FD1" w14:textId="77777777" w:rsidTr="0008204A">
        <w:tc>
          <w:tcPr>
            <w:tcW w:w="788" w:type="dxa"/>
            <w:vMerge/>
          </w:tcPr>
          <w:p w14:paraId="03F38F7E"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31D49237" w14:textId="28E84BF3"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2FA1FB9" w14:textId="4EE2C977" w:rsidR="00827917" w:rsidRDefault="00827917" w:rsidP="00827917"/>
        </w:tc>
        <w:tc>
          <w:tcPr>
            <w:tcW w:w="4110" w:type="dxa"/>
            <w:vMerge/>
          </w:tcPr>
          <w:p w14:paraId="109FCA96" w14:textId="77777777" w:rsidR="00827917" w:rsidRDefault="00827917" w:rsidP="00827917"/>
        </w:tc>
      </w:tr>
      <w:tr w:rsidR="00827917" w14:paraId="4C7441D3" w14:textId="77777777" w:rsidTr="0008204A">
        <w:tc>
          <w:tcPr>
            <w:tcW w:w="788" w:type="dxa"/>
            <w:vMerge/>
          </w:tcPr>
          <w:p w14:paraId="6B392F06"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BCDDAD1" w14:textId="72B6828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3502B1C" w14:textId="6D57A9E0" w:rsidR="00827917" w:rsidRDefault="00827917" w:rsidP="00827917"/>
        </w:tc>
        <w:tc>
          <w:tcPr>
            <w:tcW w:w="4110" w:type="dxa"/>
            <w:vMerge/>
          </w:tcPr>
          <w:p w14:paraId="6592D14C" w14:textId="77777777" w:rsidR="00827917" w:rsidRDefault="00827917" w:rsidP="00827917"/>
        </w:tc>
      </w:tr>
      <w:tr w:rsidR="00827917" w14:paraId="3DDF405B"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30E271A" w14:textId="0060783C" w:rsidR="00827917" w:rsidRPr="006C7D85" w:rsidRDefault="00827917" w:rsidP="00827917">
            <w:pPr>
              <w:rPr>
                <w:lang w:val="ru-RU"/>
              </w:rPr>
            </w:pPr>
            <w:r>
              <w:rPr>
                <w:rFonts w:ascii="Times New Roman" w:eastAsia="Times New Roman" w:hAnsi="Times New Roman"/>
                <w:sz w:val="20"/>
                <w:lang w:val="ru-RU"/>
              </w:rPr>
              <w:t>161</w:t>
            </w:r>
          </w:p>
        </w:tc>
        <w:tc>
          <w:tcPr>
            <w:tcW w:w="2694" w:type="dxa"/>
            <w:tcBorders>
              <w:top w:val="single" w:sz="8" w:space="0" w:color="000000"/>
              <w:left w:val="single" w:sz="8" w:space="0" w:color="000000"/>
              <w:bottom w:val="single" w:sz="8" w:space="0" w:color="000000"/>
              <w:right w:val="single" w:sz="8" w:space="0" w:color="000000"/>
            </w:tcBorders>
          </w:tcPr>
          <w:p w14:paraId="70FED60D" w14:textId="5EB9E89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B66A71B" w14:textId="571CF9CC"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2C25B6B6" w14:textId="7A72A3F9" w:rsidR="00827917" w:rsidRDefault="00827917" w:rsidP="00827917"/>
        </w:tc>
      </w:tr>
      <w:tr w:rsidR="00827917" w14:paraId="74D699D3" w14:textId="77777777" w:rsidTr="0008204A">
        <w:tc>
          <w:tcPr>
            <w:tcW w:w="788" w:type="dxa"/>
            <w:vMerge/>
          </w:tcPr>
          <w:p w14:paraId="38B4AD8A"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6724FBE" w14:textId="1D1D567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A69DFDF" w14:textId="0DA7F808" w:rsidR="00827917" w:rsidRDefault="00827917" w:rsidP="00827917"/>
        </w:tc>
        <w:tc>
          <w:tcPr>
            <w:tcW w:w="4110" w:type="dxa"/>
            <w:vMerge/>
          </w:tcPr>
          <w:p w14:paraId="7ABE6286" w14:textId="77777777" w:rsidR="00827917" w:rsidRDefault="00827917" w:rsidP="00827917"/>
        </w:tc>
      </w:tr>
      <w:tr w:rsidR="00827917" w14:paraId="087A2235" w14:textId="77777777" w:rsidTr="0008204A">
        <w:tc>
          <w:tcPr>
            <w:tcW w:w="788" w:type="dxa"/>
            <w:vMerge/>
          </w:tcPr>
          <w:p w14:paraId="67D82A43"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ADA3ADB" w14:textId="098A794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110E0B0" w14:textId="7FE2F41D" w:rsidR="00827917" w:rsidRDefault="00827917" w:rsidP="00827917"/>
        </w:tc>
        <w:tc>
          <w:tcPr>
            <w:tcW w:w="4110" w:type="dxa"/>
            <w:vMerge/>
          </w:tcPr>
          <w:p w14:paraId="0F88A6F8" w14:textId="77777777" w:rsidR="00827917" w:rsidRDefault="00827917" w:rsidP="00827917"/>
        </w:tc>
      </w:tr>
      <w:tr w:rsidR="00827917" w14:paraId="33A884BE"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1F322E1B" w14:textId="12A082B1" w:rsidR="00827917" w:rsidRPr="006C7D85" w:rsidRDefault="00827917" w:rsidP="00827917">
            <w:pPr>
              <w:rPr>
                <w:lang w:val="ru-RU"/>
              </w:rPr>
            </w:pPr>
            <w:r>
              <w:rPr>
                <w:rFonts w:ascii="Times New Roman" w:eastAsia="Times New Roman" w:hAnsi="Times New Roman"/>
                <w:sz w:val="20"/>
                <w:lang w:val="ru-RU"/>
              </w:rPr>
              <w:t>162</w:t>
            </w:r>
          </w:p>
        </w:tc>
        <w:tc>
          <w:tcPr>
            <w:tcW w:w="2694" w:type="dxa"/>
            <w:tcBorders>
              <w:top w:val="single" w:sz="8" w:space="0" w:color="000000"/>
              <w:left w:val="single" w:sz="8" w:space="0" w:color="000000"/>
              <w:bottom w:val="single" w:sz="8" w:space="0" w:color="000000"/>
              <w:right w:val="single" w:sz="8" w:space="0" w:color="000000"/>
            </w:tcBorders>
          </w:tcPr>
          <w:p w14:paraId="631F8D2F" w14:textId="205C8506"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CAE7EB6" w14:textId="40BBF8FE"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1D3FCD02" w14:textId="1B098B69" w:rsidR="00827917" w:rsidRDefault="00827917" w:rsidP="00827917"/>
        </w:tc>
      </w:tr>
      <w:tr w:rsidR="00827917" w:rsidRPr="0052476B" w14:paraId="0C3299BE" w14:textId="77777777" w:rsidTr="0008204A">
        <w:tc>
          <w:tcPr>
            <w:tcW w:w="788" w:type="dxa"/>
            <w:vMerge/>
          </w:tcPr>
          <w:p w14:paraId="62F93DA5"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EBECDDE" w14:textId="1867E8E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8EC78D7" w14:textId="064BF6E1" w:rsidR="00827917" w:rsidRPr="00181C7E" w:rsidRDefault="00827917" w:rsidP="00827917">
            <w:pPr>
              <w:rPr>
                <w:lang w:val="ru-RU"/>
              </w:rPr>
            </w:pPr>
          </w:p>
        </w:tc>
        <w:tc>
          <w:tcPr>
            <w:tcW w:w="4110" w:type="dxa"/>
            <w:vMerge/>
          </w:tcPr>
          <w:p w14:paraId="32E4BCFA" w14:textId="77777777" w:rsidR="00827917" w:rsidRPr="00181C7E" w:rsidRDefault="00827917" w:rsidP="00827917">
            <w:pPr>
              <w:rPr>
                <w:lang w:val="ru-RU"/>
              </w:rPr>
            </w:pPr>
          </w:p>
        </w:tc>
      </w:tr>
      <w:tr w:rsidR="00827917" w14:paraId="2F8CE81D" w14:textId="77777777" w:rsidTr="0008204A">
        <w:tc>
          <w:tcPr>
            <w:tcW w:w="788" w:type="dxa"/>
            <w:vMerge/>
          </w:tcPr>
          <w:p w14:paraId="0C40B61D"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299730D5" w14:textId="655FE3A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8391AFF" w14:textId="2B4AB79C" w:rsidR="00827917" w:rsidRDefault="00827917" w:rsidP="00827917"/>
        </w:tc>
        <w:tc>
          <w:tcPr>
            <w:tcW w:w="4110" w:type="dxa"/>
            <w:vMerge/>
          </w:tcPr>
          <w:p w14:paraId="31CD6448" w14:textId="77777777" w:rsidR="00827917" w:rsidRDefault="00827917" w:rsidP="00827917"/>
        </w:tc>
      </w:tr>
      <w:tr w:rsidR="00827917" w14:paraId="429F67EA"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4BB15EBA" w14:textId="767D9BC3" w:rsidR="00827917" w:rsidRPr="006C7D85" w:rsidRDefault="00827917" w:rsidP="00827917">
            <w:pPr>
              <w:rPr>
                <w:lang w:val="ru-RU"/>
              </w:rPr>
            </w:pPr>
            <w:r>
              <w:rPr>
                <w:rFonts w:ascii="Times New Roman" w:eastAsia="Times New Roman" w:hAnsi="Times New Roman"/>
                <w:sz w:val="20"/>
                <w:lang w:val="ru-RU"/>
              </w:rPr>
              <w:t>163</w:t>
            </w:r>
          </w:p>
        </w:tc>
        <w:tc>
          <w:tcPr>
            <w:tcW w:w="2694" w:type="dxa"/>
            <w:tcBorders>
              <w:top w:val="single" w:sz="8" w:space="0" w:color="000000"/>
              <w:left w:val="single" w:sz="8" w:space="0" w:color="000000"/>
              <w:bottom w:val="single" w:sz="8" w:space="0" w:color="000000"/>
              <w:right w:val="single" w:sz="8" w:space="0" w:color="000000"/>
            </w:tcBorders>
          </w:tcPr>
          <w:p w14:paraId="6E8BD644" w14:textId="2AAE4F4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5A7E099" w14:textId="6C72930B"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146004A8" w14:textId="5835E9AD" w:rsidR="00827917" w:rsidRDefault="00827917" w:rsidP="00827917"/>
        </w:tc>
      </w:tr>
      <w:tr w:rsidR="00827917" w:rsidRPr="0052476B" w14:paraId="3EC139FF" w14:textId="77777777" w:rsidTr="0008204A">
        <w:tc>
          <w:tcPr>
            <w:tcW w:w="788" w:type="dxa"/>
            <w:vMerge/>
          </w:tcPr>
          <w:p w14:paraId="78624F66"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E8D02A0" w14:textId="7C24DC3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2AA96A8" w14:textId="027FEFC1" w:rsidR="00827917" w:rsidRPr="00515A1A"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55627F79" w14:textId="77777777" w:rsidR="00827917" w:rsidRPr="00181C7E" w:rsidRDefault="00827917" w:rsidP="00827917">
            <w:pPr>
              <w:rPr>
                <w:lang w:val="ru-RU"/>
              </w:rPr>
            </w:pPr>
          </w:p>
        </w:tc>
      </w:tr>
      <w:tr w:rsidR="00827917" w:rsidRPr="0052476B" w14:paraId="2C6C3DE8" w14:textId="77777777" w:rsidTr="0008204A">
        <w:tc>
          <w:tcPr>
            <w:tcW w:w="788" w:type="dxa"/>
            <w:vMerge/>
          </w:tcPr>
          <w:p w14:paraId="15DABAD7"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033E7D5C" w14:textId="2D21205E"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F5BEF31" w14:textId="011D822E" w:rsidR="00827917" w:rsidRPr="00181C7E" w:rsidRDefault="00827917" w:rsidP="00827917">
            <w:pPr>
              <w:rPr>
                <w:lang w:val="ru-RU"/>
              </w:rPr>
            </w:pPr>
          </w:p>
        </w:tc>
        <w:tc>
          <w:tcPr>
            <w:tcW w:w="4110" w:type="dxa"/>
            <w:vMerge/>
          </w:tcPr>
          <w:p w14:paraId="54F3EA31" w14:textId="77777777" w:rsidR="00827917" w:rsidRPr="00181C7E" w:rsidRDefault="00827917" w:rsidP="00827917">
            <w:pPr>
              <w:rPr>
                <w:lang w:val="ru-RU"/>
              </w:rPr>
            </w:pPr>
          </w:p>
        </w:tc>
      </w:tr>
      <w:tr w:rsidR="00827917" w14:paraId="6FA60203"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4F8FBA88" w14:textId="7AF7CD53" w:rsidR="00827917" w:rsidRPr="006C7D85" w:rsidRDefault="00827917" w:rsidP="00827917">
            <w:pPr>
              <w:rPr>
                <w:lang w:val="ru-RU"/>
              </w:rPr>
            </w:pPr>
            <w:r>
              <w:rPr>
                <w:rFonts w:ascii="Times New Roman" w:eastAsia="Times New Roman" w:hAnsi="Times New Roman"/>
                <w:sz w:val="20"/>
                <w:lang w:val="ru-RU"/>
              </w:rPr>
              <w:t>164</w:t>
            </w:r>
          </w:p>
        </w:tc>
        <w:tc>
          <w:tcPr>
            <w:tcW w:w="2694" w:type="dxa"/>
            <w:tcBorders>
              <w:top w:val="single" w:sz="8" w:space="0" w:color="000000"/>
              <w:left w:val="single" w:sz="8" w:space="0" w:color="000000"/>
              <w:bottom w:val="single" w:sz="8" w:space="0" w:color="000000"/>
              <w:right w:val="single" w:sz="8" w:space="0" w:color="000000"/>
            </w:tcBorders>
          </w:tcPr>
          <w:p w14:paraId="57F3D7A9" w14:textId="6AE38FAF"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0A54995" w14:textId="6417C1A1"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2004B525" w14:textId="275263F9" w:rsidR="00827917" w:rsidRDefault="00827917" w:rsidP="00827917"/>
        </w:tc>
      </w:tr>
      <w:tr w:rsidR="00827917" w:rsidRPr="0052476B" w14:paraId="307C675A" w14:textId="77777777" w:rsidTr="0008204A">
        <w:tc>
          <w:tcPr>
            <w:tcW w:w="788" w:type="dxa"/>
            <w:vMerge/>
          </w:tcPr>
          <w:p w14:paraId="4EA8286C"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423907A" w14:textId="370C2F1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36A589D" w14:textId="7E6C20AF" w:rsidR="00827917" w:rsidRPr="00515A1A"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21D62CAB" w14:textId="77777777" w:rsidR="00827917" w:rsidRPr="00181C7E" w:rsidRDefault="00827917" w:rsidP="00827917">
            <w:pPr>
              <w:rPr>
                <w:lang w:val="ru-RU"/>
              </w:rPr>
            </w:pPr>
          </w:p>
        </w:tc>
      </w:tr>
      <w:tr w:rsidR="00827917" w:rsidRPr="0052476B" w14:paraId="2484DAFE" w14:textId="77777777" w:rsidTr="0008204A">
        <w:tc>
          <w:tcPr>
            <w:tcW w:w="788" w:type="dxa"/>
            <w:vMerge/>
          </w:tcPr>
          <w:p w14:paraId="2F95A942"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1B8B2058" w14:textId="6977BC1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364A1DE" w14:textId="152ED98E" w:rsidR="00827917" w:rsidRPr="00181C7E" w:rsidRDefault="00827917" w:rsidP="00827917">
            <w:pPr>
              <w:rPr>
                <w:lang w:val="ru-RU"/>
              </w:rPr>
            </w:pPr>
          </w:p>
        </w:tc>
        <w:tc>
          <w:tcPr>
            <w:tcW w:w="4110" w:type="dxa"/>
            <w:vMerge/>
          </w:tcPr>
          <w:p w14:paraId="06A28995" w14:textId="77777777" w:rsidR="00827917" w:rsidRPr="00181C7E" w:rsidRDefault="00827917" w:rsidP="00827917">
            <w:pPr>
              <w:rPr>
                <w:lang w:val="ru-RU"/>
              </w:rPr>
            </w:pPr>
          </w:p>
        </w:tc>
      </w:tr>
      <w:tr w:rsidR="00827917" w14:paraId="5DC6EC7A"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C6927C6" w14:textId="757CF283" w:rsidR="00827917" w:rsidRPr="006C7D85" w:rsidRDefault="00827917" w:rsidP="00827917">
            <w:pPr>
              <w:rPr>
                <w:lang w:val="ru-RU"/>
              </w:rPr>
            </w:pPr>
            <w:r>
              <w:rPr>
                <w:rFonts w:ascii="Times New Roman" w:eastAsia="Times New Roman" w:hAnsi="Times New Roman"/>
                <w:sz w:val="20"/>
                <w:lang w:val="ru-RU"/>
              </w:rPr>
              <w:t>165</w:t>
            </w:r>
          </w:p>
        </w:tc>
        <w:tc>
          <w:tcPr>
            <w:tcW w:w="2694" w:type="dxa"/>
            <w:tcBorders>
              <w:top w:val="single" w:sz="8" w:space="0" w:color="000000"/>
              <w:left w:val="single" w:sz="8" w:space="0" w:color="000000"/>
              <w:bottom w:val="single" w:sz="8" w:space="0" w:color="000000"/>
              <w:right w:val="single" w:sz="8" w:space="0" w:color="000000"/>
            </w:tcBorders>
          </w:tcPr>
          <w:p w14:paraId="2927A6CE" w14:textId="31783279" w:rsidR="00827917" w:rsidRPr="006C7D85" w:rsidRDefault="00827917" w:rsidP="00827917">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7136F870" w14:textId="415CD95A"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64E5C517" w14:textId="1ED1FDEF" w:rsidR="00827917" w:rsidRDefault="00827917" w:rsidP="00827917"/>
        </w:tc>
      </w:tr>
      <w:tr w:rsidR="00827917" w:rsidRPr="0052476B" w14:paraId="7460C534" w14:textId="77777777" w:rsidTr="0008204A">
        <w:tc>
          <w:tcPr>
            <w:tcW w:w="788" w:type="dxa"/>
            <w:vMerge/>
          </w:tcPr>
          <w:p w14:paraId="336AFE74"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AB084D4" w14:textId="6B351D8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0E486F1" w14:textId="220B3773" w:rsidR="00827917" w:rsidRPr="00181C7E" w:rsidRDefault="00827917" w:rsidP="00827917">
            <w:pPr>
              <w:rPr>
                <w:lang w:val="ru-RU"/>
              </w:rPr>
            </w:pPr>
          </w:p>
        </w:tc>
        <w:tc>
          <w:tcPr>
            <w:tcW w:w="4110" w:type="dxa"/>
            <w:vMerge/>
          </w:tcPr>
          <w:p w14:paraId="6A19A1CA" w14:textId="77777777" w:rsidR="00827917" w:rsidRPr="00181C7E" w:rsidRDefault="00827917" w:rsidP="00827917">
            <w:pPr>
              <w:rPr>
                <w:lang w:val="ru-RU"/>
              </w:rPr>
            </w:pPr>
          </w:p>
        </w:tc>
      </w:tr>
      <w:tr w:rsidR="00827917" w:rsidRPr="0037417A" w14:paraId="6B11B7CC" w14:textId="77777777" w:rsidTr="0008204A">
        <w:tc>
          <w:tcPr>
            <w:tcW w:w="788" w:type="dxa"/>
            <w:vMerge/>
          </w:tcPr>
          <w:p w14:paraId="3F7A61A3"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55008CE5" w14:textId="6FBBA301" w:rsidR="00827917" w:rsidRPr="00515A1A" w:rsidRDefault="00827917" w:rsidP="00827917">
            <w:pPr>
              <w:rPr>
                <w:lang w:val="kk-KZ"/>
              </w:rPr>
            </w:pPr>
          </w:p>
        </w:tc>
        <w:tc>
          <w:tcPr>
            <w:tcW w:w="5670" w:type="dxa"/>
            <w:tcBorders>
              <w:top w:val="single" w:sz="8" w:space="0" w:color="000000"/>
              <w:left w:val="single" w:sz="8" w:space="0" w:color="000000"/>
              <w:bottom w:val="single" w:sz="8" w:space="0" w:color="000000"/>
              <w:right w:val="single" w:sz="8" w:space="0" w:color="000000"/>
            </w:tcBorders>
          </w:tcPr>
          <w:p w14:paraId="112A0F80" w14:textId="235B03E1" w:rsidR="00827917" w:rsidRPr="006F2DC5"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tcPr>
          <w:p w14:paraId="15A160F8" w14:textId="77777777" w:rsidR="00827917" w:rsidRPr="00181C7E" w:rsidRDefault="00827917" w:rsidP="00827917">
            <w:pPr>
              <w:rPr>
                <w:lang w:val="ru-RU"/>
              </w:rPr>
            </w:pPr>
          </w:p>
        </w:tc>
      </w:tr>
      <w:tr w:rsidR="00827917" w14:paraId="31BA1F34"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A4FF569" w14:textId="0C6D1AD6" w:rsidR="00827917" w:rsidRPr="006C7D85" w:rsidRDefault="00827917" w:rsidP="00827917">
            <w:pPr>
              <w:rPr>
                <w:lang w:val="ru-RU"/>
              </w:rPr>
            </w:pPr>
            <w:r>
              <w:rPr>
                <w:rFonts w:ascii="Times New Roman" w:eastAsia="Times New Roman" w:hAnsi="Times New Roman"/>
                <w:sz w:val="20"/>
                <w:lang w:val="ru-RU"/>
              </w:rPr>
              <w:t>166</w:t>
            </w:r>
          </w:p>
        </w:tc>
        <w:tc>
          <w:tcPr>
            <w:tcW w:w="2694" w:type="dxa"/>
            <w:tcBorders>
              <w:top w:val="single" w:sz="8" w:space="0" w:color="000000"/>
              <w:left w:val="single" w:sz="8" w:space="0" w:color="000000"/>
              <w:bottom w:val="single" w:sz="8" w:space="0" w:color="000000"/>
              <w:right w:val="single" w:sz="8" w:space="0" w:color="000000"/>
            </w:tcBorders>
          </w:tcPr>
          <w:p w14:paraId="288691F5" w14:textId="0C69561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D9A1FDF" w14:textId="75B0A50D" w:rsidR="00827917" w:rsidRPr="006F2DC5" w:rsidRDefault="00827917" w:rsidP="00827917">
            <w:pPr>
              <w:rPr>
                <w:rFonts w:ascii="Times New Roman" w:eastAsia="Times New Roman" w:hAnsi="Times New Roman"/>
                <w:sz w:val="20"/>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2CC58CDF" w14:textId="79076F52" w:rsidR="00827917" w:rsidRDefault="00827917" w:rsidP="00827917"/>
        </w:tc>
      </w:tr>
      <w:tr w:rsidR="00827917" w:rsidRPr="0052476B" w14:paraId="0C2EB6E3" w14:textId="77777777" w:rsidTr="0008204A">
        <w:tc>
          <w:tcPr>
            <w:tcW w:w="788" w:type="dxa"/>
            <w:vMerge/>
          </w:tcPr>
          <w:p w14:paraId="4C4BDFB6"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5D23072" w14:textId="4017E25B"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B994B66" w14:textId="14B8ED85" w:rsidR="00827917" w:rsidRPr="006F2DC5" w:rsidRDefault="00827917" w:rsidP="001042BE">
            <w:pPr>
              <w:pStyle w:val="aff8"/>
              <w:numPr>
                <w:ilvl w:val="0"/>
                <w:numId w:val="16"/>
              </w:numPr>
              <w:rPr>
                <w:rFonts w:cstheme="minorBidi"/>
                <w:sz w:val="20"/>
                <w:szCs w:val="22"/>
                <w:lang w:eastAsia="en-US"/>
              </w:rPr>
            </w:pPr>
          </w:p>
        </w:tc>
        <w:tc>
          <w:tcPr>
            <w:tcW w:w="4110" w:type="dxa"/>
            <w:vMerge/>
          </w:tcPr>
          <w:p w14:paraId="02EE548F" w14:textId="77777777" w:rsidR="00827917" w:rsidRPr="00181C7E" w:rsidRDefault="00827917" w:rsidP="00827917">
            <w:pPr>
              <w:rPr>
                <w:lang w:val="ru-RU"/>
              </w:rPr>
            </w:pPr>
          </w:p>
        </w:tc>
      </w:tr>
      <w:tr w:rsidR="00827917" w:rsidRPr="0052476B" w14:paraId="5136B285" w14:textId="77777777" w:rsidTr="0008204A">
        <w:tc>
          <w:tcPr>
            <w:tcW w:w="788" w:type="dxa"/>
            <w:vMerge/>
          </w:tcPr>
          <w:p w14:paraId="772ADA23"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41FF5FF9" w14:textId="6F539386"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D11BA55" w14:textId="157CBC4B" w:rsidR="00827917" w:rsidRPr="005A303C" w:rsidRDefault="00827917" w:rsidP="001042BE">
            <w:pPr>
              <w:pStyle w:val="aff8"/>
              <w:numPr>
                <w:ilvl w:val="0"/>
                <w:numId w:val="17"/>
              </w:numPr>
              <w:rPr>
                <w:rFonts w:cstheme="minorBidi"/>
                <w:sz w:val="20"/>
                <w:szCs w:val="22"/>
                <w:lang w:eastAsia="en-US"/>
              </w:rPr>
            </w:pPr>
          </w:p>
        </w:tc>
        <w:tc>
          <w:tcPr>
            <w:tcW w:w="4110" w:type="dxa"/>
            <w:vMerge/>
          </w:tcPr>
          <w:p w14:paraId="2C2637C8" w14:textId="77777777" w:rsidR="00827917" w:rsidRPr="00181C7E" w:rsidRDefault="00827917" w:rsidP="00827917">
            <w:pPr>
              <w:rPr>
                <w:lang w:val="ru-RU"/>
              </w:rPr>
            </w:pPr>
          </w:p>
        </w:tc>
      </w:tr>
      <w:tr w:rsidR="00827917" w14:paraId="67856155"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3A6B815E" w14:textId="0A1F56F6" w:rsidR="00827917" w:rsidRPr="006C7D85" w:rsidRDefault="00827917" w:rsidP="00827917">
            <w:pPr>
              <w:rPr>
                <w:lang w:val="ru-RU"/>
              </w:rPr>
            </w:pPr>
            <w:r>
              <w:rPr>
                <w:rFonts w:ascii="Times New Roman" w:eastAsia="Times New Roman" w:hAnsi="Times New Roman"/>
                <w:sz w:val="20"/>
                <w:lang w:val="ru-RU"/>
              </w:rPr>
              <w:t>167</w:t>
            </w:r>
          </w:p>
        </w:tc>
        <w:tc>
          <w:tcPr>
            <w:tcW w:w="2694" w:type="dxa"/>
            <w:tcBorders>
              <w:top w:val="single" w:sz="8" w:space="0" w:color="000000"/>
              <w:left w:val="single" w:sz="8" w:space="0" w:color="000000"/>
              <w:bottom w:val="single" w:sz="8" w:space="0" w:color="000000"/>
              <w:right w:val="single" w:sz="8" w:space="0" w:color="000000"/>
            </w:tcBorders>
          </w:tcPr>
          <w:p w14:paraId="494EBFF3" w14:textId="744F6D0B"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D26AE15" w14:textId="6D504CD4"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7FF14F8A" w14:textId="2D469127" w:rsidR="00827917" w:rsidRDefault="00827917" w:rsidP="00827917"/>
        </w:tc>
      </w:tr>
      <w:tr w:rsidR="00827917" w:rsidRPr="0052476B" w14:paraId="2FD9894A" w14:textId="77777777" w:rsidTr="0008204A">
        <w:tc>
          <w:tcPr>
            <w:tcW w:w="788" w:type="dxa"/>
            <w:vMerge/>
          </w:tcPr>
          <w:p w14:paraId="02F3F1FE"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63975744" w14:textId="2617387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FFBBC2C" w14:textId="3CA05B13" w:rsidR="00827917" w:rsidRPr="00181C7E" w:rsidRDefault="00827917" w:rsidP="00827917">
            <w:pPr>
              <w:rPr>
                <w:lang w:val="ru-RU"/>
              </w:rPr>
            </w:pPr>
          </w:p>
        </w:tc>
        <w:tc>
          <w:tcPr>
            <w:tcW w:w="4110" w:type="dxa"/>
            <w:vMerge/>
          </w:tcPr>
          <w:p w14:paraId="376EC71E" w14:textId="77777777" w:rsidR="00827917" w:rsidRPr="00181C7E" w:rsidRDefault="00827917" w:rsidP="00827917">
            <w:pPr>
              <w:rPr>
                <w:lang w:val="ru-RU"/>
              </w:rPr>
            </w:pPr>
          </w:p>
        </w:tc>
      </w:tr>
      <w:tr w:rsidR="00827917" w:rsidRPr="0052476B" w14:paraId="708B1500" w14:textId="77777777" w:rsidTr="0008204A">
        <w:tc>
          <w:tcPr>
            <w:tcW w:w="788" w:type="dxa"/>
            <w:vMerge/>
          </w:tcPr>
          <w:p w14:paraId="4774A8FC"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6183A1DD" w14:textId="63DDA4E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1E57EB8" w14:textId="6ED2BDB1" w:rsidR="00827917" w:rsidRPr="00181C7E" w:rsidRDefault="00827917" w:rsidP="00827917">
            <w:pPr>
              <w:rPr>
                <w:lang w:val="ru-RU"/>
              </w:rPr>
            </w:pPr>
          </w:p>
        </w:tc>
        <w:tc>
          <w:tcPr>
            <w:tcW w:w="4110" w:type="dxa"/>
            <w:vMerge/>
          </w:tcPr>
          <w:p w14:paraId="2C3B0DBF" w14:textId="77777777" w:rsidR="00827917" w:rsidRPr="00181C7E" w:rsidRDefault="00827917" w:rsidP="00827917">
            <w:pPr>
              <w:rPr>
                <w:lang w:val="ru-RU"/>
              </w:rPr>
            </w:pPr>
          </w:p>
        </w:tc>
      </w:tr>
      <w:tr w:rsidR="00827917" w14:paraId="58BE1F30"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22B19F2E" w14:textId="4D085255" w:rsidR="00827917" w:rsidRPr="006C7D85" w:rsidRDefault="00827917" w:rsidP="00827917">
            <w:pPr>
              <w:rPr>
                <w:lang w:val="ru-RU"/>
              </w:rPr>
            </w:pPr>
            <w:r>
              <w:rPr>
                <w:rFonts w:ascii="Times New Roman" w:eastAsia="Times New Roman" w:hAnsi="Times New Roman"/>
                <w:sz w:val="20"/>
                <w:lang w:val="ru-RU"/>
              </w:rPr>
              <w:t>168</w:t>
            </w:r>
          </w:p>
        </w:tc>
        <w:tc>
          <w:tcPr>
            <w:tcW w:w="2694" w:type="dxa"/>
            <w:tcBorders>
              <w:top w:val="single" w:sz="8" w:space="0" w:color="000000"/>
              <w:left w:val="single" w:sz="8" w:space="0" w:color="000000"/>
              <w:bottom w:val="single" w:sz="8" w:space="0" w:color="000000"/>
              <w:right w:val="single" w:sz="8" w:space="0" w:color="000000"/>
            </w:tcBorders>
          </w:tcPr>
          <w:p w14:paraId="13347D0F" w14:textId="490C78A1"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FAE57A7" w14:textId="25C42EAE"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3E658C24" w14:textId="073B6275" w:rsidR="00827917" w:rsidRDefault="00827917" w:rsidP="00827917"/>
        </w:tc>
      </w:tr>
      <w:tr w:rsidR="00827917" w:rsidRPr="0052476B" w14:paraId="369E5A3B" w14:textId="77777777" w:rsidTr="0008204A">
        <w:tc>
          <w:tcPr>
            <w:tcW w:w="788" w:type="dxa"/>
            <w:vMerge/>
          </w:tcPr>
          <w:p w14:paraId="10BF53AD"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6F9C228" w14:textId="7E7C873C"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69A35C0" w14:textId="723F9AF4" w:rsidR="00827917" w:rsidRPr="00181C7E" w:rsidRDefault="00827917" w:rsidP="00827917">
            <w:pPr>
              <w:rPr>
                <w:lang w:val="ru-RU"/>
              </w:rPr>
            </w:pPr>
          </w:p>
        </w:tc>
        <w:tc>
          <w:tcPr>
            <w:tcW w:w="4110" w:type="dxa"/>
            <w:vMerge/>
          </w:tcPr>
          <w:p w14:paraId="650CC996" w14:textId="77777777" w:rsidR="00827917" w:rsidRPr="00181C7E" w:rsidRDefault="00827917" w:rsidP="00827917">
            <w:pPr>
              <w:rPr>
                <w:lang w:val="ru-RU"/>
              </w:rPr>
            </w:pPr>
          </w:p>
        </w:tc>
      </w:tr>
      <w:tr w:rsidR="00827917" w:rsidRPr="0052476B" w14:paraId="5766A176" w14:textId="77777777" w:rsidTr="0008204A">
        <w:tc>
          <w:tcPr>
            <w:tcW w:w="788" w:type="dxa"/>
            <w:vMerge/>
          </w:tcPr>
          <w:p w14:paraId="73F861FF"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1AD4684D" w14:textId="0A5D055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1B224C4" w14:textId="0D28895D" w:rsidR="00827917" w:rsidRPr="00181C7E" w:rsidRDefault="00827917" w:rsidP="00827917">
            <w:pPr>
              <w:rPr>
                <w:lang w:val="ru-RU"/>
              </w:rPr>
            </w:pPr>
          </w:p>
        </w:tc>
        <w:tc>
          <w:tcPr>
            <w:tcW w:w="4110" w:type="dxa"/>
            <w:vMerge/>
          </w:tcPr>
          <w:p w14:paraId="0A396865" w14:textId="77777777" w:rsidR="00827917" w:rsidRPr="00181C7E" w:rsidRDefault="00827917" w:rsidP="00827917">
            <w:pPr>
              <w:rPr>
                <w:lang w:val="ru-RU"/>
              </w:rPr>
            </w:pPr>
          </w:p>
        </w:tc>
      </w:tr>
      <w:tr w:rsidR="00827917" w14:paraId="015176B3"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174D239B" w14:textId="4A3B9F59" w:rsidR="00827917" w:rsidRPr="006C7D85" w:rsidRDefault="00827917" w:rsidP="00827917">
            <w:pPr>
              <w:rPr>
                <w:lang w:val="ru-RU"/>
              </w:rPr>
            </w:pPr>
            <w:r>
              <w:rPr>
                <w:rFonts w:ascii="Times New Roman" w:eastAsia="Times New Roman" w:hAnsi="Times New Roman"/>
                <w:sz w:val="20"/>
                <w:lang w:val="ru-RU"/>
              </w:rPr>
              <w:t>169</w:t>
            </w:r>
          </w:p>
        </w:tc>
        <w:tc>
          <w:tcPr>
            <w:tcW w:w="2694" w:type="dxa"/>
            <w:tcBorders>
              <w:top w:val="single" w:sz="8" w:space="0" w:color="000000"/>
              <w:left w:val="single" w:sz="8" w:space="0" w:color="000000"/>
              <w:bottom w:val="single" w:sz="8" w:space="0" w:color="000000"/>
              <w:right w:val="single" w:sz="8" w:space="0" w:color="000000"/>
            </w:tcBorders>
          </w:tcPr>
          <w:p w14:paraId="055BAED4" w14:textId="2DA23D2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94EB35D" w14:textId="672A7F09"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4B43C10A" w14:textId="0C3CDB74" w:rsidR="00827917" w:rsidRDefault="00827917" w:rsidP="00827917"/>
        </w:tc>
      </w:tr>
      <w:tr w:rsidR="00827917" w14:paraId="2070C5ED" w14:textId="77777777" w:rsidTr="0008204A">
        <w:tc>
          <w:tcPr>
            <w:tcW w:w="788" w:type="dxa"/>
            <w:vMerge/>
          </w:tcPr>
          <w:p w14:paraId="2D43713E"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0F5C248E" w14:textId="441118F9"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CF31012" w14:textId="64587CB2" w:rsidR="00827917" w:rsidRDefault="00827917" w:rsidP="00827917"/>
        </w:tc>
        <w:tc>
          <w:tcPr>
            <w:tcW w:w="4110" w:type="dxa"/>
            <w:vMerge/>
          </w:tcPr>
          <w:p w14:paraId="73BC78BC" w14:textId="77777777" w:rsidR="00827917" w:rsidRDefault="00827917" w:rsidP="00827917"/>
        </w:tc>
      </w:tr>
      <w:tr w:rsidR="00827917" w14:paraId="31E88577" w14:textId="77777777" w:rsidTr="0008204A">
        <w:tc>
          <w:tcPr>
            <w:tcW w:w="788" w:type="dxa"/>
            <w:vMerge/>
          </w:tcPr>
          <w:p w14:paraId="2165D1DE"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5A30F109" w14:textId="5EF7E272"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229BD9BC" w14:textId="31B49F3E" w:rsidR="00827917" w:rsidRDefault="00827917" w:rsidP="00827917"/>
        </w:tc>
        <w:tc>
          <w:tcPr>
            <w:tcW w:w="4110" w:type="dxa"/>
            <w:vMerge/>
          </w:tcPr>
          <w:p w14:paraId="4FFCD79D" w14:textId="77777777" w:rsidR="00827917" w:rsidRDefault="00827917" w:rsidP="00827917"/>
        </w:tc>
      </w:tr>
      <w:tr w:rsidR="00827917" w14:paraId="63AC3596"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5B51E0DD" w14:textId="7B71F5F1" w:rsidR="00827917" w:rsidRPr="006C7D85" w:rsidRDefault="00827917" w:rsidP="00827917">
            <w:pPr>
              <w:rPr>
                <w:lang w:val="ru-RU"/>
              </w:rPr>
            </w:pPr>
            <w:r>
              <w:rPr>
                <w:rFonts w:ascii="Times New Roman" w:eastAsia="Times New Roman" w:hAnsi="Times New Roman"/>
                <w:sz w:val="20"/>
                <w:lang w:val="ru-RU"/>
              </w:rPr>
              <w:t>170</w:t>
            </w:r>
          </w:p>
        </w:tc>
        <w:tc>
          <w:tcPr>
            <w:tcW w:w="2694" w:type="dxa"/>
            <w:tcBorders>
              <w:top w:val="single" w:sz="8" w:space="0" w:color="000000"/>
              <w:left w:val="single" w:sz="8" w:space="0" w:color="000000"/>
              <w:bottom w:val="single" w:sz="8" w:space="0" w:color="000000"/>
              <w:right w:val="single" w:sz="8" w:space="0" w:color="000000"/>
            </w:tcBorders>
          </w:tcPr>
          <w:p w14:paraId="6F2C58B9" w14:textId="66B70F05"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3549444" w14:textId="794DDA8C"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2EC8AD46" w14:textId="15BBA66B" w:rsidR="00827917" w:rsidRDefault="00827917" w:rsidP="00827917"/>
        </w:tc>
      </w:tr>
      <w:tr w:rsidR="00827917" w14:paraId="7F79DF3D" w14:textId="77777777" w:rsidTr="0008204A">
        <w:tc>
          <w:tcPr>
            <w:tcW w:w="788" w:type="dxa"/>
            <w:vMerge/>
          </w:tcPr>
          <w:p w14:paraId="6090AF8E"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9ABC24A" w14:textId="17C82A5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D495358" w14:textId="3AC62293" w:rsidR="00827917" w:rsidRDefault="00827917" w:rsidP="00827917"/>
        </w:tc>
        <w:tc>
          <w:tcPr>
            <w:tcW w:w="4110" w:type="dxa"/>
            <w:vMerge/>
          </w:tcPr>
          <w:p w14:paraId="410F353B" w14:textId="77777777" w:rsidR="00827917" w:rsidRDefault="00827917" w:rsidP="00827917"/>
        </w:tc>
      </w:tr>
      <w:tr w:rsidR="00827917" w14:paraId="0D0381C3" w14:textId="77777777" w:rsidTr="0008204A">
        <w:tc>
          <w:tcPr>
            <w:tcW w:w="788" w:type="dxa"/>
            <w:vMerge/>
          </w:tcPr>
          <w:p w14:paraId="017619F4"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2ACE639C" w14:textId="750CA77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AD01377" w14:textId="5E2922AA" w:rsidR="00827917" w:rsidRDefault="00827917" w:rsidP="00827917"/>
        </w:tc>
        <w:tc>
          <w:tcPr>
            <w:tcW w:w="4110" w:type="dxa"/>
            <w:vMerge/>
          </w:tcPr>
          <w:p w14:paraId="2B879FA0" w14:textId="77777777" w:rsidR="00827917" w:rsidRDefault="00827917" w:rsidP="00827917"/>
        </w:tc>
      </w:tr>
      <w:tr w:rsidR="00827917" w14:paraId="56622526"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5A95D800" w14:textId="7C57AFE6" w:rsidR="00827917" w:rsidRPr="006C7D85" w:rsidRDefault="00827917" w:rsidP="00827917">
            <w:pPr>
              <w:rPr>
                <w:lang w:val="ru-RU"/>
              </w:rPr>
            </w:pPr>
            <w:r>
              <w:rPr>
                <w:rFonts w:ascii="Times New Roman" w:eastAsia="Times New Roman" w:hAnsi="Times New Roman"/>
                <w:sz w:val="20"/>
                <w:lang w:val="ru-RU"/>
              </w:rPr>
              <w:t>171</w:t>
            </w:r>
          </w:p>
        </w:tc>
        <w:tc>
          <w:tcPr>
            <w:tcW w:w="2694" w:type="dxa"/>
            <w:tcBorders>
              <w:top w:val="single" w:sz="8" w:space="0" w:color="000000"/>
              <w:left w:val="single" w:sz="8" w:space="0" w:color="000000"/>
              <w:bottom w:val="single" w:sz="8" w:space="0" w:color="000000"/>
              <w:right w:val="single" w:sz="8" w:space="0" w:color="000000"/>
            </w:tcBorders>
          </w:tcPr>
          <w:p w14:paraId="418C60C0" w14:textId="0182517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41687D0B" w14:textId="6B23B59D" w:rsidR="00827917" w:rsidRPr="0052476B" w:rsidRDefault="00827917" w:rsidP="00827917">
            <w:pPr>
              <w:spacing w:before="100" w:beforeAutospacing="1" w:after="100" w:afterAutospacing="1" w:line="240" w:lineRule="auto"/>
              <w:rPr>
                <w:rFonts w:ascii="Times New Roman" w:eastAsia="Times New Roman" w:hAnsi="Times New Roman"/>
                <w:sz w:val="20"/>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6091D9EC" w14:textId="5AEC0FF7" w:rsidR="00827917" w:rsidRDefault="00827917" w:rsidP="00827917"/>
        </w:tc>
      </w:tr>
      <w:tr w:rsidR="00827917" w14:paraId="794D4667" w14:textId="77777777" w:rsidTr="0008204A">
        <w:tc>
          <w:tcPr>
            <w:tcW w:w="788" w:type="dxa"/>
            <w:vMerge/>
          </w:tcPr>
          <w:p w14:paraId="0E380AA9"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6FD9F6F" w14:textId="7F7CCB40"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1ADA14FB" w14:textId="53FB2A6A" w:rsidR="00827917" w:rsidRDefault="00827917" w:rsidP="00827917"/>
        </w:tc>
        <w:tc>
          <w:tcPr>
            <w:tcW w:w="4110" w:type="dxa"/>
            <w:vMerge/>
          </w:tcPr>
          <w:p w14:paraId="3B63A8BE" w14:textId="77777777" w:rsidR="00827917" w:rsidRDefault="00827917" w:rsidP="00827917"/>
        </w:tc>
      </w:tr>
      <w:tr w:rsidR="00827917" w:rsidRPr="0052476B" w14:paraId="26285659" w14:textId="77777777" w:rsidTr="0008204A">
        <w:tc>
          <w:tcPr>
            <w:tcW w:w="788" w:type="dxa"/>
            <w:vMerge/>
          </w:tcPr>
          <w:p w14:paraId="2492E544"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32722152" w14:textId="718E41D8"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F75026E" w14:textId="65971160" w:rsidR="00827917" w:rsidRPr="0052476B" w:rsidRDefault="00827917" w:rsidP="001042BE">
            <w:pPr>
              <w:pStyle w:val="aff8"/>
              <w:numPr>
                <w:ilvl w:val="0"/>
                <w:numId w:val="18"/>
              </w:numPr>
              <w:rPr>
                <w:rFonts w:cstheme="minorBidi"/>
                <w:sz w:val="20"/>
                <w:szCs w:val="22"/>
                <w:lang w:eastAsia="en-US"/>
              </w:rPr>
            </w:pPr>
          </w:p>
        </w:tc>
        <w:tc>
          <w:tcPr>
            <w:tcW w:w="4110" w:type="dxa"/>
            <w:vMerge/>
          </w:tcPr>
          <w:p w14:paraId="26EB2648" w14:textId="77777777" w:rsidR="00827917" w:rsidRPr="00181C7E" w:rsidRDefault="00827917" w:rsidP="00827917">
            <w:pPr>
              <w:rPr>
                <w:lang w:val="ru-RU"/>
              </w:rPr>
            </w:pPr>
          </w:p>
        </w:tc>
      </w:tr>
      <w:tr w:rsidR="00827917" w14:paraId="4370519A"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74856507" w14:textId="768FB048" w:rsidR="00827917" w:rsidRPr="006C7D85" w:rsidRDefault="00827917" w:rsidP="00827917">
            <w:pPr>
              <w:rPr>
                <w:lang w:val="ru-RU"/>
              </w:rPr>
            </w:pPr>
            <w:r>
              <w:rPr>
                <w:rFonts w:ascii="Times New Roman" w:eastAsia="Times New Roman" w:hAnsi="Times New Roman"/>
                <w:sz w:val="20"/>
                <w:lang w:val="ru-RU"/>
              </w:rPr>
              <w:t>172</w:t>
            </w:r>
          </w:p>
        </w:tc>
        <w:tc>
          <w:tcPr>
            <w:tcW w:w="2694" w:type="dxa"/>
            <w:tcBorders>
              <w:top w:val="single" w:sz="8" w:space="0" w:color="000000"/>
              <w:left w:val="single" w:sz="8" w:space="0" w:color="000000"/>
              <w:bottom w:val="single" w:sz="8" w:space="0" w:color="000000"/>
              <w:right w:val="single" w:sz="8" w:space="0" w:color="000000"/>
            </w:tcBorders>
          </w:tcPr>
          <w:p w14:paraId="3C81AF6F" w14:textId="798100E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563412C2" w14:textId="6F828D27" w:rsidR="00827917" w:rsidRPr="0037417A" w:rsidRDefault="00827917" w:rsidP="00827917"/>
        </w:tc>
        <w:tc>
          <w:tcPr>
            <w:tcW w:w="4110" w:type="dxa"/>
            <w:vMerge w:val="restart"/>
            <w:tcBorders>
              <w:top w:val="single" w:sz="8" w:space="0" w:color="000000"/>
              <w:left w:val="single" w:sz="8" w:space="0" w:color="000000"/>
              <w:bottom w:val="single" w:sz="8" w:space="0" w:color="000000"/>
              <w:right w:val="single" w:sz="8" w:space="0" w:color="000000"/>
            </w:tcBorders>
          </w:tcPr>
          <w:p w14:paraId="26C089B9" w14:textId="2D2D604E" w:rsidR="00827917" w:rsidRDefault="00827917" w:rsidP="00827917"/>
        </w:tc>
      </w:tr>
      <w:tr w:rsidR="00827917" w14:paraId="5ED3CE3C" w14:textId="77777777" w:rsidTr="0008204A">
        <w:tc>
          <w:tcPr>
            <w:tcW w:w="788" w:type="dxa"/>
            <w:vMerge/>
          </w:tcPr>
          <w:p w14:paraId="46F76127"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1B56F7B4" w14:textId="650CFE2D"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2696265" w14:textId="7E6E05FA" w:rsidR="00827917" w:rsidRDefault="00827917" w:rsidP="00827917"/>
        </w:tc>
        <w:tc>
          <w:tcPr>
            <w:tcW w:w="4110" w:type="dxa"/>
            <w:vMerge/>
          </w:tcPr>
          <w:p w14:paraId="4FF0AAC3" w14:textId="77777777" w:rsidR="00827917" w:rsidRDefault="00827917" w:rsidP="00827917"/>
        </w:tc>
      </w:tr>
      <w:tr w:rsidR="00827917" w14:paraId="0FD79208" w14:textId="77777777" w:rsidTr="0008204A">
        <w:tc>
          <w:tcPr>
            <w:tcW w:w="788" w:type="dxa"/>
            <w:vMerge/>
          </w:tcPr>
          <w:p w14:paraId="7E9BB400"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36556CE5" w14:textId="3E7FF737"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063F61A4" w14:textId="5DE84EEA" w:rsidR="00827917" w:rsidRDefault="00827917" w:rsidP="00827917"/>
        </w:tc>
        <w:tc>
          <w:tcPr>
            <w:tcW w:w="4110" w:type="dxa"/>
            <w:vMerge/>
          </w:tcPr>
          <w:p w14:paraId="489178E4" w14:textId="77777777" w:rsidR="00827917" w:rsidRDefault="00827917" w:rsidP="00827917"/>
        </w:tc>
      </w:tr>
      <w:tr w:rsidR="00827917" w14:paraId="1D86769A" w14:textId="77777777" w:rsidTr="0008204A">
        <w:tc>
          <w:tcPr>
            <w:tcW w:w="788" w:type="dxa"/>
            <w:vMerge w:val="restart"/>
            <w:tcBorders>
              <w:top w:val="single" w:sz="8" w:space="0" w:color="000000"/>
              <w:left w:val="single" w:sz="8" w:space="0" w:color="000000"/>
              <w:bottom w:val="single" w:sz="8" w:space="0" w:color="000000"/>
              <w:right w:val="single" w:sz="8" w:space="0" w:color="000000"/>
            </w:tcBorders>
          </w:tcPr>
          <w:p w14:paraId="5C09F028" w14:textId="14FF3CD8" w:rsidR="00827917" w:rsidRPr="006C7D85" w:rsidRDefault="00827917" w:rsidP="00827917">
            <w:pPr>
              <w:rPr>
                <w:lang w:val="ru-RU"/>
              </w:rPr>
            </w:pPr>
            <w:r>
              <w:rPr>
                <w:rFonts w:ascii="Times New Roman" w:eastAsia="Times New Roman" w:hAnsi="Times New Roman"/>
                <w:sz w:val="20"/>
                <w:lang w:val="ru-RU"/>
              </w:rPr>
              <w:t>173</w:t>
            </w:r>
          </w:p>
        </w:tc>
        <w:tc>
          <w:tcPr>
            <w:tcW w:w="2694" w:type="dxa"/>
            <w:tcBorders>
              <w:top w:val="single" w:sz="8" w:space="0" w:color="000000"/>
              <w:left w:val="single" w:sz="8" w:space="0" w:color="000000"/>
              <w:bottom w:val="single" w:sz="8" w:space="0" w:color="000000"/>
              <w:right w:val="single" w:sz="8" w:space="0" w:color="000000"/>
            </w:tcBorders>
          </w:tcPr>
          <w:p w14:paraId="044F11AA" w14:textId="4E3BBDE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68656625" w14:textId="34285408" w:rsidR="00827917" w:rsidRPr="00181C7E" w:rsidRDefault="00827917" w:rsidP="00827917">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150C8CE9" w14:textId="40D4678E" w:rsidR="00827917" w:rsidRDefault="00827917" w:rsidP="00827917"/>
        </w:tc>
      </w:tr>
      <w:tr w:rsidR="00827917" w:rsidRPr="0052476B" w14:paraId="09D57F1B" w14:textId="77777777" w:rsidTr="0008204A">
        <w:tc>
          <w:tcPr>
            <w:tcW w:w="788" w:type="dxa"/>
            <w:vMerge/>
          </w:tcPr>
          <w:p w14:paraId="4A80AF03" w14:textId="77777777" w:rsidR="00827917" w:rsidRDefault="00827917" w:rsidP="00827917"/>
        </w:tc>
        <w:tc>
          <w:tcPr>
            <w:tcW w:w="2694" w:type="dxa"/>
            <w:tcBorders>
              <w:top w:val="single" w:sz="8" w:space="0" w:color="000000"/>
              <w:left w:val="single" w:sz="8" w:space="0" w:color="000000"/>
              <w:bottom w:val="single" w:sz="8" w:space="0" w:color="000000"/>
              <w:right w:val="single" w:sz="8" w:space="0" w:color="000000"/>
            </w:tcBorders>
          </w:tcPr>
          <w:p w14:paraId="45C6E15A" w14:textId="64F1980A"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79C01CAC" w14:textId="0A2C7566" w:rsidR="00827917" w:rsidRPr="00181C7E" w:rsidRDefault="00827917" w:rsidP="00827917">
            <w:pPr>
              <w:rPr>
                <w:lang w:val="ru-RU"/>
              </w:rPr>
            </w:pPr>
          </w:p>
        </w:tc>
        <w:tc>
          <w:tcPr>
            <w:tcW w:w="4110" w:type="dxa"/>
            <w:vMerge/>
          </w:tcPr>
          <w:p w14:paraId="5A18F0AA" w14:textId="77777777" w:rsidR="00827917" w:rsidRPr="00181C7E" w:rsidRDefault="00827917" w:rsidP="00827917">
            <w:pPr>
              <w:rPr>
                <w:lang w:val="ru-RU"/>
              </w:rPr>
            </w:pPr>
          </w:p>
        </w:tc>
      </w:tr>
      <w:tr w:rsidR="00827917" w:rsidRPr="0052476B" w14:paraId="17B17744" w14:textId="77777777" w:rsidTr="0008204A">
        <w:tc>
          <w:tcPr>
            <w:tcW w:w="788" w:type="dxa"/>
            <w:vMerge/>
          </w:tcPr>
          <w:p w14:paraId="5E79DE03" w14:textId="77777777" w:rsidR="00827917" w:rsidRPr="00181C7E" w:rsidRDefault="00827917" w:rsidP="00827917">
            <w:pPr>
              <w:rPr>
                <w:lang w:val="ru-RU"/>
              </w:rPr>
            </w:pPr>
          </w:p>
        </w:tc>
        <w:tc>
          <w:tcPr>
            <w:tcW w:w="2694" w:type="dxa"/>
            <w:tcBorders>
              <w:top w:val="single" w:sz="8" w:space="0" w:color="000000"/>
              <w:left w:val="single" w:sz="8" w:space="0" w:color="000000"/>
              <w:bottom w:val="single" w:sz="8" w:space="0" w:color="000000"/>
              <w:right w:val="single" w:sz="8" w:space="0" w:color="000000"/>
            </w:tcBorders>
          </w:tcPr>
          <w:p w14:paraId="04470391" w14:textId="2362B644" w:rsidR="00827917" w:rsidRDefault="00827917" w:rsidP="00827917"/>
        </w:tc>
        <w:tc>
          <w:tcPr>
            <w:tcW w:w="5670" w:type="dxa"/>
            <w:tcBorders>
              <w:top w:val="single" w:sz="8" w:space="0" w:color="000000"/>
              <w:left w:val="single" w:sz="8" w:space="0" w:color="000000"/>
              <w:bottom w:val="single" w:sz="8" w:space="0" w:color="000000"/>
              <w:right w:val="single" w:sz="8" w:space="0" w:color="000000"/>
            </w:tcBorders>
          </w:tcPr>
          <w:p w14:paraId="3360896C" w14:textId="66A09043" w:rsidR="00827917" w:rsidRPr="00181C7E" w:rsidRDefault="00827917" w:rsidP="00827917">
            <w:pPr>
              <w:rPr>
                <w:lang w:val="ru-RU"/>
              </w:rPr>
            </w:pPr>
          </w:p>
        </w:tc>
        <w:tc>
          <w:tcPr>
            <w:tcW w:w="4110" w:type="dxa"/>
            <w:vMerge/>
          </w:tcPr>
          <w:p w14:paraId="1984D379" w14:textId="77777777" w:rsidR="00827917" w:rsidRPr="00181C7E" w:rsidRDefault="00827917" w:rsidP="00827917">
            <w:pPr>
              <w:rPr>
                <w:lang w:val="ru-RU"/>
              </w:rPr>
            </w:pPr>
          </w:p>
        </w:tc>
      </w:tr>
    </w:tbl>
    <w:p w14:paraId="7377F3AC" w14:textId="77777777" w:rsidR="00181C7E" w:rsidRPr="00181C7E" w:rsidRDefault="00181C7E">
      <w:pPr>
        <w:rPr>
          <w:lang w:val="ru-RU"/>
        </w:rPr>
      </w:pPr>
    </w:p>
    <w:sectPr w:rsidR="00181C7E" w:rsidRPr="00181C7E" w:rsidSect="00034616">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6C012B0"/>
    <w:multiLevelType w:val="multilevel"/>
    <w:tmpl w:val="416C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947386"/>
    <w:multiLevelType w:val="multilevel"/>
    <w:tmpl w:val="6C60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F43E0"/>
    <w:multiLevelType w:val="multilevel"/>
    <w:tmpl w:val="410C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825CE"/>
    <w:multiLevelType w:val="multilevel"/>
    <w:tmpl w:val="0466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05553C"/>
    <w:multiLevelType w:val="multilevel"/>
    <w:tmpl w:val="676C1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3154D"/>
    <w:multiLevelType w:val="multilevel"/>
    <w:tmpl w:val="CE4A6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7B104A"/>
    <w:multiLevelType w:val="multilevel"/>
    <w:tmpl w:val="1A72F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1613E5"/>
    <w:multiLevelType w:val="multilevel"/>
    <w:tmpl w:val="C1AA2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E62116"/>
    <w:multiLevelType w:val="multilevel"/>
    <w:tmpl w:val="06EE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73E46"/>
    <w:multiLevelType w:val="multilevel"/>
    <w:tmpl w:val="705AA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DC2B61"/>
    <w:multiLevelType w:val="multilevel"/>
    <w:tmpl w:val="C754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56826"/>
    <w:multiLevelType w:val="multilevel"/>
    <w:tmpl w:val="815A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6537A3"/>
    <w:multiLevelType w:val="multilevel"/>
    <w:tmpl w:val="6B96F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FD177F"/>
    <w:multiLevelType w:val="multilevel"/>
    <w:tmpl w:val="20D8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C37E9A"/>
    <w:multiLevelType w:val="multilevel"/>
    <w:tmpl w:val="3ED6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FE4E46"/>
    <w:multiLevelType w:val="hybridMultilevel"/>
    <w:tmpl w:val="AF4EEC44"/>
    <w:lvl w:ilvl="0" w:tplc="B4220232">
      <w:start w:val="1"/>
      <w:numFmt w:val="bullet"/>
      <w:lvlText w:val=""/>
      <w:lvlJc w:val="left"/>
      <w:pPr>
        <w:ind w:left="720" w:hanging="360"/>
      </w:pPr>
      <w:rPr>
        <w:rFonts w:ascii="Symbol" w:hAnsi="Symbol" w:hint="default"/>
        <w:b w:val="0"/>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BFB3940"/>
    <w:multiLevelType w:val="multilevel"/>
    <w:tmpl w:val="F4A6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2E74FE"/>
    <w:multiLevelType w:val="multilevel"/>
    <w:tmpl w:val="EEBC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2868D2"/>
    <w:multiLevelType w:val="multilevel"/>
    <w:tmpl w:val="096A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3"/>
  </w:num>
  <w:num w:numId="8">
    <w:abstractNumId w:val="19"/>
  </w:num>
  <w:num w:numId="9">
    <w:abstractNumId w:val="21"/>
  </w:num>
  <w:num w:numId="10">
    <w:abstractNumId w:val="6"/>
  </w:num>
  <w:num w:numId="11">
    <w:abstractNumId w:val="12"/>
  </w:num>
  <w:num w:numId="12">
    <w:abstractNumId w:val="16"/>
  </w:num>
  <w:num w:numId="13">
    <w:abstractNumId w:val="22"/>
  </w:num>
  <w:num w:numId="14">
    <w:abstractNumId w:val="11"/>
  </w:num>
  <w:num w:numId="15">
    <w:abstractNumId w:val="18"/>
  </w:num>
  <w:num w:numId="16">
    <w:abstractNumId w:val="14"/>
  </w:num>
  <w:num w:numId="17">
    <w:abstractNumId w:val="15"/>
  </w:num>
  <w:num w:numId="18">
    <w:abstractNumId w:val="23"/>
  </w:num>
  <w:num w:numId="19">
    <w:abstractNumId w:val="17"/>
  </w:num>
  <w:num w:numId="20">
    <w:abstractNumId w:val="20"/>
  </w:num>
  <w:num w:numId="21">
    <w:abstractNumId w:val="8"/>
  </w:num>
  <w:num w:numId="22">
    <w:abstractNumId w:val="24"/>
  </w:num>
  <w:num w:numId="23">
    <w:abstractNumId w:val="7"/>
  </w:num>
  <w:num w:numId="24">
    <w:abstractNumId w:val="10"/>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26C"/>
    <w:rsid w:val="0001447B"/>
    <w:rsid w:val="00020B12"/>
    <w:rsid w:val="00025CD5"/>
    <w:rsid w:val="00034616"/>
    <w:rsid w:val="0006063C"/>
    <w:rsid w:val="00071B0D"/>
    <w:rsid w:val="0008204A"/>
    <w:rsid w:val="0008232E"/>
    <w:rsid w:val="0008467B"/>
    <w:rsid w:val="000B2FB3"/>
    <w:rsid w:val="001042BE"/>
    <w:rsid w:val="0015074B"/>
    <w:rsid w:val="00181C7E"/>
    <w:rsid w:val="00197F7B"/>
    <w:rsid w:val="001C08C9"/>
    <w:rsid w:val="001E66A1"/>
    <w:rsid w:val="001F0CED"/>
    <w:rsid w:val="00227036"/>
    <w:rsid w:val="00234604"/>
    <w:rsid w:val="00282229"/>
    <w:rsid w:val="0029639D"/>
    <w:rsid w:val="002A121F"/>
    <w:rsid w:val="00326F90"/>
    <w:rsid w:val="0037417A"/>
    <w:rsid w:val="0038730B"/>
    <w:rsid w:val="003D70F9"/>
    <w:rsid w:val="004C679E"/>
    <w:rsid w:val="004D4D0E"/>
    <w:rsid w:val="0050644A"/>
    <w:rsid w:val="00515A1A"/>
    <w:rsid w:val="0052476B"/>
    <w:rsid w:val="005A0BB7"/>
    <w:rsid w:val="005A303C"/>
    <w:rsid w:val="005C658D"/>
    <w:rsid w:val="005F2E10"/>
    <w:rsid w:val="00607B81"/>
    <w:rsid w:val="00612BCA"/>
    <w:rsid w:val="00624FDF"/>
    <w:rsid w:val="006C7D85"/>
    <w:rsid w:val="006D06EE"/>
    <w:rsid w:val="006F2DC5"/>
    <w:rsid w:val="00793178"/>
    <w:rsid w:val="00807140"/>
    <w:rsid w:val="00827917"/>
    <w:rsid w:val="0083620D"/>
    <w:rsid w:val="00884A5B"/>
    <w:rsid w:val="008A0AF9"/>
    <w:rsid w:val="008B111A"/>
    <w:rsid w:val="008F3220"/>
    <w:rsid w:val="0090096E"/>
    <w:rsid w:val="009610C7"/>
    <w:rsid w:val="009672B3"/>
    <w:rsid w:val="00987587"/>
    <w:rsid w:val="009B73E2"/>
    <w:rsid w:val="009C52CD"/>
    <w:rsid w:val="00A10A7F"/>
    <w:rsid w:val="00A2644D"/>
    <w:rsid w:val="00AA1D8D"/>
    <w:rsid w:val="00AB1698"/>
    <w:rsid w:val="00AE3803"/>
    <w:rsid w:val="00B15DF5"/>
    <w:rsid w:val="00B37A78"/>
    <w:rsid w:val="00B40D80"/>
    <w:rsid w:val="00B47730"/>
    <w:rsid w:val="00B57FA9"/>
    <w:rsid w:val="00BB0268"/>
    <w:rsid w:val="00BE4C76"/>
    <w:rsid w:val="00C24368"/>
    <w:rsid w:val="00C3644D"/>
    <w:rsid w:val="00C375FF"/>
    <w:rsid w:val="00C50E82"/>
    <w:rsid w:val="00C74CFE"/>
    <w:rsid w:val="00C94DF9"/>
    <w:rsid w:val="00CA7FAC"/>
    <w:rsid w:val="00CB0664"/>
    <w:rsid w:val="00CB0FB5"/>
    <w:rsid w:val="00CE05FF"/>
    <w:rsid w:val="00CE3CC8"/>
    <w:rsid w:val="00CE7AD9"/>
    <w:rsid w:val="00D114AA"/>
    <w:rsid w:val="00D140B1"/>
    <w:rsid w:val="00D973FF"/>
    <w:rsid w:val="00E053AE"/>
    <w:rsid w:val="00E132F4"/>
    <w:rsid w:val="00E137B9"/>
    <w:rsid w:val="00E61FA8"/>
    <w:rsid w:val="00F3270C"/>
    <w:rsid w:val="00F4492B"/>
    <w:rsid w:val="00F64C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F9B8E9"/>
  <w14:defaultImageDpi w14:val="300"/>
  <w15:docId w15:val="{3F682C98-4350-40E2-B7B4-C7D8EECD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unhideWhenUsed/>
    <w:rsid w:val="00C94D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dq2pgselectionanchorcontainer">
    <w:name w:val="pdq2pg_selectionanchorcontainer"/>
    <w:basedOn w:val="a1"/>
    <w:rsid w:val="00CB0F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hitespace-normal">
    <w:name w:val="whitespace-normal"/>
    <w:basedOn w:val="a2"/>
    <w:rsid w:val="001C08C9"/>
  </w:style>
  <w:style w:type="character" w:styleId="aff9">
    <w:name w:val="Hyperlink"/>
    <w:basedOn w:val="a2"/>
    <w:uiPriority w:val="99"/>
    <w:unhideWhenUsed/>
    <w:rsid w:val="0000426C"/>
    <w:rPr>
      <w:color w:val="0000FF"/>
      <w:u w:val="single"/>
    </w:rPr>
  </w:style>
  <w:style w:type="character" w:styleId="affa">
    <w:name w:val="Unresolved Mention"/>
    <w:basedOn w:val="a2"/>
    <w:uiPriority w:val="99"/>
    <w:semiHidden/>
    <w:unhideWhenUsed/>
    <w:rsid w:val="00612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5264">
      <w:bodyDiv w:val="1"/>
      <w:marLeft w:val="0"/>
      <w:marRight w:val="0"/>
      <w:marTop w:val="0"/>
      <w:marBottom w:val="0"/>
      <w:divBdr>
        <w:top w:val="none" w:sz="0" w:space="0" w:color="auto"/>
        <w:left w:val="none" w:sz="0" w:space="0" w:color="auto"/>
        <w:bottom w:val="none" w:sz="0" w:space="0" w:color="auto"/>
        <w:right w:val="none" w:sz="0" w:space="0" w:color="auto"/>
      </w:divBdr>
    </w:div>
    <w:div w:id="8874744">
      <w:bodyDiv w:val="1"/>
      <w:marLeft w:val="0"/>
      <w:marRight w:val="0"/>
      <w:marTop w:val="0"/>
      <w:marBottom w:val="0"/>
      <w:divBdr>
        <w:top w:val="none" w:sz="0" w:space="0" w:color="auto"/>
        <w:left w:val="none" w:sz="0" w:space="0" w:color="auto"/>
        <w:bottom w:val="none" w:sz="0" w:space="0" w:color="auto"/>
        <w:right w:val="none" w:sz="0" w:space="0" w:color="auto"/>
      </w:divBdr>
    </w:div>
    <w:div w:id="35736976">
      <w:bodyDiv w:val="1"/>
      <w:marLeft w:val="0"/>
      <w:marRight w:val="0"/>
      <w:marTop w:val="0"/>
      <w:marBottom w:val="0"/>
      <w:divBdr>
        <w:top w:val="none" w:sz="0" w:space="0" w:color="auto"/>
        <w:left w:val="none" w:sz="0" w:space="0" w:color="auto"/>
        <w:bottom w:val="none" w:sz="0" w:space="0" w:color="auto"/>
        <w:right w:val="none" w:sz="0" w:space="0" w:color="auto"/>
      </w:divBdr>
    </w:div>
    <w:div w:id="61412696">
      <w:bodyDiv w:val="1"/>
      <w:marLeft w:val="0"/>
      <w:marRight w:val="0"/>
      <w:marTop w:val="0"/>
      <w:marBottom w:val="0"/>
      <w:divBdr>
        <w:top w:val="none" w:sz="0" w:space="0" w:color="auto"/>
        <w:left w:val="none" w:sz="0" w:space="0" w:color="auto"/>
        <w:bottom w:val="none" w:sz="0" w:space="0" w:color="auto"/>
        <w:right w:val="none" w:sz="0" w:space="0" w:color="auto"/>
      </w:divBdr>
    </w:div>
    <w:div w:id="76175357">
      <w:bodyDiv w:val="1"/>
      <w:marLeft w:val="0"/>
      <w:marRight w:val="0"/>
      <w:marTop w:val="0"/>
      <w:marBottom w:val="0"/>
      <w:divBdr>
        <w:top w:val="none" w:sz="0" w:space="0" w:color="auto"/>
        <w:left w:val="none" w:sz="0" w:space="0" w:color="auto"/>
        <w:bottom w:val="none" w:sz="0" w:space="0" w:color="auto"/>
        <w:right w:val="none" w:sz="0" w:space="0" w:color="auto"/>
      </w:divBdr>
    </w:div>
    <w:div w:id="112675349">
      <w:bodyDiv w:val="1"/>
      <w:marLeft w:val="0"/>
      <w:marRight w:val="0"/>
      <w:marTop w:val="0"/>
      <w:marBottom w:val="0"/>
      <w:divBdr>
        <w:top w:val="none" w:sz="0" w:space="0" w:color="auto"/>
        <w:left w:val="none" w:sz="0" w:space="0" w:color="auto"/>
        <w:bottom w:val="none" w:sz="0" w:space="0" w:color="auto"/>
        <w:right w:val="none" w:sz="0" w:space="0" w:color="auto"/>
      </w:divBdr>
    </w:div>
    <w:div w:id="127282763">
      <w:bodyDiv w:val="1"/>
      <w:marLeft w:val="0"/>
      <w:marRight w:val="0"/>
      <w:marTop w:val="0"/>
      <w:marBottom w:val="0"/>
      <w:divBdr>
        <w:top w:val="none" w:sz="0" w:space="0" w:color="auto"/>
        <w:left w:val="none" w:sz="0" w:space="0" w:color="auto"/>
        <w:bottom w:val="none" w:sz="0" w:space="0" w:color="auto"/>
        <w:right w:val="none" w:sz="0" w:space="0" w:color="auto"/>
      </w:divBdr>
    </w:div>
    <w:div w:id="130830950">
      <w:bodyDiv w:val="1"/>
      <w:marLeft w:val="0"/>
      <w:marRight w:val="0"/>
      <w:marTop w:val="0"/>
      <w:marBottom w:val="0"/>
      <w:divBdr>
        <w:top w:val="none" w:sz="0" w:space="0" w:color="auto"/>
        <w:left w:val="none" w:sz="0" w:space="0" w:color="auto"/>
        <w:bottom w:val="none" w:sz="0" w:space="0" w:color="auto"/>
        <w:right w:val="none" w:sz="0" w:space="0" w:color="auto"/>
      </w:divBdr>
    </w:div>
    <w:div w:id="198204837">
      <w:bodyDiv w:val="1"/>
      <w:marLeft w:val="0"/>
      <w:marRight w:val="0"/>
      <w:marTop w:val="0"/>
      <w:marBottom w:val="0"/>
      <w:divBdr>
        <w:top w:val="none" w:sz="0" w:space="0" w:color="auto"/>
        <w:left w:val="none" w:sz="0" w:space="0" w:color="auto"/>
        <w:bottom w:val="none" w:sz="0" w:space="0" w:color="auto"/>
        <w:right w:val="none" w:sz="0" w:space="0" w:color="auto"/>
      </w:divBdr>
    </w:div>
    <w:div w:id="199169812">
      <w:bodyDiv w:val="1"/>
      <w:marLeft w:val="0"/>
      <w:marRight w:val="0"/>
      <w:marTop w:val="0"/>
      <w:marBottom w:val="0"/>
      <w:divBdr>
        <w:top w:val="none" w:sz="0" w:space="0" w:color="auto"/>
        <w:left w:val="none" w:sz="0" w:space="0" w:color="auto"/>
        <w:bottom w:val="none" w:sz="0" w:space="0" w:color="auto"/>
        <w:right w:val="none" w:sz="0" w:space="0" w:color="auto"/>
      </w:divBdr>
    </w:div>
    <w:div w:id="207105311">
      <w:bodyDiv w:val="1"/>
      <w:marLeft w:val="0"/>
      <w:marRight w:val="0"/>
      <w:marTop w:val="0"/>
      <w:marBottom w:val="0"/>
      <w:divBdr>
        <w:top w:val="none" w:sz="0" w:space="0" w:color="auto"/>
        <w:left w:val="none" w:sz="0" w:space="0" w:color="auto"/>
        <w:bottom w:val="none" w:sz="0" w:space="0" w:color="auto"/>
        <w:right w:val="none" w:sz="0" w:space="0" w:color="auto"/>
      </w:divBdr>
    </w:div>
    <w:div w:id="222452281">
      <w:bodyDiv w:val="1"/>
      <w:marLeft w:val="0"/>
      <w:marRight w:val="0"/>
      <w:marTop w:val="0"/>
      <w:marBottom w:val="0"/>
      <w:divBdr>
        <w:top w:val="none" w:sz="0" w:space="0" w:color="auto"/>
        <w:left w:val="none" w:sz="0" w:space="0" w:color="auto"/>
        <w:bottom w:val="none" w:sz="0" w:space="0" w:color="auto"/>
        <w:right w:val="none" w:sz="0" w:space="0" w:color="auto"/>
      </w:divBdr>
      <w:divsChild>
        <w:div w:id="2002807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750350">
      <w:bodyDiv w:val="1"/>
      <w:marLeft w:val="0"/>
      <w:marRight w:val="0"/>
      <w:marTop w:val="0"/>
      <w:marBottom w:val="0"/>
      <w:divBdr>
        <w:top w:val="none" w:sz="0" w:space="0" w:color="auto"/>
        <w:left w:val="none" w:sz="0" w:space="0" w:color="auto"/>
        <w:bottom w:val="none" w:sz="0" w:space="0" w:color="auto"/>
        <w:right w:val="none" w:sz="0" w:space="0" w:color="auto"/>
      </w:divBdr>
    </w:div>
    <w:div w:id="236088557">
      <w:bodyDiv w:val="1"/>
      <w:marLeft w:val="0"/>
      <w:marRight w:val="0"/>
      <w:marTop w:val="0"/>
      <w:marBottom w:val="0"/>
      <w:divBdr>
        <w:top w:val="none" w:sz="0" w:space="0" w:color="auto"/>
        <w:left w:val="none" w:sz="0" w:space="0" w:color="auto"/>
        <w:bottom w:val="none" w:sz="0" w:space="0" w:color="auto"/>
        <w:right w:val="none" w:sz="0" w:space="0" w:color="auto"/>
      </w:divBdr>
    </w:div>
    <w:div w:id="240219801">
      <w:bodyDiv w:val="1"/>
      <w:marLeft w:val="0"/>
      <w:marRight w:val="0"/>
      <w:marTop w:val="0"/>
      <w:marBottom w:val="0"/>
      <w:divBdr>
        <w:top w:val="none" w:sz="0" w:space="0" w:color="auto"/>
        <w:left w:val="none" w:sz="0" w:space="0" w:color="auto"/>
        <w:bottom w:val="none" w:sz="0" w:space="0" w:color="auto"/>
        <w:right w:val="none" w:sz="0" w:space="0" w:color="auto"/>
      </w:divBdr>
    </w:div>
    <w:div w:id="243492069">
      <w:bodyDiv w:val="1"/>
      <w:marLeft w:val="0"/>
      <w:marRight w:val="0"/>
      <w:marTop w:val="0"/>
      <w:marBottom w:val="0"/>
      <w:divBdr>
        <w:top w:val="none" w:sz="0" w:space="0" w:color="auto"/>
        <w:left w:val="none" w:sz="0" w:space="0" w:color="auto"/>
        <w:bottom w:val="none" w:sz="0" w:space="0" w:color="auto"/>
        <w:right w:val="none" w:sz="0" w:space="0" w:color="auto"/>
      </w:divBdr>
    </w:div>
    <w:div w:id="265238755">
      <w:bodyDiv w:val="1"/>
      <w:marLeft w:val="0"/>
      <w:marRight w:val="0"/>
      <w:marTop w:val="0"/>
      <w:marBottom w:val="0"/>
      <w:divBdr>
        <w:top w:val="none" w:sz="0" w:space="0" w:color="auto"/>
        <w:left w:val="none" w:sz="0" w:space="0" w:color="auto"/>
        <w:bottom w:val="none" w:sz="0" w:space="0" w:color="auto"/>
        <w:right w:val="none" w:sz="0" w:space="0" w:color="auto"/>
      </w:divBdr>
    </w:div>
    <w:div w:id="292902997">
      <w:bodyDiv w:val="1"/>
      <w:marLeft w:val="0"/>
      <w:marRight w:val="0"/>
      <w:marTop w:val="0"/>
      <w:marBottom w:val="0"/>
      <w:divBdr>
        <w:top w:val="none" w:sz="0" w:space="0" w:color="auto"/>
        <w:left w:val="none" w:sz="0" w:space="0" w:color="auto"/>
        <w:bottom w:val="none" w:sz="0" w:space="0" w:color="auto"/>
        <w:right w:val="none" w:sz="0" w:space="0" w:color="auto"/>
      </w:divBdr>
    </w:div>
    <w:div w:id="293605191">
      <w:bodyDiv w:val="1"/>
      <w:marLeft w:val="0"/>
      <w:marRight w:val="0"/>
      <w:marTop w:val="0"/>
      <w:marBottom w:val="0"/>
      <w:divBdr>
        <w:top w:val="none" w:sz="0" w:space="0" w:color="auto"/>
        <w:left w:val="none" w:sz="0" w:space="0" w:color="auto"/>
        <w:bottom w:val="none" w:sz="0" w:space="0" w:color="auto"/>
        <w:right w:val="none" w:sz="0" w:space="0" w:color="auto"/>
      </w:divBdr>
    </w:div>
    <w:div w:id="293944753">
      <w:bodyDiv w:val="1"/>
      <w:marLeft w:val="0"/>
      <w:marRight w:val="0"/>
      <w:marTop w:val="0"/>
      <w:marBottom w:val="0"/>
      <w:divBdr>
        <w:top w:val="none" w:sz="0" w:space="0" w:color="auto"/>
        <w:left w:val="none" w:sz="0" w:space="0" w:color="auto"/>
        <w:bottom w:val="none" w:sz="0" w:space="0" w:color="auto"/>
        <w:right w:val="none" w:sz="0" w:space="0" w:color="auto"/>
      </w:divBdr>
    </w:div>
    <w:div w:id="301736988">
      <w:bodyDiv w:val="1"/>
      <w:marLeft w:val="0"/>
      <w:marRight w:val="0"/>
      <w:marTop w:val="0"/>
      <w:marBottom w:val="0"/>
      <w:divBdr>
        <w:top w:val="none" w:sz="0" w:space="0" w:color="auto"/>
        <w:left w:val="none" w:sz="0" w:space="0" w:color="auto"/>
        <w:bottom w:val="none" w:sz="0" w:space="0" w:color="auto"/>
        <w:right w:val="none" w:sz="0" w:space="0" w:color="auto"/>
      </w:divBdr>
    </w:div>
    <w:div w:id="305817081">
      <w:bodyDiv w:val="1"/>
      <w:marLeft w:val="0"/>
      <w:marRight w:val="0"/>
      <w:marTop w:val="0"/>
      <w:marBottom w:val="0"/>
      <w:divBdr>
        <w:top w:val="none" w:sz="0" w:space="0" w:color="auto"/>
        <w:left w:val="none" w:sz="0" w:space="0" w:color="auto"/>
        <w:bottom w:val="none" w:sz="0" w:space="0" w:color="auto"/>
        <w:right w:val="none" w:sz="0" w:space="0" w:color="auto"/>
      </w:divBdr>
    </w:div>
    <w:div w:id="332418400">
      <w:bodyDiv w:val="1"/>
      <w:marLeft w:val="0"/>
      <w:marRight w:val="0"/>
      <w:marTop w:val="0"/>
      <w:marBottom w:val="0"/>
      <w:divBdr>
        <w:top w:val="none" w:sz="0" w:space="0" w:color="auto"/>
        <w:left w:val="none" w:sz="0" w:space="0" w:color="auto"/>
        <w:bottom w:val="none" w:sz="0" w:space="0" w:color="auto"/>
        <w:right w:val="none" w:sz="0" w:space="0" w:color="auto"/>
      </w:divBdr>
    </w:div>
    <w:div w:id="368922893">
      <w:bodyDiv w:val="1"/>
      <w:marLeft w:val="0"/>
      <w:marRight w:val="0"/>
      <w:marTop w:val="0"/>
      <w:marBottom w:val="0"/>
      <w:divBdr>
        <w:top w:val="none" w:sz="0" w:space="0" w:color="auto"/>
        <w:left w:val="none" w:sz="0" w:space="0" w:color="auto"/>
        <w:bottom w:val="none" w:sz="0" w:space="0" w:color="auto"/>
        <w:right w:val="none" w:sz="0" w:space="0" w:color="auto"/>
      </w:divBdr>
    </w:div>
    <w:div w:id="405422033">
      <w:bodyDiv w:val="1"/>
      <w:marLeft w:val="0"/>
      <w:marRight w:val="0"/>
      <w:marTop w:val="0"/>
      <w:marBottom w:val="0"/>
      <w:divBdr>
        <w:top w:val="none" w:sz="0" w:space="0" w:color="auto"/>
        <w:left w:val="none" w:sz="0" w:space="0" w:color="auto"/>
        <w:bottom w:val="none" w:sz="0" w:space="0" w:color="auto"/>
        <w:right w:val="none" w:sz="0" w:space="0" w:color="auto"/>
      </w:divBdr>
    </w:div>
    <w:div w:id="406539261">
      <w:bodyDiv w:val="1"/>
      <w:marLeft w:val="0"/>
      <w:marRight w:val="0"/>
      <w:marTop w:val="0"/>
      <w:marBottom w:val="0"/>
      <w:divBdr>
        <w:top w:val="none" w:sz="0" w:space="0" w:color="auto"/>
        <w:left w:val="none" w:sz="0" w:space="0" w:color="auto"/>
        <w:bottom w:val="none" w:sz="0" w:space="0" w:color="auto"/>
        <w:right w:val="none" w:sz="0" w:space="0" w:color="auto"/>
      </w:divBdr>
    </w:div>
    <w:div w:id="430777812">
      <w:bodyDiv w:val="1"/>
      <w:marLeft w:val="0"/>
      <w:marRight w:val="0"/>
      <w:marTop w:val="0"/>
      <w:marBottom w:val="0"/>
      <w:divBdr>
        <w:top w:val="none" w:sz="0" w:space="0" w:color="auto"/>
        <w:left w:val="none" w:sz="0" w:space="0" w:color="auto"/>
        <w:bottom w:val="none" w:sz="0" w:space="0" w:color="auto"/>
        <w:right w:val="none" w:sz="0" w:space="0" w:color="auto"/>
      </w:divBdr>
      <w:divsChild>
        <w:div w:id="1370649103">
          <w:marLeft w:val="0"/>
          <w:marRight w:val="0"/>
          <w:marTop w:val="0"/>
          <w:marBottom w:val="0"/>
          <w:divBdr>
            <w:top w:val="none" w:sz="0" w:space="0" w:color="auto"/>
            <w:left w:val="none" w:sz="0" w:space="0" w:color="auto"/>
            <w:bottom w:val="none" w:sz="0" w:space="0" w:color="auto"/>
            <w:right w:val="none" w:sz="0" w:space="0" w:color="auto"/>
          </w:divBdr>
        </w:div>
        <w:div w:id="1178733037">
          <w:marLeft w:val="0"/>
          <w:marRight w:val="0"/>
          <w:marTop w:val="0"/>
          <w:marBottom w:val="0"/>
          <w:divBdr>
            <w:top w:val="none" w:sz="0" w:space="0" w:color="auto"/>
            <w:left w:val="none" w:sz="0" w:space="0" w:color="auto"/>
            <w:bottom w:val="none" w:sz="0" w:space="0" w:color="auto"/>
            <w:right w:val="none" w:sz="0" w:space="0" w:color="auto"/>
          </w:divBdr>
        </w:div>
        <w:div w:id="1351839504">
          <w:marLeft w:val="0"/>
          <w:marRight w:val="0"/>
          <w:marTop w:val="0"/>
          <w:marBottom w:val="0"/>
          <w:divBdr>
            <w:top w:val="none" w:sz="0" w:space="0" w:color="auto"/>
            <w:left w:val="none" w:sz="0" w:space="0" w:color="auto"/>
            <w:bottom w:val="none" w:sz="0" w:space="0" w:color="auto"/>
            <w:right w:val="none" w:sz="0" w:space="0" w:color="auto"/>
          </w:divBdr>
        </w:div>
        <w:div w:id="1711682991">
          <w:marLeft w:val="0"/>
          <w:marRight w:val="0"/>
          <w:marTop w:val="0"/>
          <w:marBottom w:val="0"/>
          <w:divBdr>
            <w:top w:val="none" w:sz="0" w:space="0" w:color="auto"/>
            <w:left w:val="none" w:sz="0" w:space="0" w:color="auto"/>
            <w:bottom w:val="none" w:sz="0" w:space="0" w:color="auto"/>
            <w:right w:val="none" w:sz="0" w:space="0" w:color="auto"/>
          </w:divBdr>
        </w:div>
      </w:divsChild>
    </w:div>
    <w:div w:id="446043867">
      <w:bodyDiv w:val="1"/>
      <w:marLeft w:val="0"/>
      <w:marRight w:val="0"/>
      <w:marTop w:val="0"/>
      <w:marBottom w:val="0"/>
      <w:divBdr>
        <w:top w:val="none" w:sz="0" w:space="0" w:color="auto"/>
        <w:left w:val="none" w:sz="0" w:space="0" w:color="auto"/>
        <w:bottom w:val="none" w:sz="0" w:space="0" w:color="auto"/>
        <w:right w:val="none" w:sz="0" w:space="0" w:color="auto"/>
      </w:divBdr>
    </w:div>
    <w:div w:id="450512151">
      <w:bodyDiv w:val="1"/>
      <w:marLeft w:val="0"/>
      <w:marRight w:val="0"/>
      <w:marTop w:val="0"/>
      <w:marBottom w:val="0"/>
      <w:divBdr>
        <w:top w:val="none" w:sz="0" w:space="0" w:color="auto"/>
        <w:left w:val="none" w:sz="0" w:space="0" w:color="auto"/>
        <w:bottom w:val="none" w:sz="0" w:space="0" w:color="auto"/>
        <w:right w:val="none" w:sz="0" w:space="0" w:color="auto"/>
      </w:divBdr>
    </w:div>
    <w:div w:id="457645161">
      <w:bodyDiv w:val="1"/>
      <w:marLeft w:val="0"/>
      <w:marRight w:val="0"/>
      <w:marTop w:val="0"/>
      <w:marBottom w:val="0"/>
      <w:divBdr>
        <w:top w:val="none" w:sz="0" w:space="0" w:color="auto"/>
        <w:left w:val="none" w:sz="0" w:space="0" w:color="auto"/>
        <w:bottom w:val="none" w:sz="0" w:space="0" w:color="auto"/>
        <w:right w:val="none" w:sz="0" w:space="0" w:color="auto"/>
      </w:divBdr>
    </w:div>
    <w:div w:id="477959066">
      <w:bodyDiv w:val="1"/>
      <w:marLeft w:val="0"/>
      <w:marRight w:val="0"/>
      <w:marTop w:val="0"/>
      <w:marBottom w:val="0"/>
      <w:divBdr>
        <w:top w:val="none" w:sz="0" w:space="0" w:color="auto"/>
        <w:left w:val="none" w:sz="0" w:space="0" w:color="auto"/>
        <w:bottom w:val="none" w:sz="0" w:space="0" w:color="auto"/>
        <w:right w:val="none" w:sz="0" w:space="0" w:color="auto"/>
      </w:divBdr>
    </w:div>
    <w:div w:id="484081485">
      <w:bodyDiv w:val="1"/>
      <w:marLeft w:val="0"/>
      <w:marRight w:val="0"/>
      <w:marTop w:val="0"/>
      <w:marBottom w:val="0"/>
      <w:divBdr>
        <w:top w:val="none" w:sz="0" w:space="0" w:color="auto"/>
        <w:left w:val="none" w:sz="0" w:space="0" w:color="auto"/>
        <w:bottom w:val="none" w:sz="0" w:space="0" w:color="auto"/>
        <w:right w:val="none" w:sz="0" w:space="0" w:color="auto"/>
      </w:divBdr>
    </w:div>
    <w:div w:id="520899035">
      <w:bodyDiv w:val="1"/>
      <w:marLeft w:val="0"/>
      <w:marRight w:val="0"/>
      <w:marTop w:val="0"/>
      <w:marBottom w:val="0"/>
      <w:divBdr>
        <w:top w:val="none" w:sz="0" w:space="0" w:color="auto"/>
        <w:left w:val="none" w:sz="0" w:space="0" w:color="auto"/>
        <w:bottom w:val="none" w:sz="0" w:space="0" w:color="auto"/>
        <w:right w:val="none" w:sz="0" w:space="0" w:color="auto"/>
      </w:divBdr>
    </w:div>
    <w:div w:id="530920336">
      <w:bodyDiv w:val="1"/>
      <w:marLeft w:val="0"/>
      <w:marRight w:val="0"/>
      <w:marTop w:val="0"/>
      <w:marBottom w:val="0"/>
      <w:divBdr>
        <w:top w:val="none" w:sz="0" w:space="0" w:color="auto"/>
        <w:left w:val="none" w:sz="0" w:space="0" w:color="auto"/>
        <w:bottom w:val="none" w:sz="0" w:space="0" w:color="auto"/>
        <w:right w:val="none" w:sz="0" w:space="0" w:color="auto"/>
      </w:divBdr>
    </w:div>
    <w:div w:id="554512216">
      <w:bodyDiv w:val="1"/>
      <w:marLeft w:val="0"/>
      <w:marRight w:val="0"/>
      <w:marTop w:val="0"/>
      <w:marBottom w:val="0"/>
      <w:divBdr>
        <w:top w:val="none" w:sz="0" w:space="0" w:color="auto"/>
        <w:left w:val="none" w:sz="0" w:space="0" w:color="auto"/>
        <w:bottom w:val="none" w:sz="0" w:space="0" w:color="auto"/>
        <w:right w:val="none" w:sz="0" w:space="0" w:color="auto"/>
      </w:divBdr>
    </w:div>
    <w:div w:id="557711618">
      <w:bodyDiv w:val="1"/>
      <w:marLeft w:val="0"/>
      <w:marRight w:val="0"/>
      <w:marTop w:val="0"/>
      <w:marBottom w:val="0"/>
      <w:divBdr>
        <w:top w:val="none" w:sz="0" w:space="0" w:color="auto"/>
        <w:left w:val="none" w:sz="0" w:space="0" w:color="auto"/>
        <w:bottom w:val="none" w:sz="0" w:space="0" w:color="auto"/>
        <w:right w:val="none" w:sz="0" w:space="0" w:color="auto"/>
      </w:divBdr>
    </w:div>
    <w:div w:id="561645791">
      <w:bodyDiv w:val="1"/>
      <w:marLeft w:val="0"/>
      <w:marRight w:val="0"/>
      <w:marTop w:val="0"/>
      <w:marBottom w:val="0"/>
      <w:divBdr>
        <w:top w:val="none" w:sz="0" w:space="0" w:color="auto"/>
        <w:left w:val="none" w:sz="0" w:space="0" w:color="auto"/>
        <w:bottom w:val="none" w:sz="0" w:space="0" w:color="auto"/>
        <w:right w:val="none" w:sz="0" w:space="0" w:color="auto"/>
      </w:divBdr>
    </w:div>
    <w:div w:id="563756207">
      <w:bodyDiv w:val="1"/>
      <w:marLeft w:val="0"/>
      <w:marRight w:val="0"/>
      <w:marTop w:val="0"/>
      <w:marBottom w:val="0"/>
      <w:divBdr>
        <w:top w:val="none" w:sz="0" w:space="0" w:color="auto"/>
        <w:left w:val="none" w:sz="0" w:space="0" w:color="auto"/>
        <w:bottom w:val="none" w:sz="0" w:space="0" w:color="auto"/>
        <w:right w:val="none" w:sz="0" w:space="0" w:color="auto"/>
      </w:divBdr>
    </w:div>
    <w:div w:id="563955482">
      <w:bodyDiv w:val="1"/>
      <w:marLeft w:val="0"/>
      <w:marRight w:val="0"/>
      <w:marTop w:val="0"/>
      <w:marBottom w:val="0"/>
      <w:divBdr>
        <w:top w:val="none" w:sz="0" w:space="0" w:color="auto"/>
        <w:left w:val="none" w:sz="0" w:space="0" w:color="auto"/>
        <w:bottom w:val="none" w:sz="0" w:space="0" w:color="auto"/>
        <w:right w:val="none" w:sz="0" w:space="0" w:color="auto"/>
      </w:divBdr>
    </w:div>
    <w:div w:id="575280915">
      <w:bodyDiv w:val="1"/>
      <w:marLeft w:val="0"/>
      <w:marRight w:val="0"/>
      <w:marTop w:val="0"/>
      <w:marBottom w:val="0"/>
      <w:divBdr>
        <w:top w:val="none" w:sz="0" w:space="0" w:color="auto"/>
        <w:left w:val="none" w:sz="0" w:space="0" w:color="auto"/>
        <w:bottom w:val="none" w:sz="0" w:space="0" w:color="auto"/>
        <w:right w:val="none" w:sz="0" w:space="0" w:color="auto"/>
      </w:divBdr>
    </w:div>
    <w:div w:id="575626150">
      <w:bodyDiv w:val="1"/>
      <w:marLeft w:val="0"/>
      <w:marRight w:val="0"/>
      <w:marTop w:val="0"/>
      <w:marBottom w:val="0"/>
      <w:divBdr>
        <w:top w:val="none" w:sz="0" w:space="0" w:color="auto"/>
        <w:left w:val="none" w:sz="0" w:space="0" w:color="auto"/>
        <w:bottom w:val="none" w:sz="0" w:space="0" w:color="auto"/>
        <w:right w:val="none" w:sz="0" w:space="0" w:color="auto"/>
      </w:divBdr>
    </w:div>
    <w:div w:id="587156017">
      <w:bodyDiv w:val="1"/>
      <w:marLeft w:val="0"/>
      <w:marRight w:val="0"/>
      <w:marTop w:val="0"/>
      <w:marBottom w:val="0"/>
      <w:divBdr>
        <w:top w:val="none" w:sz="0" w:space="0" w:color="auto"/>
        <w:left w:val="none" w:sz="0" w:space="0" w:color="auto"/>
        <w:bottom w:val="none" w:sz="0" w:space="0" w:color="auto"/>
        <w:right w:val="none" w:sz="0" w:space="0" w:color="auto"/>
      </w:divBdr>
    </w:div>
    <w:div w:id="603923819">
      <w:bodyDiv w:val="1"/>
      <w:marLeft w:val="0"/>
      <w:marRight w:val="0"/>
      <w:marTop w:val="0"/>
      <w:marBottom w:val="0"/>
      <w:divBdr>
        <w:top w:val="none" w:sz="0" w:space="0" w:color="auto"/>
        <w:left w:val="none" w:sz="0" w:space="0" w:color="auto"/>
        <w:bottom w:val="none" w:sz="0" w:space="0" w:color="auto"/>
        <w:right w:val="none" w:sz="0" w:space="0" w:color="auto"/>
      </w:divBdr>
    </w:div>
    <w:div w:id="619338290">
      <w:bodyDiv w:val="1"/>
      <w:marLeft w:val="0"/>
      <w:marRight w:val="0"/>
      <w:marTop w:val="0"/>
      <w:marBottom w:val="0"/>
      <w:divBdr>
        <w:top w:val="none" w:sz="0" w:space="0" w:color="auto"/>
        <w:left w:val="none" w:sz="0" w:space="0" w:color="auto"/>
        <w:bottom w:val="none" w:sz="0" w:space="0" w:color="auto"/>
        <w:right w:val="none" w:sz="0" w:space="0" w:color="auto"/>
      </w:divBdr>
    </w:div>
    <w:div w:id="651519868">
      <w:bodyDiv w:val="1"/>
      <w:marLeft w:val="0"/>
      <w:marRight w:val="0"/>
      <w:marTop w:val="0"/>
      <w:marBottom w:val="0"/>
      <w:divBdr>
        <w:top w:val="none" w:sz="0" w:space="0" w:color="auto"/>
        <w:left w:val="none" w:sz="0" w:space="0" w:color="auto"/>
        <w:bottom w:val="none" w:sz="0" w:space="0" w:color="auto"/>
        <w:right w:val="none" w:sz="0" w:space="0" w:color="auto"/>
      </w:divBdr>
    </w:div>
    <w:div w:id="724525159">
      <w:bodyDiv w:val="1"/>
      <w:marLeft w:val="0"/>
      <w:marRight w:val="0"/>
      <w:marTop w:val="0"/>
      <w:marBottom w:val="0"/>
      <w:divBdr>
        <w:top w:val="none" w:sz="0" w:space="0" w:color="auto"/>
        <w:left w:val="none" w:sz="0" w:space="0" w:color="auto"/>
        <w:bottom w:val="none" w:sz="0" w:space="0" w:color="auto"/>
        <w:right w:val="none" w:sz="0" w:space="0" w:color="auto"/>
      </w:divBdr>
    </w:div>
    <w:div w:id="727072193">
      <w:bodyDiv w:val="1"/>
      <w:marLeft w:val="0"/>
      <w:marRight w:val="0"/>
      <w:marTop w:val="0"/>
      <w:marBottom w:val="0"/>
      <w:divBdr>
        <w:top w:val="none" w:sz="0" w:space="0" w:color="auto"/>
        <w:left w:val="none" w:sz="0" w:space="0" w:color="auto"/>
        <w:bottom w:val="none" w:sz="0" w:space="0" w:color="auto"/>
        <w:right w:val="none" w:sz="0" w:space="0" w:color="auto"/>
      </w:divBdr>
    </w:div>
    <w:div w:id="737900564">
      <w:bodyDiv w:val="1"/>
      <w:marLeft w:val="0"/>
      <w:marRight w:val="0"/>
      <w:marTop w:val="0"/>
      <w:marBottom w:val="0"/>
      <w:divBdr>
        <w:top w:val="none" w:sz="0" w:space="0" w:color="auto"/>
        <w:left w:val="none" w:sz="0" w:space="0" w:color="auto"/>
        <w:bottom w:val="none" w:sz="0" w:space="0" w:color="auto"/>
        <w:right w:val="none" w:sz="0" w:space="0" w:color="auto"/>
      </w:divBdr>
    </w:div>
    <w:div w:id="741099202">
      <w:bodyDiv w:val="1"/>
      <w:marLeft w:val="0"/>
      <w:marRight w:val="0"/>
      <w:marTop w:val="0"/>
      <w:marBottom w:val="0"/>
      <w:divBdr>
        <w:top w:val="none" w:sz="0" w:space="0" w:color="auto"/>
        <w:left w:val="none" w:sz="0" w:space="0" w:color="auto"/>
        <w:bottom w:val="none" w:sz="0" w:space="0" w:color="auto"/>
        <w:right w:val="none" w:sz="0" w:space="0" w:color="auto"/>
      </w:divBdr>
    </w:div>
    <w:div w:id="741490497">
      <w:bodyDiv w:val="1"/>
      <w:marLeft w:val="0"/>
      <w:marRight w:val="0"/>
      <w:marTop w:val="0"/>
      <w:marBottom w:val="0"/>
      <w:divBdr>
        <w:top w:val="none" w:sz="0" w:space="0" w:color="auto"/>
        <w:left w:val="none" w:sz="0" w:space="0" w:color="auto"/>
        <w:bottom w:val="none" w:sz="0" w:space="0" w:color="auto"/>
        <w:right w:val="none" w:sz="0" w:space="0" w:color="auto"/>
      </w:divBdr>
    </w:div>
    <w:div w:id="770470077">
      <w:bodyDiv w:val="1"/>
      <w:marLeft w:val="0"/>
      <w:marRight w:val="0"/>
      <w:marTop w:val="0"/>
      <w:marBottom w:val="0"/>
      <w:divBdr>
        <w:top w:val="none" w:sz="0" w:space="0" w:color="auto"/>
        <w:left w:val="none" w:sz="0" w:space="0" w:color="auto"/>
        <w:bottom w:val="none" w:sz="0" w:space="0" w:color="auto"/>
        <w:right w:val="none" w:sz="0" w:space="0" w:color="auto"/>
      </w:divBdr>
    </w:div>
    <w:div w:id="788087887">
      <w:bodyDiv w:val="1"/>
      <w:marLeft w:val="0"/>
      <w:marRight w:val="0"/>
      <w:marTop w:val="0"/>
      <w:marBottom w:val="0"/>
      <w:divBdr>
        <w:top w:val="none" w:sz="0" w:space="0" w:color="auto"/>
        <w:left w:val="none" w:sz="0" w:space="0" w:color="auto"/>
        <w:bottom w:val="none" w:sz="0" w:space="0" w:color="auto"/>
        <w:right w:val="none" w:sz="0" w:space="0" w:color="auto"/>
      </w:divBdr>
    </w:div>
    <w:div w:id="794252232">
      <w:bodyDiv w:val="1"/>
      <w:marLeft w:val="0"/>
      <w:marRight w:val="0"/>
      <w:marTop w:val="0"/>
      <w:marBottom w:val="0"/>
      <w:divBdr>
        <w:top w:val="none" w:sz="0" w:space="0" w:color="auto"/>
        <w:left w:val="none" w:sz="0" w:space="0" w:color="auto"/>
        <w:bottom w:val="none" w:sz="0" w:space="0" w:color="auto"/>
        <w:right w:val="none" w:sz="0" w:space="0" w:color="auto"/>
      </w:divBdr>
    </w:div>
    <w:div w:id="798955051">
      <w:bodyDiv w:val="1"/>
      <w:marLeft w:val="0"/>
      <w:marRight w:val="0"/>
      <w:marTop w:val="0"/>
      <w:marBottom w:val="0"/>
      <w:divBdr>
        <w:top w:val="none" w:sz="0" w:space="0" w:color="auto"/>
        <w:left w:val="none" w:sz="0" w:space="0" w:color="auto"/>
        <w:bottom w:val="none" w:sz="0" w:space="0" w:color="auto"/>
        <w:right w:val="none" w:sz="0" w:space="0" w:color="auto"/>
      </w:divBdr>
    </w:div>
    <w:div w:id="803162753">
      <w:bodyDiv w:val="1"/>
      <w:marLeft w:val="0"/>
      <w:marRight w:val="0"/>
      <w:marTop w:val="0"/>
      <w:marBottom w:val="0"/>
      <w:divBdr>
        <w:top w:val="none" w:sz="0" w:space="0" w:color="auto"/>
        <w:left w:val="none" w:sz="0" w:space="0" w:color="auto"/>
        <w:bottom w:val="none" w:sz="0" w:space="0" w:color="auto"/>
        <w:right w:val="none" w:sz="0" w:space="0" w:color="auto"/>
      </w:divBdr>
    </w:div>
    <w:div w:id="810295287">
      <w:bodyDiv w:val="1"/>
      <w:marLeft w:val="0"/>
      <w:marRight w:val="0"/>
      <w:marTop w:val="0"/>
      <w:marBottom w:val="0"/>
      <w:divBdr>
        <w:top w:val="none" w:sz="0" w:space="0" w:color="auto"/>
        <w:left w:val="none" w:sz="0" w:space="0" w:color="auto"/>
        <w:bottom w:val="none" w:sz="0" w:space="0" w:color="auto"/>
        <w:right w:val="none" w:sz="0" w:space="0" w:color="auto"/>
      </w:divBdr>
    </w:div>
    <w:div w:id="823157156">
      <w:bodyDiv w:val="1"/>
      <w:marLeft w:val="0"/>
      <w:marRight w:val="0"/>
      <w:marTop w:val="0"/>
      <w:marBottom w:val="0"/>
      <w:divBdr>
        <w:top w:val="none" w:sz="0" w:space="0" w:color="auto"/>
        <w:left w:val="none" w:sz="0" w:space="0" w:color="auto"/>
        <w:bottom w:val="none" w:sz="0" w:space="0" w:color="auto"/>
        <w:right w:val="none" w:sz="0" w:space="0" w:color="auto"/>
      </w:divBdr>
    </w:div>
    <w:div w:id="827135386">
      <w:bodyDiv w:val="1"/>
      <w:marLeft w:val="0"/>
      <w:marRight w:val="0"/>
      <w:marTop w:val="0"/>
      <w:marBottom w:val="0"/>
      <w:divBdr>
        <w:top w:val="none" w:sz="0" w:space="0" w:color="auto"/>
        <w:left w:val="none" w:sz="0" w:space="0" w:color="auto"/>
        <w:bottom w:val="none" w:sz="0" w:space="0" w:color="auto"/>
        <w:right w:val="none" w:sz="0" w:space="0" w:color="auto"/>
      </w:divBdr>
    </w:div>
    <w:div w:id="833182481">
      <w:bodyDiv w:val="1"/>
      <w:marLeft w:val="0"/>
      <w:marRight w:val="0"/>
      <w:marTop w:val="0"/>
      <w:marBottom w:val="0"/>
      <w:divBdr>
        <w:top w:val="none" w:sz="0" w:space="0" w:color="auto"/>
        <w:left w:val="none" w:sz="0" w:space="0" w:color="auto"/>
        <w:bottom w:val="none" w:sz="0" w:space="0" w:color="auto"/>
        <w:right w:val="none" w:sz="0" w:space="0" w:color="auto"/>
      </w:divBdr>
    </w:div>
    <w:div w:id="835533455">
      <w:bodyDiv w:val="1"/>
      <w:marLeft w:val="0"/>
      <w:marRight w:val="0"/>
      <w:marTop w:val="0"/>
      <w:marBottom w:val="0"/>
      <w:divBdr>
        <w:top w:val="none" w:sz="0" w:space="0" w:color="auto"/>
        <w:left w:val="none" w:sz="0" w:space="0" w:color="auto"/>
        <w:bottom w:val="none" w:sz="0" w:space="0" w:color="auto"/>
        <w:right w:val="none" w:sz="0" w:space="0" w:color="auto"/>
      </w:divBdr>
    </w:div>
    <w:div w:id="845677568">
      <w:bodyDiv w:val="1"/>
      <w:marLeft w:val="0"/>
      <w:marRight w:val="0"/>
      <w:marTop w:val="0"/>
      <w:marBottom w:val="0"/>
      <w:divBdr>
        <w:top w:val="none" w:sz="0" w:space="0" w:color="auto"/>
        <w:left w:val="none" w:sz="0" w:space="0" w:color="auto"/>
        <w:bottom w:val="none" w:sz="0" w:space="0" w:color="auto"/>
        <w:right w:val="none" w:sz="0" w:space="0" w:color="auto"/>
      </w:divBdr>
    </w:div>
    <w:div w:id="860977947">
      <w:bodyDiv w:val="1"/>
      <w:marLeft w:val="0"/>
      <w:marRight w:val="0"/>
      <w:marTop w:val="0"/>
      <w:marBottom w:val="0"/>
      <w:divBdr>
        <w:top w:val="none" w:sz="0" w:space="0" w:color="auto"/>
        <w:left w:val="none" w:sz="0" w:space="0" w:color="auto"/>
        <w:bottom w:val="none" w:sz="0" w:space="0" w:color="auto"/>
        <w:right w:val="none" w:sz="0" w:space="0" w:color="auto"/>
      </w:divBdr>
    </w:div>
    <w:div w:id="868833768">
      <w:bodyDiv w:val="1"/>
      <w:marLeft w:val="0"/>
      <w:marRight w:val="0"/>
      <w:marTop w:val="0"/>
      <w:marBottom w:val="0"/>
      <w:divBdr>
        <w:top w:val="none" w:sz="0" w:space="0" w:color="auto"/>
        <w:left w:val="none" w:sz="0" w:space="0" w:color="auto"/>
        <w:bottom w:val="none" w:sz="0" w:space="0" w:color="auto"/>
        <w:right w:val="none" w:sz="0" w:space="0" w:color="auto"/>
      </w:divBdr>
    </w:div>
    <w:div w:id="872183255">
      <w:bodyDiv w:val="1"/>
      <w:marLeft w:val="0"/>
      <w:marRight w:val="0"/>
      <w:marTop w:val="0"/>
      <w:marBottom w:val="0"/>
      <w:divBdr>
        <w:top w:val="none" w:sz="0" w:space="0" w:color="auto"/>
        <w:left w:val="none" w:sz="0" w:space="0" w:color="auto"/>
        <w:bottom w:val="none" w:sz="0" w:space="0" w:color="auto"/>
        <w:right w:val="none" w:sz="0" w:space="0" w:color="auto"/>
      </w:divBdr>
    </w:div>
    <w:div w:id="903375506">
      <w:bodyDiv w:val="1"/>
      <w:marLeft w:val="0"/>
      <w:marRight w:val="0"/>
      <w:marTop w:val="0"/>
      <w:marBottom w:val="0"/>
      <w:divBdr>
        <w:top w:val="none" w:sz="0" w:space="0" w:color="auto"/>
        <w:left w:val="none" w:sz="0" w:space="0" w:color="auto"/>
        <w:bottom w:val="none" w:sz="0" w:space="0" w:color="auto"/>
        <w:right w:val="none" w:sz="0" w:space="0" w:color="auto"/>
      </w:divBdr>
    </w:div>
    <w:div w:id="906458736">
      <w:bodyDiv w:val="1"/>
      <w:marLeft w:val="0"/>
      <w:marRight w:val="0"/>
      <w:marTop w:val="0"/>
      <w:marBottom w:val="0"/>
      <w:divBdr>
        <w:top w:val="none" w:sz="0" w:space="0" w:color="auto"/>
        <w:left w:val="none" w:sz="0" w:space="0" w:color="auto"/>
        <w:bottom w:val="none" w:sz="0" w:space="0" w:color="auto"/>
        <w:right w:val="none" w:sz="0" w:space="0" w:color="auto"/>
      </w:divBdr>
    </w:div>
    <w:div w:id="922421751">
      <w:bodyDiv w:val="1"/>
      <w:marLeft w:val="0"/>
      <w:marRight w:val="0"/>
      <w:marTop w:val="0"/>
      <w:marBottom w:val="0"/>
      <w:divBdr>
        <w:top w:val="none" w:sz="0" w:space="0" w:color="auto"/>
        <w:left w:val="none" w:sz="0" w:space="0" w:color="auto"/>
        <w:bottom w:val="none" w:sz="0" w:space="0" w:color="auto"/>
        <w:right w:val="none" w:sz="0" w:space="0" w:color="auto"/>
      </w:divBdr>
    </w:div>
    <w:div w:id="954990601">
      <w:bodyDiv w:val="1"/>
      <w:marLeft w:val="0"/>
      <w:marRight w:val="0"/>
      <w:marTop w:val="0"/>
      <w:marBottom w:val="0"/>
      <w:divBdr>
        <w:top w:val="none" w:sz="0" w:space="0" w:color="auto"/>
        <w:left w:val="none" w:sz="0" w:space="0" w:color="auto"/>
        <w:bottom w:val="none" w:sz="0" w:space="0" w:color="auto"/>
        <w:right w:val="none" w:sz="0" w:space="0" w:color="auto"/>
      </w:divBdr>
    </w:div>
    <w:div w:id="997534678">
      <w:bodyDiv w:val="1"/>
      <w:marLeft w:val="0"/>
      <w:marRight w:val="0"/>
      <w:marTop w:val="0"/>
      <w:marBottom w:val="0"/>
      <w:divBdr>
        <w:top w:val="none" w:sz="0" w:space="0" w:color="auto"/>
        <w:left w:val="none" w:sz="0" w:space="0" w:color="auto"/>
        <w:bottom w:val="none" w:sz="0" w:space="0" w:color="auto"/>
        <w:right w:val="none" w:sz="0" w:space="0" w:color="auto"/>
      </w:divBdr>
    </w:div>
    <w:div w:id="997996743">
      <w:bodyDiv w:val="1"/>
      <w:marLeft w:val="0"/>
      <w:marRight w:val="0"/>
      <w:marTop w:val="0"/>
      <w:marBottom w:val="0"/>
      <w:divBdr>
        <w:top w:val="none" w:sz="0" w:space="0" w:color="auto"/>
        <w:left w:val="none" w:sz="0" w:space="0" w:color="auto"/>
        <w:bottom w:val="none" w:sz="0" w:space="0" w:color="auto"/>
        <w:right w:val="none" w:sz="0" w:space="0" w:color="auto"/>
      </w:divBdr>
    </w:div>
    <w:div w:id="998539094">
      <w:bodyDiv w:val="1"/>
      <w:marLeft w:val="0"/>
      <w:marRight w:val="0"/>
      <w:marTop w:val="0"/>
      <w:marBottom w:val="0"/>
      <w:divBdr>
        <w:top w:val="none" w:sz="0" w:space="0" w:color="auto"/>
        <w:left w:val="none" w:sz="0" w:space="0" w:color="auto"/>
        <w:bottom w:val="none" w:sz="0" w:space="0" w:color="auto"/>
        <w:right w:val="none" w:sz="0" w:space="0" w:color="auto"/>
      </w:divBdr>
    </w:div>
    <w:div w:id="1002464503">
      <w:bodyDiv w:val="1"/>
      <w:marLeft w:val="0"/>
      <w:marRight w:val="0"/>
      <w:marTop w:val="0"/>
      <w:marBottom w:val="0"/>
      <w:divBdr>
        <w:top w:val="none" w:sz="0" w:space="0" w:color="auto"/>
        <w:left w:val="none" w:sz="0" w:space="0" w:color="auto"/>
        <w:bottom w:val="none" w:sz="0" w:space="0" w:color="auto"/>
        <w:right w:val="none" w:sz="0" w:space="0" w:color="auto"/>
      </w:divBdr>
    </w:div>
    <w:div w:id="1028917371">
      <w:bodyDiv w:val="1"/>
      <w:marLeft w:val="0"/>
      <w:marRight w:val="0"/>
      <w:marTop w:val="0"/>
      <w:marBottom w:val="0"/>
      <w:divBdr>
        <w:top w:val="none" w:sz="0" w:space="0" w:color="auto"/>
        <w:left w:val="none" w:sz="0" w:space="0" w:color="auto"/>
        <w:bottom w:val="none" w:sz="0" w:space="0" w:color="auto"/>
        <w:right w:val="none" w:sz="0" w:space="0" w:color="auto"/>
      </w:divBdr>
    </w:div>
    <w:div w:id="1084763389">
      <w:bodyDiv w:val="1"/>
      <w:marLeft w:val="0"/>
      <w:marRight w:val="0"/>
      <w:marTop w:val="0"/>
      <w:marBottom w:val="0"/>
      <w:divBdr>
        <w:top w:val="none" w:sz="0" w:space="0" w:color="auto"/>
        <w:left w:val="none" w:sz="0" w:space="0" w:color="auto"/>
        <w:bottom w:val="none" w:sz="0" w:space="0" w:color="auto"/>
        <w:right w:val="none" w:sz="0" w:space="0" w:color="auto"/>
      </w:divBdr>
    </w:div>
    <w:div w:id="1085420409">
      <w:bodyDiv w:val="1"/>
      <w:marLeft w:val="0"/>
      <w:marRight w:val="0"/>
      <w:marTop w:val="0"/>
      <w:marBottom w:val="0"/>
      <w:divBdr>
        <w:top w:val="none" w:sz="0" w:space="0" w:color="auto"/>
        <w:left w:val="none" w:sz="0" w:space="0" w:color="auto"/>
        <w:bottom w:val="none" w:sz="0" w:space="0" w:color="auto"/>
        <w:right w:val="none" w:sz="0" w:space="0" w:color="auto"/>
      </w:divBdr>
    </w:div>
    <w:div w:id="1146625472">
      <w:bodyDiv w:val="1"/>
      <w:marLeft w:val="0"/>
      <w:marRight w:val="0"/>
      <w:marTop w:val="0"/>
      <w:marBottom w:val="0"/>
      <w:divBdr>
        <w:top w:val="none" w:sz="0" w:space="0" w:color="auto"/>
        <w:left w:val="none" w:sz="0" w:space="0" w:color="auto"/>
        <w:bottom w:val="none" w:sz="0" w:space="0" w:color="auto"/>
        <w:right w:val="none" w:sz="0" w:space="0" w:color="auto"/>
      </w:divBdr>
    </w:div>
    <w:div w:id="1186095893">
      <w:bodyDiv w:val="1"/>
      <w:marLeft w:val="0"/>
      <w:marRight w:val="0"/>
      <w:marTop w:val="0"/>
      <w:marBottom w:val="0"/>
      <w:divBdr>
        <w:top w:val="none" w:sz="0" w:space="0" w:color="auto"/>
        <w:left w:val="none" w:sz="0" w:space="0" w:color="auto"/>
        <w:bottom w:val="none" w:sz="0" w:space="0" w:color="auto"/>
        <w:right w:val="none" w:sz="0" w:space="0" w:color="auto"/>
      </w:divBdr>
    </w:div>
    <w:div w:id="1197158700">
      <w:bodyDiv w:val="1"/>
      <w:marLeft w:val="0"/>
      <w:marRight w:val="0"/>
      <w:marTop w:val="0"/>
      <w:marBottom w:val="0"/>
      <w:divBdr>
        <w:top w:val="none" w:sz="0" w:space="0" w:color="auto"/>
        <w:left w:val="none" w:sz="0" w:space="0" w:color="auto"/>
        <w:bottom w:val="none" w:sz="0" w:space="0" w:color="auto"/>
        <w:right w:val="none" w:sz="0" w:space="0" w:color="auto"/>
      </w:divBdr>
    </w:div>
    <w:div w:id="1222132884">
      <w:bodyDiv w:val="1"/>
      <w:marLeft w:val="0"/>
      <w:marRight w:val="0"/>
      <w:marTop w:val="0"/>
      <w:marBottom w:val="0"/>
      <w:divBdr>
        <w:top w:val="none" w:sz="0" w:space="0" w:color="auto"/>
        <w:left w:val="none" w:sz="0" w:space="0" w:color="auto"/>
        <w:bottom w:val="none" w:sz="0" w:space="0" w:color="auto"/>
        <w:right w:val="none" w:sz="0" w:space="0" w:color="auto"/>
      </w:divBdr>
    </w:div>
    <w:div w:id="1230380040">
      <w:bodyDiv w:val="1"/>
      <w:marLeft w:val="0"/>
      <w:marRight w:val="0"/>
      <w:marTop w:val="0"/>
      <w:marBottom w:val="0"/>
      <w:divBdr>
        <w:top w:val="none" w:sz="0" w:space="0" w:color="auto"/>
        <w:left w:val="none" w:sz="0" w:space="0" w:color="auto"/>
        <w:bottom w:val="none" w:sz="0" w:space="0" w:color="auto"/>
        <w:right w:val="none" w:sz="0" w:space="0" w:color="auto"/>
      </w:divBdr>
    </w:div>
    <w:div w:id="1255938072">
      <w:bodyDiv w:val="1"/>
      <w:marLeft w:val="0"/>
      <w:marRight w:val="0"/>
      <w:marTop w:val="0"/>
      <w:marBottom w:val="0"/>
      <w:divBdr>
        <w:top w:val="none" w:sz="0" w:space="0" w:color="auto"/>
        <w:left w:val="none" w:sz="0" w:space="0" w:color="auto"/>
        <w:bottom w:val="none" w:sz="0" w:space="0" w:color="auto"/>
        <w:right w:val="none" w:sz="0" w:space="0" w:color="auto"/>
      </w:divBdr>
    </w:div>
    <w:div w:id="1261791802">
      <w:bodyDiv w:val="1"/>
      <w:marLeft w:val="0"/>
      <w:marRight w:val="0"/>
      <w:marTop w:val="0"/>
      <w:marBottom w:val="0"/>
      <w:divBdr>
        <w:top w:val="none" w:sz="0" w:space="0" w:color="auto"/>
        <w:left w:val="none" w:sz="0" w:space="0" w:color="auto"/>
        <w:bottom w:val="none" w:sz="0" w:space="0" w:color="auto"/>
        <w:right w:val="none" w:sz="0" w:space="0" w:color="auto"/>
      </w:divBdr>
    </w:div>
    <w:div w:id="1267886777">
      <w:bodyDiv w:val="1"/>
      <w:marLeft w:val="0"/>
      <w:marRight w:val="0"/>
      <w:marTop w:val="0"/>
      <w:marBottom w:val="0"/>
      <w:divBdr>
        <w:top w:val="none" w:sz="0" w:space="0" w:color="auto"/>
        <w:left w:val="none" w:sz="0" w:space="0" w:color="auto"/>
        <w:bottom w:val="none" w:sz="0" w:space="0" w:color="auto"/>
        <w:right w:val="none" w:sz="0" w:space="0" w:color="auto"/>
      </w:divBdr>
    </w:div>
    <w:div w:id="1272514382">
      <w:bodyDiv w:val="1"/>
      <w:marLeft w:val="0"/>
      <w:marRight w:val="0"/>
      <w:marTop w:val="0"/>
      <w:marBottom w:val="0"/>
      <w:divBdr>
        <w:top w:val="none" w:sz="0" w:space="0" w:color="auto"/>
        <w:left w:val="none" w:sz="0" w:space="0" w:color="auto"/>
        <w:bottom w:val="none" w:sz="0" w:space="0" w:color="auto"/>
        <w:right w:val="none" w:sz="0" w:space="0" w:color="auto"/>
      </w:divBdr>
    </w:div>
    <w:div w:id="1274553703">
      <w:bodyDiv w:val="1"/>
      <w:marLeft w:val="0"/>
      <w:marRight w:val="0"/>
      <w:marTop w:val="0"/>
      <w:marBottom w:val="0"/>
      <w:divBdr>
        <w:top w:val="none" w:sz="0" w:space="0" w:color="auto"/>
        <w:left w:val="none" w:sz="0" w:space="0" w:color="auto"/>
        <w:bottom w:val="none" w:sz="0" w:space="0" w:color="auto"/>
        <w:right w:val="none" w:sz="0" w:space="0" w:color="auto"/>
      </w:divBdr>
    </w:div>
    <w:div w:id="1277443996">
      <w:bodyDiv w:val="1"/>
      <w:marLeft w:val="0"/>
      <w:marRight w:val="0"/>
      <w:marTop w:val="0"/>
      <w:marBottom w:val="0"/>
      <w:divBdr>
        <w:top w:val="none" w:sz="0" w:space="0" w:color="auto"/>
        <w:left w:val="none" w:sz="0" w:space="0" w:color="auto"/>
        <w:bottom w:val="none" w:sz="0" w:space="0" w:color="auto"/>
        <w:right w:val="none" w:sz="0" w:space="0" w:color="auto"/>
      </w:divBdr>
    </w:div>
    <w:div w:id="1290942194">
      <w:bodyDiv w:val="1"/>
      <w:marLeft w:val="0"/>
      <w:marRight w:val="0"/>
      <w:marTop w:val="0"/>
      <w:marBottom w:val="0"/>
      <w:divBdr>
        <w:top w:val="none" w:sz="0" w:space="0" w:color="auto"/>
        <w:left w:val="none" w:sz="0" w:space="0" w:color="auto"/>
        <w:bottom w:val="none" w:sz="0" w:space="0" w:color="auto"/>
        <w:right w:val="none" w:sz="0" w:space="0" w:color="auto"/>
      </w:divBdr>
    </w:div>
    <w:div w:id="1296984589">
      <w:bodyDiv w:val="1"/>
      <w:marLeft w:val="0"/>
      <w:marRight w:val="0"/>
      <w:marTop w:val="0"/>
      <w:marBottom w:val="0"/>
      <w:divBdr>
        <w:top w:val="none" w:sz="0" w:space="0" w:color="auto"/>
        <w:left w:val="none" w:sz="0" w:space="0" w:color="auto"/>
        <w:bottom w:val="none" w:sz="0" w:space="0" w:color="auto"/>
        <w:right w:val="none" w:sz="0" w:space="0" w:color="auto"/>
      </w:divBdr>
    </w:div>
    <w:div w:id="1297445902">
      <w:bodyDiv w:val="1"/>
      <w:marLeft w:val="0"/>
      <w:marRight w:val="0"/>
      <w:marTop w:val="0"/>
      <w:marBottom w:val="0"/>
      <w:divBdr>
        <w:top w:val="none" w:sz="0" w:space="0" w:color="auto"/>
        <w:left w:val="none" w:sz="0" w:space="0" w:color="auto"/>
        <w:bottom w:val="none" w:sz="0" w:space="0" w:color="auto"/>
        <w:right w:val="none" w:sz="0" w:space="0" w:color="auto"/>
      </w:divBdr>
    </w:div>
    <w:div w:id="1299456321">
      <w:bodyDiv w:val="1"/>
      <w:marLeft w:val="0"/>
      <w:marRight w:val="0"/>
      <w:marTop w:val="0"/>
      <w:marBottom w:val="0"/>
      <w:divBdr>
        <w:top w:val="none" w:sz="0" w:space="0" w:color="auto"/>
        <w:left w:val="none" w:sz="0" w:space="0" w:color="auto"/>
        <w:bottom w:val="none" w:sz="0" w:space="0" w:color="auto"/>
        <w:right w:val="none" w:sz="0" w:space="0" w:color="auto"/>
      </w:divBdr>
    </w:div>
    <w:div w:id="1302730093">
      <w:bodyDiv w:val="1"/>
      <w:marLeft w:val="0"/>
      <w:marRight w:val="0"/>
      <w:marTop w:val="0"/>
      <w:marBottom w:val="0"/>
      <w:divBdr>
        <w:top w:val="none" w:sz="0" w:space="0" w:color="auto"/>
        <w:left w:val="none" w:sz="0" w:space="0" w:color="auto"/>
        <w:bottom w:val="none" w:sz="0" w:space="0" w:color="auto"/>
        <w:right w:val="none" w:sz="0" w:space="0" w:color="auto"/>
      </w:divBdr>
    </w:div>
    <w:div w:id="1302888111">
      <w:bodyDiv w:val="1"/>
      <w:marLeft w:val="0"/>
      <w:marRight w:val="0"/>
      <w:marTop w:val="0"/>
      <w:marBottom w:val="0"/>
      <w:divBdr>
        <w:top w:val="none" w:sz="0" w:space="0" w:color="auto"/>
        <w:left w:val="none" w:sz="0" w:space="0" w:color="auto"/>
        <w:bottom w:val="none" w:sz="0" w:space="0" w:color="auto"/>
        <w:right w:val="none" w:sz="0" w:space="0" w:color="auto"/>
      </w:divBdr>
    </w:div>
    <w:div w:id="1307398382">
      <w:bodyDiv w:val="1"/>
      <w:marLeft w:val="0"/>
      <w:marRight w:val="0"/>
      <w:marTop w:val="0"/>
      <w:marBottom w:val="0"/>
      <w:divBdr>
        <w:top w:val="none" w:sz="0" w:space="0" w:color="auto"/>
        <w:left w:val="none" w:sz="0" w:space="0" w:color="auto"/>
        <w:bottom w:val="none" w:sz="0" w:space="0" w:color="auto"/>
        <w:right w:val="none" w:sz="0" w:space="0" w:color="auto"/>
      </w:divBdr>
    </w:div>
    <w:div w:id="1308164629">
      <w:bodyDiv w:val="1"/>
      <w:marLeft w:val="0"/>
      <w:marRight w:val="0"/>
      <w:marTop w:val="0"/>
      <w:marBottom w:val="0"/>
      <w:divBdr>
        <w:top w:val="none" w:sz="0" w:space="0" w:color="auto"/>
        <w:left w:val="none" w:sz="0" w:space="0" w:color="auto"/>
        <w:bottom w:val="none" w:sz="0" w:space="0" w:color="auto"/>
        <w:right w:val="none" w:sz="0" w:space="0" w:color="auto"/>
      </w:divBdr>
    </w:div>
    <w:div w:id="1311599806">
      <w:bodyDiv w:val="1"/>
      <w:marLeft w:val="0"/>
      <w:marRight w:val="0"/>
      <w:marTop w:val="0"/>
      <w:marBottom w:val="0"/>
      <w:divBdr>
        <w:top w:val="none" w:sz="0" w:space="0" w:color="auto"/>
        <w:left w:val="none" w:sz="0" w:space="0" w:color="auto"/>
        <w:bottom w:val="none" w:sz="0" w:space="0" w:color="auto"/>
        <w:right w:val="none" w:sz="0" w:space="0" w:color="auto"/>
      </w:divBdr>
    </w:div>
    <w:div w:id="1314094591">
      <w:bodyDiv w:val="1"/>
      <w:marLeft w:val="0"/>
      <w:marRight w:val="0"/>
      <w:marTop w:val="0"/>
      <w:marBottom w:val="0"/>
      <w:divBdr>
        <w:top w:val="none" w:sz="0" w:space="0" w:color="auto"/>
        <w:left w:val="none" w:sz="0" w:space="0" w:color="auto"/>
        <w:bottom w:val="none" w:sz="0" w:space="0" w:color="auto"/>
        <w:right w:val="none" w:sz="0" w:space="0" w:color="auto"/>
      </w:divBdr>
    </w:div>
    <w:div w:id="1315526584">
      <w:bodyDiv w:val="1"/>
      <w:marLeft w:val="0"/>
      <w:marRight w:val="0"/>
      <w:marTop w:val="0"/>
      <w:marBottom w:val="0"/>
      <w:divBdr>
        <w:top w:val="none" w:sz="0" w:space="0" w:color="auto"/>
        <w:left w:val="none" w:sz="0" w:space="0" w:color="auto"/>
        <w:bottom w:val="none" w:sz="0" w:space="0" w:color="auto"/>
        <w:right w:val="none" w:sz="0" w:space="0" w:color="auto"/>
      </w:divBdr>
    </w:div>
    <w:div w:id="1317490135">
      <w:bodyDiv w:val="1"/>
      <w:marLeft w:val="0"/>
      <w:marRight w:val="0"/>
      <w:marTop w:val="0"/>
      <w:marBottom w:val="0"/>
      <w:divBdr>
        <w:top w:val="none" w:sz="0" w:space="0" w:color="auto"/>
        <w:left w:val="none" w:sz="0" w:space="0" w:color="auto"/>
        <w:bottom w:val="none" w:sz="0" w:space="0" w:color="auto"/>
        <w:right w:val="none" w:sz="0" w:space="0" w:color="auto"/>
      </w:divBdr>
    </w:div>
    <w:div w:id="1331055410">
      <w:bodyDiv w:val="1"/>
      <w:marLeft w:val="0"/>
      <w:marRight w:val="0"/>
      <w:marTop w:val="0"/>
      <w:marBottom w:val="0"/>
      <w:divBdr>
        <w:top w:val="none" w:sz="0" w:space="0" w:color="auto"/>
        <w:left w:val="none" w:sz="0" w:space="0" w:color="auto"/>
        <w:bottom w:val="none" w:sz="0" w:space="0" w:color="auto"/>
        <w:right w:val="none" w:sz="0" w:space="0" w:color="auto"/>
      </w:divBdr>
    </w:div>
    <w:div w:id="1340424975">
      <w:bodyDiv w:val="1"/>
      <w:marLeft w:val="0"/>
      <w:marRight w:val="0"/>
      <w:marTop w:val="0"/>
      <w:marBottom w:val="0"/>
      <w:divBdr>
        <w:top w:val="none" w:sz="0" w:space="0" w:color="auto"/>
        <w:left w:val="none" w:sz="0" w:space="0" w:color="auto"/>
        <w:bottom w:val="none" w:sz="0" w:space="0" w:color="auto"/>
        <w:right w:val="none" w:sz="0" w:space="0" w:color="auto"/>
      </w:divBdr>
    </w:div>
    <w:div w:id="1358584359">
      <w:bodyDiv w:val="1"/>
      <w:marLeft w:val="0"/>
      <w:marRight w:val="0"/>
      <w:marTop w:val="0"/>
      <w:marBottom w:val="0"/>
      <w:divBdr>
        <w:top w:val="none" w:sz="0" w:space="0" w:color="auto"/>
        <w:left w:val="none" w:sz="0" w:space="0" w:color="auto"/>
        <w:bottom w:val="none" w:sz="0" w:space="0" w:color="auto"/>
        <w:right w:val="none" w:sz="0" w:space="0" w:color="auto"/>
      </w:divBdr>
    </w:div>
    <w:div w:id="1381325228">
      <w:bodyDiv w:val="1"/>
      <w:marLeft w:val="0"/>
      <w:marRight w:val="0"/>
      <w:marTop w:val="0"/>
      <w:marBottom w:val="0"/>
      <w:divBdr>
        <w:top w:val="none" w:sz="0" w:space="0" w:color="auto"/>
        <w:left w:val="none" w:sz="0" w:space="0" w:color="auto"/>
        <w:bottom w:val="none" w:sz="0" w:space="0" w:color="auto"/>
        <w:right w:val="none" w:sz="0" w:space="0" w:color="auto"/>
      </w:divBdr>
    </w:div>
    <w:div w:id="1381325572">
      <w:bodyDiv w:val="1"/>
      <w:marLeft w:val="0"/>
      <w:marRight w:val="0"/>
      <w:marTop w:val="0"/>
      <w:marBottom w:val="0"/>
      <w:divBdr>
        <w:top w:val="none" w:sz="0" w:space="0" w:color="auto"/>
        <w:left w:val="none" w:sz="0" w:space="0" w:color="auto"/>
        <w:bottom w:val="none" w:sz="0" w:space="0" w:color="auto"/>
        <w:right w:val="none" w:sz="0" w:space="0" w:color="auto"/>
      </w:divBdr>
    </w:div>
    <w:div w:id="1384676637">
      <w:bodyDiv w:val="1"/>
      <w:marLeft w:val="0"/>
      <w:marRight w:val="0"/>
      <w:marTop w:val="0"/>
      <w:marBottom w:val="0"/>
      <w:divBdr>
        <w:top w:val="none" w:sz="0" w:space="0" w:color="auto"/>
        <w:left w:val="none" w:sz="0" w:space="0" w:color="auto"/>
        <w:bottom w:val="none" w:sz="0" w:space="0" w:color="auto"/>
        <w:right w:val="none" w:sz="0" w:space="0" w:color="auto"/>
      </w:divBdr>
    </w:div>
    <w:div w:id="1386182638">
      <w:bodyDiv w:val="1"/>
      <w:marLeft w:val="0"/>
      <w:marRight w:val="0"/>
      <w:marTop w:val="0"/>
      <w:marBottom w:val="0"/>
      <w:divBdr>
        <w:top w:val="none" w:sz="0" w:space="0" w:color="auto"/>
        <w:left w:val="none" w:sz="0" w:space="0" w:color="auto"/>
        <w:bottom w:val="none" w:sz="0" w:space="0" w:color="auto"/>
        <w:right w:val="none" w:sz="0" w:space="0" w:color="auto"/>
      </w:divBdr>
    </w:div>
    <w:div w:id="1415396735">
      <w:bodyDiv w:val="1"/>
      <w:marLeft w:val="0"/>
      <w:marRight w:val="0"/>
      <w:marTop w:val="0"/>
      <w:marBottom w:val="0"/>
      <w:divBdr>
        <w:top w:val="none" w:sz="0" w:space="0" w:color="auto"/>
        <w:left w:val="none" w:sz="0" w:space="0" w:color="auto"/>
        <w:bottom w:val="none" w:sz="0" w:space="0" w:color="auto"/>
        <w:right w:val="none" w:sz="0" w:space="0" w:color="auto"/>
      </w:divBdr>
    </w:div>
    <w:div w:id="1422023285">
      <w:bodyDiv w:val="1"/>
      <w:marLeft w:val="0"/>
      <w:marRight w:val="0"/>
      <w:marTop w:val="0"/>
      <w:marBottom w:val="0"/>
      <w:divBdr>
        <w:top w:val="none" w:sz="0" w:space="0" w:color="auto"/>
        <w:left w:val="none" w:sz="0" w:space="0" w:color="auto"/>
        <w:bottom w:val="none" w:sz="0" w:space="0" w:color="auto"/>
        <w:right w:val="none" w:sz="0" w:space="0" w:color="auto"/>
      </w:divBdr>
    </w:div>
    <w:div w:id="1435326417">
      <w:bodyDiv w:val="1"/>
      <w:marLeft w:val="0"/>
      <w:marRight w:val="0"/>
      <w:marTop w:val="0"/>
      <w:marBottom w:val="0"/>
      <w:divBdr>
        <w:top w:val="none" w:sz="0" w:space="0" w:color="auto"/>
        <w:left w:val="none" w:sz="0" w:space="0" w:color="auto"/>
        <w:bottom w:val="none" w:sz="0" w:space="0" w:color="auto"/>
        <w:right w:val="none" w:sz="0" w:space="0" w:color="auto"/>
      </w:divBdr>
    </w:div>
    <w:div w:id="1448811062">
      <w:bodyDiv w:val="1"/>
      <w:marLeft w:val="0"/>
      <w:marRight w:val="0"/>
      <w:marTop w:val="0"/>
      <w:marBottom w:val="0"/>
      <w:divBdr>
        <w:top w:val="none" w:sz="0" w:space="0" w:color="auto"/>
        <w:left w:val="none" w:sz="0" w:space="0" w:color="auto"/>
        <w:bottom w:val="none" w:sz="0" w:space="0" w:color="auto"/>
        <w:right w:val="none" w:sz="0" w:space="0" w:color="auto"/>
      </w:divBdr>
    </w:div>
    <w:div w:id="1473717967">
      <w:bodyDiv w:val="1"/>
      <w:marLeft w:val="0"/>
      <w:marRight w:val="0"/>
      <w:marTop w:val="0"/>
      <w:marBottom w:val="0"/>
      <w:divBdr>
        <w:top w:val="none" w:sz="0" w:space="0" w:color="auto"/>
        <w:left w:val="none" w:sz="0" w:space="0" w:color="auto"/>
        <w:bottom w:val="none" w:sz="0" w:space="0" w:color="auto"/>
        <w:right w:val="none" w:sz="0" w:space="0" w:color="auto"/>
      </w:divBdr>
    </w:div>
    <w:div w:id="1481263413">
      <w:bodyDiv w:val="1"/>
      <w:marLeft w:val="0"/>
      <w:marRight w:val="0"/>
      <w:marTop w:val="0"/>
      <w:marBottom w:val="0"/>
      <w:divBdr>
        <w:top w:val="none" w:sz="0" w:space="0" w:color="auto"/>
        <w:left w:val="none" w:sz="0" w:space="0" w:color="auto"/>
        <w:bottom w:val="none" w:sz="0" w:space="0" w:color="auto"/>
        <w:right w:val="none" w:sz="0" w:space="0" w:color="auto"/>
      </w:divBdr>
    </w:div>
    <w:div w:id="1485317375">
      <w:bodyDiv w:val="1"/>
      <w:marLeft w:val="0"/>
      <w:marRight w:val="0"/>
      <w:marTop w:val="0"/>
      <w:marBottom w:val="0"/>
      <w:divBdr>
        <w:top w:val="none" w:sz="0" w:space="0" w:color="auto"/>
        <w:left w:val="none" w:sz="0" w:space="0" w:color="auto"/>
        <w:bottom w:val="none" w:sz="0" w:space="0" w:color="auto"/>
        <w:right w:val="none" w:sz="0" w:space="0" w:color="auto"/>
      </w:divBdr>
    </w:div>
    <w:div w:id="1500924082">
      <w:bodyDiv w:val="1"/>
      <w:marLeft w:val="0"/>
      <w:marRight w:val="0"/>
      <w:marTop w:val="0"/>
      <w:marBottom w:val="0"/>
      <w:divBdr>
        <w:top w:val="none" w:sz="0" w:space="0" w:color="auto"/>
        <w:left w:val="none" w:sz="0" w:space="0" w:color="auto"/>
        <w:bottom w:val="none" w:sz="0" w:space="0" w:color="auto"/>
        <w:right w:val="none" w:sz="0" w:space="0" w:color="auto"/>
      </w:divBdr>
    </w:div>
    <w:div w:id="1501462434">
      <w:bodyDiv w:val="1"/>
      <w:marLeft w:val="0"/>
      <w:marRight w:val="0"/>
      <w:marTop w:val="0"/>
      <w:marBottom w:val="0"/>
      <w:divBdr>
        <w:top w:val="none" w:sz="0" w:space="0" w:color="auto"/>
        <w:left w:val="none" w:sz="0" w:space="0" w:color="auto"/>
        <w:bottom w:val="none" w:sz="0" w:space="0" w:color="auto"/>
        <w:right w:val="none" w:sz="0" w:space="0" w:color="auto"/>
      </w:divBdr>
    </w:div>
    <w:div w:id="1501505067">
      <w:bodyDiv w:val="1"/>
      <w:marLeft w:val="0"/>
      <w:marRight w:val="0"/>
      <w:marTop w:val="0"/>
      <w:marBottom w:val="0"/>
      <w:divBdr>
        <w:top w:val="none" w:sz="0" w:space="0" w:color="auto"/>
        <w:left w:val="none" w:sz="0" w:space="0" w:color="auto"/>
        <w:bottom w:val="none" w:sz="0" w:space="0" w:color="auto"/>
        <w:right w:val="none" w:sz="0" w:space="0" w:color="auto"/>
      </w:divBdr>
    </w:div>
    <w:div w:id="1522743766">
      <w:bodyDiv w:val="1"/>
      <w:marLeft w:val="0"/>
      <w:marRight w:val="0"/>
      <w:marTop w:val="0"/>
      <w:marBottom w:val="0"/>
      <w:divBdr>
        <w:top w:val="none" w:sz="0" w:space="0" w:color="auto"/>
        <w:left w:val="none" w:sz="0" w:space="0" w:color="auto"/>
        <w:bottom w:val="none" w:sz="0" w:space="0" w:color="auto"/>
        <w:right w:val="none" w:sz="0" w:space="0" w:color="auto"/>
      </w:divBdr>
    </w:div>
    <w:div w:id="1523394434">
      <w:bodyDiv w:val="1"/>
      <w:marLeft w:val="0"/>
      <w:marRight w:val="0"/>
      <w:marTop w:val="0"/>
      <w:marBottom w:val="0"/>
      <w:divBdr>
        <w:top w:val="none" w:sz="0" w:space="0" w:color="auto"/>
        <w:left w:val="none" w:sz="0" w:space="0" w:color="auto"/>
        <w:bottom w:val="none" w:sz="0" w:space="0" w:color="auto"/>
        <w:right w:val="none" w:sz="0" w:space="0" w:color="auto"/>
      </w:divBdr>
    </w:div>
    <w:div w:id="1536889400">
      <w:bodyDiv w:val="1"/>
      <w:marLeft w:val="0"/>
      <w:marRight w:val="0"/>
      <w:marTop w:val="0"/>
      <w:marBottom w:val="0"/>
      <w:divBdr>
        <w:top w:val="none" w:sz="0" w:space="0" w:color="auto"/>
        <w:left w:val="none" w:sz="0" w:space="0" w:color="auto"/>
        <w:bottom w:val="none" w:sz="0" w:space="0" w:color="auto"/>
        <w:right w:val="none" w:sz="0" w:space="0" w:color="auto"/>
      </w:divBdr>
    </w:div>
    <w:div w:id="1541168435">
      <w:bodyDiv w:val="1"/>
      <w:marLeft w:val="0"/>
      <w:marRight w:val="0"/>
      <w:marTop w:val="0"/>
      <w:marBottom w:val="0"/>
      <w:divBdr>
        <w:top w:val="none" w:sz="0" w:space="0" w:color="auto"/>
        <w:left w:val="none" w:sz="0" w:space="0" w:color="auto"/>
        <w:bottom w:val="none" w:sz="0" w:space="0" w:color="auto"/>
        <w:right w:val="none" w:sz="0" w:space="0" w:color="auto"/>
      </w:divBdr>
    </w:div>
    <w:div w:id="1570966284">
      <w:bodyDiv w:val="1"/>
      <w:marLeft w:val="0"/>
      <w:marRight w:val="0"/>
      <w:marTop w:val="0"/>
      <w:marBottom w:val="0"/>
      <w:divBdr>
        <w:top w:val="none" w:sz="0" w:space="0" w:color="auto"/>
        <w:left w:val="none" w:sz="0" w:space="0" w:color="auto"/>
        <w:bottom w:val="none" w:sz="0" w:space="0" w:color="auto"/>
        <w:right w:val="none" w:sz="0" w:space="0" w:color="auto"/>
      </w:divBdr>
    </w:div>
    <w:div w:id="1576091127">
      <w:bodyDiv w:val="1"/>
      <w:marLeft w:val="0"/>
      <w:marRight w:val="0"/>
      <w:marTop w:val="0"/>
      <w:marBottom w:val="0"/>
      <w:divBdr>
        <w:top w:val="none" w:sz="0" w:space="0" w:color="auto"/>
        <w:left w:val="none" w:sz="0" w:space="0" w:color="auto"/>
        <w:bottom w:val="none" w:sz="0" w:space="0" w:color="auto"/>
        <w:right w:val="none" w:sz="0" w:space="0" w:color="auto"/>
      </w:divBdr>
    </w:div>
    <w:div w:id="1576667790">
      <w:bodyDiv w:val="1"/>
      <w:marLeft w:val="0"/>
      <w:marRight w:val="0"/>
      <w:marTop w:val="0"/>
      <w:marBottom w:val="0"/>
      <w:divBdr>
        <w:top w:val="none" w:sz="0" w:space="0" w:color="auto"/>
        <w:left w:val="none" w:sz="0" w:space="0" w:color="auto"/>
        <w:bottom w:val="none" w:sz="0" w:space="0" w:color="auto"/>
        <w:right w:val="none" w:sz="0" w:space="0" w:color="auto"/>
      </w:divBdr>
    </w:div>
    <w:div w:id="1585798663">
      <w:bodyDiv w:val="1"/>
      <w:marLeft w:val="0"/>
      <w:marRight w:val="0"/>
      <w:marTop w:val="0"/>
      <w:marBottom w:val="0"/>
      <w:divBdr>
        <w:top w:val="none" w:sz="0" w:space="0" w:color="auto"/>
        <w:left w:val="none" w:sz="0" w:space="0" w:color="auto"/>
        <w:bottom w:val="none" w:sz="0" w:space="0" w:color="auto"/>
        <w:right w:val="none" w:sz="0" w:space="0" w:color="auto"/>
      </w:divBdr>
    </w:div>
    <w:div w:id="1593976509">
      <w:bodyDiv w:val="1"/>
      <w:marLeft w:val="0"/>
      <w:marRight w:val="0"/>
      <w:marTop w:val="0"/>
      <w:marBottom w:val="0"/>
      <w:divBdr>
        <w:top w:val="none" w:sz="0" w:space="0" w:color="auto"/>
        <w:left w:val="none" w:sz="0" w:space="0" w:color="auto"/>
        <w:bottom w:val="none" w:sz="0" w:space="0" w:color="auto"/>
        <w:right w:val="none" w:sz="0" w:space="0" w:color="auto"/>
      </w:divBdr>
      <w:divsChild>
        <w:div w:id="2090225134">
          <w:marLeft w:val="0"/>
          <w:marRight w:val="0"/>
          <w:marTop w:val="0"/>
          <w:marBottom w:val="0"/>
          <w:divBdr>
            <w:top w:val="none" w:sz="0" w:space="0" w:color="auto"/>
            <w:left w:val="none" w:sz="0" w:space="0" w:color="auto"/>
            <w:bottom w:val="none" w:sz="0" w:space="0" w:color="auto"/>
            <w:right w:val="none" w:sz="0" w:space="0" w:color="auto"/>
          </w:divBdr>
        </w:div>
        <w:div w:id="1317689848">
          <w:marLeft w:val="0"/>
          <w:marRight w:val="0"/>
          <w:marTop w:val="0"/>
          <w:marBottom w:val="0"/>
          <w:divBdr>
            <w:top w:val="none" w:sz="0" w:space="0" w:color="auto"/>
            <w:left w:val="none" w:sz="0" w:space="0" w:color="auto"/>
            <w:bottom w:val="none" w:sz="0" w:space="0" w:color="auto"/>
            <w:right w:val="none" w:sz="0" w:space="0" w:color="auto"/>
          </w:divBdr>
        </w:div>
        <w:div w:id="573315930">
          <w:marLeft w:val="0"/>
          <w:marRight w:val="0"/>
          <w:marTop w:val="0"/>
          <w:marBottom w:val="0"/>
          <w:divBdr>
            <w:top w:val="none" w:sz="0" w:space="0" w:color="auto"/>
            <w:left w:val="none" w:sz="0" w:space="0" w:color="auto"/>
            <w:bottom w:val="none" w:sz="0" w:space="0" w:color="auto"/>
            <w:right w:val="none" w:sz="0" w:space="0" w:color="auto"/>
          </w:divBdr>
        </w:div>
      </w:divsChild>
    </w:div>
    <w:div w:id="1642029524">
      <w:bodyDiv w:val="1"/>
      <w:marLeft w:val="0"/>
      <w:marRight w:val="0"/>
      <w:marTop w:val="0"/>
      <w:marBottom w:val="0"/>
      <w:divBdr>
        <w:top w:val="none" w:sz="0" w:space="0" w:color="auto"/>
        <w:left w:val="none" w:sz="0" w:space="0" w:color="auto"/>
        <w:bottom w:val="none" w:sz="0" w:space="0" w:color="auto"/>
        <w:right w:val="none" w:sz="0" w:space="0" w:color="auto"/>
      </w:divBdr>
    </w:div>
    <w:div w:id="1659191405">
      <w:bodyDiv w:val="1"/>
      <w:marLeft w:val="0"/>
      <w:marRight w:val="0"/>
      <w:marTop w:val="0"/>
      <w:marBottom w:val="0"/>
      <w:divBdr>
        <w:top w:val="none" w:sz="0" w:space="0" w:color="auto"/>
        <w:left w:val="none" w:sz="0" w:space="0" w:color="auto"/>
        <w:bottom w:val="none" w:sz="0" w:space="0" w:color="auto"/>
        <w:right w:val="none" w:sz="0" w:space="0" w:color="auto"/>
      </w:divBdr>
    </w:div>
    <w:div w:id="1662661408">
      <w:bodyDiv w:val="1"/>
      <w:marLeft w:val="0"/>
      <w:marRight w:val="0"/>
      <w:marTop w:val="0"/>
      <w:marBottom w:val="0"/>
      <w:divBdr>
        <w:top w:val="none" w:sz="0" w:space="0" w:color="auto"/>
        <w:left w:val="none" w:sz="0" w:space="0" w:color="auto"/>
        <w:bottom w:val="none" w:sz="0" w:space="0" w:color="auto"/>
        <w:right w:val="none" w:sz="0" w:space="0" w:color="auto"/>
      </w:divBdr>
    </w:div>
    <w:div w:id="1668559288">
      <w:bodyDiv w:val="1"/>
      <w:marLeft w:val="0"/>
      <w:marRight w:val="0"/>
      <w:marTop w:val="0"/>
      <w:marBottom w:val="0"/>
      <w:divBdr>
        <w:top w:val="none" w:sz="0" w:space="0" w:color="auto"/>
        <w:left w:val="none" w:sz="0" w:space="0" w:color="auto"/>
        <w:bottom w:val="none" w:sz="0" w:space="0" w:color="auto"/>
        <w:right w:val="none" w:sz="0" w:space="0" w:color="auto"/>
      </w:divBdr>
    </w:div>
    <w:div w:id="1669863387">
      <w:bodyDiv w:val="1"/>
      <w:marLeft w:val="0"/>
      <w:marRight w:val="0"/>
      <w:marTop w:val="0"/>
      <w:marBottom w:val="0"/>
      <w:divBdr>
        <w:top w:val="none" w:sz="0" w:space="0" w:color="auto"/>
        <w:left w:val="none" w:sz="0" w:space="0" w:color="auto"/>
        <w:bottom w:val="none" w:sz="0" w:space="0" w:color="auto"/>
        <w:right w:val="none" w:sz="0" w:space="0" w:color="auto"/>
      </w:divBdr>
    </w:div>
    <w:div w:id="1685932880">
      <w:bodyDiv w:val="1"/>
      <w:marLeft w:val="0"/>
      <w:marRight w:val="0"/>
      <w:marTop w:val="0"/>
      <w:marBottom w:val="0"/>
      <w:divBdr>
        <w:top w:val="none" w:sz="0" w:space="0" w:color="auto"/>
        <w:left w:val="none" w:sz="0" w:space="0" w:color="auto"/>
        <w:bottom w:val="none" w:sz="0" w:space="0" w:color="auto"/>
        <w:right w:val="none" w:sz="0" w:space="0" w:color="auto"/>
      </w:divBdr>
    </w:div>
    <w:div w:id="1694182716">
      <w:bodyDiv w:val="1"/>
      <w:marLeft w:val="0"/>
      <w:marRight w:val="0"/>
      <w:marTop w:val="0"/>
      <w:marBottom w:val="0"/>
      <w:divBdr>
        <w:top w:val="none" w:sz="0" w:space="0" w:color="auto"/>
        <w:left w:val="none" w:sz="0" w:space="0" w:color="auto"/>
        <w:bottom w:val="none" w:sz="0" w:space="0" w:color="auto"/>
        <w:right w:val="none" w:sz="0" w:space="0" w:color="auto"/>
      </w:divBdr>
    </w:div>
    <w:div w:id="1701010880">
      <w:bodyDiv w:val="1"/>
      <w:marLeft w:val="0"/>
      <w:marRight w:val="0"/>
      <w:marTop w:val="0"/>
      <w:marBottom w:val="0"/>
      <w:divBdr>
        <w:top w:val="none" w:sz="0" w:space="0" w:color="auto"/>
        <w:left w:val="none" w:sz="0" w:space="0" w:color="auto"/>
        <w:bottom w:val="none" w:sz="0" w:space="0" w:color="auto"/>
        <w:right w:val="none" w:sz="0" w:space="0" w:color="auto"/>
      </w:divBdr>
    </w:div>
    <w:div w:id="1716392098">
      <w:bodyDiv w:val="1"/>
      <w:marLeft w:val="0"/>
      <w:marRight w:val="0"/>
      <w:marTop w:val="0"/>
      <w:marBottom w:val="0"/>
      <w:divBdr>
        <w:top w:val="none" w:sz="0" w:space="0" w:color="auto"/>
        <w:left w:val="none" w:sz="0" w:space="0" w:color="auto"/>
        <w:bottom w:val="none" w:sz="0" w:space="0" w:color="auto"/>
        <w:right w:val="none" w:sz="0" w:space="0" w:color="auto"/>
      </w:divBdr>
    </w:div>
    <w:div w:id="1734695346">
      <w:bodyDiv w:val="1"/>
      <w:marLeft w:val="0"/>
      <w:marRight w:val="0"/>
      <w:marTop w:val="0"/>
      <w:marBottom w:val="0"/>
      <w:divBdr>
        <w:top w:val="none" w:sz="0" w:space="0" w:color="auto"/>
        <w:left w:val="none" w:sz="0" w:space="0" w:color="auto"/>
        <w:bottom w:val="none" w:sz="0" w:space="0" w:color="auto"/>
        <w:right w:val="none" w:sz="0" w:space="0" w:color="auto"/>
      </w:divBdr>
    </w:div>
    <w:div w:id="1748766704">
      <w:bodyDiv w:val="1"/>
      <w:marLeft w:val="0"/>
      <w:marRight w:val="0"/>
      <w:marTop w:val="0"/>
      <w:marBottom w:val="0"/>
      <w:divBdr>
        <w:top w:val="none" w:sz="0" w:space="0" w:color="auto"/>
        <w:left w:val="none" w:sz="0" w:space="0" w:color="auto"/>
        <w:bottom w:val="none" w:sz="0" w:space="0" w:color="auto"/>
        <w:right w:val="none" w:sz="0" w:space="0" w:color="auto"/>
      </w:divBdr>
    </w:div>
    <w:div w:id="1751922921">
      <w:bodyDiv w:val="1"/>
      <w:marLeft w:val="0"/>
      <w:marRight w:val="0"/>
      <w:marTop w:val="0"/>
      <w:marBottom w:val="0"/>
      <w:divBdr>
        <w:top w:val="none" w:sz="0" w:space="0" w:color="auto"/>
        <w:left w:val="none" w:sz="0" w:space="0" w:color="auto"/>
        <w:bottom w:val="none" w:sz="0" w:space="0" w:color="auto"/>
        <w:right w:val="none" w:sz="0" w:space="0" w:color="auto"/>
      </w:divBdr>
    </w:div>
    <w:div w:id="1759672207">
      <w:bodyDiv w:val="1"/>
      <w:marLeft w:val="0"/>
      <w:marRight w:val="0"/>
      <w:marTop w:val="0"/>
      <w:marBottom w:val="0"/>
      <w:divBdr>
        <w:top w:val="none" w:sz="0" w:space="0" w:color="auto"/>
        <w:left w:val="none" w:sz="0" w:space="0" w:color="auto"/>
        <w:bottom w:val="none" w:sz="0" w:space="0" w:color="auto"/>
        <w:right w:val="none" w:sz="0" w:space="0" w:color="auto"/>
      </w:divBdr>
    </w:div>
    <w:div w:id="1775443459">
      <w:bodyDiv w:val="1"/>
      <w:marLeft w:val="0"/>
      <w:marRight w:val="0"/>
      <w:marTop w:val="0"/>
      <w:marBottom w:val="0"/>
      <w:divBdr>
        <w:top w:val="none" w:sz="0" w:space="0" w:color="auto"/>
        <w:left w:val="none" w:sz="0" w:space="0" w:color="auto"/>
        <w:bottom w:val="none" w:sz="0" w:space="0" w:color="auto"/>
        <w:right w:val="none" w:sz="0" w:space="0" w:color="auto"/>
      </w:divBdr>
    </w:div>
    <w:div w:id="1781993197">
      <w:bodyDiv w:val="1"/>
      <w:marLeft w:val="0"/>
      <w:marRight w:val="0"/>
      <w:marTop w:val="0"/>
      <w:marBottom w:val="0"/>
      <w:divBdr>
        <w:top w:val="none" w:sz="0" w:space="0" w:color="auto"/>
        <w:left w:val="none" w:sz="0" w:space="0" w:color="auto"/>
        <w:bottom w:val="none" w:sz="0" w:space="0" w:color="auto"/>
        <w:right w:val="none" w:sz="0" w:space="0" w:color="auto"/>
      </w:divBdr>
    </w:div>
    <w:div w:id="1783836911">
      <w:bodyDiv w:val="1"/>
      <w:marLeft w:val="0"/>
      <w:marRight w:val="0"/>
      <w:marTop w:val="0"/>
      <w:marBottom w:val="0"/>
      <w:divBdr>
        <w:top w:val="none" w:sz="0" w:space="0" w:color="auto"/>
        <w:left w:val="none" w:sz="0" w:space="0" w:color="auto"/>
        <w:bottom w:val="none" w:sz="0" w:space="0" w:color="auto"/>
        <w:right w:val="none" w:sz="0" w:space="0" w:color="auto"/>
      </w:divBdr>
    </w:div>
    <w:div w:id="1796292502">
      <w:bodyDiv w:val="1"/>
      <w:marLeft w:val="0"/>
      <w:marRight w:val="0"/>
      <w:marTop w:val="0"/>
      <w:marBottom w:val="0"/>
      <w:divBdr>
        <w:top w:val="none" w:sz="0" w:space="0" w:color="auto"/>
        <w:left w:val="none" w:sz="0" w:space="0" w:color="auto"/>
        <w:bottom w:val="none" w:sz="0" w:space="0" w:color="auto"/>
        <w:right w:val="none" w:sz="0" w:space="0" w:color="auto"/>
      </w:divBdr>
    </w:div>
    <w:div w:id="1832062111">
      <w:bodyDiv w:val="1"/>
      <w:marLeft w:val="0"/>
      <w:marRight w:val="0"/>
      <w:marTop w:val="0"/>
      <w:marBottom w:val="0"/>
      <w:divBdr>
        <w:top w:val="none" w:sz="0" w:space="0" w:color="auto"/>
        <w:left w:val="none" w:sz="0" w:space="0" w:color="auto"/>
        <w:bottom w:val="none" w:sz="0" w:space="0" w:color="auto"/>
        <w:right w:val="none" w:sz="0" w:space="0" w:color="auto"/>
      </w:divBdr>
    </w:div>
    <w:div w:id="1832407398">
      <w:bodyDiv w:val="1"/>
      <w:marLeft w:val="0"/>
      <w:marRight w:val="0"/>
      <w:marTop w:val="0"/>
      <w:marBottom w:val="0"/>
      <w:divBdr>
        <w:top w:val="none" w:sz="0" w:space="0" w:color="auto"/>
        <w:left w:val="none" w:sz="0" w:space="0" w:color="auto"/>
        <w:bottom w:val="none" w:sz="0" w:space="0" w:color="auto"/>
        <w:right w:val="none" w:sz="0" w:space="0" w:color="auto"/>
      </w:divBdr>
    </w:div>
    <w:div w:id="1835299087">
      <w:bodyDiv w:val="1"/>
      <w:marLeft w:val="0"/>
      <w:marRight w:val="0"/>
      <w:marTop w:val="0"/>
      <w:marBottom w:val="0"/>
      <w:divBdr>
        <w:top w:val="none" w:sz="0" w:space="0" w:color="auto"/>
        <w:left w:val="none" w:sz="0" w:space="0" w:color="auto"/>
        <w:bottom w:val="none" w:sz="0" w:space="0" w:color="auto"/>
        <w:right w:val="none" w:sz="0" w:space="0" w:color="auto"/>
      </w:divBdr>
    </w:div>
    <w:div w:id="1841314828">
      <w:bodyDiv w:val="1"/>
      <w:marLeft w:val="0"/>
      <w:marRight w:val="0"/>
      <w:marTop w:val="0"/>
      <w:marBottom w:val="0"/>
      <w:divBdr>
        <w:top w:val="none" w:sz="0" w:space="0" w:color="auto"/>
        <w:left w:val="none" w:sz="0" w:space="0" w:color="auto"/>
        <w:bottom w:val="none" w:sz="0" w:space="0" w:color="auto"/>
        <w:right w:val="none" w:sz="0" w:space="0" w:color="auto"/>
      </w:divBdr>
    </w:div>
    <w:div w:id="1850486478">
      <w:bodyDiv w:val="1"/>
      <w:marLeft w:val="0"/>
      <w:marRight w:val="0"/>
      <w:marTop w:val="0"/>
      <w:marBottom w:val="0"/>
      <w:divBdr>
        <w:top w:val="none" w:sz="0" w:space="0" w:color="auto"/>
        <w:left w:val="none" w:sz="0" w:space="0" w:color="auto"/>
        <w:bottom w:val="none" w:sz="0" w:space="0" w:color="auto"/>
        <w:right w:val="none" w:sz="0" w:space="0" w:color="auto"/>
      </w:divBdr>
    </w:div>
    <w:div w:id="1882665762">
      <w:bodyDiv w:val="1"/>
      <w:marLeft w:val="0"/>
      <w:marRight w:val="0"/>
      <w:marTop w:val="0"/>
      <w:marBottom w:val="0"/>
      <w:divBdr>
        <w:top w:val="none" w:sz="0" w:space="0" w:color="auto"/>
        <w:left w:val="none" w:sz="0" w:space="0" w:color="auto"/>
        <w:bottom w:val="none" w:sz="0" w:space="0" w:color="auto"/>
        <w:right w:val="none" w:sz="0" w:space="0" w:color="auto"/>
      </w:divBdr>
    </w:div>
    <w:div w:id="1882937114">
      <w:bodyDiv w:val="1"/>
      <w:marLeft w:val="0"/>
      <w:marRight w:val="0"/>
      <w:marTop w:val="0"/>
      <w:marBottom w:val="0"/>
      <w:divBdr>
        <w:top w:val="none" w:sz="0" w:space="0" w:color="auto"/>
        <w:left w:val="none" w:sz="0" w:space="0" w:color="auto"/>
        <w:bottom w:val="none" w:sz="0" w:space="0" w:color="auto"/>
        <w:right w:val="none" w:sz="0" w:space="0" w:color="auto"/>
      </w:divBdr>
    </w:div>
    <w:div w:id="1904439713">
      <w:bodyDiv w:val="1"/>
      <w:marLeft w:val="0"/>
      <w:marRight w:val="0"/>
      <w:marTop w:val="0"/>
      <w:marBottom w:val="0"/>
      <w:divBdr>
        <w:top w:val="none" w:sz="0" w:space="0" w:color="auto"/>
        <w:left w:val="none" w:sz="0" w:space="0" w:color="auto"/>
        <w:bottom w:val="none" w:sz="0" w:space="0" w:color="auto"/>
        <w:right w:val="none" w:sz="0" w:space="0" w:color="auto"/>
      </w:divBdr>
    </w:div>
    <w:div w:id="1923565152">
      <w:bodyDiv w:val="1"/>
      <w:marLeft w:val="0"/>
      <w:marRight w:val="0"/>
      <w:marTop w:val="0"/>
      <w:marBottom w:val="0"/>
      <w:divBdr>
        <w:top w:val="none" w:sz="0" w:space="0" w:color="auto"/>
        <w:left w:val="none" w:sz="0" w:space="0" w:color="auto"/>
        <w:bottom w:val="none" w:sz="0" w:space="0" w:color="auto"/>
        <w:right w:val="none" w:sz="0" w:space="0" w:color="auto"/>
      </w:divBdr>
    </w:div>
    <w:div w:id="1932276502">
      <w:bodyDiv w:val="1"/>
      <w:marLeft w:val="0"/>
      <w:marRight w:val="0"/>
      <w:marTop w:val="0"/>
      <w:marBottom w:val="0"/>
      <w:divBdr>
        <w:top w:val="none" w:sz="0" w:space="0" w:color="auto"/>
        <w:left w:val="none" w:sz="0" w:space="0" w:color="auto"/>
        <w:bottom w:val="none" w:sz="0" w:space="0" w:color="auto"/>
        <w:right w:val="none" w:sz="0" w:space="0" w:color="auto"/>
      </w:divBdr>
    </w:div>
    <w:div w:id="1932926370">
      <w:bodyDiv w:val="1"/>
      <w:marLeft w:val="0"/>
      <w:marRight w:val="0"/>
      <w:marTop w:val="0"/>
      <w:marBottom w:val="0"/>
      <w:divBdr>
        <w:top w:val="none" w:sz="0" w:space="0" w:color="auto"/>
        <w:left w:val="none" w:sz="0" w:space="0" w:color="auto"/>
        <w:bottom w:val="none" w:sz="0" w:space="0" w:color="auto"/>
        <w:right w:val="none" w:sz="0" w:space="0" w:color="auto"/>
      </w:divBdr>
    </w:div>
    <w:div w:id="1950772123">
      <w:bodyDiv w:val="1"/>
      <w:marLeft w:val="0"/>
      <w:marRight w:val="0"/>
      <w:marTop w:val="0"/>
      <w:marBottom w:val="0"/>
      <w:divBdr>
        <w:top w:val="none" w:sz="0" w:space="0" w:color="auto"/>
        <w:left w:val="none" w:sz="0" w:space="0" w:color="auto"/>
        <w:bottom w:val="none" w:sz="0" w:space="0" w:color="auto"/>
        <w:right w:val="none" w:sz="0" w:space="0" w:color="auto"/>
      </w:divBdr>
    </w:div>
    <w:div w:id="1959484205">
      <w:bodyDiv w:val="1"/>
      <w:marLeft w:val="0"/>
      <w:marRight w:val="0"/>
      <w:marTop w:val="0"/>
      <w:marBottom w:val="0"/>
      <w:divBdr>
        <w:top w:val="none" w:sz="0" w:space="0" w:color="auto"/>
        <w:left w:val="none" w:sz="0" w:space="0" w:color="auto"/>
        <w:bottom w:val="none" w:sz="0" w:space="0" w:color="auto"/>
        <w:right w:val="none" w:sz="0" w:space="0" w:color="auto"/>
      </w:divBdr>
    </w:div>
    <w:div w:id="1961912452">
      <w:bodyDiv w:val="1"/>
      <w:marLeft w:val="0"/>
      <w:marRight w:val="0"/>
      <w:marTop w:val="0"/>
      <w:marBottom w:val="0"/>
      <w:divBdr>
        <w:top w:val="none" w:sz="0" w:space="0" w:color="auto"/>
        <w:left w:val="none" w:sz="0" w:space="0" w:color="auto"/>
        <w:bottom w:val="none" w:sz="0" w:space="0" w:color="auto"/>
        <w:right w:val="none" w:sz="0" w:space="0" w:color="auto"/>
      </w:divBdr>
    </w:div>
    <w:div w:id="1962766833">
      <w:bodyDiv w:val="1"/>
      <w:marLeft w:val="0"/>
      <w:marRight w:val="0"/>
      <w:marTop w:val="0"/>
      <w:marBottom w:val="0"/>
      <w:divBdr>
        <w:top w:val="none" w:sz="0" w:space="0" w:color="auto"/>
        <w:left w:val="none" w:sz="0" w:space="0" w:color="auto"/>
        <w:bottom w:val="none" w:sz="0" w:space="0" w:color="auto"/>
        <w:right w:val="none" w:sz="0" w:space="0" w:color="auto"/>
      </w:divBdr>
    </w:div>
    <w:div w:id="1964775156">
      <w:bodyDiv w:val="1"/>
      <w:marLeft w:val="0"/>
      <w:marRight w:val="0"/>
      <w:marTop w:val="0"/>
      <w:marBottom w:val="0"/>
      <w:divBdr>
        <w:top w:val="none" w:sz="0" w:space="0" w:color="auto"/>
        <w:left w:val="none" w:sz="0" w:space="0" w:color="auto"/>
        <w:bottom w:val="none" w:sz="0" w:space="0" w:color="auto"/>
        <w:right w:val="none" w:sz="0" w:space="0" w:color="auto"/>
      </w:divBdr>
    </w:div>
    <w:div w:id="1992363706">
      <w:bodyDiv w:val="1"/>
      <w:marLeft w:val="0"/>
      <w:marRight w:val="0"/>
      <w:marTop w:val="0"/>
      <w:marBottom w:val="0"/>
      <w:divBdr>
        <w:top w:val="none" w:sz="0" w:space="0" w:color="auto"/>
        <w:left w:val="none" w:sz="0" w:space="0" w:color="auto"/>
        <w:bottom w:val="none" w:sz="0" w:space="0" w:color="auto"/>
        <w:right w:val="none" w:sz="0" w:space="0" w:color="auto"/>
      </w:divBdr>
    </w:div>
    <w:div w:id="2036077071">
      <w:bodyDiv w:val="1"/>
      <w:marLeft w:val="0"/>
      <w:marRight w:val="0"/>
      <w:marTop w:val="0"/>
      <w:marBottom w:val="0"/>
      <w:divBdr>
        <w:top w:val="none" w:sz="0" w:space="0" w:color="auto"/>
        <w:left w:val="none" w:sz="0" w:space="0" w:color="auto"/>
        <w:bottom w:val="none" w:sz="0" w:space="0" w:color="auto"/>
        <w:right w:val="none" w:sz="0" w:space="0" w:color="auto"/>
      </w:divBdr>
    </w:div>
    <w:div w:id="2037459835">
      <w:bodyDiv w:val="1"/>
      <w:marLeft w:val="0"/>
      <w:marRight w:val="0"/>
      <w:marTop w:val="0"/>
      <w:marBottom w:val="0"/>
      <w:divBdr>
        <w:top w:val="none" w:sz="0" w:space="0" w:color="auto"/>
        <w:left w:val="none" w:sz="0" w:space="0" w:color="auto"/>
        <w:bottom w:val="none" w:sz="0" w:space="0" w:color="auto"/>
        <w:right w:val="none" w:sz="0" w:space="0" w:color="auto"/>
      </w:divBdr>
    </w:div>
    <w:div w:id="2038850912">
      <w:bodyDiv w:val="1"/>
      <w:marLeft w:val="0"/>
      <w:marRight w:val="0"/>
      <w:marTop w:val="0"/>
      <w:marBottom w:val="0"/>
      <w:divBdr>
        <w:top w:val="none" w:sz="0" w:space="0" w:color="auto"/>
        <w:left w:val="none" w:sz="0" w:space="0" w:color="auto"/>
        <w:bottom w:val="none" w:sz="0" w:space="0" w:color="auto"/>
        <w:right w:val="none" w:sz="0" w:space="0" w:color="auto"/>
      </w:divBdr>
    </w:div>
    <w:div w:id="2040356479">
      <w:bodyDiv w:val="1"/>
      <w:marLeft w:val="0"/>
      <w:marRight w:val="0"/>
      <w:marTop w:val="0"/>
      <w:marBottom w:val="0"/>
      <w:divBdr>
        <w:top w:val="none" w:sz="0" w:space="0" w:color="auto"/>
        <w:left w:val="none" w:sz="0" w:space="0" w:color="auto"/>
        <w:bottom w:val="none" w:sz="0" w:space="0" w:color="auto"/>
        <w:right w:val="none" w:sz="0" w:space="0" w:color="auto"/>
      </w:divBdr>
    </w:div>
    <w:div w:id="2040816559">
      <w:bodyDiv w:val="1"/>
      <w:marLeft w:val="0"/>
      <w:marRight w:val="0"/>
      <w:marTop w:val="0"/>
      <w:marBottom w:val="0"/>
      <w:divBdr>
        <w:top w:val="none" w:sz="0" w:space="0" w:color="auto"/>
        <w:left w:val="none" w:sz="0" w:space="0" w:color="auto"/>
        <w:bottom w:val="none" w:sz="0" w:space="0" w:color="auto"/>
        <w:right w:val="none" w:sz="0" w:space="0" w:color="auto"/>
      </w:divBdr>
    </w:div>
    <w:div w:id="2050490765">
      <w:bodyDiv w:val="1"/>
      <w:marLeft w:val="0"/>
      <w:marRight w:val="0"/>
      <w:marTop w:val="0"/>
      <w:marBottom w:val="0"/>
      <w:divBdr>
        <w:top w:val="none" w:sz="0" w:space="0" w:color="auto"/>
        <w:left w:val="none" w:sz="0" w:space="0" w:color="auto"/>
        <w:bottom w:val="none" w:sz="0" w:space="0" w:color="auto"/>
        <w:right w:val="none" w:sz="0" w:space="0" w:color="auto"/>
      </w:divBdr>
    </w:div>
    <w:div w:id="2105106970">
      <w:bodyDiv w:val="1"/>
      <w:marLeft w:val="0"/>
      <w:marRight w:val="0"/>
      <w:marTop w:val="0"/>
      <w:marBottom w:val="0"/>
      <w:divBdr>
        <w:top w:val="none" w:sz="0" w:space="0" w:color="auto"/>
        <w:left w:val="none" w:sz="0" w:space="0" w:color="auto"/>
        <w:bottom w:val="none" w:sz="0" w:space="0" w:color="auto"/>
        <w:right w:val="none" w:sz="0" w:space="0" w:color="auto"/>
      </w:divBdr>
    </w:div>
    <w:div w:id="2108575141">
      <w:bodyDiv w:val="1"/>
      <w:marLeft w:val="0"/>
      <w:marRight w:val="0"/>
      <w:marTop w:val="0"/>
      <w:marBottom w:val="0"/>
      <w:divBdr>
        <w:top w:val="none" w:sz="0" w:space="0" w:color="auto"/>
        <w:left w:val="none" w:sz="0" w:space="0" w:color="auto"/>
        <w:bottom w:val="none" w:sz="0" w:space="0" w:color="auto"/>
        <w:right w:val="none" w:sz="0" w:space="0" w:color="auto"/>
      </w:divBdr>
    </w:div>
    <w:div w:id="2128238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ominicastandards.org/" TargetMode="External"/><Relationship Id="rId21" Type="http://schemas.openxmlformats.org/officeDocument/2006/relationships/hyperlink" Target="https://members.wto.org/crnattachments/2026/TBT/KOR/26_03453_01_x.pdf" TargetMode="External"/><Relationship Id="rId42" Type="http://schemas.openxmlformats.org/officeDocument/2006/relationships/hyperlink" Target="https://members.wto.org/crnattachments/2026/TBT/ARE/26_03470_00_e.pdf" TargetMode="External"/><Relationship Id="rId47" Type="http://schemas.openxmlformats.org/officeDocument/2006/relationships/hyperlink" Target="https://members.wto.org/crnattachments/2026/TBT/UKR/26_03488_01_x.pdf" TargetMode="External"/><Relationship Id="rId63" Type="http://schemas.openxmlformats.org/officeDocument/2006/relationships/hyperlink" Target="https://members.wto.org/crnattachments/2026/TBT/KOR/26_03540_00_x.pdf" TargetMode="External"/><Relationship Id="rId68" Type="http://schemas.openxmlformats.org/officeDocument/2006/relationships/hyperlink" Target="https://members.wto.org/crnattachments/2026/TBT/EEC/26_03531_01_e.pdf" TargetMode="External"/><Relationship Id="rId7" Type="http://schemas.openxmlformats.org/officeDocument/2006/relationships/hyperlink" Target="https://members.wto.org/crnattachments/2026/TBT/TPKM/26_03432_00_x.pdf"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mbers.wto.org/crnattachments/2026/TBT/CHN/26_03392_00_x.pdf" TargetMode="External"/><Relationship Id="rId29" Type="http://schemas.openxmlformats.org/officeDocument/2006/relationships/hyperlink" Target="https://members.wto.org/crnattachments/2026/TBT/UKR/26_03482_00_x.pdf" TargetMode="External"/><Relationship Id="rId11" Type="http://schemas.openxmlformats.org/officeDocument/2006/relationships/hyperlink" Target="https://members.wto.org/crnattachments/2026/TBT/CHN/26_03408_01_x.pdf" TargetMode="External"/><Relationship Id="rId24" Type="http://schemas.openxmlformats.org/officeDocument/2006/relationships/hyperlink" Target="https://members.wto.org/crnattachments/2026/TBT/DMA/26_03444_00_e.pdf" TargetMode="External"/><Relationship Id="rId32" Type="http://schemas.openxmlformats.org/officeDocument/2006/relationships/hyperlink" Target="https://members.wto.org/crnattachments/2026/TBT/KOR/26_03478_00_x.pdf" TargetMode="External"/><Relationship Id="rId37" Type="http://schemas.openxmlformats.org/officeDocument/2006/relationships/hyperlink" Target="https://members.wto.org/crnattachments/2026/TBT/KOR/26_03475_01_x.pdf" TargetMode="External"/><Relationship Id="rId40" Type="http://schemas.openxmlformats.org/officeDocument/2006/relationships/hyperlink" Target="https://members.wto.org/crnattachments/2026/TBT/ARE/26_03472_00_e.pdf" TargetMode="External"/><Relationship Id="rId45" Type="http://schemas.openxmlformats.org/officeDocument/2006/relationships/hyperlink" Target="https://moz.gov.ua/uk/povidomlennya-pro-oprilyudnennya-proyektu-nakazu-ministerstva-ohoroni-zdorov-ya-ukrayini-pro-zatverdzhennya-poryadku-vedennya-derzhavnogo-reyestru-rechovin-dozvolenih-dlya-vikoristannya-u-virobnictvi-materialiv-i-predmetiv" TargetMode="External"/><Relationship Id="rId53" Type="http://schemas.openxmlformats.org/officeDocument/2006/relationships/hyperlink" Target="https://members.wto.org/crnattachments/2026/TBT/USA/26_03537_00_e.pdf" TargetMode="External"/><Relationship Id="rId58" Type="http://schemas.openxmlformats.org/officeDocument/2006/relationships/hyperlink" Target="https://members.wto.org/crnattachments/2026/TBT/UKR/26_03529_00_x.pdf" TargetMode="External"/><Relationship Id="rId66" Type="http://schemas.openxmlformats.org/officeDocument/2006/relationships/hyperlink" Target="https://members.wto.org/crnattachments/2026/TBT/EEC/26_03532_00_e.pdf" TargetMode="External"/><Relationship Id="rId5" Type="http://schemas.openxmlformats.org/officeDocument/2006/relationships/webSettings" Target="webSettings.xml"/><Relationship Id="rId61" Type="http://schemas.openxmlformats.org/officeDocument/2006/relationships/hyperlink" Target="https://members.wto.org/crnattachments/2026/TBT/KOR/26_03477_00_x.pdf" TargetMode="External"/><Relationship Id="rId19" Type="http://schemas.openxmlformats.org/officeDocument/2006/relationships/hyperlink" Target="https://members.wto.org/crnattachments/2026/TBT/TPKM/final_measure/26_03449_00_x.pdf" TargetMode="External"/><Relationship Id="rId14" Type="http://schemas.openxmlformats.org/officeDocument/2006/relationships/hyperlink" Target="https://members.wto.org/crnattachments/2026/TBT/CHN/26_03406_00_x.pdf" TargetMode="External"/><Relationship Id="rId22" Type="http://schemas.openxmlformats.org/officeDocument/2006/relationships/hyperlink" Target="https://members.wto.org/crnattachments/2026/TBT/EEC/26_03459_00_e.pdf" TargetMode="External"/><Relationship Id="rId27" Type="http://schemas.openxmlformats.org/officeDocument/2006/relationships/hyperlink" Target="https://members.wto.org/crnattachments/2026/TBT/DMA/26_03443_00_e.pdf" TargetMode="External"/><Relationship Id="rId30" Type="http://schemas.openxmlformats.org/officeDocument/2006/relationships/hyperlink" Target="https://members.wto.org/crnattachments/2026/TBT/UKR/26_03482_01_x.pdf" TargetMode="External"/><Relationship Id="rId35" Type="http://schemas.openxmlformats.org/officeDocument/2006/relationships/hyperlink" Target="https://members.wto.org/crnattachments/2026/TBT/KOR/26_03476_01_x.pdf" TargetMode="External"/><Relationship Id="rId43" Type="http://schemas.openxmlformats.org/officeDocument/2006/relationships/hyperlink" Target="https://members.wto.org/crnattachments/2026/TBT/UKR/26_03493_00_x.pdf" TargetMode="External"/><Relationship Id="rId48" Type="http://schemas.openxmlformats.org/officeDocument/2006/relationships/hyperlink" Target="https://zakon.rada.gov.ua/laws/show/z0705-26" TargetMode="External"/><Relationship Id="rId56" Type="http://schemas.openxmlformats.org/officeDocument/2006/relationships/hyperlink" Target="https://members.wto.org/crnattachments/2026/TBT/USA/26_03535_00_e.pdf" TargetMode="External"/><Relationship Id="rId64" Type="http://schemas.openxmlformats.org/officeDocument/2006/relationships/hyperlink" Target="https://members.wto.org/crnattachments/2026/TBT/EEC/26_03543_00_e.pdf" TargetMode="External"/><Relationship Id="rId69" Type="http://schemas.openxmlformats.org/officeDocument/2006/relationships/hyperlink" Target="http://data.europa.eu/eli/reg_del/2025/1222/oj" TargetMode="External"/><Relationship Id="rId8" Type="http://schemas.openxmlformats.org/officeDocument/2006/relationships/hyperlink" Target="https://members.wto.org/crnattachments/2026/TBT/IND/26_03439_00_e.pdf" TargetMode="External"/><Relationship Id="rId51" Type="http://schemas.openxmlformats.org/officeDocument/2006/relationships/hyperlink" Target="https://www.soumu.go.jp/menu_hourei/s_shourei.htm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embers.wto.org/crnattachments/2026/TBT/CHN/26_03408_02_x.pdf" TargetMode="External"/><Relationship Id="rId17" Type="http://schemas.openxmlformats.org/officeDocument/2006/relationships/hyperlink" Target="https://members.wto.org/crnattachments/2026/TBT/OMN/26_03436_00_e.pdf" TargetMode="External"/><Relationship Id="rId25" Type="http://schemas.openxmlformats.org/officeDocument/2006/relationships/hyperlink" Target="https://dominicastandards.org/media-centre/draft-standards-for-comment" TargetMode="External"/><Relationship Id="rId33" Type="http://schemas.openxmlformats.org/officeDocument/2006/relationships/hyperlink" Target="https://members.wto.org/crnattachments/2026/TBT/KOR/26_03478_01_x.pdf" TargetMode="External"/><Relationship Id="rId38" Type="http://schemas.openxmlformats.org/officeDocument/2006/relationships/hyperlink" Target="https://members.wto.org/crnattachments/2026/TBT/KOR/26_03474_00_x.pdf" TargetMode="External"/><Relationship Id="rId46" Type="http://schemas.openxmlformats.org/officeDocument/2006/relationships/hyperlink" Target="https://members.wto.org/crnattachments/2026/TBT/UKR/26_03488_00_x.pdf" TargetMode="External"/><Relationship Id="rId59" Type="http://schemas.openxmlformats.org/officeDocument/2006/relationships/hyperlink" Target="https://members.wto.org/crnattachments/2026/TBT/UKR/26_03529_01_x.pdf" TargetMode="External"/><Relationship Id="rId67" Type="http://schemas.openxmlformats.org/officeDocument/2006/relationships/hyperlink" Target="https://members.wto.org/crnattachments/2026/TBT/EEC/26_03531_00_e.pdf" TargetMode="External"/><Relationship Id="rId20" Type="http://schemas.openxmlformats.org/officeDocument/2006/relationships/hyperlink" Target="https://members.wto.org/crnattachments/2026/TBT/KOR/26_03453_00_x.pdf" TargetMode="External"/><Relationship Id="rId41" Type="http://schemas.openxmlformats.org/officeDocument/2006/relationships/hyperlink" Target="https://members.wto.org/crnattachments/2026/TBT/ARE/26_03471_00_e.pdf" TargetMode="External"/><Relationship Id="rId54" Type="http://schemas.openxmlformats.org/officeDocument/2006/relationships/hyperlink" Target="https://members.wto.org/crnattachments/2026/TBT/USA/26_03536_00_e.pdf" TargetMode="External"/><Relationship Id="rId62" Type="http://schemas.openxmlformats.org/officeDocument/2006/relationships/hyperlink" Target="https://members.wto.org/crnattachments/2026/TBT/KOR/26_03477_01_x.pdf" TargetMode="External"/><Relationship Id="rId70" Type="http://schemas.openxmlformats.org/officeDocument/2006/relationships/hyperlink" Target="https://members.wto.org/crnattachments/2026/TBT/BRA/26_03518_00_x.pdf" TargetMode="External"/><Relationship Id="rId1" Type="http://schemas.openxmlformats.org/officeDocument/2006/relationships/customXml" Target="../customXml/item1.xml"/><Relationship Id="rId6" Type="http://schemas.openxmlformats.org/officeDocument/2006/relationships/hyperlink" Target="https://members.wto.org/crnattachments/2026/TBT/TPKM/26_03432_00_e.pdf" TargetMode="External"/><Relationship Id="rId15" Type="http://schemas.openxmlformats.org/officeDocument/2006/relationships/hyperlink" Target="https://members.wto.org/crnattachments/2026/TBT/CHN/26_03405_00_x.pdf" TargetMode="External"/><Relationship Id="rId23" Type="http://schemas.openxmlformats.org/officeDocument/2006/relationships/hyperlink" Target="https://members.wto.org/crnattachments/2026/TBT/EEC/26_03459_01_e.pdf" TargetMode="External"/><Relationship Id="rId28" Type="http://schemas.openxmlformats.org/officeDocument/2006/relationships/hyperlink" Target="https://dominicastandards.org/media-centre/draft-standards-for-comment" TargetMode="External"/><Relationship Id="rId36" Type="http://schemas.openxmlformats.org/officeDocument/2006/relationships/hyperlink" Target="https://members.wto.org/crnattachments/2026/TBT/KOR/26_03475_00_x.pdf" TargetMode="External"/><Relationship Id="rId49" Type="http://schemas.openxmlformats.org/officeDocument/2006/relationships/hyperlink" Target="https://members.wto.org/crnattachments/2026/TBT/TPKM/26_03498_00_e.pdf" TargetMode="External"/><Relationship Id="rId57" Type="http://schemas.openxmlformats.org/officeDocument/2006/relationships/hyperlink" Target="https://members.wto.org/crnattachments/2026/TBT/USA/final_measure/26_03534_00_e.pdf" TargetMode="External"/><Relationship Id="rId10" Type="http://schemas.openxmlformats.org/officeDocument/2006/relationships/hyperlink" Target="https://members.wto.org/crnattachments/2026/TBT/CHN/26_03408_00_x.pdf" TargetMode="External"/><Relationship Id="rId31" Type="http://schemas.openxmlformats.org/officeDocument/2006/relationships/hyperlink" Target="https://moz.gov.ua/uk/informacijne-povidomlennya-pro-provedennya-publichnogo-gromadskogo-obgovorennya-proyektu-postanovi-kabinetu-ministriv-ukrayini-pro-vnesennya-zmin-do-postanovi-kabinetu-ministriv-ukrayini-vid-20-sichnya-2021-roku-65-98125?__cf_chl_f_tk=3Nfld3dZAWoOBUy.F0nuafYmqteQGzr4MTsEBFfc3o0-1782978635-1.0.1.1-i69P_v6a8efg3mXP63LyRLC4Qh5bjiBDwO.v2BWxZUM" TargetMode="External"/><Relationship Id="rId44" Type="http://schemas.openxmlformats.org/officeDocument/2006/relationships/hyperlink" Target="https://members.wto.org/crnattachments/2026/TBT/UKR/26_03493_01_x.pdf" TargetMode="External"/><Relationship Id="rId52" Type="http://schemas.openxmlformats.org/officeDocument/2006/relationships/hyperlink" Target="https://www.soumu.go.jp/menu_hourei/s_shourei.html" TargetMode="External"/><Relationship Id="rId60" Type="http://schemas.openxmlformats.org/officeDocument/2006/relationships/hyperlink" Target="https://moz.gov.ua/uk/povidomlennya-pro-oprilyudnennya-regulyatornogo-akta-proyektu-nakazu-ministerstva-ohoroni-zdorov-ya-ukrayini-pro-zatverdzhennya-zmin-do-poryadku-notifikaciyi-nadannya-informaciyi-pro-kosmetichnu-produkciyu" TargetMode="External"/><Relationship Id="rId65" Type="http://schemas.openxmlformats.org/officeDocument/2006/relationships/hyperlink" Target="https://members.wto.org/crnattachments/2026/TBT/EEC/26_03533_00_e.pdf" TargetMode="External"/><Relationship Id="rId4" Type="http://schemas.openxmlformats.org/officeDocument/2006/relationships/settings" Target="settings.xml"/><Relationship Id="rId9" Type="http://schemas.openxmlformats.org/officeDocument/2006/relationships/hyperlink" Target="https://tec.gov.in/pdf/consultations/IT_draft_ER_LAN_Switch_Jun_26.pdf" TargetMode="External"/><Relationship Id="rId13" Type="http://schemas.openxmlformats.org/officeDocument/2006/relationships/hyperlink" Target="https://members.wto.org/crnattachments/2026/TBT/CHN/26_03407_00_x.pdf" TargetMode="External"/><Relationship Id="rId18" Type="http://schemas.openxmlformats.org/officeDocument/2006/relationships/hyperlink" Target="https://members.wto.org/crnattachments/2026/TBT/TPKM/final_measure/26_03449_00_e.pdf" TargetMode="External"/><Relationship Id="rId39" Type="http://schemas.openxmlformats.org/officeDocument/2006/relationships/hyperlink" Target="https://members.wto.org/crnattachments/2026/TBT/GBR/26_03461_00_e.pdf" TargetMode="External"/><Relationship Id="rId34" Type="http://schemas.openxmlformats.org/officeDocument/2006/relationships/hyperlink" Target="https://members.wto.org/crnattachments/2026/TBT/KOR/26_03476_00_x.pdf" TargetMode="External"/><Relationship Id="rId50" Type="http://schemas.openxmlformats.org/officeDocument/2006/relationships/hyperlink" Target="https://members.wto.org/crnattachments/2026/TBT/TPKM/26_03498_00_x.pdf" TargetMode="External"/><Relationship Id="rId55" Type="http://schemas.openxmlformats.org/officeDocument/2006/relationships/hyperlink" Target="https://members.wto.org/crnattachments/2026/TBT/USA/modification/26_03538_00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43</Pages>
  <Words>8482</Words>
  <Characters>48350</Characters>
  <Application>Microsoft Office Word</Application>
  <DocSecurity>0</DocSecurity>
  <Lines>402</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17</cp:revision>
  <dcterms:created xsi:type="dcterms:W3CDTF">2013-12-23T23:15:00Z</dcterms:created>
  <dcterms:modified xsi:type="dcterms:W3CDTF">2026-07-09T10:09:00Z</dcterms:modified>
  <cp:category/>
</cp:coreProperties>
</file>