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Default Extension="png" ContentType="image/png"/>
  <Override PartName="/word/footer1.xml" ContentType="application/vnd.openxmlformats-officedocument.wordprocessingml.footer+xml"/>
  <Override PartName="/word/footer2.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rPr>
          <w:rFonts w:ascii="Times New Roman" w:eastAsia="Times New Roman" w:hAnsi="Times New Roman" w:cs="Times New Roman"/>
          <w:lang w:eastAsia="ru-RU"/>
        </w:rPr>
      </w:pPr>
      <w:r>
        <w:rPr>
          <w:rFonts w:ascii="Times New Roman" w:eastAsia="Times New Roman" w:hAnsi="Times New Roman" w:cs="Times New Roman"/>
          <w:lang w:eastAsia="ru-RU"/>
        </w:rPr>
        <w:t>№ 44-НҚ от 30.05.2025</w:t>
      </w:r>
    </w:p>
    <w:p w14:paraId="423E47F5" w14:textId="77777777" w:rsidR="007F571D" w:rsidRPr="002C0598" w:rsidRDefault="007F571D" w:rsidP="00437062"/>
    <w:p w14:paraId="6A5B4CEE" w14:textId="0CFE777E" w:rsidR="00B62E6E" w:rsidRPr="002C0598" w:rsidRDefault="006F085F" w:rsidP="00B62E6E">
      <w:pPr>
        <w:ind w:firstLine="708"/>
        <w:rPr>
          <w:rFonts w:eastAsia="Calibri"/>
          <w:color w:val="1E1D8E"/>
          <w:sz w:val="16"/>
          <w:szCs w:val="16"/>
          <w:lang w:eastAsia="en-US"/>
        </w:rPr>
      </w:pPr>
      <w:bookmarkStart w:id="0" w:name="_GoBack"/>
      <w:r>
        <w:rPr>
          <w:rFonts w:eastAsia="Calibri"/>
          <w:color w:val="1E1D8E"/>
          <w:sz w:val="22"/>
          <w:szCs w:val="22"/>
          <w:lang w:eastAsia="en-US"/>
        </w:rPr>
        <w:t xml:space="preserve"> </w:t>
      </w:r>
      <w:r w:rsidR="00B62E6E" w:rsidRPr="002C0598">
        <w:rPr>
          <w:rFonts w:eastAsia="Calibri"/>
          <w:color w:val="1E1D8E"/>
          <w:sz w:val="22"/>
          <w:szCs w:val="22"/>
          <w:lang w:eastAsia="en-US"/>
        </w:rPr>
        <w:t xml:space="preserve"> </w:t>
      </w:r>
      <w:r w:rsidR="00B62E6E" w:rsidRPr="002C0598">
        <w:rPr>
          <w:rFonts w:eastAsia="Calibri"/>
          <w:color w:val="1E1D8E"/>
          <w:sz w:val="22"/>
          <w:szCs w:val="22"/>
          <w:u w:val="single"/>
          <w:lang w:eastAsia="en-US"/>
        </w:rPr>
        <w:t xml:space="preserve">                   </w:t>
      </w:r>
      <w:r w:rsidR="00B62E6E" w:rsidRPr="002C0598">
        <w:rPr>
          <w:rFonts w:eastAsia="Calibri"/>
          <w:color w:val="1E1D8E"/>
          <w:sz w:val="22"/>
          <w:szCs w:val="22"/>
          <w:lang w:eastAsia="en-US"/>
        </w:rPr>
        <w:tab/>
      </w:r>
      <w:r w:rsidR="00B62E6E" w:rsidRPr="002C0598">
        <w:rPr>
          <w:rFonts w:eastAsia="Calibri"/>
          <w:color w:val="1E1D8E"/>
          <w:sz w:val="22"/>
          <w:szCs w:val="22"/>
          <w:lang w:eastAsia="en-US"/>
        </w:rPr>
        <w:tab/>
      </w:r>
      <w:r w:rsidR="00B62E6E" w:rsidRPr="002C0598">
        <w:rPr>
          <w:rFonts w:eastAsia="Calibri"/>
          <w:color w:val="1E1D8E"/>
          <w:sz w:val="22"/>
          <w:szCs w:val="22"/>
          <w:lang w:eastAsia="en-US"/>
        </w:rPr>
        <w:tab/>
      </w:r>
      <w:r w:rsidR="00B62E6E" w:rsidRPr="002C0598">
        <w:rPr>
          <w:rFonts w:eastAsia="Calibri"/>
          <w:color w:val="1E1D8E"/>
          <w:sz w:val="22"/>
          <w:szCs w:val="22"/>
          <w:lang w:eastAsia="en-US"/>
        </w:rPr>
        <w:tab/>
      </w:r>
      <w:r w:rsidR="00B62E6E" w:rsidRPr="002C0598">
        <w:rPr>
          <w:rFonts w:eastAsia="Calibri"/>
          <w:color w:val="1E1D8E"/>
          <w:sz w:val="22"/>
          <w:szCs w:val="22"/>
          <w:lang w:eastAsia="en-US"/>
        </w:rPr>
        <w:tab/>
      </w:r>
      <w:r w:rsidR="00B62E6E" w:rsidRPr="002C0598">
        <w:rPr>
          <w:rFonts w:eastAsia="Calibri"/>
          <w:color w:val="1E1D8E"/>
          <w:sz w:val="22"/>
          <w:szCs w:val="22"/>
          <w:lang w:eastAsia="en-US"/>
        </w:rPr>
        <w:tab/>
      </w:r>
      <w:r w:rsidR="00B62E6E" w:rsidRPr="002C0598">
        <w:rPr>
          <w:rFonts w:eastAsia="Calibri"/>
          <w:color w:val="1E1D8E"/>
          <w:sz w:val="22"/>
          <w:szCs w:val="22"/>
          <w:lang w:eastAsia="en-US"/>
        </w:rPr>
        <w:tab/>
        <w:t xml:space="preserve">                    </w:t>
      </w:r>
      <w:r w:rsidRPr="002C0598">
        <w:rPr>
          <w:rFonts w:eastAsia="Calibri"/>
          <w:color w:val="1E1D8E"/>
          <w:sz w:val="22"/>
          <w:szCs w:val="22"/>
          <w:lang w:eastAsia="en-US"/>
        </w:rPr>
        <w:t>№</w:t>
      </w:r>
      <w:r w:rsidR="00B62E6E" w:rsidRPr="002C0598">
        <w:rPr>
          <w:rFonts w:eastAsia="Calibri"/>
          <w:color w:val="1E1D8E"/>
          <w:sz w:val="22"/>
          <w:szCs w:val="22"/>
          <w:u w:val="single"/>
          <w:lang w:eastAsia="en-US"/>
        </w:rPr>
        <w:t xml:space="preserve">                     </w:t>
      </w:r>
      <w:r w:rsidR="00B62E6E" w:rsidRPr="002C0598">
        <w:rPr>
          <w:rFonts w:eastAsia="Calibri"/>
          <w:color w:val="FFFFFF"/>
          <w:sz w:val="22"/>
          <w:szCs w:val="22"/>
          <w:u w:val="single"/>
          <w:lang w:eastAsia="en-US"/>
        </w:rPr>
        <w:t>.</w:t>
      </w:r>
      <w:r w:rsidR="00B62E6E" w:rsidRPr="002C0598">
        <w:rPr>
          <w:rFonts w:eastAsia="Calibri"/>
          <w:color w:val="1E1D8E"/>
          <w:sz w:val="22"/>
          <w:szCs w:val="22"/>
          <w:u w:val="single"/>
          <w:lang w:eastAsia="en-US"/>
        </w:rPr>
        <w:t xml:space="preserve">  </w:t>
      </w:r>
    </w:p>
    <w:p w14:paraId="4BA338E0" w14:textId="314917F7" w:rsidR="00B62E6E" w:rsidRPr="002C0598" w:rsidRDefault="00B62E6E" w:rsidP="00B62E6E">
      <w:pPr>
        <w:ind w:firstLine="708"/>
        <w:rPr>
          <w:rFonts w:eastAsia="Calibri"/>
          <w:lang w:eastAsia="en-US"/>
        </w:rPr>
      </w:pPr>
      <w:r w:rsidRPr="002C0598">
        <w:rPr>
          <w:rFonts w:eastAsia="Calibri"/>
          <w:color w:val="1E1D8E"/>
          <w:sz w:val="22"/>
          <w:szCs w:val="16"/>
          <w:lang w:eastAsia="en-US"/>
        </w:rPr>
        <w:t xml:space="preserve">  </w:t>
      </w:r>
      <w:r w:rsidRPr="002C0598">
        <w:rPr>
          <w:rFonts w:eastAsia="Calibri"/>
          <w:color w:val="1E1D8E"/>
          <w:sz w:val="16"/>
          <w:szCs w:val="16"/>
          <w:lang w:eastAsia="en-US"/>
        </w:rPr>
        <w:t xml:space="preserve">Астана </w:t>
      </w:r>
      <w:proofErr w:type="spellStart"/>
      <w:r w:rsidRPr="002C0598">
        <w:rPr>
          <w:rFonts w:eastAsia="Calibri"/>
          <w:color w:val="1E1D8E"/>
          <w:sz w:val="16"/>
          <w:szCs w:val="16"/>
          <w:lang w:eastAsia="en-US"/>
        </w:rPr>
        <w:t>қаласы</w:t>
      </w:r>
      <w:proofErr w:type="spellEnd"/>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16"/>
          <w:szCs w:val="16"/>
          <w:lang w:eastAsia="en-US"/>
        </w:rPr>
        <w:tab/>
      </w:r>
      <w:r w:rsidRPr="002C0598">
        <w:rPr>
          <w:rFonts w:eastAsia="Calibri"/>
          <w:color w:val="1E1D8E"/>
          <w:sz w:val="22"/>
          <w:szCs w:val="16"/>
          <w:lang w:eastAsia="en-US"/>
        </w:rPr>
        <w:t xml:space="preserve">         </w:t>
      </w:r>
      <w:r w:rsidR="006F085F">
        <w:rPr>
          <w:rFonts w:eastAsia="Calibri"/>
          <w:color w:val="1E1D8E"/>
          <w:sz w:val="22"/>
          <w:szCs w:val="16"/>
          <w:lang w:eastAsia="en-US"/>
        </w:rPr>
        <w:t xml:space="preserve">               </w:t>
      </w:r>
      <w:r w:rsidRPr="002C0598">
        <w:rPr>
          <w:rFonts w:eastAsia="Calibri"/>
          <w:color w:val="1E1D8E"/>
          <w:sz w:val="22"/>
          <w:szCs w:val="16"/>
          <w:lang w:eastAsia="en-US"/>
        </w:rPr>
        <w:t xml:space="preserve">  </w:t>
      </w:r>
      <w:r w:rsidRPr="002C0598">
        <w:rPr>
          <w:rFonts w:eastAsia="Calibri"/>
          <w:color w:val="1E1D8E"/>
          <w:sz w:val="16"/>
          <w:szCs w:val="16"/>
          <w:lang w:eastAsia="en-US"/>
        </w:rPr>
        <w:t>город Астана</w:t>
      </w:r>
    </w:p>
    <w:bookmarkEnd w:id="0"/>
    <w:p w14:paraId="5398524B" w14:textId="04458AAE" w:rsidR="00110EDA" w:rsidRPr="002C0598" w:rsidRDefault="00110EDA" w:rsidP="00B62E6E">
      <w:pPr>
        <w:tabs>
          <w:tab w:val="left" w:pos="5529"/>
        </w:tabs>
        <w:ind w:right="4252"/>
        <w:jc w:val="both"/>
        <w:rPr>
          <w:b/>
          <w:color w:val="000000"/>
          <w:sz w:val="28"/>
          <w:szCs w:val="28"/>
          <w:lang w:eastAsia="en-US"/>
        </w:rPr>
      </w:pPr>
    </w:p>
    <w:p w14:paraId="7AE5DDD2" w14:textId="77777777" w:rsidR="009F77A4" w:rsidRPr="002C0598" w:rsidRDefault="009F77A4" w:rsidP="00B62E6E">
      <w:pPr>
        <w:tabs>
          <w:tab w:val="left" w:pos="5529"/>
        </w:tabs>
        <w:ind w:right="4252"/>
        <w:jc w:val="both"/>
        <w:rPr>
          <w:b/>
          <w:color w:val="000000"/>
          <w:sz w:val="28"/>
          <w:szCs w:val="28"/>
          <w:lang w:eastAsia="en-US"/>
        </w:rPr>
      </w:pPr>
    </w:p>
    <w:p w14:paraId="041F9EBA" w14:textId="4D12A5CB" w:rsidR="005B3CDD" w:rsidRPr="002C0598" w:rsidRDefault="003A6CA5" w:rsidP="00BE320F">
      <w:pPr>
        <w:tabs>
          <w:tab w:val="left" w:pos="5529"/>
        </w:tabs>
        <w:jc w:val="center"/>
        <w:rPr>
          <w:b/>
          <w:color w:val="000000"/>
          <w:sz w:val="28"/>
          <w:szCs w:val="28"/>
          <w:lang w:eastAsia="en-US"/>
        </w:rPr>
      </w:pPr>
      <w:r w:rsidRPr="002C0598">
        <w:rPr>
          <w:b/>
          <w:color w:val="000000"/>
          <w:sz w:val="28"/>
          <w:szCs w:val="28"/>
          <w:lang w:eastAsia="en-US"/>
        </w:rPr>
        <w:t xml:space="preserve">О внесении </w:t>
      </w:r>
      <w:r>
        <w:rPr>
          <w:b/>
          <w:color w:val="000000"/>
          <w:sz w:val="28"/>
          <w:szCs w:val="28"/>
          <w:lang w:val="kk-KZ" w:eastAsia="en-US"/>
        </w:rPr>
        <w:t>изменений</w:t>
      </w:r>
      <w:r w:rsidRPr="002C0598">
        <w:rPr>
          <w:b/>
          <w:color w:val="000000"/>
          <w:sz w:val="28"/>
          <w:szCs w:val="28"/>
          <w:lang w:eastAsia="en-US"/>
        </w:rPr>
        <w:t xml:space="preserve"> в приказ </w:t>
      </w:r>
      <w:r>
        <w:rPr>
          <w:b/>
          <w:color w:val="000000"/>
          <w:sz w:val="28"/>
          <w:szCs w:val="28"/>
          <w:lang w:val="kk-KZ" w:eastAsia="en-US"/>
        </w:rPr>
        <w:t>п</w:t>
      </w:r>
      <w:proofErr w:type="spellStart"/>
      <w:r w:rsidRPr="002C0598">
        <w:rPr>
          <w:b/>
          <w:color w:val="000000"/>
          <w:sz w:val="28"/>
          <w:szCs w:val="28"/>
          <w:lang w:eastAsia="en-US"/>
        </w:rPr>
        <w:t>редседателя</w:t>
      </w:r>
      <w:proofErr w:type="spellEnd"/>
      <w:r w:rsidRPr="002C0598">
        <w:rPr>
          <w:b/>
          <w:color w:val="000000"/>
          <w:sz w:val="28"/>
          <w:szCs w:val="28"/>
          <w:lang w:eastAsia="en-US"/>
        </w:rPr>
        <w:t xml:space="preserve"> Комитета технического регулирования и метрологии Министерства торговли и интеграции Республики Казахстан от 31</w:t>
      </w:r>
      <w:r>
        <w:rPr>
          <w:b/>
          <w:color w:val="000000"/>
          <w:sz w:val="28"/>
          <w:szCs w:val="28"/>
          <w:lang w:eastAsia="en-US"/>
        </w:rPr>
        <w:t xml:space="preserve"> декабря </w:t>
      </w:r>
      <w:r w:rsidRPr="002C0598">
        <w:rPr>
          <w:b/>
          <w:color w:val="000000"/>
          <w:sz w:val="28"/>
          <w:szCs w:val="28"/>
          <w:lang w:eastAsia="en-US"/>
        </w:rPr>
        <w:t>2024 года № 447-НҚ</w:t>
      </w:r>
      <w:r>
        <w:rPr>
          <w:b/>
          <w:color w:val="000000"/>
          <w:sz w:val="28"/>
          <w:szCs w:val="28"/>
          <w:lang w:eastAsia="en-US"/>
        </w:rPr>
        <w:br/>
      </w:r>
      <w:r w:rsidRPr="002C0598">
        <w:rPr>
          <w:b/>
          <w:color w:val="000000"/>
          <w:sz w:val="28"/>
          <w:szCs w:val="28"/>
          <w:lang w:eastAsia="en-US"/>
        </w:rPr>
        <w:t>«Об утверждении национального плана стандартизации на 2025 год»</w:t>
      </w:r>
    </w:p>
    <w:p w14:paraId="36D6C79D" w14:textId="77777777" w:rsidR="00B62E6E" w:rsidRPr="002C0598" w:rsidRDefault="00B62E6E" w:rsidP="00B62E6E">
      <w:pPr>
        <w:tabs>
          <w:tab w:val="left" w:pos="5529"/>
          <w:tab w:val="left" w:pos="9355"/>
        </w:tabs>
        <w:ind w:right="-1"/>
        <w:jc w:val="center"/>
        <w:rPr>
          <w:bCs/>
          <w:color w:val="000000"/>
          <w:sz w:val="28"/>
          <w:szCs w:val="28"/>
          <w:lang w:eastAsia="en-US"/>
        </w:rPr>
      </w:pPr>
    </w:p>
    <w:p w14:paraId="68B49997" w14:textId="77777777" w:rsidR="00B62E6E" w:rsidRPr="002C0598" w:rsidRDefault="00B62E6E" w:rsidP="00B62E6E">
      <w:pPr>
        <w:tabs>
          <w:tab w:val="left" w:pos="4962"/>
        </w:tabs>
        <w:ind w:right="4251"/>
        <w:jc w:val="both"/>
        <w:rPr>
          <w:bCs/>
          <w:color w:val="000000"/>
          <w:sz w:val="28"/>
          <w:szCs w:val="28"/>
          <w:lang w:eastAsia="en-US"/>
        </w:rPr>
      </w:pPr>
    </w:p>
    <w:p w14:paraId="600A64DB" w14:textId="77777777" w:rsidR="003A6CA5" w:rsidRPr="002C0598" w:rsidRDefault="003A6CA5" w:rsidP="002D4C2B">
      <w:pPr>
        <w:ind w:firstLine="709"/>
        <w:jc w:val="both"/>
        <w:rPr>
          <w:rFonts w:eastAsia="Calibri"/>
          <w:b/>
          <w:sz w:val="28"/>
          <w:szCs w:val="28"/>
          <w:lang w:eastAsia="en-US"/>
        </w:rPr>
      </w:pPr>
      <w:r w:rsidRPr="002C0598">
        <w:rPr>
          <w:rFonts w:eastAsia="Calibri"/>
          <w:sz w:val="28"/>
          <w:szCs w:val="28"/>
          <w:lang w:eastAsia="en-US"/>
        </w:rPr>
        <w:t>В соответствии с пунктом 26 Правил разработки национального</w:t>
      </w:r>
      <w:r w:rsidRPr="002C0598">
        <w:rPr>
          <w:rFonts w:eastAsia="Calibri"/>
          <w:sz w:val="28"/>
          <w:szCs w:val="28"/>
          <w:lang w:eastAsia="en-US"/>
        </w:rPr>
        <w:br/>
        <w:t>плана стандартизации, утвержденных приказом Министра по инвестициям</w:t>
      </w:r>
      <w:r w:rsidRPr="002C0598">
        <w:rPr>
          <w:rFonts w:eastAsia="Calibri"/>
          <w:sz w:val="28"/>
          <w:szCs w:val="28"/>
          <w:lang w:eastAsia="en-US"/>
        </w:rPr>
        <w:br/>
        <w:t>и развитию Республики Казахстан от 7 декабря 2018 года</w:t>
      </w:r>
      <w:r>
        <w:rPr>
          <w:rFonts w:eastAsia="Calibri"/>
          <w:sz w:val="28"/>
          <w:szCs w:val="28"/>
          <w:lang w:eastAsia="en-US"/>
        </w:rPr>
        <w:t xml:space="preserve"> </w:t>
      </w:r>
      <w:r w:rsidRPr="002C0598">
        <w:rPr>
          <w:rFonts w:eastAsia="Calibri"/>
          <w:sz w:val="28"/>
          <w:szCs w:val="28"/>
          <w:lang w:eastAsia="en-US"/>
        </w:rPr>
        <w:t xml:space="preserve">№ 862, </w:t>
      </w:r>
      <w:r w:rsidRPr="002C0598">
        <w:rPr>
          <w:rFonts w:eastAsia="Calibri"/>
          <w:b/>
          <w:sz w:val="28"/>
          <w:szCs w:val="28"/>
          <w:lang w:eastAsia="en-US"/>
        </w:rPr>
        <w:t>ПРИКАЗЫВАЮ:</w:t>
      </w:r>
    </w:p>
    <w:p w14:paraId="09CC132F" w14:textId="4B505437" w:rsidR="003A6CA5" w:rsidRPr="002C0598" w:rsidRDefault="003A6CA5" w:rsidP="002D4C2B">
      <w:pPr>
        <w:pStyle w:val="af7"/>
        <w:ind w:firstLine="709"/>
        <w:jc w:val="both"/>
        <w:rPr>
          <w:rFonts w:ascii="Times New Roman" w:hAnsi="Times New Roman" w:cs="Times New Roman"/>
          <w:color w:val="000000"/>
          <w:sz w:val="28"/>
          <w:szCs w:val="28"/>
        </w:rPr>
      </w:pPr>
      <w:r w:rsidRPr="002C0598">
        <w:rPr>
          <w:rFonts w:ascii="Times New Roman" w:hAnsi="Times New Roman" w:cs="Times New Roman"/>
          <w:color w:val="000000"/>
          <w:sz w:val="28"/>
          <w:szCs w:val="28"/>
        </w:rPr>
        <w:t>1.</w:t>
      </w:r>
      <w:r>
        <w:rPr>
          <w:rFonts w:ascii="Times New Roman" w:hAnsi="Times New Roman" w:cs="Times New Roman"/>
          <w:color w:val="000000"/>
          <w:sz w:val="28"/>
          <w:szCs w:val="28"/>
          <w:lang w:val="kk-KZ"/>
        </w:rPr>
        <w:t> </w:t>
      </w:r>
      <w:r w:rsidRPr="002C0598">
        <w:rPr>
          <w:rFonts w:ascii="Times New Roman" w:hAnsi="Times New Roman" w:cs="Times New Roman"/>
          <w:color w:val="000000"/>
          <w:sz w:val="28"/>
          <w:szCs w:val="28"/>
        </w:rPr>
        <w:t xml:space="preserve">Внести в приказ </w:t>
      </w:r>
      <w:r>
        <w:rPr>
          <w:rFonts w:ascii="Times New Roman" w:hAnsi="Times New Roman" w:cs="Times New Roman"/>
          <w:color w:val="000000"/>
          <w:sz w:val="28"/>
          <w:szCs w:val="28"/>
          <w:lang w:val="kk-KZ"/>
        </w:rPr>
        <w:t>п</w:t>
      </w:r>
      <w:proofErr w:type="spellStart"/>
      <w:r w:rsidRPr="002C0598">
        <w:rPr>
          <w:rFonts w:ascii="Times New Roman" w:hAnsi="Times New Roman" w:cs="Times New Roman"/>
          <w:color w:val="000000"/>
          <w:sz w:val="28"/>
          <w:szCs w:val="28"/>
        </w:rPr>
        <w:t>редседателя</w:t>
      </w:r>
      <w:proofErr w:type="spellEnd"/>
      <w:r w:rsidRPr="002C0598">
        <w:rPr>
          <w:rFonts w:ascii="Times New Roman" w:hAnsi="Times New Roman" w:cs="Times New Roman"/>
          <w:color w:val="000000"/>
          <w:sz w:val="28"/>
          <w:szCs w:val="28"/>
        </w:rPr>
        <w:t xml:space="preserve"> Коми</w:t>
      </w:r>
      <w:r>
        <w:rPr>
          <w:rFonts w:ascii="Times New Roman" w:hAnsi="Times New Roman" w:cs="Times New Roman"/>
          <w:color w:val="000000"/>
          <w:sz w:val="28"/>
          <w:szCs w:val="28"/>
        </w:rPr>
        <w:t>тета технического регулирования</w:t>
      </w:r>
      <w:r>
        <w:rPr>
          <w:rFonts w:ascii="Times New Roman" w:hAnsi="Times New Roman" w:cs="Times New Roman"/>
          <w:color w:val="000000"/>
          <w:sz w:val="28"/>
          <w:szCs w:val="28"/>
        </w:rPr>
        <w:br/>
      </w:r>
      <w:r w:rsidRPr="002C0598">
        <w:rPr>
          <w:rFonts w:ascii="Times New Roman" w:hAnsi="Times New Roman" w:cs="Times New Roman"/>
          <w:color w:val="000000"/>
          <w:sz w:val="28"/>
          <w:szCs w:val="28"/>
        </w:rPr>
        <w:t>и метрологии Министерства торговли и интеграции Республики Казахстан</w:t>
      </w:r>
      <w:r>
        <w:rPr>
          <w:rFonts w:ascii="Times New Roman" w:hAnsi="Times New Roman" w:cs="Times New Roman"/>
          <w:color w:val="000000"/>
          <w:sz w:val="28"/>
          <w:szCs w:val="28"/>
        </w:rPr>
        <w:br/>
      </w:r>
      <w:r w:rsidRPr="002C0598">
        <w:rPr>
          <w:rFonts w:ascii="Times New Roman" w:hAnsi="Times New Roman" w:cs="Times New Roman"/>
          <w:color w:val="000000"/>
          <w:sz w:val="28"/>
          <w:szCs w:val="28"/>
        </w:rPr>
        <w:t>от 31</w:t>
      </w:r>
      <w:r>
        <w:rPr>
          <w:rFonts w:ascii="Times New Roman" w:hAnsi="Times New Roman" w:cs="Times New Roman"/>
          <w:color w:val="000000"/>
          <w:sz w:val="28"/>
          <w:szCs w:val="28"/>
        </w:rPr>
        <w:t xml:space="preserve"> декабря </w:t>
      </w:r>
      <w:r w:rsidRPr="002C0598">
        <w:rPr>
          <w:rFonts w:ascii="Times New Roman" w:hAnsi="Times New Roman" w:cs="Times New Roman"/>
          <w:color w:val="000000"/>
          <w:sz w:val="28"/>
          <w:szCs w:val="28"/>
        </w:rPr>
        <w:t xml:space="preserve">2024 года № 447-НҚ «Об утверждении национального плана стандартизации на 2025 год» следующие </w:t>
      </w:r>
      <w:r>
        <w:rPr>
          <w:rFonts w:ascii="Times New Roman" w:hAnsi="Times New Roman" w:cs="Times New Roman"/>
          <w:color w:val="000000"/>
          <w:sz w:val="28"/>
          <w:szCs w:val="28"/>
          <w:lang w:val="kk-KZ"/>
        </w:rPr>
        <w:t>изменения</w:t>
      </w:r>
      <w:r w:rsidRPr="002C0598">
        <w:rPr>
          <w:rFonts w:ascii="Times New Roman" w:hAnsi="Times New Roman" w:cs="Times New Roman"/>
          <w:color w:val="000000"/>
          <w:sz w:val="28"/>
          <w:szCs w:val="28"/>
        </w:rPr>
        <w:t>:</w:t>
      </w:r>
    </w:p>
    <w:p w14:paraId="75089B95" w14:textId="77777777" w:rsidR="003A6CA5" w:rsidRDefault="003A6CA5" w:rsidP="002D4C2B">
      <w:pPr>
        <w:pStyle w:val="af7"/>
        <w:ind w:firstLine="709"/>
        <w:jc w:val="both"/>
        <w:rPr>
          <w:rFonts w:ascii="Times New Roman" w:hAnsi="Times New Roman" w:cs="Times New Roman"/>
          <w:color w:val="000000"/>
          <w:sz w:val="28"/>
          <w:szCs w:val="28"/>
        </w:rPr>
      </w:pPr>
      <w:r>
        <w:rPr>
          <w:rFonts w:ascii="Times New Roman" w:hAnsi="Times New Roman" w:cs="Times New Roman"/>
          <w:color w:val="000000"/>
          <w:sz w:val="28"/>
          <w:szCs w:val="28"/>
          <w:lang w:val="kk-KZ"/>
        </w:rPr>
        <w:t>п</w:t>
      </w:r>
      <w:proofErr w:type="spellStart"/>
      <w:r w:rsidRPr="002C0598">
        <w:rPr>
          <w:rFonts w:ascii="Times New Roman" w:hAnsi="Times New Roman" w:cs="Times New Roman"/>
          <w:color w:val="000000"/>
          <w:sz w:val="28"/>
          <w:szCs w:val="28"/>
        </w:rPr>
        <w:t>риложение</w:t>
      </w:r>
      <w:proofErr w:type="spellEnd"/>
      <w:r w:rsidRPr="002C0598">
        <w:rPr>
          <w:rFonts w:ascii="Times New Roman" w:hAnsi="Times New Roman" w:cs="Times New Roman"/>
          <w:color w:val="000000"/>
          <w:sz w:val="28"/>
          <w:szCs w:val="28"/>
        </w:rPr>
        <w:t xml:space="preserve"> к указанному приказу изложить в новой редакции согласно </w:t>
      </w:r>
      <w:r>
        <w:rPr>
          <w:rFonts w:ascii="Times New Roman" w:hAnsi="Times New Roman" w:cs="Times New Roman"/>
          <w:color w:val="000000"/>
          <w:sz w:val="28"/>
          <w:szCs w:val="28"/>
          <w:lang w:val="kk-KZ"/>
        </w:rPr>
        <w:t>п</w:t>
      </w:r>
      <w:proofErr w:type="spellStart"/>
      <w:r w:rsidRPr="002C0598">
        <w:rPr>
          <w:rFonts w:ascii="Times New Roman" w:hAnsi="Times New Roman" w:cs="Times New Roman"/>
          <w:color w:val="000000"/>
          <w:sz w:val="28"/>
          <w:szCs w:val="28"/>
        </w:rPr>
        <w:t>риложению</w:t>
      </w:r>
      <w:proofErr w:type="spellEnd"/>
      <w:r w:rsidRPr="002C0598">
        <w:rPr>
          <w:rFonts w:ascii="Times New Roman" w:hAnsi="Times New Roman" w:cs="Times New Roman"/>
          <w:color w:val="000000"/>
          <w:sz w:val="28"/>
          <w:szCs w:val="28"/>
        </w:rPr>
        <w:t xml:space="preserve"> к настоящему приказу.</w:t>
      </w:r>
    </w:p>
    <w:p w14:paraId="66459518" w14:textId="437DB11B" w:rsidR="003A6CA5" w:rsidRPr="002C0598" w:rsidRDefault="003A6CA5" w:rsidP="002D4C2B">
      <w:pPr>
        <w:ind w:firstLine="709"/>
        <w:jc w:val="both"/>
        <w:rPr>
          <w:color w:val="000000"/>
          <w:sz w:val="28"/>
          <w:szCs w:val="28"/>
          <w:lang w:eastAsia="en-US"/>
        </w:rPr>
      </w:pPr>
      <w:r w:rsidRPr="002533EC">
        <w:rPr>
          <w:color w:val="000000"/>
          <w:sz w:val="28"/>
          <w:szCs w:val="28"/>
          <w:lang w:eastAsia="en-US"/>
        </w:rPr>
        <w:t>2.</w:t>
      </w:r>
      <w:r>
        <w:rPr>
          <w:color w:val="000000"/>
          <w:sz w:val="28"/>
          <w:szCs w:val="28"/>
          <w:lang w:val="kk-KZ" w:eastAsia="en-US"/>
        </w:rPr>
        <w:t> </w:t>
      </w:r>
      <w:proofErr w:type="gramStart"/>
      <w:r w:rsidRPr="002533EC">
        <w:rPr>
          <w:color w:val="000000"/>
          <w:sz w:val="28"/>
          <w:szCs w:val="28"/>
          <w:lang w:eastAsia="en-US"/>
        </w:rPr>
        <w:t>Признать утратившим силу приказ Председателя Комитета технического регулирования и м</w:t>
      </w:r>
      <w:r>
        <w:rPr>
          <w:color w:val="000000"/>
          <w:sz w:val="28"/>
          <w:szCs w:val="28"/>
          <w:lang w:eastAsia="en-US"/>
        </w:rPr>
        <w:t>етрологии Министерства торговли</w:t>
      </w:r>
      <w:r>
        <w:rPr>
          <w:color w:val="000000"/>
          <w:sz w:val="28"/>
          <w:szCs w:val="28"/>
          <w:lang w:eastAsia="en-US"/>
        </w:rPr>
        <w:br/>
      </w:r>
      <w:r w:rsidRPr="002533EC">
        <w:rPr>
          <w:color w:val="000000"/>
          <w:sz w:val="28"/>
          <w:szCs w:val="28"/>
          <w:lang w:eastAsia="en-US"/>
        </w:rPr>
        <w:t>и интеграции Республики Казахстан от 26 февраля 2025 года № 17</w:t>
      </w:r>
      <w:r>
        <w:rPr>
          <w:color w:val="000000"/>
          <w:sz w:val="28"/>
          <w:szCs w:val="28"/>
          <w:lang w:eastAsia="en-US"/>
        </w:rPr>
        <w:t>-НҚ</w:t>
      </w:r>
      <w:r>
        <w:rPr>
          <w:color w:val="000000"/>
          <w:sz w:val="28"/>
          <w:szCs w:val="28"/>
          <w:lang w:eastAsia="en-US"/>
        </w:rPr>
        <w:br/>
      </w:r>
      <w:r w:rsidRPr="002533EC">
        <w:rPr>
          <w:color w:val="000000"/>
          <w:sz w:val="28"/>
          <w:szCs w:val="28"/>
          <w:lang w:eastAsia="en-US"/>
        </w:rPr>
        <w:t>«О внесении дополнений в приказ Председателя Комитета технического регулирования и метрологии Министерства торговли и интеграции Республики Казахстан от 31 декабря 2024 года № 447-НҚ «Об утверждении национального плана стандартизации на 2025 год».</w:t>
      </w:r>
      <w:proofErr w:type="gramEnd"/>
    </w:p>
    <w:p w14:paraId="16759E33" w14:textId="48F25230" w:rsidR="003A6CA5" w:rsidRPr="002C0598" w:rsidRDefault="003A6CA5" w:rsidP="002D4C2B">
      <w:pPr>
        <w:autoSpaceDE w:val="0"/>
        <w:autoSpaceDN w:val="0"/>
        <w:adjustRightInd w:val="0"/>
        <w:ind w:firstLine="709"/>
        <w:jc w:val="both"/>
        <w:rPr>
          <w:rFonts w:eastAsia="Calibri"/>
          <w:sz w:val="28"/>
          <w:szCs w:val="28"/>
          <w:lang w:eastAsia="en-US"/>
        </w:rPr>
      </w:pPr>
      <w:r>
        <w:rPr>
          <w:rFonts w:eastAsia="Calibri"/>
          <w:sz w:val="28"/>
          <w:szCs w:val="28"/>
          <w:lang w:eastAsia="en-US"/>
        </w:rPr>
        <w:t>3</w:t>
      </w:r>
      <w:r w:rsidRPr="002C0598">
        <w:rPr>
          <w:rFonts w:eastAsia="Calibri"/>
          <w:sz w:val="28"/>
          <w:szCs w:val="28"/>
          <w:lang w:eastAsia="en-US"/>
        </w:rPr>
        <w:t>.</w:t>
      </w:r>
      <w:r>
        <w:rPr>
          <w:rFonts w:eastAsia="Calibri"/>
          <w:sz w:val="28"/>
          <w:szCs w:val="28"/>
          <w:lang w:val="kk-KZ" w:eastAsia="en-US"/>
        </w:rPr>
        <w:t> </w:t>
      </w:r>
      <w:proofErr w:type="gramStart"/>
      <w:r w:rsidRPr="002C0598">
        <w:rPr>
          <w:rFonts w:eastAsia="Calibri"/>
          <w:sz w:val="28"/>
          <w:szCs w:val="28"/>
          <w:lang w:eastAsia="en-US"/>
        </w:rPr>
        <w:t>Контроль за</w:t>
      </w:r>
      <w:proofErr w:type="gramEnd"/>
      <w:r w:rsidRPr="002C0598">
        <w:rPr>
          <w:rFonts w:eastAsia="Calibri"/>
          <w:sz w:val="28"/>
          <w:szCs w:val="28"/>
          <w:lang w:eastAsia="en-US"/>
        </w:rPr>
        <w:t xml:space="preserve"> исполнени</w:t>
      </w:r>
      <w:r>
        <w:rPr>
          <w:rFonts w:eastAsia="Calibri"/>
          <w:sz w:val="28"/>
          <w:szCs w:val="28"/>
          <w:lang w:eastAsia="en-US"/>
        </w:rPr>
        <w:t>ем настоящего приказа возложить</w:t>
      </w:r>
      <w:r>
        <w:rPr>
          <w:rFonts w:eastAsia="Calibri"/>
          <w:sz w:val="28"/>
          <w:szCs w:val="28"/>
          <w:lang w:eastAsia="en-US"/>
        </w:rPr>
        <w:br/>
      </w:r>
      <w:r w:rsidRPr="002C0598">
        <w:rPr>
          <w:rFonts w:eastAsia="Calibri"/>
          <w:sz w:val="28"/>
          <w:szCs w:val="28"/>
          <w:lang w:eastAsia="en-US"/>
        </w:rPr>
        <w:t>на курирующего заместителя председателя Комитета технического регулирования и метрологии Мин</w:t>
      </w:r>
      <w:r>
        <w:rPr>
          <w:rFonts w:eastAsia="Calibri"/>
          <w:sz w:val="28"/>
          <w:szCs w:val="28"/>
          <w:lang w:eastAsia="en-US"/>
        </w:rPr>
        <w:t>истерства торговли и интеграции</w:t>
      </w:r>
      <w:r>
        <w:rPr>
          <w:rFonts w:eastAsia="Calibri"/>
          <w:sz w:val="28"/>
          <w:szCs w:val="28"/>
          <w:lang w:eastAsia="en-US"/>
        </w:rPr>
        <w:br/>
      </w:r>
      <w:r w:rsidRPr="002C0598">
        <w:rPr>
          <w:rFonts w:eastAsia="Calibri"/>
          <w:sz w:val="28"/>
          <w:szCs w:val="28"/>
          <w:lang w:eastAsia="en-US"/>
        </w:rPr>
        <w:t>Республики Казахстан.</w:t>
      </w:r>
    </w:p>
    <w:p w14:paraId="3942D442" w14:textId="77777777" w:rsidR="003A6CA5" w:rsidRPr="002C0598" w:rsidRDefault="003A6CA5" w:rsidP="002D4C2B">
      <w:pPr>
        <w:autoSpaceDE w:val="0"/>
        <w:autoSpaceDN w:val="0"/>
        <w:adjustRightInd w:val="0"/>
        <w:ind w:firstLine="709"/>
        <w:jc w:val="both"/>
        <w:rPr>
          <w:rFonts w:eastAsia="Calibri"/>
          <w:sz w:val="28"/>
          <w:szCs w:val="28"/>
          <w:lang w:eastAsia="en-US"/>
        </w:rPr>
      </w:pPr>
      <w:r>
        <w:rPr>
          <w:rFonts w:eastAsia="Calibri"/>
          <w:sz w:val="28"/>
          <w:szCs w:val="28"/>
          <w:lang w:eastAsia="en-US"/>
        </w:rPr>
        <w:t>4</w:t>
      </w:r>
      <w:r w:rsidRPr="002C0598">
        <w:rPr>
          <w:rFonts w:eastAsia="Calibri"/>
          <w:sz w:val="28"/>
          <w:szCs w:val="28"/>
          <w:lang w:eastAsia="en-US"/>
        </w:rPr>
        <w:t>. Настоящий приказ вступает в силу со дня</w:t>
      </w:r>
      <w:r>
        <w:rPr>
          <w:rFonts w:eastAsia="Calibri"/>
          <w:sz w:val="28"/>
          <w:szCs w:val="28"/>
          <w:lang w:val="kk-KZ" w:eastAsia="en-US"/>
        </w:rPr>
        <w:t xml:space="preserve"> его</w:t>
      </w:r>
      <w:r w:rsidRPr="002C0598">
        <w:rPr>
          <w:rFonts w:eastAsia="Calibri"/>
          <w:sz w:val="28"/>
          <w:szCs w:val="28"/>
          <w:lang w:eastAsia="en-US"/>
        </w:rPr>
        <w:t xml:space="preserve"> подписания.</w:t>
      </w:r>
    </w:p>
    <w:p w14:paraId="00C8BD1F" w14:textId="77777777" w:rsidR="00B62E6E" w:rsidRPr="002C0598" w:rsidRDefault="00B62E6E" w:rsidP="002D4C2B">
      <w:pPr>
        <w:ind w:firstLine="709"/>
        <w:jc w:val="both"/>
        <w:rPr>
          <w:rFonts w:eastAsia="Calibri"/>
          <w:sz w:val="28"/>
          <w:szCs w:val="28"/>
          <w:lang w:eastAsia="en-US"/>
        </w:rPr>
      </w:pPr>
    </w:p>
    <w:p w14:paraId="300BEFE8" w14:textId="77777777" w:rsidR="00B62E6E" w:rsidRPr="002C0598" w:rsidRDefault="00B62E6E" w:rsidP="002D4C2B">
      <w:pPr>
        <w:ind w:firstLine="709"/>
        <w:jc w:val="both"/>
        <w:rPr>
          <w:rFonts w:eastAsia="Calibri"/>
          <w:sz w:val="28"/>
          <w:szCs w:val="28"/>
          <w:lang w:eastAsia="en-US"/>
        </w:rPr>
      </w:pPr>
    </w:p>
    <w:p w14:paraId="64170CCA" w14:textId="614EF38F" w:rsidR="007A2F8E" w:rsidRPr="002C0598" w:rsidRDefault="00B62E6E" w:rsidP="002D4C2B">
      <w:pPr>
        <w:ind w:firstLine="709"/>
        <w:jc w:val="both"/>
        <w:rPr>
          <w:sz w:val="28"/>
          <w:szCs w:val="28"/>
        </w:rPr>
      </w:pPr>
      <w:r w:rsidRPr="002C0598">
        <w:rPr>
          <w:rFonts w:eastAsia="Calibri"/>
          <w:b/>
          <w:sz w:val="28"/>
          <w:szCs w:val="28"/>
          <w:lang w:eastAsia="en-US"/>
        </w:rPr>
        <w:t xml:space="preserve">Председатель                                                                       </w:t>
      </w:r>
      <w:r w:rsidR="00330F02" w:rsidRPr="002C0598">
        <w:rPr>
          <w:rFonts w:eastAsia="Calibri"/>
          <w:b/>
          <w:sz w:val="28"/>
          <w:szCs w:val="28"/>
          <w:lang w:eastAsia="en-US"/>
        </w:rPr>
        <w:t>Ж</w:t>
      </w:r>
      <w:r w:rsidRPr="002C0598">
        <w:rPr>
          <w:rFonts w:eastAsia="Calibri"/>
          <w:b/>
          <w:sz w:val="28"/>
          <w:szCs w:val="28"/>
          <w:lang w:eastAsia="en-US"/>
        </w:rPr>
        <w:t xml:space="preserve">. </w:t>
      </w:r>
      <w:proofErr w:type="spellStart"/>
      <w:r w:rsidR="00330F02" w:rsidRPr="002C0598">
        <w:rPr>
          <w:rFonts w:eastAsia="Calibri"/>
          <w:b/>
          <w:sz w:val="28"/>
          <w:szCs w:val="28"/>
          <w:lang w:eastAsia="en-US"/>
        </w:rPr>
        <w:t>Есенбекова</w:t>
      </w:r>
      <w:proofErr w:type="spellEnd"/>
    </w:p>
    <w:sectPr w:rsidR="007A2F8E" w:rsidRPr="002C0598" w:rsidSect="00BE320F">
      <w:headerReference w:type="default" r:id="rId8"/>
      <w:headerReference w:type="first" r:id="rId9"/>
      <w:pgSz w:w="11906" w:h="16838" w:code="9"/>
      <w:pgMar w:top="1418" w:right="851" w:bottom="1418" w:left="1418" w:header="709" w:footer="709" w:gutter="0"/>
      <w:cols w:space="708"/>
      <w:titlePg/>
      <w:docGrid w:linePitch="360"/>
      <w:footerReference w:type="default" r:id="rId997"/>
      <w:footerReference w:type="first" r:id="rId996"/>
    </w:sectPr>
    <w:p w:rsidR="00356DEA" w:rsidRDefault="00356DEA">
      <w:pPr>
        <w:rPr>
          <w:lang w:val="en-US"/>
        </w:rPr>
      </w:pPr>
    </w:p>
    <w:p>
      <w:pPr>
        <w:spacing w:after="0"/>
        <w:b/>
        <w:rPr>
          <w:rFonts w:ascii="Times New Roman" w:eastAsia="Times New Roman" w:hAnsi="Times New Roman" w:cs="Times New Roman"/>
          <w:lang w:eastAsia="ru-RU"/>
        </w:rPr>
      </w:pPr>
      <w:r>
        <w:rPr>
          <w:rFonts w:ascii="Times New Roman" w:eastAsia="Times New Roman" w:hAnsi="Times New Roman" w:cs="Times New Roman"/>
          <w:lang w:eastAsia="ru-RU"/>
          <w:b/>
        </w:rPr>
        <w:t>Подписано</w:t>
      </w:r>
    </w:p>
    <w:p>
      <w:pPr>
        <w:rPr>
          <w:rFonts w:ascii="Times New Roman" w:eastAsia="Times New Roman" w:hAnsi="Times New Roman" w:cs="Times New Roman"/>
          <w:lang w:eastAsia="ru-RU"/>
        </w:rPr>
      </w:pPr>
      <w:r>
        <w:rPr>
          <w:rFonts w:ascii="Times New Roman" w:eastAsia="Times New Roman" w:hAnsi="Times New Roman" w:cs="Times New Roman"/>
          <w:lang w:eastAsia="ru-RU"/>
        </w:rPr>
        <w:t>30.05.2025 11:29 Есенбекова Жанна Рашидовна</w:t>
      </w:r>
    </w:p>
    <w:p>
      <w:pPr>
        <w:jc w:val="both"/>
        <w:rPr>
          <w:rFonts w:ascii="Times New Roman" w:eastAsia="Times New Roman" w:hAnsi="Times New Roman" w:cs="Times New Roman"/>
          <w:lang w:eastAsia="ru-RU"/>
        </w:rPr>
      </w:pPr>
      <w:r>
        <w:rPr>
          <w:rFonts w:ascii="Times New Roman" w:eastAsia="Times New Roman" w:hAnsi="Times New Roman" w:cs="Times New Roman"/>
          <w:lang w:eastAsia="ru-RU"/>
        </w:rPr>
        <w:drawing>
          <wp:inline distT="0" distB="0" distL="0" distR="0">
            <wp:extent cx="1399539" cy="1399539"/>
            <wp:effectExtent l="0" t="0" r="3175" b="8255"/>
            <wp:docPr id="1" name="Рисунок 1" descr="t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
                    <pic:cNvPicPr>
                      <a:picLocks noChangeAspect="1" noChangeArrowheads="1"/>
                    </pic:cNvPicPr>
                  </pic:nvPicPr>
                  <pic:blipFill>
                    <a:blip r:embed="rId998">
                      <a:extLst>
                        <a:ext uri="{28A0092B-C50C-407E-A947-70E740481C1C}">
                          <a14:useLocalDpi xmlns:a14="http://schemas.microsoft.com/office/drawing/2010/main" val="0"/>
                        </a:ext>
                      </a:extLst>
                    </a:blip>
                    <a:srcRect/>
                    <a:stretch>
                      <a:fillRect/>
                    </a:stretch>
                  </pic:blipFill>
                  <pic:spPr bwMode="auto">
                    <a:xfrm>
                      <a:off x="0" y="0"/>
                      <a:ext cx="1399539" cy="1399539"/>
                    </a:xfrm>
                    <a:prstGeom prst="rect">
                      <a:avLst/>
                    </a:prstGeom>
                    <a:noFill/>
                    <a:ln>
                      <a:noFill/>
                    </a:ln>
                  </pic:spPr>
                </pic:pic>
              </a:graphicData>
            </a:graphic>
          </wp:inline>
        </w:drawing>
      </w:r>
    </w:p>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7E2DA55" w14:textId="77777777" w:rsidR="00686487" w:rsidRDefault="00686487">
      <w:r>
        <w:separator/>
      </w:r>
    </w:p>
  </w:endnote>
  <w:endnote w:type="continuationSeparator" w:id="0">
    <w:p w14:paraId="2E7432CC" w14:textId="77777777" w:rsidR="00686487" w:rsidRDefault="006864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30.05.2025 15:13.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pPr w:leftFromText="187" w:rightFromText="187" w:vertAnchor="page" w:horzAnchor="page" w:tblpXSpec="right" w:tblpYSpec="bottom"/>
      <w:tblW w:w="28" w:type="pct"/>
      <w:tblLook w:val="04A0" w:firstRow="1" w:lastRow="0" w:firstColumn="1" w:lastColumn="0" w:noHBand="0" w:noVBand="1"/>
    </w:tblPr>
    <w:tblGrid>
      <w:gridCol w:w="388"/>
    </w:tblGrid>
    <w:tr w:rsidR="00AC16FB" w:rsidRPr="00AC16FB" w:rsidTr="00AC16FB">
      <w:trPr>
        <w:trHeight w:hRule="exact" w:val="13608"/>
      </w:trPr>
      <w:tc>
        <w:tcPr>
          <w:tcW w:w="538" w:type="dxa"/>
          <w:textDirection w:val="btLr"/>
        </w:tcPr>
        <w:p w:rsidR="00000000" w:rsidRPr="00AC16FB" w:rsidRDefault="00000000" w:rsidP="00100EBB">
          <w:pPr>
            <w:spacing w:after="0"/>
            <w:pStyle w:val="a3"/>
            <w:ind w:left="113" w:right="113"/>
            <w:jc w:val="center"/>
            <w:rPr>
              <w:rFonts w:ascii="Times New Roman" w:hAnsi="Times New Roman" w:cs="Times New Roman"/>
              <w:sz w:val="14"/>
              <w:szCs w:val="14"/>
            </w:rPr>
          </w:pPr>
          <w:r w:rsidRPr="00AC16FB">
            <w:rPr>
              <w:rFonts w:ascii="Times New Roman" w:hAnsi="Times New Roman" w:cs="Times New Roman"/>
              <w:sz w:val="14"/>
              <w:szCs w:val="14"/>
            </w:rPr>
            <w:t xml:space="preserve">Дата: 30.05.2025 15:13. Копия электронного документа. Версия СЭД: Documentolog 7.22.2. Положительный результат проверки ЭЦП</w:t>
          </w:r>
          <w:bookmarkStart w:id="0" w:name="_GoBack"/>
          <w:bookmarkEnd w:id="0"/>
        </w:p>
      </w:tc>
    </w:tr>
    <w:tr w:rsidR="00AC16FB" w:rsidRPr="00AC16FB" w:rsidTr="00AC16FB">
      <w:trPr>
        <w:trHeight w:hRule="exact" w:val="1701"/>
      </w:trPr>
      <w:tc>
        <w:tcPr>
          <w:tcW w:w="538" w:type="dxa"/>
          <w:textDirection w:val="btLr"/>
        </w:tcPr>
        <w:p w:rsidR="00AC16FB" w:rsidRPr="00AC16FB" w:rsidRDefault="00AC16FB" w:rsidP="00AC16FB">
          <w:pPr>
            <w:pStyle w:val="a3"/>
            <w:ind w:left="113" w:right="113"/>
            <w:jc w:val="center"/>
            <w:rPr>
              <w:rFonts w:ascii="Times New Roman" w:hAnsi="Times New Roman" w:cs="Times New Roman"/>
              <w:sz w:val="14"/>
              <w:szCs w:val="14"/>
            </w:rPr>
          </w:pPr>
        </w:p>
      </w:tc>
    </w:tr>
  </w:tbl>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924423F" w14:textId="77777777" w:rsidR="00686487" w:rsidRDefault="00686487">
      <w:r>
        <w:separator/>
      </w:r>
    </w:p>
  </w:footnote>
  <w:footnote w:type="continuationSeparator" w:id="0">
    <w:p w14:paraId="41D400B7" w14:textId="77777777" w:rsidR="00686487" w:rsidRDefault="0068648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0FE69B" w14:textId="77777777" w:rsidR="00C15D0E" w:rsidRDefault="007A2F8E" w:rsidP="007A2F8E">
    <w:pPr>
      <w:pStyle w:val="a3"/>
      <w:jc w:val="center"/>
    </w:pPr>
    <w:r>
      <w:fldChar w:fldCharType="begin"/>
    </w:r>
    <w:r>
      <w:instrText>PAGE   \* MERGEFORMAT</w:instrText>
    </w:r>
    <w:r>
      <w:fldChar w:fldCharType="separate"/>
    </w:r>
    <w:r w:rsidR="00A002EF">
      <w:rPr>
        <w:noProof/>
      </w:rPr>
      <w:t>2</w:t>
    </w:r>
    <w:r>
      <w:fldChar w:fldCharType="end"/>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Асылбекова А.М."/>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046" w:type="dxa"/>
      <w:tblInd w:w="-72" w:type="dxa"/>
      <w:tblLook w:val="01E0" w:firstRow="1" w:lastRow="1" w:firstColumn="1" w:lastColumn="1" w:noHBand="0" w:noVBand="0"/>
    </w:tblPr>
    <w:tblGrid>
      <w:gridCol w:w="3812"/>
      <w:gridCol w:w="1898"/>
      <w:gridCol w:w="4336"/>
    </w:tblGrid>
    <w:tr w:rsidR="007F571D" w:rsidRPr="003808FE" w14:paraId="12B193F2" w14:textId="77777777" w:rsidTr="007F571D">
      <w:trPr>
        <w:trHeight w:val="1612"/>
      </w:trPr>
      <w:tc>
        <w:tcPr>
          <w:tcW w:w="3812" w:type="dxa"/>
          <w:vAlign w:val="center"/>
        </w:tcPr>
        <w:p w14:paraId="536180A7" w14:textId="77777777" w:rsidR="007F571D" w:rsidRDefault="007F571D" w:rsidP="00826675">
          <w:pPr>
            <w:jc w:val="center"/>
            <w:rPr>
              <w:b/>
              <w:bCs/>
              <w:color w:val="1E1D8E"/>
              <w:sz w:val="22"/>
              <w:szCs w:val="22"/>
              <w:lang w:val="kk-KZ"/>
            </w:rPr>
          </w:pPr>
          <w:r w:rsidRPr="004D33C4">
            <w:rPr>
              <w:b/>
              <w:bCs/>
              <w:color w:val="1E1D8E"/>
              <w:sz w:val="22"/>
              <w:szCs w:val="22"/>
              <w:lang w:val="kk-KZ"/>
            </w:rPr>
            <w:t xml:space="preserve">ҚАЗАҚСТАН РЕСПУБЛИКАСЫ </w:t>
          </w:r>
          <w:r>
            <w:rPr>
              <w:b/>
              <w:bCs/>
              <w:color w:val="1E1D8E"/>
              <w:sz w:val="22"/>
              <w:szCs w:val="22"/>
              <w:lang w:val="kk-KZ"/>
            </w:rPr>
            <w:t>САУДА ЖӘНЕ ИНТЕГРАЦИЯ</w:t>
          </w:r>
          <w:r w:rsidRPr="004D33C4">
            <w:rPr>
              <w:b/>
              <w:bCs/>
              <w:color w:val="1E1D8E"/>
              <w:sz w:val="22"/>
              <w:szCs w:val="22"/>
              <w:lang w:val="kk-KZ"/>
            </w:rPr>
            <w:t xml:space="preserve"> МИНИСТРЛІГІ</w:t>
          </w:r>
        </w:p>
        <w:p w14:paraId="5E916873" w14:textId="77777777" w:rsidR="007F571D" w:rsidRPr="004D33C4" w:rsidRDefault="007F571D" w:rsidP="004266BE">
          <w:pPr>
            <w:tabs>
              <w:tab w:val="left" w:pos="2737"/>
            </w:tabs>
            <w:jc w:val="center"/>
            <w:rPr>
              <w:b/>
              <w:color w:val="1E1D8E"/>
              <w:sz w:val="22"/>
              <w:szCs w:val="22"/>
              <w:lang w:val="kk-KZ"/>
            </w:rPr>
          </w:pPr>
          <w:r>
            <w:rPr>
              <w:b/>
              <w:color w:val="1E1D8E"/>
              <w:sz w:val="22"/>
              <w:szCs w:val="22"/>
              <w:lang w:val="kk-KZ"/>
            </w:rPr>
            <w:t>ТЕХНИКАЛЫҚ РЕТТЕУ ЖӘНЕ МЕТР</w:t>
          </w:r>
          <w:r w:rsidR="004266BE">
            <w:rPr>
              <w:b/>
              <w:color w:val="1E1D8E"/>
              <w:sz w:val="22"/>
              <w:szCs w:val="22"/>
              <w:lang w:val="kk-KZ"/>
            </w:rPr>
            <w:t>ОЛОГИЯ КОМИТЕТІ</w:t>
          </w:r>
        </w:p>
      </w:tc>
      <w:tc>
        <w:tcPr>
          <w:tcW w:w="1898" w:type="dxa"/>
          <w:vAlign w:val="center"/>
        </w:tcPr>
        <w:p w14:paraId="0B60DF32" w14:textId="20CE6452" w:rsidR="007F571D" w:rsidRPr="000D0ED4" w:rsidRDefault="00CB7935" w:rsidP="00826675">
          <w:pPr>
            <w:tabs>
              <w:tab w:val="left" w:pos="610"/>
            </w:tabs>
            <w:jc w:val="center"/>
            <w:rPr>
              <w:color w:val="3399FF"/>
              <w:sz w:val="22"/>
              <w:szCs w:val="22"/>
              <w:lang w:val="kk-KZ"/>
            </w:rPr>
          </w:pPr>
          <w:r w:rsidRPr="007F571D">
            <w:rPr>
              <w:noProof/>
              <w:color w:val="3399FF"/>
              <w:sz w:val="22"/>
              <w:szCs w:val="22"/>
            </w:rPr>
            <w:drawing>
              <wp:inline distT="0" distB="0" distL="0" distR="0" wp14:anchorId="711F80B8" wp14:editId="7A2CB951">
                <wp:extent cx="1047750" cy="1076325"/>
                <wp:effectExtent l="0" t="0" r="0" b="0"/>
                <wp:docPr id="1" name="Рисунок 1" descr="D:\нуржан\госсимволы\СТ РК 989 переиздание 2019\Приложение CD\Приложение Ж 2 двухцветное с контурными лин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нуржан\госсимволы\СТ РК 989 переиздание 2019\Приложение CD\Приложение Ж 2 двухцветное с контурными линиями.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47750" cy="1076325"/>
                        </a:xfrm>
                        <a:prstGeom prst="rect">
                          <a:avLst/>
                        </a:prstGeom>
                        <a:noFill/>
                        <a:ln>
                          <a:noFill/>
                        </a:ln>
                      </pic:spPr>
                    </pic:pic>
                  </a:graphicData>
                </a:graphic>
              </wp:inline>
            </w:drawing>
          </w:r>
        </w:p>
      </w:tc>
      <w:tc>
        <w:tcPr>
          <w:tcW w:w="4336" w:type="dxa"/>
          <w:vAlign w:val="center"/>
        </w:tcPr>
        <w:p w14:paraId="1E5F255B" w14:textId="77777777" w:rsidR="007F571D" w:rsidRPr="004D33C4" w:rsidRDefault="007F571D" w:rsidP="00826675">
          <w:pPr>
            <w:ind w:right="-102"/>
            <w:jc w:val="center"/>
            <w:rPr>
              <w:b/>
              <w:bCs/>
              <w:color w:val="1E1D8E"/>
              <w:sz w:val="22"/>
              <w:szCs w:val="22"/>
              <w:lang w:val="kk-KZ"/>
            </w:rPr>
          </w:pPr>
          <w:r>
            <w:rPr>
              <w:b/>
              <w:bCs/>
              <w:color w:val="1E1D8E"/>
              <w:sz w:val="22"/>
              <w:szCs w:val="22"/>
              <w:lang w:val="kk-KZ"/>
            </w:rPr>
            <w:t>КОМИТЕТ ТЕХНИЧЕСКОГО РЕГУЛИРОВАНИЯ И МЕТРОЛОГИИ МИНИСТЕРСТВА ТОРГОВЛИ И ИНТЕГРАЦИИ</w:t>
          </w:r>
        </w:p>
        <w:p w14:paraId="4328E3A2" w14:textId="77777777" w:rsidR="007F571D" w:rsidRPr="000D0ED4" w:rsidRDefault="007F571D" w:rsidP="00826675">
          <w:pPr>
            <w:ind w:right="-101"/>
            <w:jc w:val="center"/>
            <w:rPr>
              <w:b/>
              <w:color w:val="3399FF"/>
              <w:sz w:val="29"/>
              <w:szCs w:val="29"/>
              <w:lang w:val="kk-KZ"/>
            </w:rPr>
          </w:pPr>
          <w:r w:rsidRPr="004D33C4">
            <w:rPr>
              <w:b/>
              <w:bCs/>
              <w:color w:val="1E1D8E"/>
              <w:sz w:val="22"/>
              <w:szCs w:val="22"/>
              <w:lang w:val="kk-KZ"/>
            </w:rPr>
            <w:t>РЕСПУБЛИКИ КАЗАХСТАН</w:t>
          </w:r>
        </w:p>
      </w:tc>
    </w:tr>
  </w:tbl>
  <w:p w14:paraId="41857970" w14:textId="08D9DAD5" w:rsidR="000E73EE" w:rsidRPr="0013109A" w:rsidRDefault="00CB7935" w:rsidP="00A14AAA">
    <w:pPr>
      <w:pStyle w:val="a3"/>
      <w:tabs>
        <w:tab w:val="clear" w:pos="9355"/>
        <w:tab w:val="left" w:pos="6840"/>
        <w:tab w:val="right" w:pos="10260"/>
      </w:tabs>
      <w:ind w:left="-180" w:right="-263"/>
      <w:rPr>
        <w:color w:val="1F497D"/>
        <w:sz w:val="16"/>
        <w:szCs w:val="16"/>
      </w:rPr>
    </w:pPr>
    <w:r w:rsidRPr="00767BBF">
      <w:rPr>
        <w:noProof/>
        <w:color w:val="1E1D8E"/>
        <w:sz w:val="23"/>
        <w:szCs w:val="23"/>
      </w:rPr>
      <mc:AlternateContent>
        <mc:Choice Requires="wps">
          <w:drawing>
            <wp:anchor distT="0" distB="0" distL="114300" distR="114300" simplePos="0" relativeHeight="251657728" behindDoc="0" locked="0" layoutInCell="1" allowOverlap="1" wp14:anchorId="7E804E8B" wp14:editId="7862FEE7">
              <wp:simplePos x="0" y="0"/>
              <wp:positionH relativeFrom="column">
                <wp:posOffset>-142240</wp:posOffset>
              </wp:positionH>
              <wp:positionV relativeFrom="page">
                <wp:posOffset>1628775</wp:posOffset>
              </wp:positionV>
              <wp:extent cx="6505575" cy="9525"/>
              <wp:effectExtent l="10160" t="9525" r="8890" b="9525"/>
              <wp:wrapNone/>
              <wp:docPr id="1381666342"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505575" cy="9525"/>
                      </a:xfrm>
                      <a:custGeom>
                        <a:avLst/>
                        <a:gdLst>
                          <a:gd name="T0" fmla="*/ 0 w 10245"/>
                          <a:gd name="T1" fmla="*/ 0 h 15"/>
                          <a:gd name="T2" fmla="*/ 10245 w 10245"/>
                          <a:gd name="T3" fmla="*/ 15 h 15"/>
                        </a:gdLst>
                        <a:ahLst/>
                        <a:cxnLst>
                          <a:cxn ang="0">
                            <a:pos x="T0" y="T1"/>
                          </a:cxn>
                          <a:cxn ang="0">
                            <a:pos x="T2" y="T3"/>
                          </a:cxn>
                        </a:cxnLst>
                        <a:rect l="0" t="0" r="r" b="b"/>
                        <a:pathLst>
                          <a:path w="10245" h="15">
                            <a:moveTo>
                              <a:pt x="0" y="0"/>
                            </a:moveTo>
                            <a:lnTo>
                              <a:pt x="10245" y="15"/>
                            </a:lnTo>
                          </a:path>
                        </a:pathLst>
                      </a:custGeom>
                      <a:solidFill>
                        <a:srgbClr val="1E1D8E"/>
                      </a:solidFill>
                      <a:ln w="15875">
                        <a:solidFill>
                          <a:srgbClr val="1E1D8E"/>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16sdtfl="http://schemas.microsoft.com/office/word/2024/wordml/sdtformatlock" xmlns:w16sdtdh="http://schemas.microsoft.com/office/word/2020/wordml/sdtdatahash" xmlns:w16du="http://schemas.microsoft.com/office/word/2023/wordml/word16du" xmlns:oel="http://schemas.microsoft.com/office/2019/extlst">
          <w:pict>
            <v:polyline w14:anchorId="0C7D57B3" id="Freeform 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points="-11.2pt,128.25pt,501.05pt,129pt" coordsize="1024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" fillcolor="#1e1d8e" strokecolor="#1e1d8e" strokeweight="1.25pt">
              <v:path arrowok="t" o:connecttype="custom" o:connectlocs="0,0;6505575,9525" o:connectangles="0,0"/>
              <w10:wrap anchory="page"/>
            </v:polyline>
          </w:pict>
        </mc:Fallback>
      </mc:AlternateContent>
    </w:r>
    <w:r w:rsidR="00960EB8" w:rsidRPr="0013109A">
      <w:rPr>
        <w:color w:val="1F497D"/>
        <w:sz w:val="16"/>
        <w:szCs w:val="16"/>
      </w:rPr>
      <w:t xml:space="preserve">  </w:t>
    </w:r>
  </w:p>
  <w:p w14:paraId="3890A550" w14:textId="77777777" w:rsidR="00FC1D11" w:rsidRPr="00767BBF" w:rsidRDefault="000E73EE" w:rsidP="00027F5A">
    <w:pPr>
      <w:pStyle w:val="a3"/>
      <w:tabs>
        <w:tab w:val="clear" w:pos="9355"/>
        <w:tab w:val="left" w:pos="6840"/>
        <w:tab w:val="right" w:pos="10260"/>
      </w:tabs>
      <w:ind w:left="-180" w:right="-263"/>
      <w:rPr>
        <w:b/>
        <w:color w:val="1E1D8E"/>
        <w:sz w:val="28"/>
        <w:szCs w:val="28"/>
        <w:lang w:val="de-DE"/>
      </w:rPr>
    </w:pPr>
    <w:r w:rsidRPr="00767BBF">
      <w:rPr>
        <w:color w:val="1E1D8E"/>
        <w:sz w:val="16"/>
        <w:szCs w:val="16"/>
      </w:rPr>
      <w:t xml:space="preserve">  </w:t>
    </w:r>
    <w:r w:rsidR="00960EB8" w:rsidRPr="00767BBF">
      <w:rPr>
        <w:color w:val="1E1D8E"/>
        <w:sz w:val="16"/>
        <w:szCs w:val="16"/>
      </w:rPr>
      <w:t xml:space="preserve">  </w:t>
    </w:r>
    <w:r w:rsidR="00027F5A" w:rsidRPr="00767BBF">
      <w:rPr>
        <w:color w:val="1E1D8E"/>
        <w:sz w:val="16"/>
        <w:szCs w:val="16"/>
      </w:rPr>
      <w:t xml:space="preserve">                                 </w:t>
    </w:r>
    <w:r w:rsidR="00027F5A" w:rsidRPr="00767BBF">
      <w:rPr>
        <w:b/>
        <w:color w:val="1E1D8E"/>
        <w:sz w:val="28"/>
        <w:szCs w:val="28"/>
      </w:rPr>
      <w:t>БҰЙРЫҚ                                                                     ПРИКАЗ</w:t>
    </w:r>
  </w:p>
  <w:p w:rsidR="003D52A9" w:rsidRDefault="001A256F">
    <w:pPr>
      <w:pStyle w:val="a3"/>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974047" o:spid="_x0000_s2050" type="#_x0000_t136" style="position:absolute;margin-left:0;margin-top:0;width:627.35pt;height:32.15pt;rotation:315;z-index:-251655168;mso-position-horizontal:center;mso-position-horizontal-relative:margin;mso-position-vertical:center;mso-position-vertical-relative:margin" o:allowincell="f" fillcolor="silver" stroked="f">
          <v:textpath style="font-family:&quot;Times New Roman&quot;;font-size:1pt" string="Комитет технического регулирования и метрологии - Асылбекова А.М."/>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7E45E14"/>
    <w:multiLevelType w:val="hybridMultilevel"/>
    <w:tmpl w:val="3FD090AE"/>
    <w:lvl w:ilvl="0" w:tplc="0419000F">
      <w:start w:val="1"/>
      <w:numFmt w:val="decimal"/>
      <w:lvlText w:val="%1."/>
      <w:lvlJc w:val="left"/>
      <w:pPr>
        <w:ind w:left="720" w:hanging="360"/>
      </w:pPr>
      <w:rPr>
        <w:sz w:val="20"/>
        <w:szCs w:val="2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
    <w:nsid w:val="0839224A"/>
    <w:multiLevelType w:val="hybridMultilevel"/>
    <w:tmpl w:val="5F444DBA"/>
    <w:lvl w:ilvl="0" w:tplc="F9F82BA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nsid w:val="18A23E58"/>
    <w:multiLevelType w:val="hybridMultilevel"/>
    <w:tmpl w:val="FC54C3BC"/>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
    <w:nsid w:val="24EF2FB8"/>
    <w:multiLevelType w:val="hybridMultilevel"/>
    <w:tmpl w:val="35FA33E8"/>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
    <w:nsid w:val="29BD6FC5"/>
    <w:multiLevelType w:val="hybridMultilevel"/>
    <w:tmpl w:val="35FA33E8"/>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nsid w:val="320B1E4F"/>
    <w:multiLevelType w:val="hybridMultilevel"/>
    <w:tmpl w:val="538A2C92"/>
    <w:lvl w:ilvl="0" w:tplc="AF56ECF6">
      <w:start w:val="1"/>
      <w:numFmt w:val="decimal"/>
      <w:lvlText w:val="%1."/>
      <w:lvlJc w:val="left"/>
      <w:pPr>
        <w:ind w:left="1069" w:hanging="360"/>
      </w:pPr>
      <w:rPr>
        <w:rFonts w:hint="default"/>
        <w:color w:val="000000"/>
      </w:rPr>
    </w:lvl>
    <w:lvl w:ilvl="1" w:tplc="20000019" w:tentative="1">
      <w:start w:val="1"/>
      <w:numFmt w:val="lowerLetter"/>
      <w:lvlText w:val="%2."/>
      <w:lvlJc w:val="left"/>
      <w:pPr>
        <w:ind w:left="1789" w:hanging="360"/>
      </w:pPr>
    </w:lvl>
    <w:lvl w:ilvl="2" w:tplc="2000001B" w:tentative="1">
      <w:start w:val="1"/>
      <w:numFmt w:val="lowerRoman"/>
      <w:lvlText w:val="%3."/>
      <w:lvlJc w:val="right"/>
      <w:pPr>
        <w:ind w:left="2509" w:hanging="180"/>
      </w:pPr>
    </w:lvl>
    <w:lvl w:ilvl="3" w:tplc="2000000F" w:tentative="1">
      <w:start w:val="1"/>
      <w:numFmt w:val="decimal"/>
      <w:lvlText w:val="%4."/>
      <w:lvlJc w:val="left"/>
      <w:pPr>
        <w:ind w:left="3229" w:hanging="360"/>
      </w:pPr>
    </w:lvl>
    <w:lvl w:ilvl="4" w:tplc="20000019" w:tentative="1">
      <w:start w:val="1"/>
      <w:numFmt w:val="lowerLetter"/>
      <w:lvlText w:val="%5."/>
      <w:lvlJc w:val="left"/>
      <w:pPr>
        <w:ind w:left="3949" w:hanging="360"/>
      </w:pPr>
    </w:lvl>
    <w:lvl w:ilvl="5" w:tplc="2000001B" w:tentative="1">
      <w:start w:val="1"/>
      <w:numFmt w:val="lowerRoman"/>
      <w:lvlText w:val="%6."/>
      <w:lvlJc w:val="right"/>
      <w:pPr>
        <w:ind w:left="4669" w:hanging="180"/>
      </w:pPr>
    </w:lvl>
    <w:lvl w:ilvl="6" w:tplc="2000000F" w:tentative="1">
      <w:start w:val="1"/>
      <w:numFmt w:val="decimal"/>
      <w:lvlText w:val="%7."/>
      <w:lvlJc w:val="left"/>
      <w:pPr>
        <w:ind w:left="5389" w:hanging="360"/>
      </w:pPr>
    </w:lvl>
    <w:lvl w:ilvl="7" w:tplc="20000019" w:tentative="1">
      <w:start w:val="1"/>
      <w:numFmt w:val="lowerLetter"/>
      <w:lvlText w:val="%8."/>
      <w:lvlJc w:val="left"/>
      <w:pPr>
        <w:ind w:left="6109" w:hanging="360"/>
      </w:pPr>
    </w:lvl>
    <w:lvl w:ilvl="8" w:tplc="2000001B" w:tentative="1">
      <w:start w:val="1"/>
      <w:numFmt w:val="lowerRoman"/>
      <w:lvlText w:val="%9."/>
      <w:lvlJc w:val="right"/>
      <w:pPr>
        <w:ind w:left="6829" w:hanging="180"/>
      </w:pPr>
    </w:lvl>
  </w:abstractNum>
  <w:abstractNum w:abstractNumId="6">
    <w:nsid w:val="38F306D6"/>
    <w:multiLevelType w:val="hybridMultilevel"/>
    <w:tmpl w:val="74B8120A"/>
    <w:lvl w:ilvl="0" w:tplc="76A29A5E">
      <w:start w:val="1"/>
      <w:numFmt w:val="decimal"/>
      <w:lvlText w:val="%1)"/>
      <w:lvlJc w:val="left"/>
      <w:pPr>
        <w:tabs>
          <w:tab w:val="num" w:pos="930"/>
        </w:tabs>
        <w:ind w:left="930" w:hanging="360"/>
      </w:pPr>
      <w:rPr>
        <w:rFonts w:hint="default"/>
      </w:rPr>
    </w:lvl>
    <w:lvl w:ilvl="1" w:tplc="04190019" w:tentative="1">
      <w:start w:val="1"/>
      <w:numFmt w:val="lowerLetter"/>
      <w:lvlText w:val="%2."/>
      <w:lvlJc w:val="left"/>
      <w:pPr>
        <w:tabs>
          <w:tab w:val="num" w:pos="1650"/>
        </w:tabs>
        <w:ind w:left="1650" w:hanging="360"/>
      </w:pPr>
    </w:lvl>
    <w:lvl w:ilvl="2" w:tplc="0419001B" w:tentative="1">
      <w:start w:val="1"/>
      <w:numFmt w:val="lowerRoman"/>
      <w:lvlText w:val="%3."/>
      <w:lvlJc w:val="right"/>
      <w:pPr>
        <w:tabs>
          <w:tab w:val="num" w:pos="2370"/>
        </w:tabs>
        <w:ind w:left="2370" w:hanging="180"/>
      </w:pPr>
    </w:lvl>
    <w:lvl w:ilvl="3" w:tplc="0419000F" w:tentative="1">
      <w:start w:val="1"/>
      <w:numFmt w:val="decimal"/>
      <w:lvlText w:val="%4."/>
      <w:lvlJc w:val="left"/>
      <w:pPr>
        <w:tabs>
          <w:tab w:val="num" w:pos="3090"/>
        </w:tabs>
        <w:ind w:left="3090" w:hanging="360"/>
      </w:pPr>
    </w:lvl>
    <w:lvl w:ilvl="4" w:tplc="04190019" w:tentative="1">
      <w:start w:val="1"/>
      <w:numFmt w:val="lowerLetter"/>
      <w:lvlText w:val="%5."/>
      <w:lvlJc w:val="left"/>
      <w:pPr>
        <w:tabs>
          <w:tab w:val="num" w:pos="3810"/>
        </w:tabs>
        <w:ind w:left="3810" w:hanging="360"/>
      </w:pPr>
    </w:lvl>
    <w:lvl w:ilvl="5" w:tplc="0419001B" w:tentative="1">
      <w:start w:val="1"/>
      <w:numFmt w:val="lowerRoman"/>
      <w:lvlText w:val="%6."/>
      <w:lvlJc w:val="right"/>
      <w:pPr>
        <w:tabs>
          <w:tab w:val="num" w:pos="4530"/>
        </w:tabs>
        <w:ind w:left="4530" w:hanging="180"/>
      </w:pPr>
    </w:lvl>
    <w:lvl w:ilvl="6" w:tplc="0419000F" w:tentative="1">
      <w:start w:val="1"/>
      <w:numFmt w:val="decimal"/>
      <w:lvlText w:val="%7."/>
      <w:lvlJc w:val="left"/>
      <w:pPr>
        <w:tabs>
          <w:tab w:val="num" w:pos="5250"/>
        </w:tabs>
        <w:ind w:left="5250" w:hanging="360"/>
      </w:pPr>
    </w:lvl>
    <w:lvl w:ilvl="7" w:tplc="04190019" w:tentative="1">
      <w:start w:val="1"/>
      <w:numFmt w:val="lowerLetter"/>
      <w:lvlText w:val="%8."/>
      <w:lvlJc w:val="left"/>
      <w:pPr>
        <w:tabs>
          <w:tab w:val="num" w:pos="5970"/>
        </w:tabs>
        <w:ind w:left="5970" w:hanging="360"/>
      </w:pPr>
    </w:lvl>
    <w:lvl w:ilvl="8" w:tplc="0419001B" w:tentative="1">
      <w:start w:val="1"/>
      <w:numFmt w:val="lowerRoman"/>
      <w:lvlText w:val="%9."/>
      <w:lvlJc w:val="right"/>
      <w:pPr>
        <w:tabs>
          <w:tab w:val="num" w:pos="6690"/>
        </w:tabs>
        <w:ind w:left="6690" w:hanging="180"/>
      </w:pPr>
    </w:lvl>
  </w:abstractNum>
  <w:abstractNum w:abstractNumId="7">
    <w:nsid w:val="392800A4"/>
    <w:multiLevelType w:val="hybridMultilevel"/>
    <w:tmpl w:val="4C4A1FA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AC567F4"/>
    <w:multiLevelType w:val="hybridMultilevel"/>
    <w:tmpl w:val="90C8BF22"/>
    <w:lvl w:ilvl="0" w:tplc="27C2A2CA">
      <w:start w:val="1"/>
      <w:numFmt w:val="decimal"/>
      <w:lvlText w:val="%1."/>
      <w:lvlJc w:val="left"/>
      <w:pPr>
        <w:ind w:left="1065" w:hanging="360"/>
      </w:pPr>
      <w:rPr>
        <w:rFonts w:hint="default"/>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9">
    <w:nsid w:val="5D7C262F"/>
    <w:multiLevelType w:val="hybridMultilevel"/>
    <w:tmpl w:val="05EA6682"/>
    <w:lvl w:ilvl="0" w:tplc="A7AAB958">
      <w:start w:val="1"/>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10">
    <w:nsid w:val="620C20D0"/>
    <w:multiLevelType w:val="hybridMultilevel"/>
    <w:tmpl w:val="447218F6"/>
    <w:lvl w:ilvl="0" w:tplc="10A86D94">
      <w:start w:val="1"/>
      <w:numFmt w:val="decimal"/>
      <w:lvlText w:val="%1)"/>
      <w:lvlJc w:val="left"/>
      <w:pPr>
        <w:ind w:left="1068" w:hanging="360"/>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1">
    <w:nsid w:val="65827428"/>
    <w:multiLevelType w:val="hybridMultilevel"/>
    <w:tmpl w:val="C6541B3E"/>
    <w:lvl w:ilvl="0" w:tplc="F8683BD4">
      <w:start w:val="1"/>
      <w:numFmt w:val="decimal"/>
      <w:lvlText w:val="%1)"/>
      <w:lvlJc w:val="left"/>
      <w:pPr>
        <w:tabs>
          <w:tab w:val="num" w:pos="1773"/>
        </w:tabs>
        <w:ind w:left="1773" w:hanging="1065"/>
      </w:pPr>
      <w:rPr>
        <w:rFonts w:hint="default"/>
      </w:rPr>
    </w:lvl>
    <w:lvl w:ilvl="1" w:tplc="04190019" w:tentative="1">
      <w:start w:val="1"/>
      <w:numFmt w:val="lowerLetter"/>
      <w:lvlText w:val="%2."/>
      <w:lvlJc w:val="left"/>
      <w:pPr>
        <w:tabs>
          <w:tab w:val="num" w:pos="1788"/>
        </w:tabs>
        <w:ind w:left="1788" w:hanging="360"/>
      </w:pPr>
    </w:lvl>
    <w:lvl w:ilvl="2" w:tplc="0419001B" w:tentative="1">
      <w:start w:val="1"/>
      <w:numFmt w:val="lowerRoman"/>
      <w:lvlText w:val="%3."/>
      <w:lvlJc w:val="right"/>
      <w:pPr>
        <w:tabs>
          <w:tab w:val="num" w:pos="2508"/>
        </w:tabs>
        <w:ind w:left="2508" w:hanging="180"/>
      </w:pPr>
    </w:lvl>
    <w:lvl w:ilvl="3" w:tplc="0419000F" w:tentative="1">
      <w:start w:val="1"/>
      <w:numFmt w:val="decimal"/>
      <w:lvlText w:val="%4."/>
      <w:lvlJc w:val="left"/>
      <w:pPr>
        <w:tabs>
          <w:tab w:val="num" w:pos="3228"/>
        </w:tabs>
        <w:ind w:left="3228" w:hanging="360"/>
      </w:pPr>
    </w:lvl>
    <w:lvl w:ilvl="4" w:tplc="04190019" w:tentative="1">
      <w:start w:val="1"/>
      <w:numFmt w:val="lowerLetter"/>
      <w:lvlText w:val="%5."/>
      <w:lvlJc w:val="left"/>
      <w:pPr>
        <w:tabs>
          <w:tab w:val="num" w:pos="3948"/>
        </w:tabs>
        <w:ind w:left="3948" w:hanging="360"/>
      </w:pPr>
    </w:lvl>
    <w:lvl w:ilvl="5" w:tplc="0419001B" w:tentative="1">
      <w:start w:val="1"/>
      <w:numFmt w:val="lowerRoman"/>
      <w:lvlText w:val="%6."/>
      <w:lvlJc w:val="right"/>
      <w:pPr>
        <w:tabs>
          <w:tab w:val="num" w:pos="4668"/>
        </w:tabs>
        <w:ind w:left="4668" w:hanging="180"/>
      </w:pPr>
    </w:lvl>
    <w:lvl w:ilvl="6" w:tplc="0419000F" w:tentative="1">
      <w:start w:val="1"/>
      <w:numFmt w:val="decimal"/>
      <w:lvlText w:val="%7."/>
      <w:lvlJc w:val="left"/>
      <w:pPr>
        <w:tabs>
          <w:tab w:val="num" w:pos="5388"/>
        </w:tabs>
        <w:ind w:left="5388" w:hanging="360"/>
      </w:pPr>
    </w:lvl>
    <w:lvl w:ilvl="7" w:tplc="04190019" w:tentative="1">
      <w:start w:val="1"/>
      <w:numFmt w:val="lowerLetter"/>
      <w:lvlText w:val="%8."/>
      <w:lvlJc w:val="left"/>
      <w:pPr>
        <w:tabs>
          <w:tab w:val="num" w:pos="6108"/>
        </w:tabs>
        <w:ind w:left="6108" w:hanging="360"/>
      </w:pPr>
    </w:lvl>
    <w:lvl w:ilvl="8" w:tplc="0419001B" w:tentative="1">
      <w:start w:val="1"/>
      <w:numFmt w:val="lowerRoman"/>
      <w:lvlText w:val="%9."/>
      <w:lvlJc w:val="right"/>
      <w:pPr>
        <w:tabs>
          <w:tab w:val="num" w:pos="6828"/>
        </w:tabs>
        <w:ind w:left="6828" w:hanging="180"/>
      </w:pPr>
    </w:lvl>
  </w:abstractNum>
  <w:abstractNum w:abstractNumId="12">
    <w:nsid w:val="6B4F11AD"/>
    <w:multiLevelType w:val="hybridMultilevel"/>
    <w:tmpl w:val="98487F2C"/>
    <w:lvl w:ilvl="0" w:tplc="52D2D9AE">
      <w:start w:val="1"/>
      <w:numFmt w:val="decimal"/>
      <w:lvlText w:val="%1."/>
      <w:lvlJc w:val="left"/>
      <w:pPr>
        <w:ind w:left="1803" w:hanging="109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3">
    <w:nsid w:val="6DD25F34"/>
    <w:multiLevelType w:val="hybridMultilevel"/>
    <w:tmpl w:val="35FA33E8"/>
    <w:lvl w:ilvl="0" w:tplc="0419000F">
      <w:start w:val="1"/>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4">
    <w:nsid w:val="6FFA1F21"/>
    <w:multiLevelType w:val="hybridMultilevel"/>
    <w:tmpl w:val="750E152A"/>
    <w:lvl w:ilvl="0" w:tplc="37FAFC16">
      <w:start w:val="1"/>
      <w:numFmt w:val="decimal"/>
      <w:lvlText w:val="%1)"/>
      <w:lvlJc w:val="left"/>
      <w:pPr>
        <w:tabs>
          <w:tab w:val="num" w:pos="930"/>
        </w:tabs>
        <w:ind w:left="930" w:hanging="360"/>
      </w:pPr>
      <w:rPr>
        <w:rFonts w:hint="default"/>
      </w:rPr>
    </w:lvl>
    <w:lvl w:ilvl="1" w:tplc="04190019" w:tentative="1">
      <w:start w:val="1"/>
      <w:numFmt w:val="lowerLetter"/>
      <w:lvlText w:val="%2."/>
      <w:lvlJc w:val="left"/>
      <w:pPr>
        <w:tabs>
          <w:tab w:val="num" w:pos="1650"/>
        </w:tabs>
        <w:ind w:left="1650" w:hanging="360"/>
      </w:pPr>
    </w:lvl>
    <w:lvl w:ilvl="2" w:tplc="0419001B" w:tentative="1">
      <w:start w:val="1"/>
      <w:numFmt w:val="lowerRoman"/>
      <w:lvlText w:val="%3."/>
      <w:lvlJc w:val="right"/>
      <w:pPr>
        <w:tabs>
          <w:tab w:val="num" w:pos="2370"/>
        </w:tabs>
        <w:ind w:left="2370" w:hanging="180"/>
      </w:pPr>
    </w:lvl>
    <w:lvl w:ilvl="3" w:tplc="0419000F" w:tentative="1">
      <w:start w:val="1"/>
      <w:numFmt w:val="decimal"/>
      <w:lvlText w:val="%4."/>
      <w:lvlJc w:val="left"/>
      <w:pPr>
        <w:tabs>
          <w:tab w:val="num" w:pos="3090"/>
        </w:tabs>
        <w:ind w:left="3090" w:hanging="360"/>
      </w:pPr>
    </w:lvl>
    <w:lvl w:ilvl="4" w:tplc="04190019" w:tentative="1">
      <w:start w:val="1"/>
      <w:numFmt w:val="lowerLetter"/>
      <w:lvlText w:val="%5."/>
      <w:lvlJc w:val="left"/>
      <w:pPr>
        <w:tabs>
          <w:tab w:val="num" w:pos="3810"/>
        </w:tabs>
        <w:ind w:left="3810" w:hanging="360"/>
      </w:pPr>
    </w:lvl>
    <w:lvl w:ilvl="5" w:tplc="0419001B" w:tentative="1">
      <w:start w:val="1"/>
      <w:numFmt w:val="lowerRoman"/>
      <w:lvlText w:val="%6."/>
      <w:lvlJc w:val="right"/>
      <w:pPr>
        <w:tabs>
          <w:tab w:val="num" w:pos="4530"/>
        </w:tabs>
        <w:ind w:left="4530" w:hanging="180"/>
      </w:pPr>
    </w:lvl>
    <w:lvl w:ilvl="6" w:tplc="0419000F" w:tentative="1">
      <w:start w:val="1"/>
      <w:numFmt w:val="decimal"/>
      <w:lvlText w:val="%7."/>
      <w:lvlJc w:val="left"/>
      <w:pPr>
        <w:tabs>
          <w:tab w:val="num" w:pos="5250"/>
        </w:tabs>
        <w:ind w:left="5250" w:hanging="360"/>
      </w:pPr>
    </w:lvl>
    <w:lvl w:ilvl="7" w:tplc="04190019" w:tentative="1">
      <w:start w:val="1"/>
      <w:numFmt w:val="lowerLetter"/>
      <w:lvlText w:val="%8."/>
      <w:lvlJc w:val="left"/>
      <w:pPr>
        <w:tabs>
          <w:tab w:val="num" w:pos="5970"/>
        </w:tabs>
        <w:ind w:left="5970" w:hanging="360"/>
      </w:pPr>
    </w:lvl>
    <w:lvl w:ilvl="8" w:tplc="0419001B" w:tentative="1">
      <w:start w:val="1"/>
      <w:numFmt w:val="lowerRoman"/>
      <w:lvlText w:val="%9."/>
      <w:lvlJc w:val="right"/>
      <w:pPr>
        <w:tabs>
          <w:tab w:val="num" w:pos="6690"/>
        </w:tabs>
        <w:ind w:left="6690" w:hanging="180"/>
      </w:pPr>
    </w:lvl>
  </w:abstractNum>
  <w:num w:numId="1">
    <w:abstractNumId w:val="11"/>
  </w:num>
  <w:num w:numId="2">
    <w:abstractNumId w:val="10"/>
  </w:num>
  <w:num w:numId="3">
    <w:abstractNumId w:val="1"/>
  </w:num>
  <w:num w:numId="4">
    <w:abstractNumId w:val="14"/>
  </w:num>
  <w:num w:numId="5">
    <w:abstractNumId w:val="6"/>
  </w:num>
  <w:num w:numId="6">
    <w:abstractNumId w:val="2"/>
  </w:num>
  <w:num w:numId="7">
    <w:abstractNumId w:val="7"/>
  </w:num>
  <w:num w:numId="8">
    <w:abstractNumId w:val="12"/>
  </w:num>
  <w:num w:numId="9">
    <w:abstractNumId w:val="8"/>
  </w:num>
  <w:num w:numId="10">
    <w:abstractNumId w:val="9"/>
  </w:num>
  <w:num w:numId="11">
    <w:abstractNumId w:val="5"/>
  </w:num>
  <w:num w:numId="12">
    <w:abstractNumId w:val="4"/>
  </w:num>
  <w:num w:numId="13">
    <w:abstractNumId w:val="13"/>
  </w:num>
  <w:num w:numId="14">
    <w:abstractNumId w:val="3"/>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633A"/>
    <w:rsid w:val="00027B08"/>
    <w:rsid w:val="00027B1D"/>
    <w:rsid w:val="00027F5A"/>
    <w:rsid w:val="0003260A"/>
    <w:rsid w:val="000342A3"/>
    <w:rsid w:val="00046BA0"/>
    <w:rsid w:val="00053977"/>
    <w:rsid w:val="0006227F"/>
    <w:rsid w:val="0006352B"/>
    <w:rsid w:val="000652BD"/>
    <w:rsid w:val="00065C6F"/>
    <w:rsid w:val="0008344B"/>
    <w:rsid w:val="00085AD0"/>
    <w:rsid w:val="0009729D"/>
    <w:rsid w:val="000A0D8C"/>
    <w:rsid w:val="000A13D2"/>
    <w:rsid w:val="000A1691"/>
    <w:rsid w:val="000B6B61"/>
    <w:rsid w:val="000C2C86"/>
    <w:rsid w:val="000C6DD3"/>
    <w:rsid w:val="000D0ED4"/>
    <w:rsid w:val="000D5CD5"/>
    <w:rsid w:val="000D6523"/>
    <w:rsid w:val="000E4985"/>
    <w:rsid w:val="000E4D50"/>
    <w:rsid w:val="000E73EE"/>
    <w:rsid w:val="000F1E76"/>
    <w:rsid w:val="000F78B4"/>
    <w:rsid w:val="00110EDA"/>
    <w:rsid w:val="0013109A"/>
    <w:rsid w:val="00135C40"/>
    <w:rsid w:val="001449CE"/>
    <w:rsid w:val="001472CC"/>
    <w:rsid w:val="0016672F"/>
    <w:rsid w:val="00177EA4"/>
    <w:rsid w:val="001875D9"/>
    <w:rsid w:val="00187E1C"/>
    <w:rsid w:val="00193D5A"/>
    <w:rsid w:val="001A1CF3"/>
    <w:rsid w:val="001B4525"/>
    <w:rsid w:val="001B5C7F"/>
    <w:rsid w:val="001D71EF"/>
    <w:rsid w:val="001E71C7"/>
    <w:rsid w:val="001E7DFD"/>
    <w:rsid w:val="001F4C5F"/>
    <w:rsid w:val="00223D33"/>
    <w:rsid w:val="00226B12"/>
    <w:rsid w:val="00227E8A"/>
    <w:rsid w:val="00232201"/>
    <w:rsid w:val="002335D7"/>
    <w:rsid w:val="00234A21"/>
    <w:rsid w:val="0023745D"/>
    <w:rsid w:val="002458D2"/>
    <w:rsid w:val="002533EC"/>
    <w:rsid w:val="00265D96"/>
    <w:rsid w:val="0029031C"/>
    <w:rsid w:val="002940DC"/>
    <w:rsid w:val="002A39A6"/>
    <w:rsid w:val="002B4D9A"/>
    <w:rsid w:val="002C0598"/>
    <w:rsid w:val="002C20F5"/>
    <w:rsid w:val="002C4A5B"/>
    <w:rsid w:val="002D4C2B"/>
    <w:rsid w:val="002E716B"/>
    <w:rsid w:val="00300EDD"/>
    <w:rsid w:val="00321258"/>
    <w:rsid w:val="00330F02"/>
    <w:rsid w:val="003323CE"/>
    <w:rsid w:val="0035113F"/>
    <w:rsid w:val="003610B5"/>
    <w:rsid w:val="00366D5E"/>
    <w:rsid w:val="0037236A"/>
    <w:rsid w:val="00372511"/>
    <w:rsid w:val="00375B84"/>
    <w:rsid w:val="003808FE"/>
    <w:rsid w:val="00381620"/>
    <w:rsid w:val="00382130"/>
    <w:rsid w:val="003909E5"/>
    <w:rsid w:val="003928FA"/>
    <w:rsid w:val="00393B75"/>
    <w:rsid w:val="003A6CA5"/>
    <w:rsid w:val="003B0999"/>
    <w:rsid w:val="003B43B2"/>
    <w:rsid w:val="003B6DE2"/>
    <w:rsid w:val="003C2A5B"/>
    <w:rsid w:val="003C6605"/>
    <w:rsid w:val="003D1F46"/>
    <w:rsid w:val="003D7C3C"/>
    <w:rsid w:val="003E419C"/>
    <w:rsid w:val="003F6ACC"/>
    <w:rsid w:val="003F72E0"/>
    <w:rsid w:val="00402EBC"/>
    <w:rsid w:val="00413EFD"/>
    <w:rsid w:val="00413F68"/>
    <w:rsid w:val="004266BE"/>
    <w:rsid w:val="004322AD"/>
    <w:rsid w:val="004340C4"/>
    <w:rsid w:val="00437062"/>
    <w:rsid w:val="00440421"/>
    <w:rsid w:val="00441EC9"/>
    <w:rsid w:val="004473CF"/>
    <w:rsid w:val="0045111A"/>
    <w:rsid w:val="00474C3A"/>
    <w:rsid w:val="00486B83"/>
    <w:rsid w:val="0048725E"/>
    <w:rsid w:val="00495A1D"/>
    <w:rsid w:val="004B7982"/>
    <w:rsid w:val="004D03D7"/>
    <w:rsid w:val="004D0930"/>
    <w:rsid w:val="004D45B9"/>
    <w:rsid w:val="004E30B1"/>
    <w:rsid w:val="004E6F3C"/>
    <w:rsid w:val="00502BA8"/>
    <w:rsid w:val="00502ED2"/>
    <w:rsid w:val="005119B8"/>
    <w:rsid w:val="00531A60"/>
    <w:rsid w:val="00540BCB"/>
    <w:rsid w:val="005424FC"/>
    <w:rsid w:val="00546AAE"/>
    <w:rsid w:val="00555509"/>
    <w:rsid w:val="00566734"/>
    <w:rsid w:val="00570199"/>
    <w:rsid w:val="00592222"/>
    <w:rsid w:val="005A3265"/>
    <w:rsid w:val="005B3CDD"/>
    <w:rsid w:val="005B4FFB"/>
    <w:rsid w:val="005C3263"/>
    <w:rsid w:val="005C747C"/>
    <w:rsid w:val="005D6CB2"/>
    <w:rsid w:val="005E7F62"/>
    <w:rsid w:val="00620AA8"/>
    <w:rsid w:val="006227FB"/>
    <w:rsid w:val="00623BC2"/>
    <w:rsid w:val="00624086"/>
    <w:rsid w:val="006348FF"/>
    <w:rsid w:val="00650647"/>
    <w:rsid w:val="00670BE8"/>
    <w:rsid w:val="00682091"/>
    <w:rsid w:val="00686487"/>
    <w:rsid w:val="006B2E46"/>
    <w:rsid w:val="006E27D9"/>
    <w:rsid w:val="006E6E0F"/>
    <w:rsid w:val="006F085F"/>
    <w:rsid w:val="006F5F41"/>
    <w:rsid w:val="006F6CE8"/>
    <w:rsid w:val="00702B6C"/>
    <w:rsid w:val="00703642"/>
    <w:rsid w:val="0071261A"/>
    <w:rsid w:val="0072451C"/>
    <w:rsid w:val="00740F38"/>
    <w:rsid w:val="00751F23"/>
    <w:rsid w:val="00756FF3"/>
    <w:rsid w:val="007659F9"/>
    <w:rsid w:val="00767BBF"/>
    <w:rsid w:val="00774CC3"/>
    <w:rsid w:val="00781C04"/>
    <w:rsid w:val="007913F9"/>
    <w:rsid w:val="007A2F8E"/>
    <w:rsid w:val="007A5135"/>
    <w:rsid w:val="007B0F39"/>
    <w:rsid w:val="007C0FE0"/>
    <w:rsid w:val="007F1599"/>
    <w:rsid w:val="007F571D"/>
    <w:rsid w:val="007F5FF7"/>
    <w:rsid w:val="00802C24"/>
    <w:rsid w:val="00803BAE"/>
    <w:rsid w:val="00812963"/>
    <w:rsid w:val="00813492"/>
    <w:rsid w:val="00825129"/>
    <w:rsid w:val="00826675"/>
    <w:rsid w:val="008451E0"/>
    <w:rsid w:val="00853187"/>
    <w:rsid w:val="00854913"/>
    <w:rsid w:val="00855142"/>
    <w:rsid w:val="0086553A"/>
    <w:rsid w:val="00877002"/>
    <w:rsid w:val="00886E6F"/>
    <w:rsid w:val="00894EEB"/>
    <w:rsid w:val="00896E79"/>
    <w:rsid w:val="008A3753"/>
    <w:rsid w:val="008B3C52"/>
    <w:rsid w:val="008B3DA2"/>
    <w:rsid w:val="008B7FF0"/>
    <w:rsid w:val="008D24F0"/>
    <w:rsid w:val="008D5A58"/>
    <w:rsid w:val="0090772D"/>
    <w:rsid w:val="0091466F"/>
    <w:rsid w:val="00960EB8"/>
    <w:rsid w:val="009616F8"/>
    <w:rsid w:val="0096321D"/>
    <w:rsid w:val="00967381"/>
    <w:rsid w:val="00970F1E"/>
    <w:rsid w:val="00971AD5"/>
    <w:rsid w:val="0099136B"/>
    <w:rsid w:val="009913E6"/>
    <w:rsid w:val="009B0364"/>
    <w:rsid w:val="009B6471"/>
    <w:rsid w:val="009B7481"/>
    <w:rsid w:val="009D07EB"/>
    <w:rsid w:val="009D7A11"/>
    <w:rsid w:val="009F77A4"/>
    <w:rsid w:val="00A002EF"/>
    <w:rsid w:val="00A03A6F"/>
    <w:rsid w:val="00A14AAA"/>
    <w:rsid w:val="00A16B2E"/>
    <w:rsid w:val="00A17E10"/>
    <w:rsid w:val="00A34037"/>
    <w:rsid w:val="00A35866"/>
    <w:rsid w:val="00A44608"/>
    <w:rsid w:val="00A462C4"/>
    <w:rsid w:val="00A47915"/>
    <w:rsid w:val="00A47B31"/>
    <w:rsid w:val="00A47F71"/>
    <w:rsid w:val="00A50A0C"/>
    <w:rsid w:val="00A6480E"/>
    <w:rsid w:val="00A7134F"/>
    <w:rsid w:val="00A76E94"/>
    <w:rsid w:val="00A85E55"/>
    <w:rsid w:val="00A87398"/>
    <w:rsid w:val="00A924CA"/>
    <w:rsid w:val="00A92F0B"/>
    <w:rsid w:val="00A97AC9"/>
    <w:rsid w:val="00AA4F26"/>
    <w:rsid w:val="00AB45EE"/>
    <w:rsid w:val="00AC391B"/>
    <w:rsid w:val="00AE7713"/>
    <w:rsid w:val="00AF4834"/>
    <w:rsid w:val="00B43B0F"/>
    <w:rsid w:val="00B527FB"/>
    <w:rsid w:val="00B62E6E"/>
    <w:rsid w:val="00B65EB0"/>
    <w:rsid w:val="00B7175F"/>
    <w:rsid w:val="00B82103"/>
    <w:rsid w:val="00B927EA"/>
    <w:rsid w:val="00B9389B"/>
    <w:rsid w:val="00BA65CC"/>
    <w:rsid w:val="00BA6B5A"/>
    <w:rsid w:val="00BB2D30"/>
    <w:rsid w:val="00BB481C"/>
    <w:rsid w:val="00BC0361"/>
    <w:rsid w:val="00BC783D"/>
    <w:rsid w:val="00BD19B7"/>
    <w:rsid w:val="00BD371D"/>
    <w:rsid w:val="00BE320F"/>
    <w:rsid w:val="00BF3B23"/>
    <w:rsid w:val="00C15D0E"/>
    <w:rsid w:val="00C15DCA"/>
    <w:rsid w:val="00C1660D"/>
    <w:rsid w:val="00C235DD"/>
    <w:rsid w:val="00C31CBC"/>
    <w:rsid w:val="00C34347"/>
    <w:rsid w:val="00C3501E"/>
    <w:rsid w:val="00C4633A"/>
    <w:rsid w:val="00C46F27"/>
    <w:rsid w:val="00C67993"/>
    <w:rsid w:val="00C90546"/>
    <w:rsid w:val="00CA72E9"/>
    <w:rsid w:val="00CB3795"/>
    <w:rsid w:val="00CB7935"/>
    <w:rsid w:val="00CC6385"/>
    <w:rsid w:val="00CC6FAE"/>
    <w:rsid w:val="00CD0EE6"/>
    <w:rsid w:val="00CD4BC2"/>
    <w:rsid w:val="00CD654F"/>
    <w:rsid w:val="00CD66C7"/>
    <w:rsid w:val="00CE7731"/>
    <w:rsid w:val="00CE7843"/>
    <w:rsid w:val="00CF4A51"/>
    <w:rsid w:val="00D0483E"/>
    <w:rsid w:val="00D06577"/>
    <w:rsid w:val="00D16C27"/>
    <w:rsid w:val="00D23469"/>
    <w:rsid w:val="00D35F45"/>
    <w:rsid w:val="00D5197E"/>
    <w:rsid w:val="00D70C99"/>
    <w:rsid w:val="00D86672"/>
    <w:rsid w:val="00DB0C45"/>
    <w:rsid w:val="00DB7A60"/>
    <w:rsid w:val="00DD3D49"/>
    <w:rsid w:val="00DF26D6"/>
    <w:rsid w:val="00DF3819"/>
    <w:rsid w:val="00E01683"/>
    <w:rsid w:val="00E172C6"/>
    <w:rsid w:val="00E2494F"/>
    <w:rsid w:val="00E24BCC"/>
    <w:rsid w:val="00E269F7"/>
    <w:rsid w:val="00E34DA6"/>
    <w:rsid w:val="00E504E4"/>
    <w:rsid w:val="00E51BA5"/>
    <w:rsid w:val="00E54E1A"/>
    <w:rsid w:val="00E56E59"/>
    <w:rsid w:val="00E70997"/>
    <w:rsid w:val="00E74E21"/>
    <w:rsid w:val="00E77601"/>
    <w:rsid w:val="00E829E0"/>
    <w:rsid w:val="00E909F7"/>
    <w:rsid w:val="00EA117B"/>
    <w:rsid w:val="00EA769F"/>
    <w:rsid w:val="00EA7752"/>
    <w:rsid w:val="00EC13BE"/>
    <w:rsid w:val="00EC5C6D"/>
    <w:rsid w:val="00ED672B"/>
    <w:rsid w:val="00EF74D1"/>
    <w:rsid w:val="00EF7FA2"/>
    <w:rsid w:val="00F14A8E"/>
    <w:rsid w:val="00F24CAA"/>
    <w:rsid w:val="00F54A12"/>
    <w:rsid w:val="00F56F78"/>
    <w:rsid w:val="00F57E84"/>
    <w:rsid w:val="00F61354"/>
    <w:rsid w:val="00F711AC"/>
    <w:rsid w:val="00F90056"/>
    <w:rsid w:val="00F90867"/>
    <w:rsid w:val="00F951E5"/>
    <w:rsid w:val="00F95898"/>
    <w:rsid w:val="00FB3E1C"/>
    <w:rsid w:val="00FC1D11"/>
    <w:rsid w:val="00FD11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8C177D9"/>
  <w:documentProtection w:edit="readOnly" w:enforcement="1" w:cryptProviderType="rsaFull" w:cryptAlgorithmClass="hash" w:cryptAlgorithmType="typeAny" w:cryptAlgorithmSid="4" w:cryptSpinCount="100000" w:hash="GZGv+O0pgNAZ2Q0dNFMRG52OQ+w=" w:salt="7OzIXI8aQrSCM9PFSxYKDg=="/>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Body Text" w:uiPriority="1"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qFormat="1"/>
    <w:lsdException w:name="HTML Preformatted"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basedOn w:val="a"/>
    <w:link w:val="10"/>
    <w:uiPriority w:val="9"/>
    <w:qFormat/>
    <w:pPr>
      <w:spacing w:before="100" w:beforeAutospacing="1" w:after="100" w:afterAutospacing="1"/>
      <w:outlineLvl w:val="0"/>
    </w:pPr>
    <w:rPr>
      <w:b/>
      <w:bCs/>
      <w:kern w:val="36"/>
      <w:sz w:val="48"/>
      <w:szCs w:val="48"/>
    </w:rPr>
  </w:style>
  <w:style w:type="paragraph" w:styleId="2">
    <w:name w:val="heading 2"/>
    <w:basedOn w:val="a"/>
    <w:next w:val="a"/>
    <w:link w:val="20"/>
    <w:uiPriority w:val="9"/>
    <w:unhideWhenUsed/>
    <w:qFormat/>
    <w:rsid w:val="007A2F8E"/>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7A2F8E"/>
    <w:pPr>
      <w:keepNext/>
      <w:keepLines/>
      <w:spacing w:before="200" w:line="276" w:lineRule="auto"/>
      <w:outlineLvl w:val="2"/>
    </w:pPr>
    <w:rPr>
      <w:rFonts w:ascii="Cambria" w:hAnsi="Cambria"/>
      <w:b/>
      <w:bCs/>
      <w:color w:val="4F81BD"/>
      <w:sz w:val="22"/>
      <w:szCs w:val="22"/>
      <w:lang w:eastAsia="en-US"/>
    </w:rPr>
  </w:style>
  <w:style w:type="paragraph" w:styleId="4">
    <w:name w:val="heading 4"/>
    <w:basedOn w:val="a"/>
    <w:link w:val="40"/>
    <w:qFormat/>
    <w:rsid w:val="007A2F8E"/>
    <w:pPr>
      <w:spacing w:before="100" w:beforeAutospacing="1" w:after="100" w:afterAutospacing="1"/>
      <w:outlineLvl w:val="3"/>
    </w:pPr>
    <w:rPr>
      <w:b/>
      <w:szCs w:val="20"/>
    </w:rPr>
  </w:style>
  <w:style w:type="paragraph" w:styleId="5">
    <w:name w:val="heading 5"/>
    <w:basedOn w:val="a"/>
    <w:next w:val="a"/>
    <w:link w:val="50"/>
    <w:uiPriority w:val="9"/>
    <w:unhideWhenUsed/>
    <w:qFormat/>
    <w:rsid w:val="007A2F8E"/>
    <w:pPr>
      <w:keepNext/>
      <w:keepLines/>
      <w:spacing w:before="200" w:line="276" w:lineRule="auto"/>
      <w:outlineLvl w:val="4"/>
    </w:pPr>
    <w:rPr>
      <w:rFonts w:ascii="Cambria" w:hAnsi="Cambria"/>
      <w:color w:val="243F60"/>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b/>
      <w:bCs/>
      <w:kern w:val="36"/>
      <w:sz w:val="48"/>
      <w:szCs w:val="48"/>
      <w:lang w:val="ru-RU" w:eastAsia="ru-RU" w:bidi="ar-SA"/>
    </w:rPr>
  </w:style>
  <w:style w:type="paragraph" w:styleId="a3">
    <w:name w:val="header"/>
    <w:basedOn w:val="a"/>
    <w:link w:val="a4"/>
    <w:uiPriority w:val="99"/>
    <w:unhideWhenUsed/>
    <w:pPr>
      <w:tabs>
        <w:tab w:val="center" w:pos="4677"/>
        <w:tab w:val="right" w:pos="9355"/>
      </w:tabs>
    </w:pPr>
  </w:style>
  <w:style w:type="character" w:customStyle="1" w:styleId="a4">
    <w:name w:val="Верхний колонтитул Знак"/>
    <w:link w:val="a3"/>
    <w:uiPriority w:val="99"/>
    <w:rPr>
      <w:sz w:val="24"/>
      <w:szCs w:val="24"/>
      <w:lang w:val="ru-RU" w:eastAsia="ru-RU" w:bidi="ar-SA"/>
    </w:rPr>
  </w:style>
  <w:style w:type="paragraph" w:styleId="a5">
    <w:name w:val="Balloon Text"/>
    <w:basedOn w:val="a"/>
    <w:link w:val="a6"/>
    <w:uiPriority w:val="99"/>
    <w:semiHidden/>
    <w:rPr>
      <w:rFonts w:ascii="Tahoma" w:hAnsi="Tahoma" w:cs="Tahoma"/>
      <w:sz w:val="16"/>
      <w:szCs w:val="16"/>
    </w:rPr>
  </w:style>
  <w:style w:type="paragraph" w:styleId="a7">
    <w:name w:val="footer"/>
    <w:basedOn w:val="a"/>
    <w:link w:val="a8"/>
    <w:uiPriority w:val="99"/>
    <w:pPr>
      <w:tabs>
        <w:tab w:val="center" w:pos="4677"/>
        <w:tab w:val="right" w:pos="9355"/>
      </w:tabs>
    </w:pPr>
    <w:rPr>
      <w:lang w:val="x-none" w:eastAsia="x-none"/>
    </w:rPr>
  </w:style>
  <w:style w:type="character" w:customStyle="1" w:styleId="a8">
    <w:name w:val="Нижний колонтитул Знак"/>
    <w:link w:val="a7"/>
    <w:uiPriority w:val="99"/>
    <w:rPr>
      <w:sz w:val="24"/>
      <w:szCs w:val="24"/>
    </w:rPr>
  </w:style>
  <w:style w:type="character" w:styleId="a9">
    <w:name w:val="Hyperlink"/>
    <w:uiPriority w:val="99"/>
    <w:rPr>
      <w:color w:val="0000FF"/>
      <w:u w:val="single"/>
    </w:rPr>
  </w:style>
  <w:style w:type="character" w:styleId="aa">
    <w:name w:val="Strong"/>
    <w:uiPriority w:val="22"/>
    <w:qFormat/>
    <w:rPr>
      <w:b/>
      <w:bCs/>
    </w:rPr>
  </w:style>
  <w:style w:type="paragraph" w:customStyle="1" w:styleId="11">
    <w:name w:val="Название1"/>
    <w:basedOn w:val="a"/>
    <w:qFormat/>
    <w:pPr>
      <w:jc w:val="center"/>
    </w:pPr>
    <w:rPr>
      <w:sz w:val="28"/>
    </w:rPr>
  </w:style>
  <w:style w:type="character" w:customStyle="1" w:styleId="s0">
    <w:name w:val="s0"/>
    <w:rPr>
      <w:rFonts w:ascii="Times New Roman" w:hAnsi="Times New Roman" w:cs="Times New Roman" w:hint="default"/>
      <w:b w:val="0"/>
      <w:bCs w:val="0"/>
      <w:i w:val="0"/>
      <w:iCs w:val="0"/>
      <w:strike w:val="0"/>
      <w:dstrike w:val="0"/>
      <w:color w:val="000000"/>
      <w:sz w:val="32"/>
      <w:szCs w:val="32"/>
      <w:u w:val="none"/>
      <w:effect w:val="none"/>
    </w:rPr>
  </w:style>
  <w:style w:type="paragraph" w:customStyle="1" w:styleId="12">
    <w:name w:val="Знак Знак Знак1 Знак Знак Знак Знак Знак Знак Знак Знак Знак Знак Знак Знак Знак"/>
    <w:basedOn w:val="a"/>
    <w:autoRedefine/>
    <w:rsid w:val="00E269F7"/>
    <w:pPr>
      <w:spacing w:after="160" w:line="240" w:lineRule="exact"/>
    </w:pPr>
    <w:rPr>
      <w:rFonts w:eastAsia="SimSun"/>
      <w:b/>
      <w:sz w:val="28"/>
      <w:lang w:val="en-US" w:eastAsia="en-US"/>
    </w:rPr>
  </w:style>
  <w:style w:type="paragraph" w:customStyle="1" w:styleId="ab">
    <w:name w:val="Знак Знак Знак Знак Знак Знак Знак Знак Знак Знак Знак Знак Знак Знак Знак Знак"/>
    <w:basedOn w:val="a"/>
    <w:autoRedefine/>
    <w:rsid w:val="00A462C4"/>
    <w:pPr>
      <w:spacing w:after="160" w:line="240" w:lineRule="exact"/>
    </w:pPr>
    <w:rPr>
      <w:sz w:val="28"/>
      <w:szCs w:val="28"/>
      <w:lang w:val="en-US" w:eastAsia="en-US"/>
    </w:rPr>
  </w:style>
  <w:style w:type="character" w:styleId="ac">
    <w:name w:val="page number"/>
    <w:basedOn w:val="a0"/>
    <w:rsid w:val="00BB481C"/>
  </w:style>
  <w:style w:type="paragraph" w:styleId="ad">
    <w:name w:val="List Paragraph"/>
    <w:aliases w:val="маркированный,Citation List,Heading1,Colorful List - Accent 11"/>
    <w:basedOn w:val="a"/>
    <w:link w:val="ae"/>
    <w:uiPriority w:val="34"/>
    <w:qFormat/>
    <w:rsid w:val="00971AD5"/>
    <w:pPr>
      <w:spacing w:after="200" w:line="276" w:lineRule="auto"/>
      <w:ind w:left="720"/>
      <w:contextualSpacing/>
    </w:pPr>
    <w:rPr>
      <w:rFonts w:ascii="Calibri" w:eastAsia="Calibri" w:hAnsi="Calibri"/>
      <w:sz w:val="22"/>
      <w:szCs w:val="22"/>
      <w:lang w:val="x-none" w:eastAsia="en-US"/>
    </w:rPr>
  </w:style>
  <w:style w:type="character" w:customStyle="1" w:styleId="ae">
    <w:name w:val="Абзац списка Знак"/>
    <w:aliases w:val="маркированный Знак,Citation List Знак,Heading1 Знак,Colorful List - Accent 11 Знак"/>
    <w:link w:val="ad"/>
    <w:uiPriority w:val="34"/>
    <w:locked/>
    <w:rsid w:val="00971AD5"/>
    <w:rPr>
      <w:rFonts w:ascii="Calibri" w:eastAsia="Calibri" w:hAnsi="Calibri"/>
      <w:sz w:val="22"/>
      <w:szCs w:val="22"/>
      <w:lang w:eastAsia="en-US"/>
    </w:rPr>
  </w:style>
  <w:style w:type="character" w:customStyle="1" w:styleId="20">
    <w:name w:val="Заголовок 2 Знак"/>
    <w:link w:val="2"/>
    <w:uiPriority w:val="9"/>
    <w:rsid w:val="007A2F8E"/>
    <w:rPr>
      <w:rFonts w:ascii="Cambria" w:hAnsi="Cambria"/>
      <w:b/>
      <w:bCs/>
      <w:i/>
      <w:iCs/>
      <w:sz w:val="28"/>
      <w:szCs w:val="28"/>
    </w:rPr>
  </w:style>
  <w:style w:type="character" w:customStyle="1" w:styleId="30">
    <w:name w:val="Заголовок 3 Знак"/>
    <w:link w:val="3"/>
    <w:uiPriority w:val="9"/>
    <w:rsid w:val="007A2F8E"/>
    <w:rPr>
      <w:rFonts w:ascii="Cambria" w:hAnsi="Cambria"/>
      <w:b/>
      <w:bCs/>
      <w:color w:val="4F81BD"/>
      <w:sz w:val="22"/>
      <w:szCs w:val="22"/>
      <w:lang w:eastAsia="en-US"/>
    </w:rPr>
  </w:style>
  <w:style w:type="character" w:customStyle="1" w:styleId="40">
    <w:name w:val="Заголовок 4 Знак"/>
    <w:link w:val="4"/>
    <w:rsid w:val="007A2F8E"/>
    <w:rPr>
      <w:b/>
      <w:sz w:val="24"/>
    </w:rPr>
  </w:style>
  <w:style w:type="character" w:customStyle="1" w:styleId="50">
    <w:name w:val="Заголовок 5 Знак"/>
    <w:link w:val="5"/>
    <w:uiPriority w:val="9"/>
    <w:rsid w:val="007A2F8E"/>
    <w:rPr>
      <w:rFonts w:ascii="Cambria" w:hAnsi="Cambria"/>
      <w:color w:val="243F60"/>
      <w:sz w:val="22"/>
      <w:szCs w:val="22"/>
      <w:lang w:eastAsia="en-US"/>
    </w:rPr>
  </w:style>
  <w:style w:type="paragraph" w:customStyle="1" w:styleId="af">
    <w:name w:val="Знак Знак Знак"/>
    <w:basedOn w:val="a"/>
    <w:autoRedefine/>
    <w:rsid w:val="007A2F8E"/>
    <w:pPr>
      <w:spacing w:after="160" w:line="240" w:lineRule="exact"/>
    </w:pPr>
    <w:rPr>
      <w:rFonts w:eastAsia="SimSun"/>
      <w:b/>
      <w:sz w:val="28"/>
      <w:lang w:val="en-US" w:eastAsia="en-US"/>
    </w:rPr>
  </w:style>
  <w:style w:type="table" w:styleId="af0">
    <w:name w:val="Table Grid"/>
    <w:basedOn w:val="a1"/>
    <w:rsid w:val="007A2F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A2F8E"/>
    <w:pPr>
      <w:autoSpaceDE w:val="0"/>
      <w:autoSpaceDN w:val="0"/>
      <w:adjustRightInd w:val="0"/>
    </w:pPr>
    <w:rPr>
      <w:rFonts w:ascii="Arial" w:hAnsi="Arial" w:cs="Arial"/>
      <w:color w:val="000000"/>
      <w:sz w:val="24"/>
      <w:szCs w:val="24"/>
    </w:rPr>
  </w:style>
  <w:style w:type="character" w:customStyle="1" w:styleId="s1">
    <w:name w:val="s1"/>
    <w:rsid w:val="007A2F8E"/>
    <w:rPr>
      <w:rFonts w:ascii="Times New Roman" w:hAnsi="Times New Roman" w:cs="Times New Roman" w:hint="default"/>
      <w:b/>
      <w:bCs/>
      <w:i w:val="0"/>
      <w:iCs w:val="0"/>
      <w:strike w:val="0"/>
      <w:dstrike w:val="0"/>
      <w:color w:val="000000"/>
      <w:sz w:val="22"/>
      <w:szCs w:val="22"/>
      <w:u w:val="none"/>
      <w:effect w:val="none"/>
    </w:rPr>
  </w:style>
  <w:style w:type="character" w:customStyle="1" w:styleId="view-org">
    <w:name w:val="view-org"/>
    <w:rsid w:val="007A2F8E"/>
  </w:style>
  <w:style w:type="paragraph" w:customStyle="1" w:styleId="13">
    <w:name w:val="Обычный (веб)1"/>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f1"/>
    <w:uiPriority w:val="99"/>
    <w:unhideWhenUsed/>
    <w:qFormat/>
    <w:rsid w:val="007A2F8E"/>
    <w:pPr>
      <w:spacing w:before="100" w:beforeAutospacing="1" w:after="100" w:afterAutospacing="1"/>
    </w:pPr>
  </w:style>
  <w:style w:type="paragraph" w:styleId="af2">
    <w:name w:val="No Spacing"/>
    <w:uiPriority w:val="1"/>
    <w:qFormat/>
    <w:rsid w:val="007A2F8E"/>
    <w:rPr>
      <w:rFonts w:ascii="Calibri" w:eastAsia="Calibri" w:hAnsi="Calibri"/>
      <w:sz w:val="22"/>
      <w:szCs w:val="22"/>
      <w:lang w:eastAsia="en-US"/>
    </w:rPr>
  </w:style>
  <w:style w:type="character" w:customStyle="1" w:styleId="qfsearchtxt">
    <w:name w:val="qfsearchtxt"/>
    <w:uiPriority w:val="99"/>
    <w:rsid w:val="007A2F8E"/>
  </w:style>
  <w:style w:type="character" w:styleId="af3">
    <w:name w:val="Emphasis"/>
    <w:uiPriority w:val="20"/>
    <w:qFormat/>
    <w:rsid w:val="007A2F8E"/>
    <w:rPr>
      <w:i/>
      <w:iCs/>
    </w:rPr>
  </w:style>
  <w:style w:type="paragraph" w:styleId="HTML">
    <w:name w:val="HTML Preformatted"/>
    <w:basedOn w:val="a"/>
    <w:link w:val="HTML0"/>
    <w:uiPriority w:val="99"/>
    <w:rsid w:val="007A2F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7A2F8E"/>
    <w:rPr>
      <w:rFonts w:ascii="Courier New" w:hAnsi="Courier New" w:cs="Courier New"/>
    </w:rPr>
  </w:style>
  <w:style w:type="character" w:customStyle="1" w:styleId="BodytextNotBold">
    <w:name w:val="Body text + Not Bold"/>
    <w:uiPriority w:val="99"/>
    <w:rsid w:val="007A2F8E"/>
    <w:rPr>
      <w:rFonts w:ascii="Times New Roman" w:hAnsi="Times New Roman" w:cs="Times New Roman"/>
      <w:b/>
      <w:bCs/>
      <w:color w:val="000000"/>
      <w:spacing w:val="0"/>
      <w:w w:val="100"/>
      <w:position w:val="0"/>
      <w:sz w:val="27"/>
      <w:szCs w:val="27"/>
      <w:u w:val="none"/>
      <w:lang w:val="ru-RU"/>
    </w:rPr>
  </w:style>
  <w:style w:type="character" w:customStyle="1" w:styleId="a6">
    <w:name w:val="Текст выноски Знак"/>
    <w:link w:val="a5"/>
    <w:uiPriority w:val="99"/>
    <w:semiHidden/>
    <w:rsid w:val="007A2F8E"/>
    <w:rPr>
      <w:rFonts w:ascii="Tahoma" w:hAnsi="Tahoma" w:cs="Tahoma"/>
      <w:sz w:val="16"/>
      <w:szCs w:val="16"/>
    </w:rPr>
  </w:style>
  <w:style w:type="character" w:customStyle="1" w:styleId="apple-converted-space">
    <w:name w:val="apple-converted-space"/>
    <w:rsid w:val="007A2F8E"/>
    <w:rPr>
      <w:rFonts w:cs="Times New Roman"/>
    </w:rPr>
  </w:style>
  <w:style w:type="character" w:styleId="af4">
    <w:name w:val="FollowedHyperlink"/>
    <w:uiPriority w:val="99"/>
    <w:unhideWhenUsed/>
    <w:rsid w:val="007A2F8E"/>
    <w:rPr>
      <w:color w:val="800080"/>
      <w:u w:val="single"/>
    </w:rPr>
  </w:style>
  <w:style w:type="paragraph" w:customStyle="1" w:styleId="14">
    <w:name w:val="заголовок 1"/>
    <w:basedOn w:val="a"/>
    <w:next w:val="a"/>
    <w:rsid w:val="007A2F8E"/>
    <w:pPr>
      <w:keepNext/>
      <w:outlineLvl w:val="0"/>
    </w:pPr>
    <w:rPr>
      <w:b/>
      <w:sz w:val="20"/>
      <w:szCs w:val="20"/>
    </w:rPr>
  </w:style>
  <w:style w:type="paragraph" w:customStyle="1" w:styleId="15">
    <w:name w:val="Абзац списка1"/>
    <w:basedOn w:val="a"/>
    <w:uiPriority w:val="99"/>
    <w:rsid w:val="007A2F8E"/>
    <w:pPr>
      <w:ind w:left="720"/>
      <w:contextualSpacing/>
    </w:pPr>
  </w:style>
  <w:style w:type="paragraph" w:customStyle="1" w:styleId="Style6">
    <w:name w:val="Style6"/>
    <w:basedOn w:val="a"/>
    <w:uiPriority w:val="99"/>
    <w:rsid w:val="007A2F8E"/>
    <w:pPr>
      <w:widowControl w:val="0"/>
      <w:autoSpaceDE w:val="0"/>
      <w:autoSpaceDN w:val="0"/>
      <w:adjustRightInd w:val="0"/>
    </w:pPr>
    <w:rPr>
      <w:rFonts w:ascii="Arial Unicode MS" w:hAnsi="Calibri" w:cs="Arial Unicode MS"/>
    </w:rPr>
  </w:style>
  <w:style w:type="character" w:customStyle="1" w:styleId="af1">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13"/>
    <w:uiPriority w:val="99"/>
    <w:locked/>
    <w:rsid w:val="007A2F8E"/>
    <w:rPr>
      <w:sz w:val="24"/>
      <w:szCs w:val="24"/>
    </w:rPr>
  </w:style>
  <w:style w:type="character" w:customStyle="1" w:styleId="apple-style-span">
    <w:name w:val="apple-style-span"/>
    <w:rsid w:val="007A2F8E"/>
  </w:style>
  <w:style w:type="paragraph" w:styleId="af5">
    <w:name w:val="Body Text"/>
    <w:basedOn w:val="a"/>
    <w:link w:val="af6"/>
    <w:uiPriority w:val="1"/>
    <w:qFormat/>
    <w:rsid w:val="007A2F8E"/>
    <w:pPr>
      <w:spacing w:after="120"/>
    </w:pPr>
  </w:style>
  <w:style w:type="character" w:customStyle="1" w:styleId="af6">
    <w:name w:val="Основной текст Знак"/>
    <w:link w:val="af5"/>
    <w:uiPriority w:val="1"/>
    <w:rsid w:val="007A2F8E"/>
    <w:rPr>
      <w:sz w:val="24"/>
      <w:szCs w:val="24"/>
    </w:rPr>
  </w:style>
  <w:style w:type="character" w:customStyle="1" w:styleId="hps">
    <w:name w:val="hps"/>
    <w:rsid w:val="007A2F8E"/>
  </w:style>
  <w:style w:type="character" w:customStyle="1" w:styleId="FontStyle14">
    <w:name w:val="Font Style14"/>
    <w:uiPriority w:val="99"/>
    <w:rsid w:val="007A2F8E"/>
    <w:rPr>
      <w:rFonts w:ascii="Times New Roman" w:hAnsi="Times New Roman" w:cs="Times New Roman" w:hint="default"/>
      <w:sz w:val="26"/>
      <w:szCs w:val="26"/>
    </w:rPr>
  </w:style>
  <w:style w:type="paragraph" w:styleId="af7">
    <w:name w:val="Normal (Web)"/>
    <w:basedOn w:val="a"/>
    <w:uiPriority w:val="99"/>
    <w:unhideWhenUsed/>
    <w:qFormat/>
    <w:rsid w:val="009F77A4"/>
    <w:pPr>
      <w:tabs>
        <w:tab w:val="center" w:pos="4677"/>
        <w:tab w:val="right" w:pos="9355"/>
      </w:tabs>
    </w:pPr>
    <w:rPr>
      <w:rFonts w:asciiTheme="minorHAnsi" w:eastAsiaTheme="minorHAnsi" w:hAnsiTheme="minorHAnsi" w:cstheme="minorBidi"/>
      <w:kern w:val="2"/>
      <w:lang w:eastAsia="en-US"/>
      <w14:ligatures w14:val="standardContextu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Body Text" w:uiPriority="1" w:qFormat="1"/>
    <w:lsdException w:name="Subtitle" w:qFormat="1"/>
    <w:lsdException w:name="Hyperlink" w:uiPriority="99"/>
    <w:lsdException w:name="FollowedHyperlink" w:uiPriority="99"/>
    <w:lsdException w:name="Strong" w:uiPriority="22" w:qFormat="1"/>
    <w:lsdException w:name="Emphasis" w:uiPriority="20" w:qFormat="1"/>
    <w:lsdException w:name="Normal (Web)" w:uiPriority="99" w:qFormat="1"/>
    <w:lsdException w:name="HTML Preformatted"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Pr>
      <w:sz w:val="24"/>
      <w:szCs w:val="24"/>
    </w:rPr>
  </w:style>
  <w:style w:type="paragraph" w:styleId="1">
    <w:name w:val="heading 1"/>
    <w:basedOn w:val="a"/>
    <w:link w:val="10"/>
    <w:uiPriority w:val="9"/>
    <w:qFormat/>
    <w:pPr>
      <w:spacing w:before="100" w:beforeAutospacing="1" w:after="100" w:afterAutospacing="1"/>
      <w:outlineLvl w:val="0"/>
    </w:pPr>
    <w:rPr>
      <w:b/>
      <w:bCs/>
      <w:kern w:val="36"/>
      <w:sz w:val="48"/>
      <w:szCs w:val="48"/>
    </w:rPr>
  </w:style>
  <w:style w:type="paragraph" w:styleId="2">
    <w:name w:val="heading 2"/>
    <w:basedOn w:val="a"/>
    <w:next w:val="a"/>
    <w:link w:val="20"/>
    <w:uiPriority w:val="9"/>
    <w:unhideWhenUsed/>
    <w:qFormat/>
    <w:rsid w:val="007A2F8E"/>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7A2F8E"/>
    <w:pPr>
      <w:keepNext/>
      <w:keepLines/>
      <w:spacing w:before="200" w:line="276" w:lineRule="auto"/>
      <w:outlineLvl w:val="2"/>
    </w:pPr>
    <w:rPr>
      <w:rFonts w:ascii="Cambria" w:hAnsi="Cambria"/>
      <w:b/>
      <w:bCs/>
      <w:color w:val="4F81BD"/>
      <w:sz w:val="22"/>
      <w:szCs w:val="22"/>
      <w:lang w:eastAsia="en-US"/>
    </w:rPr>
  </w:style>
  <w:style w:type="paragraph" w:styleId="4">
    <w:name w:val="heading 4"/>
    <w:basedOn w:val="a"/>
    <w:link w:val="40"/>
    <w:qFormat/>
    <w:rsid w:val="007A2F8E"/>
    <w:pPr>
      <w:spacing w:before="100" w:beforeAutospacing="1" w:after="100" w:afterAutospacing="1"/>
      <w:outlineLvl w:val="3"/>
    </w:pPr>
    <w:rPr>
      <w:b/>
      <w:szCs w:val="20"/>
    </w:rPr>
  </w:style>
  <w:style w:type="paragraph" w:styleId="5">
    <w:name w:val="heading 5"/>
    <w:basedOn w:val="a"/>
    <w:next w:val="a"/>
    <w:link w:val="50"/>
    <w:uiPriority w:val="9"/>
    <w:unhideWhenUsed/>
    <w:qFormat/>
    <w:rsid w:val="007A2F8E"/>
    <w:pPr>
      <w:keepNext/>
      <w:keepLines/>
      <w:spacing w:before="200" w:line="276" w:lineRule="auto"/>
      <w:outlineLvl w:val="4"/>
    </w:pPr>
    <w:rPr>
      <w:rFonts w:ascii="Cambria" w:hAnsi="Cambria"/>
      <w:color w:val="243F60"/>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b/>
      <w:bCs/>
      <w:kern w:val="36"/>
      <w:sz w:val="48"/>
      <w:szCs w:val="48"/>
      <w:lang w:val="ru-RU" w:eastAsia="ru-RU" w:bidi="ar-SA"/>
    </w:rPr>
  </w:style>
  <w:style w:type="paragraph" w:styleId="a3">
    <w:name w:val="header"/>
    <w:basedOn w:val="a"/>
    <w:link w:val="a4"/>
    <w:uiPriority w:val="99"/>
    <w:unhideWhenUsed/>
    <w:pPr>
      <w:tabs>
        <w:tab w:val="center" w:pos="4677"/>
        <w:tab w:val="right" w:pos="9355"/>
      </w:tabs>
    </w:pPr>
  </w:style>
  <w:style w:type="character" w:customStyle="1" w:styleId="a4">
    <w:name w:val="Верхний колонтитул Знак"/>
    <w:link w:val="a3"/>
    <w:uiPriority w:val="99"/>
    <w:rPr>
      <w:sz w:val="24"/>
      <w:szCs w:val="24"/>
      <w:lang w:val="ru-RU" w:eastAsia="ru-RU" w:bidi="ar-SA"/>
    </w:rPr>
  </w:style>
  <w:style w:type="paragraph" w:styleId="a5">
    <w:name w:val="Balloon Text"/>
    <w:basedOn w:val="a"/>
    <w:link w:val="a6"/>
    <w:uiPriority w:val="99"/>
    <w:semiHidden/>
    <w:rPr>
      <w:rFonts w:ascii="Tahoma" w:hAnsi="Tahoma" w:cs="Tahoma"/>
      <w:sz w:val="16"/>
      <w:szCs w:val="16"/>
    </w:rPr>
  </w:style>
  <w:style w:type="paragraph" w:styleId="a7">
    <w:name w:val="footer"/>
    <w:basedOn w:val="a"/>
    <w:link w:val="a8"/>
    <w:uiPriority w:val="99"/>
    <w:pPr>
      <w:tabs>
        <w:tab w:val="center" w:pos="4677"/>
        <w:tab w:val="right" w:pos="9355"/>
      </w:tabs>
    </w:pPr>
    <w:rPr>
      <w:lang w:val="x-none" w:eastAsia="x-none"/>
    </w:rPr>
  </w:style>
  <w:style w:type="character" w:customStyle="1" w:styleId="a8">
    <w:name w:val="Нижний колонтитул Знак"/>
    <w:link w:val="a7"/>
    <w:uiPriority w:val="99"/>
    <w:rPr>
      <w:sz w:val="24"/>
      <w:szCs w:val="24"/>
    </w:rPr>
  </w:style>
  <w:style w:type="character" w:styleId="a9">
    <w:name w:val="Hyperlink"/>
    <w:uiPriority w:val="99"/>
    <w:rPr>
      <w:color w:val="0000FF"/>
      <w:u w:val="single"/>
    </w:rPr>
  </w:style>
  <w:style w:type="character" w:styleId="aa">
    <w:name w:val="Strong"/>
    <w:uiPriority w:val="22"/>
    <w:qFormat/>
    <w:rPr>
      <w:b/>
      <w:bCs/>
    </w:rPr>
  </w:style>
  <w:style w:type="paragraph" w:customStyle="1" w:styleId="11">
    <w:name w:val="Название1"/>
    <w:basedOn w:val="a"/>
    <w:qFormat/>
    <w:pPr>
      <w:jc w:val="center"/>
    </w:pPr>
    <w:rPr>
      <w:sz w:val="28"/>
    </w:rPr>
  </w:style>
  <w:style w:type="character" w:customStyle="1" w:styleId="s0">
    <w:name w:val="s0"/>
    <w:rPr>
      <w:rFonts w:ascii="Times New Roman" w:hAnsi="Times New Roman" w:cs="Times New Roman" w:hint="default"/>
      <w:b w:val="0"/>
      <w:bCs w:val="0"/>
      <w:i w:val="0"/>
      <w:iCs w:val="0"/>
      <w:strike w:val="0"/>
      <w:dstrike w:val="0"/>
      <w:color w:val="000000"/>
      <w:sz w:val="32"/>
      <w:szCs w:val="32"/>
      <w:u w:val="none"/>
      <w:effect w:val="none"/>
    </w:rPr>
  </w:style>
  <w:style w:type="paragraph" w:customStyle="1" w:styleId="12">
    <w:name w:val="Знак Знак Знак1 Знак Знак Знак Знак Знак Знак Знак Знак Знак Знак Знак Знак Знак"/>
    <w:basedOn w:val="a"/>
    <w:autoRedefine/>
    <w:rsid w:val="00E269F7"/>
    <w:pPr>
      <w:spacing w:after="160" w:line="240" w:lineRule="exact"/>
    </w:pPr>
    <w:rPr>
      <w:rFonts w:eastAsia="SimSun"/>
      <w:b/>
      <w:sz w:val="28"/>
      <w:lang w:val="en-US" w:eastAsia="en-US"/>
    </w:rPr>
  </w:style>
  <w:style w:type="paragraph" w:customStyle="1" w:styleId="ab">
    <w:name w:val="Знак Знак Знак Знак Знак Знак Знак Знак Знак Знак Знак Знак Знак Знак Знак Знак"/>
    <w:basedOn w:val="a"/>
    <w:autoRedefine/>
    <w:rsid w:val="00A462C4"/>
    <w:pPr>
      <w:spacing w:after="160" w:line="240" w:lineRule="exact"/>
    </w:pPr>
    <w:rPr>
      <w:sz w:val="28"/>
      <w:szCs w:val="28"/>
      <w:lang w:val="en-US" w:eastAsia="en-US"/>
    </w:rPr>
  </w:style>
  <w:style w:type="character" w:styleId="ac">
    <w:name w:val="page number"/>
    <w:basedOn w:val="a0"/>
    <w:rsid w:val="00BB481C"/>
  </w:style>
  <w:style w:type="paragraph" w:styleId="ad">
    <w:name w:val="List Paragraph"/>
    <w:aliases w:val="маркированный,Citation List,Heading1,Colorful List - Accent 11"/>
    <w:basedOn w:val="a"/>
    <w:link w:val="ae"/>
    <w:uiPriority w:val="34"/>
    <w:qFormat/>
    <w:rsid w:val="00971AD5"/>
    <w:pPr>
      <w:spacing w:after="200" w:line="276" w:lineRule="auto"/>
      <w:ind w:left="720"/>
      <w:contextualSpacing/>
    </w:pPr>
    <w:rPr>
      <w:rFonts w:ascii="Calibri" w:eastAsia="Calibri" w:hAnsi="Calibri"/>
      <w:sz w:val="22"/>
      <w:szCs w:val="22"/>
      <w:lang w:val="x-none" w:eastAsia="en-US"/>
    </w:rPr>
  </w:style>
  <w:style w:type="character" w:customStyle="1" w:styleId="ae">
    <w:name w:val="Абзац списка Знак"/>
    <w:aliases w:val="маркированный Знак,Citation List Знак,Heading1 Знак,Colorful List - Accent 11 Знак"/>
    <w:link w:val="ad"/>
    <w:uiPriority w:val="34"/>
    <w:locked/>
    <w:rsid w:val="00971AD5"/>
    <w:rPr>
      <w:rFonts w:ascii="Calibri" w:eastAsia="Calibri" w:hAnsi="Calibri"/>
      <w:sz w:val="22"/>
      <w:szCs w:val="22"/>
      <w:lang w:eastAsia="en-US"/>
    </w:rPr>
  </w:style>
  <w:style w:type="character" w:customStyle="1" w:styleId="20">
    <w:name w:val="Заголовок 2 Знак"/>
    <w:link w:val="2"/>
    <w:uiPriority w:val="9"/>
    <w:rsid w:val="007A2F8E"/>
    <w:rPr>
      <w:rFonts w:ascii="Cambria" w:hAnsi="Cambria"/>
      <w:b/>
      <w:bCs/>
      <w:i/>
      <w:iCs/>
      <w:sz w:val="28"/>
      <w:szCs w:val="28"/>
    </w:rPr>
  </w:style>
  <w:style w:type="character" w:customStyle="1" w:styleId="30">
    <w:name w:val="Заголовок 3 Знак"/>
    <w:link w:val="3"/>
    <w:uiPriority w:val="9"/>
    <w:rsid w:val="007A2F8E"/>
    <w:rPr>
      <w:rFonts w:ascii="Cambria" w:hAnsi="Cambria"/>
      <w:b/>
      <w:bCs/>
      <w:color w:val="4F81BD"/>
      <w:sz w:val="22"/>
      <w:szCs w:val="22"/>
      <w:lang w:eastAsia="en-US"/>
    </w:rPr>
  </w:style>
  <w:style w:type="character" w:customStyle="1" w:styleId="40">
    <w:name w:val="Заголовок 4 Знак"/>
    <w:link w:val="4"/>
    <w:rsid w:val="007A2F8E"/>
    <w:rPr>
      <w:b/>
      <w:sz w:val="24"/>
    </w:rPr>
  </w:style>
  <w:style w:type="character" w:customStyle="1" w:styleId="50">
    <w:name w:val="Заголовок 5 Знак"/>
    <w:link w:val="5"/>
    <w:uiPriority w:val="9"/>
    <w:rsid w:val="007A2F8E"/>
    <w:rPr>
      <w:rFonts w:ascii="Cambria" w:hAnsi="Cambria"/>
      <w:color w:val="243F60"/>
      <w:sz w:val="22"/>
      <w:szCs w:val="22"/>
      <w:lang w:eastAsia="en-US"/>
    </w:rPr>
  </w:style>
  <w:style w:type="paragraph" w:customStyle="1" w:styleId="af">
    <w:name w:val="Знак Знак Знак"/>
    <w:basedOn w:val="a"/>
    <w:autoRedefine/>
    <w:rsid w:val="007A2F8E"/>
    <w:pPr>
      <w:spacing w:after="160" w:line="240" w:lineRule="exact"/>
    </w:pPr>
    <w:rPr>
      <w:rFonts w:eastAsia="SimSun"/>
      <w:b/>
      <w:sz w:val="28"/>
      <w:lang w:val="en-US" w:eastAsia="en-US"/>
    </w:rPr>
  </w:style>
  <w:style w:type="table" w:styleId="af0">
    <w:name w:val="Table Grid"/>
    <w:basedOn w:val="a1"/>
    <w:rsid w:val="007A2F8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7A2F8E"/>
    <w:pPr>
      <w:autoSpaceDE w:val="0"/>
      <w:autoSpaceDN w:val="0"/>
      <w:adjustRightInd w:val="0"/>
    </w:pPr>
    <w:rPr>
      <w:rFonts w:ascii="Arial" w:hAnsi="Arial" w:cs="Arial"/>
      <w:color w:val="000000"/>
      <w:sz w:val="24"/>
      <w:szCs w:val="24"/>
    </w:rPr>
  </w:style>
  <w:style w:type="character" w:customStyle="1" w:styleId="s1">
    <w:name w:val="s1"/>
    <w:rsid w:val="007A2F8E"/>
    <w:rPr>
      <w:rFonts w:ascii="Times New Roman" w:hAnsi="Times New Roman" w:cs="Times New Roman" w:hint="default"/>
      <w:b/>
      <w:bCs/>
      <w:i w:val="0"/>
      <w:iCs w:val="0"/>
      <w:strike w:val="0"/>
      <w:dstrike w:val="0"/>
      <w:color w:val="000000"/>
      <w:sz w:val="22"/>
      <w:szCs w:val="22"/>
      <w:u w:val="none"/>
      <w:effect w:val="none"/>
    </w:rPr>
  </w:style>
  <w:style w:type="character" w:customStyle="1" w:styleId="view-org">
    <w:name w:val="view-org"/>
    <w:rsid w:val="007A2F8E"/>
  </w:style>
  <w:style w:type="paragraph" w:customStyle="1" w:styleId="13">
    <w:name w:val="Обычный (веб)1"/>
    <w:aliases w:val="Обычный (Web)1,Знак Знак3,Обычный (Web),Обычный (веб) Знак1,Обычный (веб) Знак Знак1,Знак Знак1 Знак,Обычный (веб) Знак Знак Знак,Знак Знак1 Знак Знак,Обычный (веб) Знак Знак Знак Знак,Знак Знак Знак Знак Знак,Знак4 Зна,Знак Знак Знак"/>
    <w:basedOn w:val="a"/>
    <w:link w:val="af1"/>
    <w:uiPriority w:val="99"/>
    <w:unhideWhenUsed/>
    <w:qFormat/>
    <w:rsid w:val="007A2F8E"/>
    <w:pPr>
      <w:spacing w:before="100" w:beforeAutospacing="1" w:after="100" w:afterAutospacing="1"/>
    </w:pPr>
  </w:style>
  <w:style w:type="paragraph" w:styleId="af2">
    <w:name w:val="No Spacing"/>
    <w:uiPriority w:val="1"/>
    <w:qFormat/>
    <w:rsid w:val="007A2F8E"/>
    <w:rPr>
      <w:rFonts w:ascii="Calibri" w:eastAsia="Calibri" w:hAnsi="Calibri"/>
      <w:sz w:val="22"/>
      <w:szCs w:val="22"/>
      <w:lang w:eastAsia="en-US"/>
    </w:rPr>
  </w:style>
  <w:style w:type="character" w:customStyle="1" w:styleId="qfsearchtxt">
    <w:name w:val="qfsearchtxt"/>
    <w:uiPriority w:val="99"/>
    <w:rsid w:val="007A2F8E"/>
  </w:style>
  <w:style w:type="character" w:styleId="af3">
    <w:name w:val="Emphasis"/>
    <w:uiPriority w:val="20"/>
    <w:qFormat/>
    <w:rsid w:val="007A2F8E"/>
    <w:rPr>
      <w:i/>
      <w:iCs/>
    </w:rPr>
  </w:style>
  <w:style w:type="paragraph" w:styleId="HTML">
    <w:name w:val="HTML Preformatted"/>
    <w:basedOn w:val="a"/>
    <w:link w:val="HTML0"/>
    <w:uiPriority w:val="99"/>
    <w:rsid w:val="007A2F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7A2F8E"/>
    <w:rPr>
      <w:rFonts w:ascii="Courier New" w:hAnsi="Courier New" w:cs="Courier New"/>
    </w:rPr>
  </w:style>
  <w:style w:type="character" w:customStyle="1" w:styleId="BodytextNotBold">
    <w:name w:val="Body text + Not Bold"/>
    <w:uiPriority w:val="99"/>
    <w:rsid w:val="007A2F8E"/>
    <w:rPr>
      <w:rFonts w:ascii="Times New Roman" w:hAnsi="Times New Roman" w:cs="Times New Roman"/>
      <w:b/>
      <w:bCs/>
      <w:color w:val="000000"/>
      <w:spacing w:val="0"/>
      <w:w w:val="100"/>
      <w:position w:val="0"/>
      <w:sz w:val="27"/>
      <w:szCs w:val="27"/>
      <w:u w:val="none"/>
      <w:lang w:val="ru-RU"/>
    </w:rPr>
  </w:style>
  <w:style w:type="character" w:customStyle="1" w:styleId="a6">
    <w:name w:val="Текст выноски Знак"/>
    <w:link w:val="a5"/>
    <w:uiPriority w:val="99"/>
    <w:semiHidden/>
    <w:rsid w:val="007A2F8E"/>
    <w:rPr>
      <w:rFonts w:ascii="Tahoma" w:hAnsi="Tahoma" w:cs="Tahoma"/>
      <w:sz w:val="16"/>
      <w:szCs w:val="16"/>
    </w:rPr>
  </w:style>
  <w:style w:type="character" w:customStyle="1" w:styleId="apple-converted-space">
    <w:name w:val="apple-converted-space"/>
    <w:rsid w:val="007A2F8E"/>
    <w:rPr>
      <w:rFonts w:cs="Times New Roman"/>
    </w:rPr>
  </w:style>
  <w:style w:type="character" w:styleId="af4">
    <w:name w:val="FollowedHyperlink"/>
    <w:uiPriority w:val="99"/>
    <w:unhideWhenUsed/>
    <w:rsid w:val="007A2F8E"/>
    <w:rPr>
      <w:color w:val="800080"/>
      <w:u w:val="single"/>
    </w:rPr>
  </w:style>
  <w:style w:type="paragraph" w:customStyle="1" w:styleId="14">
    <w:name w:val="заголовок 1"/>
    <w:basedOn w:val="a"/>
    <w:next w:val="a"/>
    <w:rsid w:val="007A2F8E"/>
    <w:pPr>
      <w:keepNext/>
      <w:outlineLvl w:val="0"/>
    </w:pPr>
    <w:rPr>
      <w:b/>
      <w:sz w:val="20"/>
      <w:szCs w:val="20"/>
    </w:rPr>
  </w:style>
  <w:style w:type="paragraph" w:customStyle="1" w:styleId="15">
    <w:name w:val="Абзац списка1"/>
    <w:basedOn w:val="a"/>
    <w:uiPriority w:val="99"/>
    <w:rsid w:val="007A2F8E"/>
    <w:pPr>
      <w:ind w:left="720"/>
      <w:contextualSpacing/>
    </w:pPr>
  </w:style>
  <w:style w:type="paragraph" w:customStyle="1" w:styleId="Style6">
    <w:name w:val="Style6"/>
    <w:basedOn w:val="a"/>
    <w:uiPriority w:val="99"/>
    <w:rsid w:val="007A2F8E"/>
    <w:pPr>
      <w:widowControl w:val="0"/>
      <w:autoSpaceDE w:val="0"/>
      <w:autoSpaceDN w:val="0"/>
      <w:adjustRightInd w:val="0"/>
    </w:pPr>
    <w:rPr>
      <w:rFonts w:ascii="Arial Unicode MS" w:hAnsi="Calibri" w:cs="Arial Unicode MS"/>
    </w:rPr>
  </w:style>
  <w:style w:type="character" w:customStyle="1" w:styleId="af1">
    <w:name w:val="Обычный (веб) Знак"/>
    <w:aliases w:val="Обычный (Web)1 Знак,Знак Знак3 Знак,Обычный (Web) Знак,Обычный (веб) Знак1 Знак,Обычный (веб) Знак Знак1 Знак,Знак Знак1 Знак Знак1,Обычный (веб) Знак Знак Знак Знак1,Знак Знак1 Знак Знак Знак,Обычный (веб) Знак Знак Знак Знак Знак"/>
    <w:link w:val="13"/>
    <w:uiPriority w:val="99"/>
    <w:locked/>
    <w:rsid w:val="007A2F8E"/>
    <w:rPr>
      <w:sz w:val="24"/>
      <w:szCs w:val="24"/>
    </w:rPr>
  </w:style>
  <w:style w:type="character" w:customStyle="1" w:styleId="apple-style-span">
    <w:name w:val="apple-style-span"/>
    <w:rsid w:val="007A2F8E"/>
  </w:style>
  <w:style w:type="paragraph" w:styleId="af5">
    <w:name w:val="Body Text"/>
    <w:basedOn w:val="a"/>
    <w:link w:val="af6"/>
    <w:uiPriority w:val="1"/>
    <w:qFormat/>
    <w:rsid w:val="007A2F8E"/>
    <w:pPr>
      <w:spacing w:after="120"/>
    </w:pPr>
  </w:style>
  <w:style w:type="character" w:customStyle="1" w:styleId="af6">
    <w:name w:val="Основной текст Знак"/>
    <w:link w:val="af5"/>
    <w:uiPriority w:val="1"/>
    <w:rsid w:val="007A2F8E"/>
    <w:rPr>
      <w:sz w:val="24"/>
      <w:szCs w:val="24"/>
    </w:rPr>
  </w:style>
  <w:style w:type="character" w:customStyle="1" w:styleId="hps">
    <w:name w:val="hps"/>
    <w:rsid w:val="007A2F8E"/>
  </w:style>
  <w:style w:type="character" w:customStyle="1" w:styleId="FontStyle14">
    <w:name w:val="Font Style14"/>
    <w:uiPriority w:val="99"/>
    <w:rsid w:val="007A2F8E"/>
    <w:rPr>
      <w:rFonts w:ascii="Times New Roman" w:hAnsi="Times New Roman" w:cs="Times New Roman" w:hint="default"/>
      <w:sz w:val="26"/>
      <w:szCs w:val="26"/>
    </w:rPr>
  </w:style>
  <w:style w:type="paragraph" w:styleId="af7">
    <w:name w:val="Normal (Web)"/>
    <w:basedOn w:val="a"/>
    <w:uiPriority w:val="99"/>
    <w:unhideWhenUsed/>
    <w:qFormat/>
    <w:rsid w:val="009F77A4"/>
    <w:pPr>
      <w:tabs>
        <w:tab w:val="center" w:pos="4677"/>
        <w:tab w:val="right" w:pos="9355"/>
      </w:tabs>
    </w:pPr>
    <w:rPr>
      <w:rFonts w:asciiTheme="minorHAnsi" w:eastAsiaTheme="minorHAnsi" w:hAnsiTheme="minorHAnsi" w:cstheme="minorBidi"/>
      <w:kern w:val="2"/>
      <w:lang w:eastAsia="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473974">
      <w:bodyDiv w:val="1"/>
      <w:marLeft w:val="0"/>
      <w:marRight w:val="0"/>
      <w:marTop w:val="0"/>
      <w:marBottom w:val="0"/>
      <w:divBdr>
        <w:top w:val="none" w:sz="0" w:space="0" w:color="auto"/>
        <w:left w:val="none" w:sz="0" w:space="0" w:color="auto"/>
        <w:bottom w:val="none" w:sz="0" w:space="0" w:color="auto"/>
        <w:right w:val="none" w:sz="0" w:space="0" w:color="auto"/>
      </w:divBdr>
    </w:div>
    <w:div w:id="218126828">
      <w:bodyDiv w:val="1"/>
      <w:marLeft w:val="0"/>
      <w:marRight w:val="0"/>
      <w:marTop w:val="0"/>
      <w:marBottom w:val="0"/>
      <w:divBdr>
        <w:top w:val="none" w:sz="0" w:space="0" w:color="auto"/>
        <w:left w:val="none" w:sz="0" w:space="0" w:color="auto"/>
        <w:bottom w:val="none" w:sz="0" w:space="0" w:color="auto"/>
        <w:right w:val="none" w:sz="0" w:space="0" w:color="auto"/>
      </w:divBdr>
    </w:div>
    <w:div w:id="326248030">
      <w:bodyDiv w:val="1"/>
      <w:marLeft w:val="0"/>
      <w:marRight w:val="0"/>
      <w:marTop w:val="0"/>
      <w:marBottom w:val="0"/>
      <w:divBdr>
        <w:top w:val="none" w:sz="0" w:space="0" w:color="auto"/>
        <w:left w:val="none" w:sz="0" w:space="0" w:color="auto"/>
        <w:bottom w:val="none" w:sz="0" w:space="0" w:color="auto"/>
        <w:right w:val="none" w:sz="0" w:space="0" w:color="auto"/>
      </w:divBdr>
    </w:div>
    <w:div w:id="982469492">
      <w:bodyDiv w:val="1"/>
      <w:marLeft w:val="0"/>
      <w:marRight w:val="0"/>
      <w:marTop w:val="0"/>
      <w:marBottom w:val="0"/>
      <w:divBdr>
        <w:top w:val="none" w:sz="0" w:space="0" w:color="auto"/>
        <w:left w:val="none" w:sz="0" w:space="0" w:color="auto"/>
        <w:bottom w:val="none" w:sz="0" w:space="0" w:color="auto"/>
        <w:right w:val="none" w:sz="0" w:space="0" w:color="auto"/>
      </w:divBdr>
    </w:div>
    <w:div w:id="1076824421">
      <w:bodyDiv w:val="1"/>
      <w:marLeft w:val="0"/>
      <w:marRight w:val="0"/>
      <w:marTop w:val="0"/>
      <w:marBottom w:val="0"/>
      <w:divBdr>
        <w:top w:val="none" w:sz="0" w:space="0" w:color="auto"/>
        <w:left w:val="none" w:sz="0" w:space="0" w:color="auto"/>
        <w:bottom w:val="none" w:sz="0" w:space="0" w:color="auto"/>
        <w:right w:val="none" w:sz="0" w:space="0" w:color="auto"/>
      </w:divBdr>
    </w:div>
    <w:div w:id="1306473462">
      <w:bodyDiv w:val="1"/>
      <w:marLeft w:val="0"/>
      <w:marRight w:val="0"/>
      <w:marTop w:val="0"/>
      <w:marBottom w:val="0"/>
      <w:divBdr>
        <w:top w:val="none" w:sz="0" w:space="0" w:color="auto"/>
        <w:left w:val="none" w:sz="0" w:space="0" w:color="auto"/>
        <w:bottom w:val="none" w:sz="0" w:space="0" w:color="auto"/>
        <w:right w:val="none" w:sz="0" w:space="0" w:color="auto"/>
      </w:divBdr>
    </w:div>
    <w:div w:id="1336492180">
      <w:bodyDiv w:val="1"/>
      <w:marLeft w:val="0"/>
      <w:marRight w:val="0"/>
      <w:marTop w:val="0"/>
      <w:marBottom w:val="0"/>
      <w:divBdr>
        <w:top w:val="none" w:sz="0" w:space="0" w:color="auto"/>
        <w:left w:val="none" w:sz="0" w:space="0" w:color="auto"/>
        <w:bottom w:val="none" w:sz="0" w:space="0" w:color="auto"/>
        <w:right w:val="none" w:sz="0" w:space="0" w:color="auto"/>
      </w:divBdr>
    </w:div>
    <w:div w:id="1831483281">
      <w:bodyDiv w:val="1"/>
      <w:marLeft w:val="0"/>
      <w:marRight w:val="0"/>
      <w:marTop w:val="0"/>
      <w:marBottom w:val="0"/>
      <w:divBdr>
        <w:top w:val="none" w:sz="0" w:space="0" w:color="auto"/>
        <w:left w:val="none" w:sz="0" w:space="0" w:color="auto"/>
        <w:bottom w:val="none" w:sz="0" w:space="0" w:color="auto"/>
        <w:right w:val="none" w:sz="0" w:space="0" w:color="auto"/>
      </w:divBdr>
    </w:div>
    <w:div w:id="1832982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998" Type="http://schemas.openxmlformats.org/officeDocument/2006/relationships/image" Target="media/image998.png"/><Relationship Id="rId997" Type="http://schemas.openxmlformats.org/officeDocument/2006/relationships/footer" Target="footer1.xml"/><Relationship Id="rId996"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220</TotalTime>
  <Pages>1</Pages>
  <Words>258</Words>
  <Characters>1477</Characters>
  <Application>Microsoft Office Word</Application>
  <DocSecurity>0</DocSecurity>
  <Lines>12</Lines>
  <Paragraphs>3</Paragraphs>
  <ScaleCrop>false</ScaleCrop>
  <HeadingPairs>
    <vt:vector size="2" baseType="variant">
      <vt:variant>
        <vt:lpstr>Название</vt:lpstr>
      </vt:variant>
      <vt:variant>
        <vt:i4>1</vt:i4>
      </vt:variant>
    </vt:vector>
  </HeadingPairs>
  <TitlesOfParts>
    <vt:vector size="1" baseType="lpstr">
      <vt:lpstr>Премьер-Министру</vt:lpstr>
    </vt:vector>
  </TitlesOfParts>
  <Company>SPecialiST RePack</Company>
  <LinksUpToDate>false</LinksUpToDate>
  <CharactersWithSpaces>1732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Премьер-Министру</dc:title>
  <dc:subject/>
  <dc:creator>**</dc:creator>
  <cp:keywords/>
  <cp:lastModifiedBy>Dias Abildayev</cp:lastModifiedBy>
  <cp:revision>48</cp:revision>
  <cp:lastPrinted>2023-10-27T06:44:00Z</cp:lastPrinted>
  <dcterms:created xsi:type="dcterms:W3CDTF">2023-10-02T12:09:00Z</dcterms:created>
  <dcterms:modified xsi:type="dcterms:W3CDTF">2025-05-30T04:16:00Z</dcterms:modified>
</cp:coreProperties>
</file>