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Default Extension="png" ContentType="image/png"/>
  <Override PartName="/word/footer1.xml" ContentType="application/vnd.openxmlformats-officedocument.wordprocessingml.footer+xml"/>
  <Override PartName="/word/footer2.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rPr>
          <w:rFonts w:ascii="Times New Roman" w:eastAsia="Times New Roman" w:hAnsi="Times New Roman" w:cs="Times New Roman"/>
          <w:lang w:eastAsia="ru-RU"/>
        </w:rPr>
      </w:pPr>
      <w:r>
        <w:rPr>
          <w:rFonts w:ascii="Times New Roman" w:eastAsia="Times New Roman" w:hAnsi="Times New Roman" w:cs="Times New Roman"/>
          <w:lang w:eastAsia="ru-RU"/>
        </w:rPr>
        <w:t>№ 44-НҚ от 30.05.2025</w:t>
      </w:r>
    </w:p>
    <w:p w14:paraId="423E47F5" w14:textId="77777777" w:rsidR="007F571D" w:rsidRPr="00FD11E5" w:rsidRDefault="007F571D" w:rsidP="00437062">
      <w:pPr>
        <w:rPr>
          <w:lang w:val="en-US"/>
        </w:rPr>
      </w:pPr>
    </w:p>
    <w:p w14:paraId="26AF3434" w14:textId="77777777" w:rsidR="005E577E" w:rsidRPr="002C0598" w:rsidRDefault="005E577E" w:rsidP="005E577E">
      <w:pPr>
        <w:ind w:firstLine="708"/>
        <w:rPr>
          <w:rFonts w:eastAsia="Calibri"/>
          <w:color w:val="1E1D8E"/>
          <w:sz w:val="16"/>
          <w:szCs w:val="16"/>
          <w:lang w:eastAsia="en-US"/>
        </w:rPr>
      </w:pPr>
      <w:r>
        <w:rPr>
          <w:rFonts w:eastAsia="Calibri"/>
          <w:color w:val="1E1D8E"/>
          <w:sz w:val="22"/>
          <w:szCs w:val="22"/>
          <w:lang w:eastAsia="en-US"/>
        </w:rPr>
        <w:t xml:space="preserve"> </w:t>
      </w:r>
      <w:r w:rsidRPr="002C0598">
        <w:rPr>
          <w:rFonts w:eastAsia="Calibri"/>
          <w:color w:val="1E1D8E"/>
          <w:sz w:val="22"/>
          <w:szCs w:val="22"/>
          <w:lang w:eastAsia="en-US"/>
        </w:rPr>
        <w:t xml:space="preserve"> </w:t>
      </w:r>
      <w:r w:rsidRPr="002C0598">
        <w:rPr>
          <w:rFonts w:eastAsia="Calibri"/>
          <w:color w:val="1E1D8E"/>
          <w:sz w:val="22"/>
          <w:szCs w:val="22"/>
          <w:u w:val="single"/>
          <w:lang w:eastAsia="en-US"/>
        </w:rPr>
        <w:t xml:space="preserve">                   </w:t>
      </w:r>
      <w:r w:rsidRPr="002C0598">
        <w:rPr>
          <w:rFonts w:eastAsia="Calibri"/>
          <w:color w:val="1E1D8E"/>
          <w:sz w:val="22"/>
          <w:szCs w:val="22"/>
          <w:lang w:eastAsia="en-US"/>
        </w:rPr>
        <w:tab/>
      </w:r>
      <w:r w:rsidRPr="002C0598">
        <w:rPr>
          <w:rFonts w:eastAsia="Calibri"/>
          <w:color w:val="1E1D8E"/>
          <w:sz w:val="22"/>
          <w:szCs w:val="22"/>
          <w:lang w:eastAsia="en-US"/>
        </w:rPr>
        <w:tab/>
      </w:r>
      <w:r w:rsidRPr="002C0598">
        <w:rPr>
          <w:rFonts w:eastAsia="Calibri"/>
          <w:color w:val="1E1D8E"/>
          <w:sz w:val="22"/>
          <w:szCs w:val="22"/>
          <w:lang w:eastAsia="en-US"/>
        </w:rPr>
        <w:tab/>
      </w:r>
      <w:r w:rsidRPr="002C0598">
        <w:rPr>
          <w:rFonts w:eastAsia="Calibri"/>
          <w:color w:val="1E1D8E"/>
          <w:sz w:val="22"/>
          <w:szCs w:val="22"/>
          <w:lang w:eastAsia="en-US"/>
        </w:rPr>
        <w:tab/>
      </w:r>
      <w:r w:rsidRPr="002C0598">
        <w:rPr>
          <w:rFonts w:eastAsia="Calibri"/>
          <w:color w:val="1E1D8E"/>
          <w:sz w:val="22"/>
          <w:szCs w:val="22"/>
          <w:lang w:eastAsia="en-US"/>
        </w:rPr>
        <w:tab/>
      </w:r>
      <w:r w:rsidRPr="002C0598">
        <w:rPr>
          <w:rFonts w:eastAsia="Calibri"/>
          <w:color w:val="1E1D8E"/>
          <w:sz w:val="22"/>
          <w:szCs w:val="22"/>
          <w:lang w:eastAsia="en-US"/>
        </w:rPr>
        <w:tab/>
      </w:r>
      <w:r w:rsidRPr="002C0598">
        <w:rPr>
          <w:rFonts w:eastAsia="Calibri"/>
          <w:color w:val="1E1D8E"/>
          <w:sz w:val="22"/>
          <w:szCs w:val="22"/>
          <w:lang w:eastAsia="en-US"/>
        </w:rPr>
        <w:tab/>
        <w:t xml:space="preserve">                    №</w:t>
      </w:r>
      <w:r w:rsidRPr="002C0598">
        <w:rPr>
          <w:rFonts w:eastAsia="Calibri"/>
          <w:color w:val="1E1D8E"/>
          <w:sz w:val="22"/>
          <w:szCs w:val="22"/>
          <w:u w:val="single"/>
          <w:lang w:eastAsia="en-US"/>
        </w:rPr>
        <w:t xml:space="preserve">                     </w:t>
      </w:r>
      <w:r w:rsidRPr="002C0598">
        <w:rPr>
          <w:rFonts w:eastAsia="Calibri"/>
          <w:color w:val="FFFFFF"/>
          <w:sz w:val="22"/>
          <w:szCs w:val="22"/>
          <w:u w:val="single"/>
          <w:lang w:eastAsia="en-US"/>
        </w:rPr>
        <w:t>.</w:t>
      </w:r>
      <w:r w:rsidRPr="002C0598">
        <w:rPr>
          <w:rFonts w:eastAsia="Calibri"/>
          <w:color w:val="1E1D8E"/>
          <w:sz w:val="22"/>
          <w:szCs w:val="22"/>
          <w:u w:val="single"/>
          <w:lang w:eastAsia="en-US"/>
        </w:rPr>
        <w:t xml:space="preserve">  </w:t>
      </w:r>
    </w:p>
    <w:p w14:paraId="2A7284D6" w14:textId="77777777" w:rsidR="005E577E" w:rsidRPr="002C0598" w:rsidRDefault="005E577E" w:rsidP="005E577E">
      <w:pPr>
        <w:ind w:firstLine="708"/>
        <w:rPr>
          <w:rFonts w:eastAsia="Calibri"/>
          <w:lang w:eastAsia="en-US"/>
        </w:rPr>
      </w:pPr>
      <w:r w:rsidRPr="002C0598">
        <w:rPr>
          <w:rFonts w:eastAsia="Calibri"/>
          <w:color w:val="1E1D8E"/>
          <w:sz w:val="22"/>
          <w:szCs w:val="16"/>
          <w:lang w:eastAsia="en-US"/>
        </w:rPr>
        <w:t xml:space="preserve">  </w:t>
      </w:r>
      <w:r w:rsidRPr="002C0598">
        <w:rPr>
          <w:rFonts w:eastAsia="Calibri"/>
          <w:color w:val="1E1D8E"/>
          <w:sz w:val="16"/>
          <w:szCs w:val="16"/>
          <w:lang w:eastAsia="en-US"/>
        </w:rPr>
        <w:t xml:space="preserve">Астана </w:t>
      </w:r>
      <w:proofErr w:type="spellStart"/>
      <w:r w:rsidRPr="002C0598">
        <w:rPr>
          <w:rFonts w:eastAsia="Calibri"/>
          <w:color w:val="1E1D8E"/>
          <w:sz w:val="16"/>
          <w:szCs w:val="16"/>
          <w:lang w:eastAsia="en-US"/>
        </w:rPr>
        <w:t>қаласы</w:t>
      </w:r>
      <w:proofErr w:type="spellEnd"/>
      <w:r w:rsidRPr="002C0598">
        <w:rPr>
          <w:rFonts w:eastAsia="Calibri"/>
          <w:color w:val="1E1D8E"/>
          <w:sz w:val="16"/>
          <w:szCs w:val="16"/>
          <w:lang w:eastAsia="en-US"/>
        </w:rPr>
        <w:tab/>
      </w:r>
      <w:r w:rsidRPr="002C0598">
        <w:rPr>
          <w:rFonts w:eastAsia="Calibri"/>
          <w:color w:val="1E1D8E"/>
          <w:sz w:val="16"/>
          <w:szCs w:val="16"/>
          <w:lang w:eastAsia="en-US"/>
        </w:rPr>
        <w:tab/>
      </w:r>
      <w:r w:rsidRPr="002C0598">
        <w:rPr>
          <w:rFonts w:eastAsia="Calibri"/>
          <w:color w:val="1E1D8E"/>
          <w:sz w:val="16"/>
          <w:szCs w:val="16"/>
          <w:lang w:eastAsia="en-US"/>
        </w:rPr>
        <w:tab/>
      </w:r>
      <w:r w:rsidRPr="002C0598">
        <w:rPr>
          <w:rFonts w:eastAsia="Calibri"/>
          <w:color w:val="1E1D8E"/>
          <w:sz w:val="16"/>
          <w:szCs w:val="16"/>
          <w:lang w:eastAsia="en-US"/>
        </w:rPr>
        <w:tab/>
      </w:r>
      <w:r w:rsidRPr="002C0598">
        <w:rPr>
          <w:rFonts w:eastAsia="Calibri"/>
          <w:color w:val="1E1D8E"/>
          <w:sz w:val="16"/>
          <w:szCs w:val="16"/>
          <w:lang w:eastAsia="en-US"/>
        </w:rPr>
        <w:tab/>
      </w:r>
      <w:r w:rsidRPr="002C0598">
        <w:rPr>
          <w:rFonts w:eastAsia="Calibri"/>
          <w:color w:val="1E1D8E"/>
          <w:sz w:val="16"/>
          <w:szCs w:val="16"/>
          <w:lang w:eastAsia="en-US"/>
        </w:rPr>
        <w:tab/>
      </w:r>
      <w:r w:rsidRPr="002C0598">
        <w:rPr>
          <w:rFonts w:eastAsia="Calibri"/>
          <w:color w:val="1E1D8E"/>
          <w:sz w:val="16"/>
          <w:szCs w:val="16"/>
          <w:lang w:eastAsia="en-US"/>
        </w:rPr>
        <w:tab/>
      </w:r>
      <w:r w:rsidRPr="002C0598">
        <w:rPr>
          <w:rFonts w:eastAsia="Calibri"/>
          <w:color w:val="1E1D8E"/>
          <w:sz w:val="22"/>
          <w:szCs w:val="16"/>
          <w:lang w:eastAsia="en-US"/>
        </w:rPr>
        <w:t xml:space="preserve">         </w:t>
      </w:r>
      <w:r>
        <w:rPr>
          <w:rFonts w:eastAsia="Calibri"/>
          <w:color w:val="1E1D8E"/>
          <w:sz w:val="22"/>
          <w:szCs w:val="16"/>
          <w:lang w:eastAsia="en-US"/>
        </w:rPr>
        <w:t xml:space="preserve">               </w:t>
      </w:r>
      <w:r w:rsidRPr="002C0598">
        <w:rPr>
          <w:rFonts w:eastAsia="Calibri"/>
          <w:color w:val="1E1D8E"/>
          <w:sz w:val="22"/>
          <w:szCs w:val="16"/>
          <w:lang w:eastAsia="en-US"/>
        </w:rPr>
        <w:t xml:space="preserve">  </w:t>
      </w:r>
      <w:r w:rsidRPr="002C0598">
        <w:rPr>
          <w:rFonts w:eastAsia="Calibri"/>
          <w:color w:val="1E1D8E"/>
          <w:sz w:val="16"/>
          <w:szCs w:val="16"/>
          <w:lang w:eastAsia="en-US"/>
        </w:rPr>
        <w:t>город Астана</w:t>
      </w:r>
    </w:p>
    <w:p w14:paraId="5398524B" w14:textId="04458AAE" w:rsidR="00110EDA" w:rsidRPr="00EB2725" w:rsidRDefault="00110EDA" w:rsidP="00B62E6E">
      <w:pPr>
        <w:tabs>
          <w:tab w:val="left" w:pos="5529"/>
        </w:tabs>
        <w:ind w:right="4252"/>
        <w:jc w:val="both"/>
        <w:rPr>
          <w:b/>
          <w:color w:val="000000"/>
          <w:sz w:val="28"/>
          <w:szCs w:val="28"/>
          <w:lang w:val="en-US" w:eastAsia="en-US"/>
        </w:rPr>
      </w:pPr>
      <w:bookmarkStart w:id="0" w:name="_GoBack"/>
      <w:bookmarkEnd w:id="0"/>
    </w:p>
    <w:p w14:paraId="7AE5DDD2" w14:textId="77777777" w:rsidR="009F77A4" w:rsidRPr="00EB2725" w:rsidRDefault="009F77A4" w:rsidP="00B62E6E">
      <w:pPr>
        <w:tabs>
          <w:tab w:val="left" w:pos="5529"/>
        </w:tabs>
        <w:ind w:right="4252"/>
        <w:jc w:val="both"/>
        <w:rPr>
          <w:b/>
          <w:color w:val="000000"/>
          <w:sz w:val="28"/>
          <w:szCs w:val="28"/>
          <w:lang w:val="en-US" w:eastAsia="en-US"/>
        </w:rPr>
      </w:pPr>
    </w:p>
    <w:p w14:paraId="30FC3D13" w14:textId="13E7AF78" w:rsidR="00C65FA2" w:rsidRPr="00C65FA2" w:rsidRDefault="00C65FA2" w:rsidP="00A11FC1">
      <w:pPr>
        <w:tabs>
          <w:tab w:val="left" w:pos="5529"/>
        </w:tabs>
        <w:contextualSpacing/>
        <w:jc w:val="center"/>
        <w:rPr>
          <w:b/>
          <w:color w:val="000000"/>
          <w:sz w:val="28"/>
          <w:szCs w:val="28"/>
          <w:lang w:val="kk-KZ" w:eastAsia="en-US"/>
        </w:rPr>
      </w:pPr>
      <w:r w:rsidRPr="00C65FA2">
        <w:rPr>
          <w:b/>
          <w:color w:val="000000"/>
          <w:sz w:val="28"/>
          <w:szCs w:val="28"/>
          <w:lang w:val="kk-KZ" w:eastAsia="en-US"/>
        </w:rPr>
        <w:t>«2025 жылға арналған ұлттық стандарттау жоспарын бекіту туралы» Қазақстан Республикасы Са</w:t>
      </w:r>
      <w:r w:rsidR="00A11FC1">
        <w:rPr>
          <w:b/>
          <w:color w:val="000000"/>
          <w:sz w:val="28"/>
          <w:szCs w:val="28"/>
          <w:lang w:val="kk-KZ" w:eastAsia="en-US"/>
        </w:rPr>
        <w:t>уда және интеграция министрлігі</w:t>
      </w:r>
      <w:r w:rsidR="00A11FC1">
        <w:rPr>
          <w:b/>
          <w:color w:val="000000"/>
          <w:sz w:val="28"/>
          <w:szCs w:val="28"/>
          <w:lang w:val="kk-KZ" w:eastAsia="en-US"/>
        </w:rPr>
        <w:br/>
      </w:r>
      <w:r w:rsidRPr="00C65FA2">
        <w:rPr>
          <w:b/>
          <w:color w:val="000000"/>
          <w:sz w:val="28"/>
          <w:szCs w:val="28"/>
          <w:lang w:val="kk-KZ" w:eastAsia="en-US"/>
        </w:rPr>
        <w:t xml:space="preserve">Техникалық реттеу және </w:t>
      </w:r>
      <w:r w:rsidR="00FA1637">
        <w:rPr>
          <w:b/>
          <w:color w:val="000000"/>
          <w:sz w:val="28"/>
          <w:szCs w:val="28"/>
          <w:lang w:val="kk-KZ" w:eastAsia="en-US"/>
        </w:rPr>
        <w:t>метрология комитеті т</w:t>
      </w:r>
      <w:r w:rsidR="00A11FC1">
        <w:rPr>
          <w:b/>
          <w:color w:val="000000"/>
          <w:sz w:val="28"/>
          <w:szCs w:val="28"/>
          <w:lang w:val="kk-KZ" w:eastAsia="en-US"/>
        </w:rPr>
        <w:t>өрағасының</w:t>
      </w:r>
      <w:r w:rsidR="00A11FC1">
        <w:rPr>
          <w:b/>
          <w:color w:val="000000"/>
          <w:sz w:val="28"/>
          <w:szCs w:val="28"/>
          <w:lang w:val="kk-KZ" w:eastAsia="en-US"/>
        </w:rPr>
        <w:br/>
      </w:r>
      <w:r w:rsidRPr="00C65FA2">
        <w:rPr>
          <w:b/>
          <w:color w:val="000000"/>
          <w:sz w:val="28"/>
          <w:szCs w:val="28"/>
          <w:lang w:val="kk-KZ" w:eastAsia="en-US"/>
        </w:rPr>
        <w:t>2024 жылғы 31</w:t>
      </w:r>
      <w:r w:rsidR="000363B7" w:rsidRPr="000363B7">
        <w:rPr>
          <w:b/>
          <w:color w:val="000000"/>
          <w:sz w:val="28"/>
          <w:szCs w:val="28"/>
          <w:lang w:val="kk-KZ" w:eastAsia="en-US"/>
        </w:rPr>
        <w:t xml:space="preserve"> </w:t>
      </w:r>
      <w:r w:rsidR="000363B7" w:rsidRPr="00C270F8">
        <w:rPr>
          <w:b/>
          <w:color w:val="000000"/>
          <w:sz w:val="28"/>
          <w:szCs w:val="28"/>
          <w:lang w:val="kk-KZ" w:eastAsia="en-US"/>
        </w:rPr>
        <w:t>желтоқсандағы</w:t>
      </w:r>
      <w:r w:rsidR="000363B7" w:rsidRPr="00C65FA2">
        <w:rPr>
          <w:b/>
          <w:color w:val="000000"/>
          <w:sz w:val="28"/>
          <w:szCs w:val="28"/>
          <w:lang w:val="kk-KZ" w:eastAsia="en-US"/>
        </w:rPr>
        <w:t xml:space="preserve"> </w:t>
      </w:r>
      <w:r w:rsidRPr="00C65FA2">
        <w:rPr>
          <w:b/>
          <w:color w:val="000000"/>
          <w:sz w:val="28"/>
          <w:szCs w:val="28"/>
          <w:lang w:val="kk-KZ" w:eastAsia="en-US"/>
        </w:rPr>
        <w:t xml:space="preserve">№ 447-НҚ бұйрығына </w:t>
      </w:r>
      <w:r w:rsidR="00FA1637">
        <w:rPr>
          <w:b/>
          <w:color w:val="000000"/>
          <w:sz w:val="28"/>
          <w:szCs w:val="28"/>
          <w:lang w:val="kk-KZ" w:eastAsia="en-US"/>
        </w:rPr>
        <w:t>өзгерістер</w:t>
      </w:r>
      <w:r w:rsidR="00A11FC1">
        <w:rPr>
          <w:b/>
          <w:color w:val="000000"/>
          <w:sz w:val="28"/>
          <w:szCs w:val="28"/>
          <w:lang w:val="kk-KZ" w:eastAsia="en-US"/>
        </w:rPr>
        <w:t xml:space="preserve"> </w:t>
      </w:r>
      <w:r w:rsidRPr="00C65FA2">
        <w:rPr>
          <w:b/>
          <w:color w:val="000000"/>
          <w:sz w:val="28"/>
          <w:szCs w:val="28"/>
          <w:lang w:val="kk-KZ" w:eastAsia="en-US"/>
        </w:rPr>
        <w:t xml:space="preserve">енгізу туралы </w:t>
      </w:r>
    </w:p>
    <w:p w14:paraId="36D6C79D" w14:textId="77777777" w:rsidR="00B62E6E" w:rsidRPr="00C65FA2" w:rsidRDefault="00B62E6E" w:rsidP="00B62E6E">
      <w:pPr>
        <w:tabs>
          <w:tab w:val="left" w:pos="5529"/>
          <w:tab w:val="left" w:pos="9355"/>
        </w:tabs>
        <w:ind w:right="-1"/>
        <w:jc w:val="center"/>
        <w:rPr>
          <w:bCs/>
          <w:color w:val="000000"/>
          <w:sz w:val="28"/>
          <w:szCs w:val="28"/>
          <w:lang w:val="kk-KZ" w:eastAsia="en-US"/>
        </w:rPr>
      </w:pPr>
    </w:p>
    <w:p w14:paraId="68B49997" w14:textId="77777777" w:rsidR="00B62E6E" w:rsidRPr="00C65FA2" w:rsidRDefault="00B62E6E" w:rsidP="00B62E6E">
      <w:pPr>
        <w:tabs>
          <w:tab w:val="left" w:pos="4962"/>
        </w:tabs>
        <w:ind w:right="4251"/>
        <w:jc w:val="both"/>
        <w:rPr>
          <w:bCs/>
          <w:color w:val="000000"/>
          <w:sz w:val="28"/>
          <w:szCs w:val="28"/>
          <w:lang w:val="kk-KZ" w:eastAsia="en-US"/>
        </w:rPr>
      </w:pPr>
    </w:p>
    <w:p w14:paraId="73752199" w14:textId="052F52AC" w:rsidR="00B62E6E" w:rsidRPr="00C65FA2" w:rsidRDefault="00631C0D" w:rsidP="00FA1637">
      <w:pPr>
        <w:ind w:firstLine="709"/>
        <w:jc w:val="both"/>
        <w:rPr>
          <w:rFonts w:eastAsia="Calibri"/>
          <w:b/>
          <w:sz w:val="28"/>
          <w:szCs w:val="28"/>
          <w:lang w:val="kk-KZ" w:eastAsia="en-US"/>
        </w:rPr>
      </w:pPr>
      <w:r w:rsidRPr="00C65FA2">
        <w:rPr>
          <w:rFonts w:eastAsia="Calibri"/>
          <w:sz w:val="28"/>
          <w:szCs w:val="28"/>
          <w:lang w:val="kk-KZ" w:eastAsia="en-US"/>
        </w:rPr>
        <w:t>Қазақстан Республикасы Инве</w:t>
      </w:r>
      <w:r w:rsidR="00FA1637">
        <w:rPr>
          <w:rFonts w:eastAsia="Calibri"/>
          <w:sz w:val="28"/>
          <w:szCs w:val="28"/>
          <w:lang w:val="kk-KZ" w:eastAsia="en-US"/>
        </w:rPr>
        <w:t>стициялар және даму министрінің</w:t>
      </w:r>
      <w:r w:rsidR="00A11FC1">
        <w:rPr>
          <w:rFonts w:eastAsia="Calibri"/>
          <w:sz w:val="28"/>
          <w:szCs w:val="28"/>
          <w:lang w:val="kk-KZ" w:eastAsia="en-US"/>
        </w:rPr>
        <w:br/>
      </w:r>
      <w:r w:rsidRPr="00C65FA2">
        <w:rPr>
          <w:rFonts w:eastAsia="Calibri"/>
          <w:sz w:val="28"/>
          <w:szCs w:val="28"/>
          <w:lang w:val="kk-KZ" w:eastAsia="en-US"/>
        </w:rPr>
        <w:t>2018 жылғы 7 желтоқсандағы №</w:t>
      </w:r>
      <w:r w:rsidR="00EB2725">
        <w:rPr>
          <w:rFonts w:eastAsia="Calibri"/>
          <w:sz w:val="28"/>
          <w:szCs w:val="28"/>
          <w:lang w:val="kk-KZ" w:eastAsia="en-US"/>
        </w:rPr>
        <w:t xml:space="preserve"> </w:t>
      </w:r>
      <w:r w:rsidRPr="00C65FA2">
        <w:rPr>
          <w:rFonts w:eastAsia="Calibri"/>
          <w:sz w:val="28"/>
          <w:szCs w:val="28"/>
          <w:lang w:val="kk-KZ" w:eastAsia="en-US"/>
        </w:rPr>
        <w:t>862 бұйрығымен бекітілген Ұлттық стандарттау жоспарын әзірлеу қағидаларының 2</w:t>
      </w:r>
      <w:r w:rsidR="00EB2725">
        <w:rPr>
          <w:rFonts w:eastAsia="Calibri"/>
          <w:sz w:val="28"/>
          <w:szCs w:val="28"/>
          <w:lang w:val="kk-KZ" w:eastAsia="en-US"/>
        </w:rPr>
        <w:t>6</w:t>
      </w:r>
      <w:r w:rsidRPr="00C65FA2">
        <w:rPr>
          <w:rFonts w:eastAsia="Calibri"/>
          <w:sz w:val="28"/>
          <w:szCs w:val="28"/>
          <w:lang w:val="kk-KZ" w:eastAsia="en-US"/>
        </w:rPr>
        <w:t>-тармағына сәйкес</w:t>
      </w:r>
      <w:r w:rsidR="00B62E6E" w:rsidRPr="00C65FA2">
        <w:rPr>
          <w:rFonts w:eastAsia="Calibri"/>
          <w:sz w:val="28"/>
          <w:szCs w:val="28"/>
          <w:lang w:val="kk-KZ" w:eastAsia="en-US"/>
        </w:rPr>
        <w:t xml:space="preserve"> </w:t>
      </w:r>
      <w:r w:rsidRPr="00C65FA2">
        <w:rPr>
          <w:rFonts w:eastAsia="Calibri"/>
          <w:b/>
          <w:sz w:val="28"/>
          <w:szCs w:val="28"/>
          <w:lang w:val="kk-KZ" w:eastAsia="en-US"/>
        </w:rPr>
        <w:t>БҰЙЫРАМЫН</w:t>
      </w:r>
      <w:r w:rsidR="00B62E6E" w:rsidRPr="00C65FA2">
        <w:rPr>
          <w:rFonts w:eastAsia="Calibri"/>
          <w:b/>
          <w:sz w:val="28"/>
          <w:szCs w:val="28"/>
          <w:lang w:val="kk-KZ" w:eastAsia="en-US"/>
        </w:rPr>
        <w:t>:</w:t>
      </w:r>
    </w:p>
    <w:p w14:paraId="004D7246" w14:textId="5FCFCF26" w:rsidR="00C65FA2" w:rsidRDefault="009F77A4" w:rsidP="00FA1637">
      <w:pPr>
        <w:pStyle w:val="af7"/>
        <w:ind w:firstLine="709"/>
        <w:jc w:val="both"/>
        <w:rPr>
          <w:rFonts w:ascii="Times New Roman" w:hAnsi="Times New Roman" w:cs="Times New Roman"/>
          <w:color w:val="000000"/>
          <w:sz w:val="28"/>
          <w:szCs w:val="28"/>
          <w:lang w:val="kk-KZ"/>
        </w:rPr>
      </w:pPr>
      <w:r w:rsidRPr="00C65FA2">
        <w:rPr>
          <w:rFonts w:ascii="Times New Roman" w:hAnsi="Times New Roman" w:cs="Times New Roman"/>
          <w:color w:val="000000"/>
          <w:sz w:val="28"/>
          <w:szCs w:val="28"/>
          <w:lang w:val="kk-KZ"/>
        </w:rPr>
        <w:t>1.</w:t>
      </w:r>
      <w:r w:rsidR="00FA1637">
        <w:rPr>
          <w:rFonts w:ascii="Times New Roman" w:hAnsi="Times New Roman" w:cs="Times New Roman"/>
          <w:color w:val="000000"/>
          <w:sz w:val="28"/>
          <w:szCs w:val="28"/>
          <w:lang w:val="kk-KZ"/>
        </w:rPr>
        <w:t> </w:t>
      </w:r>
      <w:r w:rsidR="00E942A0" w:rsidRPr="00E942A0">
        <w:rPr>
          <w:rFonts w:ascii="Times New Roman" w:hAnsi="Times New Roman" w:cs="Times New Roman"/>
          <w:color w:val="000000"/>
          <w:sz w:val="28"/>
          <w:szCs w:val="28"/>
          <w:lang w:val="kk-KZ"/>
        </w:rPr>
        <w:t>Қазақстан Республикасы Сауда және интеграция министрлігі Техникалық р</w:t>
      </w:r>
      <w:r w:rsidR="00FA1637">
        <w:rPr>
          <w:rFonts w:ascii="Times New Roman" w:hAnsi="Times New Roman" w:cs="Times New Roman"/>
          <w:color w:val="000000"/>
          <w:sz w:val="28"/>
          <w:szCs w:val="28"/>
          <w:lang w:val="kk-KZ"/>
        </w:rPr>
        <w:t>еттеу және метрология комитеті т</w:t>
      </w:r>
      <w:r w:rsidR="00E942A0" w:rsidRPr="00E942A0">
        <w:rPr>
          <w:rFonts w:ascii="Times New Roman" w:hAnsi="Times New Roman" w:cs="Times New Roman"/>
          <w:color w:val="000000"/>
          <w:sz w:val="28"/>
          <w:szCs w:val="28"/>
          <w:lang w:val="kk-KZ"/>
        </w:rPr>
        <w:t>өрағасының</w:t>
      </w:r>
      <w:r w:rsidR="00FA1637">
        <w:rPr>
          <w:rFonts w:ascii="Times New Roman" w:hAnsi="Times New Roman" w:cs="Times New Roman"/>
          <w:color w:val="000000"/>
          <w:sz w:val="28"/>
          <w:szCs w:val="28"/>
          <w:lang w:val="kk-KZ"/>
        </w:rPr>
        <w:br/>
      </w:r>
      <w:r w:rsidR="00E942A0">
        <w:rPr>
          <w:rFonts w:ascii="Times New Roman" w:hAnsi="Times New Roman" w:cs="Times New Roman"/>
          <w:color w:val="000000"/>
          <w:sz w:val="28"/>
          <w:szCs w:val="28"/>
          <w:lang w:val="kk-KZ"/>
        </w:rPr>
        <w:t>«</w:t>
      </w:r>
      <w:r w:rsidR="00E942A0" w:rsidRPr="00E942A0">
        <w:rPr>
          <w:rFonts w:ascii="Times New Roman" w:hAnsi="Times New Roman" w:cs="Times New Roman"/>
          <w:color w:val="000000"/>
          <w:sz w:val="28"/>
          <w:szCs w:val="28"/>
          <w:lang w:val="kk-KZ"/>
        </w:rPr>
        <w:t>2025 жылға арналған ұлттық стандарттау жоспарын бекіту туралы</w:t>
      </w:r>
      <w:r w:rsidR="00E942A0">
        <w:rPr>
          <w:rFonts w:ascii="Times New Roman" w:hAnsi="Times New Roman" w:cs="Times New Roman"/>
          <w:color w:val="000000"/>
          <w:sz w:val="28"/>
          <w:szCs w:val="28"/>
          <w:lang w:val="kk-KZ"/>
        </w:rPr>
        <w:t>»</w:t>
      </w:r>
      <w:r w:rsidR="00FA1637">
        <w:rPr>
          <w:rFonts w:ascii="Times New Roman" w:hAnsi="Times New Roman" w:cs="Times New Roman"/>
          <w:color w:val="000000"/>
          <w:sz w:val="28"/>
          <w:szCs w:val="28"/>
          <w:lang w:val="kk-KZ"/>
        </w:rPr>
        <w:br/>
      </w:r>
      <w:r w:rsidR="000363B7" w:rsidRPr="000363B7">
        <w:rPr>
          <w:rFonts w:ascii="Times New Roman" w:hAnsi="Times New Roman" w:cs="Times New Roman"/>
          <w:color w:val="000000"/>
          <w:sz w:val="28"/>
          <w:szCs w:val="28"/>
          <w:lang w:val="kk-KZ"/>
        </w:rPr>
        <w:t>2024 жылғы 31 желтоқсандағы</w:t>
      </w:r>
      <w:r w:rsidR="000363B7">
        <w:rPr>
          <w:rFonts w:ascii="Times New Roman" w:hAnsi="Times New Roman" w:cs="Times New Roman"/>
          <w:color w:val="000000"/>
          <w:sz w:val="28"/>
          <w:szCs w:val="28"/>
          <w:lang w:val="kk-KZ"/>
        </w:rPr>
        <w:t xml:space="preserve"> </w:t>
      </w:r>
      <w:r w:rsidR="00FA1637">
        <w:rPr>
          <w:rFonts w:ascii="Times New Roman" w:hAnsi="Times New Roman" w:cs="Times New Roman"/>
          <w:color w:val="000000"/>
          <w:sz w:val="28"/>
          <w:szCs w:val="28"/>
          <w:lang w:val="kk-KZ"/>
        </w:rPr>
        <w:t>№ 447-НҚ бұйрығына мынадай өзгерістер</w:t>
      </w:r>
      <w:r w:rsidR="00E942A0" w:rsidRPr="00E942A0">
        <w:rPr>
          <w:rFonts w:ascii="Times New Roman" w:hAnsi="Times New Roman" w:cs="Times New Roman"/>
          <w:color w:val="000000"/>
          <w:sz w:val="28"/>
          <w:szCs w:val="28"/>
          <w:lang w:val="kk-KZ"/>
        </w:rPr>
        <w:t xml:space="preserve"> енгізілсін:</w:t>
      </w:r>
    </w:p>
    <w:p w14:paraId="22699934" w14:textId="777705E4" w:rsidR="00E942A0" w:rsidRDefault="00FA1637" w:rsidP="00FA1637">
      <w:pPr>
        <w:pStyle w:val="af7"/>
        <w:ind w:firstLine="709"/>
        <w:jc w:val="both"/>
        <w:rPr>
          <w:rFonts w:ascii="Times New Roman" w:hAnsi="Times New Roman" w:cs="Times New Roman"/>
          <w:color w:val="000000"/>
          <w:sz w:val="28"/>
          <w:szCs w:val="28"/>
          <w:lang w:val="kk-KZ"/>
        </w:rPr>
      </w:pPr>
      <w:r>
        <w:rPr>
          <w:rFonts w:ascii="Times New Roman" w:hAnsi="Times New Roman" w:cs="Times New Roman"/>
          <w:color w:val="000000"/>
          <w:sz w:val="28"/>
          <w:szCs w:val="28"/>
          <w:lang w:val="kk-KZ"/>
        </w:rPr>
        <w:t>к</w:t>
      </w:r>
      <w:r w:rsidR="00E942A0" w:rsidRPr="00E942A0">
        <w:rPr>
          <w:rFonts w:ascii="Times New Roman" w:hAnsi="Times New Roman" w:cs="Times New Roman"/>
          <w:color w:val="000000"/>
          <w:sz w:val="28"/>
          <w:szCs w:val="28"/>
          <w:lang w:val="kk-KZ"/>
        </w:rPr>
        <w:t>өрсетілген бұйрыққа қосымшаны осы бұйрықтың қосымшасына сәйкес жаңа редакцияда жазылсын.</w:t>
      </w:r>
    </w:p>
    <w:p w14:paraId="44AE5802" w14:textId="1E249402" w:rsidR="000363B7" w:rsidRPr="000363B7" w:rsidRDefault="000363B7" w:rsidP="00FA1637">
      <w:pPr>
        <w:ind w:firstLine="709"/>
        <w:jc w:val="both"/>
        <w:rPr>
          <w:rFonts w:eastAsia="Calibri"/>
          <w:sz w:val="28"/>
          <w:szCs w:val="28"/>
          <w:lang w:val="kk-KZ" w:eastAsia="en-US"/>
        </w:rPr>
      </w:pPr>
      <w:r w:rsidRPr="005E7847">
        <w:rPr>
          <w:rFonts w:eastAsia="Calibri"/>
          <w:sz w:val="28"/>
          <w:szCs w:val="28"/>
          <w:lang w:val="kk-KZ" w:eastAsia="en-US"/>
        </w:rPr>
        <w:t>2.</w:t>
      </w:r>
      <w:r w:rsidR="00FA1637">
        <w:rPr>
          <w:rFonts w:eastAsia="Calibri"/>
          <w:sz w:val="28"/>
          <w:szCs w:val="28"/>
          <w:lang w:val="kk-KZ" w:eastAsia="en-US"/>
        </w:rPr>
        <w:t> </w:t>
      </w:r>
      <w:r w:rsidRPr="005E7847">
        <w:rPr>
          <w:rFonts w:eastAsia="Calibri"/>
          <w:sz w:val="28"/>
          <w:szCs w:val="28"/>
          <w:lang w:val="kk-KZ" w:eastAsia="en-US"/>
        </w:rPr>
        <w:t>«202</w:t>
      </w:r>
      <w:r w:rsidR="005E7847" w:rsidRPr="005E7847">
        <w:rPr>
          <w:rFonts w:eastAsia="Calibri"/>
          <w:sz w:val="28"/>
          <w:szCs w:val="28"/>
          <w:lang w:val="kk-KZ" w:eastAsia="en-US"/>
        </w:rPr>
        <w:t>5</w:t>
      </w:r>
      <w:r w:rsidRPr="005E7847">
        <w:rPr>
          <w:rFonts w:eastAsia="Calibri"/>
          <w:sz w:val="28"/>
          <w:szCs w:val="28"/>
          <w:lang w:val="kk-KZ" w:eastAsia="en-US"/>
        </w:rPr>
        <w:t xml:space="preserve"> жылға арналған ұлттық стандарттау жоспарын бекіту туралы» Қазақстан Республикасы Сауда және интеграция министрлігі Техникалық реттеу және метрология комитеті төрағасының 202</w:t>
      </w:r>
      <w:r w:rsidR="005E7847" w:rsidRPr="005E7847">
        <w:rPr>
          <w:rFonts w:eastAsia="Calibri"/>
          <w:sz w:val="28"/>
          <w:szCs w:val="28"/>
          <w:lang w:val="kk-KZ" w:eastAsia="en-US"/>
        </w:rPr>
        <w:t>4</w:t>
      </w:r>
      <w:r w:rsidRPr="005E7847">
        <w:rPr>
          <w:rFonts w:eastAsia="Calibri"/>
          <w:sz w:val="28"/>
          <w:szCs w:val="28"/>
          <w:lang w:val="kk-KZ" w:eastAsia="en-US"/>
        </w:rPr>
        <w:t xml:space="preserve"> жылғы </w:t>
      </w:r>
      <w:r w:rsidR="005E7847" w:rsidRPr="005E7847">
        <w:rPr>
          <w:rFonts w:eastAsia="Calibri"/>
          <w:sz w:val="28"/>
          <w:szCs w:val="28"/>
          <w:lang w:val="kk-KZ" w:eastAsia="en-US"/>
        </w:rPr>
        <w:t>31</w:t>
      </w:r>
      <w:r w:rsidRPr="005E7847">
        <w:rPr>
          <w:rFonts w:eastAsia="Calibri"/>
          <w:sz w:val="28"/>
          <w:szCs w:val="28"/>
          <w:lang w:val="kk-KZ" w:eastAsia="en-US"/>
        </w:rPr>
        <w:t xml:space="preserve"> желтоқсандағы № </w:t>
      </w:r>
      <w:r w:rsidR="005E7847" w:rsidRPr="005E7847">
        <w:rPr>
          <w:rFonts w:eastAsia="Calibri"/>
          <w:sz w:val="28"/>
          <w:szCs w:val="28"/>
          <w:lang w:val="kk-KZ" w:eastAsia="en-US"/>
        </w:rPr>
        <w:t>447</w:t>
      </w:r>
      <w:r w:rsidRPr="005E7847">
        <w:rPr>
          <w:rFonts w:eastAsia="Calibri"/>
          <w:sz w:val="28"/>
          <w:szCs w:val="28"/>
          <w:lang w:val="kk-KZ" w:eastAsia="en-US"/>
        </w:rPr>
        <w:t>-НК  бұйрығына өзгерістер мен толықтырулар енгізу туралы» Қазақстан Республикасы Сауда және интеграция министрлігі Техникалық реттеу және метрология комитеті төрағасының 202</w:t>
      </w:r>
      <w:r w:rsidR="005E7847" w:rsidRPr="005E7847">
        <w:rPr>
          <w:rFonts w:eastAsia="Calibri"/>
          <w:sz w:val="28"/>
          <w:szCs w:val="28"/>
          <w:lang w:val="kk-KZ" w:eastAsia="en-US"/>
        </w:rPr>
        <w:t>5</w:t>
      </w:r>
      <w:r w:rsidRPr="005E7847">
        <w:rPr>
          <w:rFonts w:eastAsia="Calibri"/>
          <w:sz w:val="28"/>
          <w:szCs w:val="28"/>
          <w:lang w:val="kk-KZ" w:eastAsia="en-US"/>
        </w:rPr>
        <w:t xml:space="preserve"> жылғы </w:t>
      </w:r>
      <w:r w:rsidR="005E7847" w:rsidRPr="005E7847">
        <w:rPr>
          <w:rFonts w:eastAsia="Calibri"/>
          <w:sz w:val="28"/>
          <w:szCs w:val="28"/>
          <w:lang w:val="kk-KZ" w:eastAsia="en-US"/>
        </w:rPr>
        <w:t>26</w:t>
      </w:r>
      <w:r w:rsidRPr="005E7847">
        <w:rPr>
          <w:rFonts w:eastAsia="Calibri"/>
          <w:sz w:val="28"/>
          <w:szCs w:val="28"/>
          <w:lang w:val="kk-KZ" w:eastAsia="en-US"/>
        </w:rPr>
        <w:t xml:space="preserve"> </w:t>
      </w:r>
      <w:r w:rsidR="005E7847" w:rsidRPr="005E7847">
        <w:rPr>
          <w:rFonts w:eastAsia="Calibri"/>
          <w:sz w:val="28"/>
          <w:szCs w:val="28"/>
          <w:lang w:val="kk-KZ" w:eastAsia="en-US"/>
        </w:rPr>
        <w:t>ақпандағы</w:t>
      </w:r>
      <w:r w:rsidRPr="005E7847">
        <w:rPr>
          <w:rFonts w:eastAsia="Calibri"/>
          <w:sz w:val="28"/>
          <w:szCs w:val="28"/>
          <w:lang w:val="kk-KZ" w:eastAsia="en-US"/>
        </w:rPr>
        <w:t xml:space="preserve"> № 1</w:t>
      </w:r>
      <w:r w:rsidR="005E7847" w:rsidRPr="005E7847">
        <w:rPr>
          <w:rFonts w:eastAsia="Calibri"/>
          <w:sz w:val="28"/>
          <w:szCs w:val="28"/>
          <w:lang w:val="kk-KZ" w:eastAsia="en-US"/>
        </w:rPr>
        <w:t>7</w:t>
      </w:r>
      <w:r w:rsidRPr="005E7847">
        <w:rPr>
          <w:rFonts w:eastAsia="Calibri"/>
          <w:sz w:val="28"/>
          <w:szCs w:val="28"/>
          <w:lang w:val="kk-KZ" w:eastAsia="en-US"/>
        </w:rPr>
        <w:t>-НҚ бұйрығының күші жойылды деп танылсын.</w:t>
      </w:r>
    </w:p>
    <w:p w14:paraId="522056FC" w14:textId="77F18C38" w:rsidR="00631C0D" w:rsidRPr="00C65FA2" w:rsidRDefault="005E7847" w:rsidP="00FA1637">
      <w:pPr>
        <w:autoSpaceDE w:val="0"/>
        <w:autoSpaceDN w:val="0"/>
        <w:adjustRightInd w:val="0"/>
        <w:ind w:firstLine="709"/>
        <w:jc w:val="both"/>
        <w:rPr>
          <w:rFonts w:eastAsia="Calibri"/>
          <w:sz w:val="28"/>
          <w:szCs w:val="28"/>
          <w:lang w:val="kk-KZ" w:eastAsia="en-US"/>
        </w:rPr>
      </w:pPr>
      <w:r>
        <w:rPr>
          <w:rFonts w:eastAsia="Calibri"/>
          <w:sz w:val="28"/>
          <w:szCs w:val="28"/>
          <w:lang w:val="kk-KZ" w:eastAsia="en-US"/>
        </w:rPr>
        <w:t>3</w:t>
      </w:r>
      <w:r w:rsidR="00B62E6E" w:rsidRPr="00C65FA2">
        <w:rPr>
          <w:rFonts w:eastAsia="Calibri"/>
          <w:sz w:val="28"/>
          <w:szCs w:val="28"/>
          <w:lang w:val="kk-KZ" w:eastAsia="en-US"/>
        </w:rPr>
        <w:t>.</w:t>
      </w:r>
      <w:r w:rsidR="00FA1637">
        <w:rPr>
          <w:rFonts w:eastAsia="Calibri"/>
          <w:sz w:val="28"/>
          <w:szCs w:val="28"/>
          <w:lang w:val="kk-KZ" w:eastAsia="en-US"/>
        </w:rPr>
        <w:t> </w:t>
      </w:r>
      <w:r w:rsidR="00631C0D" w:rsidRPr="00C65FA2">
        <w:rPr>
          <w:rFonts w:eastAsia="Calibri"/>
          <w:sz w:val="28"/>
          <w:szCs w:val="28"/>
          <w:lang w:val="kk-KZ" w:eastAsia="en-US"/>
        </w:rPr>
        <w:t>Осы бұйрықтың орындалуын</w:t>
      </w:r>
      <w:r w:rsidR="00A11FC1">
        <w:rPr>
          <w:rFonts w:eastAsia="Calibri"/>
          <w:sz w:val="28"/>
          <w:szCs w:val="28"/>
          <w:lang w:val="kk-KZ" w:eastAsia="en-US"/>
        </w:rPr>
        <w:t xml:space="preserve"> бақылау Қазақстан Республикасы</w:t>
      </w:r>
      <w:r w:rsidR="00A11FC1">
        <w:rPr>
          <w:rFonts w:eastAsia="Calibri"/>
          <w:sz w:val="28"/>
          <w:szCs w:val="28"/>
          <w:lang w:val="kk-KZ" w:eastAsia="en-US"/>
        </w:rPr>
        <w:br/>
      </w:r>
      <w:r w:rsidR="00631C0D" w:rsidRPr="00C65FA2">
        <w:rPr>
          <w:rFonts w:eastAsia="Calibri"/>
          <w:sz w:val="28"/>
          <w:szCs w:val="28"/>
          <w:lang w:val="kk-KZ" w:eastAsia="en-US"/>
        </w:rPr>
        <w:t xml:space="preserve">Сауда және интеграция министрлігі Техникалық реттеу және метрология комитеті төрағасының жетекшілік ететін орынбасарына жүктелсін </w:t>
      </w:r>
    </w:p>
    <w:p w14:paraId="1E496587" w14:textId="12A2998B" w:rsidR="00B62E6E" w:rsidRPr="00C65FA2" w:rsidRDefault="005E7847" w:rsidP="00FA1637">
      <w:pPr>
        <w:autoSpaceDE w:val="0"/>
        <w:autoSpaceDN w:val="0"/>
        <w:adjustRightInd w:val="0"/>
        <w:ind w:firstLine="709"/>
        <w:jc w:val="both"/>
        <w:rPr>
          <w:rFonts w:eastAsia="Calibri"/>
          <w:sz w:val="28"/>
          <w:szCs w:val="28"/>
          <w:lang w:val="kk-KZ" w:eastAsia="en-US"/>
        </w:rPr>
      </w:pPr>
      <w:r>
        <w:rPr>
          <w:rFonts w:eastAsia="Calibri"/>
          <w:sz w:val="28"/>
          <w:szCs w:val="28"/>
          <w:lang w:val="kk-KZ" w:eastAsia="en-US"/>
        </w:rPr>
        <w:t>4</w:t>
      </w:r>
      <w:r w:rsidR="00B62E6E" w:rsidRPr="00C65FA2">
        <w:rPr>
          <w:rFonts w:eastAsia="Calibri"/>
          <w:sz w:val="28"/>
          <w:szCs w:val="28"/>
          <w:lang w:val="kk-KZ" w:eastAsia="en-US"/>
        </w:rPr>
        <w:t>.</w:t>
      </w:r>
      <w:r w:rsidR="00FA1637">
        <w:rPr>
          <w:rFonts w:eastAsia="Calibri"/>
          <w:sz w:val="28"/>
          <w:szCs w:val="28"/>
          <w:lang w:val="kk-KZ" w:eastAsia="en-US"/>
        </w:rPr>
        <w:t> </w:t>
      </w:r>
      <w:r w:rsidR="00631C0D" w:rsidRPr="00C65FA2">
        <w:rPr>
          <w:rFonts w:eastAsia="Calibri"/>
          <w:sz w:val="28"/>
          <w:szCs w:val="28"/>
          <w:lang w:val="kk-KZ" w:eastAsia="en-US"/>
        </w:rPr>
        <w:t>Осы бұйрық қол қойылған күнінен бастап күшіне енеді</w:t>
      </w:r>
      <w:r w:rsidR="00B62E6E" w:rsidRPr="00C65FA2">
        <w:rPr>
          <w:rFonts w:eastAsia="Calibri"/>
          <w:sz w:val="28"/>
          <w:szCs w:val="28"/>
          <w:lang w:val="kk-KZ" w:eastAsia="en-US"/>
        </w:rPr>
        <w:t>.</w:t>
      </w:r>
    </w:p>
    <w:p w14:paraId="00C8BD1F" w14:textId="77777777" w:rsidR="00B62E6E" w:rsidRPr="00C65FA2" w:rsidRDefault="00B62E6E" w:rsidP="00FA1637">
      <w:pPr>
        <w:ind w:firstLine="709"/>
        <w:jc w:val="both"/>
        <w:rPr>
          <w:rFonts w:eastAsia="Calibri"/>
          <w:sz w:val="28"/>
          <w:szCs w:val="28"/>
          <w:lang w:val="kk-KZ" w:eastAsia="en-US"/>
        </w:rPr>
      </w:pPr>
    </w:p>
    <w:p w14:paraId="300BEFE8" w14:textId="77777777" w:rsidR="00B62E6E" w:rsidRPr="00C65FA2" w:rsidRDefault="00B62E6E" w:rsidP="00FA1637">
      <w:pPr>
        <w:ind w:firstLine="709"/>
        <w:jc w:val="both"/>
        <w:rPr>
          <w:rFonts w:eastAsia="Calibri"/>
          <w:sz w:val="28"/>
          <w:szCs w:val="28"/>
          <w:lang w:val="kk-KZ" w:eastAsia="en-US"/>
        </w:rPr>
      </w:pPr>
    </w:p>
    <w:p w14:paraId="64170CCA" w14:textId="1819C1AE" w:rsidR="007A2F8E" w:rsidRPr="00C65FA2" w:rsidRDefault="00631C0D" w:rsidP="00FA1637">
      <w:pPr>
        <w:ind w:firstLine="709"/>
        <w:jc w:val="both"/>
        <w:rPr>
          <w:sz w:val="28"/>
          <w:szCs w:val="28"/>
          <w:lang w:val="kk-KZ"/>
        </w:rPr>
      </w:pPr>
      <w:r w:rsidRPr="00C65FA2">
        <w:rPr>
          <w:rFonts w:eastAsia="Calibri"/>
          <w:b/>
          <w:sz w:val="28"/>
          <w:szCs w:val="28"/>
          <w:lang w:val="kk-KZ" w:eastAsia="en-US"/>
        </w:rPr>
        <w:t>Төра</w:t>
      </w:r>
      <w:r w:rsidR="00FA1637">
        <w:rPr>
          <w:rFonts w:eastAsia="Calibri"/>
          <w:b/>
          <w:sz w:val="28"/>
          <w:szCs w:val="28"/>
          <w:lang w:val="kk-KZ" w:eastAsia="en-US"/>
        </w:rPr>
        <w:t>йым</w:t>
      </w:r>
      <w:r w:rsidR="00A11FC1">
        <w:rPr>
          <w:rFonts w:eastAsia="Calibri"/>
          <w:b/>
          <w:sz w:val="28"/>
          <w:szCs w:val="28"/>
          <w:lang w:val="kk-KZ" w:eastAsia="en-US"/>
        </w:rPr>
        <w:tab/>
      </w:r>
      <w:r w:rsidR="00A11FC1">
        <w:rPr>
          <w:rFonts w:eastAsia="Calibri"/>
          <w:b/>
          <w:sz w:val="28"/>
          <w:szCs w:val="28"/>
          <w:lang w:val="kk-KZ" w:eastAsia="en-US"/>
        </w:rPr>
        <w:tab/>
      </w:r>
      <w:r w:rsidR="00A11FC1">
        <w:rPr>
          <w:rFonts w:eastAsia="Calibri"/>
          <w:b/>
          <w:sz w:val="28"/>
          <w:szCs w:val="28"/>
          <w:lang w:val="kk-KZ" w:eastAsia="en-US"/>
        </w:rPr>
        <w:tab/>
      </w:r>
      <w:r w:rsidR="00A11FC1">
        <w:rPr>
          <w:rFonts w:eastAsia="Calibri"/>
          <w:b/>
          <w:sz w:val="28"/>
          <w:szCs w:val="28"/>
          <w:lang w:val="kk-KZ" w:eastAsia="en-US"/>
        </w:rPr>
        <w:tab/>
      </w:r>
      <w:r w:rsidR="00A11FC1">
        <w:rPr>
          <w:rFonts w:eastAsia="Calibri"/>
          <w:b/>
          <w:sz w:val="28"/>
          <w:szCs w:val="28"/>
          <w:lang w:val="kk-KZ" w:eastAsia="en-US"/>
        </w:rPr>
        <w:tab/>
      </w:r>
      <w:r w:rsidR="00A11FC1">
        <w:rPr>
          <w:rFonts w:eastAsia="Calibri"/>
          <w:b/>
          <w:sz w:val="28"/>
          <w:szCs w:val="28"/>
          <w:lang w:val="kk-KZ" w:eastAsia="en-US"/>
        </w:rPr>
        <w:tab/>
      </w:r>
      <w:r w:rsidR="00A11FC1">
        <w:rPr>
          <w:rFonts w:eastAsia="Calibri"/>
          <w:b/>
          <w:sz w:val="28"/>
          <w:szCs w:val="28"/>
          <w:lang w:val="kk-KZ" w:eastAsia="en-US"/>
        </w:rPr>
        <w:tab/>
      </w:r>
      <w:r w:rsidR="00FA1637">
        <w:rPr>
          <w:rFonts w:eastAsia="Calibri"/>
          <w:b/>
          <w:sz w:val="28"/>
          <w:szCs w:val="28"/>
          <w:lang w:val="kk-KZ" w:eastAsia="en-US"/>
        </w:rPr>
        <w:t xml:space="preserve">     </w:t>
      </w:r>
      <w:r w:rsidR="00A11FC1">
        <w:rPr>
          <w:rFonts w:eastAsia="Calibri"/>
          <w:b/>
          <w:sz w:val="28"/>
          <w:szCs w:val="28"/>
          <w:lang w:val="kk-KZ" w:eastAsia="en-US"/>
        </w:rPr>
        <w:tab/>
      </w:r>
      <w:r w:rsidR="00FA1637">
        <w:rPr>
          <w:rFonts w:eastAsia="Calibri"/>
          <w:b/>
          <w:sz w:val="28"/>
          <w:szCs w:val="28"/>
          <w:lang w:val="kk-KZ" w:eastAsia="en-US"/>
        </w:rPr>
        <w:t xml:space="preserve">      </w:t>
      </w:r>
      <w:r w:rsidR="00330F02" w:rsidRPr="00C65FA2">
        <w:rPr>
          <w:rFonts w:eastAsia="Calibri"/>
          <w:b/>
          <w:sz w:val="28"/>
          <w:szCs w:val="28"/>
          <w:lang w:val="kk-KZ" w:eastAsia="en-US"/>
        </w:rPr>
        <w:t>Ж</w:t>
      </w:r>
      <w:r w:rsidR="00B62E6E" w:rsidRPr="00C65FA2">
        <w:rPr>
          <w:rFonts w:eastAsia="Calibri"/>
          <w:b/>
          <w:sz w:val="28"/>
          <w:szCs w:val="28"/>
          <w:lang w:val="kk-KZ" w:eastAsia="en-US"/>
        </w:rPr>
        <w:t xml:space="preserve">. </w:t>
      </w:r>
      <w:r w:rsidR="00330F02" w:rsidRPr="00C65FA2">
        <w:rPr>
          <w:rFonts w:eastAsia="Calibri"/>
          <w:b/>
          <w:sz w:val="28"/>
          <w:szCs w:val="28"/>
          <w:lang w:val="kk-KZ" w:eastAsia="en-US"/>
        </w:rPr>
        <w:t>Есенбекова</w:t>
      </w:r>
    </w:p>
    <w:sectPr w:rsidR="007A2F8E" w:rsidRPr="00C65FA2" w:rsidSect="00A11FC1">
      <w:headerReference w:type="default" r:id="rId8"/>
      <w:headerReference w:type="first" r:id="rId9"/>
      <w:pgSz w:w="11906" w:h="16838" w:code="9"/>
      <w:pgMar w:top="1418" w:right="851" w:bottom="1418" w:left="1418" w:header="709" w:footer="709" w:gutter="0"/>
      <w:cols w:space="708"/>
      <w:titlePg/>
      <w:docGrid w:linePitch="360"/>
      <w:footerReference w:type="default" r:id="rId997"/>
      <w:footerReference w:type="first" r:id="rId996"/>
    </w:sectPr>
    <w:p w:rsidR="00356DEA" w:rsidRDefault="00356DEA">
      <w:pPr>
        <w:rPr>
          <w:lang w:val="en-US"/>
        </w:rPr>
      </w:pPr>
    </w:p>
    <w:p>
      <w:pPr>
        <w:spacing w:after="0"/>
        <w:b/>
        <w:rPr>
          <w:rFonts w:ascii="Times New Roman" w:eastAsia="Times New Roman" w:hAnsi="Times New Roman" w:cs="Times New Roman"/>
          <w:lang w:eastAsia="ru-RU"/>
        </w:rPr>
      </w:pPr>
      <w:r>
        <w:rPr>
          <w:rFonts w:ascii="Times New Roman" w:eastAsia="Times New Roman" w:hAnsi="Times New Roman" w:cs="Times New Roman"/>
          <w:lang w:eastAsia="ru-RU"/>
          <w:b/>
        </w:rPr>
        <w:t>Подписано</w:t>
      </w:r>
    </w:p>
    <w:p>
      <w:pPr>
        <w:rPr>
          <w:rFonts w:ascii="Times New Roman" w:eastAsia="Times New Roman" w:hAnsi="Times New Roman" w:cs="Times New Roman"/>
          <w:lang w:eastAsia="ru-RU"/>
        </w:rPr>
      </w:pPr>
      <w:r>
        <w:rPr>
          <w:rFonts w:ascii="Times New Roman" w:eastAsia="Times New Roman" w:hAnsi="Times New Roman" w:cs="Times New Roman"/>
          <w:lang w:eastAsia="ru-RU"/>
        </w:rPr>
        <w:t>30.05.2025 11:29 Есенбекова Жанна Рашидовна</w:t>
      </w:r>
    </w:p>
    <w:p>
      <w:pPr>
        <w:jc w:val="both"/>
        <w:rPr>
          <w:rFonts w:ascii="Times New Roman" w:eastAsia="Times New Roman" w:hAnsi="Times New Roman" w:cs="Times New Roman"/>
          <w:lang w:eastAsia="ru-RU"/>
        </w:rPr>
      </w:pPr>
      <w:r>
        <w:rPr>
          <w:rFonts w:ascii="Times New Roman" w:eastAsia="Times New Roman" w:hAnsi="Times New Roman" w:cs="Times New Roman"/>
          <w:lang w:eastAsia="ru-RU"/>
        </w:rPr>
        <w:drawing>
          <wp:inline distT="0" distB="0" distL="0" distR="0">
            <wp:extent cx="1399539" cy="1399539"/>
            <wp:effectExtent l="0" t="0" r="3175" b="8255"/>
            <wp:docPr id="1" name="Рисунок 1" descr="t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t"/>
                    <pic:cNvPicPr>
                      <a:picLocks noChangeAspect="1" noChangeArrowheads="1"/>
                    </pic:cNvPicPr>
                  </pic:nvPicPr>
                  <pic:blipFill>
                    <a:blip r:embed="rId905">
                      <a:extLst>
                        <a:ext uri="{28A0092B-C50C-407E-A947-70E740481C1C}">
                          <a14:useLocalDpi xmlns:a14="http://schemas.microsoft.com/office/drawing/2010/main" val="0"/>
                        </a:ext>
                      </a:extLst>
                    </a:blip>
                    <a:srcRect/>
                    <a:stretch>
                      <a:fillRect/>
                    </a:stretch>
                  </pic:blipFill>
                  <pic:spPr bwMode="auto">
                    <a:xfrm>
                      <a:off x="0" y="0"/>
                      <a:ext cx="1399539" cy="1399539"/>
                    </a:xfrm>
                    <a:prstGeom prst="rect">
                      <a:avLst/>
                    </a:prstGeom>
                    <a:noFill/>
                    <a:ln>
                      <a:noFill/>
                    </a:ln>
                  </pic:spPr>
                </pic:pic>
              </a:graphicData>
            </a:graphic>
          </wp:inline>
        </w:drawing>
      </w:r>
    </w:p>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BC9E210" w14:textId="77777777" w:rsidR="00216D0C" w:rsidRDefault="00216D0C">
      <w:r>
        <w:separator/>
      </w:r>
    </w:p>
  </w:endnote>
  <w:endnote w:type="continuationSeparator" w:id="0">
    <w:p w14:paraId="3E942B45" w14:textId="77777777" w:rsidR="00216D0C" w:rsidRDefault="00216D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 w:type="pct"/>
      <w:tblLook w:val="04A0" w:firstRow="1" w:lastRow="0" w:firstColumn="1" w:lastColumn="0" w:noHBand="0" w:noVBand="1"/>
    </w:tblPr>
    <w:tblGrid>
      <w:gridCol w:w="388"/>
    </w:tblGrid>
    <w:tr w:rsidR="00AC16FB" w:rsidRPr="00AC16FB" w:rsidTr="00AC16FB">
      <w:trPr>
        <w:trHeight w:hRule="exact" w:val="13608"/>
      </w:trPr>
      <w:tc>
        <w:tcPr>
          <w:tcW w:w="538" w:type="dxa"/>
          <w:textDirection w:val="btLr"/>
        </w:tcPr>
        <w:p w:rsidR="00000000" w:rsidRPr="00AC16FB" w:rsidRDefault="00000000" w:rsidP="00100EBB">
          <w:pPr>
            <w:spacing w:after="0"/>
            <w:pStyle w:val="a3"/>
            <w:ind w:left="113" w:right="113"/>
            <w:jc w:val="center"/>
            <w:rPr>
              <w:rFonts w:ascii="Times New Roman" w:hAnsi="Times New Roman" w:cs="Times New Roman"/>
              <w:sz w:val="14"/>
              <w:szCs w:val="14"/>
            </w:rPr>
          </w:pPr>
          <w:r w:rsidRPr="00AC16FB">
            <w:rPr>
              <w:rFonts w:ascii="Times New Roman" w:hAnsi="Times New Roman" w:cs="Times New Roman"/>
              <w:sz w:val="14"/>
              <w:szCs w:val="14"/>
            </w:rPr>
            <w:t xml:space="preserve">Дата: 30.05.2025 15:13. Копия электронного документа. Версия СЭД: Documentolog 7.22.2.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 w:type="pct"/>
      <w:tblLook w:val="04A0" w:firstRow="1" w:lastRow="0" w:firstColumn="1" w:lastColumn="0" w:noHBand="0" w:noVBand="1"/>
    </w:tblPr>
    <w:tblGrid>
      <w:gridCol w:w="388"/>
    </w:tblGrid>
    <w:tr w:rsidR="00AC16FB" w:rsidRPr="00AC16FB" w:rsidTr="00AC16FB">
      <w:trPr>
        <w:trHeight w:hRule="exact" w:val="13608"/>
      </w:trPr>
      <w:tc>
        <w:tcPr>
          <w:tcW w:w="538" w:type="dxa"/>
          <w:textDirection w:val="btLr"/>
        </w:tcPr>
        <w:p w:rsidR="00000000" w:rsidRPr="00AC16FB" w:rsidRDefault="00000000" w:rsidP="00100EBB">
          <w:pPr>
            <w:spacing w:after="0"/>
            <w:pStyle w:val="a3"/>
            <w:ind w:left="113" w:right="113"/>
            <w:jc w:val="center"/>
            <w:rPr>
              <w:rFonts w:ascii="Times New Roman" w:hAnsi="Times New Roman" w:cs="Times New Roman"/>
              <w:sz w:val="14"/>
              <w:szCs w:val="14"/>
            </w:rPr>
          </w:pPr>
          <w:r w:rsidRPr="00AC16FB">
            <w:rPr>
              <w:rFonts w:ascii="Times New Roman" w:hAnsi="Times New Roman" w:cs="Times New Roman"/>
              <w:sz w:val="14"/>
              <w:szCs w:val="14"/>
            </w:rPr>
            <w:t xml:space="preserve">Дата: 30.05.2025 15:13. Копия электронного документа. Версия СЭД: Documentolog 7.22.2.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D1E6F2D" w14:textId="77777777" w:rsidR="00216D0C" w:rsidRDefault="00216D0C">
      <w:r>
        <w:separator/>
      </w:r>
    </w:p>
  </w:footnote>
  <w:footnote w:type="continuationSeparator" w:id="0">
    <w:p w14:paraId="0CDD01AB" w14:textId="77777777" w:rsidR="00216D0C" w:rsidRDefault="00216D0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0FE69B" w14:textId="77777777" w:rsidR="00C15D0E" w:rsidRDefault="007A2F8E" w:rsidP="007A2F8E">
    <w:pPr>
      <w:pStyle w:val="a3"/>
      <w:jc w:val="center"/>
    </w:pPr>
    <w:r>
      <w:fldChar w:fldCharType="begin"/>
    </w:r>
    <w:r>
      <w:instrText>PAGE   \* MERGEFORMAT</w:instrText>
    </w:r>
    <w:r>
      <w:fldChar w:fldCharType="separate"/>
    </w:r>
    <w:r w:rsidR="00A002EF">
      <w:rPr>
        <w:noProof/>
      </w:rPr>
      <w:t>2</w:t>
    </w:r>
    <w:r>
      <w:fldChar w:fldCharType="end"/>
    </w: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Асылбекова А.М."/>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046" w:type="dxa"/>
      <w:tblInd w:w="-72" w:type="dxa"/>
      <w:tblLook w:val="01E0" w:firstRow="1" w:lastRow="1" w:firstColumn="1" w:lastColumn="1" w:noHBand="0" w:noVBand="0"/>
    </w:tblPr>
    <w:tblGrid>
      <w:gridCol w:w="3812"/>
      <w:gridCol w:w="1898"/>
      <w:gridCol w:w="4336"/>
    </w:tblGrid>
    <w:tr w:rsidR="007F571D" w:rsidRPr="003808FE" w14:paraId="12B193F2" w14:textId="77777777" w:rsidTr="007F571D">
      <w:trPr>
        <w:trHeight w:val="1612"/>
      </w:trPr>
      <w:tc>
        <w:tcPr>
          <w:tcW w:w="3812" w:type="dxa"/>
          <w:vAlign w:val="center"/>
        </w:tcPr>
        <w:p w14:paraId="536180A7" w14:textId="77777777" w:rsidR="007F571D" w:rsidRDefault="007F571D" w:rsidP="00826675">
          <w:pPr>
            <w:jc w:val="center"/>
            <w:rPr>
              <w:b/>
              <w:bCs/>
              <w:color w:val="1E1D8E"/>
              <w:sz w:val="22"/>
              <w:szCs w:val="22"/>
              <w:lang w:val="kk-KZ"/>
            </w:rPr>
          </w:pPr>
          <w:r w:rsidRPr="004D33C4">
            <w:rPr>
              <w:b/>
              <w:bCs/>
              <w:color w:val="1E1D8E"/>
              <w:sz w:val="22"/>
              <w:szCs w:val="22"/>
              <w:lang w:val="kk-KZ"/>
            </w:rPr>
            <w:t xml:space="preserve">ҚАЗАҚСТАН РЕСПУБЛИКАСЫ </w:t>
          </w:r>
          <w:r>
            <w:rPr>
              <w:b/>
              <w:bCs/>
              <w:color w:val="1E1D8E"/>
              <w:sz w:val="22"/>
              <w:szCs w:val="22"/>
              <w:lang w:val="kk-KZ"/>
            </w:rPr>
            <w:t>САУДА ЖӘНЕ ИНТЕГРАЦИЯ</w:t>
          </w:r>
          <w:r w:rsidRPr="004D33C4">
            <w:rPr>
              <w:b/>
              <w:bCs/>
              <w:color w:val="1E1D8E"/>
              <w:sz w:val="22"/>
              <w:szCs w:val="22"/>
              <w:lang w:val="kk-KZ"/>
            </w:rPr>
            <w:t xml:space="preserve"> МИНИСТРЛІГІ</w:t>
          </w:r>
        </w:p>
        <w:p w14:paraId="5E916873" w14:textId="77777777" w:rsidR="007F571D" w:rsidRPr="004D33C4" w:rsidRDefault="007F571D" w:rsidP="004266BE">
          <w:pPr>
            <w:tabs>
              <w:tab w:val="left" w:pos="2737"/>
            </w:tabs>
            <w:jc w:val="center"/>
            <w:rPr>
              <w:b/>
              <w:color w:val="1E1D8E"/>
              <w:sz w:val="22"/>
              <w:szCs w:val="22"/>
              <w:lang w:val="kk-KZ"/>
            </w:rPr>
          </w:pPr>
          <w:r>
            <w:rPr>
              <w:b/>
              <w:color w:val="1E1D8E"/>
              <w:sz w:val="22"/>
              <w:szCs w:val="22"/>
              <w:lang w:val="kk-KZ"/>
            </w:rPr>
            <w:t>ТЕХНИКАЛЫҚ РЕТТЕУ ЖӘНЕ МЕТР</w:t>
          </w:r>
          <w:r w:rsidR="004266BE">
            <w:rPr>
              <w:b/>
              <w:color w:val="1E1D8E"/>
              <w:sz w:val="22"/>
              <w:szCs w:val="22"/>
              <w:lang w:val="kk-KZ"/>
            </w:rPr>
            <w:t>ОЛОГИЯ КОМИТЕТІ</w:t>
          </w:r>
        </w:p>
      </w:tc>
      <w:tc>
        <w:tcPr>
          <w:tcW w:w="1898" w:type="dxa"/>
          <w:vAlign w:val="center"/>
        </w:tcPr>
        <w:p w14:paraId="0B60DF32" w14:textId="20CE6452" w:rsidR="007F571D" w:rsidRPr="000D0ED4" w:rsidRDefault="00CB7935" w:rsidP="00826675">
          <w:pPr>
            <w:tabs>
              <w:tab w:val="left" w:pos="610"/>
            </w:tabs>
            <w:jc w:val="center"/>
            <w:rPr>
              <w:color w:val="3399FF"/>
              <w:sz w:val="22"/>
              <w:szCs w:val="22"/>
              <w:lang w:val="kk-KZ"/>
            </w:rPr>
          </w:pPr>
          <w:r w:rsidRPr="007F571D">
            <w:rPr>
              <w:noProof/>
              <w:color w:val="3399FF"/>
              <w:sz w:val="22"/>
              <w:szCs w:val="22"/>
            </w:rPr>
            <w:drawing>
              <wp:inline distT="0" distB="0" distL="0" distR="0" wp14:anchorId="711F80B8" wp14:editId="7A2CB951">
                <wp:extent cx="1047750" cy="1076325"/>
                <wp:effectExtent l="0" t="0" r="0" b="0"/>
                <wp:docPr id="1" name="Рисунок 1" descr="D:\нуржан\госсимволы\СТ РК 989 переиздание 2019\Приложение CD\Приложение Ж 2 двухцветное с контурными линиям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D:\нуржан\госсимволы\СТ РК 989 переиздание 2019\Приложение CD\Приложение Ж 2 двухцветное с контурными линиями.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7750" cy="1076325"/>
                        </a:xfrm>
                        <a:prstGeom prst="rect">
                          <a:avLst/>
                        </a:prstGeom>
                        <a:noFill/>
                        <a:ln>
                          <a:noFill/>
                        </a:ln>
                      </pic:spPr>
                    </pic:pic>
                  </a:graphicData>
                </a:graphic>
              </wp:inline>
            </w:drawing>
          </w:r>
        </w:p>
      </w:tc>
      <w:tc>
        <w:tcPr>
          <w:tcW w:w="4336" w:type="dxa"/>
          <w:vAlign w:val="center"/>
        </w:tcPr>
        <w:p w14:paraId="1E5F255B" w14:textId="77777777" w:rsidR="007F571D" w:rsidRPr="004D33C4" w:rsidRDefault="007F571D" w:rsidP="00826675">
          <w:pPr>
            <w:ind w:right="-102"/>
            <w:jc w:val="center"/>
            <w:rPr>
              <w:b/>
              <w:bCs/>
              <w:color w:val="1E1D8E"/>
              <w:sz w:val="22"/>
              <w:szCs w:val="22"/>
              <w:lang w:val="kk-KZ"/>
            </w:rPr>
          </w:pPr>
          <w:r>
            <w:rPr>
              <w:b/>
              <w:bCs/>
              <w:color w:val="1E1D8E"/>
              <w:sz w:val="22"/>
              <w:szCs w:val="22"/>
              <w:lang w:val="kk-KZ"/>
            </w:rPr>
            <w:t>КОМИТЕТ ТЕХНИЧЕСКОГО РЕГУЛИРОВАНИЯ И МЕТРОЛОГИИ МИНИСТЕРСТВА ТОРГОВЛИ И ИНТЕГРАЦИИ</w:t>
          </w:r>
        </w:p>
        <w:p w14:paraId="4328E3A2" w14:textId="77777777" w:rsidR="007F571D" w:rsidRPr="000D0ED4" w:rsidRDefault="007F571D" w:rsidP="00826675">
          <w:pPr>
            <w:ind w:right="-101"/>
            <w:jc w:val="center"/>
            <w:rPr>
              <w:b/>
              <w:color w:val="3399FF"/>
              <w:sz w:val="29"/>
              <w:szCs w:val="29"/>
              <w:lang w:val="kk-KZ"/>
            </w:rPr>
          </w:pPr>
          <w:r w:rsidRPr="004D33C4">
            <w:rPr>
              <w:b/>
              <w:bCs/>
              <w:color w:val="1E1D8E"/>
              <w:sz w:val="22"/>
              <w:szCs w:val="22"/>
              <w:lang w:val="kk-KZ"/>
            </w:rPr>
            <w:t>РЕСПУБЛИКИ КАЗАХСТАН</w:t>
          </w:r>
        </w:p>
      </w:tc>
    </w:tr>
  </w:tbl>
  <w:p w14:paraId="41857970" w14:textId="08D9DAD5" w:rsidR="000E73EE" w:rsidRPr="0013109A" w:rsidRDefault="00CB7935" w:rsidP="00A14AAA">
    <w:pPr>
      <w:pStyle w:val="a3"/>
      <w:tabs>
        <w:tab w:val="clear" w:pos="9355"/>
        <w:tab w:val="left" w:pos="6840"/>
        <w:tab w:val="right" w:pos="10260"/>
      </w:tabs>
      <w:ind w:left="-180" w:right="-263"/>
      <w:rPr>
        <w:color w:val="1F497D"/>
        <w:sz w:val="16"/>
        <w:szCs w:val="16"/>
      </w:rPr>
    </w:pPr>
    <w:r w:rsidRPr="00767BBF">
      <w:rPr>
        <w:noProof/>
        <w:color w:val="1E1D8E"/>
        <w:sz w:val="23"/>
        <w:szCs w:val="23"/>
      </w:rPr>
      <mc:AlternateContent>
        <mc:Choice Requires="wps">
          <w:drawing>
            <wp:anchor distT="0" distB="0" distL="114300" distR="114300" simplePos="0" relativeHeight="251657728" behindDoc="0" locked="0" layoutInCell="1" allowOverlap="1" wp14:anchorId="7E804E8B" wp14:editId="7862FEE7">
              <wp:simplePos x="0" y="0"/>
              <wp:positionH relativeFrom="column">
                <wp:posOffset>-142240</wp:posOffset>
              </wp:positionH>
              <wp:positionV relativeFrom="page">
                <wp:posOffset>1628775</wp:posOffset>
              </wp:positionV>
              <wp:extent cx="6505575" cy="9525"/>
              <wp:effectExtent l="10160" t="9525" r="8890" b="9525"/>
              <wp:wrapNone/>
              <wp:docPr id="1381666342" name="Freeform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505575" cy="9525"/>
                      </a:xfrm>
                      <a:custGeom>
                        <a:avLst/>
                        <a:gdLst>
                          <a:gd name="T0" fmla="*/ 0 w 10245"/>
                          <a:gd name="T1" fmla="*/ 0 h 15"/>
                          <a:gd name="T2" fmla="*/ 10245 w 10245"/>
                          <a:gd name="T3" fmla="*/ 15 h 15"/>
                        </a:gdLst>
                        <a:ahLst/>
                        <a:cxnLst>
                          <a:cxn ang="0">
                            <a:pos x="T0" y="T1"/>
                          </a:cxn>
                          <a:cxn ang="0">
                            <a:pos x="T2" y="T3"/>
                          </a:cxn>
                        </a:cxnLst>
                        <a:rect l="0" t="0" r="r" b="b"/>
                        <a:pathLst>
                          <a:path w="10245" h="15">
                            <a:moveTo>
                              <a:pt x="0" y="0"/>
                            </a:moveTo>
                            <a:lnTo>
                              <a:pt x="10245" y="15"/>
                            </a:lnTo>
                          </a:path>
                        </a:pathLst>
                      </a:custGeom>
                      <a:solidFill>
                        <a:srgbClr val="1E1D8E"/>
                      </a:solidFill>
                      <a:ln w="15875">
                        <a:solidFill>
                          <a:srgbClr val="1E1D8E"/>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du="http://schemas.microsoft.com/office/word/2023/wordml/word16du" xmlns:w16sdtdh="http://schemas.microsoft.com/office/word/2020/wordml/sdtdatahash" xmlns:w16sdtfl="http://schemas.microsoft.com/office/word/2024/wordml/sdtformatlo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polyline w14:anchorId="0C7D57B3" id="Freeform 8"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points="-11.2pt,128.25pt,501.05pt,129pt" coordsize="1024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" fillcolor="#1e1d8e" strokecolor="#1e1d8e" strokeweight="1.25pt">
              <v:path arrowok="t" o:connecttype="custom" o:connectlocs="0,0;6505575,9525" o:connectangles="0,0"/>
              <w10:wrap anchory="page"/>
            </v:polyline>
          </w:pict>
        </mc:Fallback>
      </mc:AlternateContent>
    </w:r>
    <w:r w:rsidR="00960EB8" w:rsidRPr="0013109A">
      <w:rPr>
        <w:color w:val="1F497D"/>
        <w:sz w:val="16"/>
        <w:szCs w:val="16"/>
      </w:rPr>
      <w:t xml:space="preserve">  </w:t>
    </w:r>
  </w:p>
  <w:p w14:paraId="3890A550" w14:textId="77777777" w:rsidR="00FC1D11" w:rsidRPr="00767BBF" w:rsidRDefault="000E73EE" w:rsidP="00027F5A">
    <w:pPr>
      <w:pStyle w:val="a3"/>
      <w:tabs>
        <w:tab w:val="clear" w:pos="9355"/>
        <w:tab w:val="left" w:pos="6840"/>
        <w:tab w:val="right" w:pos="10260"/>
      </w:tabs>
      <w:ind w:left="-180" w:right="-263"/>
      <w:rPr>
        <w:b/>
        <w:color w:val="1E1D8E"/>
        <w:sz w:val="28"/>
        <w:szCs w:val="28"/>
        <w:lang w:val="de-DE"/>
      </w:rPr>
    </w:pPr>
    <w:r w:rsidRPr="00767BBF">
      <w:rPr>
        <w:color w:val="1E1D8E"/>
        <w:sz w:val="16"/>
        <w:szCs w:val="16"/>
      </w:rPr>
      <w:t xml:space="preserve">  </w:t>
    </w:r>
    <w:r w:rsidR="00960EB8" w:rsidRPr="00767BBF">
      <w:rPr>
        <w:color w:val="1E1D8E"/>
        <w:sz w:val="16"/>
        <w:szCs w:val="16"/>
      </w:rPr>
      <w:t xml:space="preserve">  </w:t>
    </w:r>
    <w:r w:rsidR="00027F5A" w:rsidRPr="00767BBF">
      <w:rPr>
        <w:color w:val="1E1D8E"/>
        <w:sz w:val="16"/>
        <w:szCs w:val="16"/>
      </w:rPr>
      <w:t xml:space="preserve">                                 </w:t>
    </w:r>
    <w:r w:rsidR="00027F5A" w:rsidRPr="00767BBF">
      <w:rPr>
        <w:b/>
        <w:color w:val="1E1D8E"/>
        <w:sz w:val="28"/>
        <w:szCs w:val="28"/>
      </w:rPr>
      <w:t>БҰЙРЫҚ                                                                     ПРИКАЗ</w:t>
    </w: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Асылбекова А.М."/>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E45E14"/>
    <w:multiLevelType w:val="hybridMultilevel"/>
    <w:tmpl w:val="3FD090AE"/>
    <w:lvl w:ilvl="0" w:tplc="0419000F">
      <w:start w:val="1"/>
      <w:numFmt w:val="decimal"/>
      <w:lvlText w:val="%1."/>
      <w:lvlJc w:val="left"/>
      <w:pPr>
        <w:ind w:left="720" w:hanging="360"/>
      </w:pPr>
      <w:rPr>
        <w:sz w:val="20"/>
        <w:szCs w:val="2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
    <w:nsid w:val="0839224A"/>
    <w:multiLevelType w:val="hybridMultilevel"/>
    <w:tmpl w:val="5F444DBA"/>
    <w:lvl w:ilvl="0" w:tplc="F9F82BA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18A23E58"/>
    <w:multiLevelType w:val="hybridMultilevel"/>
    <w:tmpl w:val="FC54C3BC"/>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
    <w:nsid w:val="24EF2FB8"/>
    <w:multiLevelType w:val="hybridMultilevel"/>
    <w:tmpl w:val="35FA33E8"/>
    <w:lvl w:ilvl="0" w:tplc="0419000F">
      <w:start w:val="1"/>
      <w:numFmt w:val="decimal"/>
      <w:lvlText w:val="%1."/>
      <w:lvlJc w:val="left"/>
      <w:pPr>
        <w:ind w:left="502"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
    <w:nsid w:val="29BD6FC5"/>
    <w:multiLevelType w:val="hybridMultilevel"/>
    <w:tmpl w:val="35FA33E8"/>
    <w:lvl w:ilvl="0" w:tplc="0419000F">
      <w:start w:val="1"/>
      <w:numFmt w:val="decimal"/>
      <w:lvlText w:val="%1."/>
      <w:lvlJc w:val="left"/>
      <w:pPr>
        <w:ind w:left="502"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nsid w:val="320B1E4F"/>
    <w:multiLevelType w:val="hybridMultilevel"/>
    <w:tmpl w:val="538A2C92"/>
    <w:lvl w:ilvl="0" w:tplc="AF56ECF6">
      <w:start w:val="1"/>
      <w:numFmt w:val="decimal"/>
      <w:lvlText w:val="%1."/>
      <w:lvlJc w:val="left"/>
      <w:pPr>
        <w:ind w:left="1069" w:hanging="360"/>
      </w:pPr>
      <w:rPr>
        <w:rFonts w:hint="default"/>
        <w:color w:val="000000"/>
      </w:rPr>
    </w:lvl>
    <w:lvl w:ilvl="1" w:tplc="20000019" w:tentative="1">
      <w:start w:val="1"/>
      <w:numFmt w:val="lowerLetter"/>
      <w:lvlText w:val="%2."/>
      <w:lvlJc w:val="left"/>
      <w:pPr>
        <w:ind w:left="1789" w:hanging="360"/>
      </w:pPr>
    </w:lvl>
    <w:lvl w:ilvl="2" w:tplc="2000001B" w:tentative="1">
      <w:start w:val="1"/>
      <w:numFmt w:val="lowerRoman"/>
      <w:lvlText w:val="%3."/>
      <w:lvlJc w:val="right"/>
      <w:pPr>
        <w:ind w:left="2509" w:hanging="180"/>
      </w:pPr>
    </w:lvl>
    <w:lvl w:ilvl="3" w:tplc="2000000F" w:tentative="1">
      <w:start w:val="1"/>
      <w:numFmt w:val="decimal"/>
      <w:lvlText w:val="%4."/>
      <w:lvlJc w:val="left"/>
      <w:pPr>
        <w:ind w:left="3229" w:hanging="360"/>
      </w:pPr>
    </w:lvl>
    <w:lvl w:ilvl="4" w:tplc="20000019" w:tentative="1">
      <w:start w:val="1"/>
      <w:numFmt w:val="lowerLetter"/>
      <w:lvlText w:val="%5."/>
      <w:lvlJc w:val="left"/>
      <w:pPr>
        <w:ind w:left="3949" w:hanging="360"/>
      </w:pPr>
    </w:lvl>
    <w:lvl w:ilvl="5" w:tplc="2000001B" w:tentative="1">
      <w:start w:val="1"/>
      <w:numFmt w:val="lowerRoman"/>
      <w:lvlText w:val="%6."/>
      <w:lvlJc w:val="right"/>
      <w:pPr>
        <w:ind w:left="4669" w:hanging="180"/>
      </w:pPr>
    </w:lvl>
    <w:lvl w:ilvl="6" w:tplc="2000000F" w:tentative="1">
      <w:start w:val="1"/>
      <w:numFmt w:val="decimal"/>
      <w:lvlText w:val="%7."/>
      <w:lvlJc w:val="left"/>
      <w:pPr>
        <w:ind w:left="5389" w:hanging="360"/>
      </w:pPr>
    </w:lvl>
    <w:lvl w:ilvl="7" w:tplc="20000019" w:tentative="1">
      <w:start w:val="1"/>
      <w:numFmt w:val="lowerLetter"/>
      <w:lvlText w:val="%8."/>
      <w:lvlJc w:val="left"/>
      <w:pPr>
        <w:ind w:left="6109" w:hanging="360"/>
      </w:pPr>
    </w:lvl>
    <w:lvl w:ilvl="8" w:tplc="2000001B" w:tentative="1">
      <w:start w:val="1"/>
      <w:numFmt w:val="lowerRoman"/>
      <w:lvlText w:val="%9."/>
      <w:lvlJc w:val="right"/>
      <w:pPr>
        <w:ind w:left="6829" w:hanging="180"/>
      </w:pPr>
    </w:lvl>
  </w:abstractNum>
  <w:abstractNum w:abstractNumId="6">
    <w:nsid w:val="38F306D6"/>
    <w:multiLevelType w:val="hybridMultilevel"/>
    <w:tmpl w:val="74B8120A"/>
    <w:lvl w:ilvl="0" w:tplc="76A29A5E">
      <w:start w:val="1"/>
      <w:numFmt w:val="decimal"/>
      <w:lvlText w:val="%1)"/>
      <w:lvlJc w:val="left"/>
      <w:pPr>
        <w:tabs>
          <w:tab w:val="num" w:pos="930"/>
        </w:tabs>
        <w:ind w:left="930" w:hanging="360"/>
      </w:pPr>
      <w:rPr>
        <w:rFonts w:hint="default"/>
      </w:rPr>
    </w:lvl>
    <w:lvl w:ilvl="1" w:tplc="04190019" w:tentative="1">
      <w:start w:val="1"/>
      <w:numFmt w:val="lowerLetter"/>
      <w:lvlText w:val="%2."/>
      <w:lvlJc w:val="left"/>
      <w:pPr>
        <w:tabs>
          <w:tab w:val="num" w:pos="1650"/>
        </w:tabs>
        <w:ind w:left="1650" w:hanging="360"/>
      </w:pPr>
    </w:lvl>
    <w:lvl w:ilvl="2" w:tplc="0419001B" w:tentative="1">
      <w:start w:val="1"/>
      <w:numFmt w:val="lowerRoman"/>
      <w:lvlText w:val="%3."/>
      <w:lvlJc w:val="right"/>
      <w:pPr>
        <w:tabs>
          <w:tab w:val="num" w:pos="2370"/>
        </w:tabs>
        <w:ind w:left="2370" w:hanging="180"/>
      </w:pPr>
    </w:lvl>
    <w:lvl w:ilvl="3" w:tplc="0419000F" w:tentative="1">
      <w:start w:val="1"/>
      <w:numFmt w:val="decimal"/>
      <w:lvlText w:val="%4."/>
      <w:lvlJc w:val="left"/>
      <w:pPr>
        <w:tabs>
          <w:tab w:val="num" w:pos="3090"/>
        </w:tabs>
        <w:ind w:left="3090" w:hanging="360"/>
      </w:pPr>
    </w:lvl>
    <w:lvl w:ilvl="4" w:tplc="04190019" w:tentative="1">
      <w:start w:val="1"/>
      <w:numFmt w:val="lowerLetter"/>
      <w:lvlText w:val="%5."/>
      <w:lvlJc w:val="left"/>
      <w:pPr>
        <w:tabs>
          <w:tab w:val="num" w:pos="3810"/>
        </w:tabs>
        <w:ind w:left="3810" w:hanging="360"/>
      </w:pPr>
    </w:lvl>
    <w:lvl w:ilvl="5" w:tplc="0419001B" w:tentative="1">
      <w:start w:val="1"/>
      <w:numFmt w:val="lowerRoman"/>
      <w:lvlText w:val="%6."/>
      <w:lvlJc w:val="right"/>
      <w:pPr>
        <w:tabs>
          <w:tab w:val="num" w:pos="4530"/>
        </w:tabs>
        <w:ind w:left="4530" w:hanging="180"/>
      </w:pPr>
    </w:lvl>
    <w:lvl w:ilvl="6" w:tplc="0419000F" w:tentative="1">
      <w:start w:val="1"/>
      <w:numFmt w:val="decimal"/>
      <w:lvlText w:val="%7."/>
      <w:lvlJc w:val="left"/>
      <w:pPr>
        <w:tabs>
          <w:tab w:val="num" w:pos="5250"/>
        </w:tabs>
        <w:ind w:left="5250" w:hanging="360"/>
      </w:pPr>
    </w:lvl>
    <w:lvl w:ilvl="7" w:tplc="04190019" w:tentative="1">
      <w:start w:val="1"/>
      <w:numFmt w:val="lowerLetter"/>
      <w:lvlText w:val="%8."/>
      <w:lvlJc w:val="left"/>
      <w:pPr>
        <w:tabs>
          <w:tab w:val="num" w:pos="5970"/>
        </w:tabs>
        <w:ind w:left="5970" w:hanging="360"/>
      </w:pPr>
    </w:lvl>
    <w:lvl w:ilvl="8" w:tplc="0419001B" w:tentative="1">
      <w:start w:val="1"/>
      <w:numFmt w:val="lowerRoman"/>
      <w:lvlText w:val="%9."/>
      <w:lvlJc w:val="right"/>
      <w:pPr>
        <w:tabs>
          <w:tab w:val="num" w:pos="6690"/>
        </w:tabs>
        <w:ind w:left="6690" w:hanging="180"/>
      </w:pPr>
    </w:lvl>
  </w:abstractNum>
  <w:abstractNum w:abstractNumId="7">
    <w:nsid w:val="392800A4"/>
    <w:multiLevelType w:val="hybridMultilevel"/>
    <w:tmpl w:val="4C4A1F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AC567F4"/>
    <w:multiLevelType w:val="hybridMultilevel"/>
    <w:tmpl w:val="90C8BF22"/>
    <w:lvl w:ilvl="0" w:tplc="27C2A2CA">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9">
    <w:nsid w:val="5D7C262F"/>
    <w:multiLevelType w:val="hybridMultilevel"/>
    <w:tmpl w:val="05EA6682"/>
    <w:lvl w:ilvl="0" w:tplc="A7AAB958">
      <w:start w:val="1"/>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0">
    <w:nsid w:val="620C20D0"/>
    <w:multiLevelType w:val="hybridMultilevel"/>
    <w:tmpl w:val="447218F6"/>
    <w:lvl w:ilvl="0" w:tplc="10A86D94">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1">
    <w:nsid w:val="65827428"/>
    <w:multiLevelType w:val="hybridMultilevel"/>
    <w:tmpl w:val="C6541B3E"/>
    <w:lvl w:ilvl="0" w:tplc="F8683BD4">
      <w:start w:val="1"/>
      <w:numFmt w:val="decimal"/>
      <w:lvlText w:val="%1)"/>
      <w:lvlJc w:val="left"/>
      <w:pPr>
        <w:tabs>
          <w:tab w:val="num" w:pos="1773"/>
        </w:tabs>
        <w:ind w:left="1773" w:hanging="1065"/>
      </w:pPr>
      <w:rPr>
        <w:rFonts w:hint="default"/>
      </w:r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12">
    <w:nsid w:val="6B4F11AD"/>
    <w:multiLevelType w:val="hybridMultilevel"/>
    <w:tmpl w:val="98487F2C"/>
    <w:lvl w:ilvl="0" w:tplc="52D2D9AE">
      <w:start w:val="1"/>
      <w:numFmt w:val="decimal"/>
      <w:lvlText w:val="%1."/>
      <w:lvlJc w:val="left"/>
      <w:pPr>
        <w:ind w:left="1803" w:hanging="1095"/>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3">
    <w:nsid w:val="6DD25F34"/>
    <w:multiLevelType w:val="hybridMultilevel"/>
    <w:tmpl w:val="35FA33E8"/>
    <w:lvl w:ilvl="0" w:tplc="0419000F">
      <w:start w:val="1"/>
      <w:numFmt w:val="decimal"/>
      <w:lvlText w:val="%1."/>
      <w:lvlJc w:val="left"/>
      <w:pPr>
        <w:ind w:left="502"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
    <w:nsid w:val="6FFA1F21"/>
    <w:multiLevelType w:val="hybridMultilevel"/>
    <w:tmpl w:val="750E152A"/>
    <w:lvl w:ilvl="0" w:tplc="37FAFC16">
      <w:start w:val="1"/>
      <w:numFmt w:val="decimal"/>
      <w:lvlText w:val="%1)"/>
      <w:lvlJc w:val="left"/>
      <w:pPr>
        <w:tabs>
          <w:tab w:val="num" w:pos="930"/>
        </w:tabs>
        <w:ind w:left="930" w:hanging="360"/>
      </w:pPr>
      <w:rPr>
        <w:rFonts w:hint="default"/>
      </w:rPr>
    </w:lvl>
    <w:lvl w:ilvl="1" w:tplc="04190019" w:tentative="1">
      <w:start w:val="1"/>
      <w:numFmt w:val="lowerLetter"/>
      <w:lvlText w:val="%2."/>
      <w:lvlJc w:val="left"/>
      <w:pPr>
        <w:tabs>
          <w:tab w:val="num" w:pos="1650"/>
        </w:tabs>
        <w:ind w:left="1650" w:hanging="360"/>
      </w:pPr>
    </w:lvl>
    <w:lvl w:ilvl="2" w:tplc="0419001B" w:tentative="1">
      <w:start w:val="1"/>
      <w:numFmt w:val="lowerRoman"/>
      <w:lvlText w:val="%3."/>
      <w:lvlJc w:val="right"/>
      <w:pPr>
        <w:tabs>
          <w:tab w:val="num" w:pos="2370"/>
        </w:tabs>
        <w:ind w:left="2370" w:hanging="180"/>
      </w:pPr>
    </w:lvl>
    <w:lvl w:ilvl="3" w:tplc="0419000F" w:tentative="1">
      <w:start w:val="1"/>
      <w:numFmt w:val="decimal"/>
      <w:lvlText w:val="%4."/>
      <w:lvlJc w:val="left"/>
      <w:pPr>
        <w:tabs>
          <w:tab w:val="num" w:pos="3090"/>
        </w:tabs>
        <w:ind w:left="3090" w:hanging="360"/>
      </w:pPr>
    </w:lvl>
    <w:lvl w:ilvl="4" w:tplc="04190019" w:tentative="1">
      <w:start w:val="1"/>
      <w:numFmt w:val="lowerLetter"/>
      <w:lvlText w:val="%5."/>
      <w:lvlJc w:val="left"/>
      <w:pPr>
        <w:tabs>
          <w:tab w:val="num" w:pos="3810"/>
        </w:tabs>
        <w:ind w:left="3810" w:hanging="360"/>
      </w:pPr>
    </w:lvl>
    <w:lvl w:ilvl="5" w:tplc="0419001B" w:tentative="1">
      <w:start w:val="1"/>
      <w:numFmt w:val="lowerRoman"/>
      <w:lvlText w:val="%6."/>
      <w:lvlJc w:val="right"/>
      <w:pPr>
        <w:tabs>
          <w:tab w:val="num" w:pos="4530"/>
        </w:tabs>
        <w:ind w:left="4530" w:hanging="180"/>
      </w:pPr>
    </w:lvl>
    <w:lvl w:ilvl="6" w:tplc="0419000F" w:tentative="1">
      <w:start w:val="1"/>
      <w:numFmt w:val="decimal"/>
      <w:lvlText w:val="%7."/>
      <w:lvlJc w:val="left"/>
      <w:pPr>
        <w:tabs>
          <w:tab w:val="num" w:pos="5250"/>
        </w:tabs>
        <w:ind w:left="5250" w:hanging="360"/>
      </w:pPr>
    </w:lvl>
    <w:lvl w:ilvl="7" w:tplc="04190019" w:tentative="1">
      <w:start w:val="1"/>
      <w:numFmt w:val="lowerLetter"/>
      <w:lvlText w:val="%8."/>
      <w:lvlJc w:val="left"/>
      <w:pPr>
        <w:tabs>
          <w:tab w:val="num" w:pos="5970"/>
        </w:tabs>
        <w:ind w:left="5970" w:hanging="360"/>
      </w:pPr>
    </w:lvl>
    <w:lvl w:ilvl="8" w:tplc="0419001B" w:tentative="1">
      <w:start w:val="1"/>
      <w:numFmt w:val="lowerRoman"/>
      <w:lvlText w:val="%9."/>
      <w:lvlJc w:val="right"/>
      <w:pPr>
        <w:tabs>
          <w:tab w:val="num" w:pos="6690"/>
        </w:tabs>
        <w:ind w:left="6690" w:hanging="180"/>
      </w:pPr>
    </w:lvl>
  </w:abstractNum>
  <w:num w:numId="1">
    <w:abstractNumId w:val="11"/>
  </w:num>
  <w:num w:numId="2">
    <w:abstractNumId w:val="10"/>
  </w:num>
  <w:num w:numId="3">
    <w:abstractNumId w:val="1"/>
  </w:num>
  <w:num w:numId="4">
    <w:abstractNumId w:val="14"/>
  </w:num>
  <w:num w:numId="5">
    <w:abstractNumId w:val="6"/>
  </w:num>
  <w:num w:numId="6">
    <w:abstractNumId w:val="2"/>
  </w:num>
  <w:num w:numId="7">
    <w:abstractNumId w:val="7"/>
  </w:num>
  <w:num w:numId="8">
    <w:abstractNumId w:val="12"/>
  </w:num>
  <w:num w:numId="9">
    <w:abstractNumId w:val="8"/>
  </w:num>
  <w:num w:numId="10">
    <w:abstractNumId w:val="9"/>
  </w:num>
  <w:num w:numId="11">
    <w:abstractNumId w:val="5"/>
  </w:num>
  <w:num w:numId="12">
    <w:abstractNumId w:val="4"/>
  </w:num>
  <w:num w:numId="13">
    <w:abstractNumId w:val="13"/>
  </w:num>
  <w:num w:numId="14">
    <w:abstractNumId w:val="3"/>
  </w:num>
  <w:num w:numId="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4633A"/>
    <w:rsid w:val="00027B08"/>
    <w:rsid w:val="00027B1D"/>
    <w:rsid w:val="00027F5A"/>
    <w:rsid w:val="0003260A"/>
    <w:rsid w:val="000342A3"/>
    <w:rsid w:val="000363B7"/>
    <w:rsid w:val="00036C86"/>
    <w:rsid w:val="00046BA0"/>
    <w:rsid w:val="00053977"/>
    <w:rsid w:val="0006227F"/>
    <w:rsid w:val="0006352B"/>
    <w:rsid w:val="000652BD"/>
    <w:rsid w:val="00065C6F"/>
    <w:rsid w:val="0008344B"/>
    <w:rsid w:val="0009729D"/>
    <w:rsid w:val="000A0D8C"/>
    <w:rsid w:val="000A13D2"/>
    <w:rsid w:val="000B6B61"/>
    <w:rsid w:val="000C2C86"/>
    <w:rsid w:val="000C6DD3"/>
    <w:rsid w:val="000D0ED4"/>
    <w:rsid w:val="000D5CD5"/>
    <w:rsid w:val="000D6523"/>
    <w:rsid w:val="000E4985"/>
    <w:rsid w:val="000E4D50"/>
    <w:rsid w:val="000E73EE"/>
    <w:rsid w:val="000F1E76"/>
    <w:rsid w:val="000F78B4"/>
    <w:rsid w:val="00110EDA"/>
    <w:rsid w:val="0013109A"/>
    <w:rsid w:val="00135C40"/>
    <w:rsid w:val="001472CC"/>
    <w:rsid w:val="0016672F"/>
    <w:rsid w:val="00175283"/>
    <w:rsid w:val="00177EA4"/>
    <w:rsid w:val="001875D9"/>
    <w:rsid w:val="00187E1C"/>
    <w:rsid w:val="00193D5A"/>
    <w:rsid w:val="001A1CF3"/>
    <w:rsid w:val="001B4525"/>
    <w:rsid w:val="001B5C7F"/>
    <w:rsid w:val="001D71EF"/>
    <w:rsid w:val="001E71C7"/>
    <w:rsid w:val="001E7DFD"/>
    <w:rsid w:val="001F4C5F"/>
    <w:rsid w:val="00216D0C"/>
    <w:rsid w:val="00223D33"/>
    <w:rsid w:val="00226B12"/>
    <w:rsid w:val="00227E8A"/>
    <w:rsid w:val="00232201"/>
    <w:rsid w:val="002335D7"/>
    <w:rsid w:val="00234A21"/>
    <w:rsid w:val="0023745D"/>
    <w:rsid w:val="002458D2"/>
    <w:rsid w:val="00265D96"/>
    <w:rsid w:val="0029031C"/>
    <w:rsid w:val="002940DC"/>
    <w:rsid w:val="002A39A6"/>
    <w:rsid w:val="002B4D9A"/>
    <w:rsid w:val="002C20F5"/>
    <w:rsid w:val="002C4A5B"/>
    <w:rsid w:val="002E716B"/>
    <w:rsid w:val="00300EDD"/>
    <w:rsid w:val="00321258"/>
    <w:rsid w:val="00330F02"/>
    <w:rsid w:val="003323CE"/>
    <w:rsid w:val="0035113F"/>
    <w:rsid w:val="003610B5"/>
    <w:rsid w:val="00366D5E"/>
    <w:rsid w:val="0037236A"/>
    <w:rsid w:val="00372511"/>
    <w:rsid w:val="00375B84"/>
    <w:rsid w:val="003808FE"/>
    <w:rsid w:val="00381620"/>
    <w:rsid w:val="00382130"/>
    <w:rsid w:val="003928FA"/>
    <w:rsid w:val="00393B75"/>
    <w:rsid w:val="003B0999"/>
    <w:rsid w:val="003B43B2"/>
    <w:rsid w:val="003B6DE2"/>
    <w:rsid w:val="003C2A5B"/>
    <w:rsid w:val="003C6605"/>
    <w:rsid w:val="003D1F46"/>
    <w:rsid w:val="003D7C3C"/>
    <w:rsid w:val="003E419C"/>
    <w:rsid w:val="003F6ACC"/>
    <w:rsid w:val="003F72E0"/>
    <w:rsid w:val="00402EBC"/>
    <w:rsid w:val="00413EFD"/>
    <w:rsid w:val="00413F68"/>
    <w:rsid w:val="004266BE"/>
    <w:rsid w:val="004322AD"/>
    <w:rsid w:val="004340C4"/>
    <w:rsid w:val="00437062"/>
    <w:rsid w:val="00440421"/>
    <w:rsid w:val="00441EC9"/>
    <w:rsid w:val="004473CF"/>
    <w:rsid w:val="0045111A"/>
    <w:rsid w:val="004548F3"/>
    <w:rsid w:val="00474C3A"/>
    <w:rsid w:val="00486B83"/>
    <w:rsid w:val="0048725E"/>
    <w:rsid w:val="00495A1D"/>
    <w:rsid w:val="004B7982"/>
    <w:rsid w:val="004D03D7"/>
    <w:rsid w:val="004D0930"/>
    <w:rsid w:val="004D45B9"/>
    <w:rsid w:val="004E30B1"/>
    <w:rsid w:val="004E6F3C"/>
    <w:rsid w:val="00502BA8"/>
    <w:rsid w:val="005119B8"/>
    <w:rsid w:val="00531A60"/>
    <w:rsid w:val="00540BCB"/>
    <w:rsid w:val="005424FC"/>
    <w:rsid w:val="00546AAE"/>
    <w:rsid w:val="00566734"/>
    <w:rsid w:val="00570199"/>
    <w:rsid w:val="00592222"/>
    <w:rsid w:val="005A3265"/>
    <w:rsid w:val="005B3CDD"/>
    <w:rsid w:val="005B4FFB"/>
    <w:rsid w:val="005C3263"/>
    <w:rsid w:val="005C747C"/>
    <w:rsid w:val="005D6CB2"/>
    <w:rsid w:val="005E577E"/>
    <w:rsid w:val="005E7847"/>
    <w:rsid w:val="005E7F62"/>
    <w:rsid w:val="005F76C4"/>
    <w:rsid w:val="00620AA8"/>
    <w:rsid w:val="006227FB"/>
    <w:rsid w:val="00623BC2"/>
    <w:rsid w:val="00624086"/>
    <w:rsid w:val="00631C0D"/>
    <w:rsid w:val="0063280F"/>
    <w:rsid w:val="006348FF"/>
    <w:rsid w:val="00650647"/>
    <w:rsid w:val="00652958"/>
    <w:rsid w:val="00670BE8"/>
    <w:rsid w:val="00682091"/>
    <w:rsid w:val="006A1094"/>
    <w:rsid w:val="006B2E46"/>
    <w:rsid w:val="006E27D9"/>
    <w:rsid w:val="006E6E0F"/>
    <w:rsid w:val="006F6CE8"/>
    <w:rsid w:val="00702B6C"/>
    <w:rsid w:val="00703642"/>
    <w:rsid w:val="0071261A"/>
    <w:rsid w:val="0072451C"/>
    <w:rsid w:val="00740F38"/>
    <w:rsid w:val="00751F23"/>
    <w:rsid w:val="00756FF3"/>
    <w:rsid w:val="007659F9"/>
    <w:rsid w:val="00767BBF"/>
    <w:rsid w:val="00781C04"/>
    <w:rsid w:val="007913F9"/>
    <w:rsid w:val="007A2F8E"/>
    <w:rsid w:val="007B0F39"/>
    <w:rsid w:val="007F1599"/>
    <w:rsid w:val="007F571D"/>
    <w:rsid w:val="007F5FF7"/>
    <w:rsid w:val="00803BAE"/>
    <w:rsid w:val="00812963"/>
    <w:rsid w:val="00813492"/>
    <w:rsid w:val="00825129"/>
    <w:rsid w:val="00826675"/>
    <w:rsid w:val="008451E0"/>
    <w:rsid w:val="00853187"/>
    <w:rsid w:val="00854913"/>
    <w:rsid w:val="00855142"/>
    <w:rsid w:val="0086553A"/>
    <w:rsid w:val="00886E6F"/>
    <w:rsid w:val="00886F91"/>
    <w:rsid w:val="00890424"/>
    <w:rsid w:val="00894EEB"/>
    <w:rsid w:val="008A3753"/>
    <w:rsid w:val="008B3C52"/>
    <w:rsid w:val="008B3DA2"/>
    <w:rsid w:val="008B7FF0"/>
    <w:rsid w:val="008D24F0"/>
    <w:rsid w:val="008D5A58"/>
    <w:rsid w:val="008F3049"/>
    <w:rsid w:val="0090772D"/>
    <w:rsid w:val="0091466F"/>
    <w:rsid w:val="00960EB8"/>
    <w:rsid w:val="009616F8"/>
    <w:rsid w:val="0096321D"/>
    <w:rsid w:val="00967381"/>
    <w:rsid w:val="00970F1E"/>
    <w:rsid w:val="00971AD5"/>
    <w:rsid w:val="0099136B"/>
    <w:rsid w:val="009913E6"/>
    <w:rsid w:val="009B0364"/>
    <w:rsid w:val="009B6471"/>
    <w:rsid w:val="009B7481"/>
    <w:rsid w:val="009D07EB"/>
    <w:rsid w:val="009D7A11"/>
    <w:rsid w:val="009F77A4"/>
    <w:rsid w:val="00A002EF"/>
    <w:rsid w:val="00A0362C"/>
    <w:rsid w:val="00A03A6F"/>
    <w:rsid w:val="00A11FC1"/>
    <w:rsid w:val="00A14AAA"/>
    <w:rsid w:val="00A16B2E"/>
    <w:rsid w:val="00A17E10"/>
    <w:rsid w:val="00A34037"/>
    <w:rsid w:val="00A35866"/>
    <w:rsid w:val="00A44608"/>
    <w:rsid w:val="00A462C4"/>
    <w:rsid w:val="00A47915"/>
    <w:rsid w:val="00A47B31"/>
    <w:rsid w:val="00A47F71"/>
    <w:rsid w:val="00A50A0C"/>
    <w:rsid w:val="00A6480E"/>
    <w:rsid w:val="00A7134F"/>
    <w:rsid w:val="00A76E94"/>
    <w:rsid w:val="00A85E55"/>
    <w:rsid w:val="00A87398"/>
    <w:rsid w:val="00A924CA"/>
    <w:rsid w:val="00A92F0B"/>
    <w:rsid w:val="00A97AC9"/>
    <w:rsid w:val="00AA4F26"/>
    <w:rsid w:val="00AB45EE"/>
    <w:rsid w:val="00AC391B"/>
    <w:rsid w:val="00AE7713"/>
    <w:rsid w:val="00AF4834"/>
    <w:rsid w:val="00B43B0F"/>
    <w:rsid w:val="00B62E6E"/>
    <w:rsid w:val="00B7175F"/>
    <w:rsid w:val="00B82103"/>
    <w:rsid w:val="00B927EA"/>
    <w:rsid w:val="00B9389B"/>
    <w:rsid w:val="00BA65CC"/>
    <w:rsid w:val="00BA6B5A"/>
    <w:rsid w:val="00BB2D30"/>
    <w:rsid w:val="00BB481C"/>
    <w:rsid w:val="00BC0361"/>
    <w:rsid w:val="00BD19B7"/>
    <w:rsid w:val="00BD21DF"/>
    <w:rsid w:val="00BD371D"/>
    <w:rsid w:val="00BF3B23"/>
    <w:rsid w:val="00C15D0E"/>
    <w:rsid w:val="00C15DCA"/>
    <w:rsid w:val="00C1660D"/>
    <w:rsid w:val="00C235DD"/>
    <w:rsid w:val="00C31CBC"/>
    <w:rsid w:val="00C34347"/>
    <w:rsid w:val="00C3501E"/>
    <w:rsid w:val="00C4633A"/>
    <w:rsid w:val="00C46F27"/>
    <w:rsid w:val="00C65FA2"/>
    <w:rsid w:val="00C67993"/>
    <w:rsid w:val="00C90546"/>
    <w:rsid w:val="00CA72E9"/>
    <w:rsid w:val="00CB3795"/>
    <w:rsid w:val="00CB7935"/>
    <w:rsid w:val="00CC6385"/>
    <w:rsid w:val="00CC6FAE"/>
    <w:rsid w:val="00CD0EE6"/>
    <w:rsid w:val="00CD4BC2"/>
    <w:rsid w:val="00CD66C7"/>
    <w:rsid w:val="00CE7731"/>
    <w:rsid w:val="00CE7843"/>
    <w:rsid w:val="00CF4A51"/>
    <w:rsid w:val="00D0483E"/>
    <w:rsid w:val="00D06577"/>
    <w:rsid w:val="00D16C27"/>
    <w:rsid w:val="00D35F45"/>
    <w:rsid w:val="00D5197E"/>
    <w:rsid w:val="00D70C99"/>
    <w:rsid w:val="00D86672"/>
    <w:rsid w:val="00DB0C45"/>
    <w:rsid w:val="00DC3AED"/>
    <w:rsid w:val="00DD3D49"/>
    <w:rsid w:val="00DF26D6"/>
    <w:rsid w:val="00DF3819"/>
    <w:rsid w:val="00DF445D"/>
    <w:rsid w:val="00E01683"/>
    <w:rsid w:val="00E172C6"/>
    <w:rsid w:val="00E2494F"/>
    <w:rsid w:val="00E24BCC"/>
    <w:rsid w:val="00E269F7"/>
    <w:rsid w:val="00E34DA6"/>
    <w:rsid w:val="00E504E4"/>
    <w:rsid w:val="00E54E1A"/>
    <w:rsid w:val="00E56E59"/>
    <w:rsid w:val="00E70997"/>
    <w:rsid w:val="00E74E21"/>
    <w:rsid w:val="00E77601"/>
    <w:rsid w:val="00E909F7"/>
    <w:rsid w:val="00E942A0"/>
    <w:rsid w:val="00EA117B"/>
    <w:rsid w:val="00EA769F"/>
    <w:rsid w:val="00EA7752"/>
    <w:rsid w:val="00EB2725"/>
    <w:rsid w:val="00EC13BE"/>
    <w:rsid w:val="00EC5C6D"/>
    <w:rsid w:val="00ED672B"/>
    <w:rsid w:val="00EF7FA2"/>
    <w:rsid w:val="00F14A8E"/>
    <w:rsid w:val="00F24CAA"/>
    <w:rsid w:val="00F54A12"/>
    <w:rsid w:val="00F56F78"/>
    <w:rsid w:val="00F57E84"/>
    <w:rsid w:val="00F61354"/>
    <w:rsid w:val="00F711AC"/>
    <w:rsid w:val="00F90056"/>
    <w:rsid w:val="00F90867"/>
    <w:rsid w:val="00F951E5"/>
    <w:rsid w:val="00F95898"/>
    <w:rsid w:val="00FA1637"/>
    <w:rsid w:val="00FB3E1C"/>
    <w:rsid w:val="00FC1D11"/>
    <w:rsid w:val="00FD11E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8C177D9"/>
  <w:documentProtection w:edit="readOnly" w:enforcement="1" w:cryptProviderType="rsaFull" w:cryptAlgorithmClass="hash" w:cryptAlgorithmType="typeAny" w:cryptAlgorithmSid="4" w:cryptSpinCount="100000" w:hash="GZGv+O0pgNAZ2Q0dNFMRG52OQ+w=" w:salt="7OzIXI8aQrSCM9PFSxYKDg=="/>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iPriority="9"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Body Text" w:uiPriority="1" w:qFormat="1"/>
    <w:lsdException w:name="Subtitle" w:qFormat="1"/>
    <w:lsdException w:name="Hyperlink" w:uiPriority="99"/>
    <w:lsdException w:name="FollowedHyperlink" w:uiPriority="99"/>
    <w:lsdException w:name="Strong" w:uiPriority="22" w:qFormat="1"/>
    <w:lsdException w:name="Emphasis" w:uiPriority="20" w:qFormat="1"/>
    <w:lsdException w:name="Normal (Web)" w:uiPriority="99" w:qFormat="1"/>
    <w:lsdException w:name="HTML Preformatted"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rPr>
  </w:style>
  <w:style w:type="paragraph" w:styleId="1">
    <w:name w:val="heading 1"/>
    <w:basedOn w:val="a"/>
    <w:link w:val="10"/>
    <w:uiPriority w:val="9"/>
    <w:qFormat/>
    <w:pPr>
      <w:spacing w:before="100" w:beforeAutospacing="1" w:after="100" w:afterAutospacing="1"/>
      <w:outlineLvl w:val="0"/>
    </w:pPr>
    <w:rPr>
      <w:b/>
      <w:bCs/>
      <w:kern w:val="36"/>
      <w:sz w:val="48"/>
      <w:szCs w:val="48"/>
    </w:rPr>
  </w:style>
  <w:style w:type="paragraph" w:styleId="2">
    <w:name w:val="heading 2"/>
    <w:basedOn w:val="a"/>
    <w:next w:val="a"/>
    <w:link w:val="20"/>
    <w:uiPriority w:val="9"/>
    <w:unhideWhenUsed/>
    <w:qFormat/>
    <w:rsid w:val="007A2F8E"/>
    <w:pPr>
      <w:keepNext/>
      <w:spacing w:before="240" w:after="60"/>
      <w:outlineLvl w:val="1"/>
    </w:pPr>
    <w:rPr>
      <w:rFonts w:ascii="Cambria" w:hAnsi="Cambria"/>
      <w:b/>
      <w:bCs/>
      <w:i/>
      <w:iCs/>
      <w:sz w:val="28"/>
      <w:szCs w:val="28"/>
    </w:rPr>
  </w:style>
  <w:style w:type="paragraph" w:styleId="3">
    <w:name w:val="heading 3"/>
    <w:basedOn w:val="a"/>
    <w:next w:val="a"/>
    <w:link w:val="30"/>
    <w:uiPriority w:val="9"/>
    <w:unhideWhenUsed/>
    <w:qFormat/>
    <w:rsid w:val="007A2F8E"/>
    <w:pPr>
      <w:keepNext/>
      <w:keepLines/>
      <w:spacing w:before="200" w:line="276" w:lineRule="auto"/>
      <w:outlineLvl w:val="2"/>
    </w:pPr>
    <w:rPr>
      <w:rFonts w:ascii="Cambria" w:hAnsi="Cambria"/>
      <w:b/>
      <w:bCs/>
      <w:color w:val="4F81BD"/>
      <w:sz w:val="22"/>
      <w:szCs w:val="22"/>
      <w:lang w:eastAsia="en-US"/>
    </w:rPr>
  </w:style>
  <w:style w:type="paragraph" w:styleId="4">
    <w:name w:val="heading 4"/>
    <w:basedOn w:val="a"/>
    <w:link w:val="40"/>
    <w:qFormat/>
    <w:rsid w:val="007A2F8E"/>
    <w:pPr>
      <w:spacing w:before="100" w:beforeAutospacing="1" w:after="100" w:afterAutospacing="1"/>
      <w:outlineLvl w:val="3"/>
    </w:pPr>
    <w:rPr>
      <w:b/>
      <w:szCs w:val="20"/>
    </w:rPr>
  </w:style>
  <w:style w:type="paragraph" w:styleId="5">
    <w:name w:val="heading 5"/>
    <w:basedOn w:val="a"/>
    <w:next w:val="a"/>
    <w:link w:val="50"/>
    <w:uiPriority w:val="9"/>
    <w:unhideWhenUsed/>
    <w:qFormat/>
    <w:rsid w:val="007A2F8E"/>
    <w:pPr>
      <w:keepNext/>
      <w:keepLines/>
      <w:spacing w:before="200" w:line="276" w:lineRule="auto"/>
      <w:outlineLvl w:val="4"/>
    </w:pPr>
    <w:rPr>
      <w:rFonts w:ascii="Cambria" w:hAnsi="Cambria"/>
      <w:color w:val="243F60"/>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b/>
      <w:bCs/>
      <w:kern w:val="36"/>
      <w:sz w:val="48"/>
      <w:szCs w:val="48"/>
      <w:lang w:val="ru-RU" w:eastAsia="ru-RU" w:bidi="ar-SA"/>
    </w:rPr>
  </w:style>
  <w:style w:type="paragraph" w:styleId="a3">
    <w:name w:val="header"/>
    <w:basedOn w:val="a"/>
    <w:link w:val="a4"/>
    <w:uiPriority w:val="99"/>
    <w:unhideWhenUsed/>
    <w:pPr>
      <w:tabs>
        <w:tab w:val="center" w:pos="4677"/>
        <w:tab w:val="right" w:pos="9355"/>
      </w:tabs>
    </w:pPr>
  </w:style>
  <w:style w:type="character" w:customStyle="1" w:styleId="a4">
    <w:name w:val="Верхний колонтитул Знак"/>
    <w:link w:val="a3"/>
    <w:uiPriority w:val="99"/>
    <w:rPr>
      <w:sz w:val="24"/>
      <w:szCs w:val="24"/>
      <w:lang w:val="ru-RU" w:eastAsia="ru-RU" w:bidi="ar-SA"/>
    </w:rPr>
  </w:style>
  <w:style w:type="paragraph" w:styleId="a5">
    <w:name w:val="Balloon Text"/>
    <w:basedOn w:val="a"/>
    <w:link w:val="a6"/>
    <w:uiPriority w:val="99"/>
    <w:semiHidden/>
    <w:rPr>
      <w:rFonts w:ascii="Tahoma" w:hAnsi="Tahoma" w:cs="Tahoma"/>
      <w:sz w:val="16"/>
      <w:szCs w:val="16"/>
    </w:rPr>
  </w:style>
  <w:style w:type="paragraph" w:styleId="a7">
    <w:name w:val="footer"/>
    <w:basedOn w:val="a"/>
    <w:link w:val="a8"/>
    <w:uiPriority w:val="99"/>
    <w:pPr>
      <w:tabs>
        <w:tab w:val="center" w:pos="4677"/>
        <w:tab w:val="right" w:pos="9355"/>
      </w:tabs>
    </w:pPr>
    <w:rPr>
      <w:lang w:val="x-none" w:eastAsia="x-none"/>
    </w:rPr>
  </w:style>
  <w:style w:type="character" w:customStyle="1" w:styleId="a8">
    <w:name w:val="Нижний колонтитул Знак"/>
    <w:link w:val="a7"/>
    <w:uiPriority w:val="99"/>
    <w:rPr>
      <w:sz w:val="24"/>
      <w:szCs w:val="24"/>
    </w:rPr>
  </w:style>
  <w:style w:type="character" w:styleId="a9">
    <w:name w:val="Hyperlink"/>
    <w:uiPriority w:val="99"/>
    <w:rPr>
      <w:color w:val="0000FF"/>
      <w:u w:val="single"/>
    </w:rPr>
  </w:style>
  <w:style w:type="character" w:styleId="aa">
    <w:name w:val="Strong"/>
    <w:uiPriority w:val="22"/>
    <w:qFormat/>
    <w:rPr>
      <w:b/>
      <w:bCs/>
    </w:rPr>
  </w:style>
  <w:style w:type="paragraph" w:customStyle="1" w:styleId="11">
    <w:name w:val="Название1"/>
    <w:basedOn w:val="a"/>
    <w:qFormat/>
    <w:pPr>
      <w:jc w:val="center"/>
    </w:pPr>
    <w:rPr>
      <w:sz w:val="28"/>
    </w:rPr>
  </w:style>
  <w:style w:type="character" w:customStyle="1" w:styleId="s0">
    <w:name w:val="s0"/>
    <w:rPr>
      <w:rFonts w:ascii="Times New Roman" w:hAnsi="Times New Roman" w:cs="Times New Roman" w:hint="default"/>
      <w:b w:val="0"/>
      <w:bCs w:val="0"/>
      <w:i w:val="0"/>
      <w:iCs w:val="0"/>
      <w:strike w:val="0"/>
      <w:dstrike w:val="0"/>
      <w:color w:val="000000"/>
      <w:sz w:val="32"/>
      <w:szCs w:val="32"/>
      <w:u w:val="none"/>
      <w:effect w:val="none"/>
    </w:rPr>
  </w:style>
  <w:style w:type="paragraph" w:customStyle="1" w:styleId="12">
    <w:name w:val="Знак Знак Знак1 Знак Знак Знак Знак Знак Знак Знак Знак Знак Знак Знак Знак Знак"/>
    <w:basedOn w:val="a"/>
    <w:autoRedefine/>
    <w:rsid w:val="00E269F7"/>
    <w:pPr>
      <w:spacing w:after="160" w:line="240" w:lineRule="exact"/>
    </w:pPr>
    <w:rPr>
      <w:rFonts w:eastAsia="SimSun"/>
      <w:b/>
      <w:sz w:val="28"/>
      <w:lang w:val="en-US" w:eastAsia="en-US"/>
    </w:rPr>
  </w:style>
  <w:style w:type="paragraph" w:customStyle="1" w:styleId="ab">
    <w:name w:val="Знак Знак Знак Знак Знак Знак Знак Знак Знак Знак Знак Знак Знак Знак Знак Знак"/>
    <w:basedOn w:val="a"/>
    <w:autoRedefine/>
    <w:rsid w:val="00A462C4"/>
    <w:pPr>
      <w:spacing w:after="160" w:line="240" w:lineRule="exact"/>
    </w:pPr>
    <w:rPr>
      <w:sz w:val="28"/>
      <w:szCs w:val="28"/>
      <w:lang w:val="en-US" w:eastAsia="en-US"/>
    </w:rPr>
  </w:style>
  <w:style w:type="character" w:styleId="ac">
    <w:name w:val="page number"/>
    <w:basedOn w:val="a0"/>
    <w:rsid w:val="00BB481C"/>
  </w:style>
  <w:style w:type="paragraph" w:styleId="ad">
    <w:name w:val="List Paragraph"/>
    <w:aliases w:val="маркированный,Citation List,Heading1,Colorful List - Accent 11"/>
    <w:basedOn w:val="a"/>
    <w:link w:val="ae"/>
    <w:uiPriority w:val="34"/>
    <w:qFormat/>
    <w:rsid w:val="00971AD5"/>
    <w:pPr>
      <w:spacing w:after="200" w:line="276" w:lineRule="auto"/>
      <w:ind w:left="720"/>
      <w:contextualSpacing/>
    </w:pPr>
    <w:rPr>
      <w:rFonts w:ascii="Calibri" w:eastAsia="Calibri" w:hAnsi="Calibri"/>
      <w:sz w:val="22"/>
      <w:szCs w:val="22"/>
      <w:lang w:val="x-none" w:eastAsia="en-US"/>
    </w:rPr>
  </w:style>
  <w:style w:type="character" w:customStyle="1" w:styleId="ae">
    <w:name w:val="Абзац списка Знак"/>
    <w:aliases w:val="маркированный Знак,Citation List Знак,Heading1 Знак,Colorful List - Accent 11 Знак"/>
    <w:link w:val="ad"/>
    <w:uiPriority w:val="34"/>
    <w:locked/>
    <w:rsid w:val="00971AD5"/>
    <w:rPr>
      <w:rFonts w:ascii="Calibri" w:eastAsia="Calibri" w:hAnsi="Calibri"/>
      <w:sz w:val="22"/>
      <w:szCs w:val="22"/>
      <w:lang w:eastAsia="en-US"/>
    </w:rPr>
  </w:style>
  <w:style w:type="character" w:customStyle="1" w:styleId="20">
    <w:name w:val="Заголовок 2 Знак"/>
    <w:link w:val="2"/>
    <w:uiPriority w:val="9"/>
    <w:rsid w:val="007A2F8E"/>
    <w:rPr>
      <w:rFonts w:ascii="Cambria" w:hAnsi="Cambria"/>
      <w:b/>
      <w:bCs/>
      <w:i/>
      <w:iCs/>
      <w:sz w:val="28"/>
      <w:szCs w:val="28"/>
    </w:rPr>
  </w:style>
  <w:style w:type="character" w:customStyle="1" w:styleId="30">
    <w:name w:val="Заголовок 3 Знак"/>
    <w:link w:val="3"/>
    <w:uiPriority w:val="9"/>
    <w:rsid w:val="007A2F8E"/>
    <w:rPr>
      <w:rFonts w:ascii="Cambria" w:hAnsi="Cambria"/>
      <w:b/>
      <w:bCs/>
      <w:color w:val="4F81BD"/>
      <w:sz w:val="22"/>
      <w:szCs w:val="22"/>
      <w:lang w:eastAsia="en-US"/>
    </w:rPr>
  </w:style>
  <w:style w:type="character" w:customStyle="1" w:styleId="40">
    <w:name w:val="Заголовок 4 Знак"/>
    <w:link w:val="4"/>
    <w:rsid w:val="007A2F8E"/>
    <w:rPr>
      <w:b/>
      <w:sz w:val="24"/>
    </w:rPr>
  </w:style>
  <w:style w:type="character" w:customStyle="1" w:styleId="50">
    <w:name w:val="Заголовок 5 Знак"/>
    <w:link w:val="5"/>
    <w:uiPriority w:val="9"/>
    <w:rsid w:val="007A2F8E"/>
    <w:rPr>
      <w:rFonts w:ascii="Cambria" w:hAnsi="Cambria"/>
      <w:color w:val="243F60"/>
      <w:sz w:val="22"/>
      <w:szCs w:val="22"/>
      <w:lang w:eastAsia="en-US"/>
    </w:rPr>
  </w:style>
  <w:style w:type="paragraph" w:customStyle="1" w:styleId="af">
    <w:name w:val="Знак Знак Знак"/>
    <w:basedOn w:val="a"/>
    <w:autoRedefine/>
    <w:rsid w:val="007A2F8E"/>
    <w:pPr>
      <w:spacing w:after="160" w:line="240" w:lineRule="exact"/>
    </w:pPr>
    <w:rPr>
      <w:rFonts w:eastAsia="SimSun"/>
      <w:b/>
      <w:sz w:val="28"/>
      <w:lang w:val="en-US" w:eastAsia="en-US"/>
    </w:rPr>
  </w:style>
  <w:style w:type="table" w:styleId="af0">
    <w:name w:val="Table Grid"/>
    <w:basedOn w:val="a1"/>
    <w:rsid w:val="007A2F8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7A2F8E"/>
    <w:pPr>
      <w:autoSpaceDE w:val="0"/>
      <w:autoSpaceDN w:val="0"/>
      <w:adjustRightInd w:val="0"/>
    </w:pPr>
    <w:rPr>
      <w:rFonts w:ascii="Arial" w:hAnsi="Arial" w:cs="Arial"/>
      <w:color w:val="000000"/>
      <w:sz w:val="24"/>
      <w:szCs w:val="24"/>
    </w:rPr>
  </w:style>
  <w:style w:type="character" w:customStyle="1" w:styleId="s1">
    <w:name w:val="s1"/>
    <w:rsid w:val="007A2F8E"/>
    <w:rPr>
      <w:rFonts w:ascii="Times New Roman" w:hAnsi="Times New Roman" w:cs="Times New Roman" w:hint="default"/>
      <w:b/>
      <w:bCs/>
      <w:i w:val="0"/>
      <w:iCs w:val="0"/>
      <w:strike w:val="0"/>
      <w:dstrike w:val="0"/>
      <w:color w:val="000000"/>
      <w:sz w:val="22"/>
      <w:szCs w:val="22"/>
      <w:u w:val="none"/>
      <w:effect w:val="none"/>
    </w:rPr>
  </w:style>
  <w:style w:type="character" w:customStyle="1" w:styleId="view-org">
    <w:name w:val="view-org"/>
    <w:rsid w:val="007A2F8E"/>
  </w:style>
  <w:style w:type="paragraph" w:customStyle="1" w:styleId="13">
    <w:name w:val="Обычный (веб)1"/>
    <w:aliases w:val="Обычный (Web)1,Знак Знак3,Обычный (Web),Обычный (веб) Знак1,Обычный (веб) Знак Знак1,Знак Знак1 Знак,Обычный (веб) Знак Знак Знак,Знак Знак1 Знак Знак,Обычный (веб) Знак Знак Знак Знак,Знак Знак Знак Знак Знак,Знак4 Зна,Знак Знак Знак"/>
    <w:basedOn w:val="a"/>
    <w:link w:val="af1"/>
    <w:uiPriority w:val="99"/>
    <w:unhideWhenUsed/>
    <w:qFormat/>
    <w:rsid w:val="007A2F8E"/>
    <w:pPr>
      <w:spacing w:before="100" w:beforeAutospacing="1" w:after="100" w:afterAutospacing="1"/>
    </w:pPr>
  </w:style>
  <w:style w:type="paragraph" w:styleId="af2">
    <w:name w:val="No Spacing"/>
    <w:uiPriority w:val="1"/>
    <w:qFormat/>
    <w:rsid w:val="007A2F8E"/>
    <w:rPr>
      <w:rFonts w:ascii="Calibri" w:eastAsia="Calibri" w:hAnsi="Calibri"/>
      <w:sz w:val="22"/>
      <w:szCs w:val="22"/>
      <w:lang w:eastAsia="en-US"/>
    </w:rPr>
  </w:style>
  <w:style w:type="character" w:customStyle="1" w:styleId="qfsearchtxt">
    <w:name w:val="qfsearchtxt"/>
    <w:uiPriority w:val="99"/>
    <w:rsid w:val="007A2F8E"/>
  </w:style>
  <w:style w:type="character" w:styleId="af3">
    <w:name w:val="Emphasis"/>
    <w:uiPriority w:val="20"/>
    <w:qFormat/>
    <w:rsid w:val="007A2F8E"/>
    <w:rPr>
      <w:i/>
      <w:iCs/>
    </w:rPr>
  </w:style>
  <w:style w:type="paragraph" w:styleId="HTML">
    <w:name w:val="HTML Preformatted"/>
    <w:basedOn w:val="a"/>
    <w:link w:val="HTML0"/>
    <w:uiPriority w:val="99"/>
    <w:rsid w:val="007A2F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link w:val="HTML"/>
    <w:uiPriority w:val="99"/>
    <w:rsid w:val="007A2F8E"/>
    <w:rPr>
      <w:rFonts w:ascii="Courier New" w:hAnsi="Courier New" w:cs="Courier New"/>
    </w:rPr>
  </w:style>
  <w:style w:type="character" w:customStyle="1" w:styleId="BodytextNotBold">
    <w:name w:val="Body text + Not Bold"/>
    <w:uiPriority w:val="99"/>
    <w:rsid w:val="007A2F8E"/>
    <w:rPr>
      <w:rFonts w:ascii="Times New Roman" w:hAnsi="Times New Roman" w:cs="Times New Roman"/>
      <w:b/>
      <w:bCs/>
      <w:color w:val="000000"/>
      <w:spacing w:val="0"/>
      <w:w w:val="100"/>
      <w:position w:val="0"/>
      <w:sz w:val="27"/>
      <w:szCs w:val="27"/>
      <w:u w:val="none"/>
      <w:lang w:val="ru-RU"/>
    </w:rPr>
  </w:style>
  <w:style w:type="character" w:customStyle="1" w:styleId="a6">
    <w:name w:val="Текст выноски Знак"/>
    <w:link w:val="a5"/>
    <w:uiPriority w:val="99"/>
    <w:semiHidden/>
    <w:rsid w:val="007A2F8E"/>
    <w:rPr>
      <w:rFonts w:ascii="Tahoma" w:hAnsi="Tahoma" w:cs="Tahoma"/>
      <w:sz w:val="16"/>
      <w:szCs w:val="16"/>
    </w:rPr>
  </w:style>
  <w:style w:type="character" w:customStyle="1" w:styleId="apple-converted-space">
    <w:name w:val="apple-converted-space"/>
    <w:rsid w:val="007A2F8E"/>
    <w:rPr>
      <w:rFonts w:cs="Times New Roman"/>
    </w:rPr>
  </w:style>
  <w:style w:type="character" w:styleId="af4">
    <w:name w:val="FollowedHyperlink"/>
    <w:uiPriority w:val="99"/>
    <w:unhideWhenUsed/>
    <w:rsid w:val="007A2F8E"/>
    <w:rPr>
      <w:color w:val="800080"/>
      <w:u w:val="single"/>
    </w:rPr>
  </w:style>
  <w:style w:type="paragraph" w:customStyle="1" w:styleId="14">
    <w:name w:val="заголовок 1"/>
    <w:basedOn w:val="a"/>
    <w:next w:val="a"/>
    <w:rsid w:val="007A2F8E"/>
    <w:pPr>
      <w:keepNext/>
      <w:outlineLvl w:val="0"/>
    </w:pPr>
    <w:rPr>
      <w:b/>
      <w:sz w:val="20"/>
      <w:szCs w:val="20"/>
    </w:rPr>
  </w:style>
  <w:style w:type="paragraph" w:customStyle="1" w:styleId="15">
    <w:name w:val="Абзац списка1"/>
    <w:basedOn w:val="a"/>
    <w:uiPriority w:val="99"/>
    <w:rsid w:val="007A2F8E"/>
    <w:pPr>
      <w:ind w:left="720"/>
      <w:contextualSpacing/>
    </w:pPr>
  </w:style>
  <w:style w:type="paragraph" w:customStyle="1" w:styleId="Style6">
    <w:name w:val="Style6"/>
    <w:basedOn w:val="a"/>
    <w:uiPriority w:val="99"/>
    <w:rsid w:val="007A2F8E"/>
    <w:pPr>
      <w:widowControl w:val="0"/>
      <w:autoSpaceDE w:val="0"/>
      <w:autoSpaceDN w:val="0"/>
      <w:adjustRightInd w:val="0"/>
    </w:pPr>
    <w:rPr>
      <w:rFonts w:ascii="Arial Unicode MS" w:hAnsi="Calibri" w:cs="Arial Unicode MS"/>
    </w:rPr>
  </w:style>
  <w:style w:type="character" w:customStyle="1" w:styleId="af1">
    <w:name w:val="Обычный (веб) Знак"/>
    <w:aliases w:val="Обычный (Web)1 Знак,Знак Знак3 Знак,Обычный (Web) Знак,Обычный (веб) Знак1 Знак,Обычный (веб) Знак Знак1 Знак,Знак Знак1 Знак Знак1,Обычный (веб) Знак Знак Знак Знак1,Знак Знак1 Знак Знак Знак,Обычный (веб) Знак Знак Знак Знак Знак"/>
    <w:link w:val="13"/>
    <w:uiPriority w:val="99"/>
    <w:locked/>
    <w:rsid w:val="007A2F8E"/>
    <w:rPr>
      <w:sz w:val="24"/>
      <w:szCs w:val="24"/>
    </w:rPr>
  </w:style>
  <w:style w:type="character" w:customStyle="1" w:styleId="apple-style-span">
    <w:name w:val="apple-style-span"/>
    <w:rsid w:val="007A2F8E"/>
  </w:style>
  <w:style w:type="paragraph" w:styleId="af5">
    <w:name w:val="Body Text"/>
    <w:basedOn w:val="a"/>
    <w:link w:val="af6"/>
    <w:uiPriority w:val="1"/>
    <w:qFormat/>
    <w:rsid w:val="007A2F8E"/>
    <w:pPr>
      <w:spacing w:after="120"/>
    </w:pPr>
  </w:style>
  <w:style w:type="character" w:customStyle="1" w:styleId="af6">
    <w:name w:val="Основной текст Знак"/>
    <w:link w:val="af5"/>
    <w:uiPriority w:val="1"/>
    <w:rsid w:val="007A2F8E"/>
    <w:rPr>
      <w:sz w:val="24"/>
      <w:szCs w:val="24"/>
    </w:rPr>
  </w:style>
  <w:style w:type="character" w:customStyle="1" w:styleId="hps">
    <w:name w:val="hps"/>
    <w:rsid w:val="007A2F8E"/>
  </w:style>
  <w:style w:type="character" w:customStyle="1" w:styleId="FontStyle14">
    <w:name w:val="Font Style14"/>
    <w:uiPriority w:val="99"/>
    <w:rsid w:val="007A2F8E"/>
    <w:rPr>
      <w:rFonts w:ascii="Times New Roman" w:hAnsi="Times New Roman" w:cs="Times New Roman" w:hint="default"/>
      <w:sz w:val="26"/>
      <w:szCs w:val="26"/>
    </w:rPr>
  </w:style>
  <w:style w:type="paragraph" w:styleId="af7">
    <w:name w:val="Normal (Web)"/>
    <w:basedOn w:val="a"/>
    <w:uiPriority w:val="99"/>
    <w:unhideWhenUsed/>
    <w:qFormat/>
    <w:rsid w:val="009F77A4"/>
    <w:pPr>
      <w:tabs>
        <w:tab w:val="center" w:pos="4677"/>
        <w:tab w:val="right" w:pos="9355"/>
      </w:tabs>
    </w:pPr>
    <w:rPr>
      <w:rFonts w:asciiTheme="minorHAnsi" w:eastAsiaTheme="minorHAnsi" w:hAnsiTheme="minorHAnsi" w:cstheme="minorBidi"/>
      <w:kern w:val="2"/>
      <w:lang w:eastAsia="en-US"/>
      <w14:ligatures w14:val="standardContextua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iPriority="9"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Body Text" w:uiPriority="1" w:qFormat="1"/>
    <w:lsdException w:name="Subtitle" w:qFormat="1"/>
    <w:lsdException w:name="Hyperlink" w:uiPriority="99"/>
    <w:lsdException w:name="FollowedHyperlink" w:uiPriority="99"/>
    <w:lsdException w:name="Strong" w:uiPriority="22" w:qFormat="1"/>
    <w:lsdException w:name="Emphasis" w:uiPriority="20" w:qFormat="1"/>
    <w:lsdException w:name="Normal (Web)" w:uiPriority="99" w:qFormat="1"/>
    <w:lsdException w:name="HTML Preformatted"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rPr>
  </w:style>
  <w:style w:type="paragraph" w:styleId="1">
    <w:name w:val="heading 1"/>
    <w:basedOn w:val="a"/>
    <w:link w:val="10"/>
    <w:uiPriority w:val="9"/>
    <w:qFormat/>
    <w:pPr>
      <w:spacing w:before="100" w:beforeAutospacing="1" w:after="100" w:afterAutospacing="1"/>
      <w:outlineLvl w:val="0"/>
    </w:pPr>
    <w:rPr>
      <w:b/>
      <w:bCs/>
      <w:kern w:val="36"/>
      <w:sz w:val="48"/>
      <w:szCs w:val="48"/>
    </w:rPr>
  </w:style>
  <w:style w:type="paragraph" w:styleId="2">
    <w:name w:val="heading 2"/>
    <w:basedOn w:val="a"/>
    <w:next w:val="a"/>
    <w:link w:val="20"/>
    <w:uiPriority w:val="9"/>
    <w:unhideWhenUsed/>
    <w:qFormat/>
    <w:rsid w:val="007A2F8E"/>
    <w:pPr>
      <w:keepNext/>
      <w:spacing w:before="240" w:after="60"/>
      <w:outlineLvl w:val="1"/>
    </w:pPr>
    <w:rPr>
      <w:rFonts w:ascii="Cambria" w:hAnsi="Cambria"/>
      <w:b/>
      <w:bCs/>
      <w:i/>
      <w:iCs/>
      <w:sz w:val="28"/>
      <w:szCs w:val="28"/>
    </w:rPr>
  </w:style>
  <w:style w:type="paragraph" w:styleId="3">
    <w:name w:val="heading 3"/>
    <w:basedOn w:val="a"/>
    <w:next w:val="a"/>
    <w:link w:val="30"/>
    <w:uiPriority w:val="9"/>
    <w:unhideWhenUsed/>
    <w:qFormat/>
    <w:rsid w:val="007A2F8E"/>
    <w:pPr>
      <w:keepNext/>
      <w:keepLines/>
      <w:spacing w:before="200" w:line="276" w:lineRule="auto"/>
      <w:outlineLvl w:val="2"/>
    </w:pPr>
    <w:rPr>
      <w:rFonts w:ascii="Cambria" w:hAnsi="Cambria"/>
      <w:b/>
      <w:bCs/>
      <w:color w:val="4F81BD"/>
      <w:sz w:val="22"/>
      <w:szCs w:val="22"/>
      <w:lang w:eastAsia="en-US"/>
    </w:rPr>
  </w:style>
  <w:style w:type="paragraph" w:styleId="4">
    <w:name w:val="heading 4"/>
    <w:basedOn w:val="a"/>
    <w:link w:val="40"/>
    <w:qFormat/>
    <w:rsid w:val="007A2F8E"/>
    <w:pPr>
      <w:spacing w:before="100" w:beforeAutospacing="1" w:after="100" w:afterAutospacing="1"/>
      <w:outlineLvl w:val="3"/>
    </w:pPr>
    <w:rPr>
      <w:b/>
      <w:szCs w:val="20"/>
    </w:rPr>
  </w:style>
  <w:style w:type="paragraph" w:styleId="5">
    <w:name w:val="heading 5"/>
    <w:basedOn w:val="a"/>
    <w:next w:val="a"/>
    <w:link w:val="50"/>
    <w:uiPriority w:val="9"/>
    <w:unhideWhenUsed/>
    <w:qFormat/>
    <w:rsid w:val="007A2F8E"/>
    <w:pPr>
      <w:keepNext/>
      <w:keepLines/>
      <w:spacing w:before="200" w:line="276" w:lineRule="auto"/>
      <w:outlineLvl w:val="4"/>
    </w:pPr>
    <w:rPr>
      <w:rFonts w:ascii="Cambria" w:hAnsi="Cambria"/>
      <w:color w:val="243F60"/>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b/>
      <w:bCs/>
      <w:kern w:val="36"/>
      <w:sz w:val="48"/>
      <w:szCs w:val="48"/>
      <w:lang w:val="ru-RU" w:eastAsia="ru-RU" w:bidi="ar-SA"/>
    </w:rPr>
  </w:style>
  <w:style w:type="paragraph" w:styleId="a3">
    <w:name w:val="header"/>
    <w:basedOn w:val="a"/>
    <w:link w:val="a4"/>
    <w:uiPriority w:val="99"/>
    <w:unhideWhenUsed/>
    <w:pPr>
      <w:tabs>
        <w:tab w:val="center" w:pos="4677"/>
        <w:tab w:val="right" w:pos="9355"/>
      </w:tabs>
    </w:pPr>
  </w:style>
  <w:style w:type="character" w:customStyle="1" w:styleId="a4">
    <w:name w:val="Верхний колонтитул Знак"/>
    <w:link w:val="a3"/>
    <w:uiPriority w:val="99"/>
    <w:rPr>
      <w:sz w:val="24"/>
      <w:szCs w:val="24"/>
      <w:lang w:val="ru-RU" w:eastAsia="ru-RU" w:bidi="ar-SA"/>
    </w:rPr>
  </w:style>
  <w:style w:type="paragraph" w:styleId="a5">
    <w:name w:val="Balloon Text"/>
    <w:basedOn w:val="a"/>
    <w:link w:val="a6"/>
    <w:uiPriority w:val="99"/>
    <w:semiHidden/>
    <w:rPr>
      <w:rFonts w:ascii="Tahoma" w:hAnsi="Tahoma" w:cs="Tahoma"/>
      <w:sz w:val="16"/>
      <w:szCs w:val="16"/>
    </w:rPr>
  </w:style>
  <w:style w:type="paragraph" w:styleId="a7">
    <w:name w:val="footer"/>
    <w:basedOn w:val="a"/>
    <w:link w:val="a8"/>
    <w:uiPriority w:val="99"/>
    <w:pPr>
      <w:tabs>
        <w:tab w:val="center" w:pos="4677"/>
        <w:tab w:val="right" w:pos="9355"/>
      </w:tabs>
    </w:pPr>
    <w:rPr>
      <w:lang w:val="x-none" w:eastAsia="x-none"/>
    </w:rPr>
  </w:style>
  <w:style w:type="character" w:customStyle="1" w:styleId="a8">
    <w:name w:val="Нижний колонтитул Знак"/>
    <w:link w:val="a7"/>
    <w:uiPriority w:val="99"/>
    <w:rPr>
      <w:sz w:val="24"/>
      <w:szCs w:val="24"/>
    </w:rPr>
  </w:style>
  <w:style w:type="character" w:styleId="a9">
    <w:name w:val="Hyperlink"/>
    <w:uiPriority w:val="99"/>
    <w:rPr>
      <w:color w:val="0000FF"/>
      <w:u w:val="single"/>
    </w:rPr>
  </w:style>
  <w:style w:type="character" w:styleId="aa">
    <w:name w:val="Strong"/>
    <w:uiPriority w:val="22"/>
    <w:qFormat/>
    <w:rPr>
      <w:b/>
      <w:bCs/>
    </w:rPr>
  </w:style>
  <w:style w:type="paragraph" w:customStyle="1" w:styleId="11">
    <w:name w:val="Название1"/>
    <w:basedOn w:val="a"/>
    <w:qFormat/>
    <w:pPr>
      <w:jc w:val="center"/>
    </w:pPr>
    <w:rPr>
      <w:sz w:val="28"/>
    </w:rPr>
  </w:style>
  <w:style w:type="character" w:customStyle="1" w:styleId="s0">
    <w:name w:val="s0"/>
    <w:rPr>
      <w:rFonts w:ascii="Times New Roman" w:hAnsi="Times New Roman" w:cs="Times New Roman" w:hint="default"/>
      <w:b w:val="0"/>
      <w:bCs w:val="0"/>
      <w:i w:val="0"/>
      <w:iCs w:val="0"/>
      <w:strike w:val="0"/>
      <w:dstrike w:val="0"/>
      <w:color w:val="000000"/>
      <w:sz w:val="32"/>
      <w:szCs w:val="32"/>
      <w:u w:val="none"/>
      <w:effect w:val="none"/>
    </w:rPr>
  </w:style>
  <w:style w:type="paragraph" w:customStyle="1" w:styleId="12">
    <w:name w:val="Знак Знак Знак1 Знак Знак Знак Знак Знак Знак Знак Знак Знак Знак Знак Знак Знак"/>
    <w:basedOn w:val="a"/>
    <w:autoRedefine/>
    <w:rsid w:val="00E269F7"/>
    <w:pPr>
      <w:spacing w:after="160" w:line="240" w:lineRule="exact"/>
    </w:pPr>
    <w:rPr>
      <w:rFonts w:eastAsia="SimSun"/>
      <w:b/>
      <w:sz w:val="28"/>
      <w:lang w:val="en-US" w:eastAsia="en-US"/>
    </w:rPr>
  </w:style>
  <w:style w:type="paragraph" w:customStyle="1" w:styleId="ab">
    <w:name w:val="Знак Знак Знак Знак Знак Знак Знак Знак Знак Знак Знак Знак Знак Знак Знак Знак"/>
    <w:basedOn w:val="a"/>
    <w:autoRedefine/>
    <w:rsid w:val="00A462C4"/>
    <w:pPr>
      <w:spacing w:after="160" w:line="240" w:lineRule="exact"/>
    </w:pPr>
    <w:rPr>
      <w:sz w:val="28"/>
      <w:szCs w:val="28"/>
      <w:lang w:val="en-US" w:eastAsia="en-US"/>
    </w:rPr>
  </w:style>
  <w:style w:type="character" w:styleId="ac">
    <w:name w:val="page number"/>
    <w:basedOn w:val="a0"/>
    <w:rsid w:val="00BB481C"/>
  </w:style>
  <w:style w:type="paragraph" w:styleId="ad">
    <w:name w:val="List Paragraph"/>
    <w:aliases w:val="маркированный,Citation List,Heading1,Colorful List - Accent 11"/>
    <w:basedOn w:val="a"/>
    <w:link w:val="ae"/>
    <w:uiPriority w:val="34"/>
    <w:qFormat/>
    <w:rsid w:val="00971AD5"/>
    <w:pPr>
      <w:spacing w:after="200" w:line="276" w:lineRule="auto"/>
      <w:ind w:left="720"/>
      <w:contextualSpacing/>
    </w:pPr>
    <w:rPr>
      <w:rFonts w:ascii="Calibri" w:eastAsia="Calibri" w:hAnsi="Calibri"/>
      <w:sz w:val="22"/>
      <w:szCs w:val="22"/>
      <w:lang w:val="x-none" w:eastAsia="en-US"/>
    </w:rPr>
  </w:style>
  <w:style w:type="character" w:customStyle="1" w:styleId="ae">
    <w:name w:val="Абзац списка Знак"/>
    <w:aliases w:val="маркированный Знак,Citation List Знак,Heading1 Знак,Colorful List - Accent 11 Знак"/>
    <w:link w:val="ad"/>
    <w:uiPriority w:val="34"/>
    <w:locked/>
    <w:rsid w:val="00971AD5"/>
    <w:rPr>
      <w:rFonts w:ascii="Calibri" w:eastAsia="Calibri" w:hAnsi="Calibri"/>
      <w:sz w:val="22"/>
      <w:szCs w:val="22"/>
      <w:lang w:eastAsia="en-US"/>
    </w:rPr>
  </w:style>
  <w:style w:type="character" w:customStyle="1" w:styleId="20">
    <w:name w:val="Заголовок 2 Знак"/>
    <w:link w:val="2"/>
    <w:uiPriority w:val="9"/>
    <w:rsid w:val="007A2F8E"/>
    <w:rPr>
      <w:rFonts w:ascii="Cambria" w:hAnsi="Cambria"/>
      <w:b/>
      <w:bCs/>
      <w:i/>
      <w:iCs/>
      <w:sz w:val="28"/>
      <w:szCs w:val="28"/>
    </w:rPr>
  </w:style>
  <w:style w:type="character" w:customStyle="1" w:styleId="30">
    <w:name w:val="Заголовок 3 Знак"/>
    <w:link w:val="3"/>
    <w:uiPriority w:val="9"/>
    <w:rsid w:val="007A2F8E"/>
    <w:rPr>
      <w:rFonts w:ascii="Cambria" w:hAnsi="Cambria"/>
      <w:b/>
      <w:bCs/>
      <w:color w:val="4F81BD"/>
      <w:sz w:val="22"/>
      <w:szCs w:val="22"/>
      <w:lang w:eastAsia="en-US"/>
    </w:rPr>
  </w:style>
  <w:style w:type="character" w:customStyle="1" w:styleId="40">
    <w:name w:val="Заголовок 4 Знак"/>
    <w:link w:val="4"/>
    <w:rsid w:val="007A2F8E"/>
    <w:rPr>
      <w:b/>
      <w:sz w:val="24"/>
    </w:rPr>
  </w:style>
  <w:style w:type="character" w:customStyle="1" w:styleId="50">
    <w:name w:val="Заголовок 5 Знак"/>
    <w:link w:val="5"/>
    <w:uiPriority w:val="9"/>
    <w:rsid w:val="007A2F8E"/>
    <w:rPr>
      <w:rFonts w:ascii="Cambria" w:hAnsi="Cambria"/>
      <w:color w:val="243F60"/>
      <w:sz w:val="22"/>
      <w:szCs w:val="22"/>
      <w:lang w:eastAsia="en-US"/>
    </w:rPr>
  </w:style>
  <w:style w:type="paragraph" w:customStyle="1" w:styleId="af">
    <w:name w:val="Знак Знак Знак"/>
    <w:basedOn w:val="a"/>
    <w:autoRedefine/>
    <w:rsid w:val="007A2F8E"/>
    <w:pPr>
      <w:spacing w:after="160" w:line="240" w:lineRule="exact"/>
    </w:pPr>
    <w:rPr>
      <w:rFonts w:eastAsia="SimSun"/>
      <w:b/>
      <w:sz w:val="28"/>
      <w:lang w:val="en-US" w:eastAsia="en-US"/>
    </w:rPr>
  </w:style>
  <w:style w:type="table" w:styleId="af0">
    <w:name w:val="Table Grid"/>
    <w:basedOn w:val="a1"/>
    <w:rsid w:val="007A2F8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7A2F8E"/>
    <w:pPr>
      <w:autoSpaceDE w:val="0"/>
      <w:autoSpaceDN w:val="0"/>
      <w:adjustRightInd w:val="0"/>
    </w:pPr>
    <w:rPr>
      <w:rFonts w:ascii="Arial" w:hAnsi="Arial" w:cs="Arial"/>
      <w:color w:val="000000"/>
      <w:sz w:val="24"/>
      <w:szCs w:val="24"/>
    </w:rPr>
  </w:style>
  <w:style w:type="character" w:customStyle="1" w:styleId="s1">
    <w:name w:val="s1"/>
    <w:rsid w:val="007A2F8E"/>
    <w:rPr>
      <w:rFonts w:ascii="Times New Roman" w:hAnsi="Times New Roman" w:cs="Times New Roman" w:hint="default"/>
      <w:b/>
      <w:bCs/>
      <w:i w:val="0"/>
      <w:iCs w:val="0"/>
      <w:strike w:val="0"/>
      <w:dstrike w:val="0"/>
      <w:color w:val="000000"/>
      <w:sz w:val="22"/>
      <w:szCs w:val="22"/>
      <w:u w:val="none"/>
      <w:effect w:val="none"/>
    </w:rPr>
  </w:style>
  <w:style w:type="character" w:customStyle="1" w:styleId="view-org">
    <w:name w:val="view-org"/>
    <w:rsid w:val="007A2F8E"/>
  </w:style>
  <w:style w:type="paragraph" w:customStyle="1" w:styleId="13">
    <w:name w:val="Обычный (веб)1"/>
    <w:aliases w:val="Обычный (Web)1,Знак Знак3,Обычный (Web),Обычный (веб) Знак1,Обычный (веб) Знак Знак1,Знак Знак1 Знак,Обычный (веб) Знак Знак Знак,Знак Знак1 Знак Знак,Обычный (веб) Знак Знак Знак Знак,Знак Знак Знак Знак Знак,Знак4 Зна,Знак Знак Знак"/>
    <w:basedOn w:val="a"/>
    <w:link w:val="af1"/>
    <w:uiPriority w:val="99"/>
    <w:unhideWhenUsed/>
    <w:qFormat/>
    <w:rsid w:val="007A2F8E"/>
    <w:pPr>
      <w:spacing w:before="100" w:beforeAutospacing="1" w:after="100" w:afterAutospacing="1"/>
    </w:pPr>
  </w:style>
  <w:style w:type="paragraph" w:styleId="af2">
    <w:name w:val="No Spacing"/>
    <w:uiPriority w:val="1"/>
    <w:qFormat/>
    <w:rsid w:val="007A2F8E"/>
    <w:rPr>
      <w:rFonts w:ascii="Calibri" w:eastAsia="Calibri" w:hAnsi="Calibri"/>
      <w:sz w:val="22"/>
      <w:szCs w:val="22"/>
      <w:lang w:eastAsia="en-US"/>
    </w:rPr>
  </w:style>
  <w:style w:type="character" w:customStyle="1" w:styleId="qfsearchtxt">
    <w:name w:val="qfsearchtxt"/>
    <w:uiPriority w:val="99"/>
    <w:rsid w:val="007A2F8E"/>
  </w:style>
  <w:style w:type="character" w:styleId="af3">
    <w:name w:val="Emphasis"/>
    <w:uiPriority w:val="20"/>
    <w:qFormat/>
    <w:rsid w:val="007A2F8E"/>
    <w:rPr>
      <w:i/>
      <w:iCs/>
    </w:rPr>
  </w:style>
  <w:style w:type="paragraph" w:styleId="HTML">
    <w:name w:val="HTML Preformatted"/>
    <w:basedOn w:val="a"/>
    <w:link w:val="HTML0"/>
    <w:uiPriority w:val="99"/>
    <w:rsid w:val="007A2F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link w:val="HTML"/>
    <w:uiPriority w:val="99"/>
    <w:rsid w:val="007A2F8E"/>
    <w:rPr>
      <w:rFonts w:ascii="Courier New" w:hAnsi="Courier New" w:cs="Courier New"/>
    </w:rPr>
  </w:style>
  <w:style w:type="character" w:customStyle="1" w:styleId="BodytextNotBold">
    <w:name w:val="Body text + Not Bold"/>
    <w:uiPriority w:val="99"/>
    <w:rsid w:val="007A2F8E"/>
    <w:rPr>
      <w:rFonts w:ascii="Times New Roman" w:hAnsi="Times New Roman" w:cs="Times New Roman"/>
      <w:b/>
      <w:bCs/>
      <w:color w:val="000000"/>
      <w:spacing w:val="0"/>
      <w:w w:val="100"/>
      <w:position w:val="0"/>
      <w:sz w:val="27"/>
      <w:szCs w:val="27"/>
      <w:u w:val="none"/>
      <w:lang w:val="ru-RU"/>
    </w:rPr>
  </w:style>
  <w:style w:type="character" w:customStyle="1" w:styleId="a6">
    <w:name w:val="Текст выноски Знак"/>
    <w:link w:val="a5"/>
    <w:uiPriority w:val="99"/>
    <w:semiHidden/>
    <w:rsid w:val="007A2F8E"/>
    <w:rPr>
      <w:rFonts w:ascii="Tahoma" w:hAnsi="Tahoma" w:cs="Tahoma"/>
      <w:sz w:val="16"/>
      <w:szCs w:val="16"/>
    </w:rPr>
  </w:style>
  <w:style w:type="character" w:customStyle="1" w:styleId="apple-converted-space">
    <w:name w:val="apple-converted-space"/>
    <w:rsid w:val="007A2F8E"/>
    <w:rPr>
      <w:rFonts w:cs="Times New Roman"/>
    </w:rPr>
  </w:style>
  <w:style w:type="character" w:styleId="af4">
    <w:name w:val="FollowedHyperlink"/>
    <w:uiPriority w:val="99"/>
    <w:unhideWhenUsed/>
    <w:rsid w:val="007A2F8E"/>
    <w:rPr>
      <w:color w:val="800080"/>
      <w:u w:val="single"/>
    </w:rPr>
  </w:style>
  <w:style w:type="paragraph" w:customStyle="1" w:styleId="14">
    <w:name w:val="заголовок 1"/>
    <w:basedOn w:val="a"/>
    <w:next w:val="a"/>
    <w:rsid w:val="007A2F8E"/>
    <w:pPr>
      <w:keepNext/>
      <w:outlineLvl w:val="0"/>
    </w:pPr>
    <w:rPr>
      <w:b/>
      <w:sz w:val="20"/>
      <w:szCs w:val="20"/>
    </w:rPr>
  </w:style>
  <w:style w:type="paragraph" w:customStyle="1" w:styleId="15">
    <w:name w:val="Абзац списка1"/>
    <w:basedOn w:val="a"/>
    <w:uiPriority w:val="99"/>
    <w:rsid w:val="007A2F8E"/>
    <w:pPr>
      <w:ind w:left="720"/>
      <w:contextualSpacing/>
    </w:pPr>
  </w:style>
  <w:style w:type="paragraph" w:customStyle="1" w:styleId="Style6">
    <w:name w:val="Style6"/>
    <w:basedOn w:val="a"/>
    <w:uiPriority w:val="99"/>
    <w:rsid w:val="007A2F8E"/>
    <w:pPr>
      <w:widowControl w:val="0"/>
      <w:autoSpaceDE w:val="0"/>
      <w:autoSpaceDN w:val="0"/>
      <w:adjustRightInd w:val="0"/>
    </w:pPr>
    <w:rPr>
      <w:rFonts w:ascii="Arial Unicode MS" w:hAnsi="Calibri" w:cs="Arial Unicode MS"/>
    </w:rPr>
  </w:style>
  <w:style w:type="character" w:customStyle="1" w:styleId="af1">
    <w:name w:val="Обычный (веб) Знак"/>
    <w:aliases w:val="Обычный (Web)1 Знак,Знак Знак3 Знак,Обычный (Web) Знак,Обычный (веб) Знак1 Знак,Обычный (веб) Знак Знак1 Знак,Знак Знак1 Знак Знак1,Обычный (веб) Знак Знак Знак Знак1,Знак Знак1 Знак Знак Знак,Обычный (веб) Знак Знак Знак Знак Знак"/>
    <w:link w:val="13"/>
    <w:uiPriority w:val="99"/>
    <w:locked/>
    <w:rsid w:val="007A2F8E"/>
    <w:rPr>
      <w:sz w:val="24"/>
      <w:szCs w:val="24"/>
    </w:rPr>
  </w:style>
  <w:style w:type="character" w:customStyle="1" w:styleId="apple-style-span">
    <w:name w:val="apple-style-span"/>
    <w:rsid w:val="007A2F8E"/>
  </w:style>
  <w:style w:type="paragraph" w:styleId="af5">
    <w:name w:val="Body Text"/>
    <w:basedOn w:val="a"/>
    <w:link w:val="af6"/>
    <w:uiPriority w:val="1"/>
    <w:qFormat/>
    <w:rsid w:val="007A2F8E"/>
    <w:pPr>
      <w:spacing w:after="120"/>
    </w:pPr>
  </w:style>
  <w:style w:type="character" w:customStyle="1" w:styleId="af6">
    <w:name w:val="Основной текст Знак"/>
    <w:link w:val="af5"/>
    <w:uiPriority w:val="1"/>
    <w:rsid w:val="007A2F8E"/>
    <w:rPr>
      <w:sz w:val="24"/>
      <w:szCs w:val="24"/>
    </w:rPr>
  </w:style>
  <w:style w:type="character" w:customStyle="1" w:styleId="hps">
    <w:name w:val="hps"/>
    <w:rsid w:val="007A2F8E"/>
  </w:style>
  <w:style w:type="character" w:customStyle="1" w:styleId="FontStyle14">
    <w:name w:val="Font Style14"/>
    <w:uiPriority w:val="99"/>
    <w:rsid w:val="007A2F8E"/>
    <w:rPr>
      <w:rFonts w:ascii="Times New Roman" w:hAnsi="Times New Roman" w:cs="Times New Roman" w:hint="default"/>
      <w:sz w:val="26"/>
      <w:szCs w:val="26"/>
    </w:rPr>
  </w:style>
  <w:style w:type="paragraph" w:styleId="af7">
    <w:name w:val="Normal (Web)"/>
    <w:basedOn w:val="a"/>
    <w:uiPriority w:val="99"/>
    <w:unhideWhenUsed/>
    <w:qFormat/>
    <w:rsid w:val="009F77A4"/>
    <w:pPr>
      <w:tabs>
        <w:tab w:val="center" w:pos="4677"/>
        <w:tab w:val="right" w:pos="9355"/>
      </w:tabs>
    </w:pPr>
    <w:rPr>
      <w:rFonts w:asciiTheme="minorHAnsi" w:eastAsiaTheme="minorHAnsi" w:hAnsiTheme="minorHAnsi" w:cstheme="minorBidi"/>
      <w:kern w:val="2"/>
      <w:lang w:eastAsia="en-US"/>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9473974">
      <w:bodyDiv w:val="1"/>
      <w:marLeft w:val="0"/>
      <w:marRight w:val="0"/>
      <w:marTop w:val="0"/>
      <w:marBottom w:val="0"/>
      <w:divBdr>
        <w:top w:val="none" w:sz="0" w:space="0" w:color="auto"/>
        <w:left w:val="none" w:sz="0" w:space="0" w:color="auto"/>
        <w:bottom w:val="none" w:sz="0" w:space="0" w:color="auto"/>
        <w:right w:val="none" w:sz="0" w:space="0" w:color="auto"/>
      </w:divBdr>
    </w:div>
    <w:div w:id="218126828">
      <w:bodyDiv w:val="1"/>
      <w:marLeft w:val="0"/>
      <w:marRight w:val="0"/>
      <w:marTop w:val="0"/>
      <w:marBottom w:val="0"/>
      <w:divBdr>
        <w:top w:val="none" w:sz="0" w:space="0" w:color="auto"/>
        <w:left w:val="none" w:sz="0" w:space="0" w:color="auto"/>
        <w:bottom w:val="none" w:sz="0" w:space="0" w:color="auto"/>
        <w:right w:val="none" w:sz="0" w:space="0" w:color="auto"/>
      </w:divBdr>
    </w:div>
    <w:div w:id="326248030">
      <w:bodyDiv w:val="1"/>
      <w:marLeft w:val="0"/>
      <w:marRight w:val="0"/>
      <w:marTop w:val="0"/>
      <w:marBottom w:val="0"/>
      <w:divBdr>
        <w:top w:val="none" w:sz="0" w:space="0" w:color="auto"/>
        <w:left w:val="none" w:sz="0" w:space="0" w:color="auto"/>
        <w:bottom w:val="none" w:sz="0" w:space="0" w:color="auto"/>
        <w:right w:val="none" w:sz="0" w:space="0" w:color="auto"/>
      </w:divBdr>
    </w:div>
    <w:div w:id="982469492">
      <w:bodyDiv w:val="1"/>
      <w:marLeft w:val="0"/>
      <w:marRight w:val="0"/>
      <w:marTop w:val="0"/>
      <w:marBottom w:val="0"/>
      <w:divBdr>
        <w:top w:val="none" w:sz="0" w:space="0" w:color="auto"/>
        <w:left w:val="none" w:sz="0" w:space="0" w:color="auto"/>
        <w:bottom w:val="none" w:sz="0" w:space="0" w:color="auto"/>
        <w:right w:val="none" w:sz="0" w:space="0" w:color="auto"/>
      </w:divBdr>
    </w:div>
    <w:div w:id="1076824421">
      <w:bodyDiv w:val="1"/>
      <w:marLeft w:val="0"/>
      <w:marRight w:val="0"/>
      <w:marTop w:val="0"/>
      <w:marBottom w:val="0"/>
      <w:divBdr>
        <w:top w:val="none" w:sz="0" w:space="0" w:color="auto"/>
        <w:left w:val="none" w:sz="0" w:space="0" w:color="auto"/>
        <w:bottom w:val="none" w:sz="0" w:space="0" w:color="auto"/>
        <w:right w:val="none" w:sz="0" w:space="0" w:color="auto"/>
      </w:divBdr>
    </w:div>
    <w:div w:id="1306473462">
      <w:bodyDiv w:val="1"/>
      <w:marLeft w:val="0"/>
      <w:marRight w:val="0"/>
      <w:marTop w:val="0"/>
      <w:marBottom w:val="0"/>
      <w:divBdr>
        <w:top w:val="none" w:sz="0" w:space="0" w:color="auto"/>
        <w:left w:val="none" w:sz="0" w:space="0" w:color="auto"/>
        <w:bottom w:val="none" w:sz="0" w:space="0" w:color="auto"/>
        <w:right w:val="none" w:sz="0" w:space="0" w:color="auto"/>
      </w:divBdr>
    </w:div>
    <w:div w:id="1831483281">
      <w:bodyDiv w:val="1"/>
      <w:marLeft w:val="0"/>
      <w:marRight w:val="0"/>
      <w:marTop w:val="0"/>
      <w:marBottom w:val="0"/>
      <w:divBdr>
        <w:top w:val="none" w:sz="0" w:space="0" w:color="auto"/>
        <w:left w:val="none" w:sz="0" w:space="0" w:color="auto"/>
        <w:bottom w:val="none" w:sz="0" w:space="0" w:color="auto"/>
        <w:right w:val="none" w:sz="0" w:space="0" w:color="auto"/>
      </w:divBdr>
    </w:div>
    <w:div w:id="18329824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905" Type="http://schemas.openxmlformats.org/officeDocument/2006/relationships/image" Target="media/image905.png"/><Relationship Id="rId997" Type="http://schemas.openxmlformats.org/officeDocument/2006/relationships/footer" Target="footer1.xml"/><Relationship Id="rId996"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257</TotalTime>
  <Pages>1</Pages>
  <Words>249</Words>
  <Characters>1422</Characters>
  <Application>Microsoft Office Word</Application>
  <DocSecurity>0</DocSecurity>
  <Lines>11</Lines>
  <Paragraphs>3</Paragraphs>
  <ScaleCrop>false</ScaleCrop>
  <HeadingPairs>
    <vt:vector size="2" baseType="variant">
      <vt:variant>
        <vt:lpstr>Название</vt:lpstr>
      </vt:variant>
      <vt:variant>
        <vt:i4>1</vt:i4>
      </vt:variant>
    </vt:vector>
  </HeadingPairs>
  <TitlesOfParts>
    <vt:vector size="1" baseType="lpstr">
      <vt:lpstr>Премьер-Министру</vt:lpstr>
    </vt:vector>
  </TitlesOfParts>
  <Company>SPecialiST RePack</Company>
  <LinksUpToDate>false</LinksUpToDate>
  <CharactersWithSpaces>1668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Премьер-Министру</dc:title>
  <dc:subject/>
  <dc:creator>**</dc:creator>
  <cp:keywords/>
  <cp:lastModifiedBy>Dias Abildayev</cp:lastModifiedBy>
  <cp:revision>42</cp:revision>
  <cp:lastPrinted>2023-10-27T06:44:00Z</cp:lastPrinted>
  <dcterms:created xsi:type="dcterms:W3CDTF">2023-10-02T12:09:00Z</dcterms:created>
  <dcterms:modified xsi:type="dcterms:W3CDTF">2025-05-30T04:16:00Z</dcterms:modified>
</cp:coreProperties>
</file>