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D70D" w14:textId="77777777" w:rsidR="00D16295" w:rsidRPr="00193DE9" w:rsidRDefault="00D16295" w:rsidP="00D16295">
      <w:pPr>
        <w:shd w:val="clear" w:color="auto" w:fill="FFFFFF"/>
        <w:jc w:val="center"/>
        <w:rPr>
          <w:color w:val="000000"/>
          <w:sz w:val="28"/>
          <w:szCs w:val="28"/>
        </w:rPr>
      </w:pPr>
      <w:r w:rsidRPr="00193DE9">
        <w:rPr>
          <w:color w:val="000000"/>
          <w:sz w:val="28"/>
          <w:szCs w:val="28"/>
        </w:rPr>
        <w:t>Изображение Государственного Герба Республики Казахстан</w:t>
      </w:r>
    </w:p>
    <w:p w14:paraId="1BA6DDF9" w14:textId="77777777" w:rsidR="00D16295" w:rsidRPr="00193DE9" w:rsidRDefault="00D16295" w:rsidP="00D16295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6B9E6189" w14:textId="168C0231" w:rsidR="00D16295" w:rsidRPr="00115D09" w:rsidRDefault="00D16295" w:rsidP="00D16295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93DE9">
        <w:rPr>
          <w:b/>
          <w:color w:val="000000"/>
          <w:sz w:val="28"/>
          <w:szCs w:val="28"/>
        </w:rPr>
        <w:t>НАЦИОНАЛЬНЫЙ</w:t>
      </w:r>
      <w:r w:rsidRPr="00115D09">
        <w:rPr>
          <w:b/>
          <w:color w:val="000000"/>
          <w:sz w:val="28"/>
          <w:szCs w:val="28"/>
        </w:rPr>
        <w:t xml:space="preserve"> </w:t>
      </w:r>
      <w:r w:rsidR="00FC3A17">
        <w:rPr>
          <w:b/>
          <w:color w:val="000000"/>
          <w:sz w:val="28"/>
          <w:szCs w:val="28"/>
          <w:lang w:val="kk-KZ"/>
        </w:rPr>
        <w:t>СТАНДАРТ</w:t>
      </w:r>
      <w:r w:rsidRPr="00115D09">
        <w:rPr>
          <w:b/>
          <w:color w:val="000000"/>
          <w:sz w:val="28"/>
          <w:szCs w:val="28"/>
        </w:rPr>
        <w:t xml:space="preserve"> РЕСПУБЛИКИ КАЗАХСТАН</w:t>
      </w:r>
    </w:p>
    <w:p w14:paraId="3610BAEF" w14:textId="77777777" w:rsidR="00D16295" w:rsidRPr="00193DE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AE02789" w14:textId="77777777" w:rsidR="00D16295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44597BE6" w14:textId="77777777" w:rsidR="00D16295" w:rsidRPr="00193DE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7F30B2F" w14:textId="77777777" w:rsidR="00D16295" w:rsidRPr="00193DE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200E1BF" w14:textId="77777777" w:rsidR="00D16295" w:rsidRPr="00193DE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76E0FD6D" w14:textId="77777777" w:rsidR="00D16295" w:rsidRPr="00193DE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06742C6" w14:textId="77777777" w:rsidR="00D16295" w:rsidRPr="003155D3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0479805F" w14:textId="77777777" w:rsidR="00D16295" w:rsidRPr="003155D3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443E7934" w14:textId="77777777" w:rsidR="00D16295" w:rsidRPr="00193DE9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2BBC9EAD" w14:textId="77777777" w:rsidR="00D16295" w:rsidRPr="0097325A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7E202411" w14:textId="77777777" w:rsidR="00D16295" w:rsidRPr="0097325A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32149C7C" w14:textId="77777777" w:rsidR="00D16295" w:rsidRPr="0097325A" w:rsidRDefault="00D16295" w:rsidP="00D1629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14:paraId="5BC401B5" w14:textId="1D5D9662" w:rsidR="00D16295" w:rsidRPr="0097325A" w:rsidRDefault="00D16295" w:rsidP="00D16295">
      <w:pPr>
        <w:autoSpaceDE w:val="0"/>
        <w:autoSpaceDN w:val="0"/>
        <w:adjustRightInd w:val="0"/>
        <w:jc w:val="center"/>
        <w:rPr>
          <w:rFonts w:eastAsia="Calibri"/>
          <w:b/>
          <w:bCs/>
          <w:noProof/>
          <w:sz w:val="28"/>
          <w:szCs w:val="28"/>
          <w:lang w:val="kk-KZ"/>
        </w:rPr>
      </w:pPr>
      <w:r>
        <w:rPr>
          <w:rFonts w:eastAsia="Calibri"/>
          <w:b/>
          <w:bCs/>
          <w:noProof/>
          <w:sz w:val="28"/>
          <w:szCs w:val="28"/>
          <w:lang w:val="kk-KZ"/>
        </w:rPr>
        <w:t>ИЗМЕНЕНИЕ №</w:t>
      </w:r>
      <w:r w:rsidR="00671559">
        <w:rPr>
          <w:rFonts w:eastAsia="Calibri"/>
          <w:b/>
          <w:bCs/>
          <w:noProof/>
          <w:sz w:val="28"/>
          <w:szCs w:val="28"/>
          <w:lang w:val="kk-KZ"/>
        </w:rPr>
        <w:t>3</w:t>
      </w:r>
      <w:r w:rsidRPr="0097325A">
        <w:rPr>
          <w:rFonts w:eastAsia="Calibri"/>
          <w:b/>
          <w:bCs/>
          <w:noProof/>
          <w:sz w:val="28"/>
          <w:szCs w:val="28"/>
          <w:lang w:val="kk-KZ"/>
        </w:rPr>
        <w:t xml:space="preserve"> </w:t>
      </w:r>
      <w:r>
        <w:rPr>
          <w:rFonts w:eastAsia="Calibri"/>
          <w:b/>
          <w:bCs/>
          <w:noProof/>
          <w:sz w:val="28"/>
          <w:szCs w:val="28"/>
          <w:lang w:val="kk-KZ"/>
        </w:rPr>
        <w:t>к</w:t>
      </w:r>
    </w:p>
    <w:p w14:paraId="09827398" w14:textId="77777777" w:rsidR="00D16295" w:rsidRPr="0097325A" w:rsidRDefault="00D16295" w:rsidP="00D16295">
      <w:pPr>
        <w:autoSpaceDE w:val="0"/>
        <w:autoSpaceDN w:val="0"/>
        <w:adjustRightInd w:val="0"/>
        <w:jc w:val="center"/>
        <w:rPr>
          <w:rFonts w:eastAsia="Calibri"/>
          <w:b/>
          <w:bCs/>
          <w:noProof/>
          <w:sz w:val="28"/>
          <w:szCs w:val="28"/>
          <w:lang w:val="kk-KZ"/>
        </w:rPr>
      </w:pPr>
    </w:p>
    <w:p w14:paraId="05E9A2E5" w14:textId="7A46E22A" w:rsidR="000F2778" w:rsidRDefault="000F2778" w:rsidP="00D16295">
      <w:pPr>
        <w:ind w:right="1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 РК</w:t>
      </w:r>
      <w:r w:rsidRPr="00193DE9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1</w:t>
      </w:r>
      <w:r w:rsidR="00AF220F">
        <w:rPr>
          <w:b/>
          <w:color w:val="000000"/>
          <w:sz w:val="28"/>
          <w:szCs w:val="28"/>
          <w:lang w:val="kk-KZ"/>
        </w:rPr>
        <w:t>412</w:t>
      </w:r>
      <w:r>
        <w:rPr>
          <w:b/>
          <w:color w:val="000000"/>
          <w:sz w:val="28"/>
          <w:szCs w:val="28"/>
        </w:rPr>
        <w:t>-20</w:t>
      </w:r>
      <w:r w:rsidR="007553A6">
        <w:rPr>
          <w:b/>
          <w:color w:val="000000"/>
          <w:sz w:val="28"/>
          <w:szCs w:val="28"/>
        </w:rPr>
        <w:t>1</w:t>
      </w:r>
      <w:r w:rsidR="00AF220F">
        <w:rPr>
          <w:b/>
          <w:color w:val="000000"/>
          <w:sz w:val="28"/>
          <w:szCs w:val="28"/>
          <w:lang w:val="kk-KZ"/>
        </w:rPr>
        <w:t>7</w:t>
      </w:r>
      <w:r w:rsidRPr="00193DE9">
        <w:rPr>
          <w:b/>
          <w:color w:val="000000"/>
          <w:sz w:val="28"/>
          <w:szCs w:val="28"/>
        </w:rPr>
        <w:t xml:space="preserve"> </w:t>
      </w:r>
    </w:p>
    <w:p w14:paraId="7541B343" w14:textId="77777777" w:rsidR="000F2778" w:rsidRDefault="000F2778" w:rsidP="00D16295">
      <w:pPr>
        <w:ind w:right="10"/>
        <w:jc w:val="center"/>
        <w:rPr>
          <w:b/>
          <w:color w:val="000000"/>
          <w:sz w:val="28"/>
          <w:szCs w:val="28"/>
        </w:rPr>
      </w:pPr>
    </w:p>
    <w:p w14:paraId="0DD988C1" w14:textId="77777777" w:rsidR="000F2778" w:rsidRDefault="000F2778" w:rsidP="00D16295">
      <w:pPr>
        <w:ind w:right="10"/>
        <w:jc w:val="center"/>
        <w:rPr>
          <w:b/>
          <w:color w:val="000000"/>
          <w:sz w:val="28"/>
          <w:szCs w:val="28"/>
        </w:rPr>
      </w:pPr>
    </w:p>
    <w:p w14:paraId="0FBBB750" w14:textId="77777777" w:rsidR="00AF220F" w:rsidRPr="00AF220F" w:rsidRDefault="00AF220F" w:rsidP="00AF220F">
      <w:pPr>
        <w:ind w:right="10"/>
        <w:jc w:val="center"/>
        <w:rPr>
          <w:b/>
          <w:color w:val="000000"/>
          <w:sz w:val="28"/>
          <w:szCs w:val="28"/>
        </w:rPr>
      </w:pPr>
      <w:r w:rsidRPr="00AF220F">
        <w:rPr>
          <w:b/>
          <w:color w:val="000000"/>
          <w:sz w:val="28"/>
          <w:szCs w:val="28"/>
        </w:rPr>
        <w:t>Технические средства регулирования дорожного движения</w:t>
      </w:r>
    </w:p>
    <w:p w14:paraId="46967EDF" w14:textId="77777777" w:rsidR="00AF220F" w:rsidRDefault="00AF220F" w:rsidP="00AF220F">
      <w:pPr>
        <w:ind w:right="10"/>
        <w:jc w:val="center"/>
        <w:rPr>
          <w:b/>
          <w:color w:val="000000"/>
          <w:sz w:val="28"/>
          <w:szCs w:val="28"/>
        </w:rPr>
      </w:pPr>
    </w:p>
    <w:p w14:paraId="38B9BC98" w14:textId="5C65C07E" w:rsidR="00D16295" w:rsidRPr="00822E9B" w:rsidRDefault="00AF220F" w:rsidP="00AF220F">
      <w:pPr>
        <w:ind w:right="10"/>
        <w:jc w:val="center"/>
        <w:rPr>
          <w:color w:val="000000"/>
          <w:sz w:val="28"/>
          <w:szCs w:val="28"/>
          <w:lang w:val="kk-KZ"/>
        </w:rPr>
      </w:pPr>
      <w:r w:rsidRPr="00AF220F">
        <w:rPr>
          <w:b/>
          <w:color w:val="000000"/>
          <w:sz w:val="28"/>
          <w:szCs w:val="28"/>
        </w:rPr>
        <w:t>ПРАВИЛА ПРИМЕНЕНИЯ</w:t>
      </w:r>
    </w:p>
    <w:p w14:paraId="4884E484" w14:textId="77777777" w:rsidR="00D16295" w:rsidRPr="00822E9B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2D3F78DE" w14:textId="77777777" w:rsidR="00D16295" w:rsidRPr="00822E9B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770C991D" w14:textId="77777777" w:rsidR="00D16295" w:rsidRPr="00822E9B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395ADDC7" w14:textId="77777777" w:rsidR="00D16295" w:rsidRPr="00822E9B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6DFAF907" w14:textId="77777777" w:rsidR="00D16295" w:rsidRPr="00822E9B" w:rsidRDefault="00D16295" w:rsidP="00D16295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822E9B">
        <w:rPr>
          <w:bCs/>
          <w:i/>
          <w:sz w:val="28"/>
          <w:szCs w:val="28"/>
        </w:rPr>
        <w:t>Настоящий проект изменения</w:t>
      </w:r>
    </w:p>
    <w:p w14:paraId="5030644C" w14:textId="77777777" w:rsidR="00D16295" w:rsidRPr="00822E9B" w:rsidRDefault="00D16295" w:rsidP="00D16295">
      <w:pPr>
        <w:autoSpaceDE w:val="0"/>
        <w:autoSpaceDN w:val="0"/>
        <w:adjustRightInd w:val="0"/>
        <w:jc w:val="center"/>
        <w:rPr>
          <w:bCs/>
          <w:i/>
          <w:sz w:val="28"/>
          <w:szCs w:val="28"/>
        </w:rPr>
      </w:pPr>
      <w:r w:rsidRPr="00822E9B">
        <w:rPr>
          <w:bCs/>
          <w:i/>
          <w:sz w:val="28"/>
          <w:szCs w:val="28"/>
        </w:rPr>
        <w:t>не подлежит применению до его утверждения</w:t>
      </w:r>
    </w:p>
    <w:p w14:paraId="6B84A108" w14:textId="77777777" w:rsidR="00D16295" w:rsidRPr="00822E9B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5A229F8C" w14:textId="77777777" w:rsidR="00D16295" w:rsidRPr="00822E9B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7D4FB092" w14:textId="77777777" w:rsidR="00D16295" w:rsidRPr="00822E9B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7535D4C3" w14:textId="77777777" w:rsidR="00D16295" w:rsidRPr="00822E9B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2D302345" w14:textId="77777777" w:rsidR="00D16295" w:rsidRPr="00822E9B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015F2EFF" w14:textId="77777777" w:rsidR="00D16295" w:rsidRDefault="00D16295" w:rsidP="00FC3A17">
      <w:pPr>
        <w:ind w:right="10"/>
        <w:rPr>
          <w:color w:val="000000"/>
          <w:sz w:val="28"/>
          <w:szCs w:val="28"/>
        </w:rPr>
      </w:pPr>
    </w:p>
    <w:p w14:paraId="3B9AA8F4" w14:textId="77777777" w:rsidR="00D16295" w:rsidRDefault="00D16295" w:rsidP="00D16295">
      <w:pPr>
        <w:ind w:right="10"/>
        <w:jc w:val="center"/>
        <w:rPr>
          <w:color w:val="000000"/>
          <w:sz w:val="28"/>
          <w:szCs w:val="28"/>
        </w:rPr>
      </w:pPr>
    </w:p>
    <w:p w14:paraId="25898735" w14:textId="77777777" w:rsidR="00D16295" w:rsidRPr="00193DE9" w:rsidRDefault="00D16295" w:rsidP="007553A6">
      <w:pPr>
        <w:rPr>
          <w:sz w:val="28"/>
          <w:szCs w:val="28"/>
        </w:rPr>
      </w:pPr>
    </w:p>
    <w:p w14:paraId="2814C84F" w14:textId="77777777" w:rsidR="00D16295" w:rsidRPr="00193DE9" w:rsidRDefault="00D16295" w:rsidP="00D16295">
      <w:pPr>
        <w:jc w:val="center"/>
        <w:rPr>
          <w:sz w:val="28"/>
          <w:szCs w:val="28"/>
        </w:rPr>
      </w:pPr>
    </w:p>
    <w:p w14:paraId="40554030" w14:textId="77777777" w:rsidR="00D16295" w:rsidRPr="00193DE9" w:rsidRDefault="00D16295" w:rsidP="00D16295">
      <w:pPr>
        <w:shd w:val="clear" w:color="auto" w:fill="FFFFFF"/>
        <w:ind w:right="384"/>
        <w:jc w:val="center"/>
        <w:rPr>
          <w:b/>
          <w:color w:val="000000"/>
          <w:sz w:val="28"/>
          <w:szCs w:val="28"/>
        </w:rPr>
      </w:pPr>
      <w:r w:rsidRPr="00193DE9">
        <w:rPr>
          <w:b/>
          <w:color w:val="000000"/>
          <w:sz w:val="28"/>
          <w:szCs w:val="28"/>
        </w:rPr>
        <w:t>Комитет технического регулирования и метрологии</w:t>
      </w:r>
    </w:p>
    <w:p w14:paraId="218C41D6" w14:textId="77777777" w:rsidR="00D16295" w:rsidRDefault="00D16295" w:rsidP="00D16295">
      <w:pPr>
        <w:ind w:left="-142" w:right="10"/>
        <w:jc w:val="center"/>
        <w:rPr>
          <w:b/>
          <w:bCs/>
          <w:color w:val="000000"/>
          <w:sz w:val="28"/>
          <w:szCs w:val="28"/>
        </w:rPr>
      </w:pPr>
      <w:r w:rsidRPr="00193DE9">
        <w:rPr>
          <w:b/>
          <w:color w:val="000000"/>
          <w:sz w:val="28"/>
          <w:szCs w:val="28"/>
        </w:rPr>
        <w:t>Министерства торговли и интеграции Республики Казахстан</w:t>
      </w:r>
      <w:r w:rsidRPr="00193DE9">
        <w:rPr>
          <w:b/>
          <w:bCs/>
          <w:color w:val="000000"/>
          <w:sz w:val="28"/>
          <w:szCs w:val="28"/>
        </w:rPr>
        <w:t xml:space="preserve"> </w:t>
      </w:r>
    </w:p>
    <w:p w14:paraId="1CC684C3" w14:textId="77777777" w:rsidR="00D16295" w:rsidRDefault="00D16295" w:rsidP="00D16295">
      <w:pPr>
        <w:ind w:left="-142" w:right="10"/>
        <w:jc w:val="center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>(Госстандарт)</w:t>
      </w:r>
    </w:p>
    <w:p w14:paraId="06DFF466" w14:textId="77777777" w:rsidR="00D16295" w:rsidRDefault="00D16295" w:rsidP="00D16295">
      <w:pPr>
        <w:ind w:left="-142" w:right="10"/>
        <w:jc w:val="center"/>
        <w:rPr>
          <w:b/>
          <w:bCs/>
          <w:color w:val="000000"/>
          <w:sz w:val="28"/>
          <w:szCs w:val="28"/>
          <w:lang w:val="kk-KZ"/>
        </w:rPr>
      </w:pPr>
    </w:p>
    <w:p w14:paraId="58AFB270" w14:textId="6E36E92C" w:rsidR="00AF220F" w:rsidRDefault="00AF220F" w:rsidP="00D16295">
      <w:pPr>
        <w:ind w:left="-142" w:right="10"/>
        <w:jc w:val="center"/>
        <w:rPr>
          <w:b/>
          <w:bCs/>
          <w:color w:val="000000"/>
          <w:sz w:val="28"/>
          <w:szCs w:val="28"/>
          <w:lang w:val="kk-KZ"/>
        </w:rPr>
        <w:sectPr w:rsidR="00AF220F" w:rsidSect="00B44F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18" w:right="851" w:bottom="1418" w:left="1418" w:header="1021" w:footer="826" w:gutter="0"/>
          <w:pgNumType w:start="1"/>
          <w:cols w:space="708"/>
          <w:titlePg/>
          <w:docGrid w:linePitch="360"/>
        </w:sectPr>
      </w:pPr>
      <w:r>
        <w:rPr>
          <w:b/>
          <w:bCs/>
          <w:color w:val="000000"/>
          <w:sz w:val="28"/>
          <w:szCs w:val="28"/>
          <w:lang w:val="kk-KZ"/>
        </w:rPr>
        <w:t>Астана</w:t>
      </w:r>
    </w:p>
    <w:p w14:paraId="675D542B" w14:textId="445E64C5" w:rsidR="00D16295" w:rsidRPr="00193DE9" w:rsidRDefault="00D16295" w:rsidP="00AF220F">
      <w:pPr>
        <w:pBdr>
          <w:bottom w:val="single" w:sz="12" w:space="1" w:color="auto"/>
        </w:pBd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Изменение № </w:t>
      </w:r>
      <w:r w:rsidR="008C6B95">
        <w:rPr>
          <w:b/>
          <w:color w:val="000000"/>
          <w:sz w:val="28"/>
          <w:szCs w:val="28"/>
          <w:lang w:val="kk-KZ"/>
        </w:rPr>
        <w:t>3</w:t>
      </w:r>
      <w:r w:rsidRPr="00193DE9">
        <w:rPr>
          <w:b/>
          <w:color w:val="000000"/>
          <w:sz w:val="28"/>
          <w:szCs w:val="28"/>
        </w:rPr>
        <w:t xml:space="preserve"> к</w:t>
      </w:r>
      <w:r>
        <w:rPr>
          <w:b/>
          <w:color w:val="000000"/>
          <w:sz w:val="28"/>
          <w:szCs w:val="28"/>
        </w:rPr>
        <w:t xml:space="preserve"> </w:t>
      </w:r>
      <w:r w:rsidR="00AF220F" w:rsidRPr="00AF220F">
        <w:rPr>
          <w:b/>
          <w:color w:val="000000"/>
          <w:sz w:val="28"/>
          <w:szCs w:val="28"/>
        </w:rPr>
        <w:t xml:space="preserve">СТ РК 1412-2017 </w:t>
      </w:r>
      <w:r w:rsidR="00AF220F">
        <w:rPr>
          <w:b/>
          <w:color w:val="000000"/>
          <w:sz w:val="28"/>
          <w:szCs w:val="28"/>
          <w:lang w:val="kk-KZ"/>
        </w:rPr>
        <w:t>«</w:t>
      </w:r>
      <w:r w:rsidR="00AF220F" w:rsidRPr="00AF220F">
        <w:rPr>
          <w:b/>
          <w:color w:val="000000"/>
          <w:sz w:val="28"/>
          <w:szCs w:val="28"/>
        </w:rPr>
        <w:t>Технические средства регулирования дорожного движения</w:t>
      </w:r>
      <w:r w:rsidR="00AF220F">
        <w:rPr>
          <w:b/>
          <w:color w:val="000000"/>
          <w:sz w:val="28"/>
          <w:szCs w:val="28"/>
          <w:lang w:val="kk-KZ"/>
        </w:rPr>
        <w:t xml:space="preserve">. </w:t>
      </w:r>
      <w:r w:rsidR="00AF220F" w:rsidRPr="00AF220F">
        <w:rPr>
          <w:b/>
          <w:color w:val="000000"/>
          <w:sz w:val="28"/>
          <w:szCs w:val="28"/>
        </w:rPr>
        <w:t>Правила применения</w:t>
      </w:r>
      <w:r w:rsidRPr="00193DE9">
        <w:rPr>
          <w:b/>
          <w:color w:val="000000"/>
          <w:sz w:val="28"/>
          <w:szCs w:val="28"/>
        </w:rPr>
        <w:t>»</w:t>
      </w:r>
    </w:p>
    <w:p w14:paraId="0B5C7EB9" w14:textId="77777777" w:rsidR="00D16295" w:rsidRPr="00193DE9" w:rsidRDefault="00D16295" w:rsidP="00D16295">
      <w:pPr>
        <w:tabs>
          <w:tab w:val="left" w:pos="0"/>
          <w:tab w:val="left" w:pos="567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93DE9">
        <w:rPr>
          <w:rFonts w:eastAsia="Calibri"/>
          <w:b/>
          <w:sz w:val="28"/>
          <w:szCs w:val="28"/>
          <w:lang w:eastAsia="en-US"/>
        </w:rPr>
        <w:t>Утверждено и введено в действие</w:t>
      </w:r>
      <w:r w:rsidRPr="00193DE9">
        <w:rPr>
          <w:rFonts w:eastAsia="Calibri"/>
          <w:sz w:val="28"/>
          <w:szCs w:val="28"/>
          <w:lang w:eastAsia="en-US"/>
        </w:rPr>
        <w:t xml:space="preserve"> Приказом Председателя Комитета технического регулирования и метрологии Министерства торговли и интеграции</w:t>
      </w:r>
      <w:r>
        <w:rPr>
          <w:rFonts w:eastAsia="Calibri"/>
          <w:sz w:val="28"/>
          <w:szCs w:val="28"/>
          <w:lang w:eastAsia="en-US"/>
        </w:rPr>
        <w:t xml:space="preserve"> РК</w:t>
      </w:r>
      <w:r w:rsidRPr="00193DE9">
        <w:rPr>
          <w:rFonts w:eastAsia="Calibri"/>
          <w:sz w:val="28"/>
          <w:szCs w:val="28"/>
          <w:lang w:eastAsia="en-US"/>
        </w:rPr>
        <w:t xml:space="preserve"> от «__» _________ 20__ года №____.</w:t>
      </w:r>
    </w:p>
    <w:p w14:paraId="767626EB" w14:textId="77777777" w:rsidR="00D16295" w:rsidRPr="00193DE9" w:rsidRDefault="00D16295" w:rsidP="00D16295">
      <w:pPr>
        <w:shd w:val="clear" w:color="auto" w:fill="FFFFFF"/>
        <w:ind w:firstLine="567"/>
        <w:jc w:val="both"/>
        <w:rPr>
          <w:bCs/>
          <w:color w:val="000000"/>
          <w:sz w:val="28"/>
          <w:szCs w:val="28"/>
        </w:rPr>
      </w:pPr>
    </w:p>
    <w:p w14:paraId="2DC0008C" w14:textId="77777777" w:rsidR="00D16295" w:rsidRPr="00193DE9" w:rsidRDefault="00D16295" w:rsidP="00D16295">
      <w:pPr>
        <w:ind w:firstLine="567"/>
        <w:jc w:val="right"/>
        <w:rPr>
          <w:sz w:val="28"/>
          <w:szCs w:val="28"/>
        </w:rPr>
      </w:pPr>
      <w:r w:rsidRPr="00193DE9">
        <w:rPr>
          <w:b/>
          <w:bCs/>
          <w:color w:val="000000"/>
          <w:sz w:val="28"/>
          <w:szCs w:val="28"/>
        </w:rPr>
        <w:t>Дата введения 20_</w:t>
      </w:r>
      <w:proofErr w:type="gramStart"/>
      <w:r w:rsidRPr="00193DE9">
        <w:rPr>
          <w:b/>
          <w:bCs/>
          <w:color w:val="000000"/>
          <w:sz w:val="28"/>
          <w:szCs w:val="28"/>
        </w:rPr>
        <w:t>_._</w:t>
      </w:r>
      <w:proofErr w:type="gramEnd"/>
      <w:r w:rsidRPr="00193DE9">
        <w:rPr>
          <w:b/>
          <w:bCs/>
          <w:color w:val="000000"/>
          <w:sz w:val="28"/>
          <w:szCs w:val="28"/>
        </w:rPr>
        <w:t>_.__</w:t>
      </w:r>
    </w:p>
    <w:p w14:paraId="39E1B6E1" w14:textId="77777777" w:rsidR="00D16295" w:rsidRDefault="00D16295" w:rsidP="00D16295">
      <w:pPr>
        <w:rPr>
          <w:sz w:val="28"/>
          <w:szCs w:val="28"/>
        </w:rPr>
      </w:pPr>
    </w:p>
    <w:p w14:paraId="7836ABD4" w14:textId="47297935" w:rsidR="008C6B95" w:rsidRDefault="008C6B95" w:rsidP="00325A1D">
      <w:pPr>
        <w:pStyle w:val="a8"/>
        <w:numPr>
          <w:ilvl w:val="0"/>
          <w:numId w:val="2"/>
        </w:numPr>
        <w:ind w:left="0" w:firstLine="567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В </w:t>
      </w:r>
      <w:r w:rsidR="00325A1D">
        <w:rPr>
          <w:bCs/>
          <w:sz w:val="28"/>
          <w:szCs w:val="28"/>
          <w:lang w:val="kk-KZ"/>
        </w:rPr>
        <w:t>под</w:t>
      </w:r>
      <w:r w:rsidR="00B43559">
        <w:rPr>
          <w:bCs/>
          <w:sz w:val="28"/>
          <w:szCs w:val="28"/>
          <w:lang w:val="kk-KZ"/>
        </w:rPr>
        <w:t>п</w:t>
      </w:r>
      <w:r>
        <w:rPr>
          <w:bCs/>
          <w:sz w:val="28"/>
          <w:szCs w:val="28"/>
          <w:lang w:val="kk-KZ"/>
        </w:rPr>
        <w:t xml:space="preserve">ункте 5.4.3 </w:t>
      </w:r>
      <w:r w:rsidR="00B43559">
        <w:rPr>
          <w:bCs/>
          <w:sz w:val="28"/>
          <w:szCs w:val="28"/>
          <w:lang w:val="kk-KZ"/>
        </w:rPr>
        <w:t>последнее предложение привести в следующей редакции:</w:t>
      </w:r>
    </w:p>
    <w:p w14:paraId="1DE75AF3" w14:textId="6E0D10EA" w:rsidR="00B43559" w:rsidRDefault="005907F8" w:rsidP="00325A1D">
      <w:pPr>
        <w:ind w:firstLine="567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</w:t>
      </w:r>
      <w:r w:rsidR="00B43559" w:rsidRPr="00B43559">
        <w:rPr>
          <w:bCs/>
          <w:sz w:val="28"/>
          <w:szCs w:val="28"/>
          <w:lang w:val="kk-KZ"/>
        </w:rPr>
        <w:t xml:space="preserve">Не допускается применять знак 3.1 с табличками 7.3.1 - 7.3.3 и 7.4.1 - </w:t>
      </w:r>
      <w:r w:rsidR="00B43559" w:rsidRPr="00325A1D">
        <w:rPr>
          <w:b/>
          <w:sz w:val="28"/>
          <w:szCs w:val="28"/>
          <w:lang w:val="kk-KZ"/>
        </w:rPr>
        <w:t>7.4.10</w:t>
      </w:r>
      <w:r>
        <w:rPr>
          <w:bCs/>
          <w:sz w:val="28"/>
          <w:szCs w:val="28"/>
          <w:lang w:val="kk-KZ"/>
        </w:rPr>
        <w:t>»</w:t>
      </w:r>
      <w:r w:rsidR="00B43559" w:rsidRPr="00B43559">
        <w:rPr>
          <w:bCs/>
          <w:sz w:val="28"/>
          <w:szCs w:val="28"/>
          <w:lang w:val="kk-KZ"/>
        </w:rPr>
        <w:t>.</w:t>
      </w:r>
    </w:p>
    <w:p w14:paraId="7A5F58D7" w14:textId="3697697C" w:rsidR="00B43559" w:rsidRDefault="00325A1D" w:rsidP="00B43559">
      <w:pPr>
        <w:pStyle w:val="a8"/>
        <w:numPr>
          <w:ilvl w:val="0"/>
          <w:numId w:val="2"/>
        </w:numPr>
        <w:jc w:val="both"/>
        <w:rPr>
          <w:bCs/>
          <w:sz w:val="28"/>
          <w:szCs w:val="28"/>
          <w:lang w:val="kk-KZ"/>
        </w:rPr>
      </w:pPr>
      <w:bookmarkStart w:id="1" w:name="_Hlk153964008"/>
      <w:r>
        <w:rPr>
          <w:bCs/>
          <w:sz w:val="28"/>
          <w:szCs w:val="28"/>
          <w:lang w:val="kk-KZ"/>
        </w:rPr>
        <w:t>Подп</w:t>
      </w:r>
      <w:r w:rsidR="00B43559">
        <w:rPr>
          <w:bCs/>
          <w:sz w:val="28"/>
          <w:szCs w:val="28"/>
          <w:lang w:val="kk-KZ"/>
        </w:rPr>
        <w:t xml:space="preserve">ункт </w:t>
      </w:r>
      <w:bookmarkEnd w:id="1"/>
      <w:r w:rsidR="00B43559">
        <w:rPr>
          <w:bCs/>
          <w:sz w:val="28"/>
          <w:szCs w:val="28"/>
          <w:lang w:val="kk-KZ"/>
        </w:rPr>
        <w:t xml:space="preserve">5.4.7 </w:t>
      </w:r>
      <w:bookmarkStart w:id="2" w:name="_Hlk153964379"/>
      <w:r>
        <w:rPr>
          <w:bCs/>
          <w:sz w:val="28"/>
          <w:szCs w:val="28"/>
          <w:lang w:val="kk-KZ"/>
        </w:rPr>
        <w:t xml:space="preserve">изложить </w:t>
      </w:r>
      <w:r w:rsidR="00B43559">
        <w:rPr>
          <w:bCs/>
          <w:sz w:val="28"/>
          <w:szCs w:val="28"/>
          <w:lang w:val="kk-KZ"/>
        </w:rPr>
        <w:t xml:space="preserve">в </w:t>
      </w:r>
      <w:r>
        <w:rPr>
          <w:bCs/>
          <w:sz w:val="28"/>
          <w:szCs w:val="28"/>
          <w:lang w:val="kk-KZ"/>
        </w:rPr>
        <w:t>новой</w:t>
      </w:r>
      <w:bookmarkEnd w:id="2"/>
      <w:r w:rsidR="00B43559">
        <w:rPr>
          <w:bCs/>
          <w:sz w:val="28"/>
          <w:szCs w:val="28"/>
          <w:lang w:val="kk-KZ"/>
        </w:rPr>
        <w:t xml:space="preserve"> редакции:</w:t>
      </w:r>
    </w:p>
    <w:p w14:paraId="45406585" w14:textId="0157F48A" w:rsidR="00B43559" w:rsidRDefault="005907F8" w:rsidP="00325A1D">
      <w:pPr>
        <w:ind w:firstLine="567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B43559" w:rsidRPr="00B43559">
        <w:rPr>
          <w:bCs/>
          <w:sz w:val="28"/>
          <w:szCs w:val="28"/>
        </w:rPr>
        <w:t xml:space="preserve">Знак 3.5 «Движение мотоциклов запрещено» должен применяться для запрещения движения мотоциклов </w:t>
      </w:r>
      <w:r w:rsidR="00B43559" w:rsidRPr="00B43559">
        <w:rPr>
          <w:b/>
          <w:bCs/>
          <w:sz w:val="28"/>
          <w:szCs w:val="28"/>
        </w:rPr>
        <w:t>и мопедов</w:t>
      </w:r>
      <w:r w:rsidR="00B43559" w:rsidRPr="00B43559">
        <w:rPr>
          <w:bCs/>
          <w:sz w:val="28"/>
          <w:szCs w:val="28"/>
        </w:rPr>
        <w:t xml:space="preserve">, знак 3.6 «Движение тракторов запрещено» - для запрещения движения тракторов и самоходных машин, знак 3.7 «Движение транспортных средств с прицепом запрещено» - для запрещения движения грузовых автомобилей и тракторов с прицепами или полуприцепами любого типа, а также всякой буксировки механических транспортных средств, знак 3.8 «Движение гужевых повозок запрещено» - для запрещения движения гужевых повозок (саней), животных под седлом или вьюком, а также прогона скота, знак 3.9 «Движение на велосипедах запрещено» - для запрещения движения на велосипедах, </w:t>
      </w:r>
      <w:proofErr w:type="spellStart"/>
      <w:r w:rsidR="00B43559" w:rsidRPr="00B43559">
        <w:rPr>
          <w:b/>
          <w:bCs/>
          <w:sz w:val="28"/>
          <w:szCs w:val="28"/>
        </w:rPr>
        <w:t>электросамокатах</w:t>
      </w:r>
      <w:proofErr w:type="spellEnd"/>
      <w:r w:rsidR="00B43559" w:rsidRPr="00B43559">
        <w:rPr>
          <w:b/>
          <w:bCs/>
          <w:sz w:val="28"/>
          <w:szCs w:val="28"/>
        </w:rPr>
        <w:t xml:space="preserve"> и малых электрических транспортных средствах, 3.9.1 «Движение на </w:t>
      </w:r>
      <w:proofErr w:type="spellStart"/>
      <w:r w:rsidR="00B43559" w:rsidRPr="00B43559">
        <w:rPr>
          <w:b/>
          <w:bCs/>
          <w:sz w:val="28"/>
          <w:szCs w:val="28"/>
        </w:rPr>
        <w:t>электросамокатах</w:t>
      </w:r>
      <w:proofErr w:type="spellEnd"/>
      <w:r w:rsidR="00B43559" w:rsidRPr="00B43559">
        <w:rPr>
          <w:b/>
          <w:bCs/>
          <w:sz w:val="28"/>
          <w:szCs w:val="28"/>
        </w:rPr>
        <w:t xml:space="preserve"> запрещено». Запрещается движение только </w:t>
      </w:r>
      <w:proofErr w:type="spellStart"/>
      <w:r w:rsidR="00B43559" w:rsidRPr="00B43559">
        <w:rPr>
          <w:b/>
          <w:bCs/>
          <w:sz w:val="28"/>
          <w:szCs w:val="28"/>
        </w:rPr>
        <w:t>электросамокатов</w:t>
      </w:r>
      <w:proofErr w:type="spellEnd"/>
      <w:r>
        <w:rPr>
          <w:b/>
          <w:bCs/>
          <w:sz w:val="28"/>
          <w:szCs w:val="28"/>
        </w:rPr>
        <w:t>»</w:t>
      </w:r>
      <w:r w:rsidR="00B43559" w:rsidRPr="00B43559">
        <w:rPr>
          <w:b/>
          <w:bCs/>
          <w:sz w:val="28"/>
          <w:szCs w:val="28"/>
        </w:rPr>
        <w:t>.</w:t>
      </w:r>
    </w:p>
    <w:p w14:paraId="1972F6A3" w14:textId="3548A76F" w:rsidR="00DF1BAD" w:rsidRDefault="00325A1D" w:rsidP="005907F8">
      <w:pPr>
        <w:pStyle w:val="a8"/>
        <w:numPr>
          <w:ilvl w:val="0"/>
          <w:numId w:val="2"/>
        </w:numPr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В</w:t>
      </w:r>
      <w:r w:rsidR="005907F8" w:rsidRPr="005907F8">
        <w:rPr>
          <w:bCs/>
          <w:sz w:val="28"/>
          <w:szCs w:val="28"/>
          <w:lang w:val="kk-KZ"/>
        </w:rPr>
        <w:t>торой абзац</w:t>
      </w:r>
      <w:r w:rsidR="005907F8">
        <w:rPr>
          <w:bCs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подпункта</w:t>
      </w:r>
      <w:r w:rsidRPr="005907F8">
        <w:rPr>
          <w:bCs/>
          <w:sz w:val="28"/>
          <w:szCs w:val="28"/>
          <w:lang w:val="kk-KZ"/>
        </w:rPr>
        <w:t xml:space="preserve"> 5.4.31 </w:t>
      </w:r>
      <w:r w:rsidR="00D15B72" w:rsidRPr="00D15B72">
        <w:rPr>
          <w:bCs/>
          <w:sz w:val="28"/>
          <w:szCs w:val="28"/>
          <w:lang w:val="kk-KZ"/>
        </w:rPr>
        <w:t xml:space="preserve">изложить в новой </w:t>
      </w:r>
      <w:r w:rsidR="005907F8">
        <w:rPr>
          <w:bCs/>
          <w:sz w:val="28"/>
          <w:szCs w:val="28"/>
          <w:lang w:val="kk-KZ"/>
        </w:rPr>
        <w:t>редакции:</w:t>
      </w:r>
    </w:p>
    <w:p w14:paraId="6E39AB2D" w14:textId="05850DB6" w:rsidR="005907F8" w:rsidRDefault="005907F8" w:rsidP="005907F8">
      <w:pPr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</w:t>
      </w:r>
      <w:r w:rsidRPr="005907F8">
        <w:rPr>
          <w:bCs/>
          <w:sz w:val="28"/>
          <w:szCs w:val="28"/>
          <w:lang w:val="kk-KZ"/>
        </w:rPr>
        <w:t>Действие знаков 3.2, 3.3, 3.28 - 3.30 не распространяется на транспортные средства, управляемые инвалидами I и II,</w:t>
      </w:r>
      <w:r w:rsidRPr="00A60DA6">
        <w:rPr>
          <w:b/>
          <w:sz w:val="28"/>
          <w:szCs w:val="28"/>
          <w:lang w:val="kk-KZ"/>
        </w:rPr>
        <w:t xml:space="preserve"> а также III группы с нарушениями опорно-двигательного аппарата</w:t>
      </w:r>
      <w:r w:rsidRPr="005907F8">
        <w:rPr>
          <w:bCs/>
          <w:sz w:val="28"/>
          <w:szCs w:val="28"/>
          <w:lang w:val="kk-KZ"/>
        </w:rPr>
        <w:t xml:space="preserve"> групп или перевозящие таких инвалидов</w:t>
      </w:r>
      <w:r>
        <w:rPr>
          <w:bCs/>
          <w:sz w:val="28"/>
          <w:szCs w:val="28"/>
          <w:lang w:val="kk-KZ"/>
        </w:rPr>
        <w:t>».</w:t>
      </w:r>
    </w:p>
    <w:p w14:paraId="7F47A76A" w14:textId="0418F06B" w:rsidR="00363DEC" w:rsidRPr="005907F8" w:rsidRDefault="002E6268" w:rsidP="005907F8">
      <w:pPr>
        <w:pStyle w:val="a8"/>
        <w:numPr>
          <w:ilvl w:val="0"/>
          <w:numId w:val="2"/>
        </w:numPr>
        <w:jc w:val="both"/>
        <w:rPr>
          <w:bCs/>
          <w:sz w:val="28"/>
          <w:szCs w:val="28"/>
          <w:lang w:val="kk-KZ"/>
        </w:rPr>
      </w:pPr>
      <w:r w:rsidRPr="002E6268">
        <w:rPr>
          <w:bCs/>
          <w:sz w:val="28"/>
          <w:szCs w:val="28"/>
        </w:rPr>
        <w:t>Подпункт</w:t>
      </w:r>
      <w:r w:rsidR="005907F8" w:rsidRPr="005907F8">
        <w:rPr>
          <w:bCs/>
          <w:sz w:val="28"/>
          <w:szCs w:val="28"/>
        </w:rPr>
        <w:t xml:space="preserve"> 5.5.9</w:t>
      </w:r>
      <w:r w:rsidR="005907F8">
        <w:rPr>
          <w:bCs/>
          <w:sz w:val="28"/>
          <w:szCs w:val="28"/>
        </w:rPr>
        <w:t xml:space="preserve"> </w:t>
      </w:r>
      <w:bookmarkStart w:id="3" w:name="_Hlk153879402"/>
      <w:r w:rsidRPr="002E6268">
        <w:rPr>
          <w:bCs/>
          <w:sz w:val="28"/>
          <w:szCs w:val="28"/>
        </w:rPr>
        <w:t>изложить в новой редакции</w:t>
      </w:r>
      <w:r w:rsidR="005907F8">
        <w:rPr>
          <w:bCs/>
          <w:sz w:val="28"/>
          <w:szCs w:val="28"/>
        </w:rPr>
        <w:t>:</w:t>
      </w:r>
    </w:p>
    <w:bookmarkEnd w:id="3"/>
    <w:p w14:paraId="4F4990C0" w14:textId="7A72342A" w:rsidR="00A60DA6" w:rsidRPr="00A60DA6" w:rsidRDefault="00A60DA6" w:rsidP="00A60DA6">
      <w:pPr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</w:t>
      </w:r>
      <w:r w:rsidRPr="00A60DA6">
        <w:rPr>
          <w:bCs/>
          <w:sz w:val="28"/>
          <w:szCs w:val="28"/>
          <w:lang w:val="kk-KZ"/>
        </w:rPr>
        <w:t>Знак 4.5 «Велосипедная дорожка или велосипедная полоса движения» должен</w:t>
      </w:r>
    </w:p>
    <w:p w14:paraId="34BC0BA2" w14:textId="5B2373AB" w:rsidR="005907F8" w:rsidRDefault="00A60DA6" w:rsidP="00A60DA6">
      <w:pPr>
        <w:jc w:val="both"/>
        <w:rPr>
          <w:bCs/>
          <w:sz w:val="28"/>
          <w:szCs w:val="28"/>
          <w:lang w:val="kk-KZ"/>
        </w:rPr>
      </w:pPr>
      <w:r w:rsidRPr="00A60DA6">
        <w:rPr>
          <w:bCs/>
          <w:sz w:val="28"/>
          <w:szCs w:val="28"/>
          <w:lang w:val="kk-KZ"/>
        </w:rPr>
        <w:t xml:space="preserve">применяться для обозначения движения только на велосипедах, </w:t>
      </w:r>
      <w:r w:rsidRPr="00BE7D37">
        <w:rPr>
          <w:b/>
          <w:sz w:val="28"/>
          <w:szCs w:val="28"/>
          <w:lang w:val="kk-KZ"/>
        </w:rPr>
        <w:t>электросамокатах и малых электрических транспортных средствах</w:t>
      </w:r>
      <w:r>
        <w:rPr>
          <w:bCs/>
          <w:sz w:val="28"/>
          <w:szCs w:val="28"/>
          <w:lang w:val="kk-KZ"/>
        </w:rPr>
        <w:t>»</w:t>
      </w:r>
      <w:r w:rsidRPr="00A60DA6">
        <w:rPr>
          <w:bCs/>
          <w:sz w:val="28"/>
          <w:szCs w:val="28"/>
          <w:lang w:val="kk-KZ"/>
        </w:rPr>
        <w:t>.</w:t>
      </w:r>
    </w:p>
    <w:p w14:paraId="06E97224" w14:textId="08BDAD3A" w:rsidR="00A60DA6" w:rsidRPr="00A60DA6" w:rsidRDefault="009F23ED" w:rsidP="00A60DA6">
      <w:pPr>
        <w:pStyle w:val="a8"/>
        <w:numPr>
          <w:ilvl w:val="0"/>
          <w:numId w:val="2"/>
        </w:numPr>
        <w:rPr>
          <w:bCs/>
          <w:sz w:val="28"/>
          <w:szCs w:val="28"/>
          <w:lang w:val="kk-KZ"/>
        </w:rPr>
      </w:pPr>
      <w:r w:rsidRPr="009F23ED">
        <w:rPr>
          <w:bCs/>
          <w:sz w:val="28"/>
          <w:szCs w:val="28"/>
          <w:lang w:val="kk-KZ"/>
        </w:rPr>
        <w:t>Подпункт</w:t>
      </w:r>
      <w:r w:rsidR="00A60DA6" w:rsidRPr="00A60DA6">
        <w:rPr>
          <w:bCs/>
          <w:sz w:val="28"/>
          <w:szCs w:val="28"/>
          <w:lang w:val="kk-KZ"/>
        </w:rPr>
        <w:t xml:space="preserve"> 5.5.10</w:t>
      </w:r>
      <w:r w:rsidR="00A60DA6" w:rsidRPr="00A60DA6">
        <w:t xml:space="preserve"> </w:t>
      </w:r>
      <w:r w:rsidR="00D15B72" w:rsidRPr="00D15B72">
        <w:rPr>
          <w:bCs/>
          <w:sz w:val="28"/>
          <w:szCs w:val="28"/>
          <w:lang w:val="kk-KZ"/>
        </w:rPr>
        <w:t>изложить в новой</w:t>
      </w:r>
      <w:r w:rsidR="00A60DA6" w:rsidRPr="00A60DA6">
        <w:rPr>
          <w:bCs/>
          <w:sz w:val="28"/>
          <w:szCs w:val="28"/>
          <w:lang w:val="kk-KZ"/>
        </w:rPr>
        <w:t xml:space="preserve"> редакции:</w:t>
      </w:r>
    </w:p>
    <w:p w14:paraId="511911DB" w14:textId="77777777" w:rsidR="00A60DA6" w:rsidRPr="00A60DA6" w:rsidRDefault="00A60DA6" w:rsidP="00A60DA6">
      <w:pPr>
        <w:ind w:firstLine="567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</w:t>
      </w:r>
      <w:r w:rsidRPr="00A60DA6">
        <w:rPr>
          <w:bCs/>
          <w:sz w:val="28"/>
          <w:szCs w:val="28"/>
          <w:lang w:val="kk-KZ"/>
        </w:rPr>
        <w:t xml:space="preserve">Знаки 4.5.4, 4.5.5 «Пешеходная и велосипедная дорожка с разделением движения». Дорожки, предназначенные для совместного движения пешеходов, велосипедов, </w:t>
      </w:r>
      <w:r w:rsidRPr="00BE7D37">
        <w:rPr>
          <w:b/>
          <w:sz w:val="28"/>
          <w:szCs w:val="28"/>
          <w:lang w:val="kk-KZ"/>
        </w:rPr>
        <w:t>электросамокатов, малых электрических транспортных средств</w:t>
      </w:r>
      <w:r w:rsidRPr="00A60DA6">
        <w:rPr>
          <w:bCs/>
          <w:sz w:val="28"/>
          <w:szCs w:val="28"/>
          <w:lang w:val="kk-KZ"/>
        </w:rPr>
        <w:t>, когда потоки пешеходов, велосипедов, электросамокатов, малых электрических транспортных средств разделяются на самостоятельные потоки.</w:t>
      </w:r>
    </w:p>
    <w:p w14:paraId="49CEED61" w14:textId="77777777" w:rsidR="00A60DA6" w:rsidRPr="00A60DA6" w:rsidRDefault="00A60DA6" w:rsidP="00A60DA6">
      <w:pPr>
        <w:ind w:firstLine="567"/>
        <w:jc w:val="both"/>
        <w:rPr>
          <w:bCs/>
          <w:sz w:val="28"/>
          <w:szCs w:val="28"/>
          <w:lang w:val="kk-KZ"/>
        </w:rPr>
      </w:pPr>
      <w:r w:rsidRPr="00A60DA6">
        <w:rPr>
          <w:bCs/>
          <w:sz w:val="28"/>
          <w:szCs w:val="28"/>
          <w:lang w:val="kk-KZ"/>
        </w:rPr>
        <w:t xml:space="preserve">Основные знаки 4.5.4 и 4.5.5 устанавливают в начале дорожки, повторные – после каждого пересечения с дорогой, пешеходной или велосипедной дорожкой, а также дорожкой для совместного движения пешеходов и велосипедов. </w:t>
      </w:r>
    </w:p>
    <w:p w14:paraId="08176F29" w14:textId="4A03C036" w:rsidR="00A60DA6" w:rsidRPr="00A60DA6" w:rsidRDefault="00A60DA6" w:rsidP="00A60DA6">
      <w:pPr>
        <w:ind w:firstLine="567"/>
        <w:jc w:val="both"/>
        <w:rPr>
          <w:bCs/>
          <w:sz w:val="28"/>
          <w:szCs w:val="28"/>
          <w:lang w:val="kk-KZ"/>
        </w:rPr>
      </w:pPr>
      <w:r w:rsidRPr="00A60DA6">
        <w:rPr>
          <w:bCs/>
          <w:sz w:val="28"/>
          <w:szCs w:val="28"/>
          <w:lang w:val="kk-KZ"/>
        </w:rPr>
        <w:lastRenderedPageBreak/>
        <w:t>Знаки 4.5.6 и 4.5.7 «Конец пешеходной и велосипедной дорожки с разделением движения» устанавливают в конце дорожки, предназначенной для совместного движения</w:t>
      </w:r>
      <w:r>
        <w:rPr>
          <w:bCs/>
          <w:sz w:val="28"/>
          <w:szCs w:val="28"/>
          <w:lang w:val="kk-KZ"/>
        </w:rPr>
        <w:t xml:space="preserve"> </w:t>
      </w:r>
      <w:r w:rsidRPr="00A60DA6">
        <w:rPr>
          <w:bCs/>
          <w:sz w:val="28"/>
          <w:szCs w:val="28"/>
          <w:lang w:val="kk-KZ"/>
        </w:rPr>
        <w:t xml:space="preserve">пешеходов, велосипедов, </w:t>
      </w:r>
      <w:r w:rsidRPr="00BE7D37">
        <w:rPr>
          <w:b/>
          <w:sz w:val="28"/>
          <w:szCs w:val="28"/>
          <w:lang w:val="kk-KZ"/>
        </w:rPr>
        <w:t>электросамокатов и малых электрических транспортных средств</w:t>
      </w:r>
      <w:r>
        <w:rPr>
          <w:bCs/>
          <w:sz w:val="28"/>
          <w:szCs w:val="28"/>
          <w:lang w:val="kk-KZ"/>
        </w:rPr>
        <w:t>»</w:t>
      </w:r>
      <w:r w:rsidRPr="00A60DA6">
        <w:rPr>
          <w:bCs/>
          <w:sz w:val="28"/>
          <w:szCs w:val="28"/>
          <w:lang w:val="kk-KZ"/>
        </w:rPr>
        <w:t>.</w:t>
      </w:r>
    </w:p>
    <w:p w14:paraId="0333149C" w14:textId="5FCAE46A" w:rsidR="00363DEC" w:rsidRDefault="002E6268" w:rsidP="00A60DA6">
      <w:pPr>
        <w:pStyle w:val="a8"/>
        <w:numPr>
          <w:ilvl w:val="0"/>
          <w:numId w:val="2"/>
        </w:numPr>
        <w:rPr>
          <w:bCs/>
          <w:sz w:val="28"/>
          <w:szCs w:val="28"/>
        </w:rPr>
      </w:pPr>
      <w:r w:rsidRPr="002E6268">
        <w:rPr>
          <w:bCs/>
          <w:sz w:val="28"/>
          <w:szCs w:val="28"/>
        </w:rPr>
        <w:t>Подпункт</w:t>
      </w:r>
      <w:r w:rsidR="00A60DA6" w:rsidRPr="00A60DA6">
        <w:rPr>
          <w:bCs/>
          <w:sz w:val="28"/>
          <w:szCs w:val="28"/>
        </w:rPr>
        <w:t xml:space="preserve"> 5.6.9 дополнить </w:t>
      </w:r>
      <w:r w:rsidR="00A60DA6">
        <w:rPr>
          <w:bCs/>
          <w:sz w:val="28"/>
          <w:szCs w:val="28"/>
        </w:rPr>
        <w:t xml:space="preserve">следующими </w:t>
      </w:r>
      <w:r w:rsidR="00A60DA6" w:rsidRPr="00A60DA6">
        <w:rPr>
          <w:bCs/>
          <w:sz w:val="28"/>
          <w:szCs w:val="28"/>
        </w:rPr>
        <w:t>абзацами</w:t>
      </w:r>
      <w:r w:rsidR="00A60DA6">
        <w:rPr>
          <w:bCs/>
          <w:sz w:val="28"/>
          <w:szCs w:val="28"/>
        </w:rPr>
        <w:t>:</w:t>
      </w:r>
    </w:p>
    <w:p w14:paraId="1593307F" w14:textId="77777777" w:rsidR="00A60DA6" w:rsidRPr="00A60DA6" w:rsidRDefault="00A60DA6" w:rsidP="001F56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A60DA6">
        <w:rPr>
          <w:bCs/>
          <w:sz w:val="28"/>
          <w:szCs w:val="28"/>
        </w:rPr>
        <w:t>Если на знаке 5.8.1 изображен знак 5.9.1 – 5.9.4, то его действие этих знаков распространяется на указанную полосу.</w:t>
      </w:r>
    </w:p>
    <w:p w14:paraId="31FC5000" w14:textId="05A9972B" w:rsidR="00A60DA6" w:rsidRPr="002E6268" w:rsidRDefault="00A60DA6" w:rsidP="001F56A0">
      <w:pPr>
        <w:ind w:firstLine="567"/>
        <w:jc w:val="both"/>
        <w:rPr>
          <w:bCs/>
          <w:sz w:val="28"/>
          <w:szCs w:val="28"/>
        </w:rPr>
      </w:pPr>
      <w:r w:rsidRPr="00A60DA6">
        <w:rPr>
          <w:bCs/>
          <w:sz w:val="28"/>
          <w:szCs w:val="28"/>
        </w:rPr>
        <w:t>Если на знаке 5.8.2, 5.8.2а изображен знак, запрещающий движение каким-либо транспортным средствам, то движение этих транспортных средств по соответствующей полосе запрещается</w:t>
      </w:r>
      <w:r>
        <w:rPr>
          <w:bCs/>
          <w:sz w:val="28"/>
          <w:szCs w:val="28"/>
        </w:rPr>
        <w:t>»</w:t>
      </w:r>
      <w:r w:rsidR="002E6268" w:rsidRPr="002E6268">
        <w:rPr>
          <w:bCs/>
          <w:sz w:val="28"/>
          <w:szCs w:val="28"/>
        </w:rPr>
        <w:t>/</w:t>
      </w:r>
    </w:p>
    <w:p w14:paraId="43889297" w14:textId="56190C3C" w:rsidR="00BE7D37" w:rsidRPr="00BE7D37" w:rsidRDefault="00B154B9" w:rsidP="00BE7D37">
      <w:pPr>
        <w:pStyle w:val="a8"/>
        <w:numPr>
          <w:ilvl w:val="0"/>
          <w:numId w:val="2"/>
        </w:numPr>
        <w:rPr>
          <w:bCs/>
          <w:sz w:val="28"/>
          <w:szCs w:val="28"/>
        </w:rPr>
      </w:pPr>
      <w:r w:rsidRPr="00BE7D37">
        <w:rPr>
          <w:bCs/>
          <w:sz w:val="28"/>
          <w:szCs w:val="28"/>
        </w:rPr>
        <w:t>5.6.13</w:t>
      </w:r>
      <w:r>
        <w:rPr>
          <w:bCs/>
          <w:sz w:val="28"/>
          <w:szCs w:val="28"/>
        </w:rPr>
        <w:t xml:space="preserve"> д</w:t>
      </w:r>
      <w:r w:rsidR="00BE7D37" w:rsidRPr="00BE7D37">
        <w:rPr>
          <w:bCs/>
          <w:sz w:val="28"/>
          <w:szCs w:val="28"/>
        </w:rPr>
        <w:t xml:space="preserve">ополнить </w:t>
      </w:r>
      <w:r>
        <w:rPr>
          <w:bCs/>
          <w:sz w:val="28"/>
          <w:szCs w:val="28"/>
        </w:rPr>
        <w:t>следующими подпунктами:</w:t>
      </w:r>
    </w:p>
    <w:p w14:paraId="151946CE" w14:textId="77777777" w:rsidR="00B154B9" w:rsidRDefault="00B154B9" w:rsidP="00997A7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B154B9">
        <w:rPr>
          <w:bCs/>
          <w:sz w:val="28"/>
          <w:szCs w:val="28"/>
        </w:rPr>
        <w:t>5.6.13.1 Знаки 5.8.6а - 5.8.6в «Перестроение на параллельную проезжую часть» Информируют водителей о приоритетах движения при перестроении на параллельную проезжую часть.</w:t>
      </w:r>
    </w:p>
    <w:p w14:paraId="239286F0" w14:textId="0A80AC4F" w:rsidR="00C765C0" w:rsidRPr="001F56A0" w:rsidRDefault="00B154B9" w:rsidP="00997A74">
      <w:pPr>
        <w:ind w:firstLine="567"/>
        <w:jc w:val="both"/>
        <w:rPr>
          <w:bCs/>
          <w:sz w:val="28"/>
          <w:szCs w:val="28"/>
        </w:rPr>
      </w:pPr>
      <w:r w:rsidRPr="00B154B9">
        <w:rPr>
          <w:bCs/>
          <w:sz w:val="28"/>
          <w:szCs w:val="28"/>
        </w:rPr>
        <w:t>5.6.13.2 Знаки 5.8.6г, 5.8.6д «Конец параллельной проезжей части» Информируют водителей о и приоритетах движения при слиянии параллельных проезжих частей</w:t>
      </w:r>
      <w:r>
        <w:rPr>
          <w:bCs/>
          <w:sz w:val="28"/>
          <w:szCs w:val="28"/>
        </w:rPr>
        <w:t>».</w:t>
      </w:r>
    </w:p>
    <w:p w14:paraId="72CF1503" w14:textId="37848969" w:rsidR="00B154B9" w:rsidRDefault="00B154B9" w:rsidP="00997A7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 w:rsidR="00AF1074">
        <w:rPr>
          <w:bCs/>
          <w:sz w:val="28"/>
          <w:szCs w:val="28"/>
        </w:rPr>
        <w:t>Подп</w:t>
      </w:r>
      <w:r w:rsidRPr="00B154B9">
        <w:rPr>
          <w:bCs/>
          <w:sz w:val="28"/>
          <w:szCs w:val="28"/>
        </w:rPr>
        <w:t>ункт 5.6.16</w:t>
      </w:r>
      <w:r>
        <w:rPr>
          <w:bCs/>
          <w:sz w:val="28"/>
          <w:szCs w:val="28"/>
        </w:rPr>
        <w:t xml:space="preserve"> </w:t>
      </w:r>
      <w:r w:rsidR="00AF1074">
        <w:rPr>
          <w:bCs/>
          <w:sz w:val="28"/>
          <w:szCs w:val="28"/>
        </w:rPr>
        <w:t xml:space="preserve">изложить в новой </w:t>
      </w:r>
      <w:r>
        <w:rPr>
          <w:bCs/>
          <w:sz w:val="28"/>
          <w:szCs w:val="28"/>
        </w:rPr>
        <w:t>редакции:</w:t>
      </w:r>
    </w:p>
    <w:p w14:paraId="5F3A0FE7" w14:textId="443A4548" w:rsidR="00B154B9" w:rsidRDefault="00B154B9" w:rsidP="00997A74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B154B9">
        <w:rPr>
          <w:bCs/>
          <w:sz w:val="28"/>
          <w:szCs w:val="28"/>
        </w:rPr>
        <w:t xml:space="preserve">Знак 5.9 «Полоса для маршрутных транспортных средств» должен применяться для движения маршрутных транспортных средств, </w:t>
      </w:r>
      <w:r w:rsidRPr="002E6268">
        <w:rPr>
          <w:b/>
          <w:sz w:val="28"/>
          <w:szCs w:val="28"/>
        </w:rPr>
        <w:t>другого общественного транспорта и иных транспортных средств категории М3,</w:t>
      </w:r>
      <w:r w:rsidRPr="00B154B9">
        <w:rPr>
          <w:bCs/>
          <w:sz w:val="28"/>
          <w:szCs w:val="28"/>
        </w:rPr>
        <w:t xml:space="preserve"> если движение по такой полосе осуществляется попутно общему потоку транспортных средств</w:t>
      </w:r>
      <w:r>
        <w:rPr>
          <w:bCs/>
          <w:sz w:val="28"/>
          <w:szCs w:val="28"/>
        </w:rPr>
        <w:t>».</w:t>
      </w:r>
    </w:p>
    <w:p w14:paraId="773B9967" w14:textId="178867A2" w:rsidR="00B154B9" w:rsidRDefault="00181B2B" w:rsidP="00181B2B">
      <w:pPr>
        <w:pStyle w:val="a8"/>
        <w:ind w:left="0" w:firstLine="567"/>
        <w:jc w:val="both"/>
      </w:pPr>
      <w:r>
        <w:rPr>
          <w:bCs/>
          <w:sz w:val="28"/>
          <w:szCs w:val="28"/>
        </w:rPr>
        <w:t xml:space="preserve">9. </w:t>
      </w:r>
      <w:r w:rsidR="000C260A">
        <w:rPr>
          <w:bCs/>
          <w:sz w:val="28"/>
          <w:szCs w:val="28"/>
        </w:rPr>
        <w:t>Подп</w:t>
      </w:r>
      <w:r>
        <w:rPr>
          <w:bCs/>
          <w:sz w:val="28"/>
          <w:szCs w:val="28"/>
        </w:rPr>
        <w:t xml:space="preserve">ункт </w:t>
      </w:r>
      <w:r w:rsidRPr="00181B2B">
        <w:rPr>
          <w:bCs/>
          <w:sz w:val="28"/>
          <w:szCs w:val="28"/>
        </w:rPr>
        <w:t>5.6.17</w:t>
      </w:r>
      <w:r>
        <w:rPr>
          <w:bCs/>
          <w:sz w:val="28"/>
          <w:szCs w:val="28"/>
        </w:rPr>
        <w:t xml:space="preserve"> дополнить </w:t>
      </w:r>
      <w:r w:rsidR="000C260A">
        <w:rPr>
          <w:bCs/>
          <w:sz w:val="28"/>
          <w:szCs w:val="28"/>
        </w:rPr>
        <w:t>следующим абзацем</w:t>
      </w:r>
      <w:r>
        <w:t>:</w:t>
      </w:r>
    </w:p>
    <w:p w14:paraId="439B0D97" w14:textId="5CE84245" w:rsidR="00181B2B" w:rsidRDefault="00181B2B" w:rsidP="00181B2B">
      <w:pPr>
        <w:pStyle w:val="a8"/>
        <w:ind w:left="0" w:firstLine="567"/>
        <w:jc w:val="both"/>
        <w:rPr>
          <w:bCs/>
          <w:sz w:val="28"/>
          <w:szCs w:val="28"/>
        </w:rPr>
      </w:pPr>
      <w:r w:rsidRPr="00181B2B">
        <w:rPr>
          <w:bCs/>
          <w:sz w:val="28"/>
          <w:szCs w:val="28"/>
        </w:rPr>
        <w:t>«</w:t>
      </w:r>
      <w:r w:rsidR="000C260A" w:rsidRPr="00D94765">
        <w:t>5.6.17</w:t>
      </w:r>
      <w:r w:rsidR="000C260A">
        <w:t xml:space="preserve">.1 </w:t>
      </w:r>
      <w:r w:rsidRPr="00181B2B">
        <w:rPr>
          <w:bCs/>
          <w:sz w:val="28"/>
          <w:szCs w:val="28"/>
        </w:rPr>
        <w:t xml:space="preserve">Знаки 5.9.2 </w:t>
      </w:r>
      <w:r w:rsidR="001F56A0">
        <w:rPr>
          <w:bCs/>
          <w:sz w:val="28"/>
          <w:szCs w:val="28"/>
        </w:rPr>
        <w:t>–</w:t>
      </w:r>
      <w:r w:rsidRPr="00181B2B">
        <w:rPr>
          <w:bCs/>
          <w:sz w:val="28"/>
          <w:szCs w:val="28"/>
        </w:rPr>
        <w:t xml:space="preserve"> 5.9.4 «Знаки направления движения для общественного транспорта» Указывает направление движения маршрутных транспортных средств, </w:t>
      </w:r>
      <w:r w:rsidRPr="001F56A0">
        <w:rPr>
          <w:b/>
          <w:sz w:val="28"/>
          <w:szCs w:val="28"/>
        </w:rPr>
        <w:t>другого общественного транспорта</w:t>
      </w:r>
      <w:r w:rsidRPr="001F56A0">
        <w:rPr>
          <w:rStyle w:val="s0"/>
          <w:b/>
          <w:color w:val="auto"/>
          <w:sz w:val="28"/>
          <w:szCs w:val="28"/>
        </w:rPr>
        <w:t xml:space="preserve"> </w:t>
      </w:r>
      <w:r w:rsidRPr="001F56A0">
        <w:rPr>
          <w:b/>
          <w:sz w:val="28"/>
          <w:szCs w:val="28"/>
        </w:rPr>
        <w:t>и иных транспортных средств категории М3</w:t>
      </w:r>
      <w:r w:rsidRPr="00181B2B">
        <w:rPr>
          <w:bCs/>
          <w:sz w:val="28"/>
          <w:szCs w:val="28"/>
        </w:rPr>
        <w:t>, по полосе для маршрутных транспортных средств перед перекрестком в случаях, когда в прямом направлении движение невозможно</w:t>
      </w:r>
      <w:r>
        <w:rPr>
          <w:bCs/>
          <w:sz w:val="28"/>
          <w:szCs w:val="28"/>
        </w:rPr>
        <w:t>».</w:t>
      </w:r>
    </w:p>
    <w:p w14:paraId="5BA21381" w14:textId="35472FB3" w:rsidR="001F56A0" w:rsidRDefault="001F56A0" w:rsidP="001F56A0">
      <w:pPr>
        <w:pStyle w:val="a8"/>
        <w:ind w:left="0" w:firstLine="567"/>
        <w:jc w:val="both"/>
        <w:rPr>
          <w:bCs/>
          <w:sz w:val="28"/>
          <w:szCs w:val="28"/>
        </w:rPr>
      </w:pPr>
      <w:r w:rsidRPr="001F56A0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 xml:space="preserve">. </w:t>
      </w:r>
      <w:bookmarkStart w:id="4" w:name="_Hlk153966897"/>
      <w:r w:rsidR="000C260A">
        <w:rPr>
          <w:bCs/>
          <w:sz w:val="28"/>
          <w:szCs w:val="28"/>
        </w:rPr>
        <w:t>Подпункт</w:t>
      </w:r>
      <w:r>
        <w:rPr>
          <w:bCs/>
          <w:sz w:val="28"/>
          <w:szCs w:val="28"/>
        </w:rPr>
        <w:t xml:space="preserve"> </w:t>
      </w:r>
      <w:bookmarkEnd w:id="4"/>
      <w:r w:rsidRPr="001F56A0">
        <w:rPr>
          <w:bCs/>
          <w:sz w:val="28"/>
          <w:szCs w:val="28"/>
        </w:rPr>
        <w:t>5.6.18</w:t>
      </w:r>
      <w:r>
        <w:rPr>
          <w:bCs/>
          <w:sz w:val="28"/>
          <w:szCs w:val="28"/>
        </w:rPr>
        <w:t xml:space="preserve"> </w:t>
      </w:r>
      <w:r w:rsidR="000C260A">
        <w:rPr>
          <w:bCs/>
          <w:sz w:val="28"/>
          <w:szCs w:val="28"/>
        </w:rPr>
        <w:t>изложить в новой</w:t>
      </w:r>
      <w:r>
        <w:rPr>
          <w:bCs/>
          <w:sz w:val="28"/>
          <w:szCs w:val="28"/>
        </w:rPr>
        <w:t xml:space="preserve"> редакции:</w:t>
      </w:r>
    </w:p>
    <w:p w14:paraId="089B4E6C" w14:textId="1BC47660" w:rsidR="001F56A0" w:rsidRPr="001F56A0" w:rsidRDefault="001F56A0" w:rsidP="001F56A0">
      <w:pPr>
        <w:pStyle w:val="a8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1F56A0">
        <w:rPr>
          <w:bCs/>
          <w:sz w:val="28"/>
          <w:szCs w:val="28"/>
        </w:rPr>
        <w:t xml:space="preserve">Знак 5.10.1 «Дорога с полосой для маршрутных транспортных средств» должен применяться для обозначения дороги, по которой движение </w:t>
      </w:r>
      <w:r w:rsidRPr="001F56A0">
        <w:rPr>
          <w:b/>
          <w:bCs/>
          <w:sz w:val="28"/>
          <w:szCs w:val="28"/>
        </w:rPr>
        <w:t xml:space="preserve">маршрутных транспортных средств, другого общественного транспорта и иных транспортных средств категории М3, </w:t>
      </w:r>
      <w:r w:rsidRPr="001F56A0">
        <w:rPr>
          <w:bCs/>
          <w:sz w:val="28"/>
          <w:szCs w:val="28"/>
        </w:rPr>
        <w:t>осуществляется по специально выделенной полосе навстречу общему потоку транспортных средств</w:t>
      </w:r>
      <w:r>
        <w:rPr>
          <w:bCs/>
          <w:sz w:val="28"/>
          <w:szCs w:val="28"/>
        </w:rPr>
        <w:t>»</w:t>
      </w:r>
      <w:r w:rsidRPr="001F56A0">
        <w:rPr>
          <w:bCs/>
          <w:sz w:val="28"/>
          <w:szCs w:val="28"/>
        </w:rPr>
        <w:t>.</w:t>
      </w:r>
    </w:p>
    <w:p w14:paraId="7DA34117" w14:textId="734DA9DE" w:rsidR="00181B2B" w:rsidRDefault="001F56A0" w:rsidP="00181B2B">
      <w:pPr>
        <w:pStyle w:val="a8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11. </w:t>
      </w:r>
      <w:r w:rsidR="000C260A" w:rsidRPr="000C260A">
        <w:rPr>
          <w:bCs/>
          <w:sz w:val="28"/>
          <w:szCs w:val="28"/>
        </w:rPr>
        <w:t>Подпункт</w:t>
      </w:r>
      <w:r>
        <w:rPr>
          <w:bCs/>
          <w:sz w:val="28"/>
          <w:szCs w:val="28"/>
        </w:rPr>
        <w:t xml:space="preserve"> </w:t>
      </w:r>
      <w:r w:rsidRPr="001F56A0">
        <w:rPr>
          <w:bCs/>
          <w:sz w:val="28"/>
          <w:szCs w:val="28"/>
        </w:rPr>
        <w:t>5.6.22.1</w:t>
      </w:r>
      <w:r>
        <w:rPr>
          <w:bCs/>
          <w:sz w:val="28"/>
          <w:szCs w:val="28"/>
        </w:rPr>
        <w:t xml:space="preserve"> дополнить следующим </w:t>
      </w:r>
      <w:r w:rsidR="000C260A">
        <w:rPr>
          <w:bCs/>
          <w:sz w:val="28"/>
          <w:szCs w:val="28"/>
        </w:rPr>
        <w:t>абзацем</w:t>
      </w:r>
      <w:r>
        <w:rPr>
          <w:bCs/>
          <w:sz w:val="28"/>
          <w:szCs w:val="28"/>
        </w:rPr>
        <w:t>:</w:t>
      </w:r>
    </w:p>
    <w:p w14:paraId="28BAE847" w14:textId="11EC2226" w:rsidR="001F56A0" w:rsidRDefault="001F56A0" w:rsidP="00181B2B">
      <w:pPr>
        <w:pStyle w:val="a8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1F56A0">
        <w:rPr>
          <w:bCs/>
          <w:sz w:val="28"/>
          <w:szCs w:val="28"/>
        </w:rPr>
        <w:t>5.6.22.1 Информационно-указательные знаки 5.8.1-5.8.8, 5.11.1 и 5.11.2 могут совмещается с запрещающими знаками 3.3-3.8</w:t>
      </w:r>
      <w:r>
        <w:rPr>
          <w:bCs/>
          <w:sz w:val="28"/>
          <w:szCs w:val="28"/>
        </w:rPr>
        <w:t>»</w:t>
      </w:r>
      <w:r w:rsidRPr="001F56A0">
        <w:rPr>
          <w:bCs/>
          <w:sz w:val="28"/>
          <w:szCs w:val="28"/>
        </w:rPr>
        <w:t>.</w:t>
      </w:r>
    </w:p>
    <w:p w14:paraId="74333D12" w14:textId="44F30568" w:rsidR="001F56A0" w:rsidRDefault="00CF1EE2" w:rsidP="00181B2B">
      <w:pPr>
        <w:pStyle w:val="a8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12. </w:t>
      </w:r>
      <w:r w:rsidR="000C260A">
        <w:rPr>
          <w:bCs/>
          <w:sz w:val="28"/>
          <w:szCs w:val="28"/>
        </w:rPr>
        <w:t>Подпункт</w:t>
      </w:r>
      <w:r>
        <w:rPr>
          <w:bCs/>
          <w:sz w:val="28"/>
          <w:szCs w:val="28"/>
        </w:rPr>
        <w:t xml:space="preserve"> </w:t>
      </w:r>
      <w:r w:rsidRPr="00CF1EE2">
        <w:rPr>
          <w:bCs/>
          <w:sz w:val="28"/>
          <w:szCs w:val="28"/>
        </w:rPr>
        <w:t xml:space="preserve">5.6.26 </w:t>
      </w:r>
      <w:r>
        <w:rPr>
          <w:bCs/>
          <w:sz w:val="28"/>
          <w:szCs w:val="28"/>
        </w:rPr>
        <w:t>д</w:t>
      </w:r>
      <w:r w:rsidRPr="00CF1EE2">
        <w:rPr>
          <w:bCs/>
          <w:sz w:val="28"/>
          <w:szCs w:val="28"/>
        </w:rPr>
        <w:t>ополнить восьмым абзацем</w:t>
      </w:r>
      <w:r>
        <w:rPr>
          <w:bCs/>
          <w:sz w:val="28"/>
          <w:szCs w:val="28"/>
        </w:rPr>
        <w:t>:</w:t>
      </w:r>
    </w:p>
    <w:p w14:paraId="03C8F216" w14:textId="11B2FBB2" w:rsidR="00CF1EE2" w:rsidRDefault="00CF1EE2" w:rsidP="00181B2B">
      <w:pPr>
        <w:pStyle w:val="a8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«</w:t>
      </w:r>
      <w:r w:rsidRPr="00CF1EE2">
        <w:rPr>
          <w:bCs/>
          <w:sz w:val="28"/>
          <w:szCs w:val="28"/>
        </w:rPr>
        <w:t>Знак 5.16.3 «Диагональный пешеходный переход» должен применяться для обозначения мест, выделенных для организованного перехода пешеходов через проезжую часть по диагонали</w:t>
      </w:r>
      <w:r>
        <w:rPr>
          <w:bCs/>
          <w:sz w:val="28"/>
          <w:szCs w:val="28"/>
        </w:rPr>
        <w:t>»</w:t>
      </w:r>
      <w:r w:rsidRPr="00CF1EE2">
        <w:rPr>
          <w:bCs/>
          <w:sz w:val="28"/>
          <w:szCs w:val="28"/>
        </w:rPr>
        <w:t>.</w:t>
      </w:r>
    </w:p>
    <w:p w14:paraId="21840693" w14:textId="74A19527" w:rsidR="00CF1EE2" w:rsidRPr="00181B2B" w:rsidRDefault="00CF1EE2" w:rsidP="00181B2B">
      <w:pPr>
        <w:pStyle w:val="a8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13. </w:t>
      </w:r>
      <w:bookmarkStart w:id="5" w:name="_Hlk153967047"/>
      <w:r w:rsidR="00FB6885">
        <w:rPr>
          <w:bCs/>
          <w:sz w:val="28"/>
          <w:szCs w:val="28"/>
        </w:rPr>
        <w:t>Подп</w:t>
      </w:r>
      <w:r w:rsidRPr="00CF1EE2">
        <w:rPr>
          <w:bCs/>
          <w:sz w:val="28"/>
          <w:szCs w:val="28"/>
        </w:rPr>
        <w:t>ункт</w:t>
      </w:r>
      <w:bookmarkEnd w:id="5"/>
      <w:r w:rsidRPr="00CF1EE2">
        <w:rPr>
          <w:bCs/>
          <w:sz w:val="28"/>
          <w:szCs w:val="28"/>
        </w:rPr>
        <w:t xml:space="preserve"> 5.6.41</w:t>
      </w:r>
      <w:r>
        <w:rPr>
          <w:bCs/>
          <w:sz w:val="28"/>
          <w:szCs w:val="28"/>
        </w:rPr>
        <w:t xml:space="preserve"> привести в следующей редакции:</w:t>
      </w:r>
    </w:p>
    <w:p w14:paraId="331EFD97" w14:textId="77777777" w:rsidR="00CF1EE2" w:rsidRPr="00CF1EE2" w:rsidRDefault="00CF1EE2" w:rsidP="00CF1EE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CF1EE2">
        <w:rPr>
          <w:bCs/>
          <w:sz w:val="28"/>
          <w:szCs w:val="28"/>
        </w:rPr>
        <w:t xml:space="preserve">Знаки 5.30.1 - </w:t>
      </w:r>
      <w:r w:rsidRPr="00CF1EE2">
        <w:rPr>
          <w:b/>
          <w:bCs/>
          <w:sz w:val="28"/>
          <w:szCs w:val="28"/>
        </w:rPr>
        <w:t>5.30.5</w:t>
      </w:r>
      <w:r w:rsidRPr="00CF1EE2">
        <w:rPr>
          <w:bCs/>
          <w:sz w:val="28"/>
          <w:szCs w:val="28"/>
        </w:rPr>
        <w:t xml:space="preserve"> «Направление движения для грузовых автомобилей» должны применяться для указания рекомендуемого маршрута транспортным средствам, движение которых в одном из возможных направлений запрещено на перекрестке.</w:t>
      </w:r>
    </w:p>
    <w:p w14:paraId="46F35F46" w14:textId="08676510" w:rsidR="00CF1EE2" w:rsidRDefault="00CF1EE2" w:rsidP="00CF1EE2">
      <w:pPr>
        <w:ind w:firstLine="567"/>
        <w:jc w:val="both"/>
        <w:rPr>
          <w:bCs/>
          <w:sz w:val="28"/>
          <w:szCs w:val="28"/>
        </w:rPr>
      </w:pPr>
      <w:r w:rsidRPr="00CF1EE2">
        <w:rPr>
          <w:bCs/>
          <w:sz w:val="28"/>
          <w:szCs w:val="28"/>
        </w:rPr>
        <w:t xml:space="preserve">На протяжении объездного маршрута знаки 5.30.1 - </w:t>
      </w:r>
      <w:r w:rsidRPr="00CF1EE2">
        <w:rPr>
          <w:b/>
          <w:bCs/>
          <w:sz w:val="28"/>
          <w:szCs w:val="28"/>
        </w:rPr>
        <w:t>5.30.5</w:t>
      </w:r>
      <w:r w:rsidRPr="00CF1EE2">
        <w:rPr>
          <w:bCs/>
          <w:sz w:val="28"/>
          <w:szCs w:val="28"/>
        </w:rPr>
        <w:t xml:space="preserve"> должны устанавливаться перед каждым перекрестком. Знаки 5.30.1 - </w:t>
      </w:r>
      <w:r w:rsidRPr="00CF1EE2">
        <w:rPr>
          <w:b/>
          <w:bCs/>
          <w:sz w:val="28"/>
          <w:szCs w:val="28"/>
        </w:rPr>
        <w:t>5.30.5</w:t>
      </w:r>
      <w:r w:rsidRPr="00CF1EE2">
        <w:rPr>
          <w:bCs/>
          <w:sz w:val="28"/>
          <w:szCs w:val="28"/>
        </w:rPr>
        <w:t xml:space="preserve"> перед перекрестком, где начинается маршрут, допускается устанавливать предварительно на расстоянии от 100 до 150 м от перекрестка</w:t>
      </w:r>
      <w:r>
        <w:rPr>
          <w:bCs/>
          <w:sz w:val="28"/>
          <w:szCs w:val="28"/>
        </w:rPr>
        <w:t>»</w:t>
      </w:r>
      <w:r w:rsidRPr="00CF1EE2">
        <w:rPr>
          <w:bCs/>
          <w:sz w:val="28"/>
          <w:szCs w:val="28"/>
        </w:rPr>
        <w:t>.</w:t>
      </w:r>
    </w:p>
    <w:p w14:paraId="43613320" w14:textId="4A26CB86" w:rsidR="001E4A67" w:rsidRDefault="001E4A67" w:rsidP="00CF1EE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14. </w:t>
      </w:r>
      <w:r w:rsidR="00FB6885" w:rsidRPr="00FB6885">
        <w:rPr>
          <w:bCs/>
          <w:sz w:val="28"/>
          <w:szCs w:val="28"/>
        </w:rPr>
        <w:t>Подпункт</w:t>
      </w:r>
      <w:r w:rsidRPr="001E4A67">
        <w:rPr>
          <w:bCs/>
          <w:sz w:val="28"/>
          <w:szCs w:val="28"/>
        </w:rPr>
        <w:t xml:space="preserve"> 5.8.8</w:t>
      </w:r>
      <w:r>
        <w:rPr>
          <w:bCs/>
          <w:sz w:val="28"/>
          <w:szCs w:val="28"/>
        </w:rPr>
        <w:t xml:space="preserve"> привести в следующей редакции:</w:t>
      </w:r>
    </w:p>
    <w:p w14:paraId="15A6F7E5" w14:textId="77777777" w:rsidR="001E4A67" w:rsidRPr="001E4A67" w:rsidRDefault="001E4A67" w:rsidP="001E4A6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1E4A67">
        <w:rPr>
          <w:bCs/>
          <w:sz w:val="28"/>
          <w:szCs w:val="28"/>
        </w:rPr>
        <w:t xml:space="preserve">Таблички 7.4.1 - </w:t>
      </w:r>
      <w:r w:rsidRPr="001E4A67">
        <w:rPr>
          <w:b/>
          <w:bCs/>
          <w:sz w:val="28"/>
          <w:szCs w:val="28"/>
        </w:rPr>
        <w:t>7.4.</w:t>
      </w:r>
      <w:r w:rsidRPr="001E4A67">
        <w:rPr>
          <w:b/>
          <w:bCs/>
          <w:sz w:val="28"/>
          <w:szCs w:val="28"/>
          <w:lang w:val="kk-KZ"/>
        </w:rPr>
        <w:t>8г</w:t>
      </w:r>
      <w:r w:rsidRPr="001E4A67">
        <w:rPr>
          <w:bCs/>
          <w:sz w:val="28"/>
          <w:szCs w:val="28"/>
        </w:rPr>
        <w:t xml:space="preserve"> «Вид транспортного средства» должны применяться для указания вида транспортного средства, на который распространяется действие знака.</w:t>
      </w:r>
    </w:p>
    <w:p w14:paraId="4180D5B2" w14:textId="77777777" w:rsidR="001E4A67" w:rsidRPr="001E4A67" w:rsidRDefault="001E4A67" w:rsidP="001E4A67">
      <w:pPr>
        <w:ind w:firstLine="567"/>
        <w:jc w:val="both"/>
        <w:rPr>
          <w:bCs/>
          <w:sz w:val="28"/>
          <w:szCs w:val="28"/>
        </w:rPr>
      </w:pPr>
      <w:r w:rsidRPr="001E4A67">
        <w:rPr>
          <w:b/>
          <w:bCs/>
          <w:sz w:val="28"/>
          <w:szCs w:val="28"/>
        </w:rPr>
        <w:t>Табличка 7.4.</w:t>
      </w:r>
      <w:r w:rsidRPr="001E4A67">
        <w:rPr>
          <w:b/>
          <w:bCs/>
          <w:sz w:val="28"/>
          <w:szCs w:val="28"/>
          <w:lang w:val="kk-KZ"/>
        </w:rPr>
        <w:t>8г</w:t>
      </w:r>
      <w:r w:rsidRPr="001E4A67">
        <w:rPr>
          <w:bCs/>
          <w:sz w:val="28"/>
          <w:szCs w:val="28"/>
        </w:rPr>
        <w:t xml:space="preserve"> «Туристический автобус» Применяют со знаком 5.15 «Место стоянки» для указания площадки для стоянки туристического автобуса и посадки в него (высадки из него) туристов.</w:t>
      </w:r>
    </w:p>
    <w:p w14:paraId="0692EEC6" w14:textId="77777777" w:rsidR="001E4A67" w:rsidRPr="001E4A67" w:rsidRDefault="001E4A67" w:rsidP="001E4A67">
      <w:pPr>
        <w:ind w:firstLine="567"/>
        <w:jc w:val="both"/>
        <w:rPr>
          <w:bCs/>
          <w:sz w:val="28"/>
          <w:szCs w:val="28"/>
        </w:rPr>
      </w:pPr>
      <w:r w:rsidRPr="001E4A67">
        <w:rPr>
          <w:bCs/>
          <w:sz w:val="28"/>
          <w:szCs w:val="28"/>
        </w:rPr>
        <w:t xml:space="preserve">Таблички </w:t>
      </w:r>
      <w:r w:rsidRPr="001E4A67">
        <w:rPr>
          <w:b/>
          <w:bCs/>
          <w:sz w:val="28"/>
          <w:szCs w:val="28"/>
        </w:rPr>
        <w:t>7.4.</w:t>
      </w:r>
      <w:r w:rsidRPr="001E4A67">
        <w:rPr>
          <w:b/>
          <w:bCs/>
          <w:sz w:val="28"/>
          <w:szCs w:val="28"/>
          <w:lang w:val="kk-KZ"/>
        </w:rPr>
        <w:t>9</w:t>
      </w:r>
      <w:r w:rsidRPr="001E4A67">
        <w:rPr>
          <w:b/>
          <w:bCs/>
          <w:sz w:val="28"/>
          <w:szCs w:val="28"/>
        </w:rPr>
        <w:t xml:space="preserve">-7.4.16 </w:t>
      </w:r>
      <w:r w:rsidRPr="001E4A67">
        <w:rPr>
          <w:bCs/>
          <w:sz w:val="28"/>
          <w:szCs w:val="28"/>
        </w:rPr>
        <w:t>применяют для указания вида транспортного средства, на который не распространяется действие знака.</w:t>
      </w:r>
    </w:p>
    <w:p w14:paraId="4DDEE4FD" w14:textId="77777777" w:rsidR="001E4A67" w:rsidRPr="001E4A67" w:rsidRDefault="001E4A67" w:rsidP="001E4A67">
      <w:pPr>
        <w:ind w:firstLine="567"/>
        <w:jc w:val="both"/>
        <w:rPr>
          <w:bCs/>
          <w:sz w:val="28"/>
          <w:szCs w:val="28"/>
        </w:rPr>
      </w:pPr>
      <w:r w:rsidRPr="001E4A67">
        <w:rPr>
          <w:bCs/>
          <w:sz w:val="28"/>
          <w:szCs w:val="28"/>
        </w:rPr>
        <w:t>Табличка 7.4.1</w:t>
      </w:r>
      <w:r w:rsidRPr="001E4A67">
        <w:rPr>
          <w:bCs/>
          <w:sz w:val="28"/>
          <w:szCs w:val="28"/>
          <w:lang w:val="kk-KZ"/>
        </w:rPr>
        <w:t>4</w:t>
      </w:r>
      <w:r w:rsidRPr="001E4A67">
        <w:rPr>
          <w:b/>
          <w:bCs/>
          <w:sz w:val="28"/>
          <w:szCs w:val="28"/>
        </w:rPr>
        <w:t xml:space="preserve"> </w:t>
      </w:r>
      <w:r w:rsidRPr="001E4A67">
        <w:rPr>
          <w:bCs/>
          <w:sz w:val="28"/>
          <w:szCs w:val="28"/>
        </w:rPr>
        <w:t>не распространяет действие знака на транспортные средства, используемые в качестве легкового такси.</w:t>
      </w:r>
    </w:p>
    <w:p w14:paraId="7B03AD8D" w14:textId="77777777" w:rsidR="001E4A67" w:rsidRPr="001E4A67" w:rsidRDefault="001E4A67" w:rsidP="001E4A67">
      <w:pPr>
        <w:ind w:firstLine="567"/>
        <w:jc w:val="both"/>
        <w:rPr>
          <w:b/>
          <w:bCs/>
          <w:sz w:val="28"/>
          <w:szCs w:val="28"/>
        </w:rPr>
      </w:pPr>
      <w:r w:rsidRPr="001E4A67">
        <w:rPr>
          <w:b/>
          <w:bCs/>
          <w:sz w:val="28"/>
          <w:szCs w:val="28"/>
          <w:lang w:val="kk-KZ"/>
        </w:rPr>
        <w:t xml:space="preserve">Табличка </w:t>
      </w:r>
      <w:r w:rsidRPr="001E4A67">
        <w:rPr>
          <w:b/>
          <w:bCs/>
          <w:sz w:val="28"/>
          <w:szCs w:val="28"/>
        </w:rPr>
        <w:t>7.4.1</w:t>
      </w:r>
      <w:r w:rsidRPr="001E4A67">
        <w:rPr>
          <w:b/>
          <w:bCs/>
          <w:sz w:val="28"/>
          <w:szCs w:val="28"/>
          <w:lang w:val="kk-KZ"/>
        </w:rPr>
        <w:t>5</w:t>
      </w:r>
      <w:r w:rsidRPr="001E4A67">
        <w:rPr>
          <w:b/>
          <w:bCs/>
          <w:sz w:val="28"/>
          <w:szCs w:val="28"/>
        </w:rPr>
        <w:t xml:space="preserve"> не распространяет действие знака на </w:t>
      </w:r>
      <w:r w:rsidRPr="001E4A67">
        <w:rPr>
          <w:b/>
          <w:bCs/>
          <w:sz w:val="28"/>
          <w:szCs w:val="28"/>
          <w:lang w:val="kk-KZ"/>
        </w:rPr>
        <w:t>электросамокаты</w:t>
      </w:r>
      <w:r w:rsidRPr="001E4A67">
        <w:rPr>
          <w:b/>
          <w:bCs/>
          <w:sz w:val="28"/>
          <w:szCs w:val="28"/>
        </w:rPr>
        <w:t>.</w:t>
      </w:r>
    </w:p>
    <w:p w14:paraId="5725ECC9" w14:textId="77777777" w:rsidR="001E4A67" w:rsidRPr="001E4A67" w:rsidRDefault="001E4A67" w:rsidP="001E4A67">
      <w:pPr>
        <w:ind w:firstLine="567"/>
        <w:jc w:val="both"/>
        <w:rPr>
          <w:b/>
          <w:bCs/>
          <w:sz w:val="28"/>
          <w:szCs w:val="28"/>
        </w:rPr>
      </w:pPr>
      <w:r w:rsidRPr="001E4A67">
        <w:rPr>
          <w:b/>
          <w:bCs/>
          <w:sz w:val="28"/>
          <w:szCs w:val="28"/>
          <w:lang w:val="kk-KZ"/>
        </w:rPr>
        <w:t xml:space="preserve">Табличка </w:t>
      </w:r>
      <w:r w:rsidRPr="001E4A67">
        <w:rPr>
          <w:b/>
          <w:bCs/>
          <w:sz w:val="28"/>
          <w:szCs w:val="28"/>
        </w:rPr>
        <w:t>7.4.16 не распространяет действие знака на электромобили и гибридные автомобили, имеющие возможность зарядки от внешнего источника.</w:t>
      </w:r>
    </w:p>
    <w:p w14:paraId="0D6F8324" w14:textId="013D6D0B" w:rsidR="001E4A67" w:rsidRPr="00CF1EE2" w:rsidRDefault="001E4A67" w:rsidP="00CF1EE2">
      <w:pPr>
        <w:ind w:firstLine="567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drawing>
          <wp:inline distT="0" distB="0" distL="0" distR="0" wp14:anchorId="33D8B306" wp14:editId="3D66FE7B">
            <wp:extent cx="5210175" cy="2286000"/>
            <wp:effectExtent l="0" t="0" r="9525" b="0"/>
            <wp:docPr id="2357508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28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7884D6" w14:textId="019ADCF8" w:rsidR="00C765C0" w:rsidRPr="00997A74" w:rsidRDefault="00C765C0" w:rsidP="00997A74">
      <w:pPr>
        <w:ind w:firstLine="567"/>
        <w:jc w:val="both"/>
        <w:rPr>
          <w:bCs/>
          <w:sz w:val="28"/>
          <w:szCs w:val="28"/>
        </w:rPr>
      </w:pPr>
    </w:p>
    <w:p w14:paraId="02F33C47" w14:textId="6C037C9C" w:rsidR="001E4A67" w:rsidRDefault="001E4A67" w:rsidP="001E4A67">
      <w:pPr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15. </w:t>
      </w:r>
      <w:r w:rsidR="00FB6885" w:rsidRPr="00FB6885">
        <w:rPr>
          <w:spacing w:val="-4"/>
          <w:sz w:val="28"/>
          <w:szCs w:val="28"/>
        </w:rPr>
        <w:t>Подпункт</w:t>
      </w:r>
      <w:r w:rsidRPr="001E4A67">
        <w:rPr>
          <w:spacing w:val="-4"/>
          <w:sz w:val="28"/>
          <w:szCs w:val="28"/>
        </w:rPr>
        <w:t xml:space="preserve"> 5.8.24</w:t>
      </w:r>
      <w:r>
        <w:rPr>
          <w:spacing w:val="-4"/>
          <w:sz w:val="28"/>
          <w:szCs w:val="28"/>
        </w:rPr>
        <w:t xml:space="preserve"> привести в следующей редакции:</w:t>
      </w:r>
    </w:p>
    <w:p w14:paraId="602B9E38" w14:textId="79A5B486" w:rsidR="001E4A67" w:rsidRDefault="001E4A67" w:rsidP="001E4A67">
      <w:pPr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«</w:t>
      </w:r>
      <w:r w:rsidR="00F567CA" w:rsidRPr="00F567CA">
        <w:rPr>
          <w:spacing w:val="-4"/>
          <w:sz w:val="28"/>
          <w:szCs w:val="28"/>
        </w:rPr>
        <w:t>Таблички 7.4.8</w:t>
      </w:r>
      <w:r w:rsidR="00F567CA" w:rsidRPr="00F567CA">
        <w:rPr>
          <w:b/>
          <w:bCs/>
          <w:spacing w:val="-4"/>
          <w:sz w:val="28"/>
          <w:szCs w:val="28"/>
        </w:rPr>
        <w:t>в</w:t>
      </w:r>
      <w:r w:rsidR="00F567CA" w:rsidRPr="00F567CA">
        <w:rPr>
          <w:spacing w:val="-4"/>
          <w:sz w:val="28"/>
          <w:szCs w:val="28"/>
        </w:rPr>
        <w:t xml:space="preserve"> и 7.21.1 «Вид маршрутного транспортного средства» применяют со знаком 5.15 для указания площадки для стоянки транспортных средств у станции метро, остановки автобуса и (или) троллейбуса, трамвая</w:t>
      </w:r>
      <w:r w:rsidR="00F567CA">
        <w:rPr>
          <w:spacing w:val="-4"/>
          <w:sz w:val="28"/>
          <w:szCs w:val="28"/>
        </w:rPr>
        <w:t>»</w:t>
      </w:r>
      <w:r w:rsidR="00F567CA" w:rsidRPr="00F567CA">
        <w:rPr>
          <w:spacing w:val="-4"/>
          <w:sz w:val="28"/>
          <w:szCs w:val="28"/>
        </w:rPr>
        <w:t>.</w:t>
      </w:r>
    </w:p>
    <w:p w14:paraId="02C4D7E4" w14:textId="5265360B" w:rsidR="00F567CA" w:rsidRDefault="00F567CA" w:rsidP="001E4A67">
      <w:pPr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16. </w:t>
      </w:r>
      <w:r w:rsidR="00FB6885" w:rsidRPr="00FB6885">
        <w:rPr>
          <w:spacing w:val="-4"/>
          <w:sz w:val="28"/>
          <w:szCs w:val="28"/>
        </w:rPr>
        <w:t>Подпункт</w:t>
      </w:r>
      <w:r w:rsidRPr="00F567CA">
        <w:rPr>
          <w:spacing w:val="-4"/>
          <w:sz w:val="28"/>
          <w:szCs w:val="28"/>
        </w:rPr>
        <w:t xml:space="preserve"> 5.8.26</w:t>
      </w:r>
      <w:r>
        <w:rPr>
          <w:spacing w:val="-4"/>
          <w:sz w:val="28"/>
          <w:szCs w:val="28"/>
        </w:rPr>
        <w:t xml:space="preserve"> привести в следующей редакции:</w:t>
      </w:r>
    </w:p>
    <w:p w14:paraId="4F05DA29" w14:textId="22B670CE" w:rsidR="00F567CA" w:rsidRPr="001E4A67" w:rsidRDefault="00F567CA" w:rsidP="001E4A67">
      <w:pPr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Pr="00F567CA">
        <w:rPr>
          <w:spacing w:val="-4"/>
          <w:sz w:val="28"/>
          <w:szCs w:val="28"/>
        </w:rPr>
        <w:t>Табличку 7.4.</w:t>
      </w:r>
      <w:r w:rsidRPr="00F567CA">
        <w:rPr>
          <w:b/>
          <w:spacing w:val="-4"/>
          <w:sz w:val="28"/>
          <w:szCs w:val="28"/>
        </w:rPr>
        <w:t xml:space="preserve">8г </w:t>
      </w:r>
      <w:r w:rsidRPr="00F567CA">
        <w:rPr>
          <w:spacing w:val="-4"/>
          <w:sz w:val="28"/>
          <w:szCs w:val="28"/>
        </w:rPr>
        <w:t>«Туристический автобус» применяют со знаком 5.15 «Место стоянки» для указания площадки для стоянки туристического автобуса и посадки в него (высадки из него) туристов</w:t>
      </w:r>
      <w:r>
        <w:rPr>
          <w:spacing w:val="-4"/>
          <w:sz w:val="28"/>
          <w:szCs w:val="28"/>
        </w:rPr>
        <w:t>»</w:t>
      </w:r>
      <w:r w:rsidRPr="00F567CA">
        <w:rPr>
          <w:spacing w:val="-4"/>
          <w:sz w:val="28"/>
          <w:szCs w:val="28"/>
        </w:rPr>
        <w:t>.</w:t>
      </w:r>
    </w:p>
    <w:p w14:paraId="03C07329" w14:textId="40C560A5" w:rsidR="00D16295" w:rsidRDefault="00F567CA" w:rsidP="00D16295">
      <w:pPr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17. Раздел 5 дополнить подразделом 5.9:</w:t>
      </w:r>
    </w:p>
    <w:p w14:paraId="575C85FB" w14:textId="5FE8EA98" w:rsidR="00F567CA" w:rsidRPr="00F567CA" w:rsidRDefault="00F567CA" w:rsidP="00F567CA">
      <w:pPr>
        <w:ind w:firstLine="567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  <w:lang w:val="kk-KZ"/>
        </w:rPr>
        <w:t>«</w:t>
      </w:r>
      <w:r w:rsidRPr="00F567CA">
        <w:rPr>
          <w:bCs/>
          <w:spacing w:val="-4"/>
          <w:sz w:val="28"/>
          <w:szCs w:val="28"/>
          <w:lang w:val="kk-KZ"/>
        </w:rPr>
        <w:t xml:space="preserve">5.9. </w:t>
      </w:r>
      <w:r w:rsidRPr="00F567CA">
        <w:rPr>
          <w:bCs/>
          <w:spacing w:val="-4"/>
          <w:sz w:val="28"/>
          <w:szCs w:val="28"/>
        </w:rPr>
        <w:t>Знаки переменной информации</w:t>
      </w:r>
    </w:p>
    <w:p w14:paraId="3E75D196" w14:textId="4D454988" w:rsidR="00F567CA" w:rsidRDefault="00F567CA" w:rsidP="00F567CA">
      <w:pPr>
        <w:ind w:firstLine="567"/>
        <w:jc w:val="both"/>
        <w:rPr>
          <w:bCs/>
          <w:spacing w:val="-4"/>
          <w:sz w:val="28"/>
          <w:szCs w:val="28"/>
        </w:rPr>
      </w:pPr>
      <w:r w:rsidRPr="00F567CA">
        <w:rPr>
          <w:bCs/>
          <w:spacing w:val="-4"/>
          <w:sz w:val="28"/>
          <w:szCs w:val="28"/>
        </w:rPr>
        <w:t>5.9.1 Знаки переменной информации служат для отображения предупреждающих, запрещающих, предписывающих и информационных дорожных знаков, а также текстовых сообщений в реальном времени</w:t>
      </w:r>
      <w:r>
        <w:rPr>
          <w:bCs/>
          <w:spacing w:val="-4"/>
          <w:sz w:val="28"/>
          <w:szCs w:val="28"/>
        </w:rPr>
        <w:t>»</w:t>
      </w:r>
      <w:r w:rsidRPr="00F567CA">
        <w:rPr>
          <w:bCs/>
          <w:spacing w:val="-4"/>
          <w:sz w:val="28"/>
          <w:szCs w:val="28"/>
        </w:rPr>
        <w:t>.</w:t>
      </w:r>
    </w:p>
    <w:p w14:paraId="3BDF65AB" w14:textId="2947F535" w:rsidR="008B5519" w:rsidRDefault="008B5519" w:rsidP="00F567CA">
      <w:pPr>
        <w:ind w:firstLine="567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18. </w:t>
      </w:r>
      <w:r w:rsidR="00FB6885" w:rsidRPr="00FB6885">
        <w:rPr>
          <w:bCs/>
          <w:spacing w:val="-4"/>
          <w:sz w:val="28"/>
          <w:szCs w:val="28"/>
        </w:rPr>
        <w:t>Подпункт</w:t>
      </w:r>
      <w:r w:rsidRPr="008B5519">
        <w:rPr>
          <w:bCs/>
          <w:spacing w:val="-4"/>
          <w:sz w:val="28"/>
          <w:szCs w:val="28"/>
        </w:rPr>
        <w:t xml:space="preserve"> 6.2.26</w:t>
      </w:r>
      <w:r>
        <w:rPr>
          <w:bCs/>
          <w:spacing w:val="-4"/>
          <w:sz w:val="28"/>
          <w:szCs w:val="28"/>
        </w:rPr>
        <w:t xml:space="preserve"> привести в следующей редакции:</w:t>
      </w:r>
    </w:p>
    <w:p w14:paraId="650DDF77" w14:textId="54329155" w:rsidR="008B5519" w:rsidRDefault="008B5519" w:rsidP="00F567CA">
      <w:pPr>
        <w:ind w:firstLine="567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«</w:t>
      </w:r>
      <w:r w:rsidRPr="008B5519">
        <w:rPr>
          <w:bCs/>
          <w:spacing w:val="-4"/>
          <w:sz w:val="28"/>
          <w:szCs w:val="28"/>
        </w:rPr>
        <w:t xml:space="preserve">Разметка 1.23 должна наноситься на полосы, обозначенные знаком 5.9 и предназначенные для движения только маршрутных транспортных средств, </w:t>
      </w:r>
      <w:r w:rsidRPr="008B5519">
        <w:rPr>
          <w:b/>
          <w:spacing w:val="-4"/>
          <w:sz w:val="28"/>
          <w:szCs w:val="28"/>
        </w:rPr>
        <w:t>другого общественного транспорта и иных транспортных средств категории М3</w:t>
      </w:r>
      <w:r w:rsidRPr="008B5519">
        <w:rPr>
          <w:bCs/>
          <w:spacing w:val="-4"/>
          <w:sz w:val="28"/>
          <w:szCs w:val="28"/>
        </w:rPr>
        <w:t xml:space="preserve"> (см. рисунок А.15)</w:t>
      </w:r>
      <w:r>
        <w:rPr>
          <w:bCs/>
          <w:spacing w:val="-4"/>
          <w:sz w:val="28"/>
          <w:szCs w:val="28"/>
        </w:rPr>
        <w:t>».</w:t>
      </w:r>
    </w:p>
    <w:p w14:paraId="61C04143" w14:textId="0111E6EE" w:rsidR="008B5519" w:rsidRPr="00F567CA" w:rsidRDefault="008B5519" w:rsidP="00F567CA">
      <w:pPr>
        <w:ind w:firstLine="567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19. </w:t>
      </w:r>
      <w:r w:rsidR="004B2AE4">
        <w:rPr>
          <w:bCs/>
          <w:spacing w:val="-4"/>
          <w:sz w:val="28"/>
          <w:szCs w:val="28"/>
        </w:rPr>
        <w:t xml:space="preserve">Дополнить </w:t>
      </w:r>
      <w:r>
        <w:rPr>
          <w:bCs/>
          <w:spacing w:val="-4"/>
          <w:sz w:val="28"/>
          <w:szCs w:val="28"/>
        </w:rPr>
        <w:t>Раздел</w:t>
      </w:r>
      <w:r w:rsidR="004B2AE4">
        <w:rPr>
          <w:bCs/>
          <w:spacing w:val="-4"/>
          <w:sz w:val="28"/>
          <w:szCs w:val="28"/>
        </w:rPr>
        <w:t>ом</w:t>
      </w:r>
      <w:r>
        <w:rPr>
          <w:bCs/>
          <w:spacing w:val="-4"/>
          <w:sz w:val="28"/>
          <w:szCs w:val="28"/>
        </w:rPr>
        <w:t xml:space="preserve"> 8</w:t>
      </w:r>
      <w:r w:rsidR="004C6840">
        <w:rPr>
          <w:bCs/>
          <w:spacing w:val="-4"/>
          <w:sz w:val="28"/>
          <w:szCs w:val="28"/>
        </w:rPr>
        <w:t>.</w:t>
      </w:r>
    </w:p>
    <w:p w14:paraId="090EACB5" w14:textId="77777777" w:rsidR="00D16295" w:rsidRDefault="00D16295" w:rsidP="00D16295">
      <w:pPr>
        <w:ind w:firstLine="567"/>
        <w:jc w:val="both"/>
        <w:rPr>
          <w:spacing w:val="-4"/>
          <w:sz w:val="28"/>
          <w:szCs w:val="28"/>
        </w:rPr>
      </w:pPr>
    </w:p>
    <w:p w14:paraId="26EB0B64" w14:textId="26D4E26C" w:rsidR="00D16295" w:rsidRDefault="004C6840" w:rsidP="004C6840">
      <w:pPr>
        <w:ind w:firstLine="567"/>
        <w:jc w:val="center"/>
        <w:rPr>
          <w:spacing w:val="-4"/>
          <w:sz w:val="28"/>
          <w:szCs w:val="28"/>
        </w:rPr>
      </w:pPr>
      <w:r>
        <w:rPr>
          <w:noProof/>
          <w:spacing w:val="-4"/>
          <w:sz w:val="28"/>
          <w:szCs w:val="28"/>
        </w:rPr>
        <w:drawing>
          <wp:inline distT="0" distB="0" distL="0" distR="0" wp14:anchorId="729BBFB9" wp14:editId="3AD23180">
            <wp:extent cx="2171700" cy="1701800"/>
            <wp:effectExtent l="0" t="0" r="0" b="0"/>
            <wp:docPr id="5645407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597" cy="17087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537FB4" w14:textId="77777777" w:rsidR="004C6840" w:rsidRDefault="004C6840" w:rsidP="004C6840">
      <w:pPr>
        <w:ind w:firstLine="567"/>
        <w:jc w:val="center"/>
        <w:rPr>
          <w:spacing w:val="-4"/>
          <w:sz w:val="28"/>
          <w:szCs w:val="28"/>
        </w:rPr>
      </w:pPr>
    </w:p>
    <w:p w14:paraId="2220BD88" w14:textId="5F04BAF8" w:rsidR="00D16295" w:rsidRDefault="004C6840" w:rsidP="004C6840">
      <w:pPr>
        <w:ind w:firstLine="567"/>
        <w:jc w:val="center"/>
        <w:rPr>
          <w:spacing w:val="-4"/>
          <w:sz w:val="28"/>
          <w:szCs w:val="28"/>
        </w:rPr>
      </w:pPr>
      <w:r w:rsidRPr="004C6840">
        <w:rPr>
          <w:spacing w:val="-4"/>
          <w:sz w:val="28"/>
          <w:szCs w:val="28"/>
        </w:rPr>
        <w:t>Электромобиль</w:t>
      </w:r>
    </w:p>
    <w:p w14:paraId="5D13BD18" w14:textId="77777777" w:rsidR="00D16295" w:rsidRDefault="00D16295" w:rsidP="00D16295">
      <w:pPr>
        <w:ind w:firstLine="567"/>
        <w:jc w:val="both"/>
        <w:rPr>
          <w:spacing w:val="-4"/>
          <w:sz w:val="28"/>
          <w:szCs w:val="28"/>
        </w:rPr>
      </w:pPr>
    </w:p>
    <w:p w14:paraId="2FAD7242" w14:textId="77777777" w:rsidR="00D16295" w:rsidRDefault="00D16295" w:rsidP="004B2AE4">
      <w:pPr>
        <w:ind w:firstLine="567"/>
        <w:jc w:val="both"/>
        <w:rPr>
          <w:spacing w:val="-4"/>
          <w:sz w:val="28"/>
          <w:szCs w:val="28"/>
        </w:rPr>
      </w:pPr>
    </w:p>
    <w:p w14:paraId="2C05269E" w14:textId="77777777" w:rsidR="00D16295" w:rsidRDefault="00D16295" w:rsidP="00D16295">
      <w:pPr>
        <w:ind w:firstLine="567"/>
        <w:jc w:val="both"/>
        <w:rPr>
          <w:spacing w:val="-4"/>
          <w:sz w:val="28"/>
          <w:szCs w:val="28"/>
        </w:rPr>
      </w:pPr>
    </w:p>
    <w:p w14:paraId="572BA75E" w14:textId="77777777" w:rsidR="00D16295" w:rsidRDefault="00D16295" w:rsidP="00D16295">
      <w:pPr>
        <w:ind w:firstLine="567"/>
        <w:jc w:val="both"/>
        <w:rPr>
          <w:spacing w:val="-4"/>
          <w:sz w:val="28"/>
          <w:szCs w:val="28"/>
        </w:rPr>
      </w:pPr>
    </w:p>
    <w:p w14:paraId="59B3A253" w14:textId="77777777" w:rsidR="00FB6885" w:rsidRDefault="00FB6885" w:rsidP="00D16295">
      <w:pPr>
        <w:ind w:firstLine="567"/>
        <w:jc w:val="both"/>
        <w:rPr>
          <w:spacing w:val="-4"/>
          <w:sz w:val="28"/>
          <w:szCs w:val="28"/>
        </w:rPr>
      </w:pPr>
    </w:p>
    <w:p w14:paraId="1FF64C46" w14:textId="77777777" w:rsidR="00FB6885" w:rsidRDefault="00FB6885" w:rsidP="00D16295">
      <w:pPr>
        <w:ind w:firstLine="567"/>
        <w:jc w:val="both"/>
        <w:rPr>
          <w:spacing w:val="-4"/>
          <w:sz w:val="28"/>
          <w:szCs w:val="28"/>
        </w:rPr>
      </w:pPr>
    </w:p>
    <w:p w14:paraId="3F95E195" w14:textId="77777777" w:rsidR="00FB6885" w:rsidRPr="00DA3688" w:rsidRDefault="00FB6885" w:rsidP="00D16295">
      <w:pPr>
        <w:ind w:firstLine="567"/>
        <w:jc w:val="both"/>
        <w:rPr>
          <w:spacing w:val="-4"/>
          <w:sz w:val="28"/>
          <w:szCs w:val="28"/>
        </w:rPr>
      </w:pPr>
    </w:p>
    <w:p w14:paraId="3BAA03AE" w14:textId="77777777" w:rsidR="00D16295" w:rsidRPr="00193DE9" w:rsidRDefault="00D16295" w:rsidP="00D16295">
      <w:pPr>
        <w:ind w:firstLine="567"/>
        <w:jc w:val="right"/>
        <w:rPr>
          <w:rFonts w:eastAsia="Calibri"/>
          <w:b/>
          <w:sz w:val="28"/>
          <w:szCs w:val="28"/>
        </w:rPr>
      </w:pPr>
    </w:p>
    <w:p w14:paraId="045C0B19" w14:textId="1389FA9C" w:rsidR="00D16295" w:rsidRPr="00C765C0" w:rsidRDefault="00C765C0" w:rsidP="00C765C0">
      <w:pPr>
        <w:pBdr>
          <w:top w:val="single" w:sz="4" w:space="1" w:color="auto"/>
          <w:bottom w:val="single" w:sz="4" w:space="1" w:color="auto"/>
        </w:pBdr>
        <w:ind w:firstLine="567"/>
        <w:jc w:val="right"/>
        <w:rPr>
          <w:rFonts w:eastAsia="Calibri"/>
          <w:b/>
          <w:sz w:val="28"/>
          <w:szCs w:val="28"/>
          <w:lang w:val="kk-KZ"/>
        </w:rPr>
      </w:pPr>
      <w:r>
        <w:rPr>
          <w:rFonts w:eastAsia="Calibri"/>
          <w:b/>
          <w:sz w:val="28"/>
          <w:szCs w:val="28"/>
          <w:lang w:val="kk-KZ"/>
        </w:rPr>
        <w:t xml:space="preserve">МКС </w:t>
      </w:r>
      <w:r w:rsidR="00C01BEB" w:rsidRPr="00C01BEB">
        <w:rPr>
          <w:rFonts w:eastAsia="Calibri"/>
          <w:b/>
          <w:sz w:val="28"/>
          <w:szCs w:val="28"/>
          <w:lang w:val="kk-KZ"/>
        </w:rPr>
        <w:t>93.080.30</w:t>
      </w:r>
    </w:p>
    <w:p w14:paraId="0FE6A3BF" w14:textId="77777777" w:rsidR="00D16295" w:rsidRDefault="00D16295" w:rsidP="00D16295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/>
          <w:sz w:val="28"/>
          <w:szCs w:val="28"/>
        </w:rPr>
      </w:pPr>
    </w:p>
    <w:p w14:paraId="281A65CF" w14:textId="293BE90B" w:rsidR="00AC420B" w:rsidRPr="00C765C0" w:rsidRDefault="00D16295" w:rsidP="00AC420B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Cs/>
          <w:sz w:val="28"/>
          <w:szCs w:val="28"/>
        </w:rPr>
      </w:pPr>
      <w:r w:rsidRPr="00193DE9">
        <w:rPr>
          <w:rFonts w:eastAsia="Calibri"/>
          <w:b/>
          <w:sz w:val="28"/>
          <w:szCs w:val="28"/>
        </w:rPr>
        <w:t xml:space="preserve">Ключевые слова: </w:t>
      </w:r>
      <w:r w:rsidR="002F35EC" w:rsidRPr="002F35EC">
        <w:rPr>
          <w:rFonts w:eastAsia="Calibri"/>
          <w:sz w:val="28"/>
          <w:szCs w:val="28"/>
        </w:rPr>
        <w:t>газобаллонное оборудование</w:t>
      </w:r>
    </w:p>
    <w:p w14:paraId="7094DBAE" w14:textId="77777777" w:rsidR="00C765C0" w:rsidRDefault="00C765C0" w:rsidP="00D16295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sz w:val="28"/>
          <w:szCs w:val="28"/>
        </w:rPr>
      </w:pPr>
    </w:p>
    <w:p w14:paraId="601FA983" w14:textId="26569E4D" w:rsidR="00D16295" w:rsidRDefault="00D16295">
      <w:pPr>
        <w:spacing w:after="160" w:line="259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14:paraId="7B4B0F22" w14:textId="645BEB46" w:rsidR="00D16295" w:rsidRDefault="00C765C0" w:rsidP="00C765C0">
      <w:pPr>
        <w:pBdr>
          <w:top w:val="single" w:sz="4" w:space="1" w:color="auto"/>
          <w:bottom w:val="single" w:sz="4" w:space="1" w:color="auto"/>
        </w:pBdr>
        <w:ind w:firstLine="567"/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kk-KZ"/>
        </w:rPr>
        <w:lastRenderedPageBreak/>
        <w:t xml:space="preserve">МКС </w:t>
      </w:r>
      <w:r w:rsidR="00C01BEB" w:rsidRPr="00C01BEB">
        <w:rPr>
          <w:rFonts w:eastAsia="Calibri"/>
          <w:b/>
          <w:sz w:val="28"/>
          <w:szCs w:val="28"/>
          <w:lang w:val="kk-KZ"/>
        </w:rPr>
        <w:t>93.080.30</w:t>
      </w:r>
    </w:p>
    <w:p w14:paraId="0A29AE32" w14:textId="77777777" w:rsidR="00D16295" w:rsidRDefault="00D16295" w:rsidP="00D16295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/>
          <w:sz w:val="28"/>
          <w:szCs w:val="28"/>
        </w:rPr>
      </w:pPr>
    </w:p>
    <w:p w14:paraId="1CED9210" w14:textId="132A94B1" w:rsidR="00D16295" w:rsidRDefault="00D16295" w:rsidP="00D16295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Cs/>
          <w:sz w:val="28"/>
          <w:szCs w:val="28"/>
        </w:rPr>
      </w:pPr>
      <w:r w:rsidRPr="00193DE9">
        <w:rPr>
          <w:rFonts w:eastAsia="Calibri"/>
          <w:b/>
          <w:sz w:val="28"/>
          <w:szCs w:val="28"/>
        </w:rPr>
        <w:t xml:space="preserve">Ключевые слова: </w:t>
      </w:r>
      <w:r w:rsidR="002F35EC" w:rsidRPr="002F35EC">
        <w:rPr>
          <w:rFonts w:eastAsia="Calibri"/>
          <w:sz w:val="28"/>
          <w:szCs w:val="28"/>
        </w:rPr>
        <w:t>газобаллонное оборудование</w:t>
      </w:r>
    </w:p>
    <w:p w14:paraId="670568D2" w14:textId="77777777" w:rsidR="00C765C0" w:rsidRDefault="00C765C0" w:rsidP="00D16295">
      <w:pPr>
        <w:pBdr>
          <w:top w:val="single" w:sz="4" w:space="1" w:color="auto"/>
          <w:bottom w:val="single" w:sz="4" w:space="1" w:color="auto"/>
        </w:pBdr>
        <w:ind w:firstLine="567"/>
        <w:jc w:val="both"/>
        <w:rPr>
          <w:rFonts w:eastAsia="Calibri"/>
          <w:b/>
          <w:sz w:val="28"/>
          <w:szCs w:val="28"/>
        </w:rPr>
      </w:pPr>
    </w:p>
    <w:p w14:paraId="4D83A889" w14:textId="55933A6C" w:rsidR="00D16295" w:rsidRDefault="00D16295" w:rsidP="00D16295">
      <w:pPr>
        <w:tabs>
          <w:tab w:val="left" w:pos="567"/>
        </w:tabs>
        <w:ind w:firstLine="567"/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</w:p>
    <w:p w14:paraId="0C352C4F" w14:textId="77777777" w:rsidR="00C765C0" w:rsidRPr="00193DE9" w:rsidRDefault="00C765C0" w:rsidP="00D16295">
      <w:pPr>
        <w:tabs>
          <w:tab w:val="left" w:pos="567"/>
        </w:tabs>
        <w:ind w:firstLine="567"/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</w:p>
    <w:p w14:paraId="6DF13477" w14:textId="77777777" w:rsidR="008007C9" w:rsidRPr="00FB6885" w:rsidRDefault="008007C9" w:rsidP="008007C9">
      <w:pPr>
        <w:ind w:firstLine="567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B6885">
        <w:rPr>
          <w:rFonts w:eastAsia="Calibri"/>
          <w:b/>
          <w:bCs/>
          <w:sz w:val="28"/>
          <w:szCs w:val="28"/>
          <w:lang w:eastAsia="en-US"/>
        </w:rPr>
        <w:t>РАЗРАБОТЧИК</w:t>
      </w:r>
    </w:p>
    <w:p w14:paraId="5976A474" w14:textId="77777777" w:rsidR="008007C9" w:rsidRPr="00FB6885" w:rsidRDefault="008007C9" w:rsidP="008007C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B6885">
        <w:rPr>
          <w:rFonts w:eastAsia="Calibri"/>
          <w:sz w:val="28"/>
          <w:szCs w:val="28"/>
          <w:lang w:eastAsia="en-US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378FCD48" w14:textId="77777777" w:rsidR="008007C9" w:rsidRPr="00FB6885" w:rsidRDefault="008007C9" w:rsidP="008007C9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1139"/>
        <w:gridCol w:w="3248"/>
      </w:tblGrid>
      <w:tr w:rsidR="008007C9" w:rsidRPr="00FB6885" w14:paraId="5A7FAA86" w14:textId="77777777" w:rsidTr="003A2DB2">
        <w:tc>
          <w:tcPr>
            <w:tcW w:w="4957" w:type="dxa"/>
          </w:tcPr>
          <w:p w14:paraId="22C32683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proofErr w:type="spellStart"/>
            <w:r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Заместитель</w:t>
            </w:r>
            <w:proofErr w:type="spellEnd"/>
            <w:r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 </w:t>
            </w:r>
          </w:p>
          <w:p w14:paraId="33A943E3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proofErr w:type="spellStart"/>
            <w:r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Генерального</w:t>
            </w:r>
            <w:proofErr w:type="spellEnd"/>
            <w:r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директора</w:t>
            </w:r>
            <w:proofErr w:type="spellEnd"/>
          </w:p>
          <w:p w14:paraId="7F9E1C33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39" w:type="dxa"/>
          </w:tcPr>
          <w:p w14:paraId="6FACCE54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248" w:type="dxa"/>
          </w:tcPr>
          <w:p w14:paraId="53746BD1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</w:p>
          <w:p w14:paraId="34592225" w14:textId="1FCFC4AD" w:rsidR="008007C9" w:rsidRPr="00671559" w:rsidRDefault="0067155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</w:t>
            </w:r>
            <w:r w:rsidR="008007C9"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. </w:t>
            </w: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Хамитов</w:t>
            </w:r>
          </w:p>
        </w:tc>
      </w:tr>
      <w:tr w:rsidR="008007C9" w:rsidRPr="00FB6885" w14:paraId="0E9143E3" w14:textId="77777777" w:rsidTr="003A2DB2">
        <w:tc>
          <w:tcPr>
            <w:tcW w:w="4957" w:type="dxa"/>
          </w:tcPr>
          <w:p w14:paraId="6EBDC2A6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proofErr w:type="spellStart"/>
            <w:r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Руководитель</w:t>
            </w:r>
            <w:proofErr w:type="spellEnd"/>
            <w:r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 </w:t>
            </w:r>
          </w:p>
          <w:p w14:paraId="00E150B2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proofErr w:type="spellStart"/>
            <w:r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Департамента</w:t>
            </w:r>
            <w:proofErr w:type="spellEnd"/>
            <w:r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разработки</w:t>
            </w:r>
            <w:proofErr w:type="spellEnd"/>
            <w:r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 НТД</w:t>
            </w:r>
          </w:p>
          <w:p w14:paraId="5EE16FD7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139" w:type="dxa"/>
          </w:tcPr>
          <w:p w14:paraId="098C6746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248" w:type="dxa"/>
          </w:tcPr>
          <w:p w14:paraId="6A62910A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</w:p>
          <w:p w14:paraId="626317B4" w14:textId="13AB864E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А. </w:t>
            </w:r>
            <w:proofErr w:type="spellStart"/>
            <w:r w:rsidRPr="00FB6885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>Сопбеков</w:t>
            </w:r>
            <w:proofErr w:type="spellEnd"/>
          </w:p>
        </w:tc>
      </w:tr>
      <w:tr w:rsidR="008007C9" w:rsidRPr="00FB6885" w14:paraId="0F3D090E" w14:textId="77777777" w:rsidTr="003A2DB2">
        <w:tc>
          <w:tcPr>
            <w:tcW w:w="4957" w:type="dxa"/>
          </w:tcPr>
          <w:p w14:paraId="75E619BA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FB688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Специалист </w:t>
            </w:r>
          </w:p>
          <w:p w14:paraId="1775F29A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FB688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Департамента разработки НТД</w:t>
            </w:r>
          </w:p>
        </w:tc>
        <w:tc>
          <w:tcPr>
            <w:tcW w:w="1139" w:type="dxa"/>
          </w:tcPr>
          <w:p w14:paraId="22E8C581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248" w:type="dxa"/>
          </w:tcPr>
          <w:p w14:paraId="56EDAB3F" w14:textId="7777777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14:paraId="76CF715E" w14:textId="559DC9F7" w:rsidR="008007C9" w:rsidRPr="00FB6885" w:rsidRDefault="008007C9" w:rsidP="008007C9">
            <w:pPr>
              <w:ind w:firstLine="567"/>
              <w:jc w:val="both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FB688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Г. </w:t>
            </w:r>
            <w:proofErr w:type="spellStart"/>
            <w:r w:rsidRPr="00FB6885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Рахманбердиева</w:t>
            </w:r>
            <w:proofErr w:type="spellEnd"/>
          </w:p>
        </w:tc>
      </w:tr>
    </w:tbl>
    <w:p w14:paraId="339112C3" w14:textId="77777777" w:rsidR="008007C9" w:rsidRPr="00FB6885" w:rsidRDefault="008007C9" w:rsidP="008007C9">
      <w:pPr>
        <w:jc w:val="both"/>
        <w:rPr>
          <w:rFonts w:eastAsia="Calibri"/>
          <w:sz w:val="28"/>
          <w:szCs w:val="28"/>
          <w:lang w:eastAsia="en-US"/>
        </w:rPr>
      </w:pPr>
    </w:p>
    <w:p w14:paraId="5A9E4FC5" w14:textId="77777777" w:rsidR="00CD0D5E" w:rsidRDefault="00CD0D5E"/>
    <w:sectPr w:rsidR="00CD0D5E" w:rsidSect="004B2AE4">
      <w:pgSz w:w="11906" w:h="16838"/>
      <w:pgMar w:top="1418" w:right="851" w:bottom="1418" w:left="1418" w:header="1021" w:footer="82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9A64" w14:textId="77777777" w:rsidR="004A14EE" w:rsidRDefault="004A14EE">
      <w:r>
        <w:separator/>
      </w:r>
    </w:p>
  </w:endnote>
  <w:endnote w:type="continuationSeparator" w:id="0">
    <w:p w14:paraId="53EA0A85" w14:textId="77777777" w:rsidR="004A14EE" w:rsidRDefault="004A1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31F8" w14:textId="77777777" w:rsidR="00455456" w:rsidRPr="004B2AE4" w:rsidRDefault="006C1D97">
    <w:pPr>
      <w:pStyle w:val="a5"/>
      <w:rPr>
        <w:sz w:val="28"/>
        <w:szCs w:val="28"/>
        <w:lang w:val="kk-KZ"/>
      </w:rPr>
    </w:pPr>
    <w:r w:rsidRPr="004B2AE4">
      <w:rPr>
        <w:sz w:val="28"/>
        <w:szCs w:val="28"/>
      </w:rPr>
      <w:fldChar w:fldCharType="begin"/>
    </w:r>
    <w:r w:rsidRPr="004B2AE4">
      <w:rPr>
        <w:sz w:val="28"/>
        <w:szCs w:val="28"/>
      </w:rPr>
      <w:instrText>PAGE   \* MERGEFORMAT</w:instrText>
    </w:r>
    <w:r w:rsidRPr="004B2AE4">
      <w:rPr>
        <w:sz w:val="28"/>
        <w:szCs w:val="28"/>
      </w:rPr>
      <w:fldChar w:fldCharType="separate"/>
    </w:r>
    <w:r w:rsidRPr="004B2AE4">
      <w:rPr>
        <w:noProof/>
        <w:sz w:val="28"/>
        <w:szCs w:val="28"/>
      </w:rPr>
      <w:t>6</w:t>
    </w:r>
    <w:r w:rsidRPr="004B2AE4">
      <w:rPr>
        <w:noProof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ED0F5" w14:textId="2BAAF8D8" w:rsidR="00455456" w:rsidRPr="004B2AE4" w:rsidRDefault="006C1D97" w:rsidP="004B2AE4">
    <w:pPr>
      <w:pStyle w:val="a5"/>
      <w:jc w:val="right"/>
      <w:rPr>
        <w:sz w:val="28"/>
        <w:szCs w:val="28"/>
      </w:rPr>
    </w:pPr>
    <w:r w:rsidRPr="004B2AE4">
      <w:rPr>
        <w:sz w:val="28"/>
        <w:szCs w:val="28"/>
      </w:rPr>
      <w:fldChar w:fldCharType="begin"/>
    </w:r>
    <w:r w:rsidRPr="004B2AE4">
      <w:rPr>
        <w:sz w:val="28"/>
        <w:szCs w:val="28"/>
      </w:rPr>
      <w:instrText>PAGE   \* MERGEFORMAT</w:instrText>
    </w:r>
    <w:r w:rsidRPr="004B2AE4">
      <w:rPr>
        <w:sz w:val="28"/>
        <w:szCs w:val="28"/>
      </w:rPr>
      <w:fldChar w:fldCharType="separate"/>
    </w:r>
    <w:r w:rsidR="002F35EC" w:rsidRPr="004B2AE4">
      <w:rPr>
        <w:noProof/>
        <w:sz w:val="28"/>
        <w:szCs w:val="28"/>
      </w:rPr>
      <w:t>2</w:t>
    </w:r>
    <w:r w:rsidRPr="004B2AE4">
      <w:rPr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7D5FF" w14:textId="77777777" w:rsidR="004A14EE" w:rsidRDefault="004A14EE">
      <w:r>
        <w:separator/>
      </w:r>
    </w:p>
  </w:footnote>
  <w:footnote w:type="continuationSeparator" w:id="0">
    <w:p w14:paraId="2EDE154B" w14:textId="77777777" w:rsidR="004A14EE" w:rsidRDefault="004A1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276F7" w14:textId="77777777" w:rsidR="004C6840" w:rsidRDefault="004C6840" w:rsidP="00B44FDC">
    <w:pPr>
      <w:pStyle w:val="a3"/>
      <w:rPr>
        <w:rFonts w:ascii="Times New Roman" w:hAnsi="Times New Roman"/>
        <w:b/>
        <w:color w:val="000000"/>
        <w:sz w:val="28"/>
        <w:szCs w:val="28"/>
      </w:rPr>
    </w:pPr>
    <w:r w:rsidRPr="004C6840">
      <w:rPr>
        <w:rFonts w:ascii="Times New Roman" w:hAnsi="Times New Roman"/>
        <w:b/>
        <w:color w:val="000000"/>
        <w:sz w:val="28"/>
        <w:szCs w:val="28"/>
      </w:rPr>
      <w:t xml:space="preserve">Изменение № 3 к СТ РК 1412-2017 </w:t>
    </w:r>
  </w:p>
  <w:p w14:paraId="66F8E0B8" w14:textId="16F41D3D" w:rsidR="00455456" w:rsidRPr="004B2AE4" w:rsidRDefault="006C1D97" w:rsidP="00B44FDC">
    <w:pPr>
      <w:pStyle w:val="a3"/>
      <w:rPr>
        <w:rFonts w:ascii="Times New Roman" w:hAnsi="Times New Roman"/>
        <w:i/>
        <w:sz w:val="28"/>
        <w:szCs w:val="28"/>
      </w:rPr>
    </w:pPr>
    <w:r w:rsidRPr="004B2AE4">
      <w:rPr>
        <w:rFonts w:ascii="Times New Roman" w:hAnsi="Times New Roman"/>
        <w:i/>
        <w:sz w:val="28"/>
        <w:szCs w:val="28"/>
      </w:rPr>
      <w:t xml:space="preserve">(проект, редакция </w:t>
    </w:r>
    <w:r w:rsidRPr="004B2AE4">
      <w:rPr>
        <w:rFonts w:ascii="Times New Roman" w:hAnsi="Times New Roman"/>
        <w:i/>
        <w:sz w:val="28"/>
        <w:szCs w:val="28"/>
        <w:lang w:val="kk-KZ"/>
      </w:rPr>
      <w:t>1</w:t>
    </w:r>
    <w:r w:rsidRPr="004B2AE4">
      <w:rPr>
        <w:rFonts w:ascii="Times New Roman" w:hAnsi="Times New Roman"/>
        <w:i/>
        <w:sz w:val="28"/>
        <w:szCs w:val="28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88EFE" w14:textId="28AC7A41" w:rsidR="00455456" w:rsidRPr="00802911" w:rsidRDefault="006C1D97" w:rsidP="00B44FDC">
    <w:pPr>
      <w:pStyle w:val="a3"/>
      <w:ind w:firstLine="567"/>
      <w:jc w:val="right"/>
      <w:rPr>
        <w:rFonts w:ascii="Times New Roman" w:hAnsi="Times New Roman"/>
        <w:b/>
        <w:bCs/>
        <w:sz w:val="28"/>
        <w:szCs w:val="28"/>
      </w:rPr>
    </w:pPr>
    <w:bookmarkStart w:id="0" w:name="_Hlk153968612"/>
    <w:r w:rsidRPr="00802911">
      <w:rPr>
        <w:rFonts w:ascii="Times New Roman" w:hAnsi="Times New Roman"/>
        <w:b/>
        <w:bCs/>
        <w:sz w:val="28"/>
        <w:szCs w:val="28"/>
      </w:rPr>
      <w:t xml:space="preserve">Изменение № </w:t>
    </w:r>
    <w:r w:rsidR="00FB6885">
      <w:rPr>
        <w:rFonts w:ascii="Times New Roman" w:hAnsi="Times New Roman"/>
        <w:b/>
        <w:bCs/>
        <w:sz w:val="28"/>
        <w:szCs w:val="28"/>
      </w:rPr>
      <w:t>3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 w:rsidR="007553A6">
      <w:rPr>
        <w:rFonts w:ascii="Times New Roman" w:hAnsi="Times New Roman"/>
        <w:b/>
        <w:bCs/>
        <w:sz w:val="28"/>
        <w:szCs w:val="28"/>
      </w:rPr>
      <w:t>к</w:t>
    </w:r>
    <w:r w:rsidRPr="00802911">
      <w:rPr>
        <w:rFonts w:ascii="Times New Roman" w:hAnsi="Times New Roman"/>
        <w:b/>
        <w:bCs/>
        <w:sz w:val="28"/>
        <w:szCs w:val="28"/>
      </w:rPr>
      <w:t xml:space="preserve"> </w:t>
    </w:r>
    <w:r w:rsidR="00A63659">
      <w:rPr>
        <w:rFonts w:ascii="Times New Roman" w:hAnsi="Times New Roman"/>
        <w:b/>
        <w:bCs/>
        <w:sz w:val="28"/>
        <w:szCs w:val="28"/>
      </w:rPr>
      <w:t>СТ</w:t>
    </w:r>
    <w:r w:rsidRPr="00802911">
      <w:rPr>
        <w:rFonts w:ascii="Times New Roman" w:hAnsi="Times New Roman"/>
        <w:b/>
        <w:bCs/>
        <w:sz w:val="28"/>
        <w:szCs w:val="28"/>
      </w:rPr>
      <w:t xml:space="preserve"> РК </w:t>
    </w:r>
    <w:r w:rsidR="00C01BEB" w:rsidRPr="00C01BEB">
      <w:rPr>
        <w:rFonts w:ascii="Times New Roman" w:hAnsi="Times New Roman"/>
        <w:b/>
        <w:bCs/>
        <w:sz w:val="28"/>
        <w:szCs w:val="28"/>
      </w:rPr>
      <w:t>1412-2017</w:t>
    </w:r>
  </w:p>
  <w:bookmarkEnd w:id="0"/>
  <w:p w14:paraId="75E263C9" w14:textId="77777777" w:rsidR="00455456" w:rsidRPr="00802911" w:rsidRDefault="006C1D97" w:rsidP="00B44FDC">
    <w:pPr>
      <w:pStyle w:val="a3"/>
      <w:ind w:firstLine="567"/>
      <w:jc w:val="right"/>
      <w:rPr>
        <w:rFonts w:ascii="Times New Roman" w:hAnsi="Times New Roman"/>
        <w:i/>
        <w:sz w:val="28"/>
        <w:szCs w:val="28"/>
      </w:rPr>
    </w:pPr>
    <w:r w:rsidRPr="00802911">
      <w:rPr>
        <w:rFonts w:ascii="Times New Roman" w:hAnsi="Times New Roman"/>
        <w:bCs/>
        <w:i/>
        <w:sz w:val="28"/>
        <w:szCs w:val="28"/>
      </w:rPr>
      <w:t>(проект, редакция 1)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0F9B8" w14:textId="77777777" w:rsidR="00455456" w:rsidRPr="004B2AE4" w:rsidRDefault="006C1D97" w:rsidP="00B44FDC">
    <w:pPr>
      <w:pStyle w:val="a3"/>
      <w:jc w:val="right"/>
      <w:rPr>
        <w:rFonts w:ascii="Times New Roman" w:hAnsi="Times New Roman"/>
        <w:i/>
        <w:sz w:val="28"/>
        <w:szCs w:val="28"/>
      </w:rPr>
    </w:pPr>
    <w:r w:rsidRPr="004B2AE4">
      <w:rPr>
        <w:rFonts w:ascii="Times New Roman" w:hAnsi="Times New Roman"/>
        <w:i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87F95"/>
    <w:multiLevelType w:val="hybridMultilevel"/>
    <w:tmpl w:val="1E6ECF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D5560"/>
    <w:multiLevelType w:val="hybridMultilevel"/>
    <w:tmpl w:val="E46A6A8E"/>
    <w:lvl w:ilvl="0" w:tplc="711842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46653714">
    <w:abstractNumId w:val="0"/>
  </w:num>
  <w:num w:numId="2" w16cid:durableId="636568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C67"/>
    <w:rsid w:val="000C260A"/>
    <w:rsid w:val="000F2778"/>
    <w:rsid w:val="00181B2B"/>
    <w:rsid w:val="00192182"/>
    <w:rsid w:val="001B2C11"/>
    <w:rsid w:val="001E1004"/>
    <w:rsid w:val="001E4A67"/>
    <w:rsid w:val="001F56A0"/>
    <w:rsid w:val="00276FD8"/>
    <w:rsid w:val="002A394B"/>
    <w:rsid w:val="002E6268"/>
    <w:rsid w:val="002F35EC"/>
    <w:rsid w:val="00325A1D"/>
    <w:rsid w:val="00363DEC"/>
    <w:rsid w:val="003A2DB2"/>
    <w:rsid w:val="003C7FA2"/>
    <w:rsid w:val="00455456"/>
    <w:rsid w:val="00487BDC"/>
    <w:rsid w:val="004A14EE"/>
    <w:rsid w:val="004B2AE4"/>
    <w:rsid w:val="004B4224"/>
    <w:rsid w:val="004C6840"/>
    <w:rsid w:val="005907F8"/>
    <w:rsid w:val="005C0B83"/>
    <w:rsid w:val="00671559"/>
    <w:rsid w:val="00673C67"/>
    <w:rsid w:val="006C1D97"/>
    <w:rsid w:val="006E074E"/>
    <w:rsid w:val="007553A6"/>
    <w:rsid w:val="008007C9"/>
    <w:rsid w:val="0082473C"/>
    <w:rsid w:val="008B5519"/>
    <w:rsid w:val="008C6B95"/>
    <w:rsid w:val="00997A74"/>
    <w:rsid w:val="009A1801"/>
    <w:rsid w:val="009F23ED"/>
    <w:rsid w:val="00A60DA6"/>
    <w:rsid w:val="00A63659"/>
    <w:rsid w:val="00AC420B"/>
    <w:rsid w:val="00AF1074"/>
    <w:rsid w:val="00AF220F"/>
    <w:rsid w:val="00B154B9"/>
    <w:rsid w:val="00B43559"/>
    <w:rsid w:val="00BE7D37"/>
    <w:rsid w:val="00C01BEB"/>
    <w:rsid w:val="00C765C0"/>
    <w:rsid w:val="00CA20D0"/>
    <w:rsid w:val="00CD0D5E"/>
    <w:rsid w:val="00CF1EE2"/>
    <w:rsid w:val="00D15B72"/>
    <w:rsid w:val="00D16295"/>
    <w:rsid w:val="00DF1BAD"/>
    <w:rsid w:val="00E827AF"/>
    <w:rsid w:val="00F17EB9"/>
    <w:rsid w:val="00F567CA"/>
    <w:rsid w:val="00FA7B0F"/>
    <w:rsid w:val="00FB4807"/>
    <w:rsid w:val="00FB6885"/>
    <w:rsid w:val="00FC3A17"/>
    <w:rsid w:val="00FE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4093B"/>
  <w15:chartTrackingRefBased/>
  <w15:docId w15:val="{1BCE95E2-3901-44D4-A86C-4E78A960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29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16295"/>
    <w:rPr>
      <w:rFonts w:ascii="Calibri" w:eastAsia="Calibri" w:hAnsi="Calibri" w:cs="Times New Roman"/>
      <w:lang w:val="ru-RU"/>
    </w:rPr>
  </w:style>
  <w:style w:type="paragraph" w:styleId="a5">
    <w:name w:val="footer"/>
    <w:basedOn w:val="a"/>
    <w:link w:val="a6"/>
    <w:uiPriority w:val="99"/>
    <w:rsid w:val="00D162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62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39"/>
    <w:rsid w:val="00D16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маркированный,Citation List,Heading1,Colorful List - Accent 11"/>
    <w:basedOn w:val="a"/>
    <w:link w:val="a9"/>
    <w:uiPriority w:val="34"/>
    <w:qFormat/>
    <w:rsid w:val="00D16295"/>
    <w:pPr>
      <w:ind w:left="708"/>
    </w:pPr>
  </w:style>
  <w:style w:type="character" w:customStyle="1" w:styleId="a9">
    <w:name w:val="Абзац списка Знак"/>
    <w:aliases w:val="маркированный Знак,Citation List Знак,Heading1 Знак,Colorful List - Accent 11 Знак"/>
    <w:link w:val="a8"/>
    <w:uiPriority w:val="34"/>
    <w:locked/>
    <w:rsid w:val="00D162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D16295"/>
    <w:pPr>
      <w:spacing w:before="100" w:beforeAutospacing="1" w:after="100" w:afterAutospacing="1"/>
    </w:pPr>
  </w:style>
  <w:style w:type="paragraph" w:customStyle="1" w:styleId="2">
    <w:name w:val="Обычный2"/>
    <w:basedOn w:val="a"/>
    <w:rsid w:val="00D16295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7"/>
    <w:uiPriority w:val="39"/>
    <w:rsid w:val="008007C9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181B2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7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Bekzada Ubishtayeva</dc:creator>
  <cp:keywords/>
  <dc:description/>
  <cp:lastModifiedBy>Anel Ziyatayeva</cp:lastModifiedBy>
  <cp:revision>25</cp:revision>
  <dcterms:created xsi:type="dcterms:W3CDTF">2022-07-04T04:26:00Z</dcterms:created>
  <dcterms:modified xsi:type="dcterms:W3CDTF">2023-12-20T08:44:00Z</dcterms:modified>
</cp:coreProperties>
</file>