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9919E" w14:textId="267EAAA5" w:rsidR="00795EB4" w:rsidRPr="00620146" w:rsidRDefault="00795EB4" w:rsidP="005E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20146">
        <w:rPr>
          <w:rFonts w:ascii="Times New Roman" w:hAnsi="Times New Roman"/>
          <w:b/>
          <w:sz w:val="24"/>
          <w:szCs w:val="24"/>
        </w:rPr>
        <w:t>Сводк</w:t>
      </w:r>
      <w:r w:rsidR="000D3C23" w:rsidRPr="00620146">
        <w:rPr>
          <w:rFonts w:ascii="Times New Roman" w:hAnsi="Times New Roman"/>
          <w:b/>
          <w:sz w:val="24"/>
          <w:szCs w:val="24"/>
        </w:rPr>
        <w:t>а</w:t>
      </w:r>
      <w:r w:rsidR="00B17012" w:rsidRPr="00620146">
        <w:rPr>
          <w:rFonts w:ascii="Times New Roman" w:hAnsi="Times New Roman"/>
          <w:b/>
          <w:sz w:val="24"/>
          <w:szCs w:val="24"/>
        </w:rPr>
        <w:t xml:space="preserve"> отзывов</w:t>
      </w:r>
      <w:r w:rsidR="000D3338" w:rsidRPr="00620146">
        <w:rPr>
          <w:rFonts w:ascii="Times New Roman" w:hAnsi="Times New Roman"/>
          <w:b/>
          <w:sz w:val="24"/>
          <w:szCs w:val="24"/>
        </w:rPr>
        <w:t xml:space="preserve"> к проекту </w:t>
      </w:r>
      <w:r w:rsidR="00A83199">
        <w:rPr>
          <w:rFonts w:ascii="Times New Roman" w:hAnsi="Times New Roman"/>
          <w:b/>
          <w:sz w:val="24"/>
          <w:szCs w:val="24"/>
          <w:lang w:val="kk-KZ"/>
        </w:rPr>
        <w:t>национального стандарта Республики Казахстан</w:t>
      </w:r>
      <w:bookmarkStart w:id="0" w:name="_GoBack"/>
      <w:bookmarkEnd w:id="0"/>
      <w:r w:rsidR="009D172E" w:rsidRPr="00620146">
        <w:rPr>
          <w:rFonts w:ascii="Times New Roman" w:hAnsi="Times New Roman"/>
          <w:b/>
          <w:sz w:val="24"/>
          <w:szCs w:val="24"/>
        </w:rPr>
        <w:t xml:space="preserve"> </w:t>
      </w:r>
    </w:p>
    <w:p w14:paraId="5BE46577" w14:textId="2A14E96C" w:rsidR="009D172E" w:rsidRPr="00620146" w:rsidRDefault="009D172E" w:rsidP="005E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146">
        <w:rPr>
          <w:rFonts w:ascii="Times New Roman" w:hAnsi="Times New Roman"/>
          <w:b/>
          <w:sz w:val="24"/>
          <w:szCs w:val="24"/>
        </w:rPr>
        <w:t>СТ РК</w:t>
      </w:r>
      <w:r w:rsidR="00795EB4" w:rsidRPr="00620146">
        <w:rPr>
          <w:rFonts w:ascii="Times New Roman" w:hAnsi="Times New Roman"/>
          <w:b/>
          <w:sz w:val="24"/>
          <w:szCs w:val="24"/>
        </w:rPr>
        <w:t xml:space="preserve"> ISO</w:t>
      </w:r>
      <w:r w:rsidR="001E609E" w:rsidRPr="00620146">
        <w:rPr>
          <w:rFonts w:ascii="Times New Roman" w:hAnsi="Times New Roman"/>
          <w:b/>
          <w:sz w:val="24"/>
          <w:szCs w:val="24"/>
        </w:rPr>
        <w:t xml:space="preserve"> </w:t>
      </w:r>
      <w:r w:rsidR="00E150C6" w:rsidRPr="00620146">
        <w:rPr>
          <w:rFonts w:ascii="Times New Roman" w:hAnsi="Times New Roman"/>
          <w:b/>
          <w:sz w:val="24"/>
          <w:szCs w:val="24"/>
        </w:rPr>
        <w:t>13162</w:t>
      </w:r>
      <w:r w:rsidR="005E7AF3">
        <w:rPr>
          <w:rFonts w:ascii="Times New Roman" w:hAnsi="Times New Roman"/>
          <w:b/>
          <w:sz w:val="24"/>
          <w:szCs w:val="24"/>
        </w:rPr>
        <w:t xml:space="preserve"> </w:t>
      </w:r>
      <w:r w:rsidR="001E609E" w:rsidRPr="00620146">
        <w:rPr>
          <w:rFonts w:ascii="Times New Roman" w:hAnsi="Times New Roman"/>
          <w:b/>
          <w:sz w:val="24"/>
          <w:szCs w:val="24"/>
        </w:rPr>
        <w:t>«</w:t>
      </w:r>
      <w:r w:rsidR="00E150C6" w:rsidRPr="00620146">
        <w:rPr>
          <w:rFonts w:ascii="Times New Roman" w:hAnsi="Times New Roman"/>
          <w:b/>
          <w:sz w:val="24"/>
          <w:szCs w:val="24"/>
        </w:rPr>
        <w:t>Качество воды. Углерод-14. Метод определения с использованием жидкостно-сцинтилляционного счета</w:t>
      </w:r>
      <w:r w:rsidR="001E609E" w:rsidRPr="00620146">
        <w:rPr>
          <w:rFonts w:ascii="Times New Roman" w:hAnsi="Times New Roman"/>
          <w:b/>
          <w:sz w:val="24"/>
          <w:szCs w:val="24"/>
        </w:rPr>
        <w:t>»</w:t>
      </w:r>
      <w:r w:rsidRPr="00620146">
        <w:rPr>
          <w:rFonts w:ascii="Times New Roman" w:hAnsi="Times New Roman"/>
          <w:b/>
          <w:sz w:val="24"/>
          <w:szCs w:val="24"/>
        </w:rPr>
        <w:t xml:space="preserve"> </w:t>
      </w:r>
    </w:p>
    <w:p w14:paraId="641564DD" w14:textId="77777777" w:rsidR="00705CD6" w:rsidRPr="00620146" w:rsidRDefault="00705CD6" w:rsidP="005E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2525"/>
        <w:gridCol w:w="8356"/>
        <w:gridCol w:w="3826"/>
        <w:gridCol w:w="41"/>
      </w:tblGrid>
      <w:tr w:rsidR="00620146" w:rsidRPr="005E7AF3" w14:paraId="2F7FD7A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23CB5BF0" w14:textId="77777777" w:rsidR="00420503" w:rsidRPr="005E7AF3" w:rsidRDefault="00420503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4B92BE02" w14:textId="77777777" w:rsidR="00420503" w:rsidRPr="005E7AF3" w:rsidRDefault="00420503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56" w:type="dxa"/>
            <w:tcBorders>
              <w:bottom w:val="single" w:sz="4" w:space="0" w:color="auto"/>
            </w:tcBorders>
            <w:vAlign w:val="center"/>
          </w:tcPr>
          <w:p w14:paraId="579038ED" w14:textId="77777777" w:rsidR="00420503" w:rsidRPr="005E7AF3" w:rsidRDefault="00420503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52E4D302" w14:textId="77777777" w:rsidR="00420503" w:rsidRPr="005E7AF3" w:rsidRDefault="00420503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620146" w:rsidRPr="005E7AF3" w14:paraId="5741D7F6" w14:textId="77777777" w:rsidTr="00306355">
        <w:trPr>
          <w:gridAfter w:val="1"/>
          <w:wAfter w:w="41" w:type="dxa"/>
          <w:trHeight w:val="596"/>
        </w:trPr>
        <w:tc>
          <w:tcPr>
            <w:tcW w:w="15442" w:type="dxa"/>
            <w:gridSpan w:val="4"/>
            <w:shd w:val="clear" w:color="auto" w:fill="D9D9D9" w:themeFill="background1" w:themeFillShade="D9"/>
            <w:vAlign w:val="center"/>
          </w:tcPr>
          <w:p w14:paraId="568213E3" w14:textId="34F24AC5" w:rsidR="00930209" w:rsidRPr="005E7AF3" w:rsidRDefault="00930209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r w:rsidR="00BB4094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осударственные органы</w:t>
            </w:r>
            <w:r w:rsidR="009C5E9F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8F4AAC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910E79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620146" w:rsidRPr="005E7AF3" w14:paraId="7054E5FD" w14:textId="77777777" w:rsidTr="00306355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3148D317" w14:textId="77777777" w:rsidR="003B463B" w:rsidRPr="005E7AF3" w:rsidRDefault="004D0E62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Министерство энергетики Республики Казахстан</w:t>
            </w:r>
          </w:p>
          <w:p w14:paraId="34710EE3" w14:textId="5B87E0DB" w:rsidR="004D0E62" w:rsidRPr="005E7AF3" w:rsidRDefault="004D0E62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05-19/16980 от 15.08.2023 г.</w:t>
            </w:r>
          </w:p>
        </w:tc>
      </w:tr>
      <w:tr w:rsidR="00620146" w:rsidRPr="005E7AF3" w14:paraId="22888FE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EB9" w14:textId="60C50D95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F96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72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— природные радионуклиды, включая 40K, 3H, 14C, а также те, которые образуются в результате распада тория и урана, в частности 226Ra, 228Ra, 234U, 238U, 210Po и 210Pb, могут содержаться в воде по естественным причинам (например, десорбция из почвы и смывание дождевой водой) или могут выделяться из окружающей среды. технологические процессы, связанные с природными радиоактивными материалами (например, добыча и переработка минеральных песков или производство и использование фосфорных удобрений);</w:t>
            </w:r>
          </w:p>
          <w:p w14:paraId="2A8204C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8FD09D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Изложить в следующем варианте </w:t>
            </w:r>
          </w:p>
          <w:p w14:paraId="7E6FAA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CE6A3A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«— природные радионуклиды, включая 40K, 3H, 14C, а также те, которые образуются в результате распада тория и урана, в частности 226Ra, 228Ra, 234U, 238U, 210Po и 210Pb, могут содержаться в воде по естественным причинам (например, десорбция из почвы и смывание дождевой водой) или могут выделяться за счет технологических процессов, связанных с природными радиоактивными материалами (например, добыча и переработка минеральных песков или производство и использование фосфорных удобрений);»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B4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6D667A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BD9" w14:textId="1D5C2D34" w:rsidR="004D0E62" w:rsidRPr="005E7AF3" w:rsidRDefault="00D73A83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E1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692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Концентрация активности радионуклидов в водных объектах может варьироваться в зависимости от местных геологических характеристик и климатических условий и может быть локально и временно повышена за счет выбросов с ядерной установки во время планируемых, существующих и аварийных ситуаций облучения [1]. Таким образом, питьевая вода может содержать радионуклиды в концентрациях активности, которые могут </w:t>
            </w: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представлять опасность для здоровья человека.</w:t>
            </w:r>
          </w:p>
          <w:p w14:paraId="6F740F9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86834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Изложить в следующем варианте </w:t>
            </w:r>
          </w:p>
          <w:p w14:paraId="0D665F2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5D55C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Удельная активность радионуклидов в водных объектах может варьироваться в зависимости от местных геологических характеристик и климатических условий и может быть локально и временно повышена за счет выбросов с ядерной установки во время планируемых, существующих и аварийных ситуаций облучения [1]. Таким образом, питьевая вода может содержать радионуклиды с удельной активностью, которая может представлять опасность для здоровья человека.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6E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092F924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D3F" w14:textId="5BF875FF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79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5F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 зависимости от ситуации воздействия существуют различные пределы и руководящие уровни, которые могут привести к принятию мер по снижению риска для здоровья. В качестве примера, во время планируемой или существующей ситуации руководящие принципы ВОЗ по рекомендуемому уровню содержания в питьевой воде составляют 100 Бк∙л-1 для концентрации активности 14С.</w:t>
            </w:r>
          </w:p>
          <w:p w14:paraId="5F74D8F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0B353F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Изложить в следующем варианте </w:t>
            </w:r>
          </w:p>
          <w:p w14:paraId="1AA910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E4726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 зависимости от ситуации воздействия существуют различные пределы и руководящие уровни для принятия мер по снижению риска для здоровья. В качестве примера, во время планируемой или существующей ситуации согласно руководящим указаниям ВОЗ, контрольный уровень для питьевой воды составляют 100 Бк∙л-1 по удельной активности 14С.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DE5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0ECB48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CE8" w14:textId="02B15C2A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05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  <w:p w14:paraId="3BE55CA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 1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3F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Рекомендуемый уровень – это концентрация активности при потреблении 2 л питьевой воды в сутки в течение одного года, что приводит к эффективной дозе 0,1 мЗв/год для населения. Это эффективная доза, которая представляет собой очень низкий уровень риска и которая, как ожидается, не вызовет каких-либо заметных неблагоприятных последствий для здоровья [3].</w:t>
            </w:r>
          </w:p>
          <w:p w14:paraId="0C45661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D6A32C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4E2B05D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38CB5A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Контрольный уровень – это удельная активность при поступлении 2 л в сутки питьевой воды в течение одного года, что приводит к эффективной дозе 0,1 мЗв/год для населения. Это эффективная доза, которая представляет собой </w:t>
            </w: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очень низкий уровень риска и которая, как ожидается, не вызовет каких-либо заметных неблагоприятных последствий для здоровья [3].</w:t>
            </w:r>
          </w:p>
          <w:p w14:paraId="282143E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B6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210A504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5E3" w14:textId="6929678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3F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43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 случае ядерной аварии в Руководящих принципах Кодекса ВОЗ по уровням [5] упоминается, что концентрация активности не может превышать 10 000 Бк∙л-1 для 14С в продуктах, отличных от детского</w:t>
            </w:r>
          </w:p>
          <w:p w14:paraId="6AA1ED0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0EDE1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126BDDB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F24C35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 случае ядерной аварии в Руководящих указаниях Кодекса ВОЗ по уровням [5] упоминается, что удельная активность не должна превышать 10 000 Бк∙л-1 для 14С в продуктах питания, за исключением детского.</w:t>
            </w:r>
          </w:p>
          <w:p w14:paraId="5067AE7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B3D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821D89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43D" w14:textId="4396743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49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  <w:p w14:paraId="05E782D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 2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47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Руководящие принципы Кодекса по уровням (GLs) применяются к радионуклидам, содержащимся в пищевых продуктах, предназначенных для потребления человеком и продаваемых на международном рынке, которые были загрязнены в результате ядерной или радиологической аварийной ситуации. Эти GLs применяются к продуктам питания после восстановления или приготовленным к употреблению, т.е. не к сушеным или концентрированным продуктам, и основаны на уровне исключения из вмешательства в размере 1 мЗв в год для представителей общественности (младенцев и взрослых) [5].</w:t>
            </w:r>
          </w:p>
          <w:p w14:paraId="1B55B14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417FD9A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60CD86C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47B75E9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Методические уровни указаний Кодекса (МУ) применяются к радионуклидам, содержащимся в пищевых продуктах, предназначенных для потребления человеком и продаваемых на международном рынке, которые были загрязнены в результате ядерной или радиологической аварийной ситуации. Эти МУ применяются к продуктам питания после восстановления или приготовленным к употреблению, т.е. не к сушеным или концентрированным продуктам, и основаны на уровне изъятия при вмешательстве в размере 1 мЗв в год для представителей общественности (младенцев и взрослых) [5].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EE2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0C3ACE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593" w14:textId="7DF430EC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0B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19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Таким образом, метод тестирования может быть адаптирован таким образом, чтобы характерные пределы, порог принятия решения, предел обнаружения и неопределенности гарантировали, что результаты тестирования концентраций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активности радионуклидов могут быть проверены на то, что они ниже рекомендуемых уровней, требуемых национальным органом либо для планируемых/существующих ситуаций, либо для чрезвычайной ситуации [6], [7].</w:t>
            </w:r>
          </w:p>
          <w:p w14:paraId="629DAF2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5654593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7CEF26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7DA07F8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Таким образом, метод определения может быть адаптирован таким образом, чтобы характерные пределы, порог принятия решения, предел обнаружения и неопределенности гарантировали, что результаты определения удельной активности радионуклидов могут быть проверены на то, что они ниже рекомендуемых уровней, требуемых национальным органом либо для планируемых/существующих ситуаций, либо для чрезвычайной ситуации [6], [7].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36B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7FC4073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88F1" w14:textId="247B3037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9A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68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Метод(ы) испытаний, описанный(ые) в настоящем стандарте, может использоваться во время планируемых, существующих и аварийных ситуаций воздействия, а также для сточных вод и жидких стоков со специфическими модификациями, которые могут увеличить общую неопределенность, предел обнаружения и пороговое значение.</w:t>
            </w:r>
          </w:p>
          <w:p w14:paraId="0107521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10E55DC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4A4A725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2510F53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Метод(ы) испытаний, описанный(ые) в настоящем стандарте, может использоваться во время планируемых, существующих и аварийных ситуаций облучения, а также для сточных вод и жидких стоков со специфическими модификациями, которые могут увеличить общую неопределенность, предел обнаружения и пороговое значение.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85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20E9E9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B320" w14:textId="24F5847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1A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58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Настоящий стандарта является одним из комплекса национальных стандартов по методам испытаний, касающимся измерения концентрации активности радионуклидов в пробах воды.</w:t>
            </w:r>
          </w:p>
          <w:p w14:paraId="2985410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781D74C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1D16B79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0B8DCA8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Настоящий стандарта является одним из комплекса национальных стандартов по методам испытаний, касающимся измерения удельной активности радионуклидов в пробах воды.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9D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BCD468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348" w14:textId="003F99F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E7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140"/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eastAsia="en-US"/>
              </w:rPr>
              <w:t xml:space="preserve">1 </w:t>
            </w: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Область применения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8B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Настоящий стандарт устанавливает метод измерения концентрации активности 14С во всех типах проб воды методом жидкостного сцинтилляционного подсчета (LSC) либо непосредственно на тестируемом образце, либо после химического разделения.</w:t>
            </w:r>
          </w:p>
          <w:p w14:paraId="331A4DA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1322464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24EFE61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225BE73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Настоящий стандарт устанавливает метод измерения удельной активности 14С во всех типах проб воды методом жидкостного сцинтилляционного счета (ЖСС) либо непосредственно на тестируемом образце, либо после химического выделения.</w:t>
            </w:r>
          </w:p>
          <w:p w14:paraId="3AC0F18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B9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38282AA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637" w14:textId="7A8E967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F7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18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Метод применим для тестирования образцов водопроводной/питьевой воды, дождевой воды, поверхностных и грунтовых вод, морской воды, а также охлаждающей воды, промышленной воды, бытовых и промышленных сточных вод.</w:t>
            </w:r>
          </w:p>
          <w:p w14:paraId="5BD2E5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44B50C4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70A4D92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7F2CAE4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Метод применим для анализа образцов водопроводной/питьевой воды, дождевой воды, поверхностных и грунтовых вод, морской воды, а также охлаждающей воды, промышленной воды, бытовых и промышленных сточных вод.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BB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0C9F54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FDAF" w14:textId="522242B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04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22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Предел обнаружения зависит от объема пробы, используемого прибора, времени подсчета пробы, скорости фонового подсчета, эффективности обнаружения и извлечения химического вещества. Метод, описанный в настоящем стандарте, с использованием доступных в настоящее время жидкостных сцинтилляционных счетчиков и подходящих технических условий, имеет предел обнаружения всего 1 Бк∙л−1, что ниже критериев ВОЗ для безопасного потребления питьевой воды (100 Бк∙л-1). Концентрации активности 14С могут быть измерены до 106 Бк∙л-1 без какого-либо разбавления пробы.</w:t>
            </w:r>
          </w:p>
          <w:p w14:paraId="0133DF8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3E13BE7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167E0B4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7C83B5B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Предел обнаружения зависит от объема пробы, используемого прибора, </w:t>
            </w: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времени счета пробы, скорости счета фона, эффективности обнаружения и химического выхода вещества. Метод, описанный в настоящем стандарте, с использованием доступных в настоящее время жидкостных сцинтилляционных счетчиков и подходящих технических условий, имеет предел обнаружения до 1 Бк∙л−1, что ниже критериев ВОЗ для безопасного потребления питьевой воды (100 Бк∙л-1). Удельная активность 14С может быть измерена до 106 Бк∙л-1 без какого-либо разбавления пробы.</w:t>
            </w:r>
          </w:p>
          <w:p w14:paraId="63DF81F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2C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23A3149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C20" w14:textId="71595DE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75B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C9C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Пользователь несет ответственность за обеспечение достоверности данного метода испытаний для протестированных проб воды.</w:t>
            </w:r>
          </w:p>
          <w:p w14:paraId="53D81C1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24BAD84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Изложить в следующем варианте</w:t>
            </w:r>
          </w:p>
          <w:p w14:paraId="2F07020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  <w:p w14:paraId="3AE61DF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Пользователь несет ответственность за обеспечение достоверности данного метода испытаний для анализируемых проб воды.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88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10153A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15A" w14:textId="1DD97BD4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B2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3.1 Термины и определения (таблица)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8EA6E4E" w14:textId="77777777" w:rsidTr="004F60F4">
              <w:tc>
                <w:tcPr>
                  <w:tcW w:w="4066" w:type="dxa"/>
                </w:tcPr>
                <w:p w14:paraId="67D36EE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кВ</w:t>
                  </w:r>
                </w:p>
              </w:tc>
              <w:tc>
                <w:tcPr>
                  <w:tcW w:w="4066" w:type="dxa"/>
                </w:tcPr>
                <w:p w14:paraId="355354D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кэВ</w:t>
                  </w:r>
                </w:p>
              </w:tc>
            </w:tr>
            <w:tr w:rsidR="00620146" w:rsidRPr="005E7AF3" w14:paraId="75AB7E0F" w14:textId="77777777" w:rsidTr="004F60F4">
              <w:tc>
                <w:tcPr>
                  <w:tcW w:w="4066" w:type="dxa"/>
                </w:tcPr>
                <w:p w14:paraId="34969B0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Концентрация активности</w:t>
                  </w:r>
                </w:p>
              </w:tc>
              <w:tc>
                <w:tcPr>
                  <w:tcW w:w="4066" w:type="dxa"/>
                </w:tcPr>
                <w:p w14:paraId="10C521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Удельная активность</w:t>
                  </w:r>
                </w:p>
              </w:tc>
            </w:tr>
            <w:tr w:rsidR="00620146" w:rsidRPr="005E7AF3" w14:paraId="5D6EFAE9" w14:textId="77777777" w:rsidTr="004F60F4">
              <w:tc>
                <w:tcPr>
                  <w:tcW w:w="4066" w:type="dxa"/>
                </w:tcPr>
                <w:p w14:paraId="4F100D1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Действие внутреннего стандартного решения</w:t>
                  </w:r>
                </w:p>
              </w:tc>
              <w:tc>
                <w:tcPr>
                  <w:tcW w:w="4066" w:type="dxa"/>
                </w:tcPr>
                <w:p w14:paraId="35D23CB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раствора внутреннего стандарта</w:t>
                  </w:r>
                </w:p>
              </w:tc>
            </w:tr>
            <w:tr w:rsidR="00620146" w:rsidRPr="005E7AF3" w14:paraId="1EA76317" w14:textId="77777777" w:rsidTr="004F60F4">
              <w:tc>
                <w:tcPr>
                  <w:tcW w:w="4066" w:type="dxa"/>
                </w:tcPr>
                <w:p w14:paraId="059CA7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Количество подсчитываемых</w:t>
                  </w:r>
                </w:p>
              </w:tc>
              <w:tc>
                <w:tcPr>
                  <w:tcW w:w="4066" w:type="dxa"/>
                </w:tcPr>
                <w:p w14:paraId="65DB06F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Число счета</w:t>
                  </w:r>
                </w:p>
              </w:tc>
            </w:tr>
            <w:tr w:rsidR="00620146" w:rsidRPr="005E7AF3" w14:paraId="5DFE7248" w14:textId="77777777" w:rsidTr="004F60F4">
              <w:tc>
                <w:tcPr>
                  <w:tcW w:w="4066" w:type="dxa"/>
                </w:tcPr>
                <w:p w14:paraId="16911AA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Количество подсчитанных импульсов для фона</w:t>
                  </w:r>
                </w:p>
              </w:tc>
              <w:tc>
                <w:tcPr>
                  <w:tcW w:w="4066" w:type="dxa"/>
                </w:tcPr>
                <w:p w14:paraId="57B88CC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Число счетных импульсов фона</w:t>
                  </w:r>
                </w:p>
              </w:tc>
            </w:tr>
            <w:tr w:rsidR="00620146" w:rsidRPr="005E7AF3" w14:paraId="4D107DE9" w14:textId="77777777" w:rsidTr="004F60F4">
              <w:tc>
                <w:tcPr>
                  <w:tcW w:w="4066" w:type="dxa"/>
                </w:tcPr>
                <w:p w14:paraId="05731DE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фонового подсчета, в секундах</w:t>
                  </w:r>
                </w:p>
              </w:tc>
              <w:tc>
                <w:tcPr>
                  <w:tcW w:w="4066" w:type="dxa"/>
                </w:tcPr>
                <w:p w14:paraId="2C4E25E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Счетное время фона в секундах</w:t>
                  </w:r>
                </w:p>
              </w:tc>
            </w:tr>
            <w:tr w:rsidR="00620146" w:rsidRPr="005E7AF3" w14:paraId="1E28963F" w14:textId="77777777" w:rsidTr="004F60F4">
              <w:tc>
                <w:tcPr>
                  <w:tcW w:w="4066" w:type="dxa"/>
                </w:tcPr>
                <w:p w14:paraId="0CBB249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Количество подсчитанных импульсов для образца</w:t>
                  </w:r>
                </w:p>
              </w:tc>
              <w:tc>
                <w:tcPr>
                  <w:tcW w:w="4066" w:type="dxa"/>
                </w:tcPr>
                <w:p w14:paraId="0276AF1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Число счетных импульсов пробы</w:t>
                  </w:r>
                </w:p>
              </w:tc>
            </w:tr>
            <w:tr w:rsidR="00620146" w:rsidRPr="005E7AF3" w14:paraId="5E3D7F3B" w14:textId="77777777" w:rsidTr="004F60F4">
              <w:tc>
                <w:tcPr>
                  <w:tcW w:w="4066" w:type="dxa"/>
                </w:tcPr>
                <w:p w14:paraId="1618B6E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подсчета выборки</w:t>
                  </w:r>
                </w:p>
              </w:tc>
              <w:tc>
                <w:tcPr>
                  <w:tcW w:w="4066" w:type="dxa"/>
                </w:tcPr>
                <w:p w14:paraId="4D2D4F0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Счетное время пробы</w:t>
                  </w:r>
                </w:p>
              </w:tc>
            </w:tr>
            <w:tr w:rsidR="00620146" w:rsidRPr="005E7AF3" w14:paraId="51F273BF" w14:textId="77777777" w:rsidTr="004F60F4">
              <w:tc>
                <w:tcPr>
                  <w:tcW w:w="4066" w:type="dxa"/>
                </w:tcPr>
                <w:p w14:paraId="7846E3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отсчета калибровки</w:t>
                  </w:r>
                </w:p>
              </w:tc>
              <w:tc>
                <w:tcPr>
                  <w:tcW w:w="4066" w:type="dxa"/>
                </w:tcPr>
                <w:p w14:paraId="528EF8F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Счетное время калибровки</w:t>
                  </w:r>
                </w:p>
              </w:tc>
            </w:tr>
            <w:tr w:rsidR="00620146" w:rsidRPr="005E7AF3" w14:paraId="6916ACE8" w14:textId="77777777" w:rsidTr="004F60F4">
              <w:tc>
                <w:tcPr>
                  <w:tcW w:w="4066" w:type="dxa"/>
                </w:tcPr>
                <w:p w14:paraId="5D4F59E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Частота фонового подсчета</w:t>
                  </w:r>
                </w:p>
              </w:tc>
              <w:tc>
                <w:tcPr>
                  <w:tcW w:w="4066" w:type="dxa"/>
                </w:tcPr>
                <w:p w14:paraId="4839B66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Скорость счета фона</w:t>
                  </w:r>
                </w:p>
              </w:tc>
            </w:tr>
            <w:tr w:rsidR="00620146" w:rsidRPr="005E7AF3" w14:paraId="5554A79C" w14:textId="77777777" w:rsidTr="004F60F4">
              <w:tc>
                <w:tcPr>
                  <w:tcW w:w="4066" w:type="dxa"/>
                </w:tcPr>
                <w:p w14:paraId="25F4424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Скорость подсчета тестовых образцов</w:t>
                  </w:r>
                </w:p>
              </w:tc>
              <w:tc>
                <w:tcPr>
                  <w:tcW w:w="4066" w:type="dxa"/>
                </w:tcPr>
                <w:p w14:paraId="269FA39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Скорость счета анализируемой пробы</w:t>
                  </w:r>
                </w:p>
              </w:tc>
            </w:tr>
            <w:tr w:rsidR="00620146" w:rsidRPr="005E7AF3" w14:paraId="79B4FD8E" w14:textId="77777777" w:rsidTr="004F60F4">
              <w:tc>
                <w:tcPr>
                  <w:tcW w:w="4066" w:type="dxa"/>
                </w:tcPr>
                <w:p w14:paraId="2BAEE2E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Параметр закалки</w:t>
                  </w:r>
                </w:p>
              </w:tc>
              <w:tc>
                <w:tcPr>
                  <w:tcW w:w="4066" w:type="dxa"/>
                </w:tcPr>
                <w:p w14:paraId="6F4308C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Параметр гашения</w:t>
                  </w:r>
                </w:p>
              </w:tc>
            </w:tr>
            <w:tr w:rsidR="00620146" w:rsidRPr="005E7AF3" w14:paraId="77713135" w14:textId="77777777" w:rsidTr="004F60F4">
              <w:tc>
                <w:tcPr>
                  <w:tcW w:w="4066" w:type="dxa"/>
                </w:tcPr>
                <w:p w14:paraId="2F70183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Эффективность подсчета при параметре закалки Q</w:t>
                  </w:r>
                </w:p>
              </w:tc>
              <w:tc>
                <w:tcPr>
                  <w:tcW w:w="4066" w:type="dxa"/>
                </w:tcPr>
                <w:p w14:paraId="7A5DB18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Эффективность счета при параметре гашения Q</w:t>
                  </w:r>
                </w:p>
              </w:tc>
            </w:tr>
            <w:tr w:rsidR="00620146" w:rsidRPr="005E7AF3" w14:paraId="3F8449B9" w14:textId="77777777" w:rsidTr="004F60F4">
              <w:tc>
                <w:tcPr>
                  <w:tcW w:w="4066" w:type="dxa"/>
                </w:tcPr>
                <w:p w14:paraId="4C79A71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Химическое восстановление</w:t>
                  </w:r>
                </w:p>
              </w:tc>
              <w:tc>
                <w:tcPr>
                  <w:tcW w:w="4066" w:type="dxa"/>
                </w:tcPr>
                <w:p w14:paraId="720B889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Химический выход</w:t>
                  </w:r>
                </w:p>
              </w:tc>
            </w:tr>
          </w:tbl>
          <w:p w14:paraId="510D06A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40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04454B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64DF" w14:textId="71C3E3DF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6C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4 Сущность метода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CFB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7F305C7" w14:textId="77777777" w:rsidTr="004F60F4">
              <w:tc>
                <w:tcPr>
                  <w:tcW w:w="4066" w:type="dxa"/>
                </w:tcPr>
                <w:p w14:paraId="405E4DC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CDAFB9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D938526" w14:textId="77777777" w:rsidTr="004F60F4">
              <w:tc>
                <w:tcPr>
                  <w:tcW w:w="4066" w:type="dxa"/>
                </w:tcPr>
                <w:p w14:paraId="4131A46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Описанный метод предназначен для измерения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в пробах воды путем прямого подсчета сцинтилляций жидкости.</w:t>
                  </w:r>
                </w:p>
              </w:tc>
              <w:tc>
                <w:tcPr>
                  <w:tcW w:w="4066" w:type="dxa"/>
                </w:tcPr>
                <w:p w14:paraId="287C8F5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Описанный метод предназначен для измерения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в пробах воды методом прямого жидкостно-сцинтилляционного счета.</w:t>
                  </w:r>
                </w:p>
              </w:tc>
            </w:tr>
            <w:tr w:rsidR="00620146" w:rsidRPr="005E7AF3" w14:paraId="771F8FD2" w14:textId="77777777" w:rsidTr="004F60F4">
              <w:tc>
                <w:tcPr>
                  <w:tcW w:w="4066" w:type="dxa"/>
                </w:tcPr>
                <w:p w14:paraId="2F67D1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Это прямое определение применимо к анализу проб воды, при котором может быть получена однородная смесь между первой опцией и допустимым колебательным контуром.</w:t>
                  </w:r>
                </w:p>
              </w:tc>
              <w:tc>
                <w:tcPr>
                  <w:tcW w:w="4066" w:type="dxa"/>
                </w:tcPr>
                <w:p w14:paraId="3CD94B0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Это прямое определение применимо к анализу проб воды, при котором может быть получена однородная смесь между пробой и подходящим сцинтилляционным коктейлем</w:t>
                  </w:r>
                </w:p>
              </w:tc>
            </w:tr>
            <w:tr w:rsidR="00620146" w:rsidRPr="005E7AF3" w14:paraId="77CCF188" w14:textId="77777777" w:rsidTr="004F60F4">
              <w:tc>
                <w:tcPr>
                  <w:tcW w:w="4066" w:type="dxa"/>
                </w:tcPr>
                <w:p w14:paraId="10DD746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Метод прямого LSC неприменим к водам, содержащим мицеллы или крупные органические молекулы (например, липиды, фульвокислоты, гуминовые кислоты и т.д.), которые не образуют однородных смесей при сцинтилляции коктейли. В этих случаях существует риск того, что бета-частицы могут быть ослаблены. Это снижает эффективность подсчета системы и, следовательно, результаты могут быть занижены. Для этих образцов определение содержания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требует дополнительной химической обработки (такой как химическое окисление или сжигание). Примеры методов химического разделения описаны в приложениях A и B.</w:t>
                  </w:r>
                </w:p>
              </w:tc>
              <w:tc>
                <w:tcPr>
                  <w:tcW w:w="4066" w:type="dxa"/>
                </w:tcPr>
                <w:p w14:paraId="1AC7A33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Метод прямого ЖСС не применим к водам, содержащим мицеллы или крупные органические молекулы (например, липиды, фульвокислоты, гуминовые кислоты и т.д.), которые не образуют однородных смесей со сцинтилляционным коктейлем. В этих случаях существует риск того, что бета-частицы могут быть ослаблены. Это снижает эффективность счета системы и, следовательно, результаты могут быть занижены. Для этих образцов определение содержания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требует дополнительной химической обработки (такой как химическое окисление или сжигание). Примеры методов химической подготовки описаны в приложениях A и B.</w:t>
                  </w:r>
                </w:p>
              </w:tc>
            </w:tr>
            <w:tr w:rsidR="00620146" w:rsidRPr="005E7AF3" w14:paraId="57BAA921" w14:textId="77777777" w:rsidTr="004F60F4">
              <w:tc>
                <w:tcPr>
                  <w:tcW w:w="4066" w:type="dxa"/>
                </w:tcPr>
                <w:p w14:paraId="0C5AE0F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Выбор аналитической процедуры (с химической подготовкой пробы воды или без нее) до определения) зависит от цели измерения и характеристик образца [17], [18],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[19], [20].</w:t>
                  </w:r>
                </w:p>
              </w:tc>
              <w:tc>
                <w:tcPr>
                  <w:tcW w:w="4066" w:type="dxa"/>
                </w:tcPr>
                <w:p w14:paraId="15757FF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Одна лишняя закрывающаяся скобка</w:t>
                  </w:r>
                </w:p>
              </w:tc>
            </w:tr>
            <w:tr w:rsidR="00620146" w:rsidRPr="005E7AF3" w14:paraId="5144BC46" w14:textId="77777777" w:rsidTr="004F60F4">
              <w:tc>
                <w:tcPr>
                  <w:tcW w:w="4066" w:type="dxa"/>
                </w:tcPr>
                <w:p w14:paraId="2EF729A3" w14:textId="77777777" w:rsidR="004D0E62" w:rsidRPr="005E7AF3" w:rsidRDefault="004D0E62" w:rsidP="005E7AF3">
                  <w:pPr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Чтобы определить скорость подсчета фона, заготовку готовят таким же образом, как и тестируемую порцию. Чистый образец готовится с использованием эталонной воды с наименьшей доступной активностью, которую также иногда называют «мертвой водой».</w:t>
                  </w:r>
                </w:p>
                <w:p w14:paraId="5B05131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CBAB1D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Чтобы определить фоновую скорость счета, подготавливают холостую пробу таким же образом, как и навеску. Холостая проба готовится с использованием эталонной воды с наименьшей доступной активностью, которую также иногда называют «мертвой водой».</w:t>
                  </w:r>
                </w:p>
              </w:tc>
            </w:tr>
            <w:tr w:rsidR="00620146" w:rsidRPr="005E7AF3" w14:paraId="3FFEFE1F" w14:textId="77777777" w:rsidTr="004F60F4">
              <w:tc>
                <w:tcPr>
                  <w:tcW w:w="4066" w:type="dxa"/>
                </w:tcPr>
                <w:p w14:paraId="54F7B45A" w14:textId="77777777" w:rsidR="004D0E62" w:rsidRPr="005E7AF3" w:rsidRDefault="004D0E62" w:rsidP="005E7A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Чтобы определить эффективность обнаружения, необходимо измерить пробу воды с известной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в условиях, идентичных тем, которые использовались для тестируемого образца. Эта вода должна быть разбавлением данной смеси, полученной с использованием эталонной воды, или воды с прослеживаемой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С, пригодной для использования без разбавления.</w:t>
                  </w:r>
                </w:p>
              </w:tc>
              <w:tc>
                <w:tcPr>
                  <w:tcW w:w="4066" w:type="dxa"/>
                </w:tcPr>
                <w:p w14:paraId="3DCEC24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Чтобы определить эффективность обнаружения, необходимо измерить пробу воды с известной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в условиях, идентичных тем, которые использовались для анализируемой пробы. Эта вода должна быть разбавленным раствором данной смеси, полученной с использованием эталонной воды или воды с прослеживаемой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С, пригодной для использования без разбавления.</w:t>
                  </w:r>
                </w:p>
              </w:tc>
            </w:tr>
            <w:tr w:rsidR="00620146" w:rsidRPr="005E7AF3" w14:paraId="5B7E5E8D" w14:textId="77777777" w:rsidTr="004F60F4">
              <w:tc>
                <w:tcPr>
                  <w:tcW w:w="4066" w:type="dxa"/>
                </w:tcPr>
                <w:p w14:paraId="3467C22E" w14:textId="77777777" w:rsidR="004D0E62" w:rsidRPr="005E7AF3" w:rsidRDefault="004D0E62" w:rsidP="005E7A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Там, где химическая закалка может повлиять на результаты измерений, необходимо скорректировать данные подсчета, используя кривую закалки (см. 7.4).</w:t>
                  </w:r>
                </w:p>
              </w:tc>
              <w:tc>
                <w:tcPr>
                  <w:tcW w:w="4066" w:type="dxa"/>
                </w:tcPr>
                <w:p w14:paraId="0B912D2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случаях, когда химическое гашение влияет на результаты измерения, необходимо внести поправку в счетные данные, используя кривую гашения (см.7.4)</w:t>
                  </w:r>
                </w:p>
              </w:tc>
            </w:tr>
          </w:tbl>
          <w:p w14:paraId="19FE2D3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F8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7AE5B81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1C2" w14:textId="11E8A354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68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5.1 Отбор проб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7B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DAF34D4" w14:textId="77777777" w:rsidTr="004F60F4">
              <w:tc>
                <w:tcPr>
                  <w:tcW w:w="4066" w:type="dxa"/>
                </w:tcPr>
                <w:p w14:paraId="00F5BBC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E318B0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1EA53EC" w14:textId="77777777" w:rsidTr="004F60F4">
              <w:tc>
                <w:tcPr>
                  <w:tcW w:w="4066" w:type="dxa"/>
                </w:tcPr>
                <w:p w14:paraId="458A91B1" w14:textId="77777777" w:rsidR="004D0E62" w:rsidRPr="005E7AF3" w:rsidRDefault="004D0E62" w:rsidP="005E7AF3">
                  <w:pPr>
                    <w:pStyle w:val="Style30"/>
                    <w:widowControl/>
                    <w:ind w:firstLine="567"/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Пробы не должны подкисляться во избежание нарушения углеродного равновесия (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2-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, HCO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-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, H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2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CO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), как указано в SO 5667–3. Рекомендуется основывать образец, например, при 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рН от 8 до 9.</w:t>
                  </w:r>
                </w:p>
                <w:p w14:paraId="700403B2" w14:textId="77777777" w:rsidR="004D0E62" w:rsidRPr="005E7AF3" w:rsidRDefault="004D0E62" w:rsidP="005E7AF3">
                  <w:pPr>
                    <w:pStyle w:val="Style30"/>
                    <w:widowControl/>
                    <w:ind w:firstLine="567"/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50EC00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Пропущена буква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: Пробы не должны подкисляться во избежание нарушения углеродного равновесия (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2-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HCO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-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H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CO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), как указано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SO 5667–3. Рекомендуется подщелачивать образец, например,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при рН от 8 до 9.</w:t>
                  </w:r>
                </w:p>
              </w:tc>
            </w:tr>
          </w:tbl>
          <w:p w14:paraId="15A223C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4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0ACC3DD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98" w14:textId="5EE19101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DA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6.1.1 Исходная вода для заготовки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3B8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5E39185" w14:textId="77777777" w:rsidTr="004F60F4">
              <w:tc>
                <w:tcPr>
                  <w:tcW w:w="4066" w:type="dxa"/>
                </w:tcPr>
                <w:p w14:paraId="60B2959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E20A84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F5BB327" w14:textId="77777777" w:rsidTr="004F60F4">
              <w:tc>
                <w:tcPr>
                  <w:tcW w:w="4066" w:type="dxa"/>
                </w:tcPr>
                <w:p w14:paraId="06524ED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6.1.1 Исходная вода для заготовки</w:t>
                  </w:r>
                </w:p>
              </w:tc>
              <w:tc>
                <w:tcPr>
                  <w:tcW w:w="4066" w:type="dxa"/>
                </w:tcPr>
                <w:p w14:paraId="1EA8734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6.1.1 Исходная вода для холостой пробы</w:t>
                  </w:r>
                </w:p>
              </w:tc>
            </w:tr>
          </w:tbl>
          <w:p w14:paraId="3BF4ADC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6C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825E71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6A39" w14:textId="148DA33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5F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7FE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48B551A" w14:textId="77777777" w:rsidTr="004F60F4">
              <w:tc>
                <w:tcPr>
                  <w:tcW w:w="4066" w:type="dxa"/>
                </w:tcPr>
                <w:p w14:paraId="74EC2245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Например, получите воду с как можно более низкой концентрацией активности 14С, например (глубокую) подземную воду. Необходимо перегнать воду. Дистиллят хранят в хорошо закрытой бутылке из боросиликатного стекла в темноте при температуре настолько постоянной, насколько это возможно. Эта эталонная вода должна храниться физически на расстоянии от любого материал, содержащий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(см. 6.1.2). Определите (7.4) концентрацию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этой воде в беккерелях на литр и отметьте дату этого определения.</w:t>
                  </w:r>
                </w:p>
                <w:p w14:paraId="21EBA62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85308F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Например, получите воду с как можно более низкой удельной активностью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С, например (глубокозалегающую) подземную воду. Необходимо перегнать воду. Дистиллят хранят в хорошо закрытой бутылке из боросиликатного стекла в темноте при температуре настолько постоянной, насколько это возможно. Эта эталонная вода должна храниться на достаточном расстоянии от любого материала, содержащего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(см. 6.1.2). Определите (7.4) удельную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этой воде в беккерелях на литр и отметьте дату этого определения.</w:t>
                  </w:r>
                </w:p>
              </w:tc>
            </w:tr>
          </w:tbl>
          <w:p w14:paraId="004CA5D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8A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63AE17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266" w14:textId="4C45BA6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9C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C3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C23289A" w14:textId="77777777" w:rsidTr="004F60F4">
              <w:tc>
                <w:tcPr>
                  <w:tcW w:w="4066" w:type="dxa"/>
                </w:tcPr>
                <w:p w14:paraId="53E055A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измерения концентраций активности, близких к 1 Бк∙л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−1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в качестве эталонной воды необходима вода с очень низкой концентрацией активности</w:t>
                  </w:r>
                </w:p>
              </w:tc>
              <w:tc>
                <w:tcPr>
                  <w:tcW w:w="4066" w:type="dxa"/>
                </w:tcPr>
                <w:p w14:paraId="6042C24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измерения удельных активностей, близких к 1 Бк∙л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−1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в качестве эталонной воды необходима вода с очень низкой удельной активностью</w:t>
                  </w:r>
                </w:p>
              </w:tc>
            </w:tr>
          </w:tbl>
          <w:p w14:paraId="6BD998D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53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0FA73A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92E" w14:textId="1508C84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B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6.1.2 Исходный раствор для калибровки</w:t>
            </w:r>
          </w:p>
          <w:p w14:paraId="64B0D39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F3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EAA16D9" w14:textId="77777777" w:rsidTr="004F60F4">
              <w:tc>
                <w:tcPr>
                  <w:tcW w:w="4066" w:type="dxa"/>
                </w:tcPr>
                <w:p w14:paraId="665BA15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44AA50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7065C42" w14:textId="77777777" w:rsidTr="004F60F4">
              <w:tc>
                <w:tcPr>
                  <w:tcW w:w="4066" w:type="dxa"/>
                </w:tcPr>
                <w:p w14:paraId="7E3B4EB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Известное количество стандартного водного раствора 14С необходимо перелить в мерную колбу (например, вместимостью 100 мл).</w:t>
                  </w:r>
                </w:p>
              </w:tc>
              <w:tc>
                <w:tcPr>
                  <w:tcW w:w="4066" w:type="dxa"/>
                </w:tcPr>
                <w:p w14:paraId="44485C3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Цифру 14 указать в виде верхнего индекса: Известное количество стандартного водного раствора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необходимо перелить в мерную колбу (например, вместимостью 100 мл).</w:t>
                  </w:r>
                </w:p>
              </w:tc>
            </w:tr>
          </w:tbl>
          <w:p w14:paraId="3A0E253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07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EFA6D3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3851" w14:textId="6594471C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37D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63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D32A3A2" w14:textId="77777777" w:rsidTr="004F60F4">
              <w:tc>
                <w:tcPr>
                  <w:tcW w:w="4066" w:type="dxa"/>
                </w:tcPr>
                <w:p w14:paraId="4AD23B3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E375E8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7735760" w14:textId="77777777" w:rsidTr="004F60F4">
              <w:tc>
                <w:tcPr>
                  <w:tcW w:w="4066" w:type="dxa"/>
                </w:tcPr>
                <w:p w14:paraId="0ABC4D0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Смесь доводят до нужной консистенции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чистой водой и хорошо перемешайте. Исходный раствор для калибровки должен содержать достаточное количество.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такова, что при использовании для подготовки источников подсчета достигается подходящая скорость подсчета для достижения получена требуемая погрешность измерения. концентрацию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рассчитывают в полученном исходном калибровочном растворе в беккерелях на литр. Обратите внимание на дату, на которую был составлен стандартный раствор, чтобы следить за его старением.</w:t>
                  </w:r>
                </w:p>
              </w:tc>
              <w:tc>
                <w:tcPr>
                  <w:tcW w:w="4066" w:type="dxa"/>
                </w:tcPr>
                <w:p w14:paraId="74E4C5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Образец стандартного раствора доводят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до отметки чистой водой и хорошо перемешивают. Исходный раствор для калибровки должен содержать достаточное количество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С, чтобы при использовании для подготовки счетных источников, получить подходящую скорость счета для достижения заданной неопределенности измерения.  Удельную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рассчитывают в полученном исходном калибровочном растворе в беккерелях на литр. Отметьте дату приготовления стандартного раствора для контроля за его выдержкой.</w:t>
                  </w:r>
                </w:p>
              </w:tc>
            </w:tr>
          </w:tbl>
          <w:p w14:paraId="6EEBBD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6A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7805CF4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28B" w14:textId="73ABC29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BE2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6.1.3 Сцинтилляционный раствор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E8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9AE0CB9" w14:textId="77777777" w:rsidTr="004F60F4">
              <w:tc>
                <w:tcPr>
                  <w:tcW w:w="4066" w:type="dxa"/>
                </w:tcPr>
                <w:p w14:paraId="3379154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731B9B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F8548EB" w14:textId="77777777" w:rsidTr="004F60F4">
              <w:tc>
                <w:tcPr>
                  <w:tcW w:w="4066" w:type="dxa"/>
                </w:tcPr>
                <w:p w14:paraId="052B095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Выбирали сцинтилляционный коктейль в соответствии с характеристиками анализируемого образца (например, осадок или щелочь) и в соответствии со свойствами детекторного оборудования [21]</w:t>
                  </w:r>
                  <w:r w:rsidRPr="005E7AF3">
                    <w:rPr>
                      <w:rFonts w:ascii="Times New Roman" w:hAnsi="Times New Roman"/>
                    </w:rPr>
                    <w:t xml:space="preserve">,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[22].</w:t>
                  </w:r>
                </w:p>
              </w:tc>
              <w:tc>
                <w:tcPr>
                  <w:tcW w:w="4066" w:type="dxa"/>
                </w:tcPr>
                <w:p w14:paraId="5F1263A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Выберите сцинтилляционный коктейль в соответствии с характеристиками анализируемого образца (например, выпадение в осадок или щелочная среда) и в соответствии со свойствами детекторного оборудования [21]</w:t>
                  </w:r>
                  <w:r w:rsidRPr="005E7AF3">
                    <w:rPr>
                      <w:rFonts w:ascii="Times New Roman" w:hAnsi="Times New Roman"/>
                    </w:rPr>
                    <w:t xml:space="preserve">,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[22].</w:t>
                  </w:r>
                </w:p>
              </w:tc>
            </w:tr>
          </w:tbl>
          <w:p w14:paraId="174B3E0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60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49D8A9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6A3" w14:textId="741D0DF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56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E0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19EC273" w14:textId="77777777" w:rsidTr="004F60F4">
              <w:tc>
                <w:tcPr>
                  <w:tcW w:w="4066" w:type="dxa"/>
                </w:tcPr>
                <w:p w14:paraId="16E588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EAEC3E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03C785A" w14:textId="77777777" w:rsidTr="004F60F4">
              <w:tc>
                <w:tcPr>
                  <w:tcW w:w="4066" w:type="dxa"/>
                </w:tcPr>
                <w:p w14:paraId="1296728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Рекомендуется использовать гидрофильный сцинтилляционный коктейль для непосредственного измерения содержания воды в окружающей среде или сточных водах.</w:t>
                  </w:r>
                </w:p>
              </w:tc>
              <w:tc>
                <w:tcPr>
                  <w:tcW w:w="4066" w:type="dxa"/>
                </w:tcPr>
                <w:p w14:paraId="30B5244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Рекомендуется использовать гидрофильный сцинтилляционный коктейль для прямого измерения природных или сточных вод.</w:t>
                  </w:r>
                </w:p>
              </w:tc>
            </w:tr>
          </w:tbl>
          <w:p w14:paraId="1AE1EB0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B58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BA004D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2BF" w14:textId="2F79BE9F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13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D3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2F83017" w14:textId="77777777" w:rsidTr="004F60F4">
              <w:tc>
                <w:tcPr>
                  <w:tcW w:w="4066" w:type="dxa"/>
                </w:tcPr>
                <w:p w14:paraId="5E105C5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4B4464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C82513B" w14:textId="77777777" w:rsidTr="004F60F4">
              <w:tc>
                <w:tcPr>
                  <w:tcW w:w="4066" w:type="dxa"/>
                </w:tcPr>
                <w:p w14:paraId="06599B3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Характеристики сцинтилляционного коктейля должны обеспечивать однородность и стабильность смеси при заданном соотношении компонентов и температуре системы подсчета.</w:t>
                  </w:r>
                </w:p>
              </w:tc>
              <w:tc>
                <w:tcPr>
                  <w:tcW w:w="4066" w:type="dxa"/>
                </w:tcPr>
                <w:p w14:paraId="36A4D4B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Характеристики сцинтилляционного коктейля должны обеспечивать однородность и стабильность смеси при заданном соотношении компонентов и температуре системы счета.</w:t>
                  </w:r>
                </w:p>
              </w:tc>
            </w:tr>
          </w:tbl>
          <w:p w14:paraId="5E733BA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27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2FC21A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C57" w14:textId="53B6047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B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E8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FA16C1F" w14:textId="77777777" w:rsidTr="004F60F4">
              <w:tc>
                <w:tcPr>
                  <w:tcW w:w="4066" w:type="dxa"/>
                </w:tcPr>
                <w:p w14:paraId="30345C8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3CECD2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A9EE2D8" w14:textId="77777777" w:rsidTr="004F60F4">
              <w:tc>
                <w:tcPr>
                  <w:tcW w:w="4066" w:type="dxa"/>
                </w:tcPr>
                <w:p w14:paraId="3EBDAD0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непосредственного измерения неочищенной воды, содержащей частицы во взвешенном состоянии, рекомендуется использовать сцинтилляционный коктейль, в результате чего получается смесь гелеобразного типа.</w:t>
                  </w:r>
                </w:p>
              </w:tc>
              <w:tc>
                <w:tcPr>
                  <w:tcW w:w="4066" w:type="dxa"/>
                </w:tcPr>
                <w:p w14:paraId="0DA33E6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прямого измерения неочищенной воды, содержащей взвешенные частицы, рекомендуется использовать сцинтилляционный коктейль, образующий смесь гелеобразного типа.</w:t>
                  </w:r>
                </w:p>
              </w:tc>
            </w:tr>
          </w:tbl>
          <w:p w14:paraId="4C714CF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B8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4F49671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50BE" w14:textId="2113AA41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8EF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DC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B757477" w14:textId="77777777" w:rsidTr="004F60F4">
              <w:tc>
                <w:tcPr>
                  <w:tcW w:w="4066" w:type="dxa"/>
                </w:tcPr>
                <w:p w14:paraId="4A0DF6F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4C9595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34D583E" w14:textId="77777777" w:rsidTr="004F60F4">
              <w:tc>
                <w:tcPr>
                  <w:tcW w:w="4066" w:type="dxa"/>
                </w:tcPr>
                <w:p w14:paraId="3401B77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Смеси сцинтилляционного коктейля и тестового образца, взятые для тестирования, следует утилизировать как химические отходы, и, в зависимости от уровней радиоактивности, может потребоваться утилизация в качестве радиоактивных отходов.</w:t>
                  </w:r>
                </w:p>
              </w:tc>
              <w:tc>
                <w:tcPr>
                  <w:tcW w:w="4066" w:type="dxa"/>
                </w:tcPr>
                <w:p w14:paraId="40E95AC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Смеси сцинтилляционного коктейля и анализируемой пробы, взятые для испытания, следует утилизировать как химические отходы и, в зависимости от уровней радиоактивности, может потребоваться утилизация в качестве радиоактивных отходов.</w:t>
                  </w:r>
                </w:p>
              </w:tc>
            </w:tr>
          </w:tbl>
          <w:p w14:paraId="593F205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46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9A1598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C2A" w14:textId="4FD1D36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82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6.1.4 Закаливающее средство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D2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93AA645" w14:textId="77777777" w:rsidTr="004F60F4">
              <w:tc>
                <w:tcPr>
                  <w:tcW w:w="4066" w:type="dxa"/>
                </w:tcPr>
                <w:p w14:paraId="7DA5258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39D00F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6C469D0" w14:textId="77777777" w:rsidTr="004F60F4">
              <w:tc>
                <w:tcPr>
                  <w:tcW w:w="4066" w:type="dxa"/>
                </w:tcPr>
                <w:p w14:paraId="5A099B2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6.1.4 Закаливающее средство</w:t>
                  </w:r>
                </w:p>
              </w:tc>
              <w:tc>
                <w:tcPr>
                  <w:tcW w:w="4066" w:type="dxa"/>
                </w:tcPr>
                <w:p w14:paraId="3D920B3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6.1.4 Гаситель</w:t>
                  </w:r>
                </w:p>
              </w:tc>
            </w:tr>
          </w:tbl>
          <w:p w14:paraId="581C129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C3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06037A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E722" w14:textId="0E52F5B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69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DD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C33923C" w14:textId="77777777" w:rsidTr="004F60F4">
              <w:tc>
                <w:tcPr>
                  <w:tcW w:w="4066" w:type="dxa"/>
                </w:tcPr>
                <w:p w14:paraId="3D4FFEF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0F543B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08F0031" w14:textId="77777777" w:rsidTr="004F60F4">
              <w:tc>
                <w:tcPr>
                  <w:tcW w:w="4066" w:type="dxa"/>
                </w:tcPr>
                <w:p w14:paraId="017DB79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обращать внимание, что некоторые средства для тушения опасны или токсичны.</w:t>
                  </w:r>
                </w:p>
              </w:tc>
              <w:tc>
                <w:tcPr>
                  <w:tcW w:w="4066" w:type="dxa"/>
                </w:tcPr>
                <w:p w14:paraId="4EF9647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обратить  внимание, что некоторые гасители опасны или токсичны.</w:t>
                  </w:r>
                </w:p>
              </w:tc>
            </w:tr>
          </w:tbl>
          <w:p w14:paraId="1907458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EFF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704DAC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989" w14:textId="2440261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26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6.2 Оборудование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C0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3A13CFE" w14:textId="77777777" w:rsidTr="004F60F4">
              <w:tc>
                <w:tcPr>
                  <w:tcW w:w="4066" w:type="dxa"/>
                </w:tcPr>
                <w:p w14:paraId="588B0A3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912DC7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07D5922" w14:textId="77777777" w:rsidTr="004F60F4">
              <w:tc>
                <w:tcPr>
                  <w:tcW w:w="4066" w:type="dxa"/>
                </w:tcPr>
                <w:p w14:paraId="2BAD9BB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Используемое оборудование должно соответствовать в </w:t>
                  </w:r>
                  <w:r w:rsidRPr="005E7AF3">
                    <w:rPr>
                      <w:rFonts w:ascii="Times New Roman" w:hAnsi="Times New Roman"/>
                      <w:lang w:val="en-US"/>
                    </w:rPr>
                    <w:t>ISO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</w:rPr>
                    <w:t>19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361.</w:t>
                  </w:r>
                </w:p>
              </w:tc>
              <w:tc>
                <w:tcPr>
                  <w:tcW w:w="4066" w:type="dxa"/>
                </w:tcPr>
                <w:p w14:paraId="3E3C75B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Используемое оборудование должно соответствовать требованиям </w:t>
                  </w:r>
                  <w:r w:rsidRPr="005E7AF3">
                    <w:rPr>
                      <w:rFonts w:ascii="Times New Roman" w:hAnsi="Times New Roman"/>
                      <w:lang w:val="en-US"/>
                    </w:rPr>
                    <w:t>ISO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</w:rPr>
                    <w:t>19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361.</w:t>
                  </w:r>
                </w:p>
              </w:tc>
            </w:tr>
          </w:tbl>
          <w:p w14:paraId="53D12AC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57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E701FC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2AB6" w14:textId="6D28738F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3B86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BE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7.1 Подготовка образцов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BB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CDB843B" w14:textId="77777777" w:rsidTr="004F60F4">
              <w:tc>
                <w:tcPr>
                  <w:tcW w:w="4066" w:type="dxa"/>
                </w:tcPr>
                <w:p w14:paraId="241DBB6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3AA71C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5AB3A2F" w14:textId="77777777" w:rsidTr="004F60F4">
              <w:tc>
                <w:tcPr>
                  <w:tcW w:w="4066" w:type="dxa"/>
                </w:tcPr>
                <w:p w14:paraId="6C6CBA5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прямого определения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С в необработанном образце измерение тестируемого образца обычно выполняется без удаления каких-либо взвешенных веществ, если в образце содержится низкий уровень такого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вещества.</w:t>
                  </w:r>
                </w:p>
              </w:tc>
              <w:tc>
                <w:tcPr>
                  <w:tcW w:w="4066" w:type="dxa"/>
                </w:tcPr>
                <w:p w14:paraId="2234FBC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Для прямого определения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С в необработанном образце измерение анализируемой пробы обычно выполняется без удаления каких-либо взвешенных веществ, если в пробе содержится низкий уровень такого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вещества.</w:t>
                  </w:r>
                </w:p>
              </w:tc>
            </w:tr>
          </w:tbl>
          <w:p w14:paraId="74E40ED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76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5C2A30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AECC" w14:textId="71302F4F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  <w:r w:rsidR="003A3B86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23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7.2 Подготовка счетного флакона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CE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655DA3C" w14:textId="77777777" w:rsidTr="004F60F4">
              <w:tc>
                <w:tcPr>
                  <w:tcW w:w="4066" w:type="dxa"/>
                </w:tcPr>
                <w:p w14:paraId="770EDDF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065395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2A357EE" w14:textId="77777777" w:rsidTr="004F60F4">
              <w:tc>
                <w:tcPr>
                  <w:tcW w:w="4066" w:type="dxa"/>
                </w:tcPr>
                <w:p w14:paraId="76A1ED8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Известные количества тестируемого образца и сцинтилляционного коктейля переносят в счетную пробирку.</w:t>
                  </w:r>
                </w:p>
              </w:tc>
              <w:tc>
                <w:tcPr>
                  <w:tcW w:w="4066" w:type="dxa"/>
                </w:tcPr>
                <w:p w14:paraId="3D22946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Известные количества анализируемой пробы и сцинтилляционного коктейля переносят в счетную виалу.</w:t>
                  </w:r>
                </w:p>
              </w:tc>
            </w:tr>
          </w:tbl>
          <w:p w14:paraId="7F71279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07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E0C300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A43" w14:textId="247B805C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3D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CD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CD92969" w14:textId="77777777" w:rsidTr="004F60F4">
              <w:tc>
                <w:tcPr>
                  <w:tcW w:w="4066" w:type="dxa"/>
                </w:tcPr>
                <w:p w14:paraId="1BBB551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CBC3F6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4572B13" w14:textId="77777777" w:rsidTr="004F60F4">
              <w:tc>
                <w:tcPr>
                  <w:tcW w:w="4066" w:type="dxa"/>
                </w:tcPr>
                <w:p w14:paraId="121676A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закрытия флакона тщательно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его встряхивают </w:t>
                  </w:r>
                  <w:r w:rsidRPr="005E7AF3">
                    <w:rPr>
                      <w:rFonts w:ascii="Times New Roman" w:hAnsi="Times New Roman"/>
                    </w:rPr>
                    <w:t>для гомогенизации смеси.</w:t>
                  </w:r>
                </w:p>
              </w:tc>
              <w:tc>
                <w:tcPr>
                  <w:tcW w:w="4066" w:type="dxa"/>
                </w:tcPr>
                <w:p w14:paraId="02D22E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закрытия виалы тщательно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его встряхивают </w:t>
                  </w:r>
                  <w:r w:rsidRPr="005E7AF3">
                    <w:rPr>
                      <w:rFonts w:ascii="Times New Roman" w:hAnsi="Times New Roman"/>
                    </w:rPr>
                    <w:t>для гомогенизации смеси.</w:t>
                  </w:r>
                </w:p>
              </w:tc>
            </w:tr>
          </w:tbl>
          <w:p w14:paraId="2F1C56C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60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9C74CA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E68" w14:textId="3911C2A9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3B86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  <w:p w14:paraId="12B5E8A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CC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7.3 Процедура подсчета голосов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AA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427E664" w14:textId="77777777" w:rsidTr="004F60F4">
              <w:tc>
                <w:tcPr>
                  <w:tcW w:w="4066" w:type="dxa"/>
                </w:tcPr>
                <w:p w14:paraId="071A0CA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D6343A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8381A78" w14:textId="77777777" w:rsidTr="004F60F4">
              <w:tc>
                <w:tcPr>
                  <w:tcW w:w="4066" w:type="dxa"/>
                </w:tcPr>
                <w:p w14:paraId="79BE5A0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7.3 Процедура подсчета голосов</w:t>
                  </w:r>
                </w:p>
              </w:tc>
              <w:tc>
                <w:tcPr>
                  <w:tcW w:w="4066" w:type="dxa"/>
                </w:tcPr>
                <w:p w14:paraId="169188C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.3 Порядок счета</w:t>
                  </w:r>
                </w:p>
              </w:tc>
            </w:tr>
          </w:tbl>
          <w:p w14:paraId="4B5C5CF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9E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25C243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2F7" w14:textId="4BB95B6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C3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E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615F936" w14:textId="77777777" w:rsidTr="004F60F4">
              <w:tc>
                <w:tcPr>
                  <w:tcW w:w="4066" w:type="dxa"/>
                </w:tcPr>
                <w:p w14:paraId="0ECE9E6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7A0277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A3B5D72" w14:textId="77777777" w:rsidTr="004F60F4">
              <w:tc>
                <w:tcPr>
                  <w:tcW w:w="4066" w:type="dxa"/>
                </w:tcPr>
                <w:p w14:paraId="54065A5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Тестовый образец и фоновые условия измерения (время измерения, количество циклов или повторений) устанавливаются в соответствии с неопределенностью и пределом обнаружения, который должен быть достигнут.</w:t>
                  </w:r>
                </w:p>
              </w:tc>
              <w:tc>
                <w:tcPr>
                  <w:tcW w:w="4066" w:type="dxa"/>
                </w:tcPr>
                <w:p w14:paraId="12C3BD2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Условия для анализа проб и фоновых измерений (время измерения, количество циклов или повторений) устанавливаются    в соответствии с неопределенностью и пределом обнаружения, который нужно достичь.</w:t>
                  </w:r>
                </w:p>
              </w:tc>
            </w:tr>
          </w:tbl>
          <w:p w14:paraId="527CE30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BD9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FD0645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546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641E2DE" w14:textId="2F310E3A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3A3B86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F8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7.4 Калибровка и верификация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4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2F0C378" w14:textId="77777777" w:rsidTr="004F60F4">
              <w:tc>
                <w:tcPr>
                  <w:tcW w:w="4066" w:type="dxa"/>
                </w:tcPr>
                <w:p w14:paraId="06A78D2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4DE65B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C6753E4" w14:textId="77777777" w:rsidTr="004F60F4">
              <w:tc>
                <w:tcPr>
                  <w:tcW w:w="4066" w:type="dxa"/>
                </w:tcPr>
                <w:p w14:paraId="2987AFF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Статистический контроль системы обнаружения должен контролироваться путем измерения контрольных пробирок (например, набор герметичных пробирок для контроля фоновой скорости подсчета, эффективности в течение 3 часов и эффективности при температуре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C). Обычно они предоставляются поставщиком оборудования. Контрольные карты могут быть созданы в соответствии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</w:t>
                  </w:r>
                  <w:r w:rsidRPr="005E7AF3">
                    <w:rPr>
                      <w:rFonts w:ascii="Times New Roman" w:hAnsi="Times New Roman"/>
                    </w:rPr>
                    <w:t>ISO 7870-2 [16].</w:t>
                  </w:r>
                </w:p>
              </w:tc>
              <w:tc>
                <w:tcPr>
                  <w:tcW w:w="4066" w:type="dxa"/>
                </w:tcPr>
                <w:p w14:paraId="557609E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Статистический контроль системы детектирования должен контролироваться путем измерения контрольных виал (например, набор герметичных виал для контроля фоновой скорости счета, мониторинга эффективности измерения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Н и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C). Обычно они предоставляются поставщиком оборудования. Контрольные диаграммы могут быть созданы в соответствии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</w:t>
                  </w:r>
                  <w:r w:rsidRPr="005E7AF3">
                    <w:rPr>
                      <w:rFonts w:ascii="Times New Roman" w:hAnsi="Times New Roman"/>
                    </w:rPr>
                    <w:t>ISO 7870-2 [16].</w:t>
                  </w:r>
                </w:p>
              </w:tc>
            </w:tr>
          </w:tbl>
          <w:p w14:paraId="130A0B4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8A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969B0A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659" w14:textId="5690536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2E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0EB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2F7BA4E" w14:textId="77777777" w:rsidTr="004F60F4">
              <w:tc>
                <w:tcPr>
                  <w:tcW w:w="4066" w:type="dxa"/>
                </w:tcPr>
                <w:p w14:paraId="0C1EF93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B4BB8A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776EB02" w14:textId="77777777" w:rsidTr="004F60F4">
              <w:tc>
                <w:tcPr>
                  <w:tcW w:w="4066" w:type="dxa"/>
                </w:tcPr>
                <w:p w14:paraId="34B321C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Измерение чистой эталонной воды выполняется перед каждым испытанием или каждой серией испытаний образцов в условиях, характерных для каждого типа измерений (раздел 4).</w:t>
                  </w:r>
                </w:p>
              </w:tc>
              <w:tc>
                <w:tcPr>
                  <w:tcW w:w="4066" w:type="dxa"/>
                </w:tcPr>
                <w:p w14:paraId="5724525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Измерение холостой пробы эталонной воды выполняется перед каждым испытанием или каждой серией испытаний образцов в условиях, характерных для каждого типа измерений (раздел 4).</w:t>
                  </w:r>
                </w:p>
              </w:tc>
            </w:tr>
          </w:tbl>
          <w:p w14:paraId="18226FB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31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2CE343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44C" w14:textId="22DAF1C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94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15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FED30EE" w14:textId="77777777" w:rsidTr="004F60F4">
              <w:tc>
                <w:tcPr>
                  <w:tcW w:w="4066" w:type="dxa"/>
                </w:tcPr>
                <w:p w14:paraId="11F4706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988CB5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B173FBD" w14:textId="77777777" w:rsidTr="004F60F4">
              <w:tc>
                <w:tcPr>
                  <w:tcW w:w="4066" w:type="dxa"/>
                </w:tcPr>
                <w:p w14:paraId="097AE505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firstLine="567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Важно сгенерировать кривую закалки для каждого типа измеряемой матрицы. Кривая закалки действительна для:</w:t>
                  </w:r>
                </w:p>
                <w:p w14:paraId="4AB09A0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411D4A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Крайне важно построить кривую гашения для каждого типа измеряемой матрицы. Кривая гашения достоверна только для:</w:t>
                  </w:r>
                </w:p>
              </w:tc>
            </w:tr>
          </w:tbl>
          <w:p w14:paraId="75F51D4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B7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69E280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782C" w14:textId="18B3725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C2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CD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EA71BCE" w14:textId="77777777" w:rsidTr="004F60F4">
              <w:tc>
                <w:tcPr>
                  <w:tcW w:w="4066" w:type="dxa"/>
                </w:tcPr>
                <w:p w14:paraId="20CAC27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D923FD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C6428B6" w14:textId="77777777" w:rsidTr="004F60F4">
              <w:tc>
                <w:tcPr>
                  <w:tcW w:w="4066" w:type="dxa"/>
                </w:tcPr>
                <w:p w14:paraId="3BE2705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определенного тип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а</w:t>
                  </w:r>
                  <w:r w:rsidRPr="005E7AF3">
                    <w:rPr>
                      <w:rFonts w:ascii="Times New Roman" w:hAnsi="Times New Roman"/>
                    </w:rPr>
                    <w:t xml:space="preserve"> мерцающего коктейля;</w:t>
                  </w:r>
                </w:p>
              </w:tc>
              <w:tc>
                <w:tcPr>
                  <w:tcW w:w="4066" w:type="dxa"/>
                </w:tcPr>
                <w:p w14:paraId="78FDD1B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определенного тип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а</w:t>
                  </w:r>
                  <w:r w:rsidRPr="005E7AF3">
                    <w:rPr>
                      <w:rFonts w:ascii="Times New Roman" w:hAnsi="Times New Roman"/>
                    </w:rPr>
                    <w:t xml:space="preserve"> сцинтилляционного коктейля;</w:t>
                  </w:r>
                </w:p>
              </w:tc>
            </w:tr>
          </w:tbl>
          <w:p w14:paraId="697A9B1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9E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EB91FC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882" w14:textId="0C3F26B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D4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AF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5F4088E" w14:textId="77777777" w:rsidTr="004F60F4">
              <w:tc>
                <w:tcPr>
                  <w:tcW w:w="4066" w:type="dxa"/>
                </w:tcPr>
                <w:p w14:paraId="6D9F447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212CAA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E0A668D" w14:textId="77777777" w:rsidTr="004F60F4">
              <w:tc>
                <w:tcPr>
                  <w:tcW w:w="4066" w:type="dxa"/>
                </w:tcPr>
                <w:p w14:paraId="2DF924C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соотношения сцинтилляционного коктейля и тестируемого образца;</w:t>
                  </w:r>
                </w:p>
              </w:tc>
              <w:tc>
                <w:tcPr>
                  <w:tcW w:w="4066" w:type="dxa"/>
                </w:tcPr>
                <w:p w14:paraId="4A049D1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соотношения сцинтилляционного коктейля и анализируемой пробы;</w:t>
                  </w:r>
                </w:p>
              </w:tc>
            </w:tr>
          </w:tbl>
          <w:p w14:paraId="600CECB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D5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DB1274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7C58" w14:textId="5A5381BB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32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81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BADEAD1" w14:textId="77777777" w:rsidTr="004F60F4">
              <w:tc>
                <w:tcPr>
                  <w:tcW w:w="4066" w:type="dxa"/>
                </w:tcPr>
                <w:p w14:paraId="606E80A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A495E2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ECCA689" w14:textId="77777777" w:rsidTr="004F60F4">
              <w:tc>
                <w:tcPr>
                  <w:tcW w:w="4066" w:type="dxa"/>
                </w:tcPr>
                <w:p w14:paraId="1A1615F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энергетического окна;</w:t>
                  </w:r>
                </w:p>
              </w:tc>
              <w:tc>
                <w:tcPr>
                  <w:tcW w:w="4066" w:type="dxa"/>
                </w:tcPr>
                <w:p w14:paraId="5C54730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канала регистрации излучения;</w:t>
                  </w:r>
                </w:p>
              </w:tc>
            </w:tr>
          </w:tbl>
          <w:p w14:paraId="7C1D9FF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06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D0E1B4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F24" w14:textId="5F2F1875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6D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92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15DD9D1" w14:textId="77777777" w:rsidTr="004F60F4">
              <w:tc>
                <w:tcPr>
                  <w:tcW w:w="4066" w:type="dxa"/>
                </w:tcPr>
                <w:p w14:paraId="0023E59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C2ACF4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9B47471" w14:textId="77777777" w:rsidTr="004F60F4">
              <w:tc>
                <w:tcPr>
                  <w:tcW w:w="4066" w:type="dxa"/>
                </w:tcPr>
                <w:p w14:paraId="5879E9B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закалки получается с использованием серии (например, 10) рабочих эталонов, представляющих различные уровни закалки. Матрица рабочих эталонов является репрезентативной для матрицы тестируемых образцов, подлежащих измерению (та же сцинтилляционная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жидкость, то же соотношение сцинтилляционная жидкость-тестируемый образец). </w:t>
                  </w:r>
                </w:p>
              </w:tc>
              <w:tc>
                <w:tcPr>
                  <w:tcW w:w="4066" w:type="dxa"/>
                </w:tcPr>
                <w:p w14:paraId="5806D8B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Кривую гашения получают при помощи серии (например, 10) рабочих эталонов, представляющих различные уровни гашения. Матрица рабочих эталонов является репрезентативной для матрицы анализируемых проб (одна и та же сцинтилляционная жидкость и соотношение сцинтилляционная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жидкость-анализируемая проба.</w:t>
                  </w:r>
                </w:p>
              </w:tc>
            </w:tr>
          </w:tbl>
          <w:p w14:paraId="3AE3E0F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D1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754AEBF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2BD0" w14:textId="6158A884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AD2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5F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CD4660A" w14:textId="77777777" w:rsidTr="004F60F4">
              <w:tc>
                <w:tcPr>
                  <w:tcW w:w="4066" w:type="dxa"/>
                </w:tcPr>
                <w:p w14:paraId="6D1F11F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C0091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269CB10" w14:textId="77777777" w:rsidTr="004F60F4">
              <w:tc>
                <w:tcPr>
                  <w:tcW w:w="4066" w:type="dxa"/>
                </w:tcPr>
                <w:p w14:paraId="1B5B404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— добавить аналогичное количество стандарта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(например, водный раствор, осадок, раствор Na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 и т.д.) в каждый флакон.</w:t>
                  </w:r>
                </w:p>
              </w:tc>
              <w:tc>
                <w:tcPr>
                  <w:tcW w:w="4066" w:type="dxa"/>
                </w:tcPr>
                <w:p w14:paraId="16BE024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— добавить аналогичное количество стандарта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(например, водный раствор, осадок, раствор Na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 и т.д.) в каждую виалу.</w:t>
                  </w:r>
                </w:p>
              </w:tc>
            </w:tr>
          </w:tbl>
          <w:p w14:paraId="7F9FEEE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98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5D8917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248" w14:textId="0CDF70C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BAB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70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2A300A6" w14:textId="77777777" w:rsidTr="004F60F4">
              <w:tc>
                <w:tcPr>
                  <w:tcW w:w="4066" w:type="dxa"/>
                </w:tcPr>
                <w:p w14:paraId="67A4C9E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7E260A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412D2B6" w14:textId="77777777" w:rsidTr="004F60F4">
              <w:tc>
                <w:tcPr>
                  <w:tcW w:w="4066" w:type="dxa"/>
                </w:tcPr>
                <w:p w14:paraId="425C9E3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стандарта должна быть достаточной для того, чтобы скорость подсчета достигала известной статистической точности даже в случае сильного гашения;</w:t>
                  </w:r>
                </w:p>
              </w:tc>
              <w:tc>
                <w:tcPr>
                  <w:tcW w:w="4066" w:type="dxa"/>
                </w:tcPr>
                <w:p w14:paraId="762DBF5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стандарта должна быть достаточной для того, чтобы скорость счета достигала известной статистической точности даже в случае сильного гашения;</w:t>
                  </w:r>
                </w:p>
              </w:tc>
            </w:tr>
          </w:tbl>
          <w:p w14:paraId="712A630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99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692060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A279" w14:textId="51F9726D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78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62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BF450B3" w14:textId="77777777" w:rsidTr="004F60F4">
              <w:tc>
                <w:tcPr>
                  <w:tcW w:w="4066" w:type="dxa"/>
                </w:tcPr>
                <w:p w14:paraId="07950E2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C4C08A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017C1EB" w14:textId="77777777" w:rsidTr="004F60F4">
              <w:tc>
                <w:tcPr>
                  <w:tcW w:w="4066" w:type="dxa"/>
                </w:tcPr>
                <w:p w14:paraId="36C8A3B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добавить чистую эталонную воду до тех пор, пока не будет достигнут желаемый объем;</w:t>
                  </w:r>
                </w:p>
              </w:tc>
              <w:tc>
                <w:tcPr>
                  <w:tcW w:w="4066" w:type="dxa"/>
                </w:tcPr>
                <w:p w14:paraId="4A3C8DC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добавьте холостую пробу эталонной воды до тех пор, пока не будет достигнут желаемый объем;</w:t>
                  </w:r>
                </w:p>
              </w:tc>
            </w:tr>
          </w:tbl>
          <w:p w14:paraId="7A7717C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25F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BD2C70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85E7" w14:textId="5FE9960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15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02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356BEFE" w14:textId="77777777" w:rsidTr="004F60F4">
              <w:tc>
                <w:tcPr>
                  <w:tcW w:w="4066" w:type="dxa"/>
                </w:tcPr>
                <w:p w14:paraId="4674D4B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B10ECB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ADE35C4" w14:textId="77777777" w:rsidTr="004F60F4">
              <w:tc>
                <w:tcPr>
                  <w:tcW w:w="4066" w:type="dxa"/>
                </w:tcPr>
                <w:p w14:paraId="51E9CFD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по крайней мере, один рабочий стандарт используется без добавления закаливающего агента. К другим рабочим стандартам добавляется все большее количество закаливающего агента, чтобы имитировать ожидаемый диапазон значений закалки, встречающихся в образцах, подлежащих измерению.</w:t>
                  </w:r>
                </w:p>
              </w:tc>
              <w:tc>
                <w:tcPr>
                  <w:tcW w:w="4066" w:type="dxa"/>
                </w:tcPr>
                <w:p w14:paraId="11D671F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по крайней мере, один рабочий стандарт используется без добавления гасителя. К другим рабочим стандартам добавляется все большее количество гасителя, чтобы имитировать ожидаемый диапазон величин гашения, встречающихся в измеряемых пробах.</w:t>
                  </w:r>
                </w:p>
              </w:tc>
            </w:tr>
          </w:tbl>
          <w:p w14:paraId="69C18CC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96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6BD25DC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F266" w14:textId="1410228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012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332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84CE3BA" w14:textId="77777777" w:rsidTr="004F60F4">
              <w:tc>
                <w:tcPr>
                  <w:tcW w:w="4066" w:type="dxa"/>
                </w:tcPr>
                <w:p w14:paraId="5941CCD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C5C343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218DA44" w14:textId="77777777" w:rsidTr="004F60F4">
              <w:tc>
                <w:tcPr>
                  <w:tcW w:w="4066" w:type="dxa"/>
                </w:tcPr>
                <w:p w14:paraId="08C908B3" w14:textId="77777777" w:rsidR="004D0E62" w:rsidRPr="005E7AF3" w:rsidRDefault="004D0E62" w:rsidP="005E7AF3">
                  <w:pPr>
                    <w:tabs>
                      <w:tab w:val="left" w:pos="2925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Стандарты подсчитываются методом жидкостного сцинтилляционного подсчета для определения чистой скорости подсчета от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 в окне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подсчета, которое будет использоваться для тестируемых образцов.</w:t>
                  </w:r>
                </w:p>
              </w:tc>
              <w:tc>
                <w:tcPr>
                  <w:tcW w:w="4066" w:type="dxa"/>
                </w:tcPr>
                <w:p w14:paraId="235F825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Стандарты подсчитываются методом жидкостного сцинтилляционного счета для определения чистой скорости счета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 в окне, которое используется для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анализируемых проб.</w:t>
                  </w:r>
                </w:p>
              </w:tc>
            </w:tr>
          </w:tbl>
          <w:p w14:paraId="2E7A2A3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1D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6494932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0A4" w14:textId="6A9E7B5A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BD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D7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7DB75C1" w14:textId="77777777" w:rsidTr="004F60F4">
              <w:tc>
                <w:tcPr>
                  <w:tcW w:w="4066" w:type="dxa"/>
                </w:tcPr>
                <w:p w14:paraId="6295744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A99C30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836FCAB" w14:textId="77777777" w:rsidTr="004F60F4">
              <w:tc>
                <w:tcPr>
                  <w:tcW w:w="4066" w:type="dxa"/>
                </w:tcPr>
                <w:p w14:paraId="594125E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Рассчитывается эффективность подсчета (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lang w:eastAsia="en-US"/>
                    </w:rPr>
                    <w:t>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vertAlign w:val="subscript"/>
                      <w:lang w:eastAsia="en-US"/>
                    </w:rPr>
                    <w:t>q</w:t>
                  </w:r>
                  <w:r w:rsidRPr="005E7AF3">
                    <w:rPr>
                      <w:rFonts w:ascii="Times New Roman" w:hAnsi="Times New Roman"/>
                    </w:rPr>
                    <w:t>) при параметре Q закалки для каждого флакона.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Параметр подавления Q, генерируется спектрометром. Коэффициент гашения расчитывается со следующей формуле:</w:t>
                  </w:r>
                </w:p>
              </w:tc>
              <w:tc>
                <w:tcPr>
                  <w:tcW w:w="4066" w:type="dxa"/>
                </w:tcPr>
                <w:p w14:paraId="3358295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Рассчитывается эффективность счета (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lang w:eastAsia="en-US"/>
                    </w:rPr>
                    <w:t>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vertAlign w:val="subscript"/>
                      <w:lang w:eastAsia="en-US"/>
                    </w:rPr>
                    <w:t>q</w:t>
                  </w:r>
                  <w:r w:rsidRPr="005E7AF3">
                    <w:rPr>
                      <w:rFonts w:ascii="Times New Roman" w:hAnsi="Times New Roman"/>
                    </w:rPr>
                    <w:t>) при параметре гашения Q для каждой виалы.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Параметр гашения Q генерируется спектрометром. Коэффициент гашения расчитывается по следующей формуле:</w:t>
                  </w:r>
                </w:p>
              </w:tc>
            </w:tr>
          </w:tbl>
          <w:p w14:paraId="508814F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62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7DFC03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1F6" w14:textId="5D09B885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8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70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DB79BB4" w14:textId="77777777" w:rsidTr="004F60F4">
              <w:tc>
                <w:tcPr>
                  <w:tcW w:w="4066" w:type="dxa"/>
                </w:tcPr>
                <w:p w14:paraId="56F79C2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42EAD3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FA18340" w14:textId="77777777" w:rsidTr="004F60F4">
              <w:tc>
                <w:tcPr>
                  <w:tcW w:w="4066" w:type="dxa"/>
                </w:tcPr>
                <w:p w14:paraId="47DD0CF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</w:rPr>
                    <w:t>, ε – эффективность подсчета в непотушенном флаконе</w:t>
                  </w:r>
                </w:p>
              </w:tc>
              <w:tc>
                <w:tcPr>
                  <w:tcW w:w="4066" w:type="dxa"/>
                </w:tcPr>
                <w:p w14:paraId="0646A7D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</w:rPr>
                    <w:t>, ε – эффективность счета в виале без гашения</w:t>
                  </w:r>
                </w:p>
              </w:tc>
            </w:tr>
          </w:tbl>
          <w:p w14:paraId="5235052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11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29F43F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2425" w14:textId="58274D8B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B1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4F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31040C6" w14:textId="77777777" w:rsidTr="004F60F4">
              <w:tc>
                <w:tcPr>
                  <w:tcW w:w="4066" w:type="dxa"/>
                </w:tcPr>
                <w:p w14:paraId="115D3C7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0E5984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47A204E" w14:textId="77777777" w:rsidTr="004F60F4">
              <w:tc>
                <w:tcPr>
                  <w:tcW w:w="4066" w:type="dxa"/>
                </w:tcPr>
                <w:p w14:paraId="6191C95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закалки получается путем построения графика, связывающего Q 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с кривой полиномиальной регрессии.</w:t>
                  </w:r>
                </w:p>
              </w:tc>
              <w:tc>
                <w:tcPr>
                  <w:tcW w:w="4066" w:type="dxa"/>
                </w:tcPr>
                <w:p w14:paraId="30E6E20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гашения получается путем построения графика, связывающего Q 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с помощью кривой полиномиальной регрессии.</w:t>
                  </w:r>
                </w:p>
              </w:tc>
            </w:tr>
          </w:tbl>
          <w:p w14:paraId="7C360A2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693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5CE66F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4FC4" w14:textId="250392BA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7C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C3E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7C40769" w14:textId="77777777" w:rsidTr="004F60F4">
              <w:tc>
                <w:tcPr>
                  <w:tcW w:w="4066" w:type="dxa"/>
                </w:tcPr>
                <w:p w14:paraId="4FC9EBE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06CC4B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0769D04" w14:textId="77777777" w:rsidTr="004F60F4">
              <w:tc>
                <w:tcPr>
                  <w:tcW w:w="4066" w:type="dxa"/>
                </w:tcPr>
                <w:p w14:paraId="765D19F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Коэффициент закалки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тестируемого образца затем может быть найден путем интерполяции по его параметру закалки.</w:t>
                  </w:r>
                </w:p>
              </w:tc>
              <w:tc>
                <w:tcPr>
                  <w:tcW w:w="4066" w:type="dxa"/>
                </w:tcPr>
                <w:p w14:paraId="6CB9015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Коэффициент гашения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анализируемой пробы затем может быть найден путем интерполяции по его параметру гашения.</w:t>
                  </w:r>
                </w:p>
              </w:tc>
            </w:tr>
          </w:tbl>
          <w:p w14:paraId="31724D8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B9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EF76B9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C28A" w14:textId="1F63A4F7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EA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4D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88D15C0" w14:textId="77777777" w:rsidTr="004F60F4">
              <w:tc>
                <w:tcPr>
                  <w:tcW w:w="4066" w:type="dxa"/>
                </w:tcPr>
                <w:p w14:paraId="5960BB3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EFA048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CD5DF1B" w14:textId="77777777" w:rsidTr="004F60F4">
              <w:tc>
                <w:tcPr>
                  <w:tcW w:w="4066" w:type="dxa"/>
                </w:tcPr>
                <w:p w14:paraId="278824B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образцов с высокой активностью и высокой степенью закалки или образцов с закрашиванием цвета может оказаться целесообразным использовать внутренний стандартный метод, как описано в приложении С.</w:t>
                  </w:r>
                </w:p>
              </w:tc>
              <w:tc>
                <w:tcPr>
                  <w:tcW w:w="4066" w:type="dxa"/>
                </w:tcPr>
                <w:p w14:paraId="2CF562A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образцов с высокой активностью и высоким гашением или проб с цветовым гашением может оказаться целесообразным использовать метод внутреннего стандарта, описание которого приведено в Приложении С.</w:t>
                  </w:r>
                </w:p>
              </w:tc>
            </w:tr>
          </w:tbl>
          <w:p w14:paraId="13DCEB2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D5B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D6C4BF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D89" w14:textId="30B1CF6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B6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7.5 Условия измерения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E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FF4C426" w14:textId="77777777" w:rsidTr="004F60F4">
              <w:tc>
                <w:tcPr>
                  <w:tcW w:w="4066" w:type="dxa"/>
                </w:tcPr>
                <w:p w14:paraId="1D57658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CDFC77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52100AF" w14:textId="77777777" w:rsidTr="004F60F4">
              <w:tc>
                <w:tcPr>
                  <w:tcW w:w="4066" w:type="dxa"/>
                </w:tcPr>
                <w:p w14:paraId="1C15D96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Измерение выполняется с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использованием энергетического окна, которое находится выше верхнего предела по энергии, при котором тритий обнаруживается вплоть до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β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vertAlign w:val="subscript"/>
                      <w:lang w:eastAsia="en-US"/>
                    </w:rPr>
                    <w:t>max</w:t>
                  </w:r>
                  <w:r w:rsidRPr="005E7AF3">
                    <w:rPr>
                      <w:rFonts w:ascii="Times New Roman" w:hAnsi="Times New Roman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(156 кэВ). Рекомендуется настроить дискриминаторы энергетического окна таким образом, чтобы оптимизировать показатель качества (ε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/</w:t>
                  </w:r>
                  <w:r w:rsidRPr="005E7AF3">
                    <w:rPr>
                      <w:rFonts w:ascii="Times New Roman" w:hAnsi="Times New Roman"/>
                      <w:i/>
                    </w:rPr>
                    <w:t>r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0</w:t>
                  </w:r>
                  <w:r w:rsidRPr="005E7AF3">
                    <w:rPr>
                      <w:rFonts w:ascii="Times New Roman" w:hAnsi="Times New Roman"/>
                    </w:rPr>
                    <w:t>).</w:t>
                  </w:r>
                </w:p>
              </w:tc>
              <w:tc>
                <w:tcPr>
                  <w:tcW w:w="4066" w:type="dxa"/>
                </w:tcPr>
                <w:p w14:paraId="0D42C23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Измерение выполняется с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использованием канала регистрации излучения, превышающего верхний предел по энергии, при котором тритий обнаруживается вплоть до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β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vertAlign w:val="subscript"/>
                      <w:lang w:eastAsia="en-US"/>
                    </w:rPr>
                    <w:t>max</w:t>
                  </w:r>
                  <w:r w:rsidRPr="005E7AF3">
                    <w:rPr>
                      <w:rFonts w:ascii="Times New Roman" w:hAnsi="Times New Roman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(156 кэВ). Рекомендуется установить частотные детекторы канала излучения таким образом, чтобы оптимизировать показатель качества (ε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/</w:t>
                  </w:r>
                  <w:r w:rsidRPr="005E7AF3">
                    <w:rPr>
                      <w:rFonts w:ascii="Times New Roman" w:hAnsi="Times New Roman"/>
                      <w:i/>
                    </w:rPr>
                    <w:t>r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0</w:t>
                  </w:r>
                  <w:r w:rsidRPr="005E7AF3">
                    <w:rPr>
                      <w:rFonts w:ascii="Times New Roman" w:hAnsi="Times New Roman"/>
                    </w:rPr>
                    <w:t>).</w:t>
                  </w:r>
                </w:p>
              </w:tc>
            </w:tr>
          </w:tbl>
          <w:p w14:paraId="6E24117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E8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7478549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4779" w14:textId="142700C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E8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647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633D724" w14:textId="77777777" w:rsidTr="004F60F4">
              <w:tc>
                <w:tcPr>
                  <w:tcW w:w="4066" w:type="dxa"/>
                </w:tcPr>
                <w:p w14:paraId="4E61D9D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AEFA25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969543E" w14:textId="77777777" w:rsidTr="004F60F4">
              <w:tc>
                <w:tcPr>
                  <w:tcW w:w="4066" w:type="dxa"/>
                </w:tcPr>
                <w:p w14:paraId="3DD183B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Присутствие других радионуклидов можно контролировать, наблюдая за скоростью счета в окне полной энергии, например, от 0 кэВ до 2000 кэВ.</w:t>
                  </w:r>
                </w:p>
              </w:tc>
              <w:tc>
                <w:tcPr>
                  <w:tcW w:w="4066" w:type="dxa"/>
                </w:tcPr>
                <w:p w14:paraId="29B755F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Присутствие других радионуклидов можно контролировать, наблюдая за скоростью счета в канале конечной энергии, например, от 0 кэВ до 2000 кэВ.</w:t>
                  </w:r>
                </w:p>
              </w:tc>
            </w:tr>
          </w:tbl>
          <w:p w14:paraId="58D1D03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04B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E58E61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32E" w14:textId="525655F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E3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09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E072FA6" w14:textId="77777777" w:rsidTr="004F60F4">
              <w:tc>
                <w:tcPr>
                  <w:tcW w:w="4066" w:type="dxa"/>
                </w:tcPr>
                <w:p w14:paraId="4335084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48C1B7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8204282" w14:textId="77777777" w:rsidTr="004F60F4">
              <w:tc>
                <w:tcPr>
                  <w:tcW w:w="4066" w:type="dxa"/>
                </w:tcPr>
                <w:p w14:paraId="24BBD7B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проверки статистического распределения данных подсчета рекомендуется, чтобы для образцов с высокой активностью первая выборка подсчитывалась несколько раз подряд (количество повторений), затем аналогичным образом подсчитывалась вторая выборка и так далее.</w:t>
                  </w:r>
                </w:p>
              </w:tc>
              <w:tc>
                <w:tcPr>
                  <w:tcW w:w="4066" w:type="dxa"/>
                </w:tcPr>
                <w:p w14:paraId="554F23E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верификации статистического распределения данных счета рекомендуется, чтобы для образцов с высокой активностью подсчет для первой пробы проводился несколько раз подряд (число повторений), затем аналогичным образом проводился подсчет второй пробы и так далее.</w:t>
                  </w:r>
                </w:p>
              </w:tc>
            </w:tr>
          </w:tbl>
          <w:p w14:paraId="68A451E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BF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946B54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F6A4" w14:textId="0AD1EBC4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1A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EA5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34D103D" w14:textId="77777777" w:rsidTr="004F60F4">
              <w:tc>
                <w:tcPr>
                  <w:tcW w:w="4066" w:type="dxa"/>
                </w:tcPr>
                <w:p w14:paraId="75BD7D1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17512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C0AD7C4" w14:textId="77777777" w:rsidTr="004F60F4">
              <w:tc>
                <w:tcPr>
                  <w:tcW w:w="4066" w:type="dxa"/>
                </w:tcPr>
                <w:p w14:paraId="3E74A0F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Последовательный подсчет позволяет обнаруживать случайные или временные мешающие эффекты (люминесценция, статическое электричество), которые не корректируются автоматически измерительным устройством.</w:t>
                  </w:r>
                </w:p>
              </w:tc>
              <w:tc>
                <w:tcPr>
                  <w:tcW w:w="4066" w:type="dxa"/>
                </w:tcPr>
                <w:p w14:paraId="1B5020E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Последовательный счет позволяет обнаруживать случайные или временные мешающие эффекты (люминесценция, статическое электричество), которые не корректируются автоматически измерительным устройством.</w:t>
                  </w:r>
                </w:p>
              </w:tc>
            </w:tr>
          </w:tbl>
          <w:p w14:paraId="77046D9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F9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4F48422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2CE8" w14:textId="5C3A8C97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34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8.1 Общие положения</w:t>
            </w:r>
          </w:p>
          <w:p w14:paraId="0659B0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499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EC6B13C" w14:textId="77777777" w:rsidTr="004F60F4">
              <w:tc>
                <w:tcPr>
                  <w:tcW w:w="4066" w:type="dxa"/>
                </w:tcPr>
                <w:p w14:paraId="06A2E85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2B9037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EC41196" w14:textId="77777777" w:rsidTr="004F60F4">
              <w:tc>
                <w:tcPr>
                  <w:tcW w:w="4066" w:type="dxa"/>
                </w:tcPr>
                <w:p w14:paraId="278A562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При измерении температуры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необходимо учитывать погрешности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только для следующих параметров:</w:t>
                  </w:r>
                </w:p>
              </w:tc>
              <w:tc>
                <w:tcPr>
                  <w:tcW w:w="4066" w:type="dxa"/>
                </w:tcPr>
                <w:p w14:paraId="01185D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При измерении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необходимо учитывать погрешности только для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следующих параметров:</w:t>
                  </w:r>
                </w:p>
              </w:tc>
            </w:tr>
            <w:tr w:rsidR="00620146" w:rsidRPr="005E7AF3" w14:paraId="26B5912D" w14:textId="77777777" w:rsidTr="004F60F4">
              <w:tc>
                <w:tcPr>
                  <w:tcW w:w="4066" w:type="dxa"/>
                </w:tcPr>
                <w:p w14:paraId="62E360D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а) подсчет неопределенностей для выборочных и фоновых значений;</w:t>
                  </w:r>
                </w:p>
              </w:tc>
              <w:tc>
                <w:tcPr>
                  <w:tcW w:w="4066" w:type="dxa"/>
                </w:tcPr>
                <w:p w14:paraId="4805EF2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а) подсчет неопределенностей виалок с пробами и фоном;</w:t>
                  </w:r>
                </w:p>
              </w:tc>
            </w:tr>
            <w:tr w:rsidR="00620146" w:rsidRPr="005E7AF3" w14:paraId="571BA90A" w14:textId="77777777" w:rsidTr="004F60F4">
              <w:tc>
                <w:tcPr>
                  <w:tcW w:w="4066" w:type="dxa"/>
                </w:tcPr>
                <w:p w14:paraId="1E8F408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б) подсчет эффективности в энергетическом окне с учетом того, что дождь начал гасить индикатор, является параметром;</w:t>
                  </w:r>
                </w:p>
              </w:tc>
              <w:tc>
                <w:tcPr>
                  <w:tcW w:w="4066" w:type="dxa"/>
                </w:tcPr>
                <w:p w14:paraId="78ABDC20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right="35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б) подсчет эффективности счета в канале излучения для заданного параметра показателя гашения;</w:t>
                  </w:r>
                </w:p>
                <w:p w14:paraId="7428AA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6483FA73" w14:textId="77777777" w:rsidTr="004F60F4">
              <w:tc>
                <w:tcPr>
                  <w:tcW w:w="4066" w:type="dxa"/>
                </w:tcPr>
                <w:p w14:paraId="5B30D1F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c) параметр закалки;</w:t>
                  </w:r>
                </w:p>
              </w:tc>
              <w:tc>
                <w:tcPr>
                  <w:tcW w:w="4066" w:type="dxa"/>
                </w:tcPr>
                <w:p w14:paraId="7AF3580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c) параметр гашения;</w:t>
                  </w:r>
                </w:p>
              </w:tc>
            </w:tr>
            <w:tr w:rsidR="00620146" w:rsidRPr="005E7AF3" w14:paraId="3ABD8497" w14:textId="77777777" w:rsidTr="004F60F4">
              <w:tc>
                <w:tcPr>
                  <w:tcW w:w="4066" w:type="dxa"/>
                </w:tcPr>
                <w:p w14:paraId="362BF0C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e) химическое восстановление.</w:t>
                  </w:r>
                </w:p>
              </w:tc>
              <w:tc>
                <w:tcPr>
                  <w:tcW w:w="4066" w:type="dxa"/>
                </w:tcPr>
                <w:p w14:paraId="4EC01A4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e) химический выход.</w:t>
                  </w:r>
                </w:p>
              </w:tc>
            </w:tr>
            <w:tr w:rsidR="00620146" w:rsidRPr="005E7AF3" w14:paraId="4E394CDD" w14:textId="77777777" w:rsidTr="004F60F4">
              <w:tc>
                <w:tcPr>
                  <w:tcW w:w="4066" w:type="dxa"/>
                </w:tcPr>
                <w:p w14:paraId="13946A6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первом приближении другими неопределенностями (объем или масса сцинтилляционного коктейля, время счета и т.д.) можно пренебречь. Пример расчетов, который я привел в приложении D.</w:t>
                  </w:r>
                </w:p>
              </w:tc>
              <w:tc>
                <w:tcPr>
                  <w:tcW w:w="4066" w:type="dxa"/>
                </w:tcPr>
                <w:p w14:paraId="3FC39BB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качестве грубого приближения другими неопределенностями (объем или масса сцинтилляционного коктейля, время счета и т.д.) можно пренебречь. Пример расчетов приводится в приложении D.</w:t>
                  </w:r>
                </w:p>
              </w:tc>
            </w:tr>
          </w:tbl>
          <w:p w14:paraId="0746998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7F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4A1C2FA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ED4" w14:textId="766E8C0F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F6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8.2 Расчет концентрации активности без подготовки пробы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7E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7A98DFE" w14:textId="77777777" w:rsidTr="004F60F4">
              <w:tc>
                <w:tcPr>
                  <w:tcW w:w="4066" w:type="dxa"/>
                </w:tcPr>
                <w:p w14:paraId="4C878A7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6D8D68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CFB7AD2" w14:textId="77777777" w:rsidTr="004F60F4">
              <w:tc>
                <w:tcPr>
                  <w:tcW w:w="4066" w:type="dxa"/>
                </w:tcPr>
                <w:p w14:paraId="4EB92A8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8.2 Расчет концентрации активности без подготовки пробы</w:t>
                  </w:r>
                </w:p>
              </w:tc>
              <w:tc>
                <w:tcPr>
                  <w:tcW w:w="4066" w:type="dxa"/>
                </w:tcPr>
                <w:p w14:paraId="30A174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8.2 Расчет удельной активности без пробоподготовки</w:t>
                  </w:r>
                </w:p>
              </w:tc>
            </w:tr>
            <w:tr w:rsidR="00620146" w:rsidRPr="005E7AF3" w14:paraId="6ECCA296" w14:textId="77777777" w:rsidTr="004F60F4">
              <w:tc>
                <w:tcPr>
                  <w:tcW w:w="4066" w:type="dxa"/>
                </w:tcPr>
                <w:p w14:paraId="16A3973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Расчет концентрации активности путем прямого подсчета сцинтилляций жидкости указан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SO 19361.</w:t>
                  </w:r>
                </w:p>
              </w:tc>
              <w:tc>
                <w:tcPr>
                  <w:tcW w:w="4066" w:type="dxa"/>
                </w:tcPr>
                <w:p w14:paraId="1CEDEDE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Расчет удельной активности методом прямого жидкостно-сцинтилляционного счета указан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SO 19361.</w:t>
                  </w:r>
                </w:p>
              </w:tc>
            </w:tr>
          </w:tbl>
          <w:p w14:paraId="3B86555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12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282DBD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4E7" w14:textId="2AD751EE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A45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8.3 Расчет концентрации активности при пробоподготовке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FF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0280C4B" w14:textId="77777777" w:rsidTr="004F60F4">
              <w:tc>
                <w:tcPr>
                  <w:tcW w:w="4066" w:type="dxa"/>
                </w:tcPr>
                <w:p w14:paraId="4CF6AF0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EA5227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4EE2142" w14:textId="77777777" w:rsidTr="004F60F4">
              <w:tc>
                <w:tcPr>
                  <w:tcW w:w="4066" w:type="dxa"/>
                </w:tcPr>
                <w:p w14:paraId="6B6C63A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8.3 Расчет концентрации активности при пробоподготовке</w:t>
                  </w:r>
                </w:p>
              </w:tc>
              <w:tc>
                <w:tcPr>
                  <w:tcW w:w="4066" w:type="dxa"/>
                </w:tcPr>
                <w:p w14:paraId="3837BF4E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8.3 Расчет удельной активности с пробоподготовкой</w:t>
                  </w:r>
                </w:p>
                <w:p w14:paraId="4DB2F1A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0EA78594" w14:textId="77777777" w:rsidTr="004F60F4">
              <w:tc>
                <w:tcPr>
                  <w:tcW w:w="4066" w:type="dxa"/>
                </w:tcPr>
                <w:p w14:paraId="1E7ECFA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Концентрация активности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val="kk-KZ"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 в образце рассчитывается по формуле (1):</w:t>
                  </w:r>
                </w:p>
              </w:tc>
              <w:tc>
                <w:tcPr>
                  <w:tcW w:w="4066" w:type="dxa"/>
                </w:tcPr>
                <w:p w14:paraId="01F0D1A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Удельная активность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val="kk-KZ"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 в образце рассчитывается по формуле (1):</w:t>
                  </w:r>
                </w:p>
              </w:tc>
            </w:tr>
            <w:tr w:rsidR="00620146" w:rsidRPr="005E7AF3" w14:paraId="576D84C7" w14:textId="77777777" w:rsidTr="004F60F4">
              <w:tc>
                <w:tcPr>
                  <w:tcW w:w="4066" w:type="dxa"/>
                </w:tcPr>
                <w:p w14:paraId="4BBC420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Совокупная неопределенность рассчитывается по формулам (2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) 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(3):</w:t>
                  </w:r>
                </w:p>
              </w:tc>
              <w:tc>
                <w:tcPr>
                  <w:tcW w:w="4066" w:type="dxa"/>
                </w:tcPr>
                <w:p w14:paraId="103EE1E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Суммарная неопределенность рассчитывается по формулам (2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) 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(3):</w:t>
                  </w:r>
                </w:p>
              </w:tc>
            </w:tr>
            <w:tr w:rsidR="00620146" w:rsidRPr="005E7AF3" w14:paraId="32CB6BF2" w14:textId="77777777" w:rsidTr="004F60F4">
              <w:tc>
                <w:tcPr>
                  <w:tcW w:w="4066" w:type="dxa"/>
                </w:tcPr>
                <w:p w14:paraId="1F8BBE0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и относительная стандартизированная достоверность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w:lastRenderedPageBreak/>
                      <m:t>ε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для каждого из четырех значений вычисляется с использованием формулы (4):</w:t>
                  </w:r>
                </w:p>
              </w:tc>
              <w:tc>
                <w:tcPr>
                  <w:tcW w:w="4066" w:type="dxa"/>
                </w:tcPr>
                <w:p w14:paraId="4F05F66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 xml:space="preserve">а относительная стандартная неопределенность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ε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для каждого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>значения гашения вычисляется с использованием формулы (4):</w:t>
                  </w:r>
                </w:p>
              </w:tc>
            </w:tr>
            <w:tr w:rsidR="00620146" w:rsidRPr="005E7AF3" w14:paraId="6BB67426" w14:textId="77777777" w:rsidTr="004F60F4">
              <w:tc>
                <w:tcPr>
                  <w:tcW w:w="4066" w:type="dxa"/>
                </w:tcPr>
                <w:p w14:paraId="40F8ED2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Значение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q</m:t>
                            </m:r>
                          </m:sub>
                        </m:sSub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математической модели, используемой для построения кривой закалки.</w:t>
                  </w:r>
                </w:p>
              </w:tc>
              <w:tc>
                <w:tcPr>
                  <w:tcW w:w="4066" w:type="dxa"/>
                </w:tcPr>
                <w:p w14:paraId="28AF64B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q</m:t>
                            </m:r>
                          </m:sub>
                        </m:sSub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математической модели, используемой для построения кривой гашения.</w:t>
                  </w:r>
                </w:p>
              </w:tc>
            </w:tr>
            <w:tr w:rsidR="00620146" w:rsidRPr="005E7AF3" w14:paraId="56935324" w14:textId="77777777" w:rsidTr="004F60F4">
              <w:tc>
                <w:tcPr>
                  <w:tcW w:w="4066" w:type="dxa"/>
                </w:tcPr>
                <w:p w14:paraId="5192C93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параметра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типа препарата, используемого для получения материала, подлежащего подсчету.</w:t>
                  </w:r>
                </w:p>
              </w:tc>
              <w:tc>
                <w:tcPr>
                  <w:tcW w:w="4066" w:type="dxa"/>
                </w:tcPr>
                <w:p w14:paraId="073D528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параметра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типа препарата, используемого для получения счетного материала.</w:t>
                  </w:r>
                </w:p>
              </w:tc>
            </w:tr>
          </w:tbl>
          <w:p w14:paraId="6CE966F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83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3BCBD7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408" w14:textId="1B48729D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7B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8.4 Порог принятия решения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C4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2D68469" w14:textId="77777777" w:rsidTr="004F60F4">
              <w:tc>
                <w:tcPr>
                  <w:tcW w:w="4066" w:type="dxa"/>
                </w:tcPr>
                <w:p w14:paraId="63A679D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49DBFD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02EA2F4" w14:textId="77777777" w:rsidTr="004F60F4">
              <w:tc>
                <w:tcPr>
                  <w:tcW w:w="4066" w:type="dxa"/>
                </w:tcPr>
                <w:p w14:paraId="6AA2850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В соответствии с ISO 11929-1 порог принятия решения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*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получается из формулы (5) для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acc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en-US" w:eastAsia="en-US"/>
                              </w:rPr>
                              <m:t>c</m:t>
                            </m:r>
                          </m:e>
                        </m:acc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. Это приводит к:</w:t>
                  </w:r>
                </w:p>
              </w:tc>
              <w:tc>
                <w:tcPr>
                  <w:tcW w:w="4066" w:type="dxa"/>
                </w:tcPr>
                <w:p w14:paraId="77D6A2C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В соответствии с ISO 11929-1 порог принятия решения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*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получается из формулы (5) при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acc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en-US" w:eastAsia="en-US"/>
                              </w:rPr>
                              <m:t>c</m:t>
                            </m:r>
                          </m:e>
                        </m:acc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A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=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0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. Из этого выходит:</w:t>
                  </w:r>
                </w:p>
              </w:tc>
            </w:tr>
            <w:tr w:rsidR="00620146" w:rsidRPr="005E7AF3" w14:paraId="7C5BFBBB" w14:textId="77777777" w:rsidTr="004F60F4">
              <w:tc>
                <w:tcPr>
                  <w:tcW w:w="4066" w:type="dxa"/>
                </w:tcPr>
                <w:p w14:paraId="182E203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α=0,05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1-α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,65.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Повторно 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3C96B2F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α=0,05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1-α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,65.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Часто устанавливаются по умолчанию.</w:t>
                  </w:r>
                </w:p>
              </w:tc>
            </w:tr>
          </w:tbl>
          <w:p w14:paraId="6FD5371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0E1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E5FE03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C51" w14:textId="5DA00E18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5EF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8.5 Предел обнаружения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D8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DB57B42" w14:textId="77777777" w:rsidTr="004F60F4">
              <w:tc>
                <w:tcPr>
                  <w:tcW w:w="4066" w:type="dxa"/>
                </w:tcPr>
                <w:p w14:paraId="212346F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165E9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6D0D224" w14:textId="77777777" w:rsidTr="004F60F4">
              <w:tc>
                <w:tcPr>
                  <w:tcW w:w="4066" w:type="dxa"/>
                </w:tcPr>
                <w:p w14:paraId="564665D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β=0,05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1-β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1,65.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i/>
                      <w:color w:val="auto"/>
                      <w:lang w:val="kk-KZ"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color w:val="auto"/>
                      <w:lang w:val="kk-KZ" w:eastAsia="en-US"/>
                    </w:rPr>
                    <w:t>Повторно 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65BE0B9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β=0,05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1-β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1,65.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i/>
                      <w:color w:val="auto"/>
                      <w:lang w:val="kk-KZ"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color w:val="auto"/>
                      <w:lang w:val="kk-KZ" w:eastAsia="en-US"/>
                    </w:rPr>
                    <w:t>Часто устанавливаются по умолчанию.</w:t>
                  </w:r>
                </w:p>
              </w:tc>
            </w:tr>
          </w:tbl>
          <w:p w14:paraId="541A80D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FF0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C163C2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A4B" w14:textId="6C4B8FEA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7B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8.6 Пределы интервалов покрытия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A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DC3360C" w14:textId="77777777" w:rsidTr="004F60F4">
              <w:tc>
                <w:tcPr>
                  <w:tcW w:w="4066" w:type="dxa"/>
                </w:tcPr>
                <w:p w14:paraId="6AFF468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E40F9F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EDDCFCB" w14:textId="77777777" w:rsidTr="004F60F4">
              <w:tc>
                <w:tcPr>
                  <w:tcW w:w="4066" w:type="dxa"/>
                </w:tcPr>
                <w:p w14:paraId="44FD741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 Пределы интервалов покрытия</w:t>
                  </w:r>
                </w:p>
              </w:tc>
              <w:tc>
                <w:tcPr>
                  <w:tcW w:w="4066" w:type="dxa"/>
                </w:tcPr>
                <w:p w14:paraId="4A5AF7B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 Пределы интервалов охвата</w:t>
                  </w:r>
                </w:p>
              </w:tc>
            </w:tr>
          </w:tbl>
          <w:p w14:paraId="3E796DF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B68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2BC754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9BE" w14:textId="34EA92F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4C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8.6.1 Пределы вероятностно симметричного интервала покрытия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A32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8CCB378" w14:textId="77777777" w:rsidTr="004F60F4">
              <w:tc>
                <w:tcPr>
                  <w:tcW w:w="4066" w:type="dxa"/>
                </w:tcPr>
                <w:p w14:paraId="601518F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46B70A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CD8680F" w14:textId="77777777" w:rsidTr="004F60F4">
              <w:tc>
                <w:tcPr>
                  <w:tcW w:w="4066" w:type="dxa"/>
                </w:tcPr>
                <w:p w14:paraId="700DDA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8.6.1 Пределы вероятностно симметричного интервала покрытия</w:t>
                  </w:r>
                </w:p>
              </w:tc>
              <w:tc>
                <w:tcPr>
                  <w:tcW w:w="4066" w:type="dxa"/>
                </w:tcPr>
                <w:p w14:paraId="5E80C37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8.6.1 Пределы интервала охвата с вероятностной симметрией</w:t>
                  </w:r>
                </w:p>
              </w:tc>
            </w:tr>
            <w:tr w:rsidR="00620146" w:rsidRPr="005E7AF3" w14:paraId="2B07CD7F" w14:textId="77777777" w:rsidTr="004F60F4">
              <w:tc>
                <w:tcPr>
                  <w:tcW w:w="4066" w:type="dxa"/>
                </w:tcPr>
                <w:p w14:paraId="651CAC2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где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ω=Φ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/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u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(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)</m:t>
                        </m:r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–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Φ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является функцией распределения стандартизированного нормального распределения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;</w:t>
                  </w:r>
                </w:p>
              </w:tc>
              <w:tc>
                <w:tcPr>
                  <w:tcW w:w="4066" w:type="dxa"/>
                </w:tcPr>
                <w:p w14:paraId="1805A14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где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ω=Φ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/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u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(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)</m:t>
                        </m:r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Φ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-функция распределения стандартного нормального распределения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;</w:t>
                  </w:r>
                </w:p>
              </w:tc>
            </w:tr>
            <w:tr w:rsidR="00620146" w:rsidRPr="005E7AF3" w14:paraId="159F91D9" w14:textId="77777777" w:rsidTr="004F60F4">
              <w:tc>
                <w:tcPr>
                  <w:tcW w:w="4066" w:type="dxa"/>
                </w:tcPr>
                <w:p w14:paraId="6563524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γ=0,05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1-y/2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,96.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Повторно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>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2E58897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w:lastRenderedPageBreak/>
                      <m:t>γ=0,05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1-y/2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,96.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Часто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>устанавливается  по умолчанию.</w:t>
                  </w:r>
                </w:p>
              </w:tc>
            </w:tr>
          </w:tbl>
          <w:p w14:paraId="25AAFAF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3F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C07ED1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8BF" w14:textId="57C3A3F5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ED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8.6.2 Пределы самого короткого интервала покрытия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CB1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8C70B1D" w14:textId="77777777" w:rsidTr="004F60F4">
              <w:tc>
                <w:tcPr>
                  <w:tcW w:w="4066" w:type="dxa"/>
                </w:tcPr>
                <w:p w14:paraId="3C4BA09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C5D0CF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58F2DBE" w14:textId="77777777" w:rsidTr="004F60F4">
              <w:tc>
                <w:tcPr>
                  <w:tcW w:w="4066" w:type="dxa"/>
                </w:tcPr>
                <w:p w14:paraId="670237E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8.6.2 Пределы самого короткого интервала покрытия</w:t>
                  </w:r>
                </w:p>
              </w:tc>
              <w:tc>
                <w:tcPr>
                  <w:tcW w:w="4066" w:type="dxa"/>
                </w:tcPr>
                <w:p w14:paraId="5B27164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8.6.2 Пределы наименьшего интервала охвата</w:t>
                  </w:r>
                </w:p>
              </w:tc>
            </w:tr>
            <w:tr w:rsidR="00620146" w:rsidRPr="005E7AF3" w14:paraId="60A6E7BD" w14:textId="77777777" w:rsidTr="004F60F4">
              <w:tc>
                <w:tcPr>
                  <w:tcW w:w="4066" w:type="dxa"/>
                </w:tcPr>
                <w:p w14:paraId="60DA741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Как указано в ISO 11929-1, нижний предел кратчайшего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&lt;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и верхний предел кратчайшего интервала покрытия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рассчитываются на основе первичного результата измерения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измеряемой величины и стандартной неопределенности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u(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связанной с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, либо по формуле (13):</w:t>
                  </w:r>
                </w:p>
              </w:tc>
              <w:tc>
                <w:tcPr>
                  <w:tcW w:w="4066" w:type="dxa"/>
                </w:tcPr>
                <w:p w14:paraId="37A56F2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Согласно ISO 11929-1, расчет нижнего предела наименьшего интервала охватая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&lt;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и верхний предел наименьшего интервала охвата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рассчитываются по первичному результату измерения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измеряемой величины и стандартной неопределенности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u(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связанной с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, согласно формулы (13):</w:t>
                  </w:r>
                </w:p>
              </w:tc>
            </w:tr>
            <w:tr w:rsidR="00620146" w:rsidRPr="005E7AF3" w14:paraId="7E56CDC7" w14:textId="77777777" w:rsidTr="004F60F4">
              <w:tc>
                <w:tcPr>
                  <w:tcW w:w="4066" w:type="dxa"/>
                </w:tcPr>
                <w:p w14:paraId="7E15280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Φ является функцией распределения стандартизированного нормального распределения;</w:t>
                  </w:r>
                </w:p>
              </w:tc>
              <w:tc>
                <w:tcPr>
                  <w:tcW w:w="4066" w:type="dxa"/>
                </w:tcPr>
                <w:p w14:paraId="0CAE9E98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Φ – функция распределения стандартного нормального распределения;</w:t>
                  </w:r>
                </w:p>
                <w:p w14:paraId="2206EA4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32154A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91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F42CD3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FB5" w14:textId="32A421C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D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8.7 Расчеты с использованием активности на единицу массы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7A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BC337F5" w14:textId="77777777" w:rsidTr="004F60F4">
              <w:tc>
                <w:tcPr>
                  <w:tcW w:w="4066" w:type="dxa"/>
                </w:tcPr>
                <w:p w14:paraId="44B52D2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5918C6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E72339A" w14:textId="77777777" w:rsidTr="004F60F4">
              <w:tc>
                <w:tcPr>
                  <w:tcW w:w="4066" w:type="dxa"/>
                </w:tcPr>
                <w:p w14:paraId="3B46A03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Концентрация активности может быть рассчитана путем умножения активности на единицу массы на плотность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i/>
                      <w:color w:val="auto"/>
                      <w:lang w:val="kk-KZ" w:eastAsia="en-US"/>
                    </w:rPr>
                    <w:t>ρ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в килограммах на литр, как указано в формуле (15):</w:t>
                  </w:r>
                </w:p>
              </w:tc>
              <w:tc>
                <w:tcPr>
                  <w:tcW w:w="4066" w:type="dxa"/>
                </w:tcPr>
                <w:p w14:paraId="1F7D8C0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Удельная активность может быть рассчитана путем умножения активности на единицу массы на плотность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i/>
                      <w:color w:val="auto"/>
                      <w:lang w:val="kk-KZ" w:eastAsia="en-US"/>
                    </w:rPr>
                    <w:t>ρ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в килограммах на литр, в соответствии с формулой (15):</w:t>
                  </w:r>
                </w:p>
              </w:tc>
            </w:tr>
            <w:tr w:rsidR="00620146" w:rsidRPr="005E7AF3" w14:paraId="6475F9E4" w14:textId="77777777" w:rsidTr="004F60F4">
              <w:tc>
                <w:tcPr>
                  <w:tcW w:w="4066" w:type="dxa"/>
                </w:tcPr>
                <w:p w14:paraId="6E3257D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Неопределенность, пределы характеристик и пределы интервала покрытия могут быть рассчитаны с использованием предыдущего выражения (формулы (2), (6), (7) и (8) с формулами (15) и (16).</w:t>
                  </w:r>
                </w:p>
              </w:tc>
              <w:tc>
                <w:tcPr>
                  <w:tcW w:w="4066" w:type="dxa"/>
                </w:tcPr>
                <w:p w14:paraId="1C61869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Неопределенность, пределы характеристик и пределы интервала охвата могут быть рассчитаны с использованием предыдущего выражения (формулы (2), (6), (7) и (8) с формулами (15) и (16).</w:t>
                  </w:r>
                </w:p>
              </w:tc>
            </w:tr>
          </w:tbl>
          <w:p w14:paraId="1D009D4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95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BCCA4B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0441" w14:textId="3AA8F70E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C9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45"/>
                <w:rFonts w:ascii="Times New Roman" w:eastAsia="Times New Roman" w:hAnsi="Times New Roman" w:cs="Times New Roman"/>
                <w:b w:val="0"/>
                <w:bCs w:val="0"/>
                <w:color w:val="auto"/>
                <w:lang w:eastAsia="en-US"/>
              </w:rPr>
              <w:t>9 Протокол испытаний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0E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7D109F0" w14:textId="77777777" w:rsidTr="004F60F4">
              <w:tc>
                <w:tcPr>
                  <w:tcW w:w="4066" w:type="dxa"/>
                </w:tcPr>
                <w:p w14:paraId="3D11635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F1BC7E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0803A05" w14:textId="77777777" w:rsidTr="004F60F4">
              <w:tc>
                <w:tcPr>
                  <w:tcW w:w="4066" w:type="dxa"/>
                </w:tcPr>
                <w:p w14:paraId="3977234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1) когда концентрация активности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сравнивается с порогом принятия решения               (см. серию ISO 11929):</w:t>
                  </w:r>
                </w:p>
              </w:tc>
              <w:tc>
                <w:tcPr>
                  <w:tcW w:w="4066" w:type="dxa"/>
                </w:tcPr>
                <w:p w14:paraId="2A91A55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1) При сравнении удельной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активности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с порогом принятия решения               (см. серию ISO 11929):</w:t>
                  </w:r>
                </w:p>
              </w:tc>
            </w:tr>
            <w:tr w:rsidR="00620146" w:rsidRPr="005E7AF3" w14:paraId="58DA943D" w14:textId="77777777" w:rsidTr="004F60F4">
              <w:tc>
                <w:tcPr>
                  <w:tcW w:w="4066" w:type="dxa"/>
                </w:tcPr>
                <w:p w14:paraId="423E95A0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2) когда концентрация активности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сравнивается с пределом обнаружения:</w:t>
                  </w:r>
                </w:p>
                <w:p w14:paraId="75FF03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533EBFED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2) При сравнении удельной активности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сравнивается с пределом обнаружения:</w:t>
                  </w:r>
                </w:p>
                <w:p w14:paraId="2955BA5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2EAD5A2A" w14:textId="77777777" w:rsidTr="004F60F4">
              <w:tc>
                <w:tcPr>
                  <w:tcW w:w="4066" w:type="dxa"/>
                </w:tcPr>
                <w:p w14:paraId="5475D2E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e) неопределенность также может быть выражена как пределы вероятностно симметричного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⊲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⊳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и/или пределы кратчайшего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&lt;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;</w:t>
                  </w:r>
                </w:p>
              </w:tc>
              <w:tc>
                <w:tcPr>
                  <w:tcW w:w="4066" w:type="dxa"/>
                </w:tcPr>
                <w:p w14:paraId="4729EE7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e) неопределенность можно также представить в виде интервала охвата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⊲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⊳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 вероятностной симметрией и/или пределов наименьшего интервала охвата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&lt;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;</w:t>
                  </w:r>
                </w:p>
              </w:tc>
            </w:tr>
            <w:tr w:rsidR="00620146" w:rsidRPr="005E7AF3" w14:paraId="4F1F9FDC" w14:textId="77777777" w:rsidTr="004F60F4">
              <w:tc>
                <w:tcPr>
                  <w:tcW w:w="4066" w:type="dxa"/>
                </w:tcPr>
                <w:p w14:paraId="4B68D36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i) упоминание любой соответствующей информации, которая может повлиять на результаты.</w:t>
                  </w:r>
                </w:p>
              </w:tc>
              <w:tc>
                <w:tcPr>
                  <w:tcW w:w="4066" w:type="dxa"/>
                </w:tcPr>
                <w:p w14:paraId="0F83D21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i) упоминание любой уместной информации, которая может повлиять на результаты.</w:t>
                  </w:r>
                </w:p>
              </w:tc>
            </w:tr>
          </w:tbl>
          <w:p w14:paraId="0B449D2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00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69E0B2C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21E" w14:textId="4506FEF3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703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ПРИЛОЖЕНИЕ А</w:t>
            </w:r>
          </w:p>
          <w:p w14:paraId="7560270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А.1 Принцип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109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6FF9F06" w14:textId="77777777" w:rsidTr="004F60F4">
              <w:tc>
                <w:tcPr>
                  <w:tcW w:w="4066" w:type="dxa"/>
                </w:tcPr>
                <w:p w14:paraId="63D435D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F23444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7AF2BE2" w14:textId="77777777" w:rsidTr="004F60F4">
              <w:tc>
                <w:tcPr>
                  <w:tcW w:w="4066" w:type="dxa"/>
                </w:tcPr>
                <w:p w14:paraId="7784A8B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 времени подсчета 180 мин и объеме пробы 0,25 л предел обнаружения может составлять 0,030 Бк∙л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3749077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Для счета длительностью 180 мин и объема пробы 0,25 л, предел обнаружения может составлять 0,03 Бк/л.</w:t>
                  </w:r>
                </w:p>
              </w:tc>
            </w:tr>
          </w:tbl>
          <w:p w14:paraId="6633288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D4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C29333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8CB" w14:textId="34A0D8D1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F0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А.2 Реагенты</w:t>
            </w:r>
          </w:p>
          <w:p w14:paraId="6846A70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A.2.2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B62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67555F1" w14:textId="77777777" w:rsidTr="004F60F4">
              <w:tc>
                <w:tcPr>
                  <w:tcW w:w="4066" w:type="dxa"/>
                </w:tcPr>
                <w:p w14:paraId="26938EC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5D9253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70D1DE5" w14:textId="77777777" w:rsidTr="004F60F4">
              <w:tc>
                <w:tcPr>
                  <w:tcW w:w="4066" w:type="dxa"/>
                </w:tcPr>
                <w:p w14:paraId="0E6EE9C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Раствор нитрата серебра (AgNO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>), 40 г∙л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 xml:space="preserve"> нитрата серебра.</w:t>
                  </w:r>
                </w:p>
              </w:tc>
              <w:tc>
                <w:tcPr>
                  <w:tcW w:w="4066" w:type="dxa"/>
                </w:tcPr>
                <w:p w14:paraId="500B281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Раствор нитрата серебра (AgNO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>), 40 г/л нитрата серебра.</w:t>
                  </w:r>
                </w:p>
              </w:tc>
            </w:tr>
          </w:tbl>
          <w:p w14:paraId="2D40AE7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22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D14F31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0C1" w14:textId="267E06AB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FE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A.2.4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295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7F905090" w14:textId="77777777" w:rsidTr="004F60F4">
              <w:tc>
                <w:tcPr>
                  <w:tcW w:w="4066" w:type="dxa"/>
                </w:tcPr>
                <w:p w14:paraId="7D93919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1456DC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8134F2D" w14:textId="77777777" w:rsidTr="004F60F4">
              <w:tc>
                <w:tcPr>
                  <w:tcW w:w="4066" w:type="dxa"/>
                </w:tcPr>
                <w:p w14:paraId="5E6FA12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Соляная кислота (HCl), 0,6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7B85D39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Соляная кислота (HCl), 0,6 моль/л</w:t>
                  </w:r>
                </w:p>
              </w:tc>
            </w:tr>
          </w:tbl>
          <w:p w14:paraId="77D14CF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F0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769E97D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825" w14:textId="24AEAA80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58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A.2.5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69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2AA9912" w14:textId="77777777" w:rsidTr="004F60F4">
              <w:tc>
                <w:tcPr>
                  <w:tcW w:w="4066" w:type="dxa"/>
                </w:tcPr>
                <w:p w14:paraId="537E126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693E45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87979DB" w14:textId="77777777" w:rsidTr="004F60F4">
              <w:tc>
                <w:tcPr>
                  <w:tcW w:w="4066" w:type="dxa"/>
                </w:tcPr>
                <w:p w14:paraId="35BF105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концентрированный в количестве 250 г∙л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</w:p>
              </w:tc>
              <w:tc>
                <w:tcPr>
                  <w:tcW w:w="4066" w:type="dxa"/>
                </w:tcPr>
                <w:p w14:paraId="7DE3D54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концентрированный в количестве 250 г/л</w:t>
                  </w:r>
                </w:p>
              </w:tc>
            </w:tr>
          </w:tbl>
          <w:p w14:paraId="57448C9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5CD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858E93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823" w14:textId="7CDB368B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28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A.2.6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5E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439D43A" w14:textId="77777777" w:rsidTr="004F60F4">
              <w:tc>
                <w:tcPr>
                  <w:tcW w:w="4066" w:type="dxa"/>
                </w:tcPr>
                <w:p w14:paraId="1504238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AD3A3A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421EB0E" w14:textId="77777777" w:rsidTr="004F60F4">
              <w:tc>
                <w:tcPr>
                  <w:tcW w:w="4066" w:type="dxa"/>
                </w:tcPr>
                <w:p w14:paraId="398F5C0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4BCA8A2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0,1 моль/л.</w:t>
                  </w:r>
                </w:p>
              </w:tc>
            </w:tr>
          </w:tbl>
          <w:p w14:paraId="1443547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E5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A2C776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432" w14:textId="5D36CF3E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69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A.2.7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61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CA30A82" w14:textId="77777777" w:rsidTr="004F60F4">
              <w:tc>
                <w:tcPr>
                  <w:tcW w:w="4066" w:type="dxa"/>
                </w:tcPr>
                <w:p w14:paraId="21256DD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3F3D79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09BFA431" w14:textId="77777777" w:rsidTr="004F60F4">
              <w:tc>
                <w:tcPr>
                  <w:tcW w:w="4066" w:type="dxa"/>
                </w:tcPr>
                <w:p w14:paraId="05D6F5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Хлорид кальция (CaCl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), 1,5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229D5B2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Хлорид кальция (CaCl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), 1,5 моль/л.</w:t>
                  </w:r>
                </w:p>
              </w:tc>
            </w:tr>
          </w:tbl>
          <w:p w14:paraId="180AB34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5E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DBAAF3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621" w14:textId="5381A72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83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А.3. Оборудование</w:t>
            </w:r>
          </w:p>
          <w:p w14:paraId="381355C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А.3.4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F6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C6B8547" w14:textId="77777777" w:rsidTr="004F60F4">
              <w:tc>
                <w:tcPr>
                  <w:tcW w:w="4066" w:type="dxa"/>
                </w:tcPr>
                <w:p w14:paraId="65CF81B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4AF841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07B6786" w14:textId="77777777" w:rsidTr="004F60F4">
              <w:tc>
                <w:tcPr>
                  <w:tcW w:w="4066" w:type="dxa"/>
                </w:tcPr>
                <w:p w14:paraId="03E4D89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Стеклянное оборудование, колба с круглым дном и тремя горлышками, два резервуара, трубки, четыре ловушки.</w:t>
                  </w:r>
                </w:p>
              </w:tc>
              <w:tc>
                <w:tcPr>
                  <w:tcW w:w="4066" w:type="dxa"/>
                </w:tcPr>
                <w:p w14:paraId="7D563D5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Стеклянные приборы, круглодонная колба с тремя горлышками, две емкости, трубопровод, четыре ловушки</w:t>
                  </w:r>
                </w:p>
              </w:tc>
            </w:tr>
          </w:tbl>
          <w:p w14:paraId="493F7FE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2D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B05569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B4E8" w14:textId="1AD19AD7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46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А.4. Извлечение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289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1828E7B" w14:textId="77777777" w:rsidTr="004F60F4">
              <w:tc>
                <w:tcPr>
                  <w:tcW w:w="4066" w:type="dxa"/>
                </w:tcPr>
                <w:p w14:paraId="3BBE683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2B1291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27F4E2B" w14:textId="77777777" w:rsidTr="004F60F4">
              <w:tc>
                <w:tcPr>
                  <w:tcW w:w="4066" w:type="dxa"/>
                </w:tcPr>
                <w:p w14:paraId="78A0DBD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Процедура удаления была назначена для предотвращения загрязнения, например, с помощью лабораторного прибора.</w:t>
                  </w:r>
                </w:p>
              </w:tc>
              <w:tc>
                <w:tcPr>
                  <w:tcW w:w="4066" w:type="dxa"/>
                </w:tcPr>
                <w:p w14:paraId="4E1E110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Процедура извлечения рассчитана для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предотвращения</w:t>
                  </w:r>
                  <w:r w:rsidRPr="005E7AF3">
                    <w:rPr>
                      <w:rFonts w:ascii="Times New Roman" w:hAnsi="Times New Roman"/>
                    </w:rPr>
                    <w:t xml:space="preserve"> загрязнения пробы воздухом из лаборатории</w:t>
                  </w:r>
                </w:p>
              </w:tc>
            </w:tr>
          </w:tbl>
          <w:p w14:paraId="18E6BCA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EB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21B13C4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204B" w14:textId="1FCDEE65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D6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А.4.2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50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D31122B" w14:textId="77777777" w:rsidTr="004F60F4">
              <w:tc>
                <w:tcPr>
                  <w:tcW w:w="4066" w:type="dxa"/>
                </w:tcPr>
                <w:p w14:paraId="7F0FAAA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712897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4A09BCB" w14:textId="77777777" w:rsidTr="004F60F4">
              <w:tc>
                <w:tcPr>
                  <w:tcW w:w="4066" w:type="dxa"/>
                </w:tcPr>
                <w:p w14:paraId="1E92D75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К 400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(A.2.6), добавляют 100 мл CH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(A.2.8) и размешивают их. Затем добавляют 4 мл CaCl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1,5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(A.2.7).</w:t>
                  </w:r>
                </w:p>
              </w:tc>
              <w:tc>
                <w:tcPr>
                  <w:tcW w:w="4066" w:type="dxa"/>
                </w:tcPr>
                <w:p w14:paraId="025BBE4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К 400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моль/л (A.2.6) добавляют 100 мл CH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(A.2.8) и размешивают. Затем добавляют 4 мл CaCl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1,5 моль/л (A.2.7).</w:t>
                  </w:r>
                </w:p>
              </w:tc>
            </w:tr>
          </w:tbl>
          <w:p w14:paraId="70856BF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D4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A10E0D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0F0" w14:textId="4E91241E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54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А.4.3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B1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3C45FE3" w14:textId="77777777" w:rsidTr="004F60F4">
              <w:tc>
                <w:tcPr>
                  <w:tcW w:w="4066" w:type="dxa"/>
                </w:tcPr>
                <w:p w14:paraId="2EDAAAD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5D83DB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A4FE0A1" w14:textId="77777777" w:rsidTr="004F60F4">
              <w:tc>
                <w:tcPr>
                  <w:tcW w:w="4066" w:type="dxa"/>
                </w:tcPr>
                <w:p w14:paraId="3F9F491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ловушку 1 (A.3.4) помещают 70 мл HCl, 0,6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(A.2.4). В ловушки 2–4 распределяют раствор для осаждения (A.4.2, например, по 125 мл в каждую). Может быть полезно охладить ловушки льдом.</w:t>
                  </w:r>
                </w:p>
              </w:tc>
              <w:tc>
                <w:tcPr>
                  <w:tcW w:w="4066" w:type="dxa"/>
                </w:tcPr>
                <w:p w14:paraId="5CC448C7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ловушку 1 (A.3.4) помешают 70 мл HCl, 0,6 моль/л (A.2.4). В ловушки 2–4 распределяют раствор для осаждения (A.4.2, например, по 125 мл в каждую). Полезно охладить ловушки льдом.</w:t>
                  </w:r>
                </w:p>
                <w:p w14:paraId="7128EE6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569654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74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28D977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5CD8" w14:textId="5DBE55A6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AD2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А.4.4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D1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1B5619C" w14:textId="77777777" w:rsidTr="004F60F4">
              <w:tc>
                <w:tcPr>
                  <w:tcW w:w="4066" w:type="dxa"/>
                </w:tcPr>
                <w:p w14:paraId="4BFAB10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B65212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3B668F6" w14:textId="77777777" w:rsidTr="004F60F4">
              <w:tc>
                <w:tcPr>
                  <w:tcW w:w="4066" w:type="dxa"/>
                </w:tcPr>
                <w:p w14:paraId="466E572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Химическое разделение</w:t>
                  </w:r>
                </w:p>
              </w:tc>
              <w:tc>
                <w:tcPr>
                  <w:tcW w:w="4066" w:type="dxa"/>
                </w:tcPr>
                <w:p w14:paraId="1211E62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Химическое выделение</w:t>
                  </w:r>
                </w:p>
              </w:tc>
            </w:tr>
            <w:tr w:rsidR="00620146" w:rsidRPr="005E7AF3" w14:paraId="02DDE5B4" w14:textId="77777777" w:rsidTr="004F60F4">
              <w:tc>
                <w:tcPr>
                  <w:tcW w:w="4066" w:type="dxa"/>
                </w:tcPr>
                <w:p w14:paraId="17E5919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колбу с круглым дном добавляют 5 г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8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(A.2.1).</w:t>
                  </w:r>
                </w:p>
              </w:tc>
              <w:tc>
                <w:tcPr>
                  <w:tcW w:w="4066" w:type="dxa"/>
                </w:tcPr>
                <w:p w14:paraId="5D0E263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круглодонную колбу добавляют 5 г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8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(A.2.1).</w:t>
                  </w:r>
                </w:p>
              </w:tc>
            </w:tr>
            <w:tr w:rsidR="00620146" w:rsidRPr="005E7AF3" w14:paraId="3B21C427" w14:textId="77777777" w:rsidTr="004F60F4">
              <w:tc>
                <w:tcPr>
                  <w:tcW w:w="4066" w:type="dxa"/>
                </w:tcPr>
                <w:p w14:paraId="15C1E15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Экстракция достигается через 2 часа.</w:t>
                  </w:r>
                </w:p>
              </w:tc>
              <w:tc>
                <w:tcPr>
                  <w:tcW w:w="4066" w:type="dxa"/>
                </w:tcPr>
                <w:p w14:paraId="49ED996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Экстрагирование достигается через 2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часа.</w:t>
                  </w:r>
                </w:p>
              </w:tc>
            </w:tr>
          </w:tbl>
          <w:p w14:paraId="196EE29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25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5E280EC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051" w14:textId="413025C2" w:rsidR="004D0E62" w:rsidRPr="005E7AF3" w:rsidRDefault="003A3B86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315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А.4.5 Извлечение карбоната кальция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E2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D9C0D7F" w14:textId="77777777" w:rsidTr="004F60F4">
              <w:tc>
                <w:tcPr>
                  <w:tcW w:w="4066" w:type="dxa"/>
                </w:tcPr>
                <w:p w14:paraId="3F4AB39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FD9B25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2217981" w14:textId="77777777" w:rsidTr="004F60F4">
              <w:tc>
                <w:tcPr>
                  <w:tcW w:w="4066" w:type="dxa"/>
                </w:tcPr>
                <w:p w14:paraId="76BEA31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Извлечение карбоната кальция</w:t>
                  </w:r>
                </w:p>
              </w:tc>
              <w:tc>
                <w:tcPr>
                  <w:tcW w:w="4066" w:type="dxa"/>
                </w:tcPr>
                <w:p w14:paraId="0A82AC8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Химический выход карбоната кальция</w:t>
                  </w:r>
                </w:p>
              </w:tc>
            </w:tr>
            <w:tr w:rsidR="00620146" w:rsidRPr="005E7AF3" w14:paraId="2749E0C1" w14:textId="77777777" w:rsidTr="004F60F4">
              <w:tc>
                <w:tcPr>
                  <w:tcW w:w="4066" w:type="dxa"/>
                </w:tcPr>
                <w:p w14:paraId="693F281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10 мин пребывания в ультразвуковой ванне (A.3.3) переносят содержимое пробирок в центрифужную пробирку, промыв ловушки раствором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(A.2.6).</w:t>
                  </w:r>
                </w:p>
              </w:tc>
              <w:tc>
                <w:tcPr>
                  <w:tcW w:w="4066" w:type="dxa"/>
                </w:tcPr>
                <w:p w14:paraId="36F31A6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10 мин пребывания в ультразвуковой ванне (A.3.3) переносят содержимое пробирок в центрифужную пробирку, промыв ловушки раствором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0,1 моль/л (A.2.6).</w:t>
                  </w:r>
                </w:p>
              </w:tc>
            </w:tr>
            <w:tr w:rsidR="00620146" w:rsidRPr="005E7AF3" w14:paraId="72BF81A2" w14:textId="77777777" w:rsidTr="004F60F4">
              <w:tc>
                <w:tcPr>
                  <w:tcW w:w="4066" w:type="dxa"/>
                </w:tcPr>
                <w:p w14:paraId="58400A14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центрифугирования (например, 10 мин при 3000 об/мин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 раствор сливают и добавляют 10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Пробирку помещают в ультразвуковую ванну на                  10 минут. Раствор переливают в предварительно взвешенный счетный флакон, который называется флаконом с тестируемым образцом. Выпарить досуха. Флакон хранят в эксикаторе и дают ему остыть до комнатной температуры. Необходимо взвесить флакон и его содержимое. Затем может быть определено химическое восстановление.</w:t>
                  </w:r>
                </w:p>
                <w:p w14:paraId="2BCF836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52F19E20" w14:textId="77777777" w:rsidR="004D0E62" w:rsidRPr="005E7AF3" w:rsidRDefault="004D0E62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центрифугирования (например, 10 мин при 3000 об/мин) раствор сливают и добавляют 10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моль/л. Пробирку помещают в ультразвуковую ванну на                  10 минут. Раствор переливают в предварительно взвешенную счетную виалу, которая называется виала с тестируемым образцом. Выпарить до сухого состояния. Виалу хранят в эксикаторе и дают ему остыть до комнатной температуры. Необходимо взвесить виалу и её содержимое. Затем может быть определен химический выход.</w:t>
                  </w:r>
                </w:p>
                <w:p w14:paraId="1A4C0DF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7DD0EB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3C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2582E5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9DE" w14:textId="5C11E19F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3C5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A.4.6 Химическое восстановление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D05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821866F" w14:textId="77777777" w:rsidTr="004F60F4">
              <w:tc>
                <w:tcPr>
                  <w:tcW w:w="4066" w:type="dxa"/>
                </w:tcPr>
                <w:p w14:paraId="3BAF87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7EA71E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896CCB4" w14:textId="77777777" w:rsidTr="004F60F4">
              <w:tc>
                <w:tcPr>
                  <w:tcW w:w="4066" w:type="dxa"/>
                </w:tcPr>
                <w:p w14:paraId="192F3B6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A.4.6 Химическое восстановление</w:t>
                  </w:r>
                </w:p>
              </w:tc>
              <w:tc>
                <w:tcPr>
                  <w:tcW w:w="4066" w:type="dxa"/>
                </w:tcPr>
                <w:p w14:paraId="4406812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A.4.6 Химический выход</w:t>
                  </w:r>
                </w:p>
              </w:tc>
            </w:tr>
            <w:tr w:rsidR="00620146" w:rsidRPr="005E7AF3" w14:paraId="2F68F25F" w14:textId="77777777" w:rsidTr="004F60F4">
              <w:tc>
                <w:tcPr>
                  <w:tcW w:w="4066" w:type="dxa"/>
                </w:tcPr>
                <w:p w14:paraId="5C37ED0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Степень химического извлечения определяется по формуле (A.1):</w:t>
                  </w:r>
                </w:p>
              </w:tc>
              <w:tc>
                <w:tcPr>
                  <w:tcW w:w="4066" w:type="dxa"/>
                </w:tcPr>
                <w:p w14:paraId="688E1FD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Химический выход определяется по формуле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(A.1):</w:t>
                  </w:r>
                </w:p>
              </w:tc>
            </w:tr>
          </w:tbl>
          <w:p w14:paraId="6826E9D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F52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640AE78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086" w14:textId="03469AC7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B7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A.5.1 Подготовка холостого образца</w:t>
            </w:r>
          </w:p>
          <w:p w14:paraId="2D0EF87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E29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03CA295F" w14:textId="77777777" w:rsidTr="004F60F4">
              <w:tc>
                <w:tcPr>
                  <w:tcW w:w="4066" w:type="dxa"/>
                </w:tcPr>
                <w:p w14:paraId="7D26BFB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296F1E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FEC91C3" w14:textId="77777777" w:rsidTr="004F60F4">
              <w:tc>
                <w:tcPr>
                  <w:tcW w:w="4066" w:type="dxa"/>
                </w:tcPr>
                <w:p w14:paraId="7DA1D2D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пробирку для подсчета добавляют от 80 до 105 мг CaCO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(столько же, сколько в тестируемом образце), 4,4 мл дистиллированной воды (A.2.10) и 0,5 мл раствора 50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NaOH (A.2.12) и 10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. Тщательно перемешать 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поместить флакон в ультразвуковую ванну (A.3.3) на 10 минут. Необходимо убедиться, что раствор является однородным.</w:t>
                  </w:r>
                </w:p>
              </w:tc>
              <w:tc>
                <w:tcPr>
                  <w:tcW w:w="4066" w:type="dxa"/>
                </w:tcPr>
                <w:p w14:paraId="4421635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В счетную виалу добавляют от 80 до 105 мг CaCO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(столько же, сколько в тестируемом образце), 4,4 мл дистиллированной воды (A.2.10) и 0,5 мл раствора 50 г/л NaOH (A.2.12) и 10 г/л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. Тщательно перемешать 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поместить виалу в ультразвуковую ванну (A.3.3) на 10 минут. Необходимо убедиться, что раствор является однородным.</w:t>
                  </w:r>
                </w:p>
              </w:tc>
            </w:tr>
            <w:tr w:rsidR="00620146" w:rsidRPr="005E7AF3" w14:paraId="5544AB24" w14:textId="77777777" w:rsidTr="004F60F4">
              <w:tc>
                <w:tcPr>
                  <w:tcW w:w="4066" w:type="dxa"/>
                </w:tcPr>
                <w:p w14:paraId="41A0D68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Во флакон добавляют 0,1 мл поглотителя CO</w:t>
                  </w:r>
                  <w:r w:rsidRPr="005E7AF3">
                    <w:rPr>
                      <w:rFonts w:ascii="Times New Roman" w:hAnsi="Times New Roman"/>
                      <w:strike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 Тщательно перемешивают и помещают флакон в ультразвуковую ванну на 10 минут. Необходимо убедиться, что раствор является однородным.</w:t>
                  </w:r>
                </w:p>
              </w:tc>
              <w:tc>
                <w:tcPr>
                  <w:tcW w:w="4066" w:type="dxa"/>
                </w:tcPr>
                <w:p w14:paraId="5253007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счетную виалу 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2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(A.2.13) и 5 мл сцинтилляционного коктейля (A.2.14). Тщательно перемешивают и помещают виалу в ультразвуковую ванну на 10 минут. Необходимо убедиться, что раствор является однородным.</w:t>
                  </w:r>
                </w:p>
              </w:tc>
            </w:tr>
          </w:tbl>
          <w:p w14:paraId="466677D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54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3125EF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F5A" w14:textId="6CCD33DB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E3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A.5.2 Подготовка испытательного образца</w:t>
            </w:r>
          </w:p>
          <w:p w14:paraId="1209E93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A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94914EB" w14:textId="77777777" w:rsidTr="004F60F4">
              <w:tc>
                <w:tcPr>
                  <w:tcW w:w="4066" w:type="dxa"/>
                </w:tcPr>
                <w:p w14:paraId="43011E1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CEBB34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84A4470" w14:textId="77777777" w:rsidTr="004F60F4">
              <w:tc>
                <w:tcPr>
                  <w:tcW w:w="4066" w:type="dxa"/>
                </w:tcPr>
                <w:p w14:paraId="23B42D5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Во флакон с тестируемым образцом добавляют 4,4 мл дистиллированной воды (A.2.10) и 0,5 мл раствора из 50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NaOH (A.2.12) и 10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перемешивают содержимое флакона и помещают его в ультразвуковую ванну (A.3.3) на                    10 минут.</w:t>
                  </w:r>
                </w:p>
              </w:tc>
              <w:tc>
                <w:tcPr>
                  <w:tcW w:w="4066" w:type="dxa"/>
                </w:tcPr>
                <w:p w14:paraId="523C8F1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виалу с тестируемым образцом добавляют 4,4 мл дистиллированной воды (A.2.10) и 0,5 мл раствора из 50 г/л NaOH (A.2.12) и 10 г/л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перемешивают содержимое виалы и помещают ее в ультразвуковую ванну (A.3.3) на                    10 минут.</w:t>
                  </w:r>
                </w:p>
              </w:tc>
            </w:tr>
            <w:tr w:rsidR="00620146" w:rsidRPr="005E7AF3" w14:paraId="061375C6" w14:textId="77777777" w:rsidTr="004F60F4">
              <w:tc>
                <w:tcPr>
                  <w:tcW w:w="4066" w:type="dxa"/>
                </w:tcPr>
                <w:p w14:paraId="543069C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Во флакон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</w:t>
                  </w:r>
                </w:p>
              </w:tc>
              <w:tc>
                <w:tcPr>
                  <w:tcW w:w="4066" w:type="dxa"/>
                </w:tcPr>
                <w:p w14:paraId="6057097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виалу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</w:t>
                  </w:r>
                </w:p>
              </w:tc>
            </w:tr>
          </w:tbl>
          <w:p w14:paraId="3399E85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79B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22E3C09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320" w14:textId="45559173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8B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A.6 Процедуры подсчета голосов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95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9C7CC66" w14:textId="77777777" w:rsidTr="004F60F4">
              <w:tc>
                <w:tcPr>
                  <w:tcW w:w="4066" w:type="dxa"/>
                </w:tcPr>
                <w:p w14:paraId="28CE02C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24D47C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31DA1E4F" w14:textId="77777777" w:rsidTr="004F60F4">
              <w:tc>
                <w:tcPr>
                  <w:tcW w:w="4066" w:type="dxa"/>
                </w:tcPr>
                <w:p w14:paraId="30F951D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A.6 Процедуры подсчета голосов</w:t>
                  </w:r>
                </w:p>
              </w:tc>
              <w:tc>
                <w:tcPr>
                  <w:tcW w:w="4066" w:type="dxa"/>
                </w:tcPr>
                <w:p w14:paraId="67C5FF2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A.6 Порядок проведения счета</w:t>
                  </w:r>
                </w:p>
              </w:tc>
            </w:tr>
          </w:tbl>
          <w:p w14:paraId="17C99DC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14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E86E00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FF7" w14:textId="4C5705C3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62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ПРИЛОЖЕНИЕ А</w:t>
            </w:r>
          </w:p>
          <w:p w14:paraId="381504B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В.1 Принцип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AB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CA5402D" w14:textId="77777777" w:rsidTr="004F60F4">
              <w:tc>
                <w:tcPr>
                  <w:tcW w:w="4066" w:type="dxa"/>
                </w:tcPr>
                <w:p w14:paraId="52DEA24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203F39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B6728DD" w14:textId="77777777" w:rsidTr="004F60F4">
              <w:tc>
                <w:tcPr>
                  <w:tcW w:w="4066" w:type="dxa"/>
                </w:tcPr>
                <w:p w14:paraId="5A9BC108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Общее содержание углерода определяется в пробе воды [17]. Углеродсодержащие продукты в образце воды гидролизуются и окисляются в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под действием потока инертного газа (например, азота или аргона), а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абсорбируется во флаконе LSC.</w:t>
                  </w:r>
                </w:p>
                <w:p w14:paraId="2449431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99EEA59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пробе воды определяют общее содержание углерода [17]. Углеродсодержащие продукты в образце воды гидролизуются и окисляются в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под действием потока инертного газа (например, азота или аргона), а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абсорбируется в виале ЖСС.</w:t>
                  </w:r>
                </w:p>
                <w:p w14:paraId="509125E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F97975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54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2DB239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4D8" w14:textId="37E7788A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F4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В.2 Реагенты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F3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22300AF5" w14:textId="77777777" w:rsidTr="004F60F4">
              <w:tc>
                <w:tcPr>
                  <w:tcW w:w="4066" w:type="dxa"/>
                </w:tcPr>
                <w:p w14:paraId="1480558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A5DF94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C7DD5CF" w14:textId="77777777" w:rsidTr="004F60F4">
              <w:tc>
                <w:tcPr>
                  <w:tcW w:w="4066" w:type="dxa"/>
                </w:tcPr>
                <w:p w14:paraId="2821126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Перманганат калия (KMnO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100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17CBB22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Перманганат калия (KMnO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100 г/л.</w:t>
                  </w:r>
                </w:p>
              </w:tc>
            </w:tr>
            <w:tr w:rsidR="00620146" w:rsidRPr="005E7AF3" w14:paraId="574A5C5B" w14:textId="77777777" w:rsidTr="004F60F4">
              <w:tc>
                <w:tcPr>
                  <w:tcW w:w="4066" w:type="dxa"/>
                </w:tcPr>
                <w:p w14:paraId="0280520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Серная кислота (H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4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0FD7725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Серная кислота (H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4 моль/л.</w:t>
                  </w:r>
                </w:p>
              </w:tc>
            </w:tr>
          </w:tbl>
          <w:p w14:paraId="5AC5FD5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DE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C9AF91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F98" w14:textId="1412D98E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67F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В.3 Оборудование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75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5708D8F" w14:textId="77777777" w:rsidTr="004F60F4">
              <w:tc>
                <w:tcPr>
                  <w:tcW w:w="4066" w:type="dxa"/>
                </w:tcPr>
                <w:p w14:paraId="659EF10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D912CC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573EF02" w14:textId="77777777" w:rsidTr="004F60F4">
              <w:tc>
                <w:tcPr>
                  <w:tcW w:w="4066" w:type="dxa"/>
                </w:tcPr>
                <w:p w14:paraId="29F3A607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Стандартные лабораторные трубки (например, виниловые трубки из ПВХ) для подключения рефлюкс-охладителя, картриджа с диоксидом кремния и флакона LSC.</w:t>
                  </w:r>
                </w:p>
                <w:p w14:paraId="033536C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B836123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Стандартные лабораторные трубки (например, виниловые трубки из ПВХ) для подключения рефлюкс-охладителя, картриджа с диоксидом кремния и флакона ЖСС</w:t>
                  </w:r>
                </w:p>
                <w:p w14:paraId="6A32445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BA4E4C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52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73D75C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B23" w14:textId="76C98E55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5C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В.3.9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675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4572AC6" w14:textId="77777777" w:rsidTr="004F60F4">
              <w:tc>
                <w:tcPr>
                  <w:tcW w:w="4066" w:type="dxa"/>
                </w:tcPr>
                <w:p w14:paraId="473723F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96C8C8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722F27E6" w14:textId="77777777" w:rsidTr="004F60F4">
              <w:tc>
                <w:tcPr>
                  <w:tcW w:w="4066" w:type="dxa"/>
                </w:tcPr>
                <w:p w14:paraId="5F10B5B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Флаконы LSC</w:t>
                  </w:r>
                </w:p>
              </w:tc>
              <w:tc>
                <w:tcPr>
                  <w:tcW w:w="4066" w:type="dxa"/>
                </w:tcPr>
                <w:p w14:paraId="1F17E16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Виалы для ЖСС.</w:t>
                  </w:r>
                </w:p>
              </w:tc>
            </w:tr>
          </w:tbl>
          <w:p w14:paraId="161A899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E9A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73784F8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F26" w14:textId="3D53A4A2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14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B.4.2 Подготовка</w:t>
            </w:r>
          </w:p>
          <w:p w14:paraId="45D0216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C3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3798377" w14:textId="77777777" w:rsidTr="004F60F4">
              <w:tc>
                <w:tcPr>
                  <w:tcW w:w="4066" w:type="dxa"/>
                </w:tcPr>
                <w:p w14:paraId="4BDB2F5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2B2E14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CD6159E" w14:textId="77777777" w:rsidTr="004F60F4">
              <w:tc>
                <w:tcPr>
                  <w:tcW w:w="4066" w:type="dxa"/>
                </w:tcPr>
                <w:p w14:paraId="37B52CD2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Пробирку заполняют для подсчета LSC (B.3.9) известным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(B.2.7), например 8 мл Carbo-Sorb ® E, и закрывают крышкой (B.3.10).</w:t>
                  </w:r>
                </w:p>
                <w:p w14:paraId="3C853DC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5EA075D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Счетную виалу для ЖСС заполняют известным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(B.2.7), например 8 мл Carbo-Sorb ® E, и закрывают крышкой (B.3.10).</w:t>
                  </w:r>
                </w:p>
              </w:tc>
            </w:tr>
            <w:tr w:rsidR="00620146" w:rsidRPr="005E7AF3" w14:paraId="77CBD7CB" w14:textId="77777777" w:rsidTr="004F60F4">
              <w:tc>
                <w:tcPr>
                  <w:tcW w:w="4066" w:type="dxa"/>
                </w:tcPr>
                <w:p w14:paraId="4C083E0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помещают в небольшой стакан со льдом (чтобы предотвратить потери при испарении).</w:t>
                  </w:r>
                </w:p>
              </w:tc>
              <w:tc>
                <w:tcPr>
                  <w:tcW w:w="4066" w:type="dxa"/>
                </w:tcPr>
                <w:p w14:paraId="7340F832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Виалу помещают в небольшой стакан со льдом (чтобы предотвратить потери при испарении).</w:t>
                  </w:r>
                </w:p>
                <w:p w14:paraId="1E7E8BF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259DB2E5" w14:textId="77777777" w:rsidTr="004F60F4">
              <w:tc>
                <w:tcPr>
                  <w:tcW w:w="4066" w:type="dxa"/>
                </w:tcPr>
                <w:p w14:paraId="622283E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Продувку запускают мягким инертным газом (B.2.3) (от 1 пузырька s–1 до                                        2 пузырьков s–1) и необходимо убедиться, что скорость пузырьков во флаконе LSC, содержащем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одинакова по объему</w:t>
                  </w:r>
                </w:p>
              </w:tc>
              <w:tc>
                <w:tcPr>
                  <w:tcW w:w="4066" w:type="dxa"/>
                </w:tcPr>
                <w:p w14:paraId="612A0F6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Продувку запускают мягким инертным газом (B.2.3) (от 1 пузырька с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до                                        2 пузырьков с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 и необходимо убедиться, что скорость пузырьков в виале для ЖСС с содержанием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равна объемной скорости</w:t>
                  </w:r>
                </w:p>
              </w:tc>
            </w:tr>
          </w:tbl>
          <w:p w14:paraId="2DE4B1D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25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4E12724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6574" w14:textId="588534D6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AF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B.4.3 Химическое разделение</w:t>
            </w:r>
          </w:p>
          <w:p w14:paraId="4E5DF72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13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65F237F3" w14:textId="77777777" w:rsidTr="004F60F4">
              <w:tc>
                <w:tcPr>
                  <w:tcW w:w="4066" w:type="dxa"/>
                </w:tcPr>
                <w:p w14:paraId="3F44459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92F483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E0F9166" w14:textId="77777777" w:rsidTr="004F60F4">
              <w:tc>
                <w:tcPr>
                  <w:tcW w:w="4066" w:type="dxa"/>
                </w:tcPr>
                <w:p w14:paraId="18595A8B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Начинают окисление, добавив 50 мл раствора 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(B.2.1) и 40 мл 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(B.2.2) путем инъекции через перегородку или пробку (B.3.7). Для порционного добавления окислителя и кислоты удобно использовать пластиковый шприц объемом 10 или 20 мл.</w:t>
                  </w:r>
                </w:p>
                <w:p w14:paraId="36F3443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D8DA56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Начинают окисление, добавив 50 мл раствора 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(B.2.1) и 40 мл 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моль/л 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(B.2.2) путем вливания через перегородку (мембрану) или пробку (B.3.7). Для порционного добавления окислителя и кислоты удобно использовать пластиковый шприц объемом 10 или 20 мл.</w:t>
                  </w:r>
                </w:p>
              </w:tc>
            </w:tr>
            <w:tr w:rsidR="00620146" w:rsidRPr="005E7AF3" w14:paraId="0AAD38AC" w14:textId="77777777" w:rsidTr="004F60F4">
              <w:tc>
                <w:tcPr>
                  <w:tcW w:w="4066" w:type="dxa"/>
                </w:tcPr>
                <w:p w14:paraId="2649D13F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Необходимо регулярно проверять состояние флакона LSC, содержащего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и при необходимости заменять охлаждающий лед.</w:t>
                  </w:r>
                </w:p>
                <w:p w14:paraId="78ED1388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5 ч кипячения и окисления флакон LSC (флакон 1) извлекают и заменяют непосредственно новым флаконом LSC (флакон 2), заполненным точно так же, как                            флакон 1.</w:t>
                  </w:r>
                </w:p>
                <w:p w14:paraId="3A134AB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1125D6CD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регулярно проверять счетную виалу ЖСС, содержащую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и при необходимости заменять охлаждающий лед.</w:t>
                  </w:r>
                </w:p>
                <w:p w14:paraId="73AE302A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5 ч кипячения и окисления виалу (виала 1) извлекают и заменяют непосредственно новой виалой ЖСС (флакон 2), заполненной точно так же, как                           виала 1.</w:t>
                  </w:r>
                </w:p>
                <w:p w14:paraId="7C7AB63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7D4BAA4B" w14:textId="77777777" w:rsidTr="004F60F4">
              <w:tc>
                <w:tcPr>
                  <w:tcW w:w="4066" w:type="dxa"/>
                </w:tcPr>
                <w:p w14:paraId="3263C61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Сначала флакон 2 вынимают из источника тепла. Систему продувки N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отключают и дают оборудованию остыть до комнатной температуры.</w:t>
                  </w:r>
                </w:p>
              </w:tc>
              <w:tc>
                <w:tcPr>
                  <w:tcW w:w="4066" w:type="dxa"/>
                </w:tcPr>
                <w:p w14:paraId="38B4707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Сначала виалу 2 снимают с источника тепла. Систему продувки N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отключают и дают оборудованию остыть до комнатной температуры.</w:t>
                  </w:r>
                </w:p>
              </w:tc>
            </w:tr>
          </w:tbl>
          <w:p w14:paraId="5AD1055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6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5211B0B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4A6" w14:textId="2C3350D2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72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B.5 Подготовка источников, подлежащих измерению</w:t>
            </w:r>
          </w:p>
          <w:p w14:paraId="246B3AD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B.5.1 Подготовка холостого образца</w:t>
            </w:r>
          </w:p>
          <w:p w14:paraId="40BC3C7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C1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0AE4A71" w14:textId="77777777" w:rsidTr="004F60F4">
              <w:tc>
                <w:tcPr>
                  <w:tcW w:w="4066" w:type="dxa"/>
                </w:tcPr>
                <w:p w14:paraId="39C9B7A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A963CF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B88494C" w14:textId="77777777" w:rsidTr="004F60F4">
              <w:tc>
                <w:tcPr>
                  <w:tcW w:w="4066" w:type="dxa"/>
                </w:tcPr>
                <w:p w14:paraId="796AA20C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LSC наполняют тем же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(B.2.6) и сцинтилляционного коктейля (B.2.7), что и флаконы, содержащие образец.</w:t>
                  </w:r>
                </w:p>
                <w:p w14:paraId="0AD78DC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0A663ECB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Виалу ЖСС наполняют тем же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(B.2.6) и сцинтилляционного коктейля (B.2.7), что и виалы, содержащие образец.</w:t>
                  </w:r>
                </w:p>
                <w:p w14:paraId="0F83BA2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27DB9B69" w14:textId="77777777" w:rsidTr="004F60F4">
              <w:tc>
                <w:tcPr>
                  <w:tcW w:w="4066" w:type="dxa"/>
                </w:tcPr>
                <w:p w14:paraId="4670C31F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Сцинтилляционный коктейль (В.2.7) добавляют, например, по 12 мл Permafluor ® E+ в каждый из флаконов и взбалтывают.</w:t>
                  </w:r>
                </w:p>
                <w:p w14:paraId="6EFA664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тщательно протирают.</w:t>
                  </w:r>
                </w:p>
              </w:tc>
              <w:tc>
                <w:tcPr>
                  <w:tcW w:w="4066" w:type="dxa"/>
                </w:tcPr>
                <w:p w14:paraId="1732D930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Сцинтилляционный коктейль (В.2.7) добавляют, например, по 12 мл Permafluor ® E+ в каждую из виал и взбалтывают.</w:t>
                  </w:r>
                </w:p>
                <w:p w14:paraId="14C2B1D3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Виалы тщательно протирают.</w:t>
                  </w:r>
                </w:p>
                <w:p w14:paraId="0C2CA5A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EE5D74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0E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08F5CDB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3F6B" w14:textId="6AD3F37F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AFE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В.6 Процедуры подсчета голосов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2E6B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1B0DE1A6" w14:textId="77777777" w:rsidTr="004F60F4">
              <w:tc>
                <w:tcPr>
                  <w:tcW w:w="4066" w:type="dxa"/>
                </w:tcPr>
                <w:p w14:paraId="5569C89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6411D4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427AAD73" w14:textId="77777777" w:rsidTr="004F60F4">
              <w:tc>
                <w:tcPr>
                  <w:tcW w:w="4066" w:type="dxa"/>
                </w:tcPr>
                <w:p w14:paraId="7E966C8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В.6 Процедуры подсчета голосов</w:t>
                  </w:r>
                </w:p>
              </w:tc>
              <w:tc>
                <w:tcPr>
                  <w:tcW w:w="4066" w:type="dxa"/>
                </w:tcPr>
                <w:p w14:paraId="6BCD6A7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В.6 Порядок счета</w:t>
                  </w:r>
                </w:p>
              </w:tc>
            </w:tr>
            <w:tr w:rsidR="00620146" w:rsidRPr="005E7AF3" w14:paraId="30167D21" w14:textId="77777777" w:rsidTr="004F60F4">
              <w:tc>
                <w:tcPr>
                  <w:tcW w:w="4066" w:type="dxa"/>
                </w:tcPr>
                <w:p w14:paraId="775CFA9A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определить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завершено ли окисление по результатам LSC.</w:t>
                  </w:r>
                </w:p>
                <w:p w14:paraId="4506E061" w14:textId="77777777" w:rsidR="004D0E62" w:rsidRPr="005E7AF3" w:rsidRDefault="004D0E62" w:rsidP="005E7AF3">
                  <w:pPr>
                    <w:spacing w:after="0" w:line="240" w:lineRule="auto"/>
                    <w:ind w:right="-2" w:firstLine="567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Следовательно, практическое приближение конечной точки окисления может быть выполнено следующим образом: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во флаконе 2 относительно флакона 1 используется для определения того, завершено ли окисление. Если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во флаконе 2 составляет менее 3 % от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во флаконе 1, окисление считается завершенным.</w:t>
                  </w:r>
                </w:p>
                <w:p w14:paraId="33DABB9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95B34DE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Необходимо определить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завершено ли окисление по результатам ЖСС.</w:t>
                  </w:r>
                </w:p>
                <w:p w14:paraId="6B081E82" w14:textId="77777777" w:rsidR="004D0E62" w:rsidRPr="005E7AF3" w:rsidRDefault="004D0E62" w:rsidP="005E7AF3">
                  <w:pPr>
                    <w:spacing w:after="0" w:line="240" w:lineRule="auto"/>
                    <w:ind w:right="-2" w:firstLine="567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Следовательно, практическое приближение конечной точки окисления может быть выполнено следующим образом: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 виале 2 по отношению в виале 1 используется для определения того, завершено ли окисление. Если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 виале 2 составляет менее 3 % от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виале 1, окисление считается завершенным.</w:t>
                  </w:r>
                </w:p>
                <w:p w14:paraId="318756B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9CB1BE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5C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83467A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038" w14:textId="09DD9BFB" w:rsidR="004D0E62" w:rsidRPr="005E7AF3" w:rsidRDefault="00ED6587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5E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Приложение C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856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446F313" w14:textId="77777777" w:rsidTr="004F60F4">
              <w:tc>
                <w:tcPr>
                  <w:tcW w:w="4066" w:type="dxa"/>
                </w:tcPr>
                <w:p w14:paraId="63BD7D8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784FF6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254AD4F" w14:textId="77777777" w:rsidTr="004F60F4">
              <w:tc>
                <w:tcPr>
                  <w:tcW w:w="4066" w:type="dxa"/>
                </w:tcPr>
                <w:p w14:paraId="70E80607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Внутренний стандартный метод</w:t>
                  </w:r>
                </w:p>
                <w:p w14:paraId="103C2A7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F36BF4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Метод внутреннего стандарта</w:t>
                  </w:r>
                </w:p>
              </w:tc>
            </w:tr>
          </w:tbl>
          <w:p w14:paraId="25897143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EB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1554EB5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99A" w14:textId="6EAFEBB1" w:rsidR="004D0E62" w:rsidRPr="005E7AF3" w:rsidRDefault="00674DF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8ACF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С.1 Подготовка образцов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414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6FDF4B8" w14:textId="77777777" w:rsidTr="004F60F4">
              <w:tc>
                <w:tcPr>
                  <w:tcW w:w="4066" w:type="dxa"/>
                </w:tcPr>
                <w:p w14:paraId="3C7064A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ED330A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2F1CCF8" w14:textId="77777777" w:rsidTr="004F60F4">
              <w:tc>
                <w:tcPr>
                  <w:tcW w:w="4066" w:type="dxa"/>
                </w:tcPr>
                <w:p w14:paraId="17A21B53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каждой пробы воды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</w:t>
                  </w:r>
                  <w:r w:rsidRPr="005E7AF3">
                    <w:rPr>
                      <w:rFonts w:ascii="Times New Roman" w:hAnsi="Times New Roman"/>
                    </w:rPr>
                    <w:t>приготовить две контрольные пробирки с одинаковым объемом пробы (V1) и сцинтилляционным коктейлем в каждой. Объемы пробы и сцинтилляционного коктейля определяются емкостью сцинтилляционного коктейля для водных образцов, но рекомендуется общий объем около 20 мл. В один из двух флаконов точно добавьте известное количество внутреннего стандартного раствора с такой же активностью.</w:t>
                  </w:r>
                </w:p>
                <w:p w14:paraId="40FF08E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130495C1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каждой пробы воды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</w:t>
                  </w:r>
                  <w:r w:rsidRPr="005E7AF3">
                    <w:rPr>
                      <w:rFonts w:ascii="Times New Roman" w:hAnsi="Times New Roman"/>
                    </w:rPr>
                    <w:t>приготовить две контрольные счетные виалы с одинаковым объемом пробы (V1) и сцинтилляционным коктейлем в каждой. Объем пробы и сцинтилляционного коктейля определяются емкостью сцинтилляционного коктейля для проб воды, но рекомендуется общий объем около 20 мл. В одну из двух виал добавьте точное известное количество внутреннего стандартного раствора с такой же активностью.</w:t>
                  </w:r>
                </w:p>
                <w:p w14:paraId="31F1C3D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07D8CDA3" w14:textId="77777777" w:rsidTr="004F60F4">
              <w:tc>
                <w:tcPr>
                  <w:tcW w:w="4066" w:type="dxa"/>
                </w:tcPr>
                <w:p w14:paraId="315107BB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</w:t>
                  </w:r>
                  <w:r w:rsidRPr="005E7AF3">
                    <w:rPr>
                      <w:rFonts w:ascii="Times New Roman" w:hAnsi="Times New Roman"/>
                    </w:rPr>
                    <w:t>бразцы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необходимо маркировать</w:t>
                  </w:r>
                  <w:r w:rsidRPr="005E7AF3">
                    <w:rPr>
                      <w:rFonts w:ascii="Times New Roman" w:hAnsi="Times New Roman"/>
                    </w:rPr>
                    <w:t xml:space="preserve"> таким образом, чтобы флаконы с шипами и без них можно было отличить друг от друга и от других образцов в той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же аналитической партии. Тщательно в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стряхивают</w:t>
                  </w:r>
                  <w:r w:rsidRPr="005E7AF3">
                    <w:rPr>
                      <w:rFonts w:ascii="Times New Roman" w:hAnsi="Times New Roman"/>
                    </w:rPr>
                    <w:t xml:space="preserve"> все флаконы в партии.</w:t>
                  </w:r>
                </w:p>
                <w:p w14:paraId="0CA26F46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4E9377D7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О</w:t>
                  </w:r>
                  <w:r w:rsidRPr="005E7AF3">
                    <w:rPr>
                      <w:rFonts w:ascii="Times New Roman" w:hAnsi="Times New Roman"/>
                    </w:rPr>
                    <w:t>бразцы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необходимо маркировать</w:t>
                  </w:r>
                  <w:r w:rsidRPr="005E7AF3">
                    <w:rPr>
                      <w:rFonts w:ascii="Times New Roman" w:hAnsi="Times New Roman"/>
                    </w:rPr>
                    <w:t xml:space="preserve"> таким образом, чтобы можно было различать виалы с введенным и невведенным раствором в той же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аналитической партии. Тщательно в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стряхивают</w:t>
                  </w:r>
                  <w:r w:rsidRPr="005E7AF3">
                    <w:rPr>
                      <w:rFonts w:ascii="Times New Roman" w:hAnsi="Times New Roman"/>
                    </w:rPr>
                    <w:t xml:space="preserve"> все виалы в партии.</w:t>
                  </w:r>
                </w:p>
                <w:p w14:paraId="0A6961C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0146" w:rsidRPr="005E7AF3" w14:paraId="782B5ED9" w14:textId="77777777" w:rsidTr="004F60F4">
              <w:tc>
                <w:tcPr>
                  <w:tcW w:w="4066" w:type="dxa"/>
                </w:tcPr>
                <w:p w14:paraId="23559E7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>Пробирки для подсчета фона готовят аналогично, используя тот же объем (V1) чистой воды плюс сцинтилляционный коктейль.</w:t>
                  </w:r>
                </w:p>
              </w:tc>
              <w:tc>
                <w:tcPr>
                  <w:tcW w:w="4066" w:type="dxa"/>
                </w:tcPr>
                <w:p w14:paraId="26ADE4B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Виалы для фонового счета готовят аналогично, используя тот же объем (V1) чистой воды плюс сцинтилляционный коктейль.</w:t>
                  </w:r>
                </w:p>
              </w:tc>
            </w:tr>
            <w:tr w:rsidR="00620146" w:rsidRPr="005E7AF3" w14:paraId="7157F3E1" w14:textId="77777777" w:rsidTr="004F60F4">
              <w:tc>
                <w:tcPr>
                  <w:tcW w:w="4066" w:type="dxa"/>
                </w:tcPr>
                <w:p w14:paraId="32E2910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Подготовку источника подсчета следует проводить при приглушенном освещении</w:t>
                  </w:r>
                </w:p>
              </w:tc>
              <w:tc>
                <w:tcPr>
                  <w:tcW w:w="4066" w:type="dxa"/>
                </w:tcPr>
                <w:p w14:paraId="38E2D6D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Подготовку счетного источника следует проводить при приглушенном (тусклом) освещении</w:t>
                  </w:r>
                </w:p>
              </w:tc>
            </w:tr>
            <w:tr w:rsidR="00620146" w:rsidRPr="005E7AF3" w14:paraId="33DCE808" w14:textId="77777777" w:rsidTr="004F60F4">
              <w:tc>
                <w:tcPr>
                  <w:tcW w:w="4066" w:type="dxa"/>
                </w:tcPr>
                <w:p w14:paraId="5633E46A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При использовании полиэтиленовых флаконов для подсчета рекомендуется использовать внутренний стандарт. При использовании внешнего стандарта в полиэтиленовых счетных флаконах могут возникать ошибки, поскольку скорость счета внешнего стандарта изменяется в зависимости от времени из-за потери компонентов сцинтилляционного раствора в результате диффузии в стенку счетного флакона. Эффекты значительно меньше при более низких температурах (от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4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10°C), чем при более высоких температурах (например, 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20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>25°C).</w:t>
                  </w:r>
                </w:p>
                <w:p w14:paraId="1FCEA31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555317AC" w14:textId="77777777" w:rsidR="004D0E62" w:rsidRPr="005E7AF3" w:rsidRDefault="004D0E62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При использовании полиэтиленовых счетных виал рекомендуется использовать внутренний стандарт. При использовании внешнего стандарта в полиэтиленовых счетных виалах могут возникать ошибки, поскольку скорость счета внешнего стандарта изменяется в зависимости от времени из-за потери компонентов сцинтилляционного раствора в результате диффузии в стенку счетной виалы. Эффекты значительно меньше при более низких температурах (от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4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10°C), чем при более высоких температурах (например, 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20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>25°C).</w:t>
                  </w:r>
                </w:p>
                <w:p w14:paraId="6FC0006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CBE48C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9C0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535985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AF6" w14:textId="5EA24297" w:rsidR="004D0E62" w:rsidRPr="005E7AF3" w:rsidRDefault="00674DF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C7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C.2 Процедура подсчета голосов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46B1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EFCDBCC" w14:textId="77777777" w:rsidTr="004F60F4">
              <w:tc>
                <w:tcPr>
                  <w:tcW w:w="4066" w:type="dxa"/>
                </w:tcPr>
                <w:p w14:paraId="10D3B66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508D5C0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16AB62FE" w14:textId="77777777" w:rsidTr="004F60F4">
              <w:tc>
                <w:tcPr>
                  <w:tcW w:w="4066" w:type="dxa"/>
                </w:tcPr>
                <w:p w14:paraId="2589120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C.2 Процедура подсчета голосов</w:t>
                  </w:r>
                </w:p>
              </w:tc>
              <w:tc>
                <w:tcPr>
                  <w:tcW w:w="4066" w:type="dxa"/>
                </w:tcPr>
                <w:p w14:paraId="1685661F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C.2 Порядок проведения счета</w:t>
                  </w:r>
                </w:p>
              </w:tc>
            </w:tr>
            <w:tr w:rsidR="00620146" w:rsidRPr="005E7AF3" w14:paraId="14A93B28" w14:textId="77777777" w:rsidTr="004F60F4">
              <w:tc>
                <w:tcPr>
                  <w:tcW w:w="4066" w:type="dxa"/>
                </w:tcPr>
                <w:p w14:paraId="480178C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встряхивания флаконы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протереть </w:t>
                  </w:r>
                  <w:r w:rsidRPr="005E7AF3">
                    <w:rPr>
                      <w:rFonts w:ascii="Times New Roman" w:hAnsi="Times New Roman"/>
                    </w:rPr>
                    <w:t>для подсчета, влажной тканью, не оставляющей осадка, чтобы удалить электростатический заряд. После очистки необходимо избегать контакта со светопропускающими частями счетных флаконов.</w:t>
                  </w:r>
                </w:p>
              </w:tc>
              <w:tc>
                <w:tcPr>
                  <w:tcW w:w="4066" w:type="dxa"/>
                </w:tcPr>
                <w:p w14:paraId="7B8411BB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После встряхивания протрите счетные виалы влажной тканью, не оставляющей осадка, чтобы удалить электростатический заряд. После очистки необходимо избегать контакта со светопропускающими частями счетных виал.</w:t>
                  </w:r>
                </w:p>
              </w:tc>
            </w:tr>
            <w:tr w:rsidR="00620146" w:rsidRPr="005E7AF3" w14:paraId="3457A623" w14:textId="77777777" w:rsidTr="004F60F4">
              <w:tc>
                <w:tcPr>
                  <w:tcW w:w="4066" w:type="dxa"/>
                </w:tcPr>
                <w:p w14:paraId="3B4F29B3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>Пробирки помещают для подсчета в LSC, отмечая последовательность, например, фон, образец 1, образец 1 с добавлением внутреннего стандартного раствора, фон, образец 2 и т.д.</w:t>
                  </w:r>
                </w:p>
                <w:p w14:paraId="66FF8C6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74B9ECC2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Счетные виалы помещают в ЖСС, отмечая последовательность, например, фон, образец 1, образец 1 с добавлением раствора внутреннего стандарта, фон, образец 2 и т.д.</w:t>
                  </w:r>
                </w:p>
                <w:p w14:paraId="1BBCC82A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620146" w:rsidRPr="005E7AF3" w14:paraId="7D8949DF" w14:textId="77777777" w:rsidTr="004F60F4">
              <w:tc>
                <w:tcPr>
                  <w:tcW w:w="4066" w:type="dxa"/>
                </w:tcPr>
                <w:p w14:paraId="218D4D01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Флаконы подсчитывают в течение заданного времени или до тех пор, пока не будет достигнуто заданное количество.</w:t>
                  </w:r>
                </w:p>
                <w:p w14:paraId="44CFF35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78B7DBA6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Счетные виалы измеряют в течение заданного времени или до тех пор, пока не будет достигнуто заданное количество.</w:t>
                  </w:r>
                </w:p>
                <w:p w14:paraId="4072573B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620146" w:rsidRPr="005E7AF3" w14:paraId="00DF3D37" w14:textId="77777777" w:rsidTr="004F60F4">
              <w:tc>
                <w:tcPr>
                  <w:tcW w:w="4066" w:type="dxa"/>
                </w:tcPr>
                <w:p w14:paraId="16E3EF3E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Обычно достаточно времени подсчета в 100 мин на флакон, хотя лаборатория должна определить, соответствует ли это требуемому пределу обнаружения, и соответствующим образом скорректировать его. Предпочтительно пересчитывать серию флаконов в течение повторяющихся коротких периодов времени, а не одного длительного периода времени, например, вместо одного подсчета в течение 100 минут подсчитывают пять раз в течение 20 минут. Это можно сделать только при наличии автоматической смены образцов. Это обеспечивает лучший контроль стабильности образцов и снижает вероятность необнаруженных ошибочных подсчетов.</w:t>
                  </w:r>
                </w:p>
                <w:p w14:paraId="415DE17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49A02238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Обычно достаточно времени счета в 100 мин на виалу, хотя лаборатория должна определить, соответствует ли это требуемому пределу обнаружения, и соответствующим образом скорректировать его. Предпочтительно провести счет серии виал в течение повторяющихся коротких периодов времени, а не одного длительного периода времени, например, вместо одного счета в течение 100 минут подсчитывают пять раз в течение 20 минут. Это можно сделать только при наличии автоматической смены образцов. Это обеспечивает лучший контроль стабильности образцов и снижает вероятность необнаруженного ошибочного счета.</w:t>
                  </w:r>
                </w:p>
                <w:p w14:paraId="1F4DA5D2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620146" w:rsidRPr="005E7AF3" w14:paraId="6A712F29" w14:textId="77777777" w:rsidTr="004F60F4">
              <w:tc>
                <w:tcPr>
                  <w:tcW w:w="4066" w:type="dxa"/>
                </w:tcPr>
                <w:p w14:paraId="0F3C04E1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Перед подсчетом рекомендуется выдержать флаконы для подсчета в приборе LSC в течение ночи, чтобы обеспечить адаптацию к освещению и температуре, тем самым снижая вероятность возникновения интерференционной люминесценции во время подсчета.</w:t>
                  </w:r>
                </w:p>
                <w:p w14:paraId="0C93F16D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066" w:type="dxa"/>
                </w:tcPr>
                <w:p w14:paraId="22A19EBB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>Перед проведением счета рекомендуется выдержать виалы в приборе ЖСС в течение ночи, чтобы обеспечить адаптацию к освещению и температуре, тем самым снижая вероятность возникновения интерференционной люминесценции во время счета.</w:t>
                  </w:r>
                </w:p>
                <w:p w14:paraId="2D5329A3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132B3165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44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620146" w:rsidRPr="005E7AF3" w14:paraId="1DD0C2F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D12" w14:textId="751DBBD3" w:rsidR="004D0E62" w:rsidRPr="005E7AF3" w:rsidRDefault="00674DF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965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C.3 Выражение результатов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A3A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47EC8373" w14:textId="77777777" w:rsidTr="004F60F4">
              <w:tc>
                <w:tcPr>
                  <w:tcW w:w="4066" w:type="dxa"/>
                </w:tcPr>
                <w:p w14:paraId="10F4D3B1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B69E114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5A183FA3" w14:textId="77777777" w:rsidTr="004F60F4">
              <w:tc>
                <w:tcPr>
                  <w:tcW w:w="4066" w:type="dxa"/>
                </w:tcPr>
                <w:p w14:paraId="577B9BA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C.3 Выражение результатов</w:t>
                  </w:r>
                </w:p>
              </w:tc>
              <w:tc>
                <w:tcPr>
                  <w:tcW w:w="4066" w:type="dxa"/>
                </w:tcPr>
                <w:p w14:paraId="3C10584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C.3 Представление результатов</w:t>
                  </w:r>
                </w:p>
              </w:tc>
            </w:tr>
            <w:tr w:rsidR="00620146" w:rsidRPr="005E7AF3" w14:paraId="34BBBA80" w14:textId="77777777" w:rsidTr="004F60F4">
              <w:tc>
                <w:tcPr>
                  <w:tcW w:w="4066" w:type="dxa"/>
                </w:tcPr>
                <w:p w14:paraId="6F4E3CD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Общие формулы, приведенные в разделе 8, используются с учетом того, что эффективность подсчета рассчитывается по формуле (C.1)</w:t>
                  </w:r>
                </w:p>
              </w:tc>
              <w:tc>
                <w:tcPr>
                  <w:tcW w:w="4066" w:type="dxa"/>
                </w:tcPr>
                <w:p w14:paraId="2781AC4C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Общие формулы, приведенные в разделе 8, используются с учетом того, что эффективность счета рассчитывается по формуле (C.1)</w:t>
                  </w:r>
                </w:p>
              </w:tc>
            </w:tr>
            <w:tr w:rsidR="00620146" w:rsidRPr="005E7AF3" w14:paraId="1A8A958A" w14:textId="77777777" w:rsidTr="004F60F4">
              <w:tc>
                <w:tcPr>
                  <w:tcW w:w="4066" w:type="dxa"/>
                </w:tcPr>
                <w:p w14:paraId="20EE80A4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  <w:bCs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– скорость подсчета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пробы с добавлением внутреннего стандартного раствора</w:t>
                  </w: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78C9D9A2" w14:textId="77777777" w:rsidR="004D0E62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g</m:t>
                        </m:r>
                      </m:sub>
                    </m:sSub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 xml:space="preserve"> – скорость подсчета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>пробы без добавления внутреннего стандартного раствора</w:t>
                  </w:r>
                  <w:r w:rsidR="004D0E62"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72AF15AF" w14:textId="77777777" w:rsidR="004D0E62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 xml:space="preserve"> добавленное действие.</w:t>
                  </w:r>
                </w:p>
                <w:p w14:paraId="41DFC1E7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401E80FA" w14:textId="77777777" w:rsidR="004D0E62" w:rsidRPr="005E7AF3" w:rsidRDefault="004D0E62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  <w:bCs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– скорость 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пробы с добавлением раствора внутреннего стандарта</w:t>
                  </w: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6D46CA4A" w14:textId="77777777" w:rsidR="004D0E62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g</m:t>
                        </m:r>
                      </m:sub>
                    </m:sSub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 xml:space="preserve"> – скорость 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>пробы без добавления раствора внутреннего стандарта</w:t>
                  </w:r>
                  <w:r w:rsidR="004D0E62"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4FCB600F" w14:textId="77777777" w:rsidR="004D0E62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</m:oMath>
                  <w:r w:rsidR="004D0E62" w:rsidRPr="005E7AF3">
                    <w:rPr>
                      <w:rFonts w:ascii="Times New Roman" w:hAnsi="Times New Roman"/>
                      <w:bCs/>
                    </w:rPr>
                    <w:t xml:space="preserve"> вносимая активность.</w:t>
                  </w:r>
                </w:p>
                <w:p w14:paraId="4830FDEF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1978F3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69E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3E3133A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AB6" w14:textId="2478A9B4" w:rsidR="004D0E62" w:rsidRPr="005E7AF3" w:rsidRDefault="00674DF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A0C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Приложение D</w:t>
            </w:r>
          </w:p>
          <w:p w14:paraId="0FAE57C9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834D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5738C216" w14:textId="77777777" w:rsidTr="004F60F4">
              <w:tc>
                <w:tcPr>
                  <w:tcW w:w="4066" w:type="dxa"/>
                </w:tcPr>
                <w:p w14:paraId="473BED2D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106A6C5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2CC05699" w14:textId="77777777" w:rsidTr="004F60F4">
              <w:tc>
                <w:tcPr>
                  <w:tcW w:w="4066" w:type="dxa"/>
                </w:tcPr>
                <w:p w14:paraId="377A9CC3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Численные приложения</w:t>
                  </w:r>
                </w:p>
              </w:tc>
              <w:tc>
                <w:tcPr>
                  <w:tcW w:w="4066" w:type="dxa"/>
                </w:tcPr>
                <w:p w14:paraId="75DCA55A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Численное приложение (применение)</w:t>
                  </w:r>
                </w:p>
              </w:tc>
            </w:tr>
            <w:tr w:rsidR="00620146" w:rsidRPr="005E7AF3" w14:paraId="66A7A208" w14:textId="77777777" w:rsidTr="004F60F4">
              <w:tc>
                <w:tcPr>
                  <w:tcW w:w="4066" w:type="dxa"/>
                </w:tcPr>
                <w:p w14:paraId="69C6EA7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 таблице D.1 представлены значения параметров для трех ситуаций концентрации активности.</w:t>
                  </w:r>
                </w:p>
              </w:tc>
              <w:tc>
                <w:tcPr>
                  <w:tcW w:w="4066" w:type="dxa"/>
                </w:tcPr>
                <w:p w14:paraId="0F1D0078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 таблице D.1 представлены значения параметров для трех ситуаций с удельной активностью.</w:t>
                  </w:r>
                </w:p>
              </w:tc>
            </w:tr>
          </w:tbl>
          <w:p w14:paraId="47FFEDB7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308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Принято</w:t>
            </w:r>
          </w:p>
        </w:tc>
      </w:tr>
      <w:tr w:rsidR="00620146" w:rsidRPr="005E7AF3" w14:paraId="528DD98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831" w14:textId="690A35E4" w:rsidR="004D0E62" w:rsidRPr="005E7AF3" w:rsidRDefault="00674DF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6F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Таблица D.1 – Значения параметров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62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620146" w:rsidRPr="005E7AF3" w14:paraId="3BE7CF2A" w14:textId="77777777" w:rsidTr="004F60F4">
              <w:tc>
                <w:tcPr>
                  <w:tcW w:w="4066" w:type="dxa"/>
                </w:tcPr>
                <w:p w14:paraId="6B109AB9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70CAA22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620146" w:rsidRPr="005E7AF3" w14:paraId="68743B71" w14:textId="77777777" w:rsidTr="004F60F4">
              <w:tc>
                <w:tcPr>
                  <w:tcW w:w="4066" w:type="dxa"/>
                </w:tcPr>
                <w:p w14:paraId="47035EFD" w14:textId="77777777" w:rsidR="004D0E62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066" w:type="dxa"/>
                </w:tcPr>
                <w:p w14:paraId="675FFCDB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везде заменить на с</w:t>
                  </w:r>
                  <w:r w:rsidRPr="005E7AF3">
                    <w:rPr>
                      <w:rFonts w:ascii="Times New Roman" w:hAnsi="Times New Roman"/>
                      <w:bCs/>
                      <w:vertAlign w:val="superscript"/>
                    </w:rPr>
                    <w:t>-1</w:t>
                  </w:r>
                </w:p>
              </w:tc>
            </w:tr>
            <w:tr w:rsidR="00620146" w:rsidRPr="005E7AF3" w14:paraId="4EE4EB8B" w14:textId="77777777" w:rsidTr="004F60F4">
              <w:tc>
                <w:tcPr>
                  <w:tcW w:w="4066" w:type="dxa"/>
                </w:tcPr>
                <w:p w14:paraId="4E194EB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Бк∙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л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066" w:type="dxa"/>
                </w:tcPr>
                <w:p w14:paraId="3BEEB00E" w14:textId="77777777" w:rsidR="004D0E62" w:rsidRPr="005E7AF3" w:rsidRDefault="004D0E62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везде заменить на Бк/л</w:t>
                  </w:r>
                </w:p>
              </w:tc>
            </w:tr>
          </w:tbl>
          <w:p w14:paraId="3F2D00E6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362" w14:textId="77777777" w:rsidR="004D0E62" w:rsidRPr="005E7AF3" w:rsidRDefault="004D0E62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Принято </w:t>
            </w:r>
          </w:p>
        </w:tc>
      </w:tr>
      <w:tr w:rsidR="00620146" w:rsidRPr="005E7AF3" w14:paraId="702F1DAA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504E3F0E" w14:textId="77777777" w:rsidR="004D0E62" w:rsidRPr="005E7AF3" w:rsidRDefault="004D0E62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Комитет промышленной безопасности Министерства по чрезвычайным ситуациям РК</w:t>
            </w:r>
          </w:p>
          <w:p w14:paraId="094D291E" w14:textId="1045E503" w:rsidR="004D0E62" w:rsidRPr="005E7AF3" w:rsidRDefault="004D0E62" w:rsidP="005E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eastAsia="Calibri" w:hAnsi="Times New Roman"/>
                <w:sz w:val="24"/>
                <w:szCs w:val="24"/>
              </w:rPr>
              <w:t>№ 19-05/12784 от 10.08.2023</w:t>
            </w:r>
          </w:p>
        </w:tc>
      </w:tr>
      <w:tr w:rsidR="000976A5" w:rsidRPr="005E7AF3" w14:paraId="51BDEC6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06F1A80" w14:textId="302E19DD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525" w:type="dxa"/>
            <w:vAlign w:val="center"/>
          </w:tcPr>
          <w:p w14:paraId="5158880D" w14:textId="5754D0CE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4C68359C" w14:textId="6BDB446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54DD882C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4F9C748E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5FF4676A" w14:textId="2ADC68CE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Государственное Учреждение «Управление природных ресурсов и регулирования природопользования Мангистауской области»</w:t>
            </w:r>
          </w:p>
          <w:p w14:paraId="6FC765E2" w14:textId="3E302AA5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04-09/1574 от 21.07.2023 года</w:t>
            </w:r>
          </w:p>
        </w:tc>
      </w:tr>
      <w:tr w:rsidR="000976A5" w:rsidRPr="005E7AF3" w14:paraId="32B643A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634495A" w14:textId="74DFD713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525" w:type="dxa"/>
            <w:vAlign w:val="center"/>
          </w:tcPr>
          <w:p w14:paraId="2EEEF589" w14:textId="433159F1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204E5B91" w14:textId="57545142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791B987F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2F358003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8A27AC3" w14:textId="2F94036E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Государственное Учреждение «Управление природных ресурсов и регулирования природопользования Атырауской области»</w:t>
            </w:r>
          </w:p>
          <w:p w14:paraId="3CF8C8A0" w14:textId="42DD0A2C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06-01-05-03-3/1348 от 24.07.23</w:t>
            </w:r>
          </w:p>
        </w:tc>
      </w:tr>
      <w:tr w:rsidR="00620146" w:rsidRPr="005E7AF3" w14:paraId="00959B0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3FC9CDFB" w14:textId="0B7499E9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2525" w:type="dxa"/>
            <w:vAlign w:val="center"/>
          </w:tcPr>
          <w:p w14:paraId="3BEFE9CE" w14:textId="65403464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7DE95295" w14:textId="6B26C3D5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7B121AA8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06643580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2F44F788" w14:textId="72AE0911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Государственное Учреждение «Управление природных ресурсов и регулирования природопользования Области Жетісу»</w:t>
            </w:r>
          </w:p>
          <w:p w14:paraId="6BBE80E8" w14:textId="0D31DF7B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41-03-14/1212 от 24.07.2023</w:t>
            </w:r>
          </w:p>
        </w:tc>
      </w:tr>
      <w:tr w:rsidR="00620146" w:rsidRPr="005E7AF3" w14:paraId="3934CD9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5721F72" w14:textId="5641EA89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525" w:type="dxa"/>
            <w:vAlign w:val="center"/>
          </w:tcPr>
          <w:p w14:paraId="362D6116" w14:textId="058B846C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05F24876" w14:textId="5463D30A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AD28493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41E7972E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0B3681BC" w14:textId="75B34FC9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Государственное учреждение 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«Управление недропользования, окружающей среды и водных ресурсов Павлодарской области»</w:t>
            </w:r>
          </w:p>
          <w:p w14:paraId="4C06F4BB" w14:textId="451BB0B6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04-07/1180 от 21.08.2023 г.</w:t>
            </w:r>
          </w:p>
        </w:tc>
      </w:tr>
      <w:tr w:rsidR="000976A5" w:rsidRPr="005E7AF3" w14:paraId="2DCBFB5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B800C13" w14:textId="0906D828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525" w:type="dxa"/>
            <w:vAlign w:val="center"/>
          </w:tcPr>
          <w:p w14:paraId="7A5C2E95" w14:textId="6E6B59EF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D7409BB" w14:textId="27662AD3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7A631A9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47985994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40E588D8" w14:textId="1D27226F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Республиканское Государственное Учреждение «Департамент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575DE148" w14:textId="54E8EF45" w:rsidR="00283884" w:rsidRPr="005E7AF3" w:rsidRDefault="00283884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№24-25-8-6/4720 от 28.07.2023 года</w:t>
            </w:r>
          </w:p>
        </w:tc>
      </w:tr>
      <w:tr w:rsidR="00620146" w:rsidRPr="005E7AF3" w14:paraId="617D3F4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E7F1A2C" w14:textId="57C77EC6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525" w:type="dxa"/>
            <w:vAlign w:val="center"/>
          </w:tcPr>
          <w:p w14:paraId="3D1BB1C6" w14:textId="15133F0A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A7FBDB6" w14:textId="1E662565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419DE594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1C74BD23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27A0935" w14:textId="7F410E05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Республиканское Государственное Учреждение «Департамент санитарно-эпидемиологического контроля города Алматы Комитета </w:t>
            </w:r>
          </w:p>
          <w:p w14:paraId="304DE749" w14:textId="77777777" w:rsidR="00283884" w:rsidRPr="005E7AF3" w:rsidRDefault="00283884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Санитарно-эпидемиологического Контроля Министерства Здравоохранения Республики Казахстан»</w:t>
            </w:r>
          </w:p>
          <w:p w14:paraId="06F5BD88" w14:textId="43C86BF1" w:rsidR="00283884" w:rsidRPr="005E7AF3" w:rsidRDefault="00283884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24-42.09-15/8415 от 21.07.2023 года</w:t>
            </w:r>
          </w:p>
        </w:tc>
      </w:tr>
      <w:tr w:rsidR="00620146" w:rsidRPr="005E7AF3" w14:paraId="3E27A92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DB71E1A" w14:textId="46CACF1D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525" w:type="dxa"/>
            <w:vAlign w:val="center"/>
          </w:tcPr>
          <w:p w14:paraId="750AD516" w14:textId="13AE5DBB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B9DA0C2" w14:textId="234E797F" w:rsidR="00283884" w:rsidRPr="005E7AF3" w:rsidRDefault="00283884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92CFE61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3284F36E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33AE2230" w14:textId="59EC854E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Республиканское Государственное Учреждение «Департамент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685F7E80" w14:textId="14DFB452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24-37-3-03-03/3178 от 01.08.2023 года</w:t>
            </w:r>
          </w:p>
        </w:tc>
      </w:tr>
      <w:tr w:rsidR="00620146" w:rsidRPr="005E7AF3" w14:paraId="79AC4CA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6CD93DD" w14:textId="35F790A7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525" w:type="dxa"/>
            <w:vAlign w:val="center"/>
          </w:tcPr>
          <w:p w14:paraId="57AE4F63" w14:textId="4A72262E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55287B74" w14:textId="182F90C0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0D14FFF7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7A72B154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739610BD" w14:textId="0EAED1F5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Республиканское Государственное Учреждение «Департамент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2CA96ACB" w14:textId="339F2F1C" w:rsidR="00283884" w:rsidRPr="005E7AF3" w:rsidRDefault="00283884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б/н</w:t>
            </w:r>
          </w:p>
        </w:tc>
      </w:tr>
      <w:tr w:rsidR="00620146" w:rsidRPr="005E7AF3" w14:paraId="1DC78D8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D745797" w14:textId="74F21A6A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525" w:type="dxa"/>
            <w:vAlign w:val="center"/>
          </w:tcPr>
          <w:p w14:paraId="73513B3B" w14:textId="08487938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0E5A3E8C" w14:textId="5F5F095F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71E3AEE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30EB462A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13850216" w14:textId="77777777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Республиканское Государственное Учреждение «Департамент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Казахстан»</w:t>
            </w:r>
          </w:p>
          <w:p w14:paraId="05A89F13" w14:textId="4D281710" w:rsidR="00283884" w:rsidRPr="005E7AF3" w:rsidRDefault="00283884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</w:t>
            </w:r>
            <w:r w:rsidRPr="005E7AF3">
              <w:rPr>
                <w:rFonts w:ascii="Times New Roman" w:eastAsia="Calibri" w:hAnsi="Times New Roman"/>
                <w:sz w:val="24"/>
                <w:szCs w:val="24"/>
              </w:rPr>
              <w:t>№ 24-24/07-12-3963 от 07.08.2023</w:t>
            </w:r>
          </w:p>
        </w:tc>
      </w:tr>
      <w:tr w:rsidR="000976A5" w:rsidRPr="005E7AF3" w14:paraId="1875709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14B8850" w14:textId="6EB56500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525" w:type="dxa"/>
            <w:vAlign w:val="center"/>
          </w:tcPr>
          <w:p w14:paraId="09B945B9" w14:textId="2D6F7C91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23B489D3" w14:textId="290A998C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60181F4B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20146" w:rsidRPr="005E7AF3" w14:paraId="2D6FCCEB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09278462" w14:textId="06FDE9C7" w:rsidR="00283884" w:rsidRPr="005E7AF3" w:rsidRDefault="0028388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Республиканское Государственное Учреждение «Департамент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Казахстан»</w:t>
            </w:r>
          </w:p>
          <w:p w14:paraId="254D9C3E" w14:textId="2BB83C10" w:rsidR="00283884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24-23-06-02-13/2274 от 18.08.2023</w:t>
            </w:r>
          </w:p>
        </w:tc>
      </w:tr>
      <w:tr w:rsidR="000976A5" w:rsidRPr="005E7AF3" w14:paraId="14DBBB3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3DCBB3E" w14:textId="54E5AA6B" w:rsidR="00283884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525" w:type="dxa"/>
            <w:vAlign w:val="center"/>
          </w:tcPr>
          <w:p w14:paraId="56082306" w14:textId="3076E252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1134846F" w14:textId="5BD52EDE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6C95557" w14:textId="77777777" w:rsidR="00283884" w:rsidRPr="005E7AF3" w:rsidRDefault="0028388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5699" w:rsidRPr="005E7AF3" w14:paraId="155A1F61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22FB0C4E" w14:textId="10401008" w:rsidR="00B85699" w:rsidRPr="005E7AF3" w:rsidRDefault="00B85699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Республиканское Государственное Учреждение «Департамент санитарно-эпидемиологического контроля </w:t>
            </w:r>
            <w:r w:rsidR="00B37DBA"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Жамбылской </w:t>
            </w: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области Комитета санитарно-эпидемиологического контроля Министерства здравоохранения Республики Казахстан»</w:t>
            </w:r>
          </w:p>
          <w:p w14:paraId="7058AFB8" w14:textId="54901959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Исх. № </w:t>
            </w:r>
            <w:r w:rsidRPr="005E7AF3">
              <w:rPr>
                <w:rFonts w:ascii="Times New Roman" w:eastAsia="Calibri" w:hAnsi="Times New Roman"/>
                <w:bCs/>
                <w:sz w:val="24"/>
                <w:szCs w:val="24"/>
              </w:rPr>
              <w:t>24-29-10-07/2062 от 17.08.2023</w:t>
            </w:r>
          </w:p>
        </w:tc>
      </w:tr>
      <w:tr w:rsidR="00B85699" w:rsidRPr="005E7AF3" w14:paraId="7AF400B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FA14A0D" w14:textId="3C78F7F6" w:rsidR="00B85699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525" w:type="dxa"/>
            <w:vAlign w:val="center"/>
          </w:tcPr>
          <w:p w14:paraId="09A2A161" w14:textId="7472DD6C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F15B2BF" w14:textId="75A57583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E771F2E" w14:textId="77777777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5699" w:rsidRPr="005E7AF3" w14:paraId="6721EA62" w14:textId="77777777" w:rsidTr="00306355">
        <w:trPr>
          <w:trHeight w:val="454"/>
        </w:trPr>
        <w:tc>
          <w:tcPr>
            <w:tcW w:w="15483" w:type="dxa"/>
            <w:gridSpan w:val="5"/>
            <w:shd w:val="clear" w:color="auto" w:fill="D9D9D9" w:themeFill="background1" w:themeFillShade="D9"/>
            <w:vAlign w:val="center"/>
          </w:tcPr>
          <w:p w14:paraId="07B5DE68" w14:textId="157C4581" w:rsidR="00B85699" w:rsidRPr="005E7AF3" w:rsidRDefault="00B85699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Объединение юридических лиц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(3)</w:t>
            </w:r>
          </w:p>
        </w:tc>
      </w:tr>
      <w:tr w:rsidR="00B85699" w:rsidRPr="005E7AF3" w14:paraId="3769DCA7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DFCDC2C" w14:textId="71017DB6" w:rsidR="00B85699" w:rsidRPr="005E7AF3" w:rsidRDefault="00B85699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E7AF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Объединение юридических лиц «Европейско-Азиатская Ассоциация «Green economy»</w:t>
            </w:r>
          </w:p>
          <w:p w14:paraId="73BD1209" w14:textId="7ED1ED6F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eastAsia="Calibri" w:hAnsi="Times New Roman"/>
                <w:sz w:val="24"/>
                <w:szCs w:val="24"/>
              </w:rPr>
              <w:t>Исх. № 106-ОЮЛ от 08.08.2023 года</w:t>
            </w:r>
          </w:p>
        </w:tc>
      </w:tr>
      <w:tr w:rsidR="00B85699" w:rsidRPr="005E7AF3" w14:paraId="00494CF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25FF030" w14:textId="09DBDF5F" w:rsidR="00B85699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525" w:type="dxa"/>
            <w:vAlign w:val="center"/>
          </w:tcPr>
          <w:p w14:paraId="758E3BA6" w14:textId="6DB053AC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C9343D1" w14:textId="2086D09E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689D9425" w14:textId="77777777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5699" w:rsidRPr="005E7AF3" w14:paraId="6206764A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3B0148AF" w14:textId="4DB4DA42" w:rsidR="00B85699" w:rsidRPr="005E7AF3" w:rsidRDefault="00B85699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E7AF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ОЮЛ Казахстанская ассоциация по управлению отходами «KazWaste»</w:t>
            </w:r>
          </w:p>
          <w:p w14:paraId="207C77A3" w14:textId="243ED6AA" w:rsidR="00B85699" w:rsidRPr="005E7AF3" w:rsidRDefault="00B85699" w:rsidP="005E7AF3">
            <w:pPr>
              <w:pStyle w:val="a3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7AF3">
              <w:rPr>
                <w:rFonts w:ascii="Times New Roman" w:eastAsia="Calibri" w:hAnsi="Times New Roman"/>
                <w:sz w:val="24"/>
                <w:szCs w:val="24"/>
              </w:rPr>
              <w:t>Исх. № 322/2023 от «10» августа 2023 г.</w:t>
            </w:r>
          </w:p>
        </w:tc>
      </w:tr>
      <w:tr w:rsidR="00B85699" w:rsidRPr="005E7AF3" w14:paraId="2206325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7C281C4" w14:textId="4A23CAB6" w:rsidR="00B85699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525" w:type="dxa"/>
            <w:vAlign w:val="center"/>
          </w:tcPr>
          <w:p w14:paraId="1BF8FE98" w14:textId="1A8F529D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A4BBE26" w14:textId="3D49EF3E" w:rsidR="00B85699" w:rsidRPr="005E7AF3" w:rsidRDefault="00B85699" w:rsidP="005E7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5E7AF3">
              <w:rPr>
                <w:rFonts w:ascii="Times New Roman" w:eastAsia="Calibri" w:hAnsi="Times New Roman"/>
                <w:sz w:val="26"/>
                <w:szCs w:val="26"/>
              </w:rPr>
              <w:t>роверить на верность перевода и наличие ошибок и опечаток.</w:t>
            </w:r>
          </w:p>
        </w:tc>
        <w:tc>
          <w:tcPr>
            <w:tcW w:w="3826" w:type="dxa"/>
            <w:vAlign w:val="center"/>
          </w:tcPr>
          <w:p w14:paraId="06CA82BD" w14:textId="28F5B9A1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Принято </w:t>
            </w:r>
          </w:p>
        </w:tc>
      </w:tr>
      <w:tr w:rsidR="00B85699" w:rsidRPr="005E7AF3" w14:paraId="4862B5AE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4E25C87B" w14:textId="04261AC0" w:rsidR="00B85699" w:rsidRPr="005E7AF3" w:rsidRDefault="00B85699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ОЮЛ «Ассоциация водопользователей, водопотребителей и водного транспорта «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Kazwater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1921FFE5" w14:textId="5A417E4C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Исх</w:t>
            </w: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№ 340 от 18.08.2023 г.</w:t>
            </w:r>
          </w:p>
        </w:tc>
      </w:tr>
      <w:tr w:rsidR="000976A5" w:rsidRPr="005E7AF3" w14:paraId="27646F3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9DD7D9B" w14:textId="1A4CEF20" w:rsidR="00B85699" w:rsidRPr="005E7AF3" w:rsidRDefault="000976A5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525" w:type="dxa"/>
            <w:vAlign w:val="center"/>
          </w:tcPr>
          <w:p w14:paraId="51288F94" w14:textId="63AC577D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1C190CAA" w14:textId="65A54DC5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08079ED1" w14:textId="77777777" w:rsidR="00B85699" w:rsidRPr="005E7AF3" w:rsidRDefault="00B85699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497671BD" w14:textId="77777777" w:rsidTr="001D10BF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460BE10C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ОЮЛ «Ассоциация участников специальных экономических зон РК «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SezUnion</w:t>
            </w: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502F810B" w14:textId="3602F5E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б/н</w:t>
            </w:r>
          </w:p>
        </w:tc>
      </w:tr>
      <w:tr w:rsidR="002D20E8" w:rsidRPr="005E7AF3" w14:paraId="2C4691C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303FA05" w14:textId="11BABC5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2525" w:type="dxa"/>
            <w:vAlign w:val="center"/>
          </w:tcPr>
          <w:p w14:paraId="6A9B643C" w14:textId="2303EEC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6614A81" w14:textId="68EBD01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D74289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081E2A26" w14:textId="77777777" w:rsidTr="00306355">
        <w:trPr>
          <w:trHeight w:val="484"/>
        </w:trPr>
        <w:tc>
          <w:tcPr>
            <w:tcW w:w="15483" w:type="dxa"/>
            <w:gridSpan w:val="5"/>
            <w:shd w:val="clear" w:color="auto" w:fill="D9D9D9" w:themeFill="background1" w:themeFillShade="D9"/>
            <w:vAlign w:val="center"/>
          </w:tcPr>
          <w:p w14:paraId="65123F95" w14:textId="346D5A51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Технические комитеты (1)</w:t>
            </w:r>
          </w:p>
        </w:tc>
      </w:tr>
      <w:tr w:rsidR="002D20E8" w:rsidRPr="005E7AF3" w14:paraId="6C969492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D2F1487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ТК №60 по стандартизации «Экология. Экоологический чистая продукция, технология и услуга на базе Учреждение «Междунаролная академия экологии»</w:t>
            </w: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2569F2DB" w14:textId="42336CBD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Исх. № б/н</w:t>
            </w:r>
          </w:p>
        </w:tc>
      </w:tr>
      <w:tr w:rsidR="002D20E8" w:rsidRPr="005E7AF3" w14:paraId="52BC5C6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7CE9D26" w14:textId="248E34D4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vAlign w:val="center"/>
          </w:tcPr>
          <w:p w14:paraId="7C6F9B3C" w14:textId="6659654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0A3443B" w14:textId="0E8E78C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727D79F3" w14:textId="77777777" w:rsidR="002D20E8" w:rsidRPr="005E7AF3" w:rsidRDefault="002D20E8" w:rsidP="005E7AF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390E8CFC" w14:textId="77777777" w:rsidTr="00306355">
        <w:trPr>
          <w:trHeight w:val="454"/>
        </w:trPr>
        <w:tc>
          <w:tcPr>
            <w:tcW w:w="15483" w:type="dxa"/>
            <w:gridSpan w:val="5"/>
            <w:shd w:val="clear" w:color="auto" w:fill="D9D9D9" w:themeFill="background1" w:themeFillShade="D9"/>
            <w:vAlign w:val="center"/>
          </w:tcPr>
          <w:p w14:paraId="78D907D6" w14:textId="5148F97B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Организации (13)</w:t>
            </w:r>
          </w:p>
        </w:tc>
      </w:tr>
      <w:tr w:rsidR="002D20E8" w:rsidRPr="005E7AF3" w14:paraId="2F977512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29A9550F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ГКП «Семей Водоканал»</w:t>
            </w:r>
          </w:p>
          <w:p w14:paraId="7E2A15E9" w14:textId="7073F97D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Исх. №1032 от 20.07.2023 г.</w:t>
            </w:r>
          </w:p>
        </w:tc>
      </w:tr>
      <w:tr w:rsidR="002D20E8" w:rsidRPr="005E7AF3" w14:paraId="6B0B2CB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072FCE4" w14:textId="1213691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5" w:type="dxa"/>
            <w:vAlign w:val="center"/>
          </w:tcPr>
          <w:p w14:paraId="365CB05D" w14:textId="4DB8A33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1CE6AB17" w14:textId="3F5947E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583E59E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2D20E8" w:rsidRPr="005E7AF3" w14:paraId="7C8E5A05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04B5B9FE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АО «Национальный центр экспертизы и сертификации» филиал Семей</w:t>
            </w:r>
          </w:p>
          <w:p w14:paraId="0B7E04E4" w14:textId="7A9D81F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Исх. №04-06/1-297 от 21.07.2023 г.</w:t>
            </w:r>
          </w:p>
        </w:tc>
      </w:tr>
      <w:tr w:rsidR="002D20E8" w:rsidRPr="005E7AF3" w14:paraId="034B202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C205EAF" w14:textId="1DA18D0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5" w:type="dxa"/>
            <w:vAlign w:val="center"/>
          </w:tcPr>
          <w:p w14:paraId="00DD5CEF" w14:textId="5BE231B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4742EBF4" w14:textId="0F99CAA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6D62D32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2D20E8" w:rsidRPr="005E7AF3" w14:paraId="7193D5D1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55CFA1B6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Учреждение «Институт гидробиологии и экологии»</w:t>
            </w:r>
          </w:p>
          <w:p w14:paraId="0C6DF670" w14:textId="4CC3957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Исх. № 2-99 от 24.07.2023 г.</w:t>
            </w:r>
          </w:p>
        </w:tc>
      </w:tr>
      <w:tr w:rsidR="002D20E8" w:rsidRPr="005E7AF3" w14:paraId="22D49D5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F7E966E" w14:textId="2232A4A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5" w:type="dxa"/>
            <w:vAlign w:val="center"/>
          </w:tcPr>
          <w:p w14:paraId="465DDC31" w14:textId="67B2061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19D522AA" w14:textId="339F766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09F859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2D20E8" w:rsidRPr="005E7AF3" w14:paraId="05A85891" w14:textId="77777777" w:rsidTr="00306355">
        <w:trPr>
          <w:trHeight w:val="616"/>
        </w:trPr>
        <w:tc>
          <w:tcPr>
            <w:tcW w:w="15483" w:type="dxa"/>
            <w:gridSpan w:val="5"/>
            <w:vAlign w:val="center"/>
          </w:tcPr>
          <w:p w14:paraId="54EEF0F6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«Национальный центр экспертизы и сертификации»</w:t>
            </w:r>
          </w:p>
          <w:p w14:paraId="18D6DB50" w14:textId="21F9219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ВЛП-СИО/1292 от 24.07.2023 г.</w:t>
            </w:r>
          </w:p>
        </w:tc>
      </w:tr>
      <w:tr w:rsidR="002D20E8" w:rsidRPr="005E7AF3" w14:paraId="58052A41" w14:textId="77777777" w:rsidTr="00306355">
        <w:trPr>
          <w:gridAfter w:val="1"/>
          <w:wAfter w:w="41" w:type="dxa"/>
          <w:trHeight w:val="616"/>
        </w:trPr>
        <w:tc>
          <w:tcPr>
            <w:tcW w:w="735" w:type="dxa"/>
            <w:vAlign w:val="center"/>
          </w:tcPr>
          <w:p w14:paraId="265A779D" w14:textId="4A11C45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5" w:type="dxa"/>
            <w:vAlign w:val="center"/>
          </w:tcPr>
          <w:p w14:paraId="77AB79B4" w14:textId="6A83BB4F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0868ED06" w14:textId="5AB5BDE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C59B1C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15E6A96E" w14:textId="77777777" w:rsidTr="00306355">
        <w:trPr>
          <w:trHeight w:val="616"/>
        </w:trPr>
        <w:tc>
          <w:tcPr>
            <w:tcW w:w="15483" w:type="dxa"/>
            <w:gridSpan w:val="5"/>
            <w:vAlign w:val="center"/>
          </w:tcPr>
          <w:p w14:paraId="6B578965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«Степногорский горно-химический комбинат»</w:t>
            </w:r>
          </w:p>
          <w:p w14:paraId="10653674" w14:textId="6626341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21-04/2462 от 25.07.2023 г.</w:t>
            </w:r>
          </w:p>
        </w:tc>
      </w:tr>
      <w:tr w:rsidR="002D20E8" w:rsidRPr="005E7AF3" w14:paraId="4CE8BB00" w14:textId="77777777" w:rsidTr="00306355">
        <w:trPr>
          <w:gridAfter w:val="1"/>
          <w:wAfter w:w="41" w:type="dxa"/>
          <w:trHeight w:val="616"/>
        </w:trPr>
        <w:tc>
          <w:tcPr>
            <w:tcW w:w="735" w:type="dxa"/>
            <w:vAlign w:val="center"/>
          </w:tcPr>
          <w:p w14:paraId="4CFE97A8" w14:textId="5492295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5" w:type="dxa"/>
            <w:vAlign w:val="center"/>
          </w:tcPr>
          <w:p w14:paraId="5E0CF8CC" w14:textId="382708E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2B1921C" w14:textId="4C8C3EF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613F1A8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7E42F649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77BDBE2F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ТОО «Водные ресурсы-Маркетинг»</w:t>
            </w:r>
          </w:p>
          <w:p w14:paraId="13F6CDD4" w14:textId="7115C4D4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Исх. №22-1486 от 25.07.2023 г.</w:t>
            </w:r>
          </w:p>
        </w:tc>
      </w:tr>
      <w:tr w:rsidR="002D20E8" w:rsidRPr="005E7AF3" w14:paraId="2C7B691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9EF382B" w14:textId="5B31ABEC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5" w:type="dxa"/>
            <w:vAlign w:val="center"/>
          </w:tcPr>
          <w:p w14:paraId="194AA7F5" w14:textId="3A12EFA3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01A2FC7" w14:textId="0380000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67A7D3F6" w14:textId="77777777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1617E80A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2E254D86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ТОО «Совместное предприятие «Южная Горно-химическая компания»</w:t>
            </w:r>
          </w:p>
          <w:p w14:paraId="1FAB9FA3" w14:textId="7ADBF10D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1210 от 27.07.2023 г.</w:t>
            </w:r>
          </w:p>
        </w:tc>
      </w:tr>
      <w:tr w:rsidR="002D20E8" w:rsidRPr="005E7AF3" w14:paraId="7728E47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E2D8779" w14:textId="01DAAB5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5" w:type="dxa"/>
            <w:vAlign w:val="center"/>
          </w:tcPr>
          <w:p w14:paraId="23B2FD82" w14:textId="1589BC9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24B421D2" w14:textId="60158F8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D82349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17C63EF7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0874745E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ТОО «Мангистауский Атомный энергетический комбинат»</w:t>
            </w:r>
          </w:p>
          <w:p w14:paraId="3C36A78A" w14:textId="6F93D162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 03-02/103 от 20.07.2023 г.</w:t>
            </w:r>
          </w:p>
        </w:tc>
      </w:tr>
      <w:tr w:rsidR="002D20E8" w:rsidRPr="005E7AF3" w14:paraId="0B6FD28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B6A3770" w14:textId="1DD9936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25" w:type="dxa"/>
            <w:vAlign w:val="center"/>
          </w:tcPr>
          <w:p w14:paraId="24DD95E3" w14:textId="16BA1AE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3CBE2E7" w14:textId="7CA608F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1FCCB60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36538AAD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36D084BE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</w:rPr>
              <w:t>АО «Майкубен – Вест»</w:t>
            </w:r>
          </w:p>
          <w:p w14:paraId="3E394687" w14:textId="0EA0065A" w:rsidR="002D20E8" w:rsidRPr="005E7AF3" w:rsidRDefault="002D20E8" w:rsidP="005E7AF3">
            <w:pPr>
              <w:pStyle w:val="a3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Исх. №535 от 28.07.2023 г.</w:t>
            </w:r>
          </w:p>
        </w:tc>
      </w:tr>
      <w:tr w:rsidR="002D20E8" w:rsidRPr="005E7AF3" w14:paraId="3DF15D81" w14:textId="77777777" w:rsidTr="00CF3644">
        <w:trPr>
          <w:gridAfter w:val="1"/>
          <w:wAfter w:w="41" w:type="dxa"/>
          <w:trHeight w:val="570"/>
        </w:trPr>
        <w:tc>
          <w:tcPr>
            <w:tcW w:w="735" w:type="dxa"/>
            <w:vAlign w:val="center"/>
          </w:tcPr>
          <w:p w14:paraId="3DFBDC53" w14:textId="12BD9D3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5" w:type="dxa"/>
            <w:vAlign w:val="center"/>
          </w:tcPr>
          <w:p w14:paraId="02402EF4" w14:textId="1E287DC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7355EF19" w14:textId="126EFDC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42C2959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6A01A4B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F9CF8A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07" w:type="dxa"/>
            <w:gridSpan w:val="3"/>
            <w:vAlign w:val="center"/>
          </w:tcPr>
          <w:p w14:paraId="13EFBE06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на ПХВ «Национальный ядерный центр Республики Казахстан» МЭ РК</w:t>
            </w:r>
          </w:p>
          <w:p w14:paraId="47D24DDB" w14:textId="771727FD" w:rsidR="002D20E8" w:rsidRPr="005E7AF3" w:rsidRDefault="002D20E8" w:rsidP="005E7A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12-12/547оп от 02.08.2023 г.</w:t>
            </w:r>
          </w:p>
        </w:tc>
      </w:tr>
      <w:tr w:rsidR="002D20E8" w:rsidRPr="005E7AF3" w14:paraId="7A891B0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5C182E35" w14:textId="10AEECD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vMerge w:val="restart"/>
            <w:vAlign w:val="center"/>
          </w:tcPr>
          <w:p w14:paraId="26B19686" w14:textId="39670C8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8356" w:type="dxa"/>
            <w:vAlign w:val="center"/>
          </w:tcPr>
          <w:p w14:paraId="7BF857D2" w14:textId="7566B9A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— природные радионуклиды, включая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40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K,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H,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14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C, а также те, которые образуются в результате распада тория и урана, в частности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226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Ra,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228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Ra,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234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U,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238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U,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210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Po и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eastAsia="en-US"/>
              </w:rPr>
              <w:t>210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Pb, могут содержаться в воде по естественным причинам (например, десорбция из почвы и смывание дождевой водой) или могут выделяться из окружающей среды. технологические процессы, связанные с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природными радиоактивными материалами (например, добыча и переработка минеральных песков или производство и использование фосфорных удобрений);</w:t>
            </w:r>
          </w:p>
          <w:p w14:paraId="2D42C40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57FD0C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Изложить в следующем варианте </w:t>
            </w:r>
          </w:p>
          <w:p w14:paraId="58D78DD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5E86268" w14:textId="3483206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5E7AF3">
              <w:rPr>
                <w:rFonts w:ascii="Times New Roman" w:hAnsi="Times New Roman"/>
                <w:sz w:val="24"/>
                <w:szCs w:val="24"/>
              </w:rPr>
              <w:t>— природные радионуклиды, включая 40K, 3H, 14C, а также те, которые образуются в результате распада тория и урана, в частности 226Ra, 228Ra, 234U, 238U, 210Po и 210Pb, могут содержаться в воде по естественным причинам (например, десорбция из почвы и смывание дождевой водой) или могут выделяться за счет технологических процессов, связанных с природными радиоактивными материалами (например, добыча и переработка минеральных песков или производство и использование фосфорных удобрений);</w:t>
            </w: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826" w:type="dxa"/>
            <w:vAlign w:val="center"/>
          </w:tcPr>
          <w:p w14:paraId="3F13ED73" w14:textId="28C7096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54DEB28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2427ECE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AB7D6B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vAlign w:val="center"/>
          </w:tcPr>
          <w:p w14:paraId="4327F46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Концентрация активности радионуклидов в водных объектах может варьироваться в зависимости от местных геологических характеристик и климатических условий и может быть локально и временно повышена за счет выбросов с ядерной установки во время планируемых, существующих и аварийных ситуаций облучения [1]. Таким образом, питьевая вода может содержать радионуклиды в концентрациях активности, которые могут представлять опасность для здоровья человека.</w:t>
            </w:r>
          </w:p>
          <w:p w14:paraId="3FD6E46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053BD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 xml:space="preserve">Изложить в следующем варианте </w:t>
            </w:r>
          </w:p>
          <w:p w14:paraId="0DD509E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B44BC5" w14:textId="1797511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Удельная активность радионуклидов в водных объектах может варьироваться в зависимости от местных геологических характеристик и климатических условий и может быть локально и временно повышена за счет выбросов с ядерной установки во время планируемых, существующих и аварийных ситуаций облучения [1]. Таким образом, питьевая вода может содержать радионуклиды с удельной активностью, которая может представлять опасность для здоровья человека.</w:t>
            </w:r>
          </w:p>
        </w:tc>
        <w:tc>
          <w:tcPr>
            <w:tcW w:w="3826" w:type="dxa"/>
            <w:vAlign w:val="center"/>
          </w:tcPr>
          <w:p w14:paraId="44CBADFE" w14:textId="57D74FD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DFA7EA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231CC21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14E86A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vAlign w:val="center"/>
          </w:tcPr>
          <w:p w14:paraId="38CD574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 xml:space="preserve">В зависимости от ситуации воздействия существуют различные пределы и руководящие уровни, которые могут привести к принятию мер по снижению риска для здоровья. В качестве примера, во время планируемой или существующей ситуации руководящие принципы ВОЗ по рекомендуемому уровню содержания в питьевой воде составляют 100 Бк∙л-1 для концентрации </w:t>
            </w: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 14С.</w:t>
            </w:r>
          </w:p>
          <w:p w14:paraId="3899BF1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4CB1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 xml:space="preserve">Изложить в следующем варианте </w:t>
            </w:r>
          </w:p>
          <w:p w14:paraId="532F32B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0AB81" w14:textId="277FF1AA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В зависимости от ситуации воздействия существуют различные пределы и руководящие уровни для принятия мер по снижению риска для здоровья. В качестве примера, во время планируемой или существующей ситуации согласно руководящим указаниям ВОЗ, контрольный уровень для питьевой воды составляют 100 Бк∙л-1 по удельной активности 14С.</w:t>
            </w:r>
          </w:p>
        </w:tc>
        <w:tc>
          <w:tcPr>
            <w:tcW w:w="3826" w:type="dxa"/>
            <w:vAlign w:val="center"/>
          </w:tcPr>
          <w:p w14:paraId="351050DA" w14:textId="30D6A09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0CD6D18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7B296AC1" w14:textId="614F499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5" w:type="dxa"/>
            <w:vMerge w:val="restart"/>
            <w:vAlign w:val="center"/>
          </w:tcPr>
          <w:p w14:paraId="21A70F5B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Введение</w:t>
            </w:r>
          </w:p>
          <w:p w14:paraId="7EF16ACA" w14:textId="2104D78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</w:rPr>
              <w:t>Примечание 1</w:t>
            </w:r>
          </w:p>
        </w:tc>
        <w:tc>
          <w:tcPr>
            <w:tcW w:w="8356" w:type="dxa"/>
            <w:vAlign w:val="center"/>
          </w:tcPr>
          <w:p w14:paraId="43403BE8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Рекомендуемый уровень – это концентрация активности при потреблении 2 л питьевой воды в сутки в течение одного года, что приводит к эффективной дозе 0,1 мЗв/год для населения. Это эффективная доза, которая представляет собой очень низкий уровень риска и которая, как ожидается, не вызовет каких-либо заметных неблагоприятных последствий для здоровья [3].</w:t>
            </w:r>
          </w:p>
          <w:p w14:paraId="1C0AC510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6C290" w14:textId="1EFA2973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Изложить в следующем варианте</w:t>
            </w:r>
          </w:p>
          <w:p w14:paraId="23D300A8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84BED" w14:textId="7E21F84C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Контрольный уровень – это удельная активность при поступлении 2 л в сутки питьевой воды в течение одного года, что приводит к эффективной дозе 0,1 мЗв/год для населения. Это эффективная доза, которая представляет собой очень низкий уровень риска и которая, как ожидается, не вызовет каких-либо заметных неблагоприятных последствий для здоровья [3].</w:t>
            </w:r>
          </w:p>
          <w:p w14:paraId="0E9AD12E" w14:textId="204549A0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645786AF" w14:textId="34DC07B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51C5ECE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30FC321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561A128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6" w:type="dxa"/>
            <w:vAlign w:val="center"/>
          </w:tcPr>
          <w:p w14:paraId="62561CE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 случае ядерной аварии в Руководящих принципах Кодекса ВОЗ по уровням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[5] упоминается, что концентрация активности не может превышать 10 000 Бк∙л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-1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для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14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 в продуктах, отличных от детского</w:t>
            </w:r>
          </w:p>
          <w:p w14:paraId="266F59C9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44060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Изложить в следующем варианте</w:t>
            </w:r>
          </w:p>
          <w:p w14:paraId="21B659E0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88A53" w14:textId="59D23C66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 случае ядерной аварии в Руководящих указаниях Кодекса ВОЗ по уровням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[5] упоминается, что удельная активность не должна превышать 10 000 Бк∙л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-1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для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superscript"/>
              </w:rPr>
              <w:t>14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 в продуктах питания, за исключением детского.</w:t>
            </w:r>
          </w:p>
          <w:p w14:paraId="414619D7" w14:textId="7438D7E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395A218D" w14:textId="7820D42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E183A3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0EBBBEC9" w14:textId="5421236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5" w:type="dxa"/>
            <w:vMerge w:val="restart"/>
            <w:vAlign w:val="center"/>
          </w:tcPr>
          <w:p w14:paraId="0B7C4F8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14:paraId="5392CB3B" w14:textId="3B03835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Примечание 2</w:t>
            </w:r>
          </w:p>
        </w:tc>
        <w:tc>
          <w:tcPr>
            <w:tcW w:w="8356" w:type="dxa"/>
          </w:tcPr>
          <w:p w14:paraId="314F02B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Руководящие принципы Кодекса по уровням (GLs) применяются к радионуклидам, содержащимся в пищевых продуктах, предназначенных для потребления человеком и продаваемых на международном рынке, которые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были загрязнены в результате ядерной или радиологической аварийной ситуации. Эти GLs применяются к продуктам питания после восстановления или приготовленным к употреблению, т.е. не к сушеным или концентрированным продуктам, и основаны на уровне исключения из вмешательства в размере 1 мЗв в год для представителей общественности (младенцев и взрослых) [5].</w:t>
            </w:r>
          </w:p>
          <w:p w14:paraId="7C43D4F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14F0FE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6122060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18B88B3" w14:textId="7102CD44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Методические уровни указаний Кодекса (МУ) применяются к радионуклидам, содержащимся в пищевых продуктах, предназначенных для потребления человеком и продаваемых на международном рынке, которые были загрязнены в результате ядерной или радиологической аварийной ситуации. Эти МУ применяются к продуктам питания после восстановления или приготовленным к употреблению, т.е. не к сушеным или концентрированным продуктам, и основаны на уровне изъятия при вмешательстве в размере 1 мЗв в год для представителей общественности (младенцев и взрослых) [5].</w:t>
            </w:r>
          </w:p>
        </w:tc>
        <w:tc>
          <w:tcPr>
            <w:tcW w:w="3826" w:type="dxa"/>
            <w:vAlign w:val="center"/>
          </w:tcPr>
          <w:p w14:paraId="210814F2" w14:textId="1E78438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0368C49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7B962DE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4B6C535B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</w:tcPr>
          <w:p w14:paraId="3F28D68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Таким образом, метод тестирования может быть адаптирован таким образом, чтобы характерные пределы, порог принятия решения, предел обнаружения и неопределенности гарантировали, что результаты тестирования концентраций активности радионуклидов могут быть проверены на то, что они ниже рекомендуемых уровней, требуемых национальным органом либо для планируемых/существующих ситуаций, либо для чрезвычайной ситуации [6], [7].</w:t>
            </w:r>
          </w:p>
          <w:p w14:paraId="01A66B4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86E1F4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63B24E7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5C6B2E3" w14:textId="2D05680E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Таким образом, метод определения может быть адаптирован таким образом, чтобы характерные пределы, порог принятия решения, предел обнаружения и неопределенности гарантировали, что результаты определения удельной активности радионуклидов могут быть проверены на то, что они ниже рекомендуемых уровней, требуемых национальным органом либо для планируемых/существующих ситуаций, либо для чрезвычайной ситуации [6], [7].</w:t>
            </w:r>
          </w:p>
        </w:tc>
        <w:tc>
          <w:tcPr>
            <w:tcW w:w="3826" w:type="dxa"/>
            <w:vAlign w:val="center"/>
          </w:tcPr>
          <w:p w14:paraId="02C9665E" w14:textId="06C4281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B8CEB0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321CAD18" w14:textId="337FADF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5" w:type="dxa"/>
            <w:vMerge w:val="restart"/>
            <w:vAlign w:val="center"/>
          </w:tcPr>
          <w:p w14:paraId="11292D11" w14:textId="7DC89922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356" w:type="dxa"/>
            <w:vAlign w:val="center"/>
          </w:tcPr>
          <w:p w14:paraId="3D32039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Метод(ы) испытаний, описанный(ые) в настоящем стандарте, может использоваться во время планируемых, существующих и аварийных ситуаций </w:t>
            </w: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воздействия, а также для сточных вод и жидких стоков со специфическими модификациями, которые могут увеличить общую неопределенность, предел обнаружения и пороговое значение.</w:t>
            </w:r>
          </w:p>
          <w:p w14:paraId="7880EFD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57D1E5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2C00A06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3B29341" w14:textId="30B33ACB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Метод(ы) испытаний, описанный(ые) в настоящем стандарте, может использоваться во время планируемых, существующих и аварийных ситуаций облучения, а также для сточных вод и жидких стоков со специфическими модификациями, которые могут увеличить общую неопределенность, предел обнаружения и пороговое значение.</w:t>
            </w:r>
          </w:p>
        </w:tc>
        <w:tc>
          <w:tcPr>
            <w:tcW w:w="3826" w:type="dxa"/>
            <w:vAlign w:val="center"/>
          </w:tcPr>
          <w:p w14:paraId="24C819A7" w14:textId="2E4349E9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35A27F3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1FFDF51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6CB03630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814395F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Настоящий стандарта является одним из комплекса национальных стандартов по методам испытаний, касающимся измерения концентрации активности радионуклидов в пробах воды.</w:t>
            </w:r>
          </w:p>
          <w:p w14:paraId="4AE9D14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70E232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446755E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F1BD08A" w14:textId="6DE6FF53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Настоящий стандарта является одним из комплекса национальных стандартов по методам испытаний, касающимся измерения удельной активности радионуклидов в пробах воды.</w:t>
            </w:r>
          </w:p>
        </w:tc>
        <w:tc>
          <w:tcPr>
            <w:tcW w:w="3826" w:type="dxa"/>
            <w:vAlign w:val="center"/>
          </w:tcPr>
          <w:p w14:paraId="291C16C6" w14:textId="667728AA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01E7540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94097C4" w14:textId="1825479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5" w:type="dxa"/>
            <w:vMerge w:val="restart"/>
            <w:vAlign w:val="center"/>
          </w:tcPr>
          <w:p w14:paraId="5E0AE942" w14:textId="24FA5D30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140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 </w:t>
            </w:r>
            <w:r w:rsidRPr="005E7AF3">
              <w:rPr>
                <w:rFonts w:ascii="Times New Roman" w:hAnsi="Times New Roman"/>
              </w:rPr>
              <w:t>Область применения</w:t>
            </w:r>
          </w:p>
        </w:tc>
        <w:tc>
          <w:tcPr>
            <w:tcW w:w="8356" w:type="dxa"/>
          </w:tcPr>
          <w:p w14:paraId="361EC99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Настоящий стандарт устанавливает метод измерения концентрации активности 14С во всех типах проб воды методом жидкостного сцинтилляционного подсчета (LSC) либо непосредственно на тестируемом образце, либо после химического разделения.</w:t>
            </w:r>
          </w:p>
          <w:p w14:paraId="5DDBA4B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E4B504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6580931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A52C1E7" w14:textId="2B4FB7A1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</w:rPr>
              <w:t xml:space="preserve">Настоящий стандарт устанавливает метод измерения удельной активности </w:t>
            </w:r>
            <w:r w:rsidRPr="005E7AF3">
              <w:rPr>
                <w:rFonts w:ascii="Times New Roman" w:hAnsi="Times New Roman"/>
                <w:vertAlign w:val="superscript"/>
              </w:rPr>
              <w:t>14</w:t>
            </w:r>
            <w:r w:rsidRPr="005E7AF3">
              <w:rPr>
                <w:rFonts w:ascii="Times New Roman" w:hAnsi="Times New Roman"/>
              </w:rPr>
              <w:t>С во всех типах проб воды методом жидкостного сцинтилляционного счета (ЖСС) либо непосредственно на тестируемом образце, либо после химического выделения.</w:t>
            </w:r>
          </w:p>
          <w:p w14:paraId="63A3658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0E7A38F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1B5C30C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0C268D0" w14:textId="1CEADDB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5" w:type="dxa"/>
            <w:vMerge/>
            <w:vAlign w:val="center"/>
          </w:tcPr>
          <w:p w14:paraId="6D3BD5B7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</w:tcPr>
          <w:p w14:paraId="13E5912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Метод применим для тестирования образцов водопроводной/питьевой воды, дождевой воды, поверхностных и грунтовых вод, морской воды, а также охлаждающей воды, промышленной воды, бытовых и промышленных сточных вод.</w:t>
            </w:r>
          </w:p>
          <w:p w14:paraId="2CD49919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8FEAE5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0D73B87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B82CBE3" w14:textId="6854212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</w:rPr>
              <w:t>Метод применим для анализа образцов водопроводной/питьевой воды, дождевой воды, поверхностных и грунтовых вод, морской воды, а также охлаждающей воды, промышленной воды, бытовых и промышленных сточных вод.</w:t>
            </w:r>
          </w:p>
        </w:tc>
        <w:tc>
          <w:tcPr>
            <w:tcW w:w="3826" w:type="dxa"/>
            <w:vAlign w:val="center"/>
          </w:tcPr>
          <w:p w14:paraId="53D4876D" w14:textId="045FE45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2A28D9E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6B7710A" w14:textId="14ABA4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5" w:type="dxa"/>
            <w:vMerge/>
            <w:vAlign w:val="center"/>
          </w:tcPr>
          <w:p w14:paraId="56788052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</w:tcPr>
          <w:p w14:paraId="5314D19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Предел обнаружения зависит от объема пробы, используемого прибора, времени подсчета пробы, скорости фонового подсчета, эффективности обнаружения и извлечения химического вещества. Метод, описанный в настоящем стандарте, с использованием доступных в настоящее время жидкостных сцинтилляционных счетчиков и подходящих технических условий, имеет предел обнаружения всего 1 Бк∙л−1, что ниже критериев ВОЗ для безопасного потребления питьевой воды (100 Бк∙л-1). Концентрации активности 14С могут быть измерены до 106 Бк∙л-1 без какого-либо разбавления пробы.</w:t>
            </w:r>
          </w:p>
          <w:p w14:paraId="4AF7EC2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42AD09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1990C41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4BCD303" w14:textId="4EDDCE84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</w:rPr>
              <w:t>Предел обнаружения зависит от объема пробы, используемого прибора, времени счета пробы, скорости счета фона, эффективности обнаружения и химического выхода вещества. Метод, описанный в настоящем стандарте, с использованием доступных в настоящее время жидкостных сцинтилляционных счетчиков и подходящих технических условий, имеет предел обнаружения до 1 Бк∙л</w:t>
            </w:r>
            <w:r w:rsidRPr="005E7AF3">
              <w:rPr>
                <w:rFonts w:ascii="Times New Roman" w:hAnsi="Times New Roman"/>
                <w:vertAlign w:val="superscript"/>
              </w:rPr>
              <w:t>−1</w:t>
            </w:r>
            <w:r w:rsidRPr="005E7AF3">
              <w:rPr>
                <w:rFonts w:ascii="Times New Roman" w:hAnsi="Times New Roman"/>
              </w:rPr>
              <w:t>, что ниже критериев ВОЗ для безопасного потребления питьевой воды (100 Бк∙л</w:t>
            </w:r>
            <w:r w:rsidRPr="005E7AF3">
              <w:rPr>
                <w:rFonts w:ascii="Times New Roman" w:hAnsi="Times New Roman"/>
                <w:vertAlign w:val="superscript"/>
              </w:rPr>
              <w:t>-1</w:t>
            </w:r>
            <w:r w:rsidRPr="005E7AF3">
              <w:rPr>
                <w:rFonts w:ascii="Times New Roman" w:hAnsi="Times New Roman"/>
              </w:rPr>
              <w:t xml:space="preserve">). Удельная активность </w:t>
            </w:r>
            <w:r w:rsidRPr="005E7AF3">
              <w:rPr>
                <w:rFonts w:ascii="Times New Roman" w:hAnsi="Times New Roman"/>
                <w:vertAlign w:val="superscript"/>
              </w:rPr>
              <w:t>14</w:t>
            </w:r>
            <w:r w:rsidRPr="005E7AF3">
              <w:rPr>
                <w:rFonts w:ascii="Times New Roman" w:hAnsi="Times New Roman"/>
              </w:rPr>
              <w:t>С может быть измерена до 106 Бк∙л</w:t>
            </w:r>
            <w:r w:rsidRPr="005E7AF3">
              <w:rPr>
                <w:rFonts w:ascii="Times New Roman" w:hAnsi="Times New Roman"/>
                <w:vertAlign w:val="superscript"/>
              </w:rPr>
              <w:t>-1</w:t>
            </w:r>
            <w:r w:rsidRPr="005E7AF3">
              <w:rPr>
                <w:rFonts w:ascii="Times New Roman" w:hAnsi="Times New Roman"/>
              </w:rPr>
              <w:t xml:space="preserve"> без какого-либо разбавления пробы.</w:t>
            </w:r>
          </w:p>
          <w:p w14:paraId="67DFB50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0C300B29" w14:textId="6DC89F1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39DCE2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593CB2C" w14:textId="4D16141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5" w:type="dxa"/>
            <w:vMerge/>
            <w:vAlign w:val="center"/>
          </w:tcPr>
          <w:p w14:paraId="51E62176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</w:tcPr>
          <w:p w14:paraId="0FD0A3E9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Пользователь несет ответственность за обеспечение достоверности данного метода испытаний для протестированных проб воды.</w:t>
            </w:r>
          </w:p>
          <w:p w14:paraId="522CD8A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D7FF1D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Изложить в следующем варианте</w:t>
            </w:r>
          </w:p>
          <w:p w14:paraId="506E361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49E9AD7" w14:textId="1395505A" w:rsidR="002D20E8" w:rsidRPr="005E7AF3" w:rsidRDefault="002D20E8" w:rsidP="005E7AF3">
            <w:pPr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7AF3">
              <w:rPr>
                <w:rFonts w:ascii="Times New Roman" w:hAnsi="Times New Roman"/>
              </w:rPr>
              <w:t>Пользователь несет ответственность за обеспечение достоверности данного метода испытаний для анализируемых проб воды.</w:t>
            </w:r>
          </w:p>
        </w:tc>
        <w:tc>
          <w:tcPr>
            <w:tcW w:w="3826" w:type="dxa"/>
            <w:vAlign w:val="center"/>
          </w:tcPr>
          <w:p w14:paraId="53A6DDF4" w14:textId="448D523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08D9F07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31FBF14" w14:textId="7AF6240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25" w:type="dxa"/>
            <w:vAlign w:val="center"/>
          </w:tcPr>
          <w:p w14:paraId="73F209E6" w14:textId="61451FA9" w:rsidR="002D20E8" w:rsidRPr="005E7AF3" w:rsidRDefault="002D20E8" w:rsidP="005E7AF3">
            <w:pPr>
              <w:pStyle w:val="Style30"/>
              <w:widowControl/>
              <w:ind w:firstLine="567"/>
            </w:pPr>
            <w:r w:rsidRPr="005E7AF3">
              <w:t>3.1 Термины и определения (таблица)</w:t>
            </w:r>
          </w:p>
        </w:tc>
        <w:tc>
          <w:tcPr>
            <w:tcW w:w="8356" w:type="dxa"/>
            <w:vAlign w:val="center"/>
          </w:tcPr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57E482C" w14:textId="77777777" w:rsidTr="00C22DE0">
              <w:tc>
                <w:tcPr>
                  <w:tcW w:w="4066" w:type="dxa"/>
                </w:tcPr>
                <w:p w14:paraId="4BC64CFE" w14:textId="2F37595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кВ</w:t>
                  </w:r>
                </w:p>
              </w:tc>
              <w:tc>
                <w:tcPr>
                  <w:tcW w:w="4066" w:type="dxa"/>
                </w:tcPr>
                <w:p w14:paraId="11848F68" w14:textId="796A9D4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кэВ</w:t>
                  </w:r>
                </w:p>
              </w:tc>
            </w:tr>
            <w:tr w:rsidR="002D20E8" w:rsidRPr="005E7AF3" w14:paraId="2293FB83" w14:textId="77777777" w:rsidTr="00C22DE0">
              <w:tc>
                <w:tcPr>
                  <w:tcW w:w="4066" w:type="dxa"/>
                </w:tcPr>
                <w:p w14:paraId="28FA71C5" w14:textId="222482D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Концентрация активности</w:t>
                  </w:r>
                </w:p>
              </w:tc>
              <w:tc>
                <w:tcPr>
                  <w:tcW w:w="4066" w:type="dxa"/>
                </w:tcPr>
                <w:p w14:paraId="2AEB5E78" w14:textId="6DBD53E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Удельная активность</w:t>
                  </w:r>
                </w:p>
              </w:tc>
            </w:tr>
            <w:tr w:rsidR="002D20E8" w:rsidRPr="005E7AF3" w14:paraId="27870BA4" w14:textId="77777777" w:rsidTr="00C22DE0">
              <w:tc>
                <w:tcPr>
                  <w:tcW w:w="4066" w:type="dxa"/>
                </w:tcPr>
                <w:p w14:paraId="69DC618B" w14:textId="02D64A6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Действие внутреннего стандартного решения</w:t>
                  </w:r>
                </w:p>
              </w:tc>
              <w:tc>
                <w:tcPr>
                  <w:tcW w:w="4066" w:type="dxa"/>
                </w:tcPr>
                <w:p w14:paraId="4696F021" w14:textId="71F1114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раствора внутреннего стандарта</w:t>
                  </w:r>
                </w:p>
              </w:tc>
            </w:tr>
            <w:tr w:rsidR="002D20E8" w:rsidRPr="005E7AF3" w14:paraId="7028F6D1" w14:textId="77777777" w:rsidTr="00C22DE0">
              <w:tc>
                <w:tcPr>
                  <w:tcW w:w="4066" w:type="dxa"/>
                </w:tcPr>
                <w:p w14:paraId="441665D4" w14:textId="6E91B26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Количество подсчитываемых</w:t>
                  </w:r>
                </w:p>
              </w:tc>
              <w:tc>
                <w:tcPr>
                  <w:tcW w:w="4066" w:type="dxa"/>
                </w:tcPr>
                <w:p w14:paraId="2A4D3CF9" w14:textId="6674EFD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Число счета</w:t>
                  </w:r>
                </w:p>
              </w:tc>
            </w:tr>
            <w:tr w:rsidR="002D20E8" w:rsidRPr="005E7AF3" w14:paraId="5FC2AA60" w14:textId="77777777" w:rsidTr="00C22DE0">
              <w:tc>
                <w:tcPr>
                  <w:tcW w:w="4066" w:type="dxa"/>
                </w:tcPr>
                <w:p w14:paraId="682E57CD" w14:textId="4A0F15D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Количество подсчитанных импульсов для фона</w:t>
                  </w:r>
                </w:p>
              </w:tc>
              <w:tc>
                <w:tcPr>
                  <w:tcW w:w="4066" w:type="dxa"/>
                </w:tcPr>
                <w:p w14:paraId="54EB3E52" w14:textId="3FC6BC3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Число счетных импульсов фона</w:t>
                  </w:r>
                </w:p>
              </w:tc>
            </w:tr>
            <w:tr w:rsidR="002D20E8" w:rsidRPr="005E7AF3" w14:paraId="4F5D87EB" w14:textId="77777777" w:rsidTr="00C22DE0">
              <w:tc>
                <w:tcPr>
                  <w:tcW w:w="4066" w:type="dxa"/>
                </w:tcPr>
                <w:p w14:paraId="7991D81E" w14:textId="5234249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фонового подсчета, в секундах</w:t>
                  </w:r>
                </w:p>
              </w:tc>
              <w:tc>
                <w:tcPr>
                  <w:tcW w:w="4066" w:type="dxa"/>
                </w:tcPr>
                <w:p w14:paraId="6B1CEA83" w14:textId="356D06C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Счетное время фона в секундах</w:t>
                  </w:r>
                </w:p>
              </w:tc>
            </w:tr>
            <w:tr w:rsidR="002D20E8" w:rsidRPr="005E7AF3" w14:paraId="12F7BAD2" w14:textId="77777777" w:rsidTr="00C22DE0">
              <w:tc>
                <w:tcPr>
                  <w:tcW w:w="4066" w:type="dxa"/>
                </w:tcPr>
                <w:p w14:paraId="4C574A1C" w14:textId="44C6CF3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Количество подсчитанных импульсов для образца</w:t>
                  </w:r>
                </w:p>
              </w:tc>
              <w:tc>
                <w:tcPr>
                  <w:tcW w:w="4066" w:type="dxa"/>
                </w:tcPr>
                <w:p w14:paraId="4BC30085" w14:textId="1A089BB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Число счетных импульсов пробы</w:t>
                  </w:r>
                </w:p>
              </w:tc>
            </w:tr>
            <w:tr w:rsidR="002D20E8" w:rsidRPr="005E7AF3" w14:paraId="2A21B460" w14:textId="77777777" w:rsidTr="00C22DE0">
              <w:tc>
                <w:tcPr>
                  <w:tcW w:w="4066" w:type="dxa"/>
                </w:tcPr>
                <w:p w14:paraId="3FD31CB1" w14:textId="6A119D9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подсчета выборки</w:t>
                  </w:r>
                </w:p>
              </w:tc>
              <w:tc>
                <w:tcPr>
                  <w:tcW w:w="4066" w:type="dxa"/>
                </w:tcPr>
                <w:p w14:paraId="210078A9" w14:textId="40D6A39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Счетное время пробы</w:t>
                  </w:r>
                </w:p>
              </w:tc>
            </w:tr>
            <w:tr w:rsidR="002D20E8" w:rsidRPr="005E7AF3" w14:paraId="7BCBE3A0" w14:textId="77777777" w:rsidTr="00C22DE0">
              <w:tc>
                <w:tcPr>
                  <w:tcW w:w="4066" w:type="dxa"/>
                </w:tcPr>
                <w:p w14:paraId="545ECF9A" w14:textId="57E876A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Время отсчета калибровки</w:t>
                  </w:r>
                </w:p>
              </w:tc>
              <w:tc>
                <w:tcPr>
                  <w:tcW w:w="4066" w:type="dxa"/>
                </w:tcPr>
                <w:p w14:paraId="544F285A" w14:textId="0C1C8C2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Счетное время калибровки</w:t>
                  </w:r>
                </w:p>
              </w:tc>
            </w:tr>
            <w:tr w:rsidR="002D20E8" w:rsidRPr="005E7AF3" w14:paraId="21CC2A4E" w14:textId="77777777" w:rsidTr="00C22DE0">
              <w:tc>
                <w:tcPr>
                  <w:tcW w:w="4066" w:type="dxa"/>
                </w:tcPr>
                <w:p w14:paraId="7C65FBE0" w14:textId="307FBB1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Частота фонового подсчета</w:t>
                  </w:r>
                </w:p>
              </w:tc>
              <w:tc>
                <w:tcPr>
                  <w:tcW w:w="4066" w:type="dxa"/>
                </w:tcPr>
                <w:p w14:paraId="6F7CCCDD" w14:textId="2F39498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Скорость счета фона</w:t>
                  </w:r>
                </w:p>
              </w:tc>
            </w:tr>
            <w:tr w:rsidR="002D20E8" w:rsidRPr="005E7AF3" w14:paraId="0F18656D" w14:textId="77777777" w:rsidTr="00C22DE0">
              <w:tc>
                <w:tcPr>
                  <w:tcW w:w="4066" w:type="dxa"/>
                </w:tcPr>
                <w:p w14:paraId="10B04A4F" w14:textId="35F7CD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Скорость подсчета тестовых образцов</w:t>
                  </w:r>
                </w:p>
              </w:tc>
              <w:tc>
                <w:tcPr>
                  <w:tcW w:w="4066" w:type="dxa"/>
                </w:tcPr>
                <w:p w14:paraId="561F6FFF" w14:textId="7E987AD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Скорость счета анализируемой пробы</w:t>
                  </w:r>
                </w:p>
              </w:tc>
            </w:tr>
            <w:tr w:rsidR="002D20E8" w:rsidRPr="005E7AF3" w14:paraId="0AD32CD3" w14:textId="77777777" w:rsidTr="00C22DE0">
              <w:tc>
                <w:tcPr>
                  <w:tcW w:w="4066" w:type="dxa"/>
                </w:tcPr>
                <w:p w14:paraId="31523043" w14:textId="626B49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Параметр закалки</w:t>
                  </w:r>
                </w:p>
              </w:tc>
              <w:tc>
                <w:tcPr>
                  <w:tcW w:w="4066" w:type="dxa"/>
                </w:tcPr>
                <w:p w14:paraId="391236F5" w14:textId="48F4A16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Параметр гашения</w:t>
                  </w:r>
                </w:p>
              </w:tc>
            </w:tr>
            <w:tr w:rsidR="002D20E8" w:rsidRPr="005E7AF3" w14:paraId="02107034" w14:textId="77777777" w:rsidTr="00C22DE0">
              <w:tc>
                <w:tcPr>
                  <w:tcW w:w="4066" w:type="dxa"/>
                </w:tcPr>
                <w:p w14:paraId="054BE481" w14:textId="4BAD3DB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Эффективность подсчета при параметре закалки Q</w:t>
                  </w:r>
                </w:p>
              </w:tc>
              <w:tc>
                <w:tcPr>
                  <w:tcW w:w="4066" w:type="dxa"/>
                </w:tcPr>
                <w:p w14:paraId="4B89D72B" w14:textId="5025E34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Эффективность счета при параметре гашения Q</w:t>
                  </w:r>
                </w:p>
              </w:tc>
            </w:tr>
            <w:tr w:rsidR="002D20E8" w:rsidRPr="005E7AF3" w14:paraId="46BF1585" w14:textId="77777777" w:rsidTr="00C22DE0">
              <w:tc>
                <w:tcPr>
                  <w:tcW w:w="4066" w:type="dxa"/>
                </w:tcPr>
                <w:p w14:paraId="6E5C6E84" w14:textId="2BA9727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Химическое восстановление</w:t>
                  </w:r>
                </w:p>
              </w:tc>
              <w:tc>
                <w:tcPr>
                  <w:tcW w:w="4066" w:type="dxa"/>
                </w:tcPr>
                <w:p w14:paraId="6B08AC18" w14:textId="1E98652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Химический выход</w:t>
                  </w:r>
                </w:p>
              </w:tc>
            </w:tr>
          </w:tbl>
          <w:p w14:paraId="2772C02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7841A167" w14:textId="7C97B57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7CF1FAB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2A82A1B" w14:textId="2A70F13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5" w:type="dxa"/>
            <w:vAlign w:val="center"/>
          </w:tcPr>
          <w:p w14:paraId="48641F1B" w14:textId="321F598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5E7AF3">
              <w:rPr>
                <w:rStyle w:val="FontStyle45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  <w:t>4 Сущность метода</w:t>
            </w:r>
          </w:p>
        </w:tc>
        <w:tc>
          <w:tcPr>
            <w:tcW w:w="8356" w:type="dxa"/>
            <w:vAlign w:val="center"/>
          </w:tcPr>
          <w:p w14:paraId="4F511987" w14:textId="04A77730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379358" w14:textId="77777777" w:rsidTr="00C22DE0">
              <w:tc>
                <w:tcPr>
                  <w:tcW w:w="4066" w:type="dxa"/>
                </w:tcPr>
                <w:p w14:paraId="4691C57E" w14:textId="3ED2806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1525FF1" w14:textId="2F6990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9FFC811" w14:textId="77777777" w:rsidTr="00C22DE0">
              <w:tc>
                <w:tcPr>
                  <w:tcW w:w="4066" w:type="dxa"/>
                </w:tcPr>
                <w:p w14:paraId="00ED4D52" w14:textId="1A06E31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Описанный метод предназначен для измерения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в пробах воды путем прямого подсчета сцинтилляций жидкости.</w:t>
                  </w:r>
                </w:p>
              </w:tc>
              <w:tc>
                <w:tcPr>
                  <w:tcW w:w="4066" w:type="dxa"/>
                </w:tcPr>
                <w:p w14:paraId="2ABC045A" w14:textId="167F06D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Описанный метод предназначен для измерения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в пробах воды методом прямого жидкостно-сцинтилляционного счета.</w:t>
                  </w:r>
                </w:p>
              </w:tc>
            </w:tr>
            <w:tr w:rsidR="002D20E8" w:rsidRPr="005E7AF3" w14:paraId="68EE6531" w14:textId="77777777" w:rsidTr="00C22DE0">
              <w:tc>
                <w:tcPr>
                  <w:tcW w:w="4066" w:type="dxa"/>
                </w:tcPr>
                <w:p w14:paraId="7CA24598" w14:textId="1CACEA2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Это прямое определение применимо к анализу проб воды, при котором может быть получена однородная смесь между первой опцией и допустимым колебательным контуром.</w:t>
                  </w:r>
                </w:p>
              </w:tc>
              <w:tc>
                <w:tcPr>
                  <w:tcW w:w="4066" w:type="dxa"/>
                </w:tcPr>
                <w:p w14:paraId="7854D14D" w14:textId="309EF25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Это прямое определение применимо к анализу проб воды, при котором может быть получена однородная смесь между пробой и подходящим сцинтилляционным коктейлем</w:t>
                  </w:r>
                </w:p>
              </w:tc>
            </w:tr>
            <w:tr w:rsidR="002D20E8" w:rsidRPr="005E7AF3" w14:paraId="742979B4" w14:textId="77777777" w:rsidTr="00C22DE0">
              <w:tc>
                <w:tcPr>
                  <w:tcW w:w="4066" w:type="dxa"/>
                </w:tcPr>
                <w:p w14:paraId="35FD737D" w14:textId="762EED2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Метод прямого LSC неприменим к водам, содержащим мицеллы или крупные органические молекулы (например, липиды, фульвокислоты, гуминовые кислоты и т.д.), которые не образуют однородных смесей при сцинтилляции коктейли. В этих случаях существует риск того, что бета-частицы могут быть ослаблены.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Это снижает эффективность подсчета системы и, следовательно, результаты могут быть занижены. Для этих образцов определение содержания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требует дополнительной химической обработки (такой как химическое окисление или сжигание). Примеры методов химического разделения описаны в приложениях A и B.</w:t>
                  </w:r>
                </w:p>
              </w:tc>
              <w:tc>
                <w:tcPr>
                  <w:tcW w:w="4066" w:type="dxa"/>
                </w:tcPr>
                <w:p w14:paraId="5744597A" w14:textId="014D715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Метод прямого ЖСС не применим к водам, содержащим мицеллы или крупные органические молекулы (например, липиды, фульвокислоты, гуминовые кислоты и т.д.), которые не образуют однородных смесей со сцинтилляционным коктейлем. В этих случаях существует риск того, что бета-частицы могут быть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ослаблены. Это снижает эффективность счета системы и, следовательно, результаты могут быть занижены. Для этих образцов определение содержания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требует дополнительной химической обработки (такой как химическое окисление или сжигание). Примеры методов химической подготовки описаны в приложениях A и B.</w:t>
                  </w:r>
                </w:p>
              </w:tc>
            </w:tr>
            <w:tr w:rsidR="002D20E8" w:rsidRPr="005E7AF3" w14:paraId="708C57AC" w14:textId="77777777" w:rsidTr="00C22DE0">
              <w:tc>
                <w:tcPr>
                  <w:tcW w:w="4066" w:type="dxa"/>
                </w:tcPr>
                <w:p w14:paraId="4DFABA2C" w14:textId="530C615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Выбор аналитической процедуры (с химической подготовкой пробы воды или без нее) до определения) зависит от цели измерения и характеристик образца [17], [18], [19], [20].</w:t>
                  </w:r>
                </w:p>
              </w:tc>
              <w:tc>
                <w:tcPr>
                  <w:tcW w:w="4066" w:type="dxa"/>
                </w:tcPr>
                <w:p w14:paraId="26C50CE4" w14:textId="1CFE0F6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Одна лишняя закрывающаяся скобка</w:t>
                  </w:r>
                </w:p>
              </w:tc>
            </w:tr>
            <w:tr w:rsidR="002D20E8" w:rsidRPr="005E7AF3" w14:paraId="013C577A" w14:textId="77777777" w:rsidTr="00C22DE0">
              <w:tc>
                <w:tcPr>
                  <w:tcW w:w="4066" w:type="dxa"/>
                </w:tcPr>
                <w:p w14:paraId="02F4A08A" w14:textId="77777777" w:rsidR="002D20E8" w:rsidRPr="005E7AF3" w:rsidRDefault="002D20E8" w:rsidP="005E7AF3">
                  <w:pPr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Чтобы определить скорость подсчета фона, заготовку готовят таким же образом, как и тестируемую порцию. Чистый образец готовится с использованием эталонной воды с наименьшей доступной активностью, которую также иногда называют «мертвой водой».</w:t>
                  </w:r>
                </w:p>
                <w:p w14:paraId="5C324AF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10720527" w14:textId="7DBF90F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Чтобы определить фоновую скорость счета, подготавливают холостую пробу таким же образом, как и навеску. Холостая проба готовится с использованием эталонной воды с наименьшей доступной активностью, которую также иногда называют «мертвой водой».</w:t>
                  </w:r>
                </w:p>
              </w:tc>
            </w:tr>
            <w:tr w:rsidR="002D20E8" w:rsidRPr="005E7AF3" w14:paraId="5F54333D" w14:textId="77777777" w:rsidTr="00C22DE0">
              <w:tc>
                <w:tcPr>
                  <w:tcW w:w="4066" w:type="dxa"/>
                </w:tcPr>
                <w:p w14:paraId="4BA45312" w14:textId="3C3E93B0" w:rsidR="002D20E8" w:rsidRPr="005E7AF3" w:rsidRDefault="002D20E8" w:rsidP="005E7A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Чтобы определить эффективность обнаружения, необходимо измерить пробу воды с известной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в условиях, идентичных тем, которые использовались для тестируемого образца. Эта вода должна быть разбавлением данной смеси, полученной с использованием эталонной воды, или воды с прослеживаемой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С, пригодной для использования без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разбавления.</w:t>
                  </w:r>
                </w:p>
              </w:tc>
              <w:tc>
                <w:tcPr>
                  <w:tcW w:w="4066" w:type="dxa"/>
                </w:tcPr>
                <w:p w14:paraId="7A13A956" w14:textId="47B4895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 xml:space="preserve">Чтобы определить эффективность обнаружения, необходимо измерить пробу воды с известной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 в условиях, идентичных тем, которые использовались для анализируемой пробы. Эта вода должна быть разбавленным раствором данной смеси, полученной с использованием эталонной воды или воды с прослеживаемой активностью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С,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пригодной для использования без разбавления.</w:t>
                  </w:r>
                </w:p>
              </w:tc>
            </w:tr>
            <w:tr w:rsidR="002D20E8" w:rsidRPr="005E7AF3" w14:paraId="2EE12F06" w14:textId="77777777" w:rsidTr="00C22DE0">
              <w:tc>
                <w:tcPr>
                  <w:tcW w:w="4066" w:type="dxa"/>
                </w:tcPr>
                <w:p w14:paraId="2A06C806" w14:textId="0FD5B786" w:rsidR="002D20E8" w:rsidRPr="005E7AF3" w:rsidRDefault="002D20E8" w:rsidP="005E7A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lastRenderedPageBreak/>
                    <w:t>Там, где химическая закалка может повлиять на результаты измерений, необходимо скорректировать данные подсчета, используя кривую закалки (см. 7.4).</w:t>
                  </w:r>
                </w:p>
              </w:tc>
              <w:tc>
                <w:tcPr>
                  <w:tcW w:w="4066" w:type="dxa"/>
                </w:tcPr>
                <w:p w14:paraId="61344FAB" w14:textId="14EE47F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случаях, когда химическое гашение влияет на результаты измерения, необходимо внести поправку в счетные данные, используя кривую гашения (см.7.4)</w:t>
                  </w:r>
                </w:p>
              </w:tc>
            </w:tr>
          </w:tbl>
          <w:p w14:paraId="440A2BB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553C14AC" w14:textId="6319538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68D9FFD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D0A302F" w14:textId="7560FF7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vAlign w:val="center"/>
          </w:tcPr>
          <w:p w14:paraId="6AE76B04" w14:textId="0ADF6C55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eastAsia="en-US"/>
              </w:rPr>
              <w:t>5.1 Отбор проб</w:t>
            </w:r>
          </w:p>
        </w:tc>
        <w:tc>
          <w:tcPr>
            <w:tcW w:w="8356" w:type="dxa"/>
            <w:vAlign w:val="center"/>
          </w:tcPr>
          <w:p w14:paraId="68D065D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2906A47" w14:textId="77777777" w:rsidTr="00C22DE0">
              <w:tc>
                <w:tcPr>
                  <w:tcW w:w="4066" w:type="dxa"/>
                </w:tcPr>
                <w:p w14:paraId="069555B4" w14:textId="3F76AB9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A0590CA" w14:textId="46A209F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EF43251" w14:textId="77777777" w:rsidTr="00C22DE0">
              <w:tc>
                <w:tcPr>
                  <w:tcW w:w="4066" w:type="dxa"/>
                </w:tcPr>
                <w:p w14:paraId="69BE49F3" w14:textId="76D3134E" w:rsidR="002D20E8" w:rsidRPr="005E7AF3" w:rsidRDefault="002D20E8" w:rsidP="005E7AF3">
                  <w:pPr>
                    <w:pStyle w:val="Style30"/>
                    <w:widowControl/>
                    <w:ind w:firstLine="567"/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Пробы не должны подкисляться во избежание нарушения углеродного равновесия (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2-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, HCO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-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, H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2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CO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  <w:t>), как указано в SO 5667–3. Рекомендуется основывать образец, например, при рН от 8 до 9.</w:t>
                  </w:r>
                </w:p>
                <w:p w14:paraId="5F00529F" w14:textId="77777777" w:rsidR="002D20E8" w:rsidRPr="005E7AF3" w:rsidRDefault="002D20E8" w:rsidP="005E7AF3">
                  <w:pPr>
                    <w:pStyle w:val="Style30"/>
                    <w:widowControl/>
                    <w:ind w:firstLine="567"/>
                    <w:rPr>
                      <w:rStyle w:val="FontStyle45"/>
                      <w:rFonts w:asci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A6E926D" w14:textId="6FD4BBB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Пропущена буква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: Пробы не должны подкисляться во избежание нарушения углеродного равновесия (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2-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HCO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-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H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CO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bscript"/>
                      <w:lang w:eastAsia="en-US"/>
                    </w:rPr>
                    <w:t>3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), как указано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SO 5667–3. Рекомендуется подщелачивать образец, например, при рН от 8 до 9.</w:t>
                  </w:r>
                </w:p>
              </w:tc>
            </w:tr>
          </w:tbl>
          <w:p w14:paraId="4B01608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0EE1006D" w14:textId="4F32A3F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609B4BA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45F12F28" w14:textId="21D2974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5" w:type="dxa"/>
            <w:vMerge w:val="restart"/>
          </w:tcPr>
          <w:p w14:paraId="50AAF6E9" w14:textId="212EDD3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6.1.1 Исходная вода для заготовки</w:t>
            </w:r>
          </w:p>
        </w:tc>
        <w:tc>
          <w:tcPr>
            <w:tcW w:w="8356" w:type="dxa"/>
            <w:vAlign w:val="center"/>
          </w:tcPr>
          <w:p w14:paraId="5836D7C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B9AA11" w14:textId="77777777" w:rsidTr="00734C4F">
              <w:tc>
                <w:tcPr>
                  <w:tcW w:w="4066" w:type="dxa"/>
                </w:tcPr>
                <w:p w14:paraId="3CD80327" w14:textId="02D8D64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5FDB29A" w14:textId="53A1C4E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D3578A4" w14:textId="77777777" w:rsidTr="00734C4F">
              <w:tc>
                <w:tcPr>
                  <w:tcW w:w="4066" w:type="dxa"/>
                </w:tcPr>
                <w:p w14:paraId="49AB9BD2" w14:textId="6488963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6.1.1 Исходная вода для заготовки</w:t>
                  </w:r>
                </w:p>
              </w:tc>
              <w:tc>
                <w:tcPr>
                  <w:tcW w:w="4066" w:type="dxa"/>
                </w:tcPr>
                <w:p w14:paraId="5785A5C6" w14:textId="66F80FA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6.1.1 Исходная вода для холостой пробы</w:t>
                  </w:r>
                </w:p>
              </w:tc>
            </w:tr>
          </w:tbl>
          <w:p w14:paraId="49CF194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290930A1" w14:textId="64C9FD7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8D1FAF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F6EA81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63332EA7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939E1F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70094FE" w14:textId="77777777" w:rsidTr="00734C4F">
              <w:tc>
                <w:tcPr>
                  <w:tcW w:w="4066" w:type="dxa"/>
                </w:tcPr>
                <w:p w14:paraId="6B65E708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Например, получите воду с как можно более низкой концентрацией активности 14С, например (глубокую) подземную воду. Необходимо перегнать воду. Дистиллят хранят в хорошо закрытой бутылке из боросиликатного стекла в темноте при температуре настолько постоянной, насколько это возможно. Эта эталонная вода должна храниться физически на расстоянии от любого материал, содержащий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(см. 6.1.2). Определите (7.4) концентрацию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этой воде в беккерелях на литр и отметьте дату этого определения.</w:t>
                  </w:r>
                </w:p>
                <w:p w14:paraId="450F816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EE51FC4" w14:textId="3F5D08C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Например, получите воду с как можно более низкой удельной активностью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С, например (глубокозалегающую) подземную воду. Необходимо перегнать воду. Дистиллят хранят в хорошо закрытой бутылке из боросиликатного стекла в темноте при температуре настолько постоянной, насколько это возможно. Эта эталонная вода должна храниться на достаточном расстоянии от любого материала, содержащего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(см. 6.1.2). Определите (7.4) удельную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этой воде в беккерелях на литр и отметьте дату этого определения.</w:t>
                  </w:r>
                </w:p>
              </w:tc>
            </w:tr>
          </w:tbl>
          <w:p w14:paraId="3D91B4A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19CB56E9" w14:textId="340CE4C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4B1ACA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17E7378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1C4918D9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0A38F32F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258CF27" w14:textId="77777777" w:rsidTr="00734C4F">
              <w:tc>
                <w:tcPr>
                  <w:tcW w:w="4066" w:type="dxa"/>
                </w:tcPr>
                <w:p w14:paraId="51433B8C" w14:textId="071F841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измерения концентраций активности, близких к 1 Бк∙л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−1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в качестве эталонной воды необходима вода с очень низкой концентрацией активности</w:t>
                  </w:r>
                </w:p>
              </w:tc>
              <w:tc>
                <w:tcPr>
                  <w:tcW w:w="4066" w:type="dxa"/>
                </w:tcPr>
                <w:p w14:paraId="1B504AF8" w14:textId="5F1C2C5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измерения удельных активностей, близких к 1 Бк∙л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−1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в качестве эталонной воды необходима вода с очень низкой удельной активностью</w:t>
                  </w:r>
                </w:p>
              </w:tc>
            </w:tr>
          </w:tbl>
          <w:p w14:paraId="3B4AF8A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463259F3" w14:textId="6DB111A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05E6832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9D0A924" w14:textId="7F2BAB5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5" w:type="dxa"/>
            <w:vAlign w:val="center"/>
          </w:tcPr>
          <w:p w14:paraId="51E66C54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6.1.2 Исходный раствор для калибровки</w:t>
            </w:r>
          </w:p>
          <w:p w14:paraId="34F59F6D" w14:textId="50D454A1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62C87EE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76A8EFF" w14:textId="77777777" w:rsidTr="001C7AEC">
              <w:tc>
                <w:tcPr>
                  <w:tcW w:w="4066" w:type="dxa"/>
                </w:tcPr>
                <w:p w14:paraId="40BA3C2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3A1F61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BD592E0" w14:textId="77777777" w:rsidTr="00734C4F">
              <w:tc>
                <w:tcPr>
                  <w:tcW w:w="4066" w:type="dxa"/>
                </w:tcPr>
                <w:p w14:paraId="05123BC1" w14:textId="341056E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Известное количество стандартного водного раствора 14С необходимо перелить в мерную колбу (например, вместимостью 100 мл).</w:t>
                  </w:r>
                </w:p>
              </w:tc>
              <w:tc>
                <w:tcPr>
                  <w:tcW w:w="4066" w:type="dxa"/>
                </w:tcPr>
                <w:p w14:paraId="278B0899" w14:textId="51A1EC0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Цифру 14 указать в виде верхнего индекса: Известное количество стандартного водного раствора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необходимо перелить в мерную колбу (например, вместимостью 100 мл).</w:t>
                  </w:r>
                </w:p>
              </w:tc>
            </w:tr>
          </w:tbl>
          <w:p w14:paraId="4DF1D57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51961668" w14:textId="3D0068A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CE6920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3D984F89" w14:textId="57DBE4D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5" w:type="dxa"/>
            <w:vAlign w:val="center"/>
          </w:tcPr>
          <w:p w14:paraId="17301463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397C724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9022046" w14:textId="77777777" w:rsidTr="00734C4F">
              <w:tc>
                <w:tcPr>
                  <w:tcW w:w="4066" w:type="dxa"/>
                </w:tcPr>
                <w:p w14:paraId="448227FF" w14:textId="548E3E8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0452DFD" w14:textId="7001E52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76F084E1" w14:textId="77777777" w:rsidTr="00734C4F">
              <w:tc>
                <w:tcPr>
                  <w:tcW w:w="4066" w:type="dxa"/>
                </w:tcPr>
                <w:p w14:paraId="319CDD58" w14:textId="18AE79B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Смесь доводят до нужной консистенции чистой водой и хорошо перемешайте. Исходный раствор для калибровки должен содержать достаточное количество.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такова, что при использовании для подготовки источников подсчета достигается подходящая скорость подсчета для достижения получена требуемая погрешность измерения. концентрацию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рассчитывают в полученном исходном калибровочном растворе в беккерелях на литр. Обратите внимание на дату, на которую был составлен стандартный раствор, чтобы следить за его старением.</w:t>
                  </w:r>
                </w:p>
              </w:tc>
              <w:tc>
                <w:tcPr>
                  <w:tcW w:w="4066" w:type="dxa"/>
                </w:tcPr>
                <w:p w14:paraId="69E4507C" w14:textId="761F720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Образец стандартного раствора доводят до отметки чистой водой и хорошо перемешивают. Исходный раствор для калибровки должен содержать достаточное количество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С, чтобы при использовании для подготовки счетных источников, получить подходящую скорость счета для достижения заданной неопределенности измерения.  Удельную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рассчитывают в полученном исходном калибровочном растворе в беккерелях на литр. Отметьте дату приготовления стандартного раствора для контроля за его выдержкой.</w:t>
                  </w:r>
                </w:p>
              </w:tc>
            </w:tr>
          </w:tbl>
          <w:p w14:paraId="2A8AD6B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2B5CA9B0" w14:textId="53BB8EB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925995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195BB1FB" w14:textId="39B77A0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5" w:type="dxa"/>
            <w:vMerge w:val="restart"/>
            <w:vAlign w:val="center"/>
          </w:tcPr>
          <w:p w14:paraId="6DC7B5EF" w14:textId="2897A2F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6.1.3 Сцинтилляционный раствор</w:t>
            </w:r>
          </w:p>
        </w:tc>
        <w:tc>
          <w:tcPr>
            <w:tcW w:w="8356" w:type="dxa"/>
            <w:vAlign w:val="center"/>
          </w:tcPr>
          <w:p w14:paraId="7B425C3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8339778" w14:textId="77777777" w:rsidTr="001C7AEC">
              <w:tc>
                <w:tcPr>
                  <w:tcW w:w="4066" w:type="dxa"/>
                </w:tcPr>
                <w:p w14:paraId="3BD90DC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0F1D2E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85C6FA8" w14:textId="77777777" w:rsidTr="001C7AEC">
              <w:tc>
                <w:tcPr>
                  <w:tcW w:w="4066" w:type="dxa"/>
                </w:tcPr>
                <w:p w14:paraId="50B74E58" w14:textId="5EF247A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Выбирали сцинтилляционный коктейль в соответствии с характеристиками анализируемого образца (например, осадок или щелочь) и в соответствии со свойствами детекторного оборудования [21]</w:t>
                  </w:r>
                  <w:r w:rsidRPr="005E7AF3">
                    <w:rPr>
                      <w:rFonts w:ascii="Times New Roman" w:hAnsi="Times New Roman"/>
                    </w:rPr>
                    <w:t xml:space="preserve">,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[22].</w:t>
                  </w:r>
                </w:p>
              </w:tc>
              <w:tc>
                <w:tcPr>
                  <w:tcW w:w="4066" w:type="dxa"/>
                </w:tcPr>
                <w:p w14:paraId="234565BB" w14:textId="0FB4295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Выберите сцинтилляционный коктейль в соответствии с характеристиками анализируемого образца (например, выпадение в осадок или щелочная среда) и в соответствии со свойствами детекторного оборудования [21]</w:t>
                  </w:r>
                  <w:r w:rsidRPr="005E7AF3">
                    <w:rPr>
                      <w:rFonts w:ascii="Times New Roman" w:hAnsi="Times New Roman"/>
                    </w:rPr>
                    <w:t xml:space="preserve">,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[22].</w:t>
                  </w:r>
                </w:p>
              </w:tc>
            </w:tr>
          </w:tbl>
          <w:p w14:paraId="219B842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662A204A" w14:textId="5D5F816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6A933A2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6BB7F14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0AB02802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5E46A3F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366641B" w14:textId="77777777" w:rsidTr="001C7AEC">
              <w:tc>
                <w:tcPr>
                  <w:tcW w:w="4066" w:type="dxa"/>
                </w:tcPr>
                <w:p w14:paraId="570E397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7BF5D2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163DFAA" w14:textId="77777777" w:rsidTr="001C7AEC">
              <w:tc>
                <w:tcPr>
                  <w:tcW w:w="4066" w:type="dxa"/>
                </w:tcPr>
                <w:p w14:paraId="2A8645D9" w14:textId="2756558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Рекомендуется использовать гидрофильный сцинтилляционный коктейль для непосредственного измерения содержания воды в окружающей среде или сточных водах.</w:t>
                  </w:r>
                </w:p>
              </w:tc>
              <w:tc>
                <w:tcPr>
                  <w:tcW w:w="4066" w:type="dxa"/>
                </w:tcPr>
                <w:p w14:paraId="7C32513F" w14:textId="361B8A3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Рекомендуется использовать гидрофильный сцинтилляционный коктейль для прямого измерения природных или сточных вод.</w:t>
                  </w:r>
                </w:p>
              </w:tc>
            </w:tr>
          </w:tbl>
          <w:p w14:paraId="22FB87E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26998515" w14:textId="33F38A8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66E034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6BF9AB4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642BDEE9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6A1B5B1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884C647" w14:textId="77777777" w:rsidTr="001C7AEC">
              <w:tc>
                <w:tcPr>
                  <w:tcW w:w="4066" w:type="dxa"/>
                </w:tcPr>
                <w:p w14:paraId="36816D4C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E4AD97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8EEF156" w14:textId="77777777" w:rsidTr="001C7AEC">
              <w:tc>
                <w:tcPr>
                  <w:tcW w:w="4066" w:type="dxa"/>
                </w:tcPr>
                <w:p w14:paraId="38DA1E4F" w14:textId="44707B9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Характеристики сцинтилляционного коктейля должны обеспечивать однородность и стабильность смеси при заданном соотношении компонентов и температуре системы подсчета.</w:t>
                  </w:r>
                </w:p>
              </w:tc>
              <w:tc>
                <w:tcPr>
                  <w:tcW w:w="4066" w:type="dxa"/>
                </w:tcPr>
                <w:p w14:paraId="22C98B3A" w14:textId="2A42928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Характеристики сцинтилляционного коктейля должны обеспечивать однородность и стабильность смеси при заданном соотношении компонентов и температуре системы счета.</w:t>
                  </w:r>
                </w:p>
              </w:tc>
            </w:tr>
          </w:tbl>
          <w:p w14:paraId="02138C0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42F0AEC8" w14:textId="2117506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01187FC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2787FEB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743DB98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467ABD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4DD77DA" w14:textId="77777777" w:rsidTr="001C7AEC">
              <w:tc>
                <w:tcPr>
                  <w:tcW w:w="4066" w:type="dxa"/>
                </w:tcPr>
                <w:p w14:paraId="5839285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3CE1A8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E5119F3" w14:textId="77777777" w:rsidTr="001C7AEC">
              <w:tc>
                <w:tcPr>
                  <w:tcW w:w="4066" w:type="dxa"/>
                </w:tcPr>
                <w:p w14:paraId="559354A5" w14:textId="403FC7D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непосредственного измерения неочищенной воды, содержащей частицы во взвешенном состоянии, рекомендуется использовать сцинтилляционный коктейль, в результате чего получается смесь гелеобразного типа.</w:t>
                  </w:r>
                </w:p>
              </w:tc>
              <w:tc>
                <w:tcPr>
                  <w:tcW w:w="4066" w:type="dxa"/>
                </w:tcPr>
                <w:p w14:paraId="10231E61" w14:textId="69E161C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Для прямого измерения неочищенной воды, содержащей взвешенные частицы, рекомендуется использовать сцинтилляционный коктейль, образующий смесь гелеобразного типа.</w:t>
                  </w:r>
                </w:p>
              </w:tc>
            </w:tr>
          </w:tbl>
          <w:p w14:paraId="714C2EA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12A5E395" w14:textId="1673C7E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A9090F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30599A4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87FC0F9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F4BBDD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474EDE5" w14:textId="77777777" w:rsidTr="001C7AEC">
              <w:tc>
                <w:tcPr>
                  <w:tcW w:w="4066" w:type="dxa"/>
                </w:tcPr>
                <w:p w14:paraId="07BF8EB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AD1FA1C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C9CE85E" w14:textId="77777777" w:rsidTr="001C7AEC">
              <w:tc>
                <w:tcPr>
                  <w:tcW w:w="4066" w:type="dxa"/>
                </w:tcPr>
                <w:p w14:paraId="4FD63973" w14:textId="58BE0D4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Смеси сцинтилляционного коктейля и тестового образца, взятые для тестирования, следует утилизировать как химические отходы, и, в зависимости от уровней радиоактивности, может потребоваться утилизация в качестве радиоактивных отходов.</w:t>
                  </w:r>
                </w:p>
              </w:tc>
              <w:tc>
                <w:tcPr>
                  <w:tcW w:w="4066" w:type="dxa"/>
                </w:tcPr>
                <w:p w14:paraId="6866D8ED" w14:textId="0E0FB38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Смеси сцинтилляционного коктейля и анализируемой пробы, взятые для испытания, следует утилизировать как химические отходы и, в зависимости от уровней радиоактивности, может потребоваться утилизация в качестве радиоактивных отходов.</w:t>
                  </w:r>
                </w:p>
              </w:tc>
            </w:tr>
          </w:tbl>
          <w:p w14:paraId="581AF8F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1DCE9E03" w14:textId="72C8858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3D5BB3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6E730252" w14:textId="3B21F4E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5" w:type="dxa"/>
            <w:vMerge w:val="restart"/>
            <w:vAlign w:val="center"/>
          </w:tcPr>
          <w:p w14:paraId="4D2CF2E8" w14:textId="706B2F68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6.1.4 Закаливающее средство</w:t>
            </w:r>
          </w:p>
        </w:tc>
        <w:tc>
          <w:tcPr>
            <w:tcW w:w="8356" w:type="dxa"/>
            <w:vAlign w:val="center"/>
          </w:tcPr>
          <w:p w14:paraId="3AE8FA4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4EF0023" w14:textId="77777777" w:rsidTr="001C7AEC">
              <w:tc>
                <w:tcPr>
                  <w:tcW w:w="4066" w:type="dxa"/>
                </w:tcPr>
                <w:p w14:paraId="16D5C5D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213995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97C7E1B" w14:textId="77777777" w:rsidTr="001C7AEC">
              <w:tc>
                <w:tcPr>
                  <w:tcW w:w="4066" w:type="dxa"/>
                </w:tcPr>
                <w:p w14:paraId="0FC0050A" w14:textId="43D2179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6.1.4 Закаливающее средство</w:t>
                  </w:r>
                </w:p>
              </w:tc>
              <w:tc>
                <w:tcPr>
                  <w:tcW w:w="4066" w:type="dxa"/>
                </w:tcPr>
                <w:p w14:paraId="548E1305" w14:textId="6DE0F87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6.1.4 Гаситель</w:t>
                  </w:r>
                </w:p>
              </w:tc>
            </w:tr>
          </w:tbl>
          <w:p w14:paraId="506F968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63EDC61A" w14:textId="11B7E7D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22153E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762EDF3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F35C53F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7F9C8D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0E3651" w14:textId="77777777" w:rsidTr="001C7AEC">
              <w:tc>
                <w:tcPr>
                  <w:tcW w:w="4066" w:type="dxa"/>
                </w:tcPr>
                <w:p w14:paraId="349A361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B192E3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697D6B5" w14:textId="77777777" w:rsidTr="001C7AEC">
              <w:tc>
                <w:tcPr>
                  <w:tcW w:w="4066" w:type="dxa"/>
                </w:tcPr>
                <w:p w14:paraId="2C468876" w14:textId="3D6926B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Необходимо обращать внимание, что некоторые средства для тушения опасны или токсичны.</w:t>
                  </w:r>
                </w:p>
              </w:tc>
              <w:tc>
                <w:tcPr>
                  <w:tcW w:w="4066" w:type="dxa"/>
                </w:tcPr>
                <w:p w14:paraId="28EDD1D6" w14:textId="05FFA3B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обратить  внимание, что некоторые гасители опасны или токсичны.</w:t>
                  </w:r>
                </w:p>
              </w:tc>
            </w:tr>
          </w:tbl>
          <w:p w14:paraId="4CDD0FB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57B12690" w14:textId="5744C09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1F329FC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3634B9EC" w14:textId="338B4F4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5" w:type="dxa"/>
            <w:vAlign w:val="center"/>
          </w:tcPr>
          <w:p w14:paraId="1FCD5FC3" w14:textId="639BF8F9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6.2 Оборудование</w:t>
            </w:r>
          </w:p>
        </w:tc>
        <w:tc>
          <w:tcPr>
            <w:tcW w:w="8356" w:type="dxa"/>
            <w:vAlign w:val="center"/>
          </w:tcPr>
          <w:p w14:paraId="28E2622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AC1BA80" w14:textId="77777777" w:rsidTr="001C7AEC">
              <w:tc>
                <w:tcPr>
                  <w:tcW w:w="4066" w:type="dxa"/>
                </w:tcPr>
                <w:p w14:paraId="0FDD67B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BDF90C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7D546A4" w14:textId="77777777" w:rsidTr="001C7AEC">
              <w:tc>
                <w:tcPr>
                  <w:tcW w:w="4066" w:type="dxa"/>
                </w:tcPr>
                <w:p w14:paraId="451C6750" w14:textId="03BC2B5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Используемое оборудование должно соответствовать в </w:t>
                  </w:r>
                  <w:r w:rsidRPr="005E7AF3">
                    <w:rPr>
                      <w:rFonts w:ascii="Times New Roman" w:hAnsi="Times New Roman"/>
                      <w:lang w:val="en-US"/>
                    </w:rPr>
                    <w:t>ISO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</w:rPr>
                    <w:t>19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361.</w:t>
                  </w:r>
                </w:p>
              </w:tc>
              <w:tc>
                <w:tcPr>
                  <w:tcW w:w="4066" w:type="dxa"/>
                </w:tcPr>
                <w:p w14:paraId="6DB44559" w14:textId="2EC76A6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Используемое оборудование должно соответствовать требованиям </w:t>
                  </w:r>
                  <w:r w:rsidRPr="005E7AF3">
                    <w:rPr>
                      <w:rFonts w:ascii="Times New Roman" w:hAnsi="Times New Roman"/>
                      <w:lang w:val="en-US"/>
                    </w:rPr>
                    <w:t>ISO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</w:rPr>
                    <w:t>19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361.</w:t>
                  </w:r>
                </w:p>
              </w:tc>
            </w:tr>
          </w:tbl>
          <w:p w14:paraId="24DF8B3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2EEB97FD" w14:textId="039D839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88599C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FECCDEB" w14:textId="5373E67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5" w:type="dxa"/>
            <w:vAlign w:val="center"/>
          </w:tcPr>
          <w:p w14:paraId="5AA470BC" w14:textId="52B0B248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7.1 Подготовка образцов</w:t>
            </w:r>
          </w:p>
        </w:tc>
        <w:tc>
          <w:tcPr>
            <w:tcW w:w="8356" w:type="dxa"/>
            <w:vAlign w:val="center"/>
          </w:tcPr>
          <w:p w14:paraId="5CAE77C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DEB7AEE" w14:textId="77777777" w:rsidTr="001C7AEC">
              <w:tc>
                <w:tcPr>
                  <w:tcW w:w="4066" w:type="dxa"/>
                </w:tcPr>
                <w:p w14:paraId="2C34FDE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7FC879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163EB84" w14:textId="77777777" w:rsidTr="001C7AEC">
              <w:tc>
                <w:tcPr>
                  <w:tcW w:w="4066" w:type="dxa"/>
                </w:tcPr>
                <w:p w14:paraId="389B2F9A" w14:textId="62A4E3A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прямого определения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в необработанном образце измерение тестируемого образца обычно выполняется без удаления каких-либо взвешенных веществ, если в образце содержится низкий уровень такого вещества.</w:t>
                  </w:r>
                </w:p>
              </w:tc>
              <w:tc>
                <w:tcPr>
                  <w:tcW w:w="4066" w:type="dxa"/>
                </w:tcPr>
                <w:p w14:paraId="347E03C8" w14:textId="6ABEA97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прямого определения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в необработанном образце измерение анализируемой пробы обычно выполняется без удаления каких-либо взвешенных веществ, если в пробе содержится низкий уровень такого вещества.</w:t>
                  </w:r>
                </w:p>
              </w:tc>
            </w:tr>
          </w:tbl>
          <w:p w14:paraId="7185B74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31D44C73" w14:textId="4CCE728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8B419B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0DA1CC27" w14:textId="6C2BE5B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25" w:type="dxa"/>
            <w:vMerge w:val="restart"/>
            <w:vAlign w:val="center"/>
          </w:tcPr>
          <w:p w14:paraId="1321BF40" w14:textId="40C8C054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7.2 Подготовка счетного флакона</w:t>
            </w:r>
          </w:p>
        </w:tc>
        <w:tc>
          <w:tcPr>
            <w:tcW w:w="8356" w:type="dxa"/>
            <w:vAlign w:val="center"/>
          </w:tcPr>
          <w:p w14:paraId="22812EE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E523397" w14:textId="77777777" w:rsidTr="001C7AEC">
              <w:tc>
                <w:tcPr>
                  <w:tcW w:w="4066" w:type="dxa"/>
                </w:tcPr>
                <w:p w14:paraId="50F082D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5D8842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EEFA404" w14:textId="77777777" w:rsidTr="001C7AEC">
              <w:tc>
                <w:tcPr>
                  <w:tcW w:w="4066" w:type="dxa"/>
                </w:tcPr>
                <w:p w14:paraId="429211E1" w14:textId="0BA29A6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Известные количества тестируемого образца и сцинтилляционного коктейля переносят в счетную пробирку.</w:t>
                  </w:r>
                </w:p>
              </w:tc>
              <w:tc>
                <w:tcPr>
                  <w:tcW w:w="4066" w:type="dxa"/>
                </w:tcPr>
                <w:p w14:paraId="78C4BF66" w14:textId="7809487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Известные количества анализируемой пробы и сцинтилляционного коктейля переносят в счетную виалу.</w:t>
                  </w:r>
                </w:p>
              </w:tc>
            </w:tr>
          </w:tbl>
          <w:p w14:paraId="10B2ADE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31C549FC" w14:textId="270B844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0E8246A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53ACAE5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2A8EE83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3A73FFF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3BE4431" w14:textId="77777777" w:rsidTr="001C7AEC">
              <w:tc>
                <w:tcPr>
                  <w:tcW w:w="4066" w:type="dxa"/>
                </w:tcPr>
                <w:p w14:paraId="0F2EE69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5511C7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71A1F70" w14:textId="77777777" w:rsidTr="001C7AEC">
              <w:tc>
                <w:tcPr>
                  <w:tcW w:w="4066" w:type="dxa"/>
                </w:tcPr>
                <w:p w14:paraId="154AFDC5" w14:textId="65530FA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закрытия флакона тщательно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его встряхивают </w:t>
                  </w:r>
                  <w:r w:rsidRPr="005E7AF3">
                    <w:rPr>
                      <w:rFonts w:ascii="Times New Roman" w:hAnsi="Times New Roman"/>
                    </w:rPr>
                    <w:t>для гомогенизации смеси.</w:t>
                  </w:r>
                </w:p>
              </w:tc>
              <w:tc>
                <w:tcPr>
                  <w:tcW w:w="4066" w:type="dxa"/>
                </w:tcPr>
                <w:p w14:paraId="78F62C9B" w14:textId="3E8BBDA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закрытия виалы тщательно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его встряхивают </w:t>
                  </w:r>
                  <w:r w:rsidRPr="005E7AF3">
                    <w:rPr>
                      <w:rFonts w:ascii="Times New Roman" w:hAnsi="Times New Roman"/>
                    </w:rPr>
                    <w:t>для гомогенизации смеси.</w:t>
                  </w:r>
                </w:p>
              </w:tc>
            </w:tr>
          </w:tbl>
          <w:p w14:paraId="45D2E63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46D5AE08" w14:textId="7FDD465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96A8FC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0F637FCE" w14:textId="15A3238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14:paraId="489A2A2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 w:val="restart"/>
            <w:vAlign w:val="center"/>
          </w:tcPr>
          <w:p w14:paraId="5D50235C" w14:textId="1B328D6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7.3 Процедура подсчета голосов</w:t>
            </w:r>
          </w:p>
        </w:tc>
        <w:tc>
          <w:tcPr>
            <w:tcW w:w="8356" w:type="dxa"/>
            <w:vAlign w:val="center"/>
          </w:tcPr>
          <w:p w14:paraId="6034B92B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C52B732" w14:textId="77777777" w:rsidTr="001C7AEC">
              <w:tc>
                <w:tcPr>
                  <w:tcW w:w="4066" w:type="dxa"/>
                </w:tcPr>
                <w:p w14:paraId="61B08A4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CB58F9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EA4A6DD" w14:textId="77777777" w:rsidTr="001C7AEC">
              <w:tc>
                <w:tcPr>
                  <w:tcW w:w="4066" w:type="dxa"/>
                </w:tcPr>
                <w:p w14:paraId="3C4AF878" w14:textId="5ADE2BE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7.3 Процедура подсчета голосов</w:t>
                  </w:r>
                </w:p>
              </w:tc>
              <w:tc>
                <w:tcPr>
                  <w:tcW w:w="4066" w:type="dxa"/>
                </w:tcPr>
                <w:p w14:paraId="232ADE73" w14:textId="18478F0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.3 Порядок счета</w:t>
                  </w:r>
                </w:p>
              </w:tc>
            </w:tr>
          </w:tbl>
          <w:p w14:paraId="666970A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76140757" w14:textId="66E16A0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33D344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61A4B1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9BEF7BC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DA231E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305037A" w14:textId="77777777" w:rsidTr="001C7AEC">
              <w:tc>
                <w:tcPr>
                  <w:tcW w:w="4066" w:type="dxa"/>
                </w:tcPr>
                <w:p w14:paraId="6260EE3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B9F8D8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866178A" w14:textId="77777777" w:rsidTr="001C7AEC">
              <w:tc>
                <w:tcPr>
                  <w:tcW w:w="4066" w:type="dxa"/>
                </w:tcPr>
                <w:p w14:paraId="22634932" w14:textId="4D36987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Тестовый образец и фоновые условия измерения (время измерения, количество циклов или повторений) устанавливаются в соответствии с неопределенностью и пределом обнаружения, который должен быть достигнут.</w:t>
                  </w:r>
                </w:p>
              </w:tc>
              <w:tc>
                <w:tcPr>
                  <w:tcW w:w="4066" w:type="dxa"/>
                </w:tcPr>
                <w:p w14:paraId="55FBCFF7" w14:textId="4282CD4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Условия для анализа проб и фоновых измерений (время измерения, количество циклов или повторений) устанавливаются    в соответствии с неопределенностью и пределом обнаружения, который нужно достичь.</w:t>
                  </w:r>
                </w:p>
              </w:tc>
            </w:tr>
          </w:tbl>
          <w:p w14:paraId="2E32CD5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6DFCB874" w14:textId="70AE4FC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56AEAB1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7302010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F8BFF5E" w14:textId="5E7674C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25" w:type="dxa"/>
            <w:vMerge w:val="restart"/>
            <w:vAlign w:val="center"/>
          </w:tcPr>
          <w:p w14:paraId="18D09C0E" w14:textId="18F1953A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7.4 Калибровка и верификация</w:t>
            </w:r>
          </w:p>
        </w:tc>
        <w:tc>
          <w:tcPr>
            <w:tcW w:w="8356" w:type="dxa"/>
            <w:vAlign w:val="center"/>
          </w:tcPr>
          <w:p w14:paraId="3FA1D6A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00D136" w14:textId="77777777" w:rsidTr="001C7AEC">
              <w:tc>
                <w:tcPr>
                  <w:tcW w:w="4066" w:type="dxa"/>
                </w:tcPr>
                <w:p w14:paraId="3EB5D15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02CC14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91E693B" w14:textId="77777777" w:rsidTr="001C7AEC">
              <w:tc>
                <w:tcPr>
                  <w:tcW w:w="4066" w:type="dxa"/>
                </w:tcPr>
                <w:p w14:paraId="2A66D278" w14:textId="178D863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Статистический контроль системы обнаружения должен контролироваться путем измерения контрольных пробирок (например, набор герметичных пробирок для контроля фоновой скорости подсчета, эффективности в течение 3 часов и эффективности при температуре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C). Обычно они предоставляются поставщиком оборудования. Контрольные карты могут быть созданы в соответствии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</w:t>
                  </w:r>
                  <w:r w:rsidRPr="005E7AF3">
                    <w:rPr>
                      <w:rFonts w:ascii="Times New Roman" w:hAnsi="Times New Roman"/>
                    </w:rPr>
                    <w:t>ISO 7870-2 [16].</w:t>
                  </w:r>
                </w:p>
              </w:tc>
              <w:tc>
                <w:tcPr>
                  <w:tcW w:w="4066" w:type="dxa"/>
                </w:tcPr>
                <w:p w14:paraId="45A514DE" w14:textId="2B63CEC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Статистический контроль системы детектирования должен контролироваться путем измерения контрольных виал (например, набор герметичных виал для контроля фоновой скорости счета, мониторинга эффективности измерения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Н и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 xml:space="preserve">C). Обычно они предоставляются поставщиком оборудования. Контрольные диаграммы могут быть созданы в соответствии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</w:t>
                  </w:r>
                  <w:r w:rsidRPr="005E7AF3">
                    <w:rPr>
                      <w:rFonts w:ascii="Times New Roman" w:hAnsi="Times New Roman"/>
                    </w:rPr>
                    <w:t>ISO 7870-2 [16].</w:t>
                  </w:r>
                </w:p>
              </w:tc>
            </w:tr>
          </w:tbl>
          <w:p w14:paraId="15FF95F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0927CB4B" w14:textId="6A36B9E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850857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10CFC2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A32D91C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EB7DB7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66EB91C" w14:textId="77777777" w:rsidTr="001C7AEC">
              <w:tc>
                <w:tcPr>
                  <w:tcW w:w="4066" w:type="dxa"/>
                </w:tcPr>
                <w:p w14:paraId="7E6A642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292024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76E4026" w14:textId="77777777" w:rsidTr="001C7AEC">
              <w:tc>
                <w:tcPr>
                  <w:tcW w:w="4066" w:type="dxa"/>
                </w:tcPr>
                <w:p w14:paraId="20C0340D" w14:textId="6E4BED4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Измерение чистой эталонной воды выполняется перед каждым испытанием или каждой серией испытаний образцов в условиях, характерных для каждого типа измерений (раздел 4).</w:t>
                  </w:r>
                </w:p>
              </w:tc>
              <w:tc>
                <w:tcPr>
                  <w:tcW w:w="4066" w:type="dxa"/>
                </w:tcPr>
                <w:p w14:paraId="08999824" w14:textId="71DA29A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Измерение холостой пробы эталонной воды выполняется перед каждым испытанием или каждой серией испытаний образцов в условиях, характерных для каждого типа измерений (раздел 4).</w:t>
                  </w:r>
                </w:p>
              </w:tc>
            </w:tr>
          </w:tbl>
          <w:p w14:paraId="7BBFD8B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09E8F01F" w14:textId="50872A5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39532A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7AA1379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15DE4A50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B9FA59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0F4F6D2" w14:textId="77777777" w:rsidTr="001C7AEC">
              <w:tc>
                <w:tcPr>
                  <w:tcW w:w="4066" w:type="dxa"/>
                </w:tcPr>
                <w:p w14:paraId="26A00C5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50521F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F6FACE5" w14:textId="77777777" w:rsidTr="001C7AEC">
              <w:tc>
                <w:tcPr>
                  <w:tcW w:w="4066" w:type="dxa"/>
                </w:tcPr>
                <w:p w14:paraId="610C04A0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firstLine="567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Важно сгенерировать кривую закалки для каждого типа измеряемой матрицы. Кривая закалки действительна для:</w:t>
                  </w:r>
                </w:p>
                <w:p w14:paraId="20AD93F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3E11E449" w14:textId="251A48F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Крайне важно построить кривую гашения для каждого типа измеряемой матрицы. Кривая гашения достоверна только для:</w:t>
                  </w:r>
                </w:p>
              </w:tc>
            </w:tr>
          </w:tbl>
          <w:p w14:paraId="0BD5AA38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1EEFE0F1" w14:textId="6C70076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EC1B99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2A925BA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4BD2796B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0A48A80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28ED165" w14:textId="77777777" w:rsidTr="001C7AEC">
              <w:tc>
                <w:tcPr>
                  <w:tcW w:w="4066" w:type="dxa"/>
                </w:tcPr>
                <w:p w14:paraId="20620DE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CBBFAB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A1E1AEF" w14:textId="77777777" w:rsidTr="001C7AEC">
              <w:tc>
                <w:tcPr>
                  <w:tcW w:w="4066" w:type="dxa"/>
                </w:tcPr>
                <w:p w14:paraId="3C03D41A" w14:textId="0DDCE62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определенного тип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а</w:t>
                  </w:r>
                  <w:r w:rsidRPr="005E7AF3">
                    <w:rPr>
                      <w:rFonts w:ascii="Times New Roman" w:hAnsi="Times New Roman"/>
                    </w:rPr>
                    <w:t xml:space="preserve"> мерцающего коктейля;</w:t>
                  </w:r>
                </w:p>
              </w:tc>
              <w:tc>
                <w:tcPr>
                  <w:tcW w:w="4066" w:type="dxa"/>
                </w:tcPr>
                <w:p w14:paraId="79ECBD10" w14:textId="6E7671D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определенного тип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а</w:t>
                  </w:r>
                  <w:r w:rsidRPr="005E7AF3">
                    <w:rPr>
                      <w:rFonts w:ascii="Times New Roman" w:hAnsi="Times New Roman"/>
                    </w:rPr>
                    <w:t xml:space="preserve"> сцинтилляционного коктейля;</w:t>
                  </w:r>
                </w:p>
              </w:tc>
            </w:tr>
          </w:tbl>
          <w:p w14:paraId="6488EBB7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73C7B042" w14:textId="20D8ABF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672447D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73FBBF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31A37D6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3FFBE9B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1E7910A" w14:textId="77777777" w:rsidTr="001C7AEC">
              <w:tc>
                <w:tcPr>
                  <w:tcW w:w="4066" w:type="dxa"/>
                </w:tcPr>
                <w:p w14:paraId="3E41CF5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DBD4AB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FEF8BD1" w14:textId="77777777" w:rsidTr="001C7AEC">
              <w:tc>
                <w:tcPr>
                  <w:tcW w:w="4066" w:type="dxa"/>
                </w:tcPr>
                <w:p w14:paraId="0BB40893" w14:textId="78789AC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соотношения сцинтилляционного коктейля и тестируемого образца;</w:t>
                  </w:r>
                </w:p>
              </w:tc>
              <w:tc>
                <w:tcPr>
                  <w:tcW w:w="4066" w:type="dxa"/>
                </w:tcPr>
                <w:p w14:paraId="14B99E03" w14:textId="45D76C7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соотношения сцинтилляционного коктейля и анализируемой пробы;</w:t>
                  </w:r>
                </w:p>
              </w:tc>
            </w:tr>
          </w:tbl>
          <w:p w14:paraId="4FDCEF6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69D9E49D" w14:textId="33493F4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51A62C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36854C1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32C47734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13D3A9A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4CBFE63" w14:textId="77777777" w:rsidTr="001C7AEC">
              <w:tc>
                <w:tcPr>
                  <w:tcW w:w="4066" w:type="dxa"/>
                </w:tcPr>
                <w:p w14:paraId="3A1FD4D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234206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6211CF6" w14:textId="77777777" w:rsidTr="001C7AEC">
              <w:tc>
                <w:tcPr>
                  <w:tcW w:w="4066" w:type="dxa"/>
                </w:tcPr>
                <w:p w14:paraId="30EAF641" w14:textId="07B1363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энергетического окна;</w:t>
                  </w:r>
                </w:p>
              </w:tc>
              <w:tc>
                <w:tcPr>
                  <w:tcW w:w="4066" w:type="dxa"/>
                </w:tcPr>
                <w:p w14:paraId="40F5F0BB" w14:textId="347A261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заданного канала регистрации излучения;</w:t>
                  </w:r>
                </w:p>
              </w:tc>
            </w:tr>
          </w:tbl>
          <w:p w14:paraId="361DDAD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32620303" w14:textId="1C0E456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53AAEEE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7E1C6AFF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2341AB47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F60D9D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8FEEA4B" w14:textId="77777777" w:rsidTr="001C7AEC">
              <w:tc>
                <w:tcPr>
                  <w:tcW w:w="4066" w:type="dxa"/>
                </w:tcPr>
                <w:p w14:paraId="3191EA1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5CE5E2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24B751E" w14:textId="77777777" w:rsidTr="001C7AEC">
              <w:tc>
                <w:tcPr>
                  <w:tcW w:w="4066" w:type="dxa"/>
                </w:tcPr>
                <w:p w14:paraId="066EF6D9" w14:textId="6C9EA98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закалки получается с использованием серии (например, 10) рабочих эталонов, представляющих различные уровни закалки. Матрица рабочих эталонов является репрезентативной для матрицы тестируемых образцов, подлежащих измерению (та же сцинтилляционная жидкость, то же соотношение сцинтилляционная жидкость-тестируемый образец). </w:t>
                  </w:r>
                </w:p>
              </w:tc>
              <w:tc>
                <w:tcPr>
                  <w:tcW w:w="4066" w:type="dxa"/>
                </w:tcPr>
                <w:p w14:paraId="6A008DC4" w14:textId="1DDBCA6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Кривую гашения получают при помощи серии (например, 10) рабочих эталонов, представляющих различные уровни гашения. Матрица рабочих эталонов является репрезентативной для матрицы анализируемых проб (одна и та же сцинтилляционная жидкость и соотношение сцинтилляционная жидкость-анализируемая проба.</w:t>
                  </w:r>
                </w:p>
              </w:tc>
            </w:tr>
          </w:tbl>
          <w:p w14:paraId="2954995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2D8B4A37" w14:textId="6A88CDB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067E1C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793DFDF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0F003BA4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13D8BC5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97154E1" w14:textId="77777777" w:rsidTr="001C7AEC">
              <w:tc>
                <w:tcPr>
                  <w:tcW w:w="4066" w:type="dxa"/>
                </w:tcPr>
                <w:p w14:paraId="7CBF2C0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D08E62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3A0EF5C" w14:textId="77777777" w:rsidTr="001C7AEC">
              <w:tc>
                <w:tcPr>
                  <w:tcW w:w="4066" w:type="dxa"/>
                </w:tcPr>
                <w:p w14:paraId="3BD23439" w14:textId="7C6C319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— добавить аналогичное количество стандарта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(например, водный раствор, осадок, раствор Na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 и т.д.) в каждый флакон.</w:t>
                  </w:r>
                </w:p>
              </w:tc>
              <w:tc>
                <w:tcPr>
                  <w:tcW w:w="4066" w:type="dxa"/>
                </w:tcPr>
                <w:p w14:paraId="0A2A4B8C" w14:textId="5DB7963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— добавить аналогичное количество стандарта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С (например, водный раствор, осадок, раствор Na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 xml:space="preserve"> и т.д.) в каждую виалу.</w:t>
                  </w:r>
                </w:p>
              </w:tc>
            </w:tr>
          </w:tbl>
          <w:p w14:paraId="16FCBCF3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78E97CDB" w14:textId="1D47DA4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5066DA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66606C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531E92F3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00B6A6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EEA62F1" w14:textId="77777777" w:rsidTr="001C7AEC">
              <w:tc>
                <w:tcPr>
                  <w:tcW w:w="4066" w:type="dxa"/>
                </w:tcPr>
                <w:p w14:paraId="70FE8E7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0AB83C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C9E0659" w14:textId="77777777" w:rsidTr="001C7AEC">
              <w:tc>
                <w:tcPr>
                  <w:tcW w:w="4066" w:type="dxa"/>
                </w:tcPr>
                <w:p w14:paraId="00E2C40C" w14:textId="2380DE7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стандарта должна быть достаточной для того, чтобы скорость подсчета достигала известной статистической точности даже в случае сильного гашения;</w:t>
                  </w:r>
                </w:p>
              </w:tc>
              <w:tc>
                <w:tcPr>
                  <w:tcW w:w="4066" w:type="dxa"/>
                </w:tcPr>
                <w:p w14:paraId="1687A3A7" w14:textId="21E43DA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Активность стандарта должна быть достаточной для того, чтобы скорость счета достигала известной статистической точности даже в случае сильного гашения;</w:t>
                  </w:r>
                </w:p>
              </w:tc>
            </w:tr>
          </w:tbl>
          <w:p w14:paraId="56F856E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1029F771" w14:textId="688D29C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5A298C7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0B91C9A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2F22891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95E438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AEBE44B" w14:textId="77777777" w:rsidTr="001C7AEC">
              <w:tc>
                <w:tcPr>
                  <w:tcW w:w="4066" w:type="dxa"/>
                </w:tcPr>
                <w:p w14:paraId="2051D20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DF27E8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20906B6" w14:textId="77777777" w:rsidTr="001C7AEC">
              <w:tc>
                <w:tcPr>
                  <w:tcW w:w="4066" w:type="dxa"/>
                </w:tcPr>
                <w:p w14:paraId="26A1EB63" w14:textId="69D5DC6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добавить чистую эталонную воду до тех пор, пока не будет достигнут желаемый объем;</w:t>
                  </w:r>
                </w:p>
              </w:tc>
              <w:tc>
                <w:tcPr>
                  <w:tcW w:w="4066" w:type="dxa"/>
                </w:tcPr>
                <w:p w14:paraId="2CCFFC26" w14:textId="4C76773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— добавьте холостую пробу эталонной воды до тех пор, пока не будет достигнут желаемый объем;</w:t>
                  </w:r>
                </w:p>
              </w:tc>
            </w:tr>
          </w:tbl>
          <w:p w14:paraId="4F0B2A2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A5CEE29" w14:textId="0A89D28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02FA39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2A923A34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46CFB036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6F5343D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768BDE3" w14:textId="77777777" w:rsidTr="001C7AEC">
              <w:tc>
                <w:tcPr>
                  <w:tcW w:w="4066" w:type="dxa"/>
                </w:tcPr>
                <w:p w14:paraId="685E732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A73CC1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54537B1" w14:textId="77777777" w:rsidTr="001C7AEC">
              <w:tc>
                <w:tcPr>
                  <w:tcW w:w="4066" w:type="dxa"/>
                </w:tcPr>
                <w:p w14:paraId="28495DCC" w14:textId="661F7D5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— по крайней мере, один рабочий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стандарт используется без добавления закаливающего агента. К другим рабочим стандартам добавляется все большее количество закаливающего агента, чтобы имитировать ожидаемый диапазон значений закалки, встречающихся в образцах, подлежащих измерению.</w:t>
                  </w:r>
                </w:p>
              </w:tc>
              <w:tc>
                <w:tcPr>
                  <w:tcW w:w="4066" w:type="dxa"/>
                </w:tcPr>
                <w:p w14:paraId="21A014A8" w14:textId="6117D56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— по крайней мере, один рабочий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стандарт используется без добавления гасителя. К другим рабочим стандартам добавляется все большее количество гасителя, чтобы имитировать ожидаемый диапазон величин гашения, встречающихся в измеряемых пробах.</w:t>
                  </w:r>
                </w:p>
              </w:tc>
            </w:tr>
          </w:tbl>
          <w:p w14:paraId="28A7E0D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B6A1836" w14:textId="645D4C5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2DCAD9C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7B74F5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5E6C99D8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1B763FCB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18EC94A" w14:textId="77777777" w:rsidTr="001C7AEC">
              <w:tc>
                <w:tcPr>
                  <w:tcW w:w="4066" w:type="dxa"/>
                </w:tcPr>
                <w:p w14:paraId="227A14F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082B60C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192F621" w14:textId="77777777" w:rsidTr="001C7AEC">
              <w:tc>
                <w:tcPr>
                  <w:tcW w:w="4066" w:type="dxa"/>
                </w:tcPr>
                <w:p w14:paraId="0DCD2169" w14:textId="41467BAB" w:rsidR="002D20E8" w:rsidRPr="005E7AF3" w:rsidRDefault="002D20E8" w:rsidP="005E7AF3">
                  <w:pPr>
                    <w:tabs>
                      <w:tab w:val="left" w:pos="2925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Стандарты подсчитываются методом жидкостного сцинтилляционного подсчета для определения чистой скорости подсчета от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в окне подсчета, которое будет использоваться для тестируемых образцов.</w:t>
                  </w:r>
                </w:p>
              </w:tc>
              <w:tc>
                <w:tcPr>
                  <w:tcW w:w="4066" w:type="dxa"/>
                </w:tcPr>
                <w:p w14:paraId="118760A3" w14:textId="480334B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Стандарты подсчитываются методом жидкостного сцинтилляционного счета для определения чистой скорости счета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в окне, которое используется для анализируемых проб.</w:t>
                  </w:r>
                </w:p>
              </w:tc>
            </w:tr>
          </w:tbl>
          <w:p w14:paraId="0756E55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BA9D7DC" w14:textId="6A46AF9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404F8D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0868651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03DBB2FD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DF90A3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EA8772B" w14:textId="77777777" w:rsidTr="001C7AEC">
              <w:tc>
                <w:tcPr>
                  <w:tcW w:w="4066" w:type="dxa"/>
                </w:tcPr>
                <w:p w14:paraId="6609724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3715A7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2167CA4" w14:textId="77777777" w:rsidTr="001C7AEC">
              <w:tc>
                <w:tcPr>
                  <w:tcW w:w="4066" w:type="dxa"/>
                </w:tcPr>
                <w:p w14:paraId="1FF0BB10" w14:textId="7A261BA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Рассчитывается эффективность подсчета (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lang w:eastAsia="en-US"/>
                    </w:rPr>
                    <w:t>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vertAlign w:val="subscript"/>
                      <w:lang w:eastAsia="en-US"/>
                    </w:rPr>
                    <w:t>q</w:t>
                  </w:r>
                  <w:r w:rsidRPr="005E7AF3">
                    <w:rPr>
                      <w:rFonts w:ascii="Times New Roman" w:hAnsi="Times New Roman"/>
                    </w:rPr>
                    <w:t>) при параметре Q закалки для каждого флакона.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Параметр подавления Q, генерируется спектрометром. Коэффициент гашения расчитывается со следующей формуле:</w:t>
                  </w:r>
                </w:p>
              </w:tc>
              <w:tc>
                <w:tcPr>
                  <w:tcW w:w="4066" w:type="dxa"/>
                </w:tcPr>
                <w:p w14:paraId="714513D3" w14:textId="22FF071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Рассчитывается эффективность счета (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lang w:eastAsia="en-US"/>
                    </w:rPr>
                    <w:t>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i/>
                      <w:color w:val="auto"/>
                      <w:vertAlign w:val="subscript"/>
                      <w:lang w:eastAsia="en-US"/>
                    </w:rPr>
                    <w:t>q</w:t>
                  </w:r>
                  <w:r w:rsidRPr="005E7AF3">
                    <w:rPr>
                      <w:rFonts w:ascii="Times New Roman" w:hAnsi="Times New Roman"/>
                    </w:rPr>
                    <w:t>) при параметре гашения Q для каждой виалы.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Параметр гашения Q генерируется спектрометром. Коэффициент гашения расчитывается по следующей формуле:</w:t>
                  </w:r>
                </w:p>
              </w:tc>
            </w:tr>
          </w:tbl>
          <w:p w14:paraId="1E6E340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4CFD402" w14:textId="34CC56E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17F7B1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049DC186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3315ED2D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33B8642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99DB166" w14:textId="77777777" w:rsidTr="001C7AEC">
              <w:tc>
                <w:tcPr>
                  <w:tcW w:w="4066" w:type="dxa"/>
                </w:tcPr>
                <w:p w14:paraId="43E6744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B077EF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A385800" w14:textId="77777777" w:rsidTr="001C7AEC">
              <w:tc>
                <w:tcPr>
                  <w:tcW w:w="4066" w:type="dxa"/>
                </w:tcPr>
                <w:p w14:paraId="61AB8BC4" w14:textId="1172EF1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</w:rPr>
                    <w:t>, ε – эффективность подсчета в непотушенном флаконе</w:t>
                  </w:r>
                </w:p>
              </w:tc>
              <w:tc>
                <w:tcPr>
                  <w:tcW w:w="4066" w:type="dxa"/>
                </w:tcPr>
                <w:p w14:paraId="0D1DC5C2" w14:textId="014C0C6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</w:rPr>
                    <w:t>, ε – эффективность счета в виале без гашения</w:t>
                  </w:r>
                </w:p>
              </w:tc>
            </w:tr>
          </w:tbl>
          <w:p w14:paraId="6B38935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47A4394" w14:textId="1E2FBF1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4B41A9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3AA1F13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71B093EA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6E94DE8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89E1EEF" w14:textId="77777777" w:rsidTr="001C7AEC">
              <w:tc>
                <w:tcPr>
                  <w:tcW w:w="4066" w:type="dxa"/>
                </w:tcPr>
                <w:p w14:paraId="6028C0E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67DF14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2E3C797" w14:textId="77777777" w:rsidTr="001C7AEC">
              <w:tc>
                <w:tcPr>
                  <w:tcW w:w="4066" w:type="dxa"/>
                </w:tcPr>
                <w:p w14:paraId="6515B779" w14:textId="50A9E0D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закалки получается путем построения графика, связывающего Q 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с кривой полиномиальной регрессии.</w:t>
                  </w:r>
                </w:p>
              </w:tc>
              <w:tc>
                <w:tcPr>
                  <w:tcW w:w="4066" w:type="dxa"/>
                </w:tcPr>
                <w:p w14:paraId="0D2C9884" w14:textId="2024B28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Кривая гашения получается путем построения графика, связывающего Q 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с помощью кривой полиномиальной регрессии.</w:t>
                  </w:r>
                </w:p>
              </w:tc>
            </w:tr>
          </w:tbl>
          <w:p w14:paraId="1E27614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67CBE8F0" w14:textId="28C23B3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E951FA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4780BF2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3131C2E3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776C91D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8A2B3EF" w14:textId="77777777" w:rsidTr="001C7AEC">
              <w:tc>
                <w:tcPr>
                  <w:tcW w:w="4066" w:type="dxa"/>
                </w:tcPr>
                <w:p w14:paraId="1B23E8D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BA80A5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8F8A966" w14:textId="77777777" w:rsidTr="001C7AEC">
              <w:tc>
                <w:tcPr>
                  <w:tcW w:w="4066" w:type="dxa"/>
                </w:tcPr>
                <w:p w14:paraId="64DD8DFF" w14:textId="28C514F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Коэффициент закалки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тестируемого образца затем может быть найден путем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интерполяции по его параметру закалки.</w:t>
                  </w:r>
                </w:p>
              </w:tc>
              <w:tc>
                <w:tcPr>
                  <w:tcW w:w="4066" w:type="dxa"/>
                </w:tcPr>
                <w:p w14:paraId="229D55FE" w14:textId="2BC2E3A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Коэффициент гашения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kk-KZ"/>
                          </w:rPr>
                          <m:t>q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</w:rPr>
                    <w:t xml:space="preserve"> анализируемой пробы затем может быть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найден путем интерполяции по его параметру гашения.</w:t>
                  </w:r>
                </w:p>
              </w:tc>
            </w:tr>
          </w:tbl>
          <w:p w14:paraId="5D0E589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A69F97E" w14:textId="3E662B0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2D20E8" w:rsidRPr="005E7AF3" w14:paraId="60F3949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17767F10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37F534B9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687636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0903854" w14:textId="77777777" w:rsidTr="001C7AEC">
              <w:tc>
                <w:tcPr>
                  <w:tcW w:w="4066" w:type="dxa"/>
                </w:tcPr>
                <w:p w14:paraId="52FD4CD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A79DFEC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EF8D264" w14:textId="77777777" w:rsidTr="001C7AEC">
              <w:tc>
                <w:tcPr>
                  <w:tcW w:w="4066" w:type="dxa"/>
                </w:tcPr>
                <w:p w14:paraId="07CDAEF5" w14:textId="3570E09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образцов с высокой активностью и высокой степенью закалки или образцов с закрашиванием цвета может оказаться целесообразным использовать внутренний стандартный метод, как описано в приложении С.</w:t>
                  </w:r>
                </w:p>
              </w:tc>
              <w:tc>
                <w:tcPr>
                  <w:tcW w:w="4066" w:type="dxa"/>
                </w:tcPr>
                <w:p w14:paraId="78BDA892" w14:textId="4664904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образцов с высокой активностью и высоким гашением или проб с цветовым гашением может оказаться целесообразным использовать метод внутреннего стандарта, описание которого приведено в Приложении С.</w:t>
                  </w:r>
                </w:p>
              </w:tc>
            </w:tr>
          </w:tbl>
          <w:p w14:paraId="54F4619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E51BE05" w14:textId="708DB66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37251EA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 w:val="restart"/>
            <w:vAlign w:val="center"/>
          </w:tcPr>
          <w:p w14:paraId="0628D130" w14:textId="58D934F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5" w:type="dxa"/>
            <w:vMerge w:val="restart"/>
            <w:vAlign w:val="center"/>
          </w:tcPr>
          <w:p w14:paraId="66EDCF83" w14:textId="7626EF33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7.5 Условия измерения</w:t>
            </w:r>
          </w:p>
        </w:tc>
        <w:tc>
          <w:tcPr>
            <w:tcW w:w="8356" w:type="dxa"/>
            <w:vAlign w:val="center"/>
          </w:tcPr>
          <w:p w14:paraId="4AAC08C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71AB52D" w14:textId="77777777" w:rsidTr="001C7AEC">
              <w:tc>
                <w:tcPr>
                  <w:tcW w:w="4066" w:type="dxa"/>
                </w:tcPr>
                <w:p w14:paraId="44DA0BA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BFD7FB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9D1EC41" w14:textId="77777777" w:rsidTr="001C7AEC">
              <w:tc>
                <w:tcPr>
                  <w:tcW w:w="4066" w:type="dxa"/>
                </w:tcPr>
                <w:p w14:paraId="66A563AD" w14:textId="62A6284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Измерение выполняется с использованием энергетического окна, которое находится выше верхнего предела по энергии, при котором тритий обнаруживается вплоть до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β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vertAlign w:val="subscript"/>
                      <w:lang w:eastAsia="en-US"/>
                    </w:rPr>
                    <w:t>max</w:t>
                  </w:r>
                  <w:r w:rsidRPr="005E7AF3">
                    <w:rPr>
                      <w:rFonts w:ascii="Times New Roman" w:hAnsi="Times New Roman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(156 кэВ). Рекомендуется настроить дискриминаторы энергетического окна таким образом, чтобы оптимизировать показатель качества (ε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/</w:t>
                  </w:r>
                  <w:r w:rsidRPr="005E7AF3">
                    <w:rPr>
                      <w:rFonts w:ascii="Times New Roman" w:hAnsi="Times New Roman"/>
                      <w:i/>
                    </w:rPr>
                    <w:t>r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0</w:t>
                  </w:r>
                  <w:r w:rsidRPr="005E7AF3">
                    <w:rPr>
                      <w:rFonts w:ascii="Times New Roman" w:hAnsi="Times New Roman"/>
                    </w:rPr>
                    <w:t>).</w:t>
                  </w:r>
                </w:p>
              </w:tc>
              <w:tc>
                <w:tcPr>
                  <w:tcW w:w="4066" w:type="dxa"/>
                </w:tcPr>
                <w:p w14:paraId="71EDC600" w14:textId="1B63C6F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Измерение выполняется с использованием канала регистрации излучения, превышающего верхний предел по энергии, при котором тритий обнаруживается вплоть до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β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vertAlign w:val="subscript"/>
                      <w:lang w:eastAsia="en-US"/>
                    </w:rPr>
                    <w:t>max</w:t>
                  </w:r>
                  <w:r w:rsidRPr="005E7AF3">
                    <w:rPr>
                      <w:rFonts w:ascii="Times New Roman" w:hAnsi="Times New Roman"/>
                    </w:rPr>
                    <w:t xml:space="preserve"> 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14</w:t>
                  </w:r>
                  <w:r w:rsidRPr="005E7AF3">
                    <w:rPr>
                      <w:rFonts w:ascii="Times New Roman" w:hAnsi="Times New Roman"/>
                    </w:rPr>
                    <w:t>C (156 кэВ). Рекомендуется установить частотные детекторы канала излучения таким образом, чтобы оптимизировать показатель качества (ε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/</w:t>
                  </w:r>
                  <w:r w:rsidRPr="005E7AF3">
                    <w:rPr>
                      <w:rFonts w:ascii="Times New Roman" w:hAnsi="Times New Roman"/>
                      <w:i/>
                    </w:rPr>
                    <w:t>r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0</w:t>
                  </w:r>
                  <w:r w:rsidRPr="005E7AF3">
                    <w:rPr>
                      <w:rFonts w:ascii="Times New Roman" w:hAnsi="Times New Roman"/>
                    </w:rPr>
                    <w:t>).</w:t>
                  </w:r>
                </w:p>
              </w:tc>
            </w:tr>
          </w:tbl>
          <w:p w14:paraId="4C3ED3D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150E31A" w14:textId="079ABDB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E8609E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654FB099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3D36C0B6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1561560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30523C2" w14:textId="77777777" w:rsidTr="001C7AEC">
              <w:tc>
                <w:tcPr>
                  <w:tcW w:w="4066" w:type="dxa"/>
                </w:tcPr>
                <w:p w14:paraId="522D166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6C1C73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7A2AD3B1" w14:textId="77777777" w:rsidTr="001C7AEC">
              <w:tc>
                <w:tcPr>
                  <w:tcW w:w="4066" w:type="dxa"/>
                </w:tcPr>
                <w:p w14:paraId="2739B6F3" w14:textId="6E99CFB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Присутствие других радионуклидов можно контролировать, наблюдая за скоростью счета в окне полной энергии, например, от 0 кэВ до 2000 кэВ.</w:t>
                  </w:r>
                </w:p>
              </w:tc>
              <w:tc>
                <w:tcPr>
                  <w:tcW w:w="4066" w:type="dxa"/>
                </w:tcPr>
                <w:p w14:paraId="6C2C4A49" w14:textId="1DC294F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Присутствие других радионуклидов можно контролировать, наблюдая за скоростью счета в канале конечной энергии, например, от 0 кэВ до 2000 кэВ.</w:t>
                  </w:r>
                </w:p>
              </w:tc>
            </w:tr>
          </w:tbl>
          <w:p w14:paraId="788BEBD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AE4971D" w14:textId="566C255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6AFCA0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59224CCC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13E90D59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5808333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824206B" w14:textId="77777777" w:rsidTr="001C7AEC">
              <w:tc>
                <w:tcPr>
                  <w:tcW w:w="4066" w:type="dxa"/>
                </w:tcPr>
                <w:p w14:paraId="4DA0F5C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301D3B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C2C987D" w14:textId="77777777" w:rsidTr="001C7AEC">
              <w:tc>
                <w:tcPr>
                  <w:tcW w:w="4066" w:type="dxa"/>
                </w:tcPr>
                <w:p w14:paraId="4CFC9C43" w14:textId="53F3FD2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проверки статистического распределения данных подсчета рекомендуется, чтобы для образцов с высокой активностью первая выборка подсчитывалась несколько раз подряд (количество повторений), затем аналогичным образом подсчитывалась вторая выборка и так далее.</w:t>
                  </w:r>
                </w:p>
              </w:tc>
              <w:tc>
                <w:tcPr>
                  <w:tcW w:w="4066" w:type="dxa"/>
                </w:tcPr>
                <w:p w14:paraId="120385B1" w14:textId="52432EC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Для верификации статистического распределения данных счета рекомендуется, чтобы для образцов с высокой активностью подсчет для первой пробы проводился несколько раз подряд (число повторений), затем аналогичным образом проводился подсчет второй пробы и так далее.</w:t>
                  </w:r>
                </w:p>
              </w:tc>
            </w:tr>
          </w:tbl>
          <w:p w14:paraId="6EB1BDA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3C4F9CC" w14:textId="0DE04B2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EF3E18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Merge/>
            <w:vAlign w:val="center"/>
          </w:tcPr>
          <w:p w14:paraId="7A64972F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vAlign w:val="center"/>
          </w:tcPr>
          <w:p w14:paraId="0008F0FF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45E2CE4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DE1A0B0" w14:textId="77777777" w:rsidTr="001C7AEC">
              <w:tc>
                <w:tcPr>
                  <w:tcW w:w="4066" w:type="dxa"/>
                </w:tcPr>
                <w:p w14:paraId="2911201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109BE9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31F95A9" w14:textId="77777777" w:rsidTr="001C7AEC">
              <w:tc>
                <w:tcPr>
                  <w:tcW w:w="4066" w:type="dxa"/>
                </w:tcPr>
                <w:p w14:paraId="13DE671E" w14:textId="1AE1801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Последовательный подсчет позволяет обнаруживать случайные или временные мешающие эффекты (люминесценция, статическое электричество), которые не корректируются автоматически измерительным устройством.</w:t>
                  </w:r>
                </w:p>
              </w:tc>
              <w:tc>
                <w:tcPr>
                  <w:tcW w:w="4066" w:type="dxa"/>
                </w:tcPr>
                <w:p w14:paraId="5626A1F2" w14:textId="57FC146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Последовательный счет позволяет обнаруживать случайные или временные мешающие эффекты (люминесценция, статическое электричество), которые не корректируются автоматически измерительным устройством.</w:t>
                  </w:r>
                </w:p>
              </w:tc>
            </w:tr>
          </w:tbl>
          <w:p w14:paraId="7212111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A27ABB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30C636A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28A6949" w14:textId="3475F5A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5" w:type="dxa"/>
            <w:vAlign w:val="center"/>
          </w:tcPr>
          <w:p w14:paraId="64BD88BB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jc w:val="center"/>
              <w:rPr>
                <w:rStyle w:val="FontStyle45"/>
                <w:rFonts w:ascii="Times New Roman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eastAsia="en-US"/>
              </w:rPr>
              <w:t>8.1 Общие положения</w:t>
            </w:r>
          </w:p>
          <w:p w14:paraId="22F60072" w14:textId="77777777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0DBD389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24C182D" w14:textId="77777777" w:rsidTr="001C7AEC">
              <w:tc>
                <w:tcPr>
                  <w:tcW w:w="4066" w:type="dxa"/>
                </w:tcPr>
                <w:p w14:paraId="2F306AD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F7FBB9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3E5E95C" w14:textId="77777777" w:rsidTr="001C7AEC">
              <w:tc>
                <w:tcPr>
                  <w:tcW w:w="4066" w:type="dxa"/>
                </w:tcPr>
                <w:p w14:paraId="0C48301F" w14:textId="2C5196C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При измерении температуры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необходимо учитывать погрешности только для следующих параметров:</w:t>
                  </w:r>
                </w:p>
              </w:tc>
              <w:tc>
                <w:tcPr>
                  <w:tcW w:w="4066" w:type="dxa"/>
                </w:tcPr>
                <w:p w14:paraId="486ACA76" w14:textId="51122E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При измерении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С необходимо учитывать погрешности только для следующих параметров:</w:t>
                  </w:r>
                </w:p>
              </w:tc>
            </w:tr>
            <w:tr w:rsidR="002D20E8" w:rsidRPr="005E7AF3" w14:paraId="19535619" w14:textId="77777777" w:rsidTr="001C7AEC">
              <w:tc>
                <w:tcPr>
                  <w:tcW w:w="4066" w:type="dxa"/>
                </w:tcPr>
                <w:p w14:paraId="7C1D4F62" w14:textId="4193A44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а) подсчет неопределенностей для выборочных и фоновых значений;</w:t>
                  </w:r>
                </w:p>
              </w:tc>
              <w:tc>
                <w:tcPr>
                  <w:tcW w:w="4066" w:type="dxa"/>
                </w:tcPr>
                <w:p w14:paraId="0B7B6EB9" w14:textId="58118D0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а) подсчет неопределенностей виалок с пробами и фоном;</w:t>
                  </w:r>
                </w:p>
              </w:tc>
            </w:tr>
            <w:tr w:rsidR="002D20E8" w:rsidRPr="005E7AF3" w14:paraId="3DF43C42" w14:textId="77777777" w:rsidTr="001C7AEC">
              <w:tc>
                <w:tcPr>
                  <w:tcW w:w="4066" w:type="dxa"/>
                </w:tcPr>
                <w:p w14:paraId="4571CBAE" w14:textId="345B6A6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б) подсчет эффективности в энергетическом окне с учетом того, что дождь начал гасить индикатор, является параметром;</w:t>
                  </w:r>
                </w:p>
              </w:tc>
              <w:tc>
                <w:tcPr>
                  <w:tcW w:w="4066" w:type="dxa"/>
                </w:tcPr>
                <w:p w14:paraId="320EDC99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right="35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б) подсчет эффективности счета в канале излучения для заданного параметра показателя гашения;</w:t>
                  </w:r>
                </w:p>
                <w:p w14:paraId="399FAE7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298E6A9C" w14:textId="77777777" w:rsidTr="001C7AEC">
              <w:tc>
                <w:tcPr>
                  <w:tcW w:w="4066" w:type="dxa"/>
                </w:tcPr>
                <w:p w14:paraId="7E23EC1E" w14:textId="7F319CD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c) параметр закалки;</w:t>
                  </w:r>
                </w:p>
              </w:tc>
              <w:tc>
                <w:tcPr>
                  <w:tcW w:w="4066" w:type="dxa"/>
                </w:tcPr>
                <w:p w14:paraId="4326260C" w14:textId="2D5BCED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c) параметр гашения;</w:t>
                  </w:r>
                </w:p>
              </w:tc>
            </w:tr>
            <w:tr w:rsidR="002D20E8" w:rsidRPr="005E7AF3" w14:paraId="2E1B8845" w14:textId="77777777" w:rsidTr="001C7AEC">
              <w:tc>
                <w:tcPr>
                  <w:tcW w:w="4066" w:type="dxa"/>
                </w:tcPr>
                <w:p w14:paraId="749E3EA4" w14:textId="361AA7A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e) химическое восстановление.</w:t>
                  </w:r>
                </w:p>
              </w:tc>
              <w:tc>
                <w:tcPr>
                  <w:tcW w:w="4066" w:type="dxa"/>
                </w:tcPr>
                <w:p w14:paraId="75D6021A" w14:textId="379EAF8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e) химический выход.</w:t>
                  </w:r>
                </w:p>
              </w:tc>
            </w:tr>
            <w:tr w:rsidR="002D20E8" w:rsidRPr="005E7AF3" w14:paraId="258CCA07" w14:textId="77777777" w:rsidTr="001C7AEC">
              <w:tc>
                <w:tcPr>
                  <w:tcW w:w="4066" w:type="dxa"/>
                </w:tcPr>
                <w:p w14:paraId="1887B49F" w14:textId="5DC16DB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первом приближении другими неопределенностями (объем или масса сцинтилляционного коктейля, время счета и т.д.) можно пренебречь. Пример расчетов, который я привел в приложении D.</w:t>
                  </w:r>
                </w:p>
              </w:tc>
              <w:tc>
                <w:tcPr>
                  <w:tcW w:w="4066" w:type="dxa"/>
                </w:tcPr>
                <w:p w14:paraId="2929040A" w14:textId="609A055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В качестве грубого приближения другими неопределенностями (объем или масса сцинтилляционного коктейля, время счета и т.д.) можно пренебречь. Пример расчетов приводится в приложении D.</w:t>
                  </w:r>
                </w:p>
              </w:tc>
            </w:tr>
          </w:tbl>
          <w:p w14:paraId="527BD09B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2FEB72D" w14:textId="70AED50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68DA22C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C3E9785" w14:textId="7CDF21E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5" w:type="dxa"/>
            <w:vAlign w:val="center"/>
          </w:tcPr>
          <w:p w14:paraId="78478E3F" w14:textId="12F7159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eastAsia="en-US"/>
              </w:rPr>
              <w:t>8.2 Расчет концентрации активности без подготовки пробы</w:t>
            </w:r>
          </w:p>
        </w:tc>
        <w:tc>
          <w:tcPr>
            <w:tcW w:w="8356" w:type="dxa"/>
            <w:vAlign w:val="center"/>
          </w:tcPr>
          <w:p w14:paraId="663635C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2489AD3" w14:textId="77777777" w:rsidTr="001C7AEC">
              <w:tc>
                <w:tcPr>
                  <w:tcW w:w="4066" w:type="dxa"/>
                </w:tcPr>
                <w:p w14:paraId="48B903F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CD9957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5DE68A87" w14:textId="77777777" w:rsidTr="001C7AEC">
              <w:tc>
                <w:tcPr>
                  <w:tcW w:w="4066" w:type="dxa"/>
                </w:tcPr>
                <w:p w14:paraId="76687654" w14:textId="5E10D1B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8.2 Расчет концентрации активности без подготовки пробы</w:t>
                  </w:r>
                </w:p>
              </w:tc>
              <w:tc>
                <w:tcPr>
                  <w:tcW w:w="4066" w:type="dxa"/>
                </w:tcPr>
                <w:p w14:paraId="20906104" w14:textId="464A8DF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8.2 Расчет удельной активности без пробоподготовки</w:t>
                  </w:r>
                </w:p>
              </w:tc>
            </w:tr>
            <w:tr w:rsidR="002D20E8" w:rsidRPr="005E7AF3" w14:paraId="386275A5" w14:textId="77777777" w:rsidTr="001C7AEC">
              <w:tc>
                <w:tcPr>
                  <w:tcW w:w="4066" w:type="dxa"/>
                </w:tcPr>
                <w:p w14:paraId="67A9D3D0" w14:textId="3535C5F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Расчет концентрации активности путем прямого подсчета сцинтилляций жидкости указан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SO 19361.</w:t>
                  </w:r>
                </w:p>
              </w:tc>
              <w:tc>
                <w:tcPr>
                  <w:tcW w:w="4066" w:type="dxa"/>
                </w:tcPr>
                <w:p w14:paraId="792FC340" w14:textId="6AF8E1F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Расчет удельной активности методом прямого жидкостно-сцинтилляционного счета указан в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en-US" w:eastAsia="en-US"/>
                    </w:rPr>
                    <w:t>I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SO 19361.</w:t>
                  </w:r>
                </w:p>
              </w:tc>
            </w:tr>
          </w:tbl>
          <w:p w14:paraId="6C290B48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DA2C7DB" w14:textId="7E2F558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8BEF14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659438B" w14:textId="4DA54CF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5" w:type="dxa"/>
            <w:vAlign w:val="center"/>
          </w:tcPr>
          <w:p w14:paraId="4980FD8B" w14:textId="0F8F5B6A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8.3 Расчет концентрации активности при пробоподготовке</w:t>
            </w:r>
          </w:p>
        </w:tc>
        <w:tc>
          <w:tcPr>
            <w:tcW w:w="8356" w:type="dxa"/>
            <w:vAlign w:val="center"/>
          </w:tcPr>
          <w:p w14:paraId="705D4018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4D346D3" w14:textId="77777777" w:rsidTr="001C7AEC">
              <w:tc>
                <w:tcPr>
                  <w:tcW w:w="4066" w:type="dxa"/>
                </w:tcPr>
                <w:p w14:paraId="4470DDD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8FC5EF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6882ED6" w14:textId="77777777" w:rsidTr="001C7AEC">
              <w:tc>
                <w:tcPr>
                  <w:tcW w:w="4066" w:type="dxa"/>
                </w:tcPr>
                <w:p w14:paraId="7850EF7B" w14:textId="1150EFA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8.3 Расчет концентрации активности при пробоподготовке</w:t>
                  </w:r>
                </w:p>
              </w:tc>
              <w:tc>
                <w:tcPr>
                  <w:tcW w:w="4066" w:type="dxa"/>
                </w:tcPr>
                <w:p w14:paraId="69075880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8.3 Расчет удельной активности с пробоподготовкой</w:t>
                  </w:r>
                </w:p>
                <w:p w14:paraId="540031E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527EDD17" w14:textId="77777777" w:rsidTr="001C7AEC">
              <w:tc>
                <w:tcPr>
                  <w:tcW w:w="4066" w:type="dxa"/>
                </w:tcPr>
                <w:p w14:paraId="1A797F7B" w14:textId="59DB02A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Концентрация активности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val="kk-KZ"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 в образце рассчитывается по формуле (1):</w:t>
                  </w:r>
                </w:p>
              </w:tc>
              <w:tc>
                <w:tcPr>
                  <w:tcW w:w="4066" w:type="dxa"/>
                </w:tcPr>
                <w:p w14:paraId="421C4B3B" w14:textId="4200874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Удельная активность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vertAlign w:val="superscript"/>
                      <w:lang w:val="kk-KZ" w:eastAsia="en-US"/>
                    </w:rPr>
                    <w:t>14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 в образце рассчитывается по формуле (1):</w:t>
                  </w:r>
                </w:p>
              </w:tc>
            </w:tr>
            <w:tr w:rsidR="002D20E8" w:rsidRPr="005E7AF3" w14:paraId="24A4E5C3" w14:textId="77777777" w:rsidTr="001C7AEC">
              <w:tc>
                <w:tcPr>
                  <w:tcW w:w="4066" w:type="dxa"/>
                </w:tcPr>
                <w:p w14:paraId="23C06910" w14:textId="295339E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Совокупная неопределенность рассчитывается по формулам (2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) 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(3):</w:t>
                  </w:r>
                </w:p>
              </w:tc>
              <w:tc>
                <w:tcPr>
                  <w:tcW w:w="4066" w:type="dxa"/>
                </w:tcPr>
                <w:p w14:paraId="278B4363" w14:textId="78E18E8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Суммарная неопределенность рассчитывается по формулам (2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) 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(3):</w:t>
                  </w:r>
                </w:p>
              </w:tc>
            </w:tr>
            <w:tr w:rsidR="002D20E8" w:rsidRPr="005E7AF3" w14:paraId="30FD47FA" w14:textId="77777777" w:rsidTr="001C7AEC">
              <w:tc>
                <w:tcPr>
                  <w:tcW w:w="4066" w:type="dxa"/>
                </w:tcPr>
                <w:p w14:paraId="100B2435" w14:textId="30FEADF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и относительная стандартизированная достоверность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ε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для каждого из четырех значений вычисляется с использованием формулы (4):</w:t>
                  </w:r>
                </w:p>
              </w:tc>
              <w:tc>
                <w:tcPr>
                  <w:tcW w:w="4066" w:type="dxa"/>
                </w:tcPr>
                <w:p w14:paraId="1678BD27" w14:textId="47C44B2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а относительная стандартная неопределенность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ε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для каждого значения гашения вычисляется с использованием формулы (4):</w:t>
                  </w:r>
                </w:p>
              </w:tc>
            </w:tr>
            <w:tr w:rsidR="002D20E8" w:rsidRPr="005E7AF3" w14:paraId="3CEAB583" w14:textId="77777777" w:rsidTr="001C7AEC">
              <w:tc>
                <w:tcPr>
                  <w:tcW w:w="4066" w:type="dxa"/>
                </w:tcPr>
                <w:p w14:paraId="0F27FF37" w14:textId="7DBF54C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q</m:t>
                            </m:r>
                          </m:sub>
                        </m:sSub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математической модели, используемой для построения кривой закалки.</w:t>
                  </w:r>
                </w:p>
              </w:tc>
              <w:tc>
                <w:tcPr>
                  <w:tcW w:w="4066" w:type="dxa"/>
                </w:tcPr>
                <w:p w14:paraId="0C76997B" w14:textId="4D8F86B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d>
                      <m:d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sSub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kk-KZ" w:eastAsia="en-US"/>
                              </w:rPr>
                              <m:t>q</m:t>
                            </m:r>
                          </m:sub>
                        </m:sSub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математической модели, используемой для построения кривой гашения.</w:t>
                  </w:r>
                </w:p>
              </w:tc>
            </w:tr>
            <w:tr w:rsidR="002D20E8" w:rsidRPr="005E7AF3" w14:paraId="4F43A1C3" w14:textId="77777777" w:rsidTr="001C7AEC">
              <w:tc>
                <w:tcPr>
                  <w:tcW w:w="4066" w:type="dxa"/>
                </w:tcPr>
                <w:p w14:paraId="0016F2F2" w14:textId="4CD26A5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параметра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типа препарата, используемого для получения материала, подлежащего подсчету.</w:t>
                  </w:r>
                </w:p>
              </w:tc>
              <w:tc>
                <w:tcPr>
                  <w:tcW w:w="4066" w:type="dxa"/>
                </w:tcPr>
                <w:p w14:paraId="0B72D435" w14:textId="39AD6CA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Значение параметра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rel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2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R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зависит от типа препарата, используемого для получения счетного материала.</w:t>
                  </w:r>
                </w:p>
              </w:tc>
            </w:tr>
          </w:tbl>
          <w:p w14:paraId="748B935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9A136C5" w14:textId="78F193D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76CD78B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FCCF311" w14:textId="0D8CB3F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5" w:type="dxa"/>
            <w:vAlign w:val="center"/>
          </w:tcPr>
          <w:p w14:paraId="0495C333" w14:textId="69DC5D54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8.4 Порог принятия решения</w:t>
            </w:r>
          </w:p>
        </w:tc>
        <w:tc>
          <w:tcPr>
            <w:tcW w:w="8356" w:type="dxa"/>
            <w:vAlign w:val="center"/>
          </w:tcPr>
          <w:p w14:paraId="5179842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D71ABD4" w14:textId="77777777" w:rsidTr="001C7AEC">
              <w:tc>
                <w:tcPr>
                  <w:tcW w:w="4066" w:type="dxa"/>
                </w:tcPr>
                <w:p w14:paraId="3DCEF5A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7B1DCD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F8AE319" w14:textId="77777777" w:rsidTr="001C7AEC">
              <w:tc>
                <w:tcPr>
                  <w:tcW w:w="4066" w:type="dxa"/>
                </w:tcPr>
                <w:p w14:paraId="5CD98C53" w14:textId="6E7723F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В соответствии с ISO 11929-1 порог принятия решения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*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получается из формулы (5) для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acc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en-US" w:eastAsia="en-US"/>
                              </w:rPr>
                              <m:t>c</m:t>
                            </m:r>
                          </m:e>
                        </m:acc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. Это приводит к:</w:t>
                  </w:r>
                </w:p>
              </w:tc>
              <w:tc>
                <w:tcPr>
                  <w:tcW w:w="4066" w:type="dxa"/>
                </w:tcPr>
                <w:p w14:paraId="20E941B8" w14:textId="5AA265E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В соответствии с ISO 11929-1 порог принятия решения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*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получается из формулы (5) при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en-US" w:eastAsia="en-US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Style w:val="FontStyle45"/>
                                <w:rFonts w:ascii="Cambria Math" w:hAnsi="Cambria Math" w:cs="Times New Roman"/>
                                <w:b w:val="0"/>
                                <w:bCs w:val="0"/>
                                <w:i/>
                                <w:color w:val="auto"/>
                                <w:lang w:val="en-US" w:eastAsia="en-US"/>
                              </w:rPr>
                            </m:ctrlPr>
                          </m:accPr>
                          <m:e>
                            <m:r>
                              <w:rPr>
                                <w:rStyle w:val="FontStyle45"/>
                                <w:rFonts w:ascii="Cambria Math" w:hAnsi="Cambria Math" w:cs="Times New Roman"/>
                                <w:color w:val="auto"/>
                                <w:lang w:val="en-US" w:eastAsia="en-US"/>
                              </w:rPr>
                              <m:t>c</m:t>
                            </m:r>
                          </m:e>
                        </m:acc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A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=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0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. Из этого выходит:</w:t>
                  </w:r>
                </w:p>
              </w:tc>
            </w:tr>
            <w:tr w:rsidR="002D20E8" w:rsidRPr="005E7AF3" w14:paraId="70E3BE2F" w14:textId="77777777" w:rsidTr="001C7AEC">
              <w:tc>
                <w:tcPr>
                  <w:tcW w:w="4066" w:type="dxa"/>
                </w:tcPr>
                <w:p w14:paraId="7293F55D" w14:textId="23A974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α=0,05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1-α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,65.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Повторно 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3138F38A" w14:textId="11E167B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α=0,05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1-α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,65.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Часто устанавливаются по умолчанию.</w:t>
                  </w:r>
                </w:p>
              </w:tc>
            </w:tr>
          </w:tbl>
          <w:p w14:paraId="006E1DD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1B7BC8A7" w14:textId="66C1203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12754A5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D167138" w14:textId="679B71B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25" w:type="dxa"/>
          </w:tcPr>
          <w:p w14:paraId="110250A8" w14:textId="0B5100A1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8.5 Предел обнаружения</w:t>
            </w:r>
          </w:p>
        </w:tc>
        <w:tc>
          <w:tcPr>
            <w:tcW w:w="8356" w:type="dxa"/>
            <w:vAlign w:val="center"/>
          </w:tcPr>
          <w:p w14:paraId="615C30D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D5B8B35" w14:textId="77777777" w:rsidTr="001C7AEC">
              <w:tc>
                <w:tcPr>
                  <w:tcW w:w="4066" w:type="dxa"/>
                </w:tcPr>
                <w:p w14:paraId="28C9E20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3F1C69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84E3FB4" w14:textId="77777777" w:rsidTr="001C7AEC">
              <w:tc>
                <w:tcPr>
                  <w:tcW w:w="4066" w:type="dxa"/>
                </w:tcPr>
                <w:p w14:paraId="4BF8449F" w14:textId="72C00CF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β=0,05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1-β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1,65.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i/>
                      <w:color w:val="auto"/>
                      <w:lang w:val="kk-KZ"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color w:val="auto"/>
                      <w:lang w:val="kk-KZ" w:eastAsia="en-US"/>
                    </w:rPr>
                    <w:t>Повторно 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0E6D75D6" w14:textId="1E9DCD5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β=0,05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1-β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1,65.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i/>
                      <w:color w:val="auto"/>
                      <w:lang w:val="kk-KZ"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color w:val="auto"/>
                      <w:lang w:val="kk-KZ" w:eastAsia="en-US"/>
                    </w:rPr>
                    <w:t>Часто устанавливаются по умолчанию.</w:t>
                  </w:r>
                </w:p>
              </w:tc>
            </w:tr>
          </w:tbl>
          <w:p w14:paraId="20DCF24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574879CB" w14:textId="19FE46C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2C3E1F0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4CEF40C" w14:textId="7D04F87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14</w:t>
            </w:r>
            <w:r w:rsidR="00FA5ABB"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25" w:type="dxa"/>
          </w:tcPr>
          <w:p w14:paraId="52755330" w14:textId="3D91E62C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8.6 Пределы интервалов покрытия</w:t>
            </w:r>
          </w:p>
        </w:tc>
        <w:tc>
          <w:tcPr>
            <w:tcW w:w="8356" w:type="dxa"/>
            <w:vAlign w:val="center"/>
          </w:tcPr>
          <w:p w14:paraId="0CEE8F4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8D2F950" w14:textId="77777777" w:rsidTr="001C7AEC">
              <w:tc>
                <w:tcPr>
                  <w:tcW w:w="4066" w:type="dxa"/>
                </w:tcPr>
                <w:p w14:paraId="36FB0A5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7C9190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1B373B1" w14:textId="77777777" w:rsidTr="001C7AEC">
              <w:tc>
                <w:tcPr>
                  <w:tcW w:w="4066" w:type="dxa"/>
                </w:tcPr>
                <w:p w14:paraId="30B359FD" w14:textId="06CAD0F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 Пределы интервалов покрытия</w:t>
                  </w:r>
                </w:p>
              </w:tc>
              <w:tc>
                <w:tcPr>
                  <w:tcW w:w="4066" w:type="dxa"/>
                </w:tcPr>
                <w:p w14:paraId="6B901646" w14:textId="2DBECDF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 Пределы интервалов охвата</w:t>
                  </w:r>
                </w:p>
              </w:tc>
            </w:tr>
          </w:tbl>
          <w:p w14:paraId="7A0548A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7C218CC" w14:textId="4AEE4E3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6F6384F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521C54A" w14:textId="0C11AB0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525" w:type="dxa"/>
          </w:tcPr>
          <w:p w14:paraId="0B9A8ADE" w14:textId="2137FCFA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8.6.1 Пределы вероятностно симметричного интервала покрытия</w:t>
            </w:r>
          </w:p>
        </w:tc>
        <w:tc>
          <w:tcPr>
            <w:tcW w:w="8356" w:type="dxa"/>
            <w:vAlign w:val="center"/>
          </w:tcPr>
          <w:p w14:paraId="2C6A154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48D8F20" w14:textId="77777777" w:rsidTr="001C7AEC">
              <w:tc>
                <w:tcPr>
                  <w:tcW w:w="4066" w:type="dxa"/>
                </w:tcPr>
                <w:p w14:paraId="7CC0408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6786A2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BFA3018" w14:textId="77777777" w:rsidTr="001C7AEC">
              <w:tc>
                <w:tcPr>
                  <w:tcW w:w="4066" w:type="dxa"/>
                </w:tcPr>
                <w:p w14:paraId="45B86537" w14:textId="5FCA9E9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8.6.1 Пределы вероятностно симметричного интервала покрытия</w:t>
                  </w:r>
                </w:p>
              </w:tc>
              <w:tc>
                <w:tcPr>
                  <w:tcW w:w="4066" w:type="dxa"/>
                </w:tcPr>
                <w:p w14:paraId="4E0FB75C" w14:textId="7B32063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8.6.1 Пределы интервала охвата с вероятностной симметрией</w:t>
                  </w:r>
                </w:p>
              </w:tc>
            </w:tr>
            <w:tr w:rsidR="002D20E8" w:rsidRPr="005E7AF3" w14:paraId="047E69E2" w14:textId="77777777" w:rsidTr="001C7AEC">
              <w:tc>
                <w:tcPr>
                  <w:tcW w:w="4066" w:type="dxa"/>
                </w:tcPr>
                <w:p w14:paraId="0AAE4534" w14:textId="650B3B1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где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ω=Φ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/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u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(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)</m:t>
                        </m:r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–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Φ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является функцией распределения стандартизированного нормального распределения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;</w:t>
                  </w:r>
                </w:p>
              </w:tc>
              <w:tc>
                <w:tcPr>
                  <w:tcW w:w="4066" w:type="dxa"/>
                </w:tcPr>
                <w:p w14:paraId="5AA1992E" w14:textId="667A976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где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ω=Φ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/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u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(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y</m:t>
                        </m:r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)</m:t>
                        </m:r>
                      </m:e>
                    </m:d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,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Φ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-функция распределения стандартного нормального распределения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;</w:t>
                  </w:r>
                </w:p>
              </w:tc>
            </w:tr>
            <w:tr w:rsidR="002D20E8" w:rsidRPr="005E7AF3" w14:paraId="2B43F8EC" w14:textId="77777777" w:rsidTr="001C7AEC">
              <w:tc>
                <w:tcPr>
                  <w:tcW w:w="4066" w:type="dxa"/>
                </w:tcPr>
                <w:p w14:paraId="6DF761C7" w14:textId="20A8EC1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γ=0,05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1-y/2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,96.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Повторно выбираются значения по умолчанию.</w:t>
                  </w:r>
                </w:p>
              </w:tc>
              <w:tc>
                <w:tcPr>
                  <w:tcW w:w="4066" w:type="dxa"/>
                </w:tcPr>
                <w:p w14:paraId="466EFF46" w14:textId="3CB8F80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γ=0,05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k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1-y/2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>=1</m:t>
                    </m:r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 xml:space="preserve">,96.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Часто устанавливается  по умолчанию.</w:t>
                  </w:r>
                </w:p>
              </w:tc>
            </w:tr>
          </w:tbl>
          <w:p w14:paraId="42CE181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77F72C9" w14:textId="333B222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2D20E8" w:rsidRPr="005E7AF3" w14:paraId="4B8112E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F68C1C3" w14:textId="3312A7A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525" w:type="dxa"/>
          </w:tcPr>
          <w:p w14:paraId="00DE4663" w14:textId="691A7B22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8.6.2 Пределы самого короткого интервала покрытия</w:t>
            </w:r>
          </w:p>
        </w:tc>
        <w:tc>
          <w:tcPr>
            <w:tcW w:w="8356" w:type="dxa"/>
            <w:vAlign w:val="center"/>
          </w:tcPr>
          <w:p w14:paraId="0888F873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B8F158A" w14:textId="77777777" w:rsidTr="001C7AEC">
              <w:tc>
                <w:tcPr>
                  <w:tcW w:w="4066" w:type="dxa"/>
                </w:tcPr>
                <w:p w14:paraId="09AFFC8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F780CC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8B7E86F" w14:textId="77777777" w:rsidTr="001C7AEC">
              <w:tc>
                <w:tcPr>
                  <w:tcW w:w="4066" w:type="dxa"/>
                </w:tcPr>
                <w:p w14:paraId="3B3A5AE0" w14:textId="48FD801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8.6.2 Пределы самого короткого интервала покрытия</w:t>
                  </w:r>
                </w:p>
              </w:tc>
              <w:tc>
                <w:tcPr>
                  <w:tcW w:w="4066" w:type="dxa"/>
                </w:tcPr>
                <w:p w14:paraId="48BD1413" w14:textId="4028AB1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8.6.2 Пределы наименьшего интервала охвата</w:t>
                  </w:r>
                </w:p>
              </w:tc>
            </w:tr>
            <w:tr w:rsidR="002D20E8" w:rsidRPr="005E7AF3" w14:paraId="78CD3BA7" w14:textId="77777777" w:rsidTr="001C7AEC">
              <w:tc>
                <w:tcPr>
                  <w:tcW w:w="4066" w:type="dxa"/>
                </w:tcPr>
                <w:p w14:paraId="4033069F" w14:textId="0DFCEA7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Как указано в ISO 11929-1, нижний предел кратчайшего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&lt;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и верхний предел кратчайшего интервала покрытия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рассчитываются на основе первичного результата измерения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измеряемой величины и стандартной неопределенности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u(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связанной с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, либо по формуле (13):</w:t>
                  </w:r>
                </w:p>
              </w:tc>
              <w:tc>
                <w:tcPr>
                  <w:tcW w:w="4066" w:type="dxa"/>
                </w:tcPr>
                <w:p w14:paraId="0091EA11" w14:textId="3CAF304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Согласно ISO 11929-1, расчет нижнего предела наименьшего интервала охватая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&lt;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и верхний предел наименьшего интервала охвата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рассчитываются по первичному результату измерения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измеряемой величины и стандартной неопределенности </w:t>
                  </w:r>
                  <m:oMath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u(</m:t>
                    </m:r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val="kk-KZ" w:eastAsia="en-US"/>
                      </w:rPr>
                      <m:t>)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, связанной с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, согласно формулы (13):</w:t>
                  </w:r>
                </w:p>
              </w:tc>
            </w:tr>
            <w:tr w:rsidR="002D20E8" w:rsidRPr="005E7AF3" w14:paraId="40542CC0" w14:textId="77777777" w:rsidTr="001C7AEC">
              <w:tc>
                <w:tcPr>
                  <w:tcW w:w="4066" w:type="dxa"/>
                </w:tcPr>
                <w:p w14:paraId="780097CC" w14:textId="278953C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Φ является функцией распределения стандартизированного нормального распределения;</w:t>
                  </w:r>
                </w:p>
              </w:tc>
              <w:tc>
                <w:tcPr>
                  <w:tcW w:w="4066" w:type="dxa"/>
                </w:tcPr>
                <w:p w14:paraId="5A60F45B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Φ – функция распределения стандартного нормального распределения;</w:t>
                  </w:r>
                </w:p>
                <w:p w14:paraId="49CC5E8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A3EF0B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BA4C75E" w14:textId="2136A8A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6295AB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EC334D6" w14:textId="68A91EB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525" w:type="dxa"/>
            <w:vAlign w:val="center"/>
          </w:tcPr>
          <w:p w14:paraId="41CEB56E" w14:textId="4C4F2CB0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8.7 Расчеты с использованием активности на единицу массы</w:t>
            </w:r>
          </w:p>
        </w:tc>
        <w:tc>
          <w:tcPr>
            <w:tcW w:w="8356" w:type="dxa"/>
            <w:vAlign w:val="center"/>
          </w:tcPr>
          <w:p w14:paraId="625CA16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78A8256" w14:textId="77777777" w:rsidTr="001C7AEC">
              <w:tc>
                <w:tcPr>
                  <w:tcW w:w="4066" w:type="dxa"/>
                </w:tcPr>
                <w:p w14:paraId="16A88CF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B33A69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727A08AD" w14:textId="77777777" w:rsidTr="001C7AEC">
              <w:tc>
                <w:tcPr>
                  <w:tcW w:w="4066" w:type="dxa"/>
                </w:tcPr>
                <w:p w14:paraId="47B6FFC6" w14:textId="16DFD41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Концентрация активности может быть рассчитана путем умножения активности на единицу массы на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 xml:space="preserve">плотность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i/>
                      <w:color w:val="auto"/>
                      <w:lang w:val="kk-KZ" w:eastAsia="en-US"/>
                    </w:rPr>
                    <w:t>ρ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в килограммах на литр, как указано в формуле (15):</w:t>
                  </w:r>
                </w:p>
              </w:tc>
              <w:tc>
                <w:tcPr>
                  <w:tcW w:w="4066" w:type="dxa"/>
                </w:tcPr>
                <w:p w14:paraId="527F234C" w14:textId="23D88EB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 xml:space="preserve">Удельная активность может быть рассчитана путем умножения активности на единицу массы на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 xml:space="preserve">плотность 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i/>
                      <w:color w:val="auto"/>
                      <w:lang w:val="kk-KZ" w:eastAsia="en-US"/>
                    </w:rPr>
                    <w:t>ρ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в килограммах на литр, в соответствии с формулой (15):</w:t>
                  </w:r>
                </w:p>
              </w:tc>
            </w:tr>
            <w:tr w:rsidR="002D20E8" w:rsidRPr="005E7AF3" w14:paraId="2C9A2799" w14:textId="77777777" w:rsidTr="001C7AEC">
              <w:tc>
                <w:tcPr>
                  <w:tcW w:w="4066" w:type="dxa"/>
                </w:tcPr>
                <w:p w14:paraId="337D780B" w14:textId="45E6B3F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lastRenderedPageBreak/>
                    <w:t>Неопределенность, пределы характеристик и пределы интервала покрытия могут быть рассчитаны с использованием предыдущего выражения (формулы (2), (6), (7) и (8) с формулами (15) и (16).</w:t>
                  </w:r>
                </w:p>
              </w:tc>
              <w:tc>
                <w:tcPr>
                  <w:tcW w:w="4066" w:type="dxa"/>
                </w:tcPr>
                <w:p w14:paraId="6F731283" w14:textId="3E9366F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>Неопределенность, пределы характеристик и пределы интервала охвата могут быть рассчитаны с использованием предыдущего выражения (формулы (2), (6), (7) и (8) с формулами (15) и (16).</w:t>
                  </w:r>
                </w:p>
              </w:tc>
            </w:tr>
          </w:tbl>
          <w:p w14:paraId="321325F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3A32E06" w14:textId="113E61B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5FFD8D4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66311DB" w14:textId="108016A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153</w:t>
            </w:r>
          </w:p>
        </w:tc>
        <w:tc>
          <w:tcPr>
            <w:tcW w:w="2525" w:type="dxa"/>
            <w:vAlign w:val="center"/>
          </w:tcPr>
          <w:p w14:paraId="41B0CF68" w14:textId="5307A513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Style w:val="FontStyle45"/>
                <w:rFonts w:ascii="Times New Roman" w:hAnsi="Times New Roman" w:cs="Times New Roman"/>
                <w:color w:val="auto"/>
                <w:lang w:val="kk-KZ" w:eastAsia="en-US"/>
              </w:rPr>
              <w:t>9 Протокол испытаний</w:t>
            </w:r>
          </w:p>
        </w:tc>
        <w:tc>
          <w:tcPr>
            <w:tcW w:w="8356" w:type="dxa"/>
            <w:vAlign w:val="center"/>
          </w:tcPr>
          <w:p w14:paraId="4EABCE88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4C24B37" w14:textId="77777777" w:rsidTr="001C7AEC">
              <w:tc>
                <w:tcPr>
                  <w:tcW w:w="4066" w:type="dxa"/>
                </w:tcPr>
                <w:p w14:paraId="301F10A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2CE709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F691914" w14:textId="77777777" w:rsidTr="001C7AEC">
              <w:tc>
                <w:tcPr>
                  <w:tcW w:w="4066" w:type="dxa"/>
                </w:tcPr>
                <w:p w14:paraId="1CCC4836" w14:textId="6CFB7F5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1) когда концентрация активности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сравнивается с порогом принятия решения               (см. серию ISO 11929):</w:t>
                  </w:r>
                </w:p>
              </w:tc>
              <w:tc>
                <w:tcPr>
                  <w:tcW w:w="4066" w:type="dxa"/>
                </w:tcPr>
                <w:p w14:paraId="63FB012D" w14:textId="37002E4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1) При сравнении удельной активности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, с порогом принятия решения               (см. серию ISO 11929):</w:t>
                  </w:r>
                </w:p>
              </w:tc>
            </w:tr>
            <w:tr w:rsidR="002D20E8" w:rsidRPr="005E7AF3" w14:paraId="00FFBB6C" w14:textId="77777777" w:rsidTr="001C7AEC">
              <w:tc>
                <w:tcPr>
                  <w:tcW w:w="4066" w:type="dxa"/>
                </w:tcPr>
                <w:p w14:paraId="3B1F14C6" w14:textId="53351923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2) когда концентрация активности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сравнивается с пределом обнаружения:</w:t>
                  </w:r>
                </w:p>
                <w:p w14:paraId="01D3556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326CBDDB" w14:textId="66D39850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jc w:val="both"/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2) При сравнении удельной активности</w:t>
                  </w: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val="kk-KZ" w:eastAsia="en-US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val="kk-KZ" w:eastAsia="en-US"/>
                          </w:rPr>
                        </m:ctrlPr>
                      </m:sSub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kk-KZ" w:eastAsia="en-US"/>
                          </w:rPr>
                          <m:t>A</m:t>
                        </m:r>
                      </m:sub>
                    </m:sSub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сравнивается с пределом обнаружения:</w:t>
                  </w:r>
                </w:p>
                <w:p w14:paraId="238002F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1B01DB18" w14:textId="77777777" w:rsidTr="001C7AEC">
              <w:tc>
                <w:tcPr>
                  <w:tcW w:w="4066" w:type="dxa"/>
                </w:tcPr>
                <w:p w14:paraId="736F8F46" w14:textId="7FCD325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e) неопределенность также может быть выражена как пределы вероятностно симметричного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⊲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⊳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и/или пределы кратчайшего интервала покрытия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&lt;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;</w:t>
                  </w:r>
                </w:p>
              </w:tc>
              <w:tc>
                <w:tcPr>
                  <w:tcW w:w="4066" w:type="dxa"/>
                </w:tcPr>
                <w:p w14:paraId="19D85356" w14:textId="30DC59C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e) неопределенность можно также представить в виде интервала охвата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⊲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⊳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 </m:t>
                    </m:r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 xml:space="preserve"> с вероятностной симметрией и/или пределов наименьшего интервала охвата </w:t>
                  </w:r>
                  <m:oMath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&lt;</m:t>
                        </m:r>
                      </m:sup>
                    </m:sSubSup>
                    <m:r>
                      <w:rPr>
                        <w:rStyle w:val="FontStyle45"/>
                        <w:rFonts w:ascii="Cambria Math" w:hAnsi="Cambria Math" w:cs="Times New Roman"/>
                        <w:color w:val="auto"/>
                        <w:lang w:eastAsia="en-US"/>
                      </w:rPr>
                      <m:t xml:space="preserve">, </m:t>
                    </m:r>
                    <m:sSubSup>
                      <m:sSubSupPr>
                        <m:ctrlPr>
                          <w:rPr>
                            <w:rStyle w:val="FontStyle45"/>
                            <w:rFonts w:ascii="Cambria Math" w:hAnsi="Cambria Math" w:cs="Times New Roman"/>
                            <w:b w:val="0"/>
                            <w:bCs w:val="0"/>
                            <w:i/>
                            <w:color w:val="auto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val="en-US"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Style w:val="FontStyle45"/>
                            <w:rFonts w:ascii="Cambria Math" w:hAnsi="Cambria Math" w:cs="Times New Roman"/>
                            <w:color w:val="auto"/>
                            <w:lang w:eastAsia="en-US"/>
                          </w:rPr>
                          <m:t>&gt;</m:t>
                        </m:r>
                      </m:sup>
                    </m:sSubSup>
                  </m:oMath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;</w:t>
                  </w:r>
                </w:p>
              </w:tc>
            </w:tr>
            <w:tr w:rsidR="002D20E8" w:rsidRPr="005E7AF3" w14:paraId="2CF22BAD" w14:textId="77777777" w:rsidTr="001C7AEC">
              <w:tc>
                <w:tcPr>
                  <w:tcW w:w="4066" w:type="dxa"/>
                </w:tcPr>
                <w:p w14:paraId="44F07FAE" w14:textId="4CE8443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i) упоминание любой соответствующей информации, которая может повлиять на результаты.</w:t>
                  </w:r>
                </w:p>
              </w:tc>
              <w:tc>
                <w:tcPr>
                  <w:tcW w:w="4066" w:type="dxa"/>
                </w:tcPr>
                <w:p w14:paraId="595F0290" w14:textId="058D87D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b w:val="0"/>
                      <w:bCs w:val="0"/>
                      <w:color w:val="auto"/>
                      <w:lang w:eastAsia="en-US"/>
                    </w:rPr>
                    <w:t>i) упоминание любой уместной информации, которая может повлиять на результаты.</w:t>
                  </w:r>
                </w:p>
              </w:tc>
            </w:tr>
          </w:tbl>
          <w:p w14:paraId="3711A23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A8A2015" w14:textId="7134CA3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6C3F47A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1FAB4F3" w14:textId="3B67E1B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525" w:type="dxa"/>
            <w:vAlign w:val="center"/>
          </w:tcPr>
          <w:p w14:paraId="51B7A163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ПРИЛОЖЕНИЕ А</w:t>
            </w:r>
          </w:p>
          <w:p w14:paraId="19FCA965" w14:textId="0CB7465C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А.1 Принцип</w:t>
            </w:r>
          </w:p>
        </w:tc>
        <w:tc>
          <w:tcPr>
            <w:tcW w:w="8356" w:type="dxa"/>
            <w:vAlign w:val="center"/>
          </w:tcPr>
          <w:p w14:paraId="6DF3E62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49DC4A3" w14:textId="77777777" w:rsidTr="001C7AEC">
              <w:tc>
                <w:tcPr>
                  <w:tcW w:w="4066" w:type="dxa"/>
                </w:tcPr>
                <w:p w14:paraId="40D1A13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52196A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5B8AA882" w14:textId="77777777" w:rsidTr="001C7AEC">
              <w:tc>
                <w:tcPr>
                  <w:tcW w:w="4066" w:type="dxa"/>
                </w:tcPr>
                <w:p w14:paraId="238D62A1" w14:textId="5D307FD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При времени подсчета 180 мин и объеме пробы 0,25 л предел обнаружения может составлять 0,030 Бк∙л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020D83EC" w14:textId="28A5A3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Style w:val="FontStyle45"/>
                      <w:rFonts w:ascii="Times New Roman" w:hAnsi="Times New Roman" w:cs="Times New Roman"/>
                      <w:color w:val="auto"/>
                      <w:lang w:eastAsia="en-US"/>
                    </w:rPr>
                    <w:t>Для счета длительностью 180 мин и объема пробы 0,25 л, предел обнаружения может составлять 0,03 Бк/л.</w:t>
                  </w:r>
                </w:p>
              </w:tc>
            </w:tr>
          </w:tbl>
          <w:p w14:paraId="0CFB366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1C61BA93" w14:textId="1136750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13CCEAD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DBD937D" w14:textId="3F622AD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525" w:type="dxa"/>
            <w:vAlign w:val="center"/>
          </w:tcPr>
          <w:p w14:paraId="7DFE7CCE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А.2 Реагенты</w:t>
            </w:r>
          </w:p>
          <w:p w14:paraId="6CD01A98" w14:textId="2706F8C1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A.2.2</w:t>
            </w:r>
          </w:p>
        </w:tc>
        <w:tc>
          <w:tcPr>
            <w:tcW w:w="8356" w:type="dxa"/>
            <w:vAlign w:val="center"/>
          </w:tcPr>
          <w:p w14:paraId="716F70C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E9B6B2" w14:textId="77777777" w:rsidTr="001C7AEC">
              <w:tc>
                <w:tcPr>
                  <w:tcW w:w="4066" w:type="dxa"/>
                </w:tcPr>
                <w:p w14:paraId="5B463BD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0726DC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61993CE" w14:textId="77777777" w:rsidTr="001C7AEC">
              <w:tc>
                <w:tcPr>
                  <w:tcW w:w="4066" w:type="dxa"/>
                </w:tcPr>
                <w:p w14:paraId="111290E0" w14:textId="4D65E01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>Раствор нитрата серебра (AgNO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>), 40 г∙л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 xml:space="preserve"> нитрата серебра.</w:t>
                  </w:r>
                </w:p>
              </w:tc>
              <w:tc>
                <w:tcPr>
                  <w:tcW w:w="4066" w:type="dxa"/>
                </w:tcPr>
                <w:p w14:paraId="104C9C6C" w14:textId="5853326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Раствор нитрата серебра (AgNO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5E7AF3">
                    <w:rPr>
                      <w:rFonts w:ascii="Times New Roman" w:hAnsi="Times New Roman"/>
                    </w:rPr>
                    <w:t>), 40 г/л нитрата серебра.</w:t>
                  </w:r>
                </w:p>
              </w:tc>
            </w:tr>
          </w:tbl>
          <w:p w14:paraId="0699208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B8260EB" w14:textId="1BEDE9F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165866F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681F9FF" w14:textId="7CCC627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156</w:t>
            </w:r>
          </w:p>
        </w:tc>
        <w:tc>
          <w:tcPr>
            <w:tcW w:w="2525" w:type="dxa"/>
            <w:vAlign w:val="center"/>
          </w:tcPr>
          <w:p w14:paraId="53607F8E" w14:textId="29CB7C50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A.2.4</w:t>
            </w:r>
          </w:p>
        </w:tc>
        <w:tc>
          <w:tcPr>
            <w:tcW w:w="8356" w:type="dxa"/>
            <w:vAlign w:val="center"/>
          </w:tcPr>
          <w:p w14:paraId="7E4824F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819203F" w14:textId="77777777" w:rsidTr="001C7AEC">
              <w:tc>
                <w:tcPr>
                  <w:tcW w:w="4066" w:type="dxa"/>
                </w:tcPr>
                <w:p w14:paraId="30C0185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472830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4DDD27A" w14:textId="77777777" w:rsidTr="001C7AEC">
              <w:tc>
                <w:tcPr>
                  <w:tcW w:w="4066" w:type="dxa"/>
                </w:tcPr>
                <w:p w14:paraId="06F6EB07" w14:textId="0D10B60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Соляная кислота (HCl), 0,6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49A332B9" w14:textId="55235DE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Соляная кислота (HCl), 0,6 моль/л</w:t>
                  </w:r>
                </w:p>
              </w:tc>
            </w:tr>
          </w:tbl>
          <w:p w14:paraId="380A553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F73BE4C" w14:textId="2575313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9F9BE6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4FB133D" w14:textId="27BA1A9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2525" w:type="dxa"/>
            <w:vAlign w:val="center"/>
          </w:tcPr>
          <w:p w14:paraId="3F1DE899" w14:textId="75E51F9A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A.2.5</w:t>
            </w:r>
          </w:p>
        </w:tc>
        <w:tc>
          <w:tcPr>
            <w:tcW w:w="8356" w:type="dxa"/>
            <w:vAlign w:val="center"/>
          </w:tcPr>
          <w:p w14:paraId="1CE0620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F9C1508" w14:textId="77777777" w:rsidTr="001C7AEC">
              <w:tc>
                <w:tcPr>
                  <w:tcW w:w="4066" w:type="dxa"/>
                </w:tcPr>
                <w:p w14:paraId="671E240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A58E6D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AFA9379" w14:textId="77777777" w:rsidTr="001C7AEC">
              <w:tc>
                <w:tcPr>
                  <w:tcW w:w="4066" w:type="dxa"/>
                </w:tcPr>
                <w:p w14:paraId="71DF885A" w14:textId="084EC1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концентрированный в количестве 250 г∙л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</w:p>
              </w:tc>
              <w:tc>
                <w:tcPr>
                  <w:tcW w:w="4066" w:type="dxa"/>
                </w:tcPr>
                <w:p w14:paraId="277EEA98" w14:textId="5066E3E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концентрированный в количестве 250 г/л</w:t>
                  </w:r>
                </w:p>
              </w:tc>
            </w:tr>
          </w:tbl>
          <w:p w14:paraId="7970FC7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E92349F" w14:textId="67D3050A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F2CAE7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39467AB0" w14:textId="3D50479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525" w:type="dxa"/>
            <w:vAlign w:val="center"/>
          </w:tcPr>
          <w:p w14:paraId="5FDD85DB" w14:textId="1DFB20D6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A.2.6</w:t>
            </w:r>
          </w:p>
        </w:tc>
        <w:tc>
          <w:tcPr>
            <w:tcW w:w="8356" w:type="dxa"/>
            <w:vAlign w:val="center"/>
          </w:tcPr>
          <w:p w14:paraId="09F8630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D3F7A32" w14:textId="77777777" w:rsidTr="001C7AEC">
              <w:tc>
                <w:tcPr>
                  <w:tcW w:w="4066" w:type="dxa"/>
                </w:tcPr>
                <w:p w14:paraId="18FB9D6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7D1F8B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A94AEA1" w14:textId="77777777" w:rsidTr="001C7AEC">
              <w:tc>
                <w:tcPr>
                  <w:tcW w:w="4066" w:type="dxa"/>
                </w:tcPr>
                <w:p w14:paraId="273F915B" w14:textId="3591880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4CB80495" w14:textId="2B1D457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Гидроксид аммония (NH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4</w:t>
                  </w:r>
                  <w:r w:rsidRPr="005E7AF3">
                    <w:rPr>
                      <w:rFonts w:ascii="Times New Roman" w:hAnsi="Times New Roman"/>
                    </w:rPr>
                    <w:t>OH), 0,1 моль/л.</w:t>
                  </w:r>
                </w:p>
              </w:tc>
            </w:tr>
          </w:tbl>
          <w:p w14:paraId="50650D2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FB789C2" w14:textId="635FA89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7BA07A62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C7A3A43" w14:textId="500C2CE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525" w:type="dxa"/>
            <w:vAlign w:val="center"/>
          </w:tcPr>
          <w:p w14:paraId="4819D2AA" w14:textId="212A9D3A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A.2.7</w:t>
            </w:r>
          </w:p>
        </w:tc>
        <w:tc>
          <w:tcPr>
            <w:tcW w:w="8356" w:type="dxa"/>
            <w:vAlign w:val="center"/>
          </w:tcPr>
          <w:p w14:paraId="44FC42E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C057F87" w14:textId="77777777" w:rsidTr="001C7AEC">
              <w:tc>
                <w:tcPr>
                  <w:tcW w:w="4066" w:type="dxa"/>
                </w:tcPr>
                <w:p w14:paraId="1C9FB81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66717B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77626C2" w14:textId="77777777" w:rsidTr="001C7AEC">
              <w:tc>
                <w:tcPr>
                  <w:tcW w:w="4066" w:type="dxa"/>
                </w:tcPr>
                <w:p w14:paraId="69FA32C9" w14:textId="0B126CC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Хлорид кальция (CaCl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), 1,5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</w:rPr>
                    <w:t>–1</w:t>
                  </w:r>
                  <w:r w:rsidRPr="005E7AF3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3E7B3391" w14:textId="5CE2CCD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Хлорид кальция (CaCl</w:t>
                  </w:r>
                  <w:r w:rsidRPr="005E7AF3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5E7AF3">
                    <w:rPr>
                      <w:rFonts w:ascii="Times New Roman" w:hAnsi="Times New Roman"/>
                    </w:rPr>
                    <w:t>), 1,5 моль/л.</w:t>
                  </w:r>
                </w:p>
              </w:tc>
            </w:tr>
          </w:tbl>
          <w:p w14:paraId="21B391A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0E8BCD2" w14:textId="4997E60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5A6FA70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32556848" w14:textId="66C8BD5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525" w:type="dxa"/>
            <w:vAlign w:val="center"/>
          </w:tcPr>
          <w:p w14:paraId="69E4C59A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А.3. Оборудование</w:t>
            </w:r>
          </w:p>
          <w:p w14:paraId="118E62EF" w14:textId="087D9A49" w:rsidR="002D20E8" w:rsidRPr="005E7AF3" w:rsidRDefault="002D20E8" w:rsidP="005E7AF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А.3.4</w:t>
            </w:r>
          </w:p>
        </w:tc>
        <w:tc>
          <w:tcPr>
            <w:tcW w:w="8356" w:type="dxa"/>
            <w:vAlign w:val="center"/>
          </w:tcPr>
          <w:p w14:paraId="2AB9953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19112D0" w14:textId="77777777" w:rsidTr="001C7AEC">
              <w:tc>
                <w:tcPr>
                  <w:tcW w:w="4066" w:type="dxa"/>
                </w:tcPr>
                <w:p w14:paraId="2C9EA71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D7DE39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A4D7DC7" w14:textId="77777777" w:rsidTr="001C7AEC">
              <w:tc>
                <w:tcPr>
                  <w:tcW w:w="4066" w:type="dxa"/>
                </w:tcPr>
                <w:p w14:paraId="758B922C" w14:textId="10B2AD3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Стеклянное оборудование, колба с круглым дном и тремя горлышками, два резервуара, трубки, четыре ловушки.</w:t>
                  </w:r>
                </w:p>
              </w:tc>
              <w:tc>
                <w:tcPr>
                  <w:tcW w:w="4066" w:type="dxa"/>
                </w:tcPr>
                <w:p w14:paraId="06738F4F" w14:textId="31AC7E4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Стеклянные приборы, круглодонная колба с тремя горлышками, две емкости, трубопровод, четыре ловушки</w:t>
                  </w:r>
                </w:p>
              </w:tc>
            </w:tr>
          </w:tbl>
          <w:p w14:paraId="1E7616F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35B8E52" w14:textId="6FAFE2A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5C5822E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33A1225" w14:textId="129F6BC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525" w:type="dxa"/>
            <w:vAlign w:val="center"/>
          </w:tcPr>
          <w:p w14:paraId="75D6E743" w14:textId="60C40349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А.4. Извлечение</w:t>
            </w:r>
          </w:p>
        </w:tc>
        <w:tc>
          <w:tcPr>
            <w:tcW w:w="8356" w:type="dxa"/>
            <w:vAlign w:val="center"/>
          </w:tcPr>
          <w:p w14:paraId="547A5A2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A81C9EC" w14:textId="77777777" w:rsidTr="001C7AEC">
              <w:tc>
                <w:tcPr>
                  <w:tcW w:w="4066" w:type="dxa"/>
                </w:tcPr>
                <w:p w14:paraId="74E1B6A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22903C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6B998F1" w14:textId="77777777" w:rsidTr="001C7AEC">
              <w:tc>
                <w:tcPr>
                  <w:tcW w:w="4066" w:type="dxa"/>
                </w:tcPr>
                <w:p w14:paraId="702C2F29" w14:textId="44942FC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Процедура удаления была назначена для предотвращения загрязнения, например, с помощью лабораторного прибора.</w:t>
                  </w:r>
                </w:p>
              </w:tc>
              <w:tc>
                <w:tcPr>
                  <w:tcW w:w="4066" w:type="dxa"/>
                </w:tcPr>
                <w:p w14:paraId="6A1A1C39" w14:textId="03FA3F4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Процедура извлечения рассчитана для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предотвращения</w:t>
                  </w:r>
                  <w:r w:rsidRPr="005E7AF3">
                    <w:rPr>
                      <w:rFonts w:ascii="Times New Roman" w:hAnsi="Times New Roman"/>
                    </w:rPr>
                    <w:t xml:space="preserve"> загрязнения пробы воздухом из лаборатории</w:t>
                  </w:r>
                </w:p>
              </w:tc>
            </w:tr>
          </w:tbl>
          <w:p w14:paraId="5072DCA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6188522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3BA830B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932C994" w14:textId="3F08A0F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525" w:type="dxa"/>
            <w:vAlign w:val="center"/>
          </w:tcPr>
          <w:p w14:paraId="2C6C2974" w14:textId="59CA64FD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А.4.2</w:t>
            </w:r>
          </w:p>
        </w:tc>
        <w:tc>
          <w:tcPr>
            <w:tcW w:w="8356" w:type="dxa"/>
            <w:vAlign w:val="center"/>
          </w:tcPr>
          <w:p w14:paraId="5532DC2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80555D5" w14:textId="77777777" w:rsidTr="001C7AEC">
              <w:tc>
                <w:tcPr>
                  <w:tcW w:w="4066" w:type="dxa"/>
                </w:tcPr>
                <w:p w14:paraId="1B33F73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39FE44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0F45EF1F" w14:textId="77777777" w:rsidTr="001C7AEC">
              <w:tc>
                <w:tcPr>
                  <w:tcW w:w="4066" w:type="dxa"/>
                </w:tcPr>
                <w:p w14:paraId="1FBA7E49" w14:textId="0DD2B31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К 400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(A.2.6), добавляют 100 мл CH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(A.2.8) и размешивают их. Затем добавляют 4 мл CaCl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1,5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(A.2.7).</w:t>
                  </w:r>
                </w:p>
              </w:tc>
              <w:tc>
                <w:tcPr>
                  <w:tcW w:w="4066" w:type="dxa"/>
                </w:tcPr>
                <w:p w14:paraId="508B68F2" w14:textId="672E671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К 400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моль/л (A.2.6) добавляют 100 мл CH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(A.2.8) и размешивают. Затем добавляют 4 мл CaCl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1,5 моль/л (A.2.7).</w:t>
                  </w:r>
                </w:p>
              </w:tc>
            </w:tr>
          </w:tbl>
          <w:p w14:paraId="4C7F163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283217B" w14:textId="1E3B9AD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5D09778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26AF10C" w14:textId="7A5C840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525" w:type="dxa"/>
            <w:vAlign w:val="center"/>
          </w:tcPr>
          <w:p w14:paraId="6BAE2EC6" w14:textId="6BE3CA8D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А.4.3</w:t>
            </w:r>
          </w:p>
        </w:tc>
        <w:tc>
          <w:tcPr>
            <w:tcW w:w="8356" w:type="dxa"/>
            <w:vAlign w:val="center"/>
          </w:tcPr>
          <w:p w14:paraId="7299BC38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D276453" w14:textId="77777777" w:rsidTr="001C7AEC">
              <w:tc>
                <w:tcPr>
                  <w:tcW w:w="4066" w:type="dxa"/>
                </w:tcPr>
                <w:p w14:paraId="0ED6B4E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DE6751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CBB166E" w14:textId="77777777" w:rsidTr="001C7AEC">
              <w:tc>
                <w:tcPr>
                  <w:tcW w:w="4066" w:type="dxa"/>
                </w:tcPr>
                <w:p w14:paraId="1B40A3FD" w14:textId="351236D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ловушку 1 (A.3.4) помещают 70 мл HCl, 0,6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(A.2.4). В ловушки 2–4 распределяют раствор для осаждения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(A.4.2, например, по 125 мл в каждую). Может быть полезно охладить ловушки льдом.</w:t>
                  </w:r>
                </w:p>
              </w:tc>
              <w:tc>
                <w:tcPr>
                  <w:tcW w:w="4066" w:type="dxa"/>
                </w:tcPr>
                <w:p w14:paraId="16CFCCF9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В ловушку 1 (A.3.4) помешают 70 мл HCl, 0,6 моль/л (A.2.4). В ловушки 2–4 распределяют раствор для осаждения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(A.4.2, например, по 125 мл в каждую). Полезно охладить ловушки льдом.</w:t>
                  </w:r>
                </w:p>
                <w:p w14:paraId="19DFE0A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44564D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539FF71" w14:textId="05796C4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177B0F1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11F4039" w14:textId="0DC61EA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164</w:t>
            </w:r>
          </w:p>
        </w:tc>
        <w:tc>
          <w:tcPr>
            <w:tcW w:w="2525" w:type="dxa"/>
            <w:vAlign w:val="center"/>
          </w:tcPr>
          <w:p w14:paraId="36EF9D6E" w14:textId="73DDD3F6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А.4.4</w:t>
            </w:r>
          </w:p>
        </w:tc>
        <w:tc>
          <w:tcPr>
            <w:tcW w:w="8356" w:type="dxa"/>
            <w:vAlign w:val="center"/>
          </w:tcPr>
          <w:p w14:paraId="23F94F3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4D3CEFC" w14:textId="77777777" w:rsidTr="001C7AEC">
              <w:tc>
                <w:tcPr>
                  <w:tcW w:w="4066" w:type="dxa"/>
                </w:tcPr>
                <w:p w14:paraId="2E61EDE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DF1158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31820E0" w14:textId="77777777" w:rsidTr="001C7AEC">
              <w:tc>
                <w:tcPr>
                  <w:tcW w:w="4066" w:type="dxa"/>
                </w:tcPr>
                <w:p w14:paraId="6CB86599" w14:textId="34CAA2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Химическое разделение</w:t>
                  </w:r>
                </w:p>
              </w:tc>
              <w:tc>
                <w:tcPr>
                  <w:tcW w:w="4066" w:type="dxa"/>
                </w:tcPr>
                <w:p w14:paraId="791E866E" w14:textId="5CC77F5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Химическое выделение</w:t>
                  </w:r>
                </w:p>
              </w:tc>
            </w:tr>
            <w:tr w:rsidR="002D20E8" w:rsidRPr="005E7AF3" w14:paraId="1A952133" w14:textId="77777777" w:rsidTr="001C7AEC">
              <w:tc>
                <w:tcPr>
                  <w:tcW w:w="4066" w:type="dxa"/>
                </w:tcPr>
                <w:p w14:paraId="2F5B554E" w14:textId="6C6C9A0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колбу с круглым дном добавляют 5 г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8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(A.2.1).</w:t>
                  </w:r>
                </w:p>
              </w:tc>
              <w:tc>
                <w:tcPr>
                  <w:tcW w:w="4066" w:type="dxa"/>
                </w:tcPr>
                <w:p w14:paraId="5DE44E1A" w14:textId="1D5DB03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круглодонную колбу добавляют 5 г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8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(A.2.1).</w:t>
                  </w:r>
                </w:p>
              </w:tc>
            </w:tr>
            <w:tr w:rsidR="002D20E8" w:rsidRPr="005E7AF3" w14:paraId="0D49FA2A" w14:textId="77777777" w:rsidTr="001C7AEC">
              <w:tc>
                <w:tcPr>
                  <w:tcW w:w="4066" w:type="dxa"/>
                </w:tcPr>
                <w:p w14:paraId="53533EE2" w14:textId="2E3E3EA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Экстракция достигается через 2 часа.</w:t>
                  </w:r>
                </w:p>
              </w:tc>
              <w:tc>
                <w:tcPr>
                  <w:tcW w:w="4066" w:type="dxa"/>
                </w:tcPr>
                <w:p w14:paraId="3BA03CD1" w14:textId="24F6F64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Экстрагирование достигается через 2 часа.</w:t>
                  </w:r>
                </w:p>
              </w:tc>
            </w:tr>
          </w:tbl>
          <w:p w14:paraId="21774CD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8CACF2E" w14:textId="1D489B4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948E84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DB6FD5B" w14:textId="6DBAEBE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525" w:type="dxa"/>
            <w:vAlign w:val="center"/>
          </w:tcPr>
          <w:p w14:paraId="60225FAD" w14:textId="6BCAC720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А.4.5</w:t>
            </w:r>
            <w:r w:rsidRPr="005E7AF3">
              <w:rPr>
                <w:rFonts w:ascii="Times New Roman" w:hAnsi="Times New Roman"/>
                <w:lang w:val="kk-KZ"/>
              </w:rPr>
              <w:t xml:space="preserve"> Извлечение карбоната кальция</w:t>
            </w:r>
          </w:p>
        </w:tc>
        <w:tc>
          <w:tcPr>
            <w:tcW w:w="8356" w:type="dxa"/>
            <w:vAlign w:val="center"/>
          </w:tcPr>
          <w:p w14:paraId="3DE318C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7E03D0D" w14:textId="77777777" w:rsidTr="001C7AEC">
              <w:tc>
                <w:tcPr>
                  <w:tcW w:w="4066" w:type="dxa"/>
                </w:tcPr>
                <w:p w14:paraId="4C3AD63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083A1910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A6FAAFE" w14:textId="77777777" w:rsidTr="001C7AEC">
              <w:tc>
                <w:tcPr>
                  <w:tcW w:w="4066" w:type="dxa"/>
                </w:tcPr>
                <w:p w14:paraId="3092E514" w14:textId="6B31C40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Извлечение карбоната кальция</w:t>
                  </w:r>
                </w:p>
              </w:tc>
              <w:tc>
                <w:tcPr>
                  <w:tcW w:w="4066" w:type="dxa"/>
                </w:tcPr>
                <w:p w14:paraId="0E6B0370" w14:textId="6F39A23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Химический выход карбоната кальция</w:t>
                  </w:r>
                </w:p>
              </w:tc>
            </w:tr>
            <w:tr w:rsidR="002D20E8" w:rsidRPr="005E7AF3" w14:paraId="75A26523" w14:textId="77777777" w:rsidTr="001C7AEC">
              <w:tc>
                <w:tcPr>
                  <w:tcW w:w="4066" w:type="dxa"/>
                </w:tcPr>
                <w:p w14:paraId="192E1640" w14:textId="111042C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10 мин пребывания в ультразвуковой ванне (A.3.3) переносят содержимое пробирок в центрифужную пробирку, промыв ловушки раствором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(A.2.6).</w:t>
                  </w:r>
                </w:p>
              </w:tc>
              <w:tc>
                <w:tcPr>
                  <w:tcW w:w="4066" w:type="dxa"/>
                </w:tcPr>
                <w:p w14:paraId="181841D6" w14:textId="37DF052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10 мин пребывания в ультразвуковой ванне (A.3.3) переносят содержимое пробирок в центрифужную пробирку, промыв ловушки раствором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 0,1 моль/л (A.2.6).</w:t>
                  </w:r>
                </w:p>
              </w:tc>
            </w:tr>
            <w:tr w:rsidR="002D20E8" w:rsidRPr="005E7AF3" w14:paraId="7808EE4A" w14:textId="77777777" w:rsidTr="001C7AEC">
              <w:tc>
                <w:tcPr>
                  <w:tcW w:w="4066" w:type="dxa"/>
                </w:tcPr>
                <w:p w14:paraId="01D5140B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центрифугирования (например, 10 мин при 3000 об/мин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 раствор сливают и добавляют 10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Пробирку помещают в ультразвуковую ванну на                  10 минут. Раствор переливают в предварительно взвешенный счетный флакон, который называется флаконом с тестируемым образцом. Выпарить досуха. Флакон хранят в эксикаторе и дают ему остыть до комнатной температуры. Необходимо взвесить флакон и его содержимое. Затем может быть определено химическое восстановление.</w:t>
                  </w:r>
                </w:p>
                <w:p w14:paraId="13DFFE8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66E94EE" w14:textId="77777777" w:rsidR="002D20E8" w:rsidRPr="005E7AF3" w:rsidRDefault="002D20E8" w:rsidP="005E7AF3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центрифугирования (например, 10 мин при 3000 об/мин) раствор сливают и добавляют 10 мл NH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OH, 0,1 моль/л. Пробирку помещают в ультразвуковую ванну на                  10 минут. Раствор переливают в предварительно взвешенную счетную виалу, которая называется виала с тестируемым образцом. Выпарить до сухого состояния. Виалу хранят в эксикаторе и дают ему остыть до комнатной температуры. Необходимо взвесить виалу и её содержимое. Затем может быть определен химический выход.</w:t>
                  </w:r>
                </w:p>
                <w:p w14:paraId="13351F9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1BD64F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9D70788" w14:textId="60C9157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0701FAC7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0ED2386" w14:textId="1375775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525" w:type="dxa"/>
            <w:vAlign w:val="center"/>
          </w:tcPr>
          <w:p w14:paraId="3478AFB6" w14:textId="2BDC7559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A.4.6 Химическое восстановление</w:t>
            </w:r>
          </w:p>
        </w:tc>
        <w:tc>
          <w:tcPr>
            <w:tcW w:w="8356" w:type="dxa"/>
            <w:vAlign w:val="center"/>
          </w:tcPr>
          <w:p w14:paraId="064D272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13D231FC" w14:textId="77777777" w:rsidTr="001C7AEC">
              <w:tc>
                <w:tcPr>
                  <w:tcW w:w="4066" w:type="dxa"/>
                </w:tcPr>
                <w:p w14:paraId="58E34F7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36C7BB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7D655597" w14:textId="77777777" w:rsidTr="001C7AEC">
              <w:tc>
                <w:tcPr>
                  <w:tcW w:w="4066" w:type="dxa"/>
                </w:tcPr>
                <w:p w14:paraId="01D44D9E" w14:textId="4EF1BAF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A.4.6 Химическое восстановление</w:t>
                  </w:r>
                </w:p>
              </w:tc>
              <w:tc>
                <w:tcPr>
                  <w:tcW w:w="4066" w:type="dxa"/>
                </w:tcPr>
                <w:p w14:paraId="48B25B4C" w14:textId="2A9DA6B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A.4.6 Химический выход</w:t>
                  </w:r>
                </w:p>
              </w:tc>
            </w:tr>
            <w:tr w:rsidR="002D20E8" w:rsidRPr="005E7AF3" w14:paraId="6C103AA3" w14:textId="77777777" w:rsidTr="001C7AEC">
              <w:tc>
                <w:tcPr>
                  <w:tcW w:w="4066" w:type="dxa"/>
                </w:tcPr>
                <w:p w14:paraId="1F07541D" w14:textId="7D10806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Степень химического извлечения определяется по формуле (A.1):</w:t>
                  </w:r>
                </w:p>
              </w:tc>
              <w:tc>
                <w:tcPr>
                  <w:tcW w:w="4066" w:type="dxa"/>
                </w:tcPr>
                <w:p w14:paraId="77329F25" w14:textId="7D1BFBA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Химический выход определяется по формуле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(A.1):</w:t>
                  </w:r>
                </w:p>
              </w:tc>
            </w:tr>
          </w:tbl>
          <w:p w14:paraId="14F99F6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764F46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3DB2960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344B6C6" w14:textId="30EFD3F0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167</w:t>
            </w:r>
          </w:p>
        </w:tc>
        <w:tc>
          <w:tcPr>
            <w:tcW w:w="2525" w:type="dxa"/>
            <w:vAlign w:val="center"/>
          </w:tcPr>
          <w:p w14:paraId="2B61A6B1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A.5.1 Подготовка холостого образца</w:t>
            </w:r>
          </w:p>
          <w:p w14:paraId="2E24B9E0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7862684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CA71250" w14:textId="77777777" w:rsidTr="001C7AEC">
              <w:tc>
                <w:tcPr>
                  <w:tcW w:w="4066" w:type="dxa"/>
                </w:tcPr>
                <w:p w14:paraId="724769B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38B0AB4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510D8475" w14:textId="77777777" w:rsidTr="001C7AEC">
              <w:tc>
                <w:tcPr>
                  <w:tcW w:w="4066" w:type="dxa"/>
                </w:tcPr>
                <w:p w14:paraId="60767342" w14:textId="79C56AA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пробирку для подсчета добавляют от 80 до 105 мг CaCO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(столько же, сколько в тестируемом образце), 4,4 мл дистиллированной воды (A.2.10) и 0,5 мл раствора 50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NaOH (A.2.12) и 10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перемешать и поместить флакон в ультразвуковую ванну (A.3.3) на 10 минут. Необходимо убедиться, что раствор является однородным.</w:t>
                  </w:r>
                </w:p>
              </w:tc>
              <w:tc>
                <w:tcPr>
                  <w:tcW w:w="4066" w:type="dxa"/>
                </w:tcPr>
                <w:p w14:paraId="3B308FE8" w14:textId="2598B62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счетную виалу добавляют от 80 до 105 мг CaCO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(столько же, сколько в тестируемом образце), 4,4 мл дистиллированной воды (A.2.10) и 0,5 мл раствора 50 г/л NaOH (A.2.12) и 10 г/л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перемешать и поместить виалу в ультразвуковую ванну (A.3.3) на 10 минут. Необходимо убедиться, что раствор является однородным.</w:t>
                  </w:r>
                </w:p>
              </w:tc>
            </w:tr>
            <w:tr w:rsidR="002D20E8" w:rsidRPr="005E7AF3" w14:paraId="7DA1DCBF" w14:textId="77777777" w:rsidTr="001C7AEC">
              <w:tc>
                <w:tcPr>
                  <w:tcW w:w="4066" w:type="dxa"/>
                </w:tcPr>
                <w:p w14:paraId="5E89BA41" w14:textId="6E91906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Во флакон добавляют 0,1 мл поглотителя CO</w:t>
                  </w:r>
                  <w:r w:rsidRPr="005E7AF3">
                    <w:rPr>
                      <w:rFonts w:ascii="Times New Roman" w:hAnsi="Times New Roman"/>
                      <w:strike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 Тщательно перемешивают и помещают флакон в ультразвуковую ванну на 10 минут. Необходимо убедиться, что раствор является однородным.</w:t>
                  </w:r>
                </w:p>
              </w:tc>
              <w:tc>
                <w:tcPr>
                  <w:tcW w:w="4066" w:type="dxa"/>
                </w:tcPr>
                <w:p w14:paraId="64BB39B6" w14:textId="615E624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счетную виалу 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2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(A.2.13) и 5 мл сцинтилляционного коктейля (A.2.14). Тщательно перемешивают и помещают виалу в ультразвуковую ванну на 10 минут. Необходимо убедиться, что раствор является однородным.</w:t>
                  </w:r>
                </w:p>
              </w:tc>
            </w:tr>
          </w:tbl>
          <w:p w14:paraId="51FB883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9A6590A" w14:textId="0AC5C95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0E5195D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7462640" w14:textId="69E7FFB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525" w:type="dxa"/>
            <w:vAlign w:val="center"/>
          </w:tcPr>
          <w:p w14:paraId="6F1CCBC3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177"/>
              <w:jc w:val="both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A.5.2 Подготовка испытательного образца</w:t>
            </w:r>
          </w:p>
          <w:p w14:paraId="49361E1F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140DE78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7BEE6FA" w14:textId="77777777" w:rsidTr="001C7AEC">
              <w:tc>
                <w:tcPr>
                  <w:tcW w:w="4066" w:type="dxa"/>
                </w:tcPr>
                <w:p w14:paraId="74778A3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8FF5DD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AD37E1F" w14:textId="77777777" w:rsidTr="001C7AEC">
              <w:tc>
                <w:tcPr>
                  <w:tcW w:w="4066" w:type="dxa"/>
                </w:tcPr>
                <w:p w14:paraId="21AFECAC" w14:textId="2F31172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Во флакон с тестируемым образцом добавляют 4,4 мл дистиллированной воды (A.2.10) и 0,5 мл раствора из 50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NaOH (A.2.12) и 10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перемешивают содержимое флакона и помещают его в ультразвуковую ванну (A.3.3) на                    10 минут.</w:t>
                  </w:r>
                </w:p>
              </w:tc>
              <w:tc>
                <w:tcPr>
                  <w:tcW w:w="4066" w:type="dxa"/>
                </w:tcPr>
                <w:p w14:paraId="751752E1" w14:textId="095317A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виалу с тестируемым образцом добавляют 4,4 мл дистиллированной воды (A.2.10) и 0,5 мл раствора из 50 г/л NaOH (A.2.12) и 10 г/л Na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3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 Тщательно перемешивают содержимое виалы и помещают ее в ультразвуковую ванну (A.3.3) на                    10 минут.</w:t>
                  </w:r>
                </w:p>
              </w:tc>
            </w:tr>
            <w:tr w:rsidR="002D20E8" w:rsidRPr="005E7AF3" w14:paraId="7650BC2D" w14:textId="77777777" w:rsidTr="001C7AEC">
              <w:tc>
                <w:tcPr>
                  <w:tcW w:w="4066" w:type="dxa"/>
                </w:tcPr>
                <w:p w14:paraId="2CAC7B83" w14:textId="4999E59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Во флакон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</w:t>
                  </w:r>
                </w:p>
              </w:tc>
              <w:tc>
                <w:tcPr>
                  <w:tcW w:w="4066" w:type="dxa"/>
                </w:tcPr>
                <w:p w14:paraId="700B2329" w14:textId="30092F2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 виалу добавляют 0,1 мл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(A.2.13) и 5 мл сцинтилляционного коктейля (A.2.14).</w:t>
                  </w:r>
                </w:p>
              </w:tc>
            </w:tr>
          </w:tbl>
          <w:p w14:paraId="3C2E5FE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5A23110A" w14:textId="3DC0067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7F757C05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25CED1D" w14:textId="30B57D3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525" w:type="dxa"/>
            <w:vAlign w:val="center"/>
          </w:tcPr>
          <w:p w14:paraId="020139D8" w14:textId="57D94F59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bCs/>
                <w:lang w:val="kk-KZ"/>
              </w:rPr>
              <w:t>A.6 Процедуры подсчета голосов</w:t>
            </w:r>
          </w:p>
        </w:tc>
        <w:tc>
          <w:tcPr>
            <w:tcW w:w="8356" w:type="dxa"/>
            <w:vAlign w:val="center"/>
          </w:tcPr>
          <w:p w14:paraId="1D06E8E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3FA0D4D" w14:textId="77777777" w:rsidTr="001C7AEC">
              <w:tc>
                <w:tcPr>
                  <w:tcW w:w="4066" w:type="dxa"/>
                </w:tcPr>
                <w:p w14:paraId="2D2140E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FC3C21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3A007B27" w14:textId="77777777" w:rsidTr="001C7AEC">
              <w:tc>
                <w:tcPr>
                  <w:tcW w:w="4066" w:type="dxa"/>
                </w:tcPr>
                <w:p w14:paraId="6ADD231A" w14:textId="3B68766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A.6 Процедуры подсчета голосов</w:t>
                  </w:r>
                </w:p>
              </w:tc>
              <w:tc>
                <w:tcPr>
                  <w:tcW w:w="4066" w:type="dxa"/>
                </w:tcPr>
                <w:p w14:paraId="40989E5F" w14:textId="31943C3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A.6 Порядок проведения счета</w:t>
                  </w:r>
                </w:p>
              </w:tc>
            </w:tr>
          </w:tbl>
          <w:p w14:paraId="0414D1D0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2DC1D0D6" w14:textId="0C0BDA3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7CA5853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BF9079B" w14:textId="13FC66F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525" w:type="dxa"/>
            <w:vAlign w:val="center"/>
          </w:tcPr>
          <w:p w14:paraId="55E47D50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ПРИЛОЖЕНИЕ А</w:t>
            </w:r>
          </w:p>
          <w:p w14:paraId="7BA5A450" w14:textId="39A84D64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В.1 Принцип</w:t>
            </w:r>
          </w:p>
        </w:tc>
        <w:tc>
          <w:tcPr>
            <w:tcW w:w="8356" w:type="dxa"/>
            <w:vAlign w:val="center"/>
          </w:tcPr>
          <w:p w14:paraId="0EAA96D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32ABF03" w14:textId="77777777" w:rsidTr="001C7AEC">
              <w:tc>
                <w:tcPr>
                  <w:tcW w:w="4066" w:type="dxa"/>
                </w:tcPr>
                <w:p w14:paraId="41689C9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54BACA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8D70FED" w14:textId="77777777" w:rsidTr="001C7AEC">
              <w:tc>
                <w:tcPr>
                  <w:tcW w:w="4066" w:type="dxa"/>
                </w:tcPr>
                <w:p w14:paraId="7FAF1CCD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Общее содержание углерода определяется в пробе воды [17].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Углеродсодержащие продукты в образце воды гидролизуются и окисляются в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под действием потока инертного газа (например, азота или аргона), а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абсорбируется во флаконе LSC.</w:t>
                  </w:r>
                </w:p>
                <w:p w14:paraId="39EE88BE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BF0E9EB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В пробе воды определяют общее содержание углерода [17].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Углеродсодержащие продукты в образце воды гидролизуются и окисляются в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под действием потока инертного газа (например, азота или аргона), а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абсорбируется в виале ЖСС.</w:t>
                  </w:r>
                </w:p>
                <w:p w14:paraId="0F00B2C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C9D9D8E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65B21A3D" w14:textId="6FF7AF4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7F857C4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B63559F" w14:textId="3B9E694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171</w:t>
            </w:r>
          </w:p>
        </w:tc>
        <w:tc>
          <w:tcPr>
            <w:tcW w:w="2525" w:type="dxa"/>
            <w:vAlign w:val="center"/>
          </w:tcPr>
          <w:p w14:paraId="0CD88B88" w14:textId="2422A600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В.2 Реагенты</w:t>
            </w:r>
          </w:p>
        </w:tc>
        <w:tc>
          <w:tcPr>
            <w:tcW w:w="8356" w:type="dxa"/>
            <w:vAlign w:val="center"/>
          </w:tcPr>
          <w:p w14:paraId="7EC8C72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1F18751" w14:textId="77777777" w:rsidTr="001C7AEC">
              <w:tc>
                <w:tcPr>
                  <w:tcW w:w="4066" w:type="dxa"/>
                </w:tcPr>
                <w:p w14:paraId="778CC0D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DCECF3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6DA8413" w14:textId="77777777" w:rsidTr="001C7AEC">
              <w:tc>
                <w:tcPr>
                  <w:tcW w:w="4066" w:type="dxa"/>
                </w:tcPr>
                <w:p w14:paraId="19E109C4" w14:textId="423CACA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Перманганат калия (KMnO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100 г∙л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694067C9" w14:textId="2CB9854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Перманганат калия (KMnO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100 г/л.</w:t>
                  </w:r>
                </w:p>
              </w:tc>
            </w:tr>
            <w:tr w:rsidR="002D20E8" w:rsidRPr="005E7AF3" w14:paraId="5E3249BF" w14:textId="77777777" w:rsidTr="001C7AEC">
              <w:tc>
                <w:tcPr>
                  <w:tcW w:w="4066" w:type="dxa"/>
                </w:tcPr>
                <w:p w14:paraId="62AD47E5" w14:textId="643B98A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Серная кислота (H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4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</w:tc>
              <w:tc>
                <w:tcPr>
                  <w:tcW w:w="4066" w:type="dxa"/>
                </w:tcPr>
                <w:p w14:paraId="2CAC046B" w14:textId="5D5B91D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Серная кислота (H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), 4 моль/л.</w:t>
                  </w:r>
                </w:p>
              </w:tc>
            </w:tr>
          </w:tbl>
          <w:p w14:paraId="6A6DA0EB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AC34046" w14:textId="265A443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489CF6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3D0360C" w14:textId="46AC449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2525" w:type="dxa"/>
            <w:vAlign w:val="center"/>
          </w:tcPr>
          <w:p w14:paraId="35B634FD" w14:textId="5FF4776C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В.3 Оборудование</w:t>
            </w:r>
          </w:p>
        </w:tc>
        <w:tc>
          <w:tcPr>
            <w:tcW w:w="8356" w:type="dxa"/>
            <w:vAlign w:val="center"/>
          </w:tcPr>
          <w:p w14:paraId="4E2C597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292B2EDA" w14:textId="77777777" w:rsidTr="001C7AEC">
              <w:tc>
                <w:tcPr>
                  <w:tcW w:w="4066" w:type="dxa"/>
                </w:tcPr>
                <w:p w14:paraId="16704B2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6CFFB76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D9F5676" w14:textId="77777777" w:rsidTr="001C7AEC">
              <w:tc>
                <w:tcPr>
                  <w:tcW w:w="4066" w:type="dxa"/>
                </w:tcPr>
                <w:p w14:paraId="0CFE45EF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Стандартные лабораторные трубки (например, виниловые трубки из ПВХ) для подключения рефлюкс-охладителя, картриджа с диоксидом кремния и флакона LSC.</w:t>
                  </w:r>
                </w:p>
                <w:p w14:paraId="78B12B9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11CDA01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Стандартные лабораторные трубки (например, виниловые трубки из ПВХ) для подключения рефлюкс-охладителя, картриджа с диоксидом кремния и флакона ЖСС</w:t>
                  </w:r>
                </w:p>
                <w:p w14:paraId="3FE2749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A1BA47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180C81E" w14:textId="67BBAFF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0349920D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D93F88D" w14:textId="4708354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2525" w:type="dxa"/>
            <w:vAlign w:val="center"/>
          </w:tcPr>
          <w:p w14:paraId="10B32187" w14:textId="04872F9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В.3.9</w:t>
            </w:r>
          </w:p>
        </w:tc>
        <w:tc>
          <w:tcPr>
            <w:tcW w:w="8356" w:type="dxa"/>
            <w:vAlign w:val="center"/>
          </w:tcPr>
          <w:p w14:paraId="072D466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F8DEDB8" w14:textId="77777777" w:rsidTr="001C7AEC">
              <w:tc>
                <w:tcPr>
                  <w:tcW w:w="4066" w:type="dxa"/>
                </w:tcPr>
                <w:p w14:paraId="6EF2417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EC67BF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162B9C55" w14:textId="77777777" w:rsidTr="001C7AEC">
              <w:tc>
                <w:tcPr>
                  <w:tcW w:w="4066" w:type="dxa"/>
                </w:tcPr>
                <w:p w14:paraId="02E5A0E3" w14:textId="656D404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Флаконы LSC</w:t>
                  </w:r>
                </w:p>
              </w:tc>
              <w:tc>
                <w:tcPr>
                  <w:tcW w:w="4066" w:type="dxa"/>
                </w:tcPr>
                <w:p w14:paraId="3E59CD73" w14:textId="2B486433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Виалы для ЖСС.</w:t>
                  </w:r>
                </w:p>
              </w:tc>
            </w:tr>
          </w:tbl>
          <w:p w14:paraId="4319E586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53872955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20E8" w:rsidRPr="005E7AF3" w14:paraId="4D059BE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5EB7760" w14:textId="47794B2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2525" w:type="dxa"/>
            <w:vAlign w:val="center"/>
          </w:tcPr>
          <w:p w14:paraId="03788E04" w14:textId="77777777" w:rsidR="002D20E8" w:rsidRPr="005E7AF3" w:rsidRDefault="002D20E8" w:rsidP="005E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77"/>
              <w:jc w:val="both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B.4.2 Подготовка</w:t>
            </w:r>
          </w:p>
          <w:p w14:paraId="054F5ACC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21CB1F7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4E76A30" w14:textId="77777777" w:rsidTr="001C7AEC">
              <w:tc>
                <w:tcPr>
                  <w:tcW w:w="4066" w:type="dxa"/>
                </w:tcPr>
                <w:p w14:paraId="0881EE3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B9CAEB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278B5206" w14:textId="77777777" w:rsidTr="001C7AEC">
              <w:tc>
                <w:tcPr>
                  <w:tcW w:w="4066" w:type="dxa"/>
                </w:tcPr>
                <w:p w14:paraId="13AAE07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Пробирку заполняют для подсчета LSC (B.3.9) известным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(B.2.7), например 8 мл Carbo-Sorb ® E, и закрывают крышкой (B.3.10).</w:t>
                  </w:r>
                </w:p>
                <w:p w14:paraId="7CE186D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2FE7996" w14:textId="1D720DA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Счетную виалу для ЖСС заполняют известным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(B.2.7), например 8 мл Carbo-Sorb ® E, и закрывают крышкой (B.3.10).</w:t>
                  </w:r>
                </w:p>
              </w:tc>
            </w:tr>
            <w:tr w:rsidR="002D20E8" w:rsidRPr="005E7AF3" w14:paraId="33F89B10" w14:textId="77777777" w:rsidTr="001C7AEC">
              <w:tc>
                <w:tcPr>
                  <w:tcW w:w="4066" w:type="dxa"/>
                </w:tcPr>
                <w:p w14:paraId="1D1AC9D5" w14:textId="3B8259A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помещают в небольшой стакан со льдом (чтобы предотвратить потери при испарении).</w:t>
                  </w:r>
                </w:p>
              </w:tc>
              <w:tc>
                <w:tcPr>
                  <w:tcW w:w="4066" w:type="dxa"/>
                </w:tcPr>
                <w:p w14:paraId="12B6D016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Виалу помещают в небольшой стакан со льдом (чтобы предотвратить потери при испарении).</w:t>
                  </w:r>
                </w:p>
                <w:p w14:paraId="27BDB5E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25C9DDDC" w14:textId="77777777" w:rsidTr="001C7AEC">
              <w:tc>
                <w:tcPr>
                  <w:tcW w:w="4066" w:type="dxa"/>
                </w:tcPr>
                <w:p w14:paraId="0D5EF16C" w14:textId="0A59A31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Продувку запускают мягким инертным газом (B.2.3) (от 1 пузырька s–1 до                                        2 пузырьков s–1) и необходимо убедиться, что скорость пузырьков во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флаконе LSC, содержащем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одинакова по объему</w:t>
                  </w:r>
                </w:p>
              </w:tc>
              <w:tc>
                <w:tcPr>
                  <w:tcW w:w="4066" w:type="dxa"/>
                </w:tcPr>
                <w:p w14:paraId="0E607735" w14:textId="2BD2DE6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Продувку запускают мягким инертным газом (B.2.3) (от 1 пузырька с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до                                        2 пузырьков с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-1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) и необходимо убедиться, что скорость пузырьков в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виале для ЖСС с содержанием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равна объемной скорости</w:t>
                  </w:r>
                </w:p>
              </w:tc>
            </w:tr>
          </w:tbl>
          <w:p w14:paraId="505AEB12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AF8FCC3" w14:textId="0C2AF9B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7F7C601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8E366B7" w14:textId="17B670D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175</w:t>
            </w:r>
          </w:p>
        </w:tc>
        <w:tc>
          <w:tcPr>
            <w:tcW w:w="2525" w:type="dxa"/>
            <w:vAlign w:val="center"/>
          </w:tcPr>
          <w:p w14:paraId="5E2C941D" w14:textId="77777777" w:rsidR="002D20E8" w:rsidRPr="005E7AF3" w:rsidRDefault="002D20E8" w:rsidP="005E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77"/>
              <w:jc w:val="both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B.4.3 Химическое разделение</w:t>
            </w:r>
          </w:p>
          <w:p w14:paraId="16E83C45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04E66D3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7138685A" w14:textId="77777777" w:rsidTr="001C7AEC">
              <w:tc>
                <w:tcPr>
                  <w:tcW w:w="4066" w:type="dxa"/>
                </w:tcPr>
                <w:p w14:paraId="16F8965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9AD879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F2E7D50" w14:textId="77777777" w:rsidTr="001C7AEC">
              <w:tc>
                <w:tcPr>
                  <w:tcW w:w="4066" w:type="dxa"/>
                </w:tcPr>
                <w:p w14:paraId="2AD2215F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Начинают окисление, добавив 50 мл раствора 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(B.2.1) и 40 мл 4 моль∙л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–1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(B.2.2) путем инъекции через перегородку или пробку (B.3.7). Для порционного добавления окислителя и кислоты удобно использовать пластиковый шприц объемом 10 или 20 мл.</w:t>
                  </w:r>
                </w:p>
                <w:p w14:paraId="1C08282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FF82EF6" w14:textId="5A56FF5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Начинают окисление, добавив 50 мл раствора KMnO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(B.2.1) и 40 мл 4 моль/л H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SO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 xml:space="preserve">4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(B.2.2) путем вливания через перегородку (мембрану) или пробку (B.3.7). Для порционного добавления окислителя и кислоты удобно использовать пластиковый шприц объемом 10 или 20 мл.</w:t>
                  </w:r>
                </w:p>
              </w:tc>
            </w:tr>
            <w:tr w:rsidR="002D20E8" w:rsidRPr="005E7AF3" w14:paraId="6E9162A7" w14:textId="77777777" w:rsidTr="001C7AEC">
              <w:tc>
                <w:tcPr>
                  <w:tcW w:w="4066" w:type="dxa"/>
                </w:tcPr>
                <w:p w14:paraId="568EB7E5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регулярно проверять состояние флакона LSC, содержащего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и при необходимости заменять охлаждающий лед.</w:t>
                  </w:r>
                </w:p>
                <w:p w14:paraId="3C31BFBB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5 ч кипячения и окисления флакон LSC (флакон 1) извлекают и заменяют непосредственно новым флаконом LSC (флакон 2), заполненным точно так же, как                            флакон 1.</w:t>
                  </w:r>
                </w:p>
                <w:p w14:paraId="7EDF445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5B95463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регулярно проверять счетную виалу ЖСС, содержащую поглотитель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, и при необходимости заменять охлаждающий лед.</w:t>
                  </w:r>
                </w:p>
                <w:p w14:paraId="08B3B1A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После 5 ч кипячения и окисления виалу (виала 1) извлекают и заменяют непосредственно новой виалой ЖСС (флакон 2), заполненной точно так же, как                           виала 1.</w:t>
                  </w:r>
                </w:p>
                <w:p w14:paraId="564D4D0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56953F4B" w14:textId="77777777" w:rsidTr="001C7AEC">
              <w:tc>
                <w:tcPr>
                  <w:tcW w:w="4066" w:type="dxa"/>
                </w:tcPr>
                <w:p w14:paraId="7596CB80" w14:textId="70B32F4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Сначала флакон 2 вынимают из источника тепла. Систему продувки N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отключают и дают оборудованию остыть до комнатной температуры.</w:t>
                  </w:r>
                </w:p>
              </w:tc>
              <w:tc>
                <w:tcPr>
                  <w:tcW w:w="4066" w:type="dxa"/>
                </w:tcPr>
                <w:p w14:paraId="3509DDF8" w14:textId="252AA2C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Сначала виалу 2 снимают с источника тепла. Систему продувки N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отключают и дают оборудованию остыть до комнатной температуры.</w:t>
                  </w:r>
                </w:p>
              </w:tc>
            </w:tr>
          </w:tbl>
          <w:p w14:paraId="665CE8F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1562845B" w14:textId="59FE4F0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47B45AE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A9B02F4" w14:textId="014597A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2525" w:type="dxa"/>
            <w:vAlign w:val="center"/>
          </w:tcPr>
          <w:p w14:paraId="56CCC89E" w14:textId="77777777" w:rsidR="002D20E8" w:rsidRPr="005E7AF3" w:rsidRDefault="002D20E8" w:rsidP="005E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77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5E7AF3">
              <w:rPr>
                <w:rFonts w:ascii="Times New Roman" w:hAnsi="Times New Roman"/>
                <w:bCs/>
                <w:lang w:val="kk-KZ"/>
              </w:rPr>
              <w:t>B.5 Подготовка источников, подлежащих измерению</w:t>
            </w:r>
          </w:p>
          <w:p w14:paraId="09393456" w14:textId="77777777" w:rsidR="002D20E8" w:rsidRPr="005E7AF3" w:rsidRDefault="002D20E8" w:rsidP="005E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77"/>
              <w:jc w:val="both"/>
              <w:rPr>
                <w:rFonts w:ascii="Times New Roman" w:hAnsi="Times New Roman"/>
                <w:lang w:val="kk-KZ"/>
              </w:rPr>
            </w:pPr>
            <w:r w:rsidRPr="005E7AF3">
              <w:rPr>
                <w:rFonts w:ascii="Times New Roman" w:hAnsi="Times New Roman"/>
                <w:lang w:val="kk-KZ"/>
              </w:rPr>
              <w:t>B.5.1 Подготовка холостого образца</w:t>
            </w:r>
          </w:p>
          <w:p w14:paraId="47CCFB6B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356" w:type="dxa"/>
            <w:vAlign w:val="center"/>
          </w:tcPr>
          <w:p w14:paraId="49D37EA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EC9C754" w14:textId="77777777" w:rsidTr="001C7AEC">
              <w:tc>
                <w:tcPr>
                  <w:tcW w:w="4066" w:type="dxa"/>
                </w:tcPr>
                <w:p w14:paraId="51AEF87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407F4D6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51B73EBE" w14:textId="77777777" w:rsidTr="001C7AEC">
              <w:tc>
                <w:tcPr>
                  <w:tcW w:w="4066" w:type="dxa"/>
                </w:tcPr>
                <w:p w14:paraId="53DD7BF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LSC наполняют тем же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(B.2.6) и сцинтилляционного коктейля (B.2.7), что и флаконы, содержащие образец.</w:t>
                  </w:r>
                </w:p>
                <w:p w14:paraId="4DF0C9F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2E9AAB0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Виалу ЖСС наполняют тем же количеством поглотителя CO</w:t>
                  </w:r>
                  <w:r w:rsidRPr="005E7AF3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(B.2.6) и сцинтилляционного коктейля (B.2.7), что и виалы, содержащие образец.</w:t>
                  </w:r>
                </w:p>
                <w:p w14:paraId="2980EAA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11D8BBB6" w14:textId="77777777" w:rsidTr="001C7AEC">
              <w:tc>
                <w:tcPr>
                  <w:tcW w:w="4066" w:type="dxa"/>
                </w:tcPr>
                <w:p w14:paraId="09461ABA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Сцинтилляционный коктейль (В.2.7) добавляют, например, по 12 мл Permafluor ® E+ в каждый из флаконов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и взбалтывают.</w:t>
                  </w:r>
                </w:p>
                <w:p w14:paraId="5ED60971" w14:textId="617BFD8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Флакон тщательно протирают.</w:t>
                  </w:r>
                </w:p>
              </w:tc>
              <w:tc>
                <w:tcPr>
                  <w:tcW w:w="4066" w:type="dxa"/>
                </w:tcPr>
                <w:p w14:paraId="6CBAFBF6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Сцинтилляционный коктейль (В.2.7) добавляют, например, по 12 мл Permafluor ® E+ в каждую из виал и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взбалтывают.</w:t>
                  </w:r>
                </w:p>
                <w:p w14:paraId="5C61023A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Виалы тщательно протирают.</w:t>
                  </w:r>
                </w:p>
                <w:p w14:paraId="54350A4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1DD61B3A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39DF545E" w14:textId="5BFB7D2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5C97E43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3FB1F6C" w14:textId="6200212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177</w:t>
            </w:r>
          </w:p>
        </w:tc>
        <w:tc>
          <w:tcPr>
            <w:tcW w:w="2525" w:type="dxa"/>
            <w:vAlign w:val="center"/>
          </w:tcPr>
          <w:p w14:paraId="23F13BE4" w14:textId="4D4B00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bCs/>
                <w:lang w:val="kk-KZ"/>
              </w:rPr>
              <w:t>В.6 Процедуры подсчета голосов</w:t>
            </w:r>
          </w:p>
        </w:tc>
        <w:tc>
          <w:tcPr>
            <w:tcW w:w="8356" w:type="dxa"/>
            <w:vAlign w:val="center"/>
          </w:tcPr>
          <w:p w14:paraId="6C1AD95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4BB24975" w14:textId="77777777" w:rsidTr="001C7AEC">
              <w:tc>
                <w:tcPr>
                  <w:tcW w:w="4066" w:type="dxa"/>
                </w:tcPr>
                <w:p w14:paraId="5D1084D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DC4385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ECE0ABE" w14:textId="77777777" w:rsidTr="001C7AEC">
              <w:tc>
                <w:tcPr>
                  <w:tcW w:w="4066" w:type="dxa"/>
                </w:tcPr>
                <w:p w14:paraId="11B8DDE8" w14:textId="2C038259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В.6 Процедуры подсчета голосов</w:t>
                  </w:r>
                </w:p>
              </w:tc>
              <w:tc>
                <w:tcPr>
                  <w:tcW w:w="4066" w:type="dxa"/>
                </w:tcPr>
                <w:p w14:paraId="7C25BCEF" w14:textId="1DAC49E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В.6 Порядок счета</w:t>
                  </w:r>
                </w:p>
              </w:tc>
            </w:tr>
            <w:tr w:rsidR="002D20E8" w:rsidRPr="005E7AF3" w14:paraId="56C0464D" w14:textId="77777777" w:rsidTr="001C7AEC">
              <w:tc>
                <w:tcPr>
                  <w:tcW w:w="4066" w:type="dxa"/>
                </w:tcPr>
                <w:p w14:paraId="759B0365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определить завершено ли окисление по результатам LSC.</w:t>
                  </w:r>
                </w:p>
                <w:p w14:paraId="56DE1E8B" w14:textId="77777777" w:rsidR="002D20E8" w:rsidRPr="005E7AF3" w:rsidRDefault="002D20E8" w:rsidP="005E7AF3">
                  <w:pPr>
                    <w:spacing w:after="0" w:line="240" w:lineRule="auto"/>
                    <w:ind w:right="-2" w:firstLine="567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Следовательно, практическое приближение конечной точки окисления может быть выполнено следующим образом: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во флаконе 2 относительно флакона 1 используется для определения того, завершено ли окисление. Если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во флаконе 2 составляет менее 3 % от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во флаконе 1, окисление считается завершенным.</w:t>
                  </w:r>
                </w:p>
                <w:p w14:paraId="3D420AA4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246A738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" w:firstLine="567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Необходимо определить завершено ли окисление по результатам ЖСС.</w:t>
                  </w:r>
                </w:p>
                <w:p w14:paraId="0B89D854" w14:textId="77777777" w:rsidR="002D20E8" w:rsidRPr="005E7AF3" w:rsidRDefault="002D20E8" w:rsidP="005E7AF3">
                  <w:pPr>
                    <w:spacing w:after="0" w:line="240" w:lineRule="auto"/>
                    <w:ind w:right="-2" w:firstLine="567"/>
                    <w:rPr>
                      <w:rFonts w:ascii="Times New Roman" w:hAnsi="Times New Roman"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Следовательно, практическое приближение конечной точки окисления может быть выполнено следующим образом: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 виале 2 по отношению в виале 1 используется для определения того, завершено ли окисление. Если активность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С в виале 2 составляет менее 3 % от активности </w:t>
                  </w:r>
                  <w:r w:rsidRPr="005E7AF3">
                    <w:rPr>
                      <w:rFonts w:ascii="Times New Roman" w:hAnsi="Times New Roman"/>
                      <w:vertAlign w:val="superscript"/>
                      <w:lang w:val="kk-KZ"/>
                    </w:rPr>
                    <w:t>14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 в виале 1, окисление считается завершенным.</w:t>
                  </w:r>
                </w:p>
                <w:p w14:paraId="299F139D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893628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4936F669" w14:textId="480DFEF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6584252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70803CF" w14:textId="30626CB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2525" w:type="dxa"/>
            <w:vAlign w:val="center"/>
          </w:tcPr>
          <w:p w14:paraId="39870027" w14:textId="2F724461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bCs/>
              </w:rPr>
              <w:t xml:space="preserve">Приложение </w:t>
            </w:r>
            <w:r w:rsidRPr="005E7AF3">
              <w:rPr>
                <w:rFonts w:ascii="Times New Roman" w:hAnsi="Times New Roman"/>
                <w:bCs/>
                <w:lang w:val="en-US"/>
              </w:rPr>
              <w:t>C</w:t>
            </w:r>
          </w:p>
        </w:tc>
        <w:tc>
          <w:tcPr>
            <w:tcW w:w="8356" w:type="dxa"/>
            <w:vAlign w:val="center"/>
          </w:tcPr>
          <w:p w14:paraId="36690AAF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691C9427" w14:textId="77777777" w:rsidTr="001C7AEC">
              <w:tc>
                <w:tcPr>
                  <w:tcW w:w="4066" w:type="dxa"/>
                </w:tcPr>
                <w:p w14:paraId="76CBAB2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7E71A6E5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5C11AC0C" w14:textId="77777777" w:rsidTr="001C7AEC">
              <w:tc>
                <w:tcPr>
                  <w:tcW w:w="4066" w:type="dxa"/>
                </w:tcPr>
                <w:p w14:paraId="46280947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Внутренний стандартный метод</w:t>
                  </w:r>
                </w:p>
                <w:p w14:paraId="086C8AD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47171872" w14:textId="08F8B06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Метод внутреннего стандарта</w:t>
                  </w:r>
                </w:p>
              </w:tc>
            </w:tr>
          </w:tbl>
          <w:p w14:paraId="0B1DBDD9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0F08F3F8" w14:textId="511259D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17700CD9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C3BC479" w14:textId="144B725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525" w:type="dxa"/>
            <w:vAlign w:val="center"/>
          </w:tcPr>
          <w:p w14:paraId="4BED44A0" w14:textId="3CDE74A3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bCs/>
              </w:rPr>
              <w:t>С.1 Подготовка образцов</w:t>
            </w:r>
          </w:p>
        </w:tc>
        <w:tc>
          <w:tcPr>
            <w:tcW w:w="8356" w:type="dxa"/>
            <w:vAlign w:val="center"/>
          </w:tcPr>
          <w:p w14:paraId="59464231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6163F5D" w14:textId="77777777" w:rsidTr="001C7AEC">
              <w:tc>
                <w:tcPr>
                  <w:tcW w:w="4066" w:type="dxa"/>
                </w:tcPr>
                <w:p w14:paraId="7766377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76B2FD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B94170C" w14:textId="77777777" w:rsidTr="001C7AEC">
              <w:tc>
                <w:tcPr>
                  <w:tcW w:w="4066" w:type="dxa"/>
                </w:tcPr>
                <w:p w14:paraId="3A79F4E5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Для каждой пробы воды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</w:t>
                  </w:r>
                  <w:r w:rsidRPr="005E7AF3">
                    <w:rPr>
                      <w:rFonts w:ascii="Times New Roman" w:hAnsi="Times New Roman"/>
                    </w:rPr>
                    <w:t xml:space="preserve">приготовить две контрольные пробирки с одинаковым объемом пробы (V1) и сцинтилляционным коктейлем в каждой. Объемы пробы и сцинтилляционного коктейля определяются емкостью сцинтилляционного коктейля для водных образцов, но рекомендуется общий объем около 20 мл. В один из двух флаконов точно добавьте известное количество внутреннего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стандартного раствора с такой же активностью.</w:t>
                  </w:r>
                </w:p>
                <w:p w14:paraId="2E89B5D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73B4D89E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Для каждой пробы воды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необходимо </w:t>
                  </w:r>
                  <w:r w:rsidRPr="005E7AF3">
                    <w:rPr>
                      <w:rFonts w:ascii="Times New Roman" w:hAnsi="Times New Roman"/>
                    </w:rPr>
                    <w:t xml:space="preserve">приготовить две контрольные счетные виалы с одинаковым объемом пробы (V1) и сцинтилляционным коктейлем в каждой. Объем пробы и сцинтилляционного коктейля определяются емкостью сцинтилляционного коктейля для проб воды, но рекомендуется общий объем около 20 мл. В одну из двух виал добавьте точное известное количество внутреннего стандартного раствора с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такой же активностью.</w:t>
                  </w:r>
                </w:p>
                <w:p w14:paraId="7411D7E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74ABB882" w14:textId="77777777" w:rsidTr="001C7AEC">
              <w:tc>
                <w:tcPr>
                  <w:tcW w:w="4066" w:type="dxa"/>
                </w:tcPr>
                <w:p w14:paraId="7BE72705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>О</w:t>
                  </w:r>
                  <w:r w:rsidRPr="005E7AF3">
                    <w:rPr>
                      <w:rFonts w:ascii="Times New Roman" w:hAnsi="Times New Roman"/>
                    </w:rPr>
                    <w:t>бразцы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необходимо маркировать</w:t>
                  </w:r>
                  <w:r w:rsidRPr="005E7AF3">
                    <w:rPr>
                      <w:rFonts w:ascii="Times New Roman" w:hAnsi="Times New Roman"/>
                    </w:rPr>
                    <w:t xml:space="preserve"> таким образом, чтобы флаконы с шипами и без них можно было отличить друг от друга и от других образцов в той же аналитической партии. Тщательно в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стряхивают</w:t>
                  </w:r>
                  <w:r w:rsidRPr="005E7AF3">
                    <w:rPr>
                      <w:rFonts w:ascii="Times New Roman" w:hAnsi="Times New Roman"/>
                    </w:rPr>
                    <w:t xml:space="preserve"> все флаконы в партии.</w:t>
                  </w:r>
                </w:p>
                <w:p w14:paraId="6718FAD1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6DD0F44F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</w:t>
                  </w:r>
                  <w:r w:rsidRPr="005E7AF3">
                    <w:rPr>
                      <w:rFonts w:ascii="Times New Roman" w:hAnsi="Times New Roman"/>
                    </w:rPr>
                    <w:t>бразцы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 необходимо маркировать</w:t>
                  </w:r>
                  <w:r w:rsidRPr="005E7AF3">
                    <w:rPr>
                      <w:rFonts w:ascii="Times New Roman" w:hAnsi="Times New Roman"/>
                    </w:rPr>
                    <w:t xml:space="preserve"> таким образом, чтобы можно было различать виалы с введенным и невведенным раствором в той же аналитической партии. Тщательно в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>стряхивают</w:t>
                  </w:r>
                  <w:r w:rsidRPr="005E7AF3">
                    <w:rPr>
                      <w:rFonts w:ascii="Times New Roman" w:hAnsi="Times New Roman"/>
                    </w:rPr>
                    <w:t xml:space="preserve"> все виалы в партии.</w:t>
                  </w:r>
                </w:p>
                <w:p w14:paraId="445B1119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D20E8" w:rsidRPr="005E7AF3" w14:paraId="1D80CFCC" w14:textId="77777777" w:rsidTr="001C7AEC">
              <w:tc>
                <w:tcPr>
                  <w:tcW w:w="4066" w:type="dxa"/>
                </w:tcPr>
                <w:p w14:paraId="0678BF03" w14:textId="0439608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Пробирки для подсчета фона готовят аналогично, используя тот же объем (V1) чистой воды плюс сцинтилляционный коктейль.</w:t>
                  </w:r>
                </w:p>
              </w:tc>
              <w:tc>
                <w:tcPr>
                  <w:tcW w:w="4066" w:type="dxa"/>
                </w:tcPr>
                <w:p w14:paraId="61448A77" w14:textId="2838EF3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Виалы для фонового счета готовят аналогично, используя тот же объем (V1) чистой воды плюс сцинтилляционный коктейль.</w:t>
                  </w:r>
                </w:p>
              </w:tc>
            </w:tr>
            <w:tr w:rsidR="002D20E8" w:rsidRPr="005E7AF3" w14:paraId="24984969" w14:textId="77777777" w:rsidTr="001C7AEC">
              <w:tc>
                <w:tcPr>
                  <w:tcW w:w="4066" w:type="dxa"/>
                </w:tcPr>
                <w:p w14:paraId="7ECC0D80" w14:textId="2B3CDD9B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Подготовку источника подсчета следует проводить при приглушенном освещении</w:t>
                  </w:r>
                </w:p>
              </w:tc>
              <w:tc>
                <w:tcPr>
                  <w:tcW w:w="4066" w:type="dxa"/>
                </w:tcPr>
                <w:p w14:paraId="752EEF1E" w14:textId="590E3CA1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Подготовку счетного источника следует проводить при приглушенном (тусклом) освещении</w:t>
                  </w:r>
                </w:p>
              </w:tc>
            </w:tr>
            <w:tr w:rsidR="002D20E8" w:rsidRPr="005E7AF3" w14:paraId="3C596183" w14:textId="77777777" w:rsidTr="001C7AEC">
              <w:tc>
                <w:tcPr>
                  <w:tcW w:w="4066" w:type="dxa"/>
                </w:tcPr>
                <w:p w14:paraId="1238C49B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При использовании полиэтиленовых флаконов для подсчета рекомендуется использовать внутренний стандарт. При использовании внешнего стандарта в полиэтиленовых счетных флаконах могут возникать ошибки, поскольку скорость счета внешнего стандарта изменяется в зависимости от времени из-за потери компонентов сцинтилляционного раствора в результате диффузии в стенку счетного флакона. Эффекты значительно меньше при более низких температурах (от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4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10°C), чем при более высоких температурах (например, 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20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>25°C).</w:t>
                  </w:r>
                </w:p>
                <w:p w14:paraId="606B387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26DB392A" w14:textId="77777777" w:rsidR="002D20E8" w:rsidRPr="005E7AF3" w:rsidRDefault="002D20E8" w:rsidP="005E7AF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При использовании полиэтиленовых счетных виал рекомендуется использовать внутренний стандарт. При использовании внешнего стандарта в полиэтиленовых счетных виалах могут возникать ошибки, поскольку скорость счета внешнего стандарта изменяется в зависимости от времени из-за потери компонентов сцинтилляционного раствора в результате диффузии в стенку счетной виалы. Эффекты значительно меньше при более низких температурах (от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4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10°C), чем при более высоких температурах (например, от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 xml:space="preserve">20 до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t xml:space="preserve">плюс </w:t>
                  </w:r>
                  <w:r w:rsidRPr="005E7AF3">
                    <w:rPr>
                      <w:rFonts w:ascii="Times New Roman" w:hAnsi="Times New Roman"/>
                    </w:rPr>
                    <w:t>25°C).</w:t>
                  </w:r>
                </w:p>
                <w:p w14:paraId="0C6290CB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86E92E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5068D85" w14:textId="1F09ABD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345B22A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3B8336F" w14:textId="3091BC4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2525" w:type="dxa"/>
            <w:vAlign w:val="center"/>
          </w:tcPr>
          <w:p w14:paraId="1C99F41B" w14:textId="279B8694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C.2 Процедура подсчета голосов</w:t>
            </w:r>
          </w:p>
        </w:tc>
        <w:tc>
          <w:tcPr>
            <w:tcW w:w="8356" w:type="dxa"/>
            <w:vAlign w:val="center"/>
          </w:tcPr>
          <w:p w14:paraId="2B551C47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1B77C85" w14:textId="77777777" w:rsidTr="001C7AEC">
              <w:tc>
                <w:tcPr>
                  <w:tcW w:w="4066" w:type="dxa"/>
                </w:tcPr>
                <w:p w14:paraId="7B2A958C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2BB8202F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2148D75" w14:textId="77777777" w:rsidTr="001C7AEC">
              <w:tc>
                <w:tcPr>
                  <w:tcW w:w="4066" w:type="dxa"/>
                </w:tcPr>
                <w:p w14:paraId="0730E52B" w14:textId="5FEE51D2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C.2 Процедура подсчета голосов</w:t>
                  </w:r>
                </w:p>
              </w:tc>
              <w:tc>
                <w:tcPr>
                  <w:tcW w:w="4066" w:type="dxa"/>
                </w:tcPr>
                <w:p w14:paraId="79D456D8" w14:textId="11CCCBD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>C.2 Порядок проведения счета</w:t>
                  </w:r>
                </w:p>
              </w:tc>
            </w:tr>
            <w:tr w:rsidR="002D20E8" w:rsidRPr="005E7AF3" w14:paraId="68B0BF9C" w14:textId="77777777" w:rsidTr="001C7AEC">
              <w:tc>
                <w:tcPr>
                  <w:tcW w:w="4066" w:type="dxa"/>
                </w:tcPr>
                <w:p w14:paraId="05D3DB20" w14:textId="4C654CFF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t xml:space="preserve">После встряхивания флаконы </w:t>
                  </w:r>
                  <w:r w:rsidRPr="005E7AF3">
                    <w:rPr>
                      <w:rFonts w:ascii="Times New Roman" w:hAnsi="Times New Roman"/>
                      <w:lang w:val="kk-KZ"/>
                    </w:rPr>
                    <w:lastRenderedPageBreak/>
                    <w:t xml:space="preserve">необходимо протереть </w:t>
                  </w:r>
                  <w:r w:rsidRPr="005E7AF3">
                    <w:rPr>
                      <w:rFonts w:ascii="Times New Roman" w:hAnsi="Times New Roman"/>
                    </w:rPr>
                    <w:t>для подсчета, влажной тканью, не оставляющей осадка, чтобы удалить электростатический заряд. После очистки необходимо избегать контакта со светопропускающими частями счетных флаконов.</w:t>
                  </w:r>
                </w:p>
              </w:tc>
              <w:tc>
                <w:tcPr>
                  <w:tcW w:w="4066" w:type="dxa"/>
                </w:tcPr>
                <w:p w14:paraId="2B8A0363" w14:textId="6547A701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  <w:r w:rsidRPr="005E7AF3">
                    <w:rPr>
                      <w:rFonts w:ascii="Times New Roman" w:hAnsi="Times New Roman"/>
                    </w:rPr>
                    <w:lastRenderedPageBreak/>
                    <w:t xml:space="preserve">После встряхивания протрите </w:t>
                  </w:r>
                  <w:r w:rsidRPr="005E7AF3">
                    <w:rPr>
                      <w:rFonts w:ascii="Times New Roman" w:hAnsi="Times New Roman"/>
                    </w:rPr>
                    <w:lastRenderedPageBreak/>
                    <w:t>счетные виалы влажной тканью, не оставляющей осадка, чтобы удалить электростатический заряд. После очистки необходимо избегать контакта со светопропускающими частями счетных виал.</w:t>
                  </w:r>
                </w:p>
              </w:tc>
            </w:tr>
            <w:tr w:rsidR="002D20E8" w:rsidRPr="005E7AF3" w14:paraId="62AE32B2" w14:textId="77777777" w:rsidTr="001C7AEC">
              <w:tc>
                <w:tcPr>
                  <w:tcW w:w="4066" w:type="dxa"/>
                </w:tcPr>
                <w:p w14:paraId="08DEBF70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>Пробирки помещают для подсчета в LSC, отмечая последовательность, например, фон, образец 1, образец 1 с добавлением внутреннего стандартного раствора, фон, образец 2 и т.д.</w:t>
                  </w:r>
                </w:p>
                <w:p w14:paraId="441DFA28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6462D8A5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Счетные виалы помещают в ЖСС, отмечая последовательность, например, фон, образец 1, образец 1 с добавлением раствора внутреннего стандарта, фон, образец 2 и т.д.</w:t>
                  </w:r>
                </w:p>
                <w:p w14:paraId="4D12BB74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2D20E8" w:rsidRPr="005E7AF3" w14:paraId="32E8FEBE" w14:textId="77777777" w:rsidTr="001C7AEC">
              <w:tc>
                <w:tcPr>
                  <w:tcW w:w="4066" w:type="dxa"/>
                </w:tcPr>
                <w:p w14:paraId="3F1E0B2E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Флаконы подсчитывают в течение заданного времени или до тех пор, пока не будет достигнуто заданное количество.</w:t>
                  </w:r>
                </w:p>
                <w:p w14:paraId="59BD6F63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7E9FCA5C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Счетные виалы измеряют в течение заданного времени или до тех пор, пока не будет достигнуто заданное количество.</w:t>
                  </w:r>
                </w:p>
                <w:p w14:paraId="5367099F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2D20E8" w:rsidRPr="005E7AF3" w14:paraId="608FFC6B" w14:textId="77777777" w:rsidTr="001C7AEC">
              <w:tc>
                <w:tcPr>
                  <w:tcW w:w="4066" w:type="dxa"/>
                </w:tcPr>
                <w:p w14:paraId="532325C7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Обычно достаточно времени подсчета в 100 мин на флакон, хотя лаборатория должна определить, соответствует ли это требуемому пределу обнаружения, и соответствующим образом скорректировать его. Предпочтительно пересчитывать серию флаконов в течение повторяющихся коротких периодов времени, а не одного длительного периода времени, например, вместо одного подсчета в течение 100 минут подсчитывают пять раз в течение 20 минут. Это можно сделать только при наличии автоматической смены образцов. Это обеспечивает лучший контроль стабильности образцов и снижает вероятность необнаруженных ошибочных подсчетов.</w:t>
                  </w:r>
                </w:p>
                <w:p w14:paraId="157B0976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66" w:type="dxa"/>
                </w:tcPr>
                <w:p w14:paraId="066D34F7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Обычно достаточно времени счета в 100 мин на виалу, хотя лаборатория должна определить, соответствует ли это требуемому пределу обнаружения, и соответствующим образом скорректировать его. Предпочтительно провести счет серии виал в течение повторяющихся коротких периодов времени, а не одного длительного периода времени, например, вместо одного счета в течение 100 минут подсчитывают пять раз в течение 20 минут. Это можно сделать только при наличии автоматической смены образцов. Это обеспечивает лучший контроль стабильности образцов и снижает вероятность необнаруженного ошибочного счета.</w:t>
                  </w:r>
                </w:p>
                <w:p w14:paraId="2C269E34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</w:rPr>
                  </w:pPr>
                </w:p>
              </w:tc>
            </w:tr>
            <w:tr w:rsidR="002D20E8" w:rsidRPr="005E7AF3" w14:paraId="43C59F5B" w14:textId="77777777" w:rsidTr="001C7AEC">
              <w:tc>
                <w:tcPr>
                  <w:tcW w:w="4066" w:type="dxa"/>
                </w:tcPr>
                <w:p w14:paraId="57A737E6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 xml:space="preserve">Перед подсчетом рекомендуется </w:t>
                  </w: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>выдержать флаконы для подсчета в приборе LSC в течение ночи, чтобы обеспечить адаптацию к освещению и температуре, тем самым снижая вероятность возникновения интерференционной люминесценции во время подсчета.</w:t>
                  </w:r>
                </w:p>
                <w:p w14:paraId="6AA0EB03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066" w:type="dxa"/>
                </w:tcPr>
                <w:p w14:paraId="45184533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 xml:space="preserve">Перед проведением счета </w:t>
                  </w:r>
                  <w:r w:rsidRPr="005E7AF3">
                    <w:rPr>
                      <w:rFonts w:ascii="Times New Roman" w:hAnsi="Times New Roman"/>
                      <w:bCs/>
                    </w:rPr>
                    <w:lastRenderedPageBreak/>
                    <w:t>рекомендуется выдержать виалы в приборе ЖСС в течение ночи, чтобы обеспечить адаптацию к освещению и температуре, тем самым снижая вероятность возникновения интерференционной люминесценции во время счета.</w:t>
                  </w:r>
                </w:p>
                <w:p w14:paraId="3A64B020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59366DE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1823E6D4" w14:textId="79647C8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Принято</w:t>
            </w:r>
          </w:p>
        </w:tc>
      </w:tr>
      <w:tr w:rsidR="002D20E8" w:rsidRPr="005E7AF3" w14:paraId="2D48B67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FDB6E27" w14:textId="4B33498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181</w:t>
            </w:r>
          </w:p>
        </w:tc>
        <w:tc>
          <w:tcPr>
            <w:tcW w:w="2525" w:type="dxa"/>
            <w:vAlign w:val="center"/>
          </w:tcPr>
          <w:p w14:paraId="301DA323" w14:textId="244263AC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>C.3 Выражение результатов</w:t>
            </w:r>
          </w:p>
        </w:tc>
        <w:tc>
          <w:tcPr>
            <w:tcW w:w="8356" w:type="dxa"/>
            <w:vAlign w:val="center"/>
          </w:tcPr>
          <w:p w14:paraId="07184DCB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0170DEDA" w14:textId="77777777" w:rsidTr="001C7AEC">
              <w:tc>
                <w:tcPr>
                  <w:tcW w:w="4066" w:type="dxa"/>
                </w:tcPr>
                <w:p w14:paraId="4A6D158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55DFB00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4536DE4" w14:textId="77777777" w:rsidTr="001C7AEC">
              <w:tc>
                <w:tcPr>
                  <w:tcW w:w="4066" w:type="dxa"/>
                </w:tcPr>
                <w:p w14:paraId="622210A8" w14:textId="2F8A131C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C.3 Выражение результатов</w:t>
                  </w:r>
                </w:p>
              </w:tc>
              <w:tc>
                <w:tcPr>
                  <w:tcW w:w="4066" w:type="dxa"/>
                </w:tcPr>
                <w:p w14:paraId="4FE5F777" w14:textId="5F0BF555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C.3 Представление результатов</w:t>
                  </w:r>
                </w:p>
              </w:tc>
            </w:tr>
            <w:tr w:rsidR="002D20E8" w:rsidRPr="005E7AF3" w14:paraId="5881DAEE" w14:textId="77777777" w:rsidTr="001C7AEC">
              <w:tc>
                <w:tcPr>
                  <w:tcW w:w="4066" w:type="dxa"/>
                </w:tcPr>
                <w:p w14:paraId="4D82C906" w14:textId="68CFA7C0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Общие формулы, приведенные в разделе 8, используются с учетом того, что эффективность подсчета рассчитывается по формуле (C.1)</w:t>
                  </w:r>
                </w:p>
              </w:tc>
              <w:tc>
                <w:tcPr>
                  <w:tcW w:w="4066" w:type="dxa"/>
                </w:tcPr>
                <w:p w14:paraId="2D66B6DC" w14:textId="016363D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lang w:val="kk-KZ"/>
                    </w:rPr>
                    <w:t>Общие формулы, приведенные в разделе 8, используются с учетом того, что эффективность счета рассчитывается по формуле (C.1)</w:t>
                  </w:r>
                </w:p>
              </w:tc>
            </w:tr>
            <w:tr w:rsidR="002D20E8" w:rsidRPr="005E7AF3" w14:paraId="1437788B" w14:textId="77777777" w:rsidTr="001C7AEC">
              <w:tc>
                <w:tcPr>
                  <w:tcW w:w="4066" w:type="dxa"/>
                </w:tcPr>
                <w:p w14:paraId="5CFA08F1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  <w:bCs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– скорость подсчета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пробы с добавлением внутреннего стандартного раствора</w:t>
                  </w: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7F35FD95" w14:textId="77777777" w:rsidR="002D20E8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g</m:t>
                        </m:r>
                      </m:sub>
                    </m:sSub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 xml:space="preserve"> – скорость подсчета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>пробы без добавления внутреннего стандартного раствора</w:t>
                  </w:r>
                  <w:r w:rsidR="002D20E8"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554E4858" w14:textId="77777777" w:rsidR="002D20E8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 xml:space="preserve"> добавленное действие.</w:t>
                  </w:r>
                </w:p>
                <w:p w14:paraId="40E12A0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66" w:type="dxa"/>
                </w:tcPr>
                <w:p w14:paraId="373A44B1" w14:textId="77777777" w:rsidR="002D20E8" w:rsidRPr="005E7AF3" w:rsidRDefault="002D20E8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где</w:t>
                  </w:r>
                  <w:r w:rsidRPr="005E7AF3">
                    <w:rPr>
                      <w:rFonts w:ascii="Times New Roman" w:hAnsi="Times New Roman"/>
                      <w:bCs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– скорость 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oMath>
                  <w:r w:rsidRPr="005E7AF3">
                    <w:rPr>
                      <w:rFonts w:ascii="Times New Roman" w:hAnsi="Times New Roman"/>
                      <w:bCs/>
                    </w:rPr>
                    <w:t xml:space="preserve"> пробы с добавлением раствора внутреннего стандарта</w:t>
                  </w:r>
                  <w:r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516A0348" w14:textId="77777777" w:rsidR="002D20E8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  <w:lang w:val="kk-KZ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g</m:t>
                        </m:r>
                      </m:sub>
                    </m:sSub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 xml:space="preserve"> – скорость счета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>пробы без добавления раствора внутреннего стандарта</w:t>
                  </w:r>
                  <w:r w:rsidR="002D20E8" w:rsidRPr="005E7AF3">
                    <w:rPr>
                      <w:rFonts w:ascii="Times New Roman" w:hAnsi="Times New Roman"/>
                      <w:bCs/>
                      <w:lang w:val="kk-KZ"/>
                    </w:rPr>
                    <w:t>;</w:t>
                  </w:r>
                </w:p>
                <w:p w14:paraId="6B0CB7D9" w14:textId="77777777" w:rsidR="002D20E8" w:rsidRPr="005E7AF3" w:rsidRDefault="00397D5C" w:rsidP="005E7AF3">
                  <w:pPr>
                    <w:spacing w:after="0" w:line="240" w:lineRule="auto"/>
                    <w:ind w:firstLine="567"/>
                    <w:jc w:val="both"/>
                    <w:outlineLvl w:val="1"/>
                    <w:rPr>
                      <w:rFonts w:ascii="Times New Roman" w:hAnsi="Times New Roman"/>
                      <w:bCs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kk-KZ"/>
                          </w:rPr>
                          <m:t>s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-</m:t>
                    </m:r>
                  </m:oMath>
                  <w:r w:rsidR="002D20E8" w:rsidRPr="005E7AF3">
                    <w:rPr>
                      <w:rFonts w:ascii="Times New Roman" w:hAnsi="Times New Roman"/>
                      <w:bCs/>
                    </w:rPr>
                    <w:t xml:space="preserve"> вносимая активность.</w:t>
                  </w:r>
                </w:p>
                <w:p w14:paraId="1916A15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C084ECD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65C40D8D" w14:textId="68F4260C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0C2BEBDF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2045F76" w14:textId="5F7A5F7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525" w:type="dxa"/>
            <w:vAlign w:val="center"/>
          </w:tcPr>
          <w:p w14:paraId="309542AF" w14:textId="77777777" w:rsidR="002D20E8" w:rsidRPr="005E7AF3" w:rsidRDefault="002D20E8" w:rsidP="005E7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  <w:lang w:val="kk-KZ"/>
              </w:rPr>
              <w:t xml:space="preserve">Приложение </w:t>
            </w:r>
            <w:r w:rsidRPr="005E7AF3">
              <w:rPr>
                <w:rFonts w:ascii="Times New Roman" w:hAnsi="Times New Roman"/>
                <w:lang w:val="en-US"/>
              </w:rPr>
              <w:t>D</w:t>
            </w:r>
          </w:p>
          <w:p w14:paraId="4CCEFF0B" w14:textId="77777777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6" w:type="dxa"/>
            <w:vAlign w:val="center"/>
          </w:tcPr>
          <w:p w14:paraId="7715B3E5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30C3716F" w14:textId="77777777" w:rsidTr="001C7AEC">
              <w:tc>
                <w:tcPr>
                  <w:tcW w:w="4066" w:type="dxa"/>
                </w:tcPr>
                <w:p w14:paraId="16A34BE2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1A2E1F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466F5122" w14:textId="77777777" w:rsidTr="001C7AEC">
              <w:tc>
                <w:tcPr>
                  <w:tcW w:w="4066" w:type="dxa"/>
                </w:tcPr>
                <w:p w14:paraId="54E38BB6" w14:textId="0415E2B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Численные приложения</w:t>
                  </w:r>
                </w:p>
              </w:tc>
              <w:tc>
                <w:tcPr>
                  <w:tcW w:w="4066" w:type="dxa"/>
                </w:tcPr>
                <w:p w14:paraId="38739D89" w14:textId="56A6D0E8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</w:rPr>
                    <w:t>Численное приложение (применение)</w:t>
                  </w:r>
                </w:p>
              </w:tc>
            </w:tr>
            <w:tr w:rsidR="002D20E8" w:rsidRPr="005E7AF3" w14:paraId="45F60A51" w14:textId="77777777" w:rsidTr="001C7AEC">
              <w:tc>
                <w:tcPr>
                  <w:tcW w:w="4066" w:type="dxa"/>
                </w:tcPr>
                <w:p w14:paraId="44AACBC7" w14:textId="58A932FD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 таблице D.1 представлены значения параметров для трех ситуаций концентрации активности.</w:t>
                  </w:r>
                </w:p>
              </w:tc>
              <w:tc>
                <w:tcPr>
                  <w:tcW w:w="4066" w:type="dxa"/>
                </w:tcPr>
                <w:p w14:paraId="67586A61" w14:textId="6E160486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 таблице D.1 представлены значения параметров для трех ситуаций с удельной активностью.</w:t>
                  </w:r>
                </w:p>
              </w:tc>
            </w:tr>
          </w:tbl>
          <w:p w14:paraId="3C1B2648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8987776" w14:textId="1CC5BD19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Принято</w:t>
            </w:r>
          </w:p>
        </w:tc>
      </w:tr>
      <w:tr w:rsidR="002D20E8" w:rsidRPr="005E7AF3" w14:paraId="618E90B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9AB4C0F" w14:textId="66265986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525" w:type="dxa"/>
            <w:vAlign w:val="center"/>
          </w:tcPr>
          <w:p w14:paraId="6B91C519" w14:textId="0B70B78A" w:rsidR="002D20E8" w:rsidRPr="005E7AF3" w:rsidRDefault="002D20E8" w:rsidP="005E7AF3">
            <w:pPr>
              <w:shd w:val="clear" w:color="auto" w:fill="FFFFFF"/>
              <w:spacing w:after="0" w:line="240" w:lineRule="auto"/>
              <w:ind w:firstLine="36"/>
              <w:jc w:val="center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Таблица D.1 – Значения параметров</w:t>
            </w:r>
          </w:p>
        </w:tc>
        <w:tc>
          <w:tcPr>
            <w:tcW w:w="8356" w:type="dxa"/>
            <w:vAlign w:val="center"/>
          </w:tcPr>
          <w:p w14:paraId="4F035B3C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  <w:r w:rsidRPr="005E7AF3">
              <w:rPr>
                <w:rFonts w:ascii="Times New Roman" w:hAnsi="Times New Roman"/>
              </w:rPr>
              <w:t>Изложить текст в следующем варианте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2D20E8" w:rsidRPr="005E7AF3" w14:paraId="54EB3D45" w14:textId="77777777" w:rsidTr="001C7AEC">
              <w:tc>
                <w:tcPr>
                  <w:tcW w:w="4066" w:type="dxa"/>
                </w:tcPr>
                <w:p w14:paraId="4ECFFCF7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Текущее значение</w:t>
                  </w:r>
                </w:p>
              </w:tc>
              <w:tc>
                <w:tcPr>
                  <w:tcW w:w="4066" w:type="dxa"/>
                </w:tcPr>
                <w:p w14:paraId="1C28665A" w14:textId="77777777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Предлагаемое</w:t>
                  </w:r>
                </w:p>
              </w:tc>
            </w:tr>
            <w:tr w:rsidR="002D20E8" w:rsidRPr="005E7AF3" w14:paraId="6E081006" w14:textId="77777777" w:rsidTr="001C7AEC">
              <w:tc>
                <w:tcPr>
                  <w:tcW w:w="4066" w:type="dxa"/>
                </w:tcPr>
                <w:p w14:paraId="5F9A7135" w14:textId="721E8F7E" w:rsidR="002D20E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066" w:type="dxa"/>
                </w:tcPr>
                <w:p w14:paraId="42F5E2BC" w14:textId="1973B954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везде заменить на с</w:t>
                  </w:r>
                  <w:r w:rsidRPr="005E7AF3">
                    <w:rPr>
                      <w:rFonts w:ascii="Times New Roman" w:hAnsi="Times New Roman"/>
                      <w:bCs/>
                      <w:vertAlign w:val="superscript"/>
                    </w:rPr>
                    <w:t>-1</w:t>
                  </w:r>
                </w:p>
              </w:tc>
            </w:tr>
            <w:tr w:rsidR="002D20E8" w:rsidRPr="005E7AF3" w14:paraId="6BC6F6B5" w14:textId="77777777" w:rsidTr="001C7AEC">
              <w:tc>
                <w:tcPr>
                  <w:tcW w:w="4066" w:type="dxa"/>
                </w:tcPr>
                <w:p w14:paraId="316EED72" w14:textId="4AF3817A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Бк∙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л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4066" w:type="dxa"/>
                </w:tcPr>
                <w:p w14:paraId="0797F60D" w14:textId="7ABB0BBE" w:rsidR="002D20E8" w:rsidRPr="005E7AF3" w:rsidRDefault="002D20E8" w:rsidP="005E7A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5E7AF3">
                    <w:rPr>
                      <w:rFonts w:ascii="Times New Roman" w:hAnsi="Times New Roman"/>
                      <w:bCs/>
                    </w:rPr>
                    <w:t>везде заменить на Бк/л</w:t>
                  </w:r>
                </w:p>
              </w:tc>
            </w:tr>
          </w:tbl>
          <w:p w14:paraId="52432E44" w14:textId="77777777" w:rsidR="002D20E8" w:rsidRPr="005E7AF3" w:rsidRDefault="002D20E8" w:rsidP="005E7A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Align w:val="center"/>
          </w:tcPr>
          <w:p w14:paraId="7652CCFA" w14:textId="51800A3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Принято </w:t>
            </w:r>
          </w:p>
        </w:tc>
      </w:tr>
      <w:tr w:rsidR="002D20E8" w:rsidRPr="005E7AF3" w14:paraId="0C13EECD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799E7943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АО «ШалкияЦинк ЛТД»</w:t>
            </w:r>
          </w:p>
          <w:p w14:paraId="6BF75F67" w14:textId="4F9EEEF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Исх. №08-13/0844 от 03.08.2023 г.</w:t>
            </w:r>
          </w:p>
        </w:tc>
      </w:tr>
      <w:tr w:rsidR="002D20E8" w:rsidRPr="005E7AF3" w14:paraId="693FD5E8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73BCF607" w14:textId="406C32CD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525" w:type="dxa"/>
            <w:vAlign w:val="center"/>
          </w:tcPr>
          <w:p w14:paraId="3337564A" w14:textId="679D385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6CF63683" w14:textId="1586F28B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C96336E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3276E0F3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57E10EB" w14:textId="51F52E1B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ТОО «Казцинк»</w:t>
            </w:r>
          </w:p>
          <w:p w14:paraId="3BA134E4" w14:textId="51B2BE61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03-02/103 от 03.08.2023 г.</w:t>
            </w:r>
          </w:p>
        </w:tc>
      </w:tr>
      <w:tr w:rsidR="002D20E8" w:rsidRPr="005E7AF3" w14:paraId="566403F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5A0A71E" w14:textId="25E5611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525" w:type="dxa"/>
            <w:vAlign w:val="center"/>
          </w:tcPr>
          <w:p w14:paraId="4F37DF66" w14:textId="3ECC1718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2D821A0E" w14:textId="369EBB9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732E684B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34B2553A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0A1261DF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«Казатомпром»</w:t>
            </w:r>
          </w:p>
          <w:p w14:paraId="55F8611C" w14:textId="14771B6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№04-16/2814 от 04.08.2023 года</w:t>
            </w:r>
          </w:p>
        </w:tc>
      </w:tr>
      <w:tr w:rsidR="002D20E8" w:rsidRPr="005E7AF3" w14:paraId="41F6885B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38B404C" w14:textId="481F04E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2525" w:type="dxa"/>
            <w:vAlign w:val="center"/>
          </w:tcPr>
          <w:p w14:paraId="102E5A89" w14:textId="47FA05F2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5D53F2B7" w14:textId="5DC30275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7893321D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66EC0488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662D1A48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«Ульбинский металлургический завод»</w:t>
            </w:r>
          </w:p>
          <w:p w14:paraId="430D0E57" w14:textId="4776BB54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№20-01-15/10166 эп от 11.08.2023 г.</w:t>
            </w:r>
          </w:p>
        </w:tc>
      </w:tr>
      <w:tr w:rsidR="002D20E8" w:rsidRPr="005E7AF3" w14:paraId="75EB07C6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99C49B2" w14:textId="56C87E5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2525" w:type="dxa"/>
            <w:vAlign w:val="center"/>
          </w:tcPr>
          <w:p w14:paraId="0BC41B3E" w14:textId="461BBFA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7D55CA60" w14:textId="0726A15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5F41AF32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D20E8" w:rsidRPr="005E7AF3" w14:paraId="2FF8BC92" w14:textId="77777777" w:rsidTr="00306355">
        <w:trPr>
          <w:trHeight w:val="454"/>
        </w:trPr>
        <w:tc>
          <w:tcPr>
            <w:tcW w:w="15483" w:type="dxa"/>
            <w:gridSpan w:val="5"/>
            <w:vAlign w:val="center"/>
          </w:tcPr>
          <w:p w14:paraId="52C1BAD5" w14:textId="77777777" w:rsidR="002D20E8" w:rsidRPr="005E7AF3" w:rsidRDefault="002D20E8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«Казахстанский центр модернизации и развития жилищно-коммунального хозяйства»</w:t>
            </w:r>
          </w:p>
          <w:p w14:paraId="20EC9ABB" w14:textId="5C1E2B60" w:rsidR="002D20E8" w:rsidRPr="005E7AF3" w:rsidRDefault="002D20E8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16-05/724 от 14.08.2023</w:t>
            </w:r>
          </w:p>
        </w:tc>
      </w:tr>
      <w:tr w:rsidR="002D20E8" w:rsidRPr="005E7AF3" w14:paraId="175AC82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2ED86E92" w14:textId="22D1F37E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525" w:type="dxa"/>
            <w:vAlign w:val="center"/>
          </w:tcPr>
          <w:p w14:paraId="40169947" w14:textId="7B15F4E3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3E030226" w14:textId="1460A5BF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14763EFA" w14:textId="77777777" w:rsidR="002D20E8" w:rsidRPr="005E7AF3" w:rsidRDefault="002D20E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13E24" w:rsidRPr="005E7AF3" w14:paraId="279CC58B" w14:textId="77777777" w:rsidTr="007F75F9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164B3B5D" w14:textId="77777777" w:rsidR="00613E24" w:rsidRPr="005E7AF3" w:rsidRDefault="00613E2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«ЭКО-Н Сервис»</w:t>
            </w:r>
          </w:p>
          <w:p w14:paraId="08E0800A" w14:textId="4FC35718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№33 от 04.09.2023</w:t>
            </w:r>
          </w:p>
        </w:tc>
      </w:tr>
      <w:tr w:rsidR="00613E24" w:rsidRPr="005E7AF3" w14:paraId="2403C4F4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474D46A6" w14:textId="7C371475" w:rsidR="00613E24" w:rsidRPr="005E7AF3" w:rsidRDefault="00FA5ABB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525" w:type="dxa"/>
            <w:vAlign w:val="center"/>
          </w:tcPr>
          <w:p w14:paraId="7A9C3733" w14:textId="72A02563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55FEAB1E" w14:textId="04C73F61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5F78706" w14:textId="77777777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13E24" w:rsidRPr="005E7AF3" w14:paraId="0666CC4A" w14:textId="77777777" w:rsidTr="009E27A1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1CD91322" w14:textId="77777777" w:rsidR="00613E24" w:rsidRPr="005E7AF3" w:rsidRDefault="00613E2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ТОО «ЭлектроТрансРеелто»</w:t>
            </w:r>
          </w:p>
          <w:p w14:paraId="689DBCF4" w14:textId="65D71981" w:rsidR="00613E24" w:rsidRPr="005E7AF3" w:rsidRDefault="00613E24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68/2-23 от 04.09.2023</w:t>
            </w:r>
          </w:p>
        </w:tc>
      </w:tr>
      <w:tr w:rsidR="00613E24" w:rsidRPr="005E7AF3" w14:paraId="23EB3B00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E392482" w14:textId="72FEB08C" w:rsidR="00613E24" w:rsidRPr="005E7AF3" w:rsidRDefault="00FA5ABB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2525" w:type="dxa"/>
            <w:vAlign w:val="center"/>
          </w:tcPr>
          <w:p w14:paraId="413A3D75" w14:textId="1903BEB2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72548E1D" w14:textId="3FB777D3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0DCDBDB" w14:textId="77777777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13E24" w:rsidRPr="005E7AF3" w14:paraId="788621EB" w14:textId="77777777" w:rsidTr="00413F6E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5E482706" w14:textId="77777777" w:rsidR="00613E24" w:rsidRPr="005E7AF3" w:rsidRDefault="00613E2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ТОО «Ast Distribution»</w:t>
            </w:r>
          </w:p>
          <w:p w14:paraId="02BF1B47" w14:textId="15337E4F" w:rsidR="00613E24" w:rsidRPr="005E7AF3" w:rsidRDefault="00613E24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019 от 04.09.2023</w:t>
            </w:r>
          </w:p>
        </w:tc>
      </w:tr>
      <w:tr w:rsidR="00613E24" w:rsidRPr="005E7AF3" w14:paraId="06DDE723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137947C6" w14:textId="293CB2B7" w:rsidR="00613E24" w:rsidRPr="005E7AF3" w:rsidRDefault="00FA5ABB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2525" w:type="dxa"/>
            <w:vAlign w:val="center"/>
          </w:tcPr>
          <w:p w14:paraId="2EC32D2E" w14:textId="22DAB66B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10A904AC" w14:textId="3B94EB95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F24EE7C" w14:textId="77777777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13E24" w:rsidRPr="005E7AF3" w14:paraId="3C8B92BA" w14:textId="77777777" w:rsidTr="00061B40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373AD477" w14:textId="77777777" w:rsidR="00613E24" w:rsidRPr="005E7AF3" w:rsidRDefault="00613E2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«Эко РБК»</w:t>
            </w:r>
          </w:p>
          <w:p w14:paraId="1FD4AA07" w14:textId="6DC21CC3" w:rsidR="00613E24" w:rsidRPr="005E7AF3" w:rsidRDefault="00613E24" w:rsidP="005E7AF3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 247 от 05.09.2023</w:t>
            </w:r>
          </w:p>
        </w:tc>
      </w:tr>
      <w:tr w:rsidR="00613E24" w:rsidRPr="005E7AF3" w14:paraId="486AA60A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0842A0EA" w14:textId="0CC76A3F" w:rsidR="00613E24" w:rsidRPr="005E7AF3" w:rsidRDefault="00FA5ABB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2525" w:type="dxa"/>
            <w:vAlign w:val="center"/>
          </w:tcPr>
          <w:p w14:paraId="7F23EBF9" w14:textId="5FA64E76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2020ADCA" w14:textId="0A1CEA06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20B7DB74" w14:textId="77777777" w:rsidR="00613E24" w:rsidRPr="005E7AF3" w:rsidRDefault="00613E2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029F4" w:rsidRPr="005E7AF3" w14:paraId="2CE6686B" w14:textId="77777777" w:rsidTr="00D91C2F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33C4A29A" w14:textId="6D3B4A1A" w:rsidR="002029F4" w:rsidRPr="005E7AF3" w:rsidRDefault="002029F4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«АТАКИМ»</w:t>
            </w:r>
          </w:p>
          <w:p w14:paraId="341536DC" w14:textId="070BDC0F" w:rsidR="002029F4" w:rsidRPr="005E7AF3" w:rsidRDefault="002029F4" w:rsidP="005E7A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Исх. №38 от 06.09.2023</w:t>
            </w:r>
          </w:p>
        </w:tc>
      </w:tr>
      <w:tr w:rsidR="002029F4" w:rsidRPr="005E7AF3" w14:paraId="2BC1D231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6B2903B3" w14:textId="59CF863E" w:rsidR="002029F4" w:rsidRPr="005E7AF3" w:rsidRDefault="002029F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2525" w:type="dxa"/>
            <w:vAlign w:val="center"/>
          </w:tcPr>
          <w:p w14:paraId="1F7FD327" w14:textId="2B40691A" w:rsidR="002029F4" w:rsidRPr="005E7AF3" w:rsidRDefault="002029F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56" w:type="dxa"/>
            <w:vAlign w:val="center"/>
          </w:tcPr>
          <w:p w14:paraId="05D45304" w14:textId="610CE1F6" w:rsidR="002029F4" w:rsidRPr="005E7AF3" w:rsidRDefault="002029F4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6" w:type="dxa"/>
            <w:vAlign w:val="center"/>
          </w:tcPr>
          <w:p w14:paraId="3D817DBF" w14:textId="77777777" w:rsidR="002029F4" w:rsidRPr="005E7AF3" w:rsidRDefault="002029F4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E7331" w:rsidRPr="005E7AF3" w14:paraId="5B744929" w14:textId="77777777" w:rsidTr="002F29BB">
        <w:trPr>
          <w:gridAfter w:val="1"/>
          <w:wAfter w:w="41" w:type="dxa"/>
          <w:trHeight w:val="454"/>
        </w:trPr>
        <w:tc>
          <w:tcPr>
            <w:tcW w:w="15442" w:type="dxa"/>
            <w:gridSpan w:val="4"/>
            <w:vAlign w:val="center"/>
          </w:tcPr>
          <w:p w14:paraId="39DB8947" w14:textId="700C3C20" w:rsidR="003E7331" w:rsidRPr="005E7AF3" w:rsidRDefault="003E7331" w:rsidP="005E7AF3">
            <w:pPr>
              <w:pStyle w:val="a3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РГП на ПХВ «Национальный ядерный центр Республики Казахстан» МЭ РК</w:t>
            </w:r>
          </w:p>
          <w:p w14:paraId="4CF7DA08" w14:textId="2E5CCA60" w:rsidR="003E7331" w:rsidRPr="005E7AF3" w:rsidRDefault="003E7331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Исх. № </w:t>
            </w:r>
            <w:r w:rsidRPr="005E7AF3">
              <w:rPr>
                <w:rFonts w:ascii="Times New Roman" w:hAnsi="Times New Roman"/>
                <w:sz w:val="24"/>
                <w:szCs w:val="24"/>
                <w:u w:val="single"/>
              </w:rPr>
              <w:t xml:space="preserve">12-13/655 э.п. </w:t>
            </w:r>
            <w:r w:rsidRPr="005E7AF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06.09.2023 г.</w:t>
            </w:r>
          </w:p>
        </w:tc>
      </w:tr>
      <w:tr w:rsidR="000126D8" w:rsidRPr="005E7AF3" w14:paraId="1BEF662C" w14:textId="77777777" w:rsidTr="00306355">
        <w:trPr>
          <w:gridAfter w:val="1"/>
          <w:wAfter w:w="41" w:type="dxa"/>
          <w:trHeight w:val="454"/>
        </w:trPr>
        <w:tc>
          <w:tcPr>
            <w:tcW w:w="735" w:type="dxa"/>
            <w:vAlign w:val="center"/>
          </w:tcPr>
          <w:p w14:paraId="5A66A3D3" w14:textId="127D1733" w:rsidR="000126D8" w:rsidRPr="005E7AF3" w:rsidRDefault="000126D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194</w:t>
            </w:r>
          </w:p>
        </w:tc>
        <w:tc>
          <w:tcPr>
            <w:tcW w:w="2525" w:type="dxa"/>
            <w:vAlign w:val="center"/>
          </w:tcPr>
          <w:p w14:paraId="2EA7AE5E" w14:textId="669EF3F3" w:rsidR="000126D8" w:rsidRPr="005E7AF3" w:rsidRDefault="000126D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sz w:val="24"/>
                <w:szCs w:val="24"/>
                <w:lang w:eastAsia="en-US"/>
              </w:rPr>
              <w:t>3.1 Термины и определения</w:t>
            </w:r>
          </w:p>
        </w:tc>
        <w:tc>
          <w:tcPr>
            <w:tcW w:w="8356" w:type="dxa"/>
            <w:vAlign w:val="center"/>
          </w:tcPr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0"/>
              <w:gridCol w:w="6023"/>
              <w:gridCol w:w="1134"/>
            </w:tblGrid>
            <w:tr w:rsidR="000126D8" w:rsidRPr="005E7AF3" w14:paraId="6CB0A897" w14:textId="77777777" w:rsidTr="000126D8">
              <w:tc>
                <w:tcPr>
                  <w:tcW w:w="820" w:type="dxa"/>
                </w:tcPr>
                <w:p w14:paraId="199C484B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β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max</w:t>
                  </w:r>
                </w:p>
              </w:tc>
              <w:tc>
                <w:tcPr>
                  <w:tcW w:w="6023" w:type="dxa"/>
                </w:tcPr>
                <w:p w14:paraId="1B8E2DDB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Максимальная энергия для бета-излучения</w:t>
                  </w:r>
                </w:p>
              </w:tc>
              <w:tc>
                <w:tcPr>
                  <w:tcW w:w="1134" w:type="dxa"/>
                </w:tcPr>
                <w:p w14:paraId="3881F56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кэВ</w:t>
                  </w:r>
                </w:p>
              </w:tc>
            </w:tr>
            <w:tr w:rsidR="000126D8" w:rsidRPr="005E7AF3" w14:paraId="6AAB1409" w14:textId="77777777" w:rsidTr="000126D8">
              <w:tc>
                <w:tcPr>
                  <w:tcW w:w="820" w:type="dxa"/>
                </w:tcPr>
                <w:p w14:paraId="504094D4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V</w:t>
                  </w:r>
                </w:p>
              </w:tc>
              <w:tc>
                <w:tcPr>
                  <w:tcW w:w="6023" w:type="dxa"/>
                </w:tcPr>
                <w:p w14:paraId="589A591D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Объем лабораторной пробы</w:t>
                  </w:r>
                </w:p>
              </w:tc>
              <w:tc>
                <w:tcPr>
                  <w:tcW w:w="1134" w:type="dxa"/>
                </w:tcPr>
                <w:p w14:paraId="34598E0B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л</w:t>
                  </w:r>
                </w:p>
              </w:tc>
            </w:tr>
            <w:tr w:rsidR="000126D8" w:rsidRPr="005E7AF3" w14:paraId="22760B8E" w14:textId="77777777" w:rsidTr="000126D8">
              <w:tc>
                <w:tcPr>
                  <w:tcW w:w="820" w:type="dxa"/>
                </w:tcPr>
                <w:p w14:paraId="402C878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m</w:t>
                  </w:r>
                </w:p>
              </w:tc>
              <w:tc>
                <w:tcPr>
                  <w:tcW w:w="6023" w:type="dxa"/>
                </w:tcPr>
                <w:p w14:paraId="0757C286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Масса лабораторного образца</w:t>
                  </w:r>
                </w:p>
              </w:tc>
              <w:tc>
                <w:tcPr>
                  <w:tcW w:w="1134" w:type="dxa"/>
                </w:tcPr>
                <w:p w14:paraId="4CCE53E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кг</w:t>
                  </w:r>
                </w:p>
              </w:tc>
            </w:tr>
            <w:tr w:rsidR="000126D8" w:rsidRPr="005E7AF3" w14:paraId="16C084DD" w14:textId="77777777" w:rsidTr="000126D8">
              <w:tc>
                <w:tcPr>
                  <w:tcW w:w="820" w:type="dxa"/>
                </w:tcPr>
                <w:p w14:paraId="25A60E5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ρ</w:t>
                  </w:r>
                </w:p>
              </w:tc>
              <w:tc>
                <w:tcPr>
                  <w:tcW w:w="6023" w:type="dxa"/>
                </w:tcPr>
                <w:p w14:paraId="6E82066F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Плотность образца</w:t>
                  </w:r>
                </w:p>
              </w:tc>
              <w:tc>
                <w:tcPr>
                  <w:tcW w:w="1134" w:type="dxa"/>
                </w:tcPr>
                <w:p w14:paraId="0D3DCBC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кг/л</w:t>
                  </w:r>
                </w:p>
              </w:tc>
            </w:tr>
            <w:tr w:rsidR="000126D8" w:rsidRPr="005E7AF3" w14:paraId="36538EC0" w14:textId="77777777" w:rsidTr="000126D8">
              <w:tc>
                <w:tcPr>
                  <w:tcW w:w="820" w:type="dxa"/>
                </w:tcPr>
                <w:p w14:paraId="72B5E2C1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c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A</w:t>
                  </w:r>
                </w:p>
              </w:tc>
              <w:tc>
                <w:tcPr>
                  <w:tcW w:w="6023" w:type="dxa"/>
                </w:tcPr>
                <w:p w14:paraId="46C90976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Удельная активности</w:t>
                  </w:r>
                </w:p>
              </w:tc>
              <w:tc>
                <w:tcPr>
                  <w:tcW w:w="1134" w:type="dxa"/>
                </w:tcPr>
                <w:p w14:paraId="297CDDBE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38793FA0" w14:textId="77777777" w:rsidTr="000126D8">
              <w:tc>
                <w:tcPr>
                  <w:tcW w:w="820" w:type="dxa"/>
                </w:tcPr>
                <w:p w14:paraId="3E983597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a</w:t>
                  </w:r>
                </w:p>
              </w:tc>
              <w:tc>
                <w:tcPr>
                  <w:tcW w:w="6023" w:type="dxa"/>
                </w:tcPr>
                <w:p w14:paraId="704CB386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Активность на единицу массы</w:t>
                  </w:r>
                </w:p>
              </w:tc>
              <w:tc>
                <w:tcPr>
                  <w:tcW w:w="1134" w:type="dxa"/>
                </w:tcPr>
                <w:p w14:paraId="49901B6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Бк/кг</w:t>
                  </w:r>
                </w:p>
              </w:tc>
            </w:tr>
            <w:tr w:rsidR="000126D8" w:rsidRPr="005E7AF3" w14:paraId="76170329" w14:textId="77777777" w:rsidTr="000126D8">
              <w:tc>
                <w:tcPr>
                  <w:tcW w:w="820" w:type="dxa"/>
                </w:tcPr>
                <w:p w14:paraId="1E8AAFD9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A</w:t>
                  </w:r>
                </w:p>
              </w:tc>
              <w:tc>
                <w:tcPr>
                  <w:tcW w:w="6023" w:type="dxa"/>
                </w:tcPr>
                <w:p w14:paraId="4988DFB0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Активность источника калибровки</w:t>
                  </w:r>
                </w:p>
              </w:tc>
              <w:tc>
                <w:tcPr>
                  <w:tcW w:w="1134" w:type="dxa"/>
                </w:tcPr>
                <w:p w14:paraId="22FA4432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</w:t>
                  </w:r>
                </w:p>
              </w:tc>
            </w:tr>
            <w:tr w:rsidR="000126D8" w:rsidRPr="005E7AF3" w14:paraId="59791CD8" w14:textId="77777777" w:rsidTr="000126D8">
              <w:tc>
                <w:tcPr>
                  <w:tcW w:w="820" w:type="dxa"/>
                </w:tcPr>
                <w:p w14:paraId="6BE1234B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A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s</w:t>
                  </w:r>
                </w:p>
              </w:tc>
              <w:tc>
                <w:tcPr>
                  <w:tcW w:w="6023" w:type="dxa"/>
                </w:tcPr>
                <w:p w14:paraId="3713E790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Активность раствора внутреннего стандарта</w:t>
                  </w:r>
                </w:p>
              </w:tc>
              <w:tc>
                <w:tcPr>
                  <w:tcW w:w="1134" w:type="dxa"/>
                </w:tcPr>
                <w:p w14:paraId="11A747C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</w:t>
                  </w:r>
                </w:p>
              </w:tc>
            </w:tr>
            <w:tr w:rsidR="000126D8" w:rsidRPr="005E7AF3" w14:paraId="7D977FD0" w14:textId="77777777" w:rsidTr="000126D8">
              <w:tc>
                <w:tcPr>
                  <w:tcW w:w="820" w:type="dxa"/>
                </w:tcPr>
                <w:p w14:paraId="165460DD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  <w:tc>
                <w:tcPr>
                  <w:tcW w:w="6023" w:type="dxa"/>
                </w:tcPr>
                <w:p w14:paraId="3E14C252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Число счета</w:t>
                  </w:r>
                </w:p>
              </w:tc>
              <w:tc>
                <w:tcPr>
                  <w:tcW w:w="1134" w:type="dxa"/>
                </w:tcPr>
                <w:p w14:paraId="3D6F9AEE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79C62050" w14:textId="77777777" w:rsidTr="000126D8">
              <w:tc>
                <w:tcPr>
                  <w:tcW w:w="820" w:type="dxa"/>
                </w:tcPr>
                <w:p w14:paraId="380F4939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o</w:t>
                  </w:r>
                </w:p>
              </w:tc>
              <w:tc>
                <w:tcPr>
                  <w:tcW w:w="6023" w:type="dxa"/>
                </w:tcPr>
                <w:p w14:paraId="3D78D085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Число счетных импульсов фона</w:t>
                  </w:r>
                </w:p>
              </w:tc>
              <w:tc>
                <w:tcPr>
                  <w:tcW w:w="1134" w:type="dxa"/>
                </w:tcPr>
                <w:p w14:paraId="5EE45CB9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1799B71D" w14:textId="77777777" w:rsidTr="000126D8">
              <w:tc>
                <w:tcPr>
                  <w:tcW w:w="820" w:type="dxa"/>
                </w:tcPr>
                <w:p w14:paraId="40D2879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t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0</w:t>
                  </w:r>
                </w:p>
              </w:tc>
              <w:tc>
                <w:tcPr>
                  <w:tcW w:w="6023" w:type="dxa"/>
                </w:tcPr>
                <w:p w14:paraId="67A950E6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Счетное время фона в секундах</w:t>
                  </w:r>
                </w:p>
              </w:tc>
              <w:tc>
                <w:tcPr>
                  <w:tcW w:w="1134" w:type="dxa"/>
                </w:tcPr>
                <w:p w14:paraId="6591709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</w:p>
              </w:tc>
            </w:tr>
            <w:tr w:rsidR="000126D8" w:rsidRPr="005E7AF3" w14:paraId="69393962" w14:textId="77777777" w:rsidTr="000126D8">
              <w:tc>
                <w:tcPr>
                  <w:tcW w:w="820" w:type="dxa"/>
                </w:tcPr>
                <w:p w14:paraId="7F128DF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g</w:t>
                  </w:r>
                </w:p>
              </w:tc>
              <w:tc>
                <w:tcPr>
                  <w:tcW w:w="6023" w:type="dxa"/>
                </w:tcPr>
                <w:p w14:paraId="05DDA3BD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Число счетных импульсов пробы</w:t>
                  </w:r>
                </w:p>
              </w:tc>
              <w:tc>
                <w:tcPr>
                  <w:tcW w:w="1134" w:type="dxa"/>
                </w:tcPr>
                <w:p w14:paraId="22DF3D23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07B7427C" w14:textId="77777777" w:rsidTr="000126D8">
              <w:tc>
                <w:tcPr>
                  <w:tcW w:w="820" w:type="dxa"/>
                </w:tcPr>
                <w:p w14:paraId="535B645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t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g</w:t>
                  </w:r>
                </w:p>
              </w:tc>
              <w:tc>
                <w:tcPr>
                  <w:tcW w:w="6023" w:type="dxa"/>
                </w:tcPr>
                <w:p w14:paraId="7425C548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Счетное время пробы</w:t>
                  </w:r>
                </w:p>
              </w:tc>
              <w:tc>
                <w:tcPr>
                  <w:tcW w:w="1134" w:type="dxa"/>
                </w:tcPr>
                <w:p w14:paraId="680E4D4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</w:p>
              </w:tc>
            </w:tr>
            <w:tr w:rsidR="000126D8" w:rsidRPr="005E7AF3" w14:paraId="0DCDCE23" w14:textId="77777777" w:rsidTr="000126D8">
              <w:tc>
                <w:tcPr>
                  <w:tcW w:w="820" w:type="dxa"/>
                </w:tcPr>
                <w:p w14:paraId="1C7E5089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t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s</w:t>
                  </w:r>
                </w:p>
              </w:tc>
              <w:tc>
                <w:tcPr>
                  <w:tcW w:w="6023" w:type="dxa"/>
                </w:tcPr>
                <w:p w14:paraId="34E4682B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Счетное время калибровки</w:t>
                  </w:r>
                </w:p>
              </w:tc>
              <w:tc>
                <w:tcPr>
                  <w:tcW w:w="1134" w:type="dxa"/>
                </w:tcPr>
                <w:p w14:paraId="397D0FA4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</w:p>
              </w:tc>
            </w:tr>
            <w:tr w:rsidR="000126D8" w:rsidRPr="005E7AF3" w14:paraId="34464D05" w14:textId="77777777" w:rsidTr="000126D8">
              <w:tc>
                <w:tcPr>
                  <w:tcW w:w="820" w:type="dxa"/>
                </w:tcPr>
                <w:p w14:paraId="2B69DA1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r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0</w:t>
                  </w:r>
                </w:p>
              </w:tc>
              <w:tc>
                <w:tcPr>
                  <w:tcW w:w="6023" w:type="dxa"/>
                </w:tcPr>
                <w:p w14:paraId="16E0D291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Скорость счета фона</w:t>
                  </w:r>
                </w:p>
              </w:tc>
              <w:tc>
                <w:tcPr>
                  <w:tcW w:w="1134" w:type="dxa"/>
                </w:tcPr>
                <w:p w14:paraId="49FAC437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perscript"/>
                      <w:lang w:val="kk-KZ" w:eastAsia="en-US"/>
                    </w:rPr>
                    <w:t>-1</w:t>
                  </w:r>
                </w:p>
              </w:tc>
            </w:tr>
            <w:tr w:rsidR="000126D8" w:rsidRPr="005E7AF3" w14:paraId="1387290D" w14:textId="77777777" w:rsidTr="000126D8">
              <w:tc>
                <w:tcPr>
                  <w:tcW w:w="820" w:type="dxa"/>
                </w:tcPr>
                <w:p w14:paraId="080586E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r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g</w:t>
                  </w:r>
                </w:p>
              </w:tc>
              <w:tc>
                <w:tcPr>
                  <w:tcW w:w="6023" w:type="dxa"/>
                </w:tcPr>
                <w:p w14:paraId="5714BD02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Скорость счета анализируемой пробы</w:t>
                  </w:r>
                </w:p>
              </w:tc>
              <w:tc>
                <w:tcPr>
                  <w:tcW w:w="1134" w:type="dxa"/>
                </w:tcPr>
                <w:p w14:paraId="51A3C9F2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perscript"/>
                      <w:lang w:val="kk-KZ" w:eastAsia="en-US"/>
                    </w:rPr>
                    <w:t>-1</w:t>
                  </w:r>
                </w:p>
              </w:tc>
            </w:tr>
            <w:tr w:rsidR="000126D8" w:rsidRPr="005E7AF3" w14:paraId="6E0A0042" w14:textId="77777777" w:rsidTr="000126D8">
              <w:tc>
                <w:tcPr>
                  <w:tcW w:w="820" w:type="dxa"/>
                </w:tcPr>
                <w:p w14:paraId="433E8CE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r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s</w:t>
                  </w:r>
                </w:p>
              </w:tc>
              <w:tc>
                <w:tcPr>
                  <w:tcW w:w="6023" w:type="dxa"/>
                </w:tcPr>
                <w:p w14:paraId="51B11239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Скорость счета калибровки</w:t>
                  </w:r>
                </w:p>
              </w:tc>
              <w:tc>
                <w:tcPr>
                  <w:tcW w:w="1134" w:type="dxa"/>
                </w:tcPr>
                <w:p w14:paraId="11150268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с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perscript"/>
                      <w:lang w:val="kk-KZ" w:eastAsia="en-US"/>
                    </w:rPr>
                    <w:t>-1</w:t>
                  </w:r>
                </w:p>
              </w:tc>
            </w:tr>
            <w:tr w:rsidR="000126D8" w:rsidRPr="005E7AF3" w14:paraId="0A7BB29B" w14:textId="77777777" w:rsidTr="000126D8">
              <w:tc>
                <w:tcPr>
                  <w:tcW w:w="820" w:type="dxa"/>
                </w:tcPr>
                <w:p w14:paraId="10B8D1D3" w14:textId="11D320DA" w:rsidR="000126D8" w:rsidRPr="005E7AF3" w:rsidRDefault="006D05C1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eastAsia="Arial Unicode MS" w:hAnsi="Cambria Math"/>
                          <w:color w:val="000000"/>
                          <w:sz w:val="22"/>
                          <w:szCs w:val="22"/>
                          <w:lang w:eastAsia="en-US"/>
                        </w:rPr>
                        <m:t>ε</m:t>
                      </m:r>
                    </m:oMath>
                  </m:oMathPara>
                </w:p>
              </w:tc>
              <w:tc>
                <w:tcPr>
                  <w:tcW w:w="6023" w:type="dxa"/>
                </w:tcPr>
                <w:p w14:paraId="1D564A38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Эффективность обнаружения</w:t>
                  </w:r>
                </w:p>
              </w:tc>
              <w:tc>
                <w:tcPr>
                  <w:tcW w:w="1134" w:type="dxa"/>
                </w:tcPr>
                <w:p w14:paraId="126A138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5CAE1954" w14:textId="77777777" w:rsidTr="000126D8">
              <w:tc>
                <w:tcPr>
                  <w:tcW w:w="820" w:type="dxa"/>
                </w:tcPr>
                <w:p w14:paraId="467F9D41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Q</w:t>
                  </w:r>
                </w:p>
              </w:tc>
              <w:tc>
                <w:tcPr>
                  <w:tcW w:w="6023" w:type="dxa"/>
                </w:tcPr>
                <w:p w14:paraId="28C0A241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Параметр гашения</w:t>
                  </w:r>
                </w:p>
              </w:tc>
              <w:tc>
                <w:tcPr>
                  <w:tcW w:w="1134" w:type="dxa"/>
                </w:tcPr>
                <w:p w14:paraId="011D50B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674C408D" w14:textId="77777777" w:rsidTr="000126D8">
              <w:tc>
                <w:tcPr>
                  <w:tcW w:w="820" w:type="dxa"/>
                </w:tcPr>
                <w:p w14:paraId="1E0E82B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f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q</w:t>
                  </w:r>
                </w:p>
              </w:tc>
              <w:tc>
                <w:tcPr>
                  <w:tcW w:w="6023" w:type="dxa"/>
                </w:tcPr>
                <w:p w14:paraId="2DBA35B9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Коэффициент гашения</w:t>
                  </w:r>
                </w:p>
              </w:tc>
              <w:tc>
                <w:tcPr>
                  <w:tcW w:w="1134" w:type="dxa"/>
                </w:tcPr>
                <w:p w14:paraId="5BABC25D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590A6631" w14:textId="77777777" w:rsidTr="000126D8">
              <w:tc>
                <w:tcPr>
                  <w:tcW w:w="820" w:type="dxa"/>
                </w:tcPr>
                <w:p w14:paraId="73554819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ε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q</w:t>
                  </w:r>
                </w:p>
              </w:tc>
              <w:tc>
                <w:tcPr>
                  <w:tcW w:w="6023" w:type="dxa"/>
                </w:tcPr>
                <w:p w14:paraId="29BBCFFC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Эффективность счета при параметре гашения Q</w:t>
                  </w:r>
                </w:p>
              </w:tc>
              <w:tc>
                <w:tcPr>
                  <w:tcW w:w="1134" w:type="dxa"/>
                </w:tcPr>
                <w:p w14:paraId="2526B56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39CF7E57" w14:textId="77777777" w:rsidTr="000126D8">
              <w:tc>
                <w:tcPr>
                  <w:tcW w:w="820" w:type="dxa"/>
                </w:tcPr>
                <w:p w14:paraId="7EFF58F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R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c</w:t>
                  </w:r>
                </w:p>
              </w:tc>
              <w:tc>
                <w:tcPr>
                  <w:tcW w:w="6023" w:type="dxa"/>
                </w:tcPr>
                <w:p w14:paraId="2504DC8A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Химический выход</w:t>
                  </w:r>
                </w:p>
              </w:tc>
              <w:tc>
                <w:tcPr>
                  <w:tcW w:w="1134" w:type="dxa"/>
                </w:tcPr>
                <w:p w14:paraId="468D67A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3A3651DE" w14:textId="77777777" w:rsidTr="000126D8">
              <w:tc>
                <w:tcPr>
                  <w:tcW w:w="820" w:type="dxa"/>
                </w:tcPr>
                <w:p w14:paraId="682E9A4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i/>
                      <w:position w:val="7"/>
                      <w:sz w:val="22"/>
                      <w:szCs w:val="22"/>
                    </w:rPr>
                    <w:t>m</w:t>
                  </w: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TC</w:t>
                  </w:r>
                </w:p>
              </w:tc>
              <w:tc>
                <w:tcPr>
                  <w:tcW w:w="6023" w:type="dxa"/>
                </w:tcPr>
                <w:p w14:paraId="5EE2A635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Масса общего количества углерода в образце</w:t>
                  </w:r>
                </w:p>
              </w:tc>
              <w:tc>
                <w:tcPr>
                  <w:tcW w:w="1134" w:type="dxa"/>
                </w:tcPr>
                <w:p w14:paraId="380F3378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кг</w:t>
                  </w:r>
                </w:p>
              </w:tc>
            </w:tr>
            <w:tr w:rsidR="000126D8" w:rsidRPr="005E7AF3" w14:paraId="0CAFCF4B" w14:textId="77777777" w:rsidTr="000126D8">
              <w:tc>
                <w:tcPr>
                  <w:tcW w:w="820" w:type="dxa"/>
                </w:tcPr>
                <w:p w14:paraId="50EF923B" w14:textId="77777777" w:rsidR="000126D8" w:rsidRPr="005E7AF3" w:rsidRDefault="000126D8" w:rsidP="005E7AF3">
                  <w:pPr>
                    <w:widowControl w:val="0"/>
                    <w:spacing w:after="0" w:line="240" w:lineRule="auto"/>
                    <w:ind w:left="70"/>
                    <w:jc w:val="center"/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Cambria" w:hAnsi="Times New Roman"/>
                      <w:bCs/>
                      <w:i/>
                      <w:position w:val="7"/>
                      <w:sz w:val="22"/>
                      <w:szCs w:val="22"/>
                      <w:lang w:val="en-US" w:eastAsia="en-US"/>
                    </w:rPr>
                    <w:t>m</w:t>
                  </w:r>
                  <w:r w:rsidRPr="005E7AF3"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  <w:t>PC</w:t>
                  </w:r>
                </w:p>
              </w:tc>
              <w:tc>
                <w:tcPr>
                  <w:tcW w:w="6023" w:type="dxa"/>
                </w:tcPr>
                <w:p w14:paraId="11C9C072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Масса углерода в осадке</w:t>
                  </w:r>
                </w:p>
              </w:tc>
              <w:tc>
                <w:tcPr>
                  <w:tcW w:w="1134" w:type="dxa"/>
                </w:tcPr>
                <w:p w14:paraId="03E8952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кг</w:t>
                  </w:r>
                </w:p>
              </w:tc>
            </w:tr>
            <w:tr w:rsidR="000126D8" w:rsidRPr="005E7AF3" w14:paraId="10A4FCBE" w14:textId="77777777" w:rsidTr="000126D8">
              <w:tc>
                <w:tcPr>
                  <w:tcW w:w="820" w:type="dxa"/>
                </w:tcPr>
                <w:p w14:paraId="4FB031F5" w14:textId="77777777" w:rsidR="000126D8" w:rsidRPr="005E7AF3" w:rsidRDefault="000126D8" w:rsidP="005E7AF3">
                  <w:pPr>
                    <w:widowControl w:val="0"/>
                    <w:spacing w:after="0" w:line="240" w:lineRule="auto"/>
                    <w:ind w:left="70"/>
                    <w:jc w:val="center"/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Cambria" w:hAnsi="Times New Roman"/>
                      <w:bCs/>
                      <w:i/>
                      <w:position w:val="7"/>
                      <w:sz w:val="22"/>
                      <w:szCs w:val="22"/>
                      <w:lang w:val="en-US" w:eastAsia="en-US"/>
                    </w:rPr>
                    <w:t>m</w:t>
                  </w:r>
                  <w:r w:rsidRPr="005E7AF3"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  <w:t>CC</w:t>
                  </w:r>
                </w:p>
              </w:tc>
              <w:tc>
                <w:tcPr>
                  <w:tcW w:w="6023" w:type="dxa"/>
                </w:tcPr>
                <w:p w14:paraId="3579694F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Масса углерода в носителе</w:t>
                  </w:r>
                </w:p>
              </w:tc>
              <w:tc>
                <w:tcPr>
                  <w:tcW w:w="1134" w:type="dxa"/>
                </w:tcPr>
                <w:p w14:paraId="0DC9C55B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кг</w:t>
                  </w:r>
                </w:p>
              </w:tc>
            </w:tr>
            <w:tr w:rsidR="000126D8" w:rsidRPr="005E7AF3" w14:paraId="718B8A0B" w14:textId="77777777" w:rsidTr="000126D8">
              <w:tc>
                <w:tcPr>
                  <w:tcW w:w="820" w:type="dxa"/>
                </w:tcPr>
                <w:p w14:paraId="2480BFD8" w14:textId="77777777" w:rsidR="000126D8" w:rsidRPr="005E7AF3" w:rsidRDefault="000126D8" w:rsidP="005E7AF3">
                  <w:pPr>
                    <w:widowControl w:val="0"/>
                    <w:spacing w:after="0" w:line="240" w:lineRule="auto"/>
                    <w:ind w:left="70"/>
                    <w:jc w:val="center"/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Cambria" w:hAnsi="Times New Roman"/>
                      <w:bCs/>
                      <w:i/>
                      <w:position w:val="7"/>
                      <w:sz w:val="22"/>
                      <w:szCs w:val="22"/>
                      <w:lang w:val="en-US" w:eastAsia="en-US"/>
                    </w:rPr>
                    <w:t>m</w:t>
                  </w:r>
                  <w:r w:rsidRPr="005E7AF3">
                    <w:rPr>
                      <w:rFonts w:ascii="Times New Roman" w:eastAsia="Cambria" w:hAnsi="Times New Roman"/>
                      <w:bCs/>
                      <w:sz w:val="22"/>
                      <w:szCs w:val="22"/>
                      <w:lang w:val="en-US" w:eastAsia="en-US"/>
                    </w:rPr>
                    <w:t>SC</w:t>
                  </w:r>
                </w:p>
              </w:tc>
              <w:tc>
                <w:tcPr>
                  <w:tcW w:w="6023" w:type="dxa"/>
                </w:tcPr>
                <w:p w14:paraId="7A4C8B7F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Масса образца углерода в осадке</w:t>
                  </w:r>
                </w:p>
              </w:tc>
              <w:tc>
                <w:tcPr>
                  <w:tcW w:w="1134" w:type="dxa"/>
                </w:tcPr>
                <w:p w14:paraId="659072A8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кг</w:t>
                  </w:r>
                </w:p>
              </w:tc>
            </w:tr>
            <w:tr w:rsidR="000126D8" w:rsidRPr="005E7AF3" w14:paraId="709CAD85" w14:textId="77777777" w:rsidTr="000126D8">
              <w:tc>
                <w:tcPr>
                  <w:tcW w:w="820" w:type="dxa"/>
                </w:tcPr>
                <w:p w14:paraId="113BC13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u(c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val="en-US" w:eastAsia="en-US"/>
                    </w:rPr>
                    <w:t>A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)</w:t>
                  </w:r>
                </w:p>
              </w:tc>
              <w:tc>
                <w:tcPr>
                  <w:tcW w:w="6023" w:type="dxa"/>
                </w:tcPr>
                <w:p w14:paraId="3C70CA60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Стандартная неопределенность, связанная с результатом измерения</w:t>
                  </w:r>
                </w:p>
              </w:tc>
              <w:tc>
                <w:tcPr>
                  <w:tcW w:w="1134" w:type="dxa"/>
                </w:tcPr>
                <w:p w14:paraId="4E10ABD3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2C970533" w14:textId="77777777" w:rsidTr="000126D8">
              <w:tc>
                <w:tcPr>
                  <w:tcW w:w="820" w:type="dxa"/>
                </w:tcPr>
                <w:p w14:paraId="45B9A86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u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rel</w:t>
                  </w:r>
                </w:p>
              </w:tc>
              <w:tc>
                <w:tcPr>
                  <w:tcW w:w="6023" w:type="dxa"/>
                </w:tcPr>
                <w:p w14:paraId="7E7F20A8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Относительная стандартная неопределенность</w:t>
                  </w:r>
                </w:p>
              </w:tc>
              <w:tc>
                <w:tcPr>
                  <w:tcW w:w="1134" w:type="dxa"/>
                </w:tcPr>
                <w:p w14:paraId="6E14BCA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</w:tr>
            <w:tr w:rsidR="000126D8" w:rsidRPr="005E7AF3" w14:paraId="5864422B" w14:textId="77777777" w:rsidTr="000126D8">
              <w:tc>
                <w:tcPr>
                  <w:tcW w:w="820" w:type="dxa"/>
                </w:tcPr>
                <w:p w14:paraId="38AF52F7" w14:textId="3ED67A90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acc>
                        <m:accPr>
                          <m:chr m:val="̃"/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="Arial Unicode MS" w:hAnsi="Cambria Math"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 Unicode MS" w:hAnsi="Cambria Math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Arial Unicode MS" w:hAnsi="Cambria Math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m:t>A</m:t>
                              </m:r>
                            </m:sub>
                          </m:sSub>
                        </m:e>
                      </m:acc>
                    </m:oMath>
                  </m:oMathPara>
                </w:p>
              </w:tc>
              <w:tc>
                <w:tcPr>
                  <w:tcW w:w="6023" w:type="dxa"/>
                </w:tcPr>
                <w:p w14:paraId="390E949D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Возможные или предполагаемые истинные количественные значения измеряемой величины</w:t>
                  </w:r>
                </w:p>
              </w:tc>
              <w:tc>
                <w:tcPr>
                  <w:tcW w:w="1134" w:type="dxa"/>
                </w:tcPr>
                <w:p w14:paraId="7F681E6D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69C01E80" w14:textId="77777777" w:rsidTr="000126D8">
              <w:tc>
                <w:tcPr>
                  <w:tcW w:w="820" w:type="dxa"/>
                </w:tcPr>
                <w:p w14:paraId="194B4E28" w14:textId="12E44254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acc>
                        <m:accPr>
                          <m:chr m:val="̃"/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u</m:t>
                          </m:r>
                        </m:e>
                      </m:acc>
                      <m:r>
                        <w:rPr>
                          <w:rFonts w:ascii="Cambria Math" w:eastAsia="Arial Unicode MS" w:hAnsi="Cambria Math"/>
                          <w:color w:val="000000"/>
                          <w:sz w:val="22"/>
                          <w:szCs w:val="22"/>
                          <w:lang w:eastAsia="en-US"/>
                        </w:rPr>
                        <m:t>(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="Arial Unicode MS" w:hAnsi="Cambria Math"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Arial Unicode MS" w:hAnsi="Cambria Math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Arial Unicode MS" w:hAnsi="Cambria Math"/>
                                  <w:color w:val="000000"/>
                                  <w:sz w:val="22"/>
                                  <w:szCs w:val="22"/>
                                  <w:lang w:eastAsia="en-US"/>
                                </w:rPr>
                                <m:t>A</m:t>
                              </m:r>
                            </m:sub>
                          </m:sSub>
                        </m:e>
                      </m:acc>
                      <m:r>
                        <w:rPr>
                          <w:rFonts w:ascii="Cambria Math" w:eastAsia="Arial Unicode MS" w:hAnsi="Cambria Math"/>
                          <w:color w:val="000000"/>
                          <w:sz w:val="22"/>
                          <w:szCs w:val="22"/>
                          <w:lang w:eastAsia="en-US"/>
                        </w:rPr>
                        <m:t>)</m:t>
                      </m:r>
                    </m:oMath>
                  </m:oMathPara>
                </w:p>
              </w:tc>
              <w:tc>
                <w:tcPr>
                  <w:tcW w:w="6023" w:type="dxa"/>
                </w:tcPr>
                <w:p w14:paraId="79020289" w14:textId="19BA7036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Стандартная неопределенность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m:oMath>
                    <m:acc>
                      <m:accPr>
                        <m:chr m:val="̃"/>
                        <m:ctrlPr>
                          <w:rPr>
                            <w:rFonts w:ascii="Cambria Math" w:eastAsia="Arial Unicode MS" w:hAnsi="Cambria Math"/>
                            <w:bCs/>
                            <w:i/>
                            <w:color w:val="000000"/>
                            <w:sz w:val="22"/>
                            <w:szCs w:val="22"/>
                            <w:lang w:eastAsia="en-US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/>
                                <w:bCs/>
                                <w:i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m:t>A</m:t>
                            </m:r>
                          </m:sub>
                        </m:sSub>
                      </m:e>
                    </m:acc>
                  </m:oMath>
                </w:p>
              </w:tc>
              <w:tc>
                <w:tcPr>
                  <w:tcW w:w="1134" w:type="dxa"/>
                </w:tcPr>
                <w:p w14:paraId="5D282FD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52477CAF" w14:textId="77777777" w:rsidTr="000126D8">
              <w:tc>
                <w:tcPr>
                  <w:tcW w:w="820" w:type="dxa"/>
                </w:tcPr>
                <w:p w14:paraId="0A5EF4B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α, β</w:t>
                  </w:r>
                </w:p>
              </w:tc>
              <w:tc>
                <w:tcPr>
                  <w:tcW w:w="6023" w:type="dxa"/>
                </w:tcPr>
                <w:p w14:paraId="77DEA648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Вероятность ложноположительного и ложноотрицательного решения соответственно</w:t>
                  </w:r>
                </w:p>
              </w:tc>
              <w:tc>
                <w:tcPr>
                  <w:tcW w:w="1134" w:type="dxa"/>
                </w:tcPr>
                <w:p w14:paraId="339E12E4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</w:tr>
            <w:tr w:rsidR="000126D8" w:rsidRPr="005E7AF3" w14:paraId="133CACBF" w14:textId="77777777" w:rsidTr="000126D8">
              <w:tc>
                <w:tcPr>
                  <w:tcW w:w="820" w:type="dxa"/>
                </w:tcPr>
                <w:p w14:paraId="1B8726D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k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1−α</w:t>
                  </w:r>
                </w:p>
              </w:tc>
              <w:tc>
                <w:tcPr>
                  <w:tcW w:w="6023" w:type="dxa"/>
                </w:tcPr>
                <w:p w14:paraId="2AE98A61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Квантиль стандартизированного нормального распределения для вероятности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1 – α</w:t>
                  </w:r>
                </w:p>
              </w:tc>
              <w:tc>
                <w:tcPr>
                  <w:tcW w:w="1134" w:type="dxa"/>
                </w:tcPr>
                <w:p w14:paraId="5C6E6C46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-</w:t>
                  </w:r>
                </w:p>
              </w:tc>
            </w:tr>
            <w:tr w:rsidR="000126D8" w:rsidRPr="005E7AF3" w14:paraId="04C7567E" w14:textId="77777777" w:rsidTr="000126D8">
              <w:tc>
                <w:tcPr>
                  <w:tcW w:w="820" w:type="dxa"/>
                </w:tcPr>
                <w:p w14:paraId="19BBE3C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k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1−β</w:t>
                  </w:r>
                </w:p>
              </w:tc>
              <w:tc>
                <w:tcPr>
                  <w:tcW w:w="6023" w:type="dxa"/>
                </w:tcPr>
                <w:p w14:paraId="581DC1E0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Квантиль стандартизированного нормального распределения 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для вероятности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1 – β</w:t>
                  </w:r>
                </w:p>
              </w:tc>
              <w:tc>
                <w:tcPr>
                  <w:tcW w:w="1134" w:type="dxa"/>
                </w:tcPr>
                <w:p w14:paraId="08A388E4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-</w:t>
                  </w:r>
                </w:p>
              </w:tc>
            </w:tr>
            <w:tr w:rsidR="000126D8" w:rsidRPr="005E7AF3" w14:paraId="0CC6ADF4" w14:textId="77777777" w:rsidTr="000126D8">
              <w:tc>
                <w:tcPr>
                  <w:tcW w:w="820" w:type="dxa"/>
                </w:tcPr>
                <w:p w14:paraId="6E4DD412" w14:textId="2BDDC406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*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023" w:type="dxa"/>
                </w:tcPr>
                <w:p w14:paraId="3ACDAE80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Порог принятия решения</w:t>
                  </w:r>
                </w:p>
              </w:tc>
              <w:tc>
                <w:tcPr>
                  <w:tcW w:w="1134" w:type="dxa"/>
                </w:tcPr>
                <w:p w14:paraId="7FAC36FE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4C95F2B7" w14:textId="77777777" w:rsidTr="000126D8">
              <w:tc>
                <w:tcPr>
                  <w:tcW w:w="820" w:type="dxa"/>
                </w:tcPr>
                <w:p w14:paraId="3D0C30E6" w14:textId="23D56ED3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#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023" w:type="dxa"/>
                </w:tcPr>
                <w:p w14:paraId="17BCB76E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Предел обнаружения</w:t>
                  </w:r>
                </w:p>
              </w:tc>
              <w:tc>
                <w:tcPr>
                  <w:tcW w:w="1134" w:type="dxa"/>
                </w:tcPr>
                <w:p w14:paraId="3DD5C290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5E152691" w14:textId="77777777" w:rsidTr="000126D8">
              <w:tc>
                <w:tcPr>
                  <w:tcW w:w="820" w:type="dxa"/>
                </w:tcPr>
                <w:p w14:paraId="2F8D3F9B" w14:textId="32409CDC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⊲</m:t>
                          </m:r>
                        </m:sup>
                      </m:sSubSup>
                      <m:r>
                        <w:rPr>
                          <w:rFonts w:ascii="Cambria Math" w:eastAsia="Arial Unicode MS" w:hAnsi="Cambria Math"/>
                          <w:color w:val="000000"/>
                          <w:sz w:val="22"/>
                          <w:szCs w:val="22"/>
                          <w:lang w:eastAsia="en-US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val="en-US"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⊳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023" w:type="dxa"/>
                </w:tcPr>
                <w:p w14:paraId="58CDF114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Нижняя и верхняя границы вероятностно симметричного интервала покрытия</w:t>
                  </w:r>
                </w:p>
              </w:tc>
              <w:tc>
                <w:tcPr>
                  <w:tcW w:w="1134" w:type="dxa"/>
                </w:tcPr>
                <w:p w14:paraId="6FA668F3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6DF1FE42" w14:textId="77777777" w:rsidTr="000126D8">
              <w:tc>
                <w:tcPr>
                  <w:tcW w:w="820" w:type="dxa"/>
                </w:tcPr>
                <w:p w14:paraId="6C755EEA" w14:textId="6C6A93DD" w:rsidR="000126D8" w:rsidRPr="005E7AF3" w:rsidRDefault="00397D5C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&lt;</m:t>
                          </m:r>
                        </m:sup>
                      </m:sSubSup>
                      <m:r>
                        <w:rPr>
                          <w:rFonts w:ascii="Cambria Math" w:eastAsia="Arial Unicode MS" w:hAnsi="Cambria Math"/>
                          <w:color w:val="000000"/>
                          <w:sz w:val="22"/>
                          <w:szCs w:val="22"/>
                          <w:lang w:eastAsia="en-US"/>
                        </w:rPr>
                        <m:t xml:space="preserve">, </m:t>
                      </m:r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bCs/>
                              <w:i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val="en-US" w:eastAsia="en-US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m:t>&gt;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023" w:type="dxa"/>
                </w:tcPr>
                <w:p w14:paraId="6DC739D5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Нижний и верхний пределы самого короткого интервала покрытия</w:t>
                  </w:r>
                </w:p>
              </w:tc>
              <w:tc>
                <w:tcPr>
                  <w:tcW w:w="1134" w:type="dxa"/>
                </w:tcPr>
                <w:p w14:paraId="0F027FE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4004A2C2" w14:textId="77777777" w:rsidTr="000126D8">
              <w:tc>
                <w:tcPr>
                  <w:tcW w:w="820" w:type="dxa"/>
                </w:tcPr>
                <w:p w14:paraId="77B42A67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γ/2</w:t>
                  </w:r>
                </w:p>
              </w:tc>
              <w:tc>
                <w:tcPr>
                  <w:tcW w:w="6023" w:type="dxa"/>
                </w:tcPr>
                <w:p w14:paraId="55CB9825" w14:textId="1C73F6C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Вероятность того, что измеряемая величина будет меньше </w:t>
                  </w:r>
                  <m:oMath>
                    <m:sSubSup>
                      <m:sSubSupPr>
                        <m:ctrlPr>
                          <w:rPr>
                            <w:rFonts w:ascii="Cambria Math" w:eastAsia="Arial Unicode MS" w:hAnsi="Cambria Math"/>
                            <w:bCs/>
                            <w:i/>
                            <w:color w:val="000000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⊲</m:t>
                        </m:r>
                      </m:sup>
                    </m:sSubSup>
                  </m:oMath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 xml:space="preserve">или больше </w:t>
                  </w:r>
                  <m:oMath>
                    <m:sSubSup>
                      <m:sSubSupPr>
                        <m:ctrlPr>
                          <w:rPr>
                            <w:rFonts w:ascii="Cambria Math" w:eastAsia="Arial Unicode MS" w:hAnsi="Cambria Math"/>
                            <w:bCs/>
                            <w:i/>
                            <w:color w:val="000000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val="en-US" w:eastAsia="en-US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⊳</m:t>
                        </m:r>
                      </m:sup>
                    </m:sSubSup>
                  </m:oMath>
                </w:p>
              </w:tc>
              <w:tc>
                <w:tcPr>
                  <w:tcW w:w="1134" w:type="dxa"/>
                </w:tcPr>
                <w:p w14:paraId="7E989E7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60133F91" w14:textId="77777777" w:rsidTr="000126D8">
              <w:tc>
                <w:tcPr>
                  <w:tcW w:w="820" w:type="dxa"/>
                </w:tcPr>
                <w:p w14:paraId="0CE4D0C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 xml:space="preserve"> 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− γ</w:t>
                  </w:r>
                </w:p>
              </w:tc>
              <w:tc>
                <w:tcPr>
                  <w:tcW w:w="6023" w:type="dxa"/>
                </w:tcPr>
                <w:p w14:paraId="412B50FE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Вероятность для интервала охвата измеряемой величины</w:t>
                  </w:r>
                </w:p>
              </w:tc>
              <w:tc>
                <w:tcPr>
                  <w:tcW w:w="1134" w:type="dxa"/>
                </w:tcPr>
                <w:p w14:paraId="35CEF82A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2FFA0249" w14:textId="77777777" w:rsidTr="000126D8">
              <w:tc>
                <w:tcPr>
                  <w:tcW w:w="820" w:type="dxa"/>
                </w:tcPr>
                <w:p w14:paraId="5D7A957C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Φ</w:t>
                  </w:r>
                </w:p>
              </w:tc>
              <w:tc>
                <w:tcPr>
                  <w:tcW w:w="6023" w:type="dxa"/>
                </w:tcPr>
                <w:p w14:paraId="42C5A0E5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Функция распределения стандартизированного нормального распределения</w:t>
                  </w:r>
                </w:p>
              </w:tc>
              <w:tc>
                <w:tcPr>
                  <w:tcW w:w="1134" w:type="dxa"/>
                </w:tcPr>
                <w:p w14:paraId="32BA4BC8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7E5BE879" w14:textId="77777777" w:rsidTr="000126D8">
              <w:tc>
                <w:tcPr>
                  <w:tcW w:w="820" w:type="dxa"/>
                </w:tcPr>
                <w:p w14:paraId="25368110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ω</w:t>
                  </w:r>
                </w:p>
              </w:tc>
              <w:tc>
                <w:tcPr>
                  <w:tcW w:w="6023" w:type="dxa"/>
                </w:tcPr>
                <w:p w14:paraId="370214C9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Функция распределения стандартизированного нормального распределения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 xml:space="preserve"> с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c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A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val="kk-KZ" w:eastAsia="en-US"/>
                    </w:rPr>
                    <w:t>/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u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(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c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vertAlign w:val="subscript"/>
                      <w:lang w:val="en-US" w:eastAsia="en-US"/>
                    </w:rPr>
                    <w:t>A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65E431EB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2BD61E3A" w14:textId="77777777" w:rsidTr="000126D8">
              <w:tc>
                <w:tcPr>
                  <w:tcW w:w="820" w:type="dxa"/>
                </w:tcPr>
                <w:p w14:paraId="26F25D93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k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p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, k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vertAlign w:val="subscript"/>
                      <w:lang w:eastAsia="en-US"/>
                    </w:rPr>
                    <w:t>q</w:t>
                  </w:r>
                </w:p>
              </w:tc>
              <w:tc>
                <w:tcPr>
                  <w:tcW w:w="6023" w:type="dxa"/>
                </w:tcPr>
                <w:p w14:paraId="3AFC8E5E" w14:textId="77777777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Квантиль стандартизированного нормального распределения для вероятностей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p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и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q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соответственно</w:t>
                  </w:r>
                </w:p>
              </w:tc>
              <w:tc>
                <w:tcPr>
                  <w:tcW w:w="1134" w:type="dxa"/>
                </w:tcPr>
                <w:p w14:paraId="05EE8E4F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  <w:t>-</w:t>
                  </w:r>
                </w:p>
              </w:tc>
            </w:tr>
            <w:tr w:rsidR="000126D8" w:rsidRPr="005E7AF3" w14:paraId="38E0CED8" w14:textId="77777777" w:rsidTr="000126D8">
              <w:tc>
                <w:tcPr>
                  <w:tcW w:w="820" w:type="dxa"/>
                </w:tcPr>
                <w:p w14:paraId="50527362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U</w:t>
                  </w:r>
                </w:p>
              </w:tc>
              <w:tc>
                <w:tcPr>
                  <w:tcW w:w="6023" w:type="dxa"/>
                </w:tcPr>
                <w:p w14:paraId="0621480D" w14:textId="4049D4BB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Расширенная неопределенность, рассчитанная по </w:t>
                  </w:r>
                  <m:oMath>
                    <m:r>
                      <w:rPr>
                        <w:rFonts w:ascii="Cambria Math" w:eastAsia="Arial Unicode MS" w:hAnsi="Cambria Math"/>
                        <w:color w:val="000000"/>
                        <w:sz w:val="22"/>
                        <w:szCs w:val="22"/>
                        <w:lang w:val="en-US" w:eastAsia="en-US"/>
                      </w:rPr>
                      <m:t>U</m:t>
                    </m:r>
                    <m:r>
                      <w:rPr>
                        <w:rFonts w:ascii="Cambria Math" w:eastAsia="Arial Unicode MS" w:hAnsi="Cambria Math"/>
                        <w:color w:val="000000"/>
                        <w:sz w:val="22"/>
                        <w:szCs w:val="22"/>
                        <w:lang w:eastAsia="en-US"/>
                      </w:rPr>
                      <m:t>=</m:t>
                    </m:r>
                    <m:r>
                      <w:rPr>
                        <w:rFonts w:ascii="Cambria Math" w:eastAsia="Arial Unicode MS" w:hAnsi="Cambria Math"/>
                        <w:color w:val="000000"/>
                        <w:sz w:val="22"/>
                        <w:szCs w:val="22"/>
                        <w:lang w:val="en-US" w:eastAsia="en-US"/>
                      </w:rPr>
                      <m:t>k</m:t>
                    </m:r>
                    <m:r>
                      <w:rPr>
                        <w:rFonts w:ascii="Cambria Math" w:eastAsia="Arial Unicode MS" w:hAnsi="Cambria Math"/>
                        <w:color w:val="000000"/>
                        <w:sz w:val="22"/>
                        <w:szCs w:val="22"/>
                        <w:lang w:eastAsia="en-US"/>
                      </w:rPr>
                      <m:t>∙u(</m:t>
                    </m:r>
                    <m:sSub>
                      <m:sSubPr>
                        <m:ctrlPr>
                          <w:rPr>
                            <w:rFonts w:ascii="Cambria Math" w:eastAsia="Arial Unicode MS" w:hAnsi="Cambria Math"/>
                            <w:bCs/>
                            <w:i/>
                            <w:color w:val="000000"/>
                            <w:sz w:val="22"/>
                            <w:szCs w:val="22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  <w:color w:val="000000"/>
                            <w:sz w:val="22"/>
                            <w:szCs w:val="22"/>
                            <w:lang w:eastAsia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Arial Unicode MS" w:hAnsi="Cambria Math"/>
                        <w:color w:val="000000"/>
                        <w:sz w:val="22"/>
                        <w:szCs w:val="22"/>
                        <w:lang w:eastAsia="en-US"/>
                      </w:rPr>
                      <m:t>)</m:t>
                    </m:r>
                  </m:oMath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п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</w:rPr>
                    <w:t>ри</w:t>
                  </w: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en-US" w:eastAsia="en-US"/>
                    </w:rPr>
                    <w:t>k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>=1</w:t>
                  </w:r>
                  <w:r w:rsidRPr="005E7AF3">
                    <w:rPr>
                      <w:rFonts w:ascii="Times New Roman" w:eastAsia="Arial Unicode MS" w:hAnsi="Times New Roman"/>
                      <w:bCs/>
                      <w:i/>
                      <w:color w:val="000000"/>
                      <w:sz w:val="22"/>
                      <w:szCs w:val="22"/>
                      <w:lang w:val="kk-KZ" w:eastAsia="en-US"/>
                    </w:rPr>
                    <w:t>,2....</w:t>
                  </w:r>
                </w:p>
              </w:tc>
              <w:tc>
                <w:tcPr>
                  <w:tcW w:w="1134" w:type="dxa"/>
                </w:tcPr>
                <w:p w14:paraId="45D5DF35" w14:textId="77777777" w:rsidR="000126D8" w:rsidRPr="005E7AF3" w:rsidRDefault="000126D8" w:rsidP="005E7AF3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val="kk-KZ" w:eastAsia="en-US"/>
                    </w:rPr>
                  </w:pPr>
                  <w:r w:rsidRPr="005E7AF3">
                    <w:rPr>
                      <w:rFonts w:ascii="Times New Roman" w:eastAsia="Arial Unicode MS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  <w:t>Бк/л</w:t>
                  </w:r>
                </w:p>
              </w:tc>
            </w:tr>
            <w:tr w:rsidR="000126D8" w:rsidRPr="005E7AF3" w14:paraId="64F205A3" w14:textId="77777777" w:rsidTr="00DB09E0">
              <w:tc>
                <w:tcPr>
                  <w:tcW w:w="7977" w:type="dxa"/>
                  <w:gridSpan w:val="3"/>
                </w:tcPr>
                <w:p w14:paraId="3C174D01" w14:textId="00B1D79D" w:rsidR="000126D8" w:rsidRPr="005E7AF3" w:rsidRDefault="000126D8" w:rsidP="005E7AF3">
                  <w:pPr>
                    <w:spacing w:after="0" w:line="240" w:lineRule="auto"/>
                    <w:rPr>
                      <w:rFonts w:ascii="Times New Roman" w:eastAsia="Arial Unicode MS" w:hAnsi="Times New Roman"/>
                      <w:bCs/>
                      <w:color w:val="000000"/>
                      <w:lang w:eastAsia="en-US"/>
                    </w:rPr>
                  </w:pPr>
                  <w:r w:rsidRPr="005E7AF3">
                    <w:rPr>
                      <w:rFonts w:ascii="Times New Roman" w:hAnsi="Times New Roman"/>
                      <w:bCs/>
                      <w:sz w:val="22"/>
                      <w:szCs w:val="22"/>
                      <w:lang w:eastAsia="en-US"/>
                    </w:rPr>
                    <w:t>Далее по тексту единицы измерения привести к виду, указанному в данной таблице.</w:t>
                  </w:r>
                </w:p>
              </w:tc>
            </w:tr>
          </w:tbl>
          <w:p w14:paraId="71D92862" w14:textId="77777777" w:rsidR="000126D8" w:rsidRPr="005E7AF3" w:rsidRDefault="000126D8" w:rsidP="005E7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vAlign w:val="center"/>
          </w:tcPr>
          <w:p w14:paraId="32EF2872" w14:textId="080A3304" w:rsidR="000126D8" w:rsidRPr="005E7AF3" w:rsidRDefault="000126D8" w:rsidP="005E7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7AF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Принято </w:t>
            </w:r>
          </w:p>
        </w:tc>
      </w:tr>
    </w:tbl>
    <w:p w14:paraId="29D9F4C9" w14:textId="77777777" w:rsidR="00AE3CAB" w:rsidRPr="00620146" w:rsidRDefault="00AE3CAB" w:rsidP="005E7A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14:paraId="5B4E5FD9" w14:textId="77777777" w:rsidR="005E7AF3" w:rsidRDefault="005E7AF3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5E7AF3">
        <w:rPr>
          <w:rFonts w:ascii="Times New Roman" w:hAnsi="Times New Roman"/>
          <w:i/>
          <w:iCs/>
          <w:sz w:val="24"/>
          <w:szCs w:val="24"/>
        </w:rPr>
        <w:t>Информация о согласовании проекта стандарта:</w:t>
      </w:r>
    </w:p>
    <w:p w14:paraId="134312B4" w14:textId="1236CC75" w:rsidR="00F96340" w:rsidRPr="00620146" w:rsidRDefault="00F96340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20146">
        <w:rPr>
          <w:rFonts w:ascii="Times New Roman" w:hAnsi="Times New Roman"/>
          <w:i/>
          <w:iCs/>
          <w:sz w:val="24"/>
          <w:szCs w:val="24"/>
        </w:rPr>
        <w:t>Общее количество отзывов:</w:t>
      </w:r>
      <w:r w:rsidR="00EF65EB" w:rsidRPr="005E7AF3">
        <w:rPr>
          <w:rFonts w:ascii="Times New Roman" w:hAnsi="Times New Roman"/>
          <w:b/>
          <w:i/>
          <w:iCs/>
          <w:sz w:val="24"/>
          <w:szCs w:val="24"/>
        </w:rPr>
        <w:t>3</w:t>
      </w:r>
      <w:r w:rsidR="000126D8" w:rsidRPr="005E7AF3">
        <w:rPr>
          <w:rFonts w:ascii="Times New Roman" w:hAnsi="Times New Roman"/>
          <w:b/>
          <w:i/>
          <w:iCs/>
          <w:sz w:val="24"/>
          <w:szCs w:val="24"/>
        </w:rPr>
        <w:t>9</w:t>
      </w:r>
    </w:p>
    <w:p w14:paraId="0F312E1A" w14:textId="41C55576" w:rsidR="00F96340" w:rsidRPr="00620146" w:rsidRDefault="00F96340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20146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 w:rsidR="005E7AF3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613E24" w:rsidRPr="005E7AF3">
        <w:rPr>
          <w:rFonts w:ascii="Times New Roman" w:hAnsi="Times New Roman"/>
          <w:b/>
          <w:i/>
          <w:iCs/>
          <w:sz w:val="24"/>
          <w:szCs w:val="24"/>
        </w:rPr>
        <w:t>3</w:t>
      </w:r>
      <w:r w:rsidR="002029F4" w:rsidRPr="005E7AF3">
        <w:rPr>
          <w:rFonts w:ascii="Times New Roman" w:hAnsi="Times New Roman"/>
          <w:b/>
          <w:i/>
          <w:iCs/>
          <w:sz w:val="24"/>
          <w:szCs w:val="24"/>
        </w:rPr>
        <w:t>5</w:t>
      </w:r>
    </w:p>
    <w:p w14:paraId="6CC26373" w14:textId="4A6C7399" w:rsidR="00F96340" w:rsidRPr="00620146" w:rsidRDefault="005E7AF3" w:rsidP="005E7AF3">
      <w:pPr>
        <w:spacing w:after="0" w:line="240" w:lineRule="auto"/>
        <w:ind w:left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</w:t>
      </w:r>
      <w:r w:rsidR="00F96340" w:rsidRPr="00620146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0126D8" w:rsidRPr="005E7AF3">
        <w:rPr>
          <w:rFonts w:ascii="Times New Roman" w:hAnsi="Times New Roman"/>
          <w:b/>
          <w:i/>
          <w:iCs/>
          <w:sz w:val="24"/>
          <w:szCs w:val="24"/>
        </w:rPr>
        <w:t>4</w:t>
      </w:r>
    </w:p>
    <w:p w14:paraId="1257C68F" w14:textId="77777777" w:rsidR="005E7AF3" w:rsidRDefault="005E7AF3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6E21F8" w14:textId="4C690EE6" w:rsidR="00F96340" w:rsidRPr="005E7AF3" w:rsidRDefault="00F96340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620146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 w:rsidR="005E7AF3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EF65EB" w:rsidRPr="005E7AF3">
        <w:rPr>
          <w:rFonts w:ascii="Times New Roman" w:hAnsi="Times New Roman"/>
          <w:b/>
          <w:i/>
          <w:iCs/>
          <w:sz w:val="24"/>
          <w:szCs w:val="24"/>
        </w:rPr>
        <w:t>1</w:t>
      </w:r>
      <w:r w:rsidR="00545182" w:rsidRPr="005E7AF3">
        <w:rPr>
          <w:rFonts w:ascii="Times New Roman" w:hAnsi="Times New Roman"/>
          <w:b/>
          <w:i/>
          <w:iCs/>
          <w:sz w:val="24"/>
          <w:szCs w:val="24"/>
        </w:rPr>
        <w:t>8</w:t>
      </w:r>
      <w:r w:rsidR="000126D8" w:rsidRPr="005E7AF3">
        <w:rPr>
          <w:rFonts w:ascii="Times New Roman" w:hAnsi="Times New Roman"/>
          <w:b/>
          <w:i/>
          <w:iCs/>
          <w:sz w:val="24"/>
          <w:szCs w:val="24"/>
        </w:rPr>
        <w:t>2</w:t>
      </w:r>
    </w:p>
    <w:p w14:paraId="341A1637" w14:textId="756D7B2C" w:rsidR="00F96340" w:rsidRPr="00620146" w:rsidRDefault="00F96340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20146">
        <w:rPr>
          <w:rFonts w:ascii="Times New Roman" w:hAnsi="Times New Roman"/>
          <w:i/>
          <w:iCs/>
          <w:sz w:val="24"/>
          <w:szCs w:val="24"/>
        </w:rPr>
        <w:t>из них: принято:</w:t>
      </w:r>
      <w:r w:rsidR="005E7AF3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EF65EB" w:rsidRPr="005E7AF3">
        <w:rPr>
          <w:rFonts w:ascii="Times New Roman" w:hAnsi="Times New Roman"/>
          <w:b/>
          <w:i/>
          <w:iCs/>
          <w:sz w:val="24"/>
          <w:szCs w:val="24"/>
        </w:rPr>
        <w:t>1</w:t>
      </w:r>
      <w:r w:rsidR="00545182" w:rsidRPr="005E7AF3">
        <w:rPr>
          <w:rFonts w:ascii="Times New Roman" w:hAnsi="Times New Roman"/>
          <w:b/>
          <w:i/>
          <w:iCs/>
          <w:sz w:val="24"/>
          <w:szCs w:val="24"/>
        </w:rPr>
        <w:t>8</w:t>
      </w:r>
      <w:r w:rsidR="000126D8" w:rsidRPr="005E7AF3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620146"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14:paraId="67D2FDD7" w14:textId="0746794B" w:rsidR="00F96340" w:rsidRDefault="00F96340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620146">
        <w:rPr>
          <w:rFonts w:ascii="Times New Roman" w:hAnsi="Times New Roman"/>
          <w:i/>
          <w:iCs/>
          <w:sz w:val="24"/>
          <w:szCs w:val="24"/>
        </w:rPr>
        <w:t>не принято:</w:t>
      </w:r>
      <w:r w:rsidR="005E7AF3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5E7AF3">
        <w:rPr>
          <w:rFonts w:ascii="Times New Roman" w:hAnsi="Times New Roman"/>
          <w:i/>
          <w:iCs/>
          <w:sz w:val="24"/>
          <w:szCs w:val="24"/>
        </w:rPr>
        <w:t>-</w:t>
      </w:r>
      <w:r w:rsidRPr="00620146">
        <w:rPr>
          <w:rFonts w:ascii="Times New Roman" w:hAnsi="Times New Roman"/>
          <w:i/>
          <w:iCs/>
          <w:sz w:val="24"/>
          <w:szCs w:val="24"/>
        </w:rPr>
        <w:t>.</w:t>
      </w:r>
    </w:p>
    <w:p w14:paraId="35A7E87F" w14:textId="058F1719" w:rsidR="005E7AF3" w:rsidRDefault="005E7AF3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75CE15" w14:textId="0B6FD7B8" w:rsidR="005E7AF3" w:rsidRDefault="005E7AF3" w:rsidP="005E7AF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B36A62" w14:textId="76FE41B5" w:rsidR="005E7AF3" w:rsidRPr="005E7AF3" w:rsidRDefault="005E7AF3" w:rsidP="005E7AF3">
      <w:pPr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>Генеральный директор</w:t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ab/>
      </w:r>
      <w:r>
        <w:rPr>
          <w:rFonts w:ascii="Times New Roman" w:hAnsi="Times New Roman"/>
          <w:b/>
          <w:iCs/>
          <w:sz w:val="24"/>
          <w:szCs w:val="24"/>
          <w:lang w:val="kk-KZ"/>
        </w:rPr>
        <w:tab/>
      </w:r>
      <w:r>
        <w:rPr>
          <w:rFonts w:ascii="Times New Roman" w:hAnsi="Times New Roman"/>
          <w:b/>
          <w:iCs/>
          <w:sz w:val="24"/>
          <w:szCs w:val="24"/>
          <w:lang w:val="kk-KZ"/>
        </w:rPr>
        <w:tab/>
      </w:r>
      <w:r>
        <w:rPr>
          <w:rFonts w:ascii="Times New Roman" w:hAnsi="Times New Roman"/>
          <w:b/>
          <w:iCs/>
          <w:sz w:val="24"/>
          <w:szCs w:val="24"/>
          <w:lang w:val="kk-KZ"/>
        </w:rPr>
        <w:tab/>
      </w:r>
      <w:r>
        <w:rPr>
          <w:rFonts w:ascii="Times New Roman" w:hAnsi="Times New Roman"/>
          <w:b/>
          <w:iCs/>
          <w:sz w:val="24"/>
          <w:szCs w:val="24"/>
          <w:lang w:val="kk-KZ"/>
        </w:rPr>
        <w:tab/>
      </w:r>
      <w:r w:rsidRPr="005E7AF3">
        <w:rPr>
          <w:rFonts w:ascii="Times New Roman" w:hAnsi="Times New Roman"/>
          <w:b/>
          <w:iCs/>
          <w:sz w:val="24"/>
          <w:szCs w:val="24"/>
          <w:lang w:val="kk-KZ"/>
        </w:rPr>
        <w:t>Андреев В.И.</w:t>
      </w:r>
    </w:p>
    <w:sectPr w:rsidR="005E7AF3" w:rsidRPr="005E7AF3" w:rsidSect="00AE3CAB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A1F30" w14:textId="77777777" w:rsidR="00397D5C" w:rsidRDefault="00397D5C" w:rsidP="00951614">
      <w:pPr>
        <w:spacing w:after="0" w:line="240" w:lineRule="auto"/>
      </w:pPr>
      <w:r>
        <w:separator/>
      </w:r>
    </w:p>
  </w:endnote>
  <w:endnote w:type="continuationSeparator" w:id="0">
    <w:p w14:paraId="786C7EFA" w14:textId="77777777" w:rsidR="00397D5C" w:rsidRDefault="00397D5C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089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A99A5B" w14:textId="4B53614D" w:rsidR="005E7AF3" w:rsidRDefault="005E7AF3" w:rsidP="005E7AF3">
        <w:pPr>
          <w:pStyle w:val="a7"/>
          <w:jc w:val="right"/>
        </w:pPr>
        <w:r w:rsidRPr="005E7AF3">
          <w:rPr>
            <w:rFonts w:ascii="Times New Roman" w:hAnsi="Times New Roman"/>
            <w:sz w:val="24"/>
            <w:szCs w:val="24"/>
          </w:rPr>
          <w:fldChar w:fldCharType="begin"/>
        </w:r>
        <w:r w:rsidRPr="005E7AF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E7AF3">
          <w:rPr>
            <w:rFonts w:ascii="Times New Roman" w:hAnsi="Times New Roman"/>
            <w:sz w:val="24"/>
            <w:szCs w:val="24"/>
          </w:rPr>
          <w:fldChar w:fldCharType="separate"/>
        </w:r>
        <w:r w:rsidR="00A83199">
          <w:rPr>
            <w:rFonts w:ascii="Times New Roman" w:hAnsi="Times New Roman"/>
            <w:noProof/>
            <w:sz w:val="24"/>
            <w:szCs w:val="24"/>
          </w:rPr>
          <w:t>4</w:t>
        </w:r>
        <w:r w:rsidRPr="005E7AF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FDA5" w14:textId="77777777" w:rsidR="00397D5C" w:rsidRDefault="00397D5C" w:rsidP="00951614">
      <w:pPr>
        <w:spacing w:after="0" w:line="240" w:lineRule="auto"/>
      </w:pPr>
      <w:r>
        <w:separator/>
      </w:r>
    </w:p>
  </w:footnote>
  <w:footnote w:type="continuationSeparator" w:id="0">
    <w:p w14:paraId="4EC1AFD2" w14:textId="77777777" w:rsidR="00397D5C" w:rsidRDefault="00397D5C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 w15:restartNumberingAfterBreak="0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B797F"/>
    <w:multiLevelType w:val="hybridMultilevel"/>
    <w:tmpl w:val="C62052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2754C"/>
    <w:multiLevelType w:val="hybridMultilevel"/>
    <w:tmpl w:val="6D3AC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42F57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6" w15:restartNumberingAfterBreak="0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A4078"/>
    <w:multiLevelType w:val="hybridMultilevel"/>
    <w:tmpl w:val="C6205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48544F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26" w15:restartNumberingAfterBreak="0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946DE"/>
    <w:multiLevelType w:val="hybridMultilevel"/>
    <w:tmpl w:val="9A9610B2"/>
    <w:lvl w:ilvl="0" w:tplc="D730C8B6">
      <w:start w:val="8"/>
      <w:numFmt w:val="decimal"/>
      <w:lvlText w:val="%1"/>
      <w:lvlJc w:val="left"/>
      <w:pPr>
        <w:ind w:left="398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30" w15:restartNumberingAfterBreak="0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C56C75"/>
    <w:multiLevelType w:val="hybridMultilevel"/>
    <w:tmpl w:val="49D61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1934B6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5" w15:restartNumberingAfterBreak="0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 w15:restartNumberingAfterBreak="0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42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33"/>
  </w:num>
  <w:num w:numId="9">
    <w:abstractNumId w:val="20"/>
  </w:num>
  <w:num w:numId="10">
    <w:abstractNumId w:val="12"/>
  </w:num>
  <w:num w:numId="11">
    <w:abstractNumId w:val="16"/>
  </w:num>
  <w:num w:numId="12">
    <w:abstractNumId w:val="27"/>
  </w:num>
  <w:num w:numId="13">
    <w:abstractNumId w:val="24"/>
  </w:num>
  <w:num w:numId="14">
    <w:abstractNumId w:val="7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3"/>
  </w:num>
  <w:num w:numId="19">
    <w:abstractNumId w:val="35"/>
  </w:num>
  <w:num w:numId="20">
    <w:abstractNumId w:val="37"/>
  </w:num>
  <w:num w:numId="21">
    <w:abstractNumId w:val="4"/>
  </w:num>
  <w:num w:numId="22">
    <w:abstractNumId w:val="18"/>
  </w:num>
  <w:num w:numId="23">
    <w:abstractNumId w:val="1"/>
  </w:num>
  <w:num w:numId="24">
    <w:abstractNumId w:val="19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6"/>
  </w:num>
  <w:num w:numId="30">
    <w:abstractNumId w:val="2"/>
  </w:num>
  <w:num w:numId="31">
    <w:abstractNumId w:val="30"/>
  </w:num>
  <w:num w:numId="32">
    <w:abstractNumId w:val="44"/>
  </w:num>
  <w:num w:numId="33">
    <w:abstractNumId w:val="36"/>
  </w:num>
  <w:num w:numId="34">
    <w:abstractNumId w:val="39"/>
  </w:num>
  <w:num w:numId="35">
    <w:abstractNumId w:val="9"/>
  </w:num>
  <w:num w:numId="36">
    <w:abstractNumId w:val="8"/>
  </w:num>
  <w:num w:numId="37">
    <w:abstractNumId w:val="43"/>
  </w:num>
  <w:num w:numId="38">
    <w:abstractNumId w:val="38"/>
  </w:num>
  <w:num w:numId="39">
    <w:abstractNumId w:val="11"/>
  </w:num>
  <w:num w:numId="40">
    <w:abstractNumId w:val="28"/>
  </w:num>
  <w:num w:numId="41">
    <w:abstractNumId w:val="3"/>
  </w:num>
  <w:num w:numId="42">
    <w:abstractNumId w:val="25"/>
  </w:num>
  <w:num w:numId="43">
    <w:abstractNumId w:val="15"/>
  </w:num>
  <w:num w:numId="44">
    <w:abstractNumId w:val="29"/>
  </w:num>
  <w:num w:numId="45">
    <w:abstractNumId w:val="34"/>
  </w:num>
  <w:num w:numId="46">
    <w:abstractNumId w:val="6"/>
  </w:num>
  <w:num w:numId="47">
    <w:abstractNumId w:val="32"/>
  </w:num>
  <w:num w:numId="48">
    <w:abstractNumId w:val="1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4C"/>
    <w:rsid w:val="00003241"/>
    <w:rsid w:val="000034A5"/>
    <w:rsid w:val="0000681E"/>
    <w:rsid w:val="00011570"/>
    <w:rsid w:val="000126D8"/>
    <w:rsid w:val="00026027"/>
    <w:rsid w:val="00027169"/>
    <w:rsid w:val="000310E8"/>
    <w:rsid w:val="000348A0"/>
    <w:rsid w:val="000400C4"/>
    <w:rsid w:val="000402DF"/>
    <w:rsid w:val="00040F8A"/>
    <w:rsid w:val="00047309"/>
    <w:rsid w:val="0005188F"/>
    <w:rsid w:val="00055103"/>
    <w:rsid w:val="000571A7"/>
    <w:rsid w:val="000604D8"/>
    <w:rsid w:val="00061371"/>
    <w:rsid w:val="00061D66"/>
    <w:rsid w:val="0006611F"/>
    <w:rsid w:val="00072CDC"/>
    <w:rsid w:val="00076C5B"/>
    <w:rsid w:val="00082A44"/>
    <w:rsid w:val="0008598C"/>
    <w:rsid w:val="000933CD"/>
    <w:rsid w:val="00094015"/>
    <w:rsid w:val="00095F0E"/>
    <w:rsid w:val="000976A5"/>
    <w:rsid w:val="000A3635"/>
    <w:rsid w:val="000A6C2E"/>
    <w:rsid w:val="000B165F"/>
    <w:rsid w:val="000B2CD3"/>
    <w:rsid w:val="000B7483"/>
    <w:rsid w:val="000C07D9"/>
    <w:rsid w:val="000C53CE"/>
    <w:rsid w:val="000D29FB"/>
    <w:rsid w:val="000D3338"/>
    <w:rsid w:val="000D3C23"/>
    <w:rsid w:val="000D618F"/>
    <w:rsid w:val="000E17D6"/>
    <w:rsid w:val="000E2E55"/>
    <w:rsid w:val="000E39BD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6217"/>
    <w:rsid w:val="00134ADE"/>
    <w:rsid w:val="0014291F"/>
    <w:rsid w:val="00147D3C"/>
    <w:rsid w:val="00151A3E"/>
    <w:rsid w:val="00160B02"/>
    <w:rsid w:val="00171D11"/>
    <w:rsid w:val="00177873"/>
    <w:rsid w:val="0018031E"/>
    <w:rsid w:val="001822BC"/>
    <w:rsid w:val="00183AB9"/>
    <w:rsid w:val="00186F82"/>
    <w:rsid w:val="00197794"/>
    <w:rsid w:val="001A0C5E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1E609E"/>
    <w:rsid w:val="001F4A67"/>
    <w:rsid w:val="00201986"/>
    <w:rsid w:val="002029F4"/>
    <w:rsid w:val="0020330E"/>
    <w:rsid w:val="002048AB"/>
    <w:rsid w:val="00206E5C"/>
    <w:rsid w:val="002133C4"/>
    <w:rsid w:val="00214993"/>
    <w:rsid w:val="0021692B"/>
    <w:rsid w:val="00217DEC"/>
    <w:rsid w:val="00220583"/>
    <w:rsid w:val="002247E5"/>
    <w:rsid w:val="00226A38"/>
    <w:rsid w:val="00232B68"/>
    <w:rsid w:val="00234F52"/>
    <w:rsid w:val="002409A6"/>
    <w:rsid w:val="00240CCE"/>
    <w:rsid w:val="002525C8"/>
    <w:rsid w:val="002647ED"/>
    <w:rsid w:val="00264DEE"/>
    <w:rsid w:val="00266745"/>
    <w:rsid w:val="00283884"/>
    <w:rsid w:val="00283915"/>
    <w:rsid w:val="00284E71"/>
    <w:rsid w:val="0028607B"/>
    <w:rsid w:val="00293455"/>
    <w:rsid w:val="0029670E"/>
    <w:rsid w:val="002977EF"/>
    <w:rsid w:val="002A36E3"/>
    <w:rsid w:val="002A3A16"/>
    <w:rsid w:val="002A6112"/>
    <w:rsid w:val="002B2453"/>
    <w:rsid w:val="002C6706"/>
    <w:rsid w:val="002D20E8"/>
    <w:rsid w:val="002D770E"/>
    <w:rsid w:val="002E36EE"/>
    <w:rsid w:val="002E43D3"/>
    <w:rsid w:val="002E47BE"/>
    <w:rsid w:val="002E5259"/>
    <w:rsid w:val="002F1109"/>
    <w:rsid w:val="002F61F1"/>
    <w:rsid w:val="002F6593"/>
    <w:rsid w:val="00301715"/>
    <w:rsid w:val="00305C86"/>
    <w:rsid w:val="003061E8"/>
    <w:rsid w:val="00306355"/>
    <w:rsid w:val="00310E90"/>
    <w:rsid w:val="0031242C"/>
    <w:rsid w:val="00313462"/>
    <w:rsid w:val="0031495C"/>
    <w:rsid w:val="00314E2A"/>
    <w:rsid w:val="00320FBB"/>
    <w:rsid w:val="00321B3A"/>
    <w:rsid w:val="00325F5C"/>
    <w:rsid w:val="00327177"/>
    <w:rsid w:val="0032757B"/>
    <w:rsid w:val="00330C91"/>
    <w:rsid w:val="003326D3"/>
    <w:rsid w:val="00333A43"/>
    <w:rsid w:val="003406EF"/>
    <w:rsid w:val="00340B0B"/>
    <w:rsid w:val="00350C60"/>
    <w:rsid w:val="0035267C"/>
    <w:rsid w:val="00355E7F"/>
    <w:rsid w:val="00370828"/>
    <w:rsid w:val="00372129"/>
    <w:rsid w:val="0037385D"/>
    <w:rsid w:val="003742BD"/>
    <w:rsid w:val="0037637E"/>
    <w:rsid w:val="00381967"/>
    <w:rsid w:val="0038560E"/>
    <w:rsid w:val="0039003C"/>
    <w:rsid w:val="003944D1"/>
    <w:rsid w:val="00397D5C"/>
    <w:rsid w:val="003A3130"/>
    <w:rsid w:val="003A3B86"/>
    <w:rsid w:val="003A6813"/>
    <w:rsid w:val="003A7880"/>
    <w:rsid w:val="003B0E77"/>
    <w:rsid w:val="003B3783"/>
    <w:rsid w:val="003B463B"/>
    <w:rsid w:val="003C0F84"/>
    <w:rsid w:val="003C132F"/>
    <w:rsid w:val="003C1DC5"/>
    <w:rsid w:val="003C2015"/>
    <w:rsid w:val="003C47C2"/>
    <w:rsid w:val="003C4F51"/>
    <w:rsid w:val="003C54DF"/>
    <w:rsid w:val="003C57E4"/>
    <w:rsid w:val="003D3268"/>
    <w:rsid w:val="003E36A8"/>
    <w:rsid w:val="003E3BA1"/>
    <w:rsid w:val="003E6C54"/>
    <w:rsid w:val="003E7331"/>
    <w:rsid w:val="003E7EB9"/>
    <w:rsid w:val="003F059F"/>
    <w:rsid w:val="0040762A"/>
    <w:rsid w:val="00411F84"/>
    <w:rsid w:val="0041769B"/>
    <w:rsid w:val="00420503"/>
    <w:rsid w:val="0042067C"/>
    <w:rsid w:val="00421BE0"/>
    <w:rsid w:val="00424DD9"/>
    <w:rsid w:val="00430E10"/>
    <w:rsid w:val="004334C9"/>
    <w:rsid w:val="00435318"/>
    <w:rsid w:val="00435B0B"/>
    <w:rsid w:val="004367ED"/>
    <w:rsid w:val="00441799"/>
    <w:rsid w:val="004507A6"/>
    <w:rsid w:val="0045404E"/>
    <w:rsid w:val="00454A89"/>
    <w:rsid w:val="004551C7"/>
    <w:rsid w:val="0045650F"/>
    <w:rsid w:val="00460A48"/>
    <w:rsid w:val="0046105E"/>
    <w:rsid w:val="0046127B"/>
    <w:rsid w:val="00462AA7"/>
    <w:rsid w:val="004646D1"/>
    <w:rsid w:val="004719D5"/>
    <w:rsid w:val="004736EB"/>
    <w:rsid w:val="00475593"/>
    <w:rsid w:val="0047602D"/>
    <w:rsid w:val="004766B7"/>
    <w:rsid w:val="00477502"/>
    <w:rsid w:val="00487212"/>
    <w:rsid w:val="00487310"/>
    <w:rsid w:val="004948F7"/>
    <w:rsid w:val="004A20AE"/>
    <w:rsid w:val="004B2F4B"/>
    <w:rsid w:val="004B6036"/>
    <w:rsid w:val="004B7C57"/>
    <w:rsid w:val="004C0936"/>
    <w:rsid w:val="004C1C51"/>
    <w:rsid w:val="004C3FB4"/>
    <w:rsid w:val="004D0E62"/>
    <w:rsid w:val="004E2D11"/>
    <w:rsid w:val="004E442C"/>
    <w:rsid w:val="004F3641"/>
    <w:rsid w:val="004F41E3"/>
    <w:rsid w:val="0050407F"/>
    <w:rsid w:val="00505A56"/>
    <w:rsid w:val="00515E4A"/>
    <w:rsid w:val="00517218"/>
    <w:rsid w:val="00517324"/>
    <w:rsid w:val="00524514"/>
    <w:rsid w:val="00525F35"/>
    <w:rsid w:val="005276C1"/>
    <w:rsid w:val="005359C9"/>
    <w:rsid w:val="005361B4"/>
    <w:rsid w:val="00542DA2"/>
    <w:rsid w:val="00545182"/>
    <w:rsid w:val="005514B1"/>
    <w:rsid w:val="0055395A"/>
    <w:rsid w:val="00556E4D"/>
    <w:rsid w:val="00557702"/>
    <w:rsid w:val="005616A2"/>
    <w:rsid w:val="005628AD"/>
    <w:rsid w:val="00564173"/>
    <w:rsid w:val="00567546"/>
    <w:rsid w:val="00571274"/>
    <w:rsid w:val="00574AA4"/>
    <w:rsid w:val="00577406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D2908"/>
    <w:rsid w:val="005E3E35"/>
    <w:rsid w:val="005E44BA"/>
    <w:rsid w:val="005E7AF3"/>
    <w:rsid w:val="006002A8"/>
    <w:rsid w:val="00605C16"/>
    <w:rsid w:val="00613E24"/>
    <w:rsid w:val="00614FAE"/>
    <w:rsid w:val="00620146"/>
    <w:rsid w:val="006206A8"/>
    <w:rsid w:val="00621854"/>
    <w:rsid w:val="00623C77"/>
    <w:rsid w:val="0062483D"/>
    <w:rsid w:val="00625CDF"/>
    <w:rsid w:val="00627F9B"/>
    <w:rsid w:val="00631703"/>
    <w:rsid w:val="00633A7D"/>
    <w:rsid w:val="00634800"/>
    <w:rsid w:val="00636981"/>
    <w:rsid w:val="00640B02"/>
    <w:rsid w:val="006439CC"/>
    <w:rsid w:val="00646375"/>
    <w:rsid w:val="00650C73"/>
    <w:rsid w:val="00654377"/>
    <w:rsid w:val="00655765"/>
    <w:rsid w:val="00656B1F"/>
    <w:rsid w:val="006570D0"/>
    <w:rsid w:val="006644F9"/>
    <w:rsid w:val="00664F96"/>
    <w:rsid w:val="006669A1"/>
    <w:rsid w:val="0066769F"/>
    <w:rsid w:val="006708EA"/>
    <w:rsid w:val="00673ECF"/>
    <w:rsid w:val="006748A6"/>
    <w:rsid w:val="00674DF9"/>
    <w:rsid w:val="006828F7"/>
    <w:rsid w:val="00682AF9"/>
    <w:rsid w:val="0068484F"/>
    <w:rsid w:val="006852EC"/>
    <w:rsid w:val="006915ED"/>
    <w:rsid w:val="006927CA"/>
    <w:rsid w:val="00693707"/>
    <w:rsid w:val="006A2E71"/>
    <w:rsid w:val="006A46C6"/>
    <w:rsid w:val="006B2704"/>
    <w:rsid w:val="006B6F78"/>
    <w:rsid w:val="006C0270"/>
    <w:rsid w:val="006C2BBD"/>
    <w:rsid w:val="006C332E"/>
    <w:rsid w:val="006C3A67"/>
    <w:rsid w:val="006C7A4C"/>
    <w:rsid w:val="006D05C1"/>
    <w:rsid w:val="006D33DF"/>
    <w:rsid w:val="006D67DE"/>
    <w:rsid w:val="006E0489"/>
    <w:rsid w:val="006E0D07"/>
    <w:rsid w:val="006E6B43"/>
    <w:rsid w:val="006E7FB1"/>
    <w:rsid w:val="006F0A07"/>
    <w:rsid w:val="006F5578"/>
    <w:rsid w:val="006F7A9E"/>
    <w:rsid w:val="00701989"/>
    <w:rsid w:val="00703795"/>
    <w:rsid w:val="007042E1"/>
    <w:rsid w:val="00705CD6"/>
    <w:rsid w:val="00710968"/>
    <w:rsid w:val="00712E5D"/>
    <w:rsid w:val="00714208"/>
    <w:rsid w:val="00714860"/>
    <w:rsid w:val="00721AE9"/>
    <w:rsid w:val="007249F3"/>
    <w:rsid w:val="007273D2"/>
    <w:rsid w:val="00727EE7"/>
    <w:rsid w:val="00730086"/>
    <w:rsid w:val="00730317"/>
    <w:rsid w:val="00734C4F"/>
    <w:rsid w:val="00734EB4"/>
    <w:rsid w:val="007350F1"/>
    <w:rsid w:val="00741BC7"/>
    <w:rsid w:val="007455E7"/>
    <w:rsid w:val="007546A0"/>
    <w:rsid w:val="00766388"/>
    <w:rsid w:val="007674E2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5EB4"/>
    <w:rsid w:val="007967EA"/>
    <w:rsid w:val="007A1800"/>
    <w:rsid w:val="007A1B02"/>
    <w:rsid w:val="007B04B7"/>
    <w:rsid w:val="007B0A40"/>
    <w:rsid w:val="007B2E40"/>
    <w:rsid w:val="007B3195"/>
    <w:rsid w:val="007B4CCC"/>
    <w:rsid w:val="007C1876"/>
    <w:rsid w:val="007C4BB3"/>
    <w:rsid w:val="007C7BC0"/>
    <w:rsid w:val="007D0AFB"/>
    <w:rsid w:val="007D418F"/>
    <w:rsid w:val="007D5464"/>
    <w:rsid w:val="007D5A07"/>
    <w:rsid w:val="007D6EA8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539CC"/>
    <w:rsid w:val="008550E0"/>
    <w:rsid w:val="0086356C"/>
    <w:rsid w:val="00863E3E"/>
    <w:rsid w:val="00864BF8"/>
    <w:rsid w:val="00864FB8"/>
    <w:rsid w:val="008700F4"/>
    <w:rsid w:val="008706C7"/>
    <w:rsid w:val="00873ED6"/>
    <w:rsid w:val="00875668"/>
    <w:rsid w:val="0088038F"/>
    <w:rsid w:val="00880F4B"/>
    <w:rsid w:val="00884C79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3E5"/>
    <w:rsid w:val="008A75AE"/>
    <w:rsid w:val="008B2502"/>
    <w:rsid w:val="008C2C20"/>
    <w:rsid w:val="008C33DE"/>
    <w:rsid w:val="008D162C"/>
    <w:rsid w:val="008D52F0"/>
    <w:rsid w:val="008D6148"/>
    <w:rsid w:val="008E12C5"/>
    <w:rsid w:val="008E60AA"/>
    <w:rsid w:val="008F34F0"/>
    <w:rsid w:val="008F3CF2"/>
    <w:rsid w:val="008F4AAC"/>
    <w:rsid w:val="008F594F"/>
    <w:rsid w:val="008F640E"/>
    <w:rsid w:val="00902811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00E"/>
    <w:rsid w:val="00937970"/>
    <w:rsid w:val="009445DE"/>
    <w:rsid w:val="00946F5E"/>
    <w:rsid w:val="009470AA"/>
    <w:rsid w:val="00951614"/>
    <w:rsid w:val="0095759A"/>
    <w:rsid w:val="00961060"/>
    <w:rsid w:val="00966912"/>
    <w:rsid w:val="00970B3F"/>
    <w:rsid w:val="00975A32"/>
    <w:rsid w:val="00977D8C"/>
    <w:rsid w:val="00981B70"/>
    <w:rsid w:val="00984671"/>
    <w:rsid w:val="00986D15"/>
    <w:rsid w:val="0098759D"/>
    <w:rsid w:val="009909C3"/>
    <w:rsid w:val="009933B2"/>
    <w:rsid w:val="00995240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5E9F"/>
    <w:rsid w:val="009C6509"/>
    <w:rsid w:val="009D172E"/>
    <w:rsid w:val="009D3C5A"/>
    <w:rsid w:val="009D79FC"/>
    <w:rsid w:val="009F1534"/>
    <w:rsid w:val="009F7CBF"/>
    <w:rsid w:val="00A0342D"/>
    <w:rsid w:val="00A10A3C"/>
    <w:rsid w:val="00A14833"/>
    <w:rsid w:val="00A14AE9"/>
    <w:rsid w:val="00A2006E"/>
    <w:rsid w:val="00A22D87"/>
    <w:rsid w:val="00A23DF7"/>
    <w:rsid w:val="00A248D9"/>
    <w:rsid w:val="00A24A8B"/>
    <w:rsid w:val="00A26FE6"/>
    <w:rsid w:val="00A27C1C"/>
    <w:rsid w:val="00A43979"/>
    <w:rsid w:val="00A45E5C"/>
    <w:rsid w:val="00A525BC"/>
    <w:rsid w:val="00A52EA5"/>
    <w:rsid w:val="00A545F7"/>
    <w:rsid w:val="00A566AA"/>
    <w:rsid w:val="00A63EDB"/>
    <w:rsid w:val="00A6686C"/>
    <w:rsid w:val="00A7342E"/>
    <w:rsid w:val="00A76094"/>
    <w:rsid w:val="00A8102A"/>
    <w:rsid w:val="00A83199"/>
    <w:rsid w:val="00A872AA"/>
    <w:rsid w:val="00A91866"/>
    <w:rsid w:val="00AA0FC5"/>
    <w:rsid w:val="00AA1E2D"/>
    <w:rsid w:val="00AA2047"/>
    <w:rsid w:val="00AB00A3"/>
    <w:rsid w:val="00AB0C72"/>
    <w:rsid w:val="00AB7E9E"/>
    <w:rsid w:val="00AC015A"/>
    <w:rsid w:val="00AC1DA3"/>
    <w:rsid w:val="00AC3E33"/>
    <w:rsid w:val="00AC479F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012"/>
    <w:rsid w:val="00B17233"/>
    <w:rsid w:val="00B2307C"/>
    <w:rsid w:val="00B2340F"/>
    <w:rsid w:val="00B26142"/>
    <w:rsid w:val="00B274E1"/>
    <w:rsid w:val="00B32C29"/>
    <w:rsid w:val="00B34891"/>
    <w:rsid w:val="00B37DBA"/>
    <w:rsid w:val="00B45A99"/>
    <w:rsid w:val="00B52690"/>
    <w:rsid w:val="00B62F38"/>
    <w:rsid w:val="00B65E72"/>
    <w:rsid w:val="00B7110D"/>
    <w:rsid w:val="00B81C70"/>
    <w:rsid w:val="00B829C9"/>
    <w:rsid w:val="00B85699"/>
    <w:rsid w:val="00B90685"/>
    <w:rsid w:val="00B90A70"/>
    <w:rsid w:val="00B9342A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4A27"/>
    <w:rsid w:val="00BC5DA3"/>
    <w:rsid w:val="00BC62C5"/>
    <w:rsid w:val="00BC6783"/>
    <w:rsid w:val="00BD4F44"/>
    <w:rsid w:val="00BD53DE"/>
    <w:rsid w:val="00BE03D6"/>
    <w:rsid w:val="00BE0D20"/>
    <w:rsid w:val="00BE1C69"/>
    <w:rsid w:val="00BF3ECF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2DE0"/>
    <w:rsid w:val="00C2659D"/>
    <w:rsid w:val="00C3008C"/>
    <w:rsid w:val="00C302B8"/>
    <w:rsid w:val="00C34E1F"/>
    <w:rsid w:val="00C35BBA"/>
    <w:rsid w:val="00C4181E"/>
    <w:rsid w:val="00C45814"/>
    <w:rsid w:val="00C57AFF"/>
    <w:rsid w:val="00C75F09"/>
    <w:rsid w:val="00C765C2"/>
    <w:rsid w:val="00C82271"/>
    <w:rsid w:val="00C86710"/>
    <w:rsid w:val="00C9688C"/>
    <w:rsid w:val="00CA054A"/>
    <w:rsid w:val="00CA5542"/>
    <w:rsid w:val="00CA75D1"/>
    <w:rsid w:val="00CA7633"/>
    <w:rsid w:val="00CB05FC"/>
    <w:rsid w:val="00CB1864"/>
    <w:rsid w:val="00CB2C36"/>
    <w:rsid w:val="00CB685C"/>
    <w:rsid w:val="00CC107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3644"/>
    <w:rsid w:val="00CF4B9E"/>
    <w:rsid w:val="00CF4C35"/>
    <w:rsid w:val="00CF4C8D"/>
    <w:rsid w:val="00D02DF3"/>
    <w:rsid w:val="00D04A68"/>
    <w:rsid w:val="00D10466"/>
    <w:rsid w:val="00D12139"/>
    <w:rsid w:val="00D15293"/>
    <w:rsid w:val="00D172AF"/>
    <w:rsid w:val="00D20B8B"/>
    <w:rsid w:val="00D21E8E"/>
    <w:rsid w:val="00D25A2F"/>
    <w:rsid w:val="00D26C64"/>
    <w:rsid w:val="00D30108"/>
    <w:rsid w:val="00D30CA3"/>
    <w:rsid w:val="00D33A2D"/>
    <w:rsid w:val="00D372DA"/>
    <w:rsid w:val="00D41390"/>
    <w:rsid w:val="00D4238B"/>
    <w:rsid w:val="00D4323D"/>
    <w:rsid w:val="00D46E14"/>
    <w:rsid w:val="00D470D4"/>
    <w:rsid w:val="00D52E47"/>
    <w:rsid w:val="00D61774"/>
    <w:rsid w:val="00D62AA7"/>
    <w:rsid w:val="00D633D2"/>
    <w:rsid w:val="00D6465E"/>
    <w:rsid w:val="00D71C08"/>
    <w:rsid w:val="00D73A83"/>
    <w:rsid w:val="00D73A97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4C52"/>
    <w:rsid w:val="00DA5B5D"/>
    <w:rsid w:val="00DA67B3"/>
    <w:rsid w:val="00DA6B5D"/>
    <w:rsid w:val="00DA79A5"/>
    <w:rsid w:val="00DA7F06"/>
    <w:rsid w:val="00DB2272"/>
    <w:rsid w:val="00DB7130"/>
    <w:rsid w:val="00DC1252"/>
    <w:rsid w:val="00DC3B65"/>
    <w:rsid w:val="00DC45A2"/>
    <w:rsid w:val="00DC598F"/>
    <w:rsid w:val="00DD0BA7"/>
    <w:rsid w:val="00DD3716"/>
    <w:rsid w:val="00DD3D0A"/>
    <w:rsid w:val="00DE0911"/>
    <w:rsid w:val="00DE1FB9"/>
    <w:rsid w:val="00DE4624"/>
    <w:rsid w:val="00DE5080"/>
    <w:rsid w:val="00DE72A9"/>
    <w:rsid w:val="00DE75C8"/>
    <w:rsid w:val="00DF383F"/>
    <w:rsid w:val="00DF5CCF"/>
    <w:rsid w:val="00DF5DE2"/>
    <w:rsid w:val="00DF6518"/>
    <w:rsid w:val="00E052C5"/>
    <w:rsid w:val="00E079FF"/>
    <w:rsid w:val="00E103F0"/>
    <w:rsid w:val="00E14A29"/>
    <w:rsid w:val="00E150C6"/>
    <w:rsid w:val="00E1714D"/>
    <w:rsid w:val="00E21668"/>
    <w:rsid w:val="00E23EED"/>
    <w:rsid w:val="00E303C4"/>
    <w:rsid w:val="00E304D3"/>
    <w:rsid w:val="00E31351"/>
    <w:rsid w:val="00E403A5"/>
    <w:rsid w:val="00E405D3"/>
    <w:rsid w:val="00E413C1"/>
    <w:rsid w:val="00E532E2"/>
    <w:rsid w:val="00E53FCC"/>
    <w:rsid w:val="00E609A8"/>
    <w:rsid w:val="00E60B45"/>
    <w:rsid w:val="00E60E25"/>
    <w:rsid w:val="00E71571"/>
    <w:rsid w:val="00E76939"/>
    <w:rsid w:val="00E77237"/>
    <w:rsid w:val="00E818C7"/>
    <w:rsid w:val="00E85406"/>
    <w:rsid w:val="00E90770"/>
    <w:rsid w:val="00EA5B2E"/>
    <w:rsid w:val="00EA6FA1"/>
    <w:rsid w:val="00EB0029"/>
    <w:rsid w:val="00EB1676"/>
    <w:rsid w:val="00EB289B"/>
    <w:rsid w:val="00EB3BB3"/>
    <w:rsid w:val="00EC30F0"/>
    <w:rsid w:val="00ED1DFD"/>
    <w:rsid w:val="00ED1EB2"/>
    <w:rsid w:val="00ED6587"/>
    <w:rsid w:val="00EE0D77"/>
    <w:rsid w:val="00EF3147"/>
    <w:rsid w:val="00EF4474"/>
    <w:rsid w:val="00EF60B3"/>
    <w:rsid w:val="00EF655D"/>
    <w:rsid w:val="00EF65EB"/>
    <w:rsid w:val="00EF6A35"/>
    <w:rsid w:val="00F066CA"/>
    <w:rsid w:val="00F1784A"/>
    <w:rsid w:val="00F202E6"/>
    <w:rsid w:val="00F20AF9"/>
    <w:rsid w:val="00F20B48"/>
    <w:rsid w:val="00F210FD"/>
    <w:rsid w:val="00F27335"/>
    <w:rsid w:val="00F344FC"/>
    <w:rsid w:val="00F34DCA"/>
    <w:rsid w:val="00F35E0A"/>
    <w:rsid w:val="00F4003D"/>
    <w:rsid w:val="00F422A4"/>
    <w:rsid w:val="00F50030"/>
    <w:rsid w:val="00F5060E"/>
    <w:rsid w:val="00F52112"/>
    <w:rsid w:val="00F55CCF"/>
    <w:rsid w:val="00F6023D"/>
    <w:rsid w:val="00F62C16"/>
    <w:rsid w:val="00F63E76"/>
    <w:rsid w:val="00F63F67"/>
    <w:rsid w:val="00F66EB1"/>
    <w:rsid w:val="00F75E70"/>
    <w:rsid w:val="00F777BC"/>
    <w:rsid w:val="00F82931"/>
    <w:rsid w:val="00F852A3"/>
    <w:rsid w:val="00F85BBA"/>
    <w:rsid w:val="00F93831"/>
    <w:rsid w:val="00F96340"/>
    <w:rsid w:val="00FA2637"/>
    <w:rsid w:val="00FA42BC"/>
    <w:rsid w:val="00FA479F"/>
    <w:rsid w:val="00FA5ABB"/>
    <w:rsid w:val="00FB1A8D"/>
    <w:rsid w:val="00FB2F07"/>
    <w:rsid w:val="00FB6324"/>
    <w:rsid w:val="00FC0DDE"/>
    <w:rsid w:val="00FD4B55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0C98D"/>
  <w15:docId w15:val="{9F20849B-1784-45B7-A175-B867216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link w:val="ae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Emphasis"/>
    <w:basedOn w:val="a0"/>
    <w:qFormat/>
    <w:locked/>
    <w:rsid w:val="00907E30"/>
    <w:rPr>
      <w:i/>
      <w:iCs/>
    </w:rPr>
  </w:style>
  <w:style w:type="character" w:customStyle="1" w:styleId="ae">
    <w:name w:val="Без интервала Знак"/>
    <w:link w:val="ad"/>
    <w:uiPriority w:val="1"/>
    <w:rsid w:val="003E36A8"/>
    <w:rPr>
      <w:rFonts w:asciiTheme="minorHAnsi" w:eastAsiaTheme="minorHAnsi" w:hAnsiTheme="minorHAnsi" w:cstheme="minorBidi"/>
      <w:lang w:eastAsia="en-US"/>
    </w:rPr>
  </w:style>
  <w:style w:type="character" w:customStyle="1" w:styleId="FontStyle59">
    <w:name w:val="Font Style59"/>
    <w:uiPriority w:val="99"/>
    <w:rsid w:val="00E079FF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0">
    <w:name w:val="Font Style140"/>
    <w:uiPriority w:val="99"/>
    <w:rsid w:val="00487310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C22D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uiPriority w:val="99"/>
    <w:rsid w:val="00C22DE0"/>
    <w:rPr>
      <w:rFonts w:ascii="Arial Unicode MS" w:eastAsia="Arial Unicode MS" w:cs="Arial Unicode MS"/>
      <w:b/>
      <w:bCs/>
      <w:color w:val="000000"/>
      <w:sz w:val="24"/>
      <w:szCs w:val="24"/>
    </w:rPr>
  </w:style>
  <w:style w:type="table" w:styleId="af0">
    <w:name w:val="Table Grid"/>
    <w:basedOn w:val="a1"/>
    <w:locked/>
    <w:rsid w:val="00C2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qFormat/>
    <w:rsid w:val="000126D8"/>
    <w:rPr>
      <w:rFonts w:ascii="Arial"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FB1A-8D7C-49DA-9C3D-5802B321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63</Pages>
  <Words>18581</Words>
  <Characters>105918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Койлыбай</dc:creator>
  <cp:lastModifiedBy>Пк</cp:lastModifiedBy>
  <cp:revision>1004</cp:revision>
  <cp:lastPrinted>2018-10-02T13:44:00Z</cp:lastPrinted>
  <dcterms:created xsi:type="dcterms:W3CDTF">2020-05-22T07:48:00Z</dcterms:created>
  <dcterms:modified xsi:type="dcterms:W3CDTF">2023-09-12T05:43:00Z</dcterms:modified>
</cp:coreProperties>
</file>