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4" w:rsidRPr="00F327E6" w:rsidRDefault="00140DE4" w:rsidP="00881066">
      <w:pPr>
        <w:spacing w:after="0" w:line="240" w:lineRule="auto"/>
        <w:jc w:val="center"/>
        <w:rPr>
          <w:b/>
          <w:sz w:val="24"/>
          <w:szCs w:val="24"/>
        </w:rPr>
      </w:pPr>
      <w:r w:rsidRPr="00F327E6">
        <w:rPr>
          <w:b/>
          <w:sz w:val="24"/>
          <w:szCs w:val="24"/>
        </w:rPr>
        <w:t>Уведомление о завершении разработки</w:t>
      </w:r>
      <w:r w:rsidR="004611D0" w:rsidRPr="00F327E6">
        <w:rPr>
          <w:b/>
          <w:sz w:val="24"/>
          <w:szCs w:val="24"/>
          <w:lang w:val="kk-KZ"/>
        </w:rPr>
        <w:t xml:space="preserve"> </w:t>
      </w:r>
      <w:r w:rsidRPr="00F327E6">
        <w:rPr>
          <w:b/>
          <w:sz w:val="24"/>
          <w:szCs w:val="24"/>
        </w:rPr>
        <w:t xml:space="preserve">проекта национального стандарта </w:t>
      </w:r>
    </w:p>
    <w:p w:rsidR="00F327E6" w:rsidRDefault="00F327E6" w:rsidP="00F327E6">
      <w:pPr>
        <w:pStyle w:val="aa"/>
        <w:ind w:left="-142"/>
        <w:jc w:val="center"/>
        <w:rPr>
          <w:b/>
          <w:sz w:val="24"/>
          <w:szCs w:val="24"/>
        </w:rPr>
      </w:pPr>
      <w:proofErr w:type="gramStart"/>
      <w:r w:rsidRPr="00F327E6">
        <w:rPr>
          <w:b/>
          <w:sz w:val="24"/>
          <w:szCs w:val="24"/>
        </w:rPr>
        <w:t>СТ</w:t>
      </w:r>
      <w:proofErr w:type="gramEnd"/>
      <w:r w:rsidRPr="00F327E6">
        <w:rPr>
          <w:b/>
          <w:sz w:val="24"/>
          <w:szCs w:val="24"/>
        </w:rPr>
        <w:t xml:space="preserve"> РК ISO 18251-1 «Контроль неразрушающий. Инфракрасная </w:t>
      </w:r>
      <w:proofErr w:type="spellStart"/>
      <w:r w:rsidRPr="00F327E6">
        <w:rPr>
          <w:b/>
          <w:sz w:val="24"/>
          <w:szCs w:val="24"/>
        </w:rPr>
        <w:t>термография</w:t>
      </w:r>
      <w:proofErr w:type="spellEnd"/>
      <w:r w:rsidRPr="00F327E6">
        <w:rPr>
          <w:b/>
          <w:sz w:val="24"/>
          <w:szCs w:val="24"/>
        </w:rPr>
        <w:t>. Часть 1. Характеристики системы и оборудования»</w:t>
      </w:r>
    </w:p>
    <w:p w:rsidR="00F327E6" w:rsidRPr="00F327E6" w:rsidRDefault="00F327E6" w:rsidP="00F327E6">
      <w:pPr>
        <w:pStyle w:val="aa"/>
        <w:ind w:left="-142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999"/>
        <w:gridCol w:w="4954"/>
      </w:tblGrid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7E6">
              <w:rPr>
                <w:b/>
                <w:bCs/>
                <w:sz w:val="24"/>
                <w:szCs w:val="24"/>
              </w:rPr>
              <w:t>Разработчик</w:t>
            </w:r>
            <w:r w:rsidRPr="00F327E6">
              <w:rPr>
                <w:bCs/>
                <w:sz w:val="24"/>
                <w:szCs w:val="24"/>
              </w:rPr>
              <w:t xml:space="preserve"> </w:t>
            </w:r>
            <w:r w:rsidRPr="00F327E6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54" w:type="dxa"/>
          </w:tcPr>
          <w:p w:rsidR="00DD2BEF" w:rsidRPr="00F327E6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F327E6">
              <w:rPr>
                <w:rFonts w:eastAsia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DD2BEF" w:rsidRPr="00F327E6" w:rsidRDefault="0047313F" w:rsidP="00DD2BEF">
            <w:pPr>
              <w:rPr>
                <w:rFonts w:eastAsia="Times New Roman"/>
                <w:sz w:val="24"/>
                <w:szCs w:val="24"/>
              </w:rPr>
            </w:pPr>
            <w:r w:rsidRPr="00F327E6">
              <w:rPr>
                <w:rFonts w:eastAsia="Times New Roman"/>
                <w:sz w:val="24"/>
                <w:szCs w:val="24"/>
              </w:rPr>
              <w:t>Адрес: 010000, г. Астана</w:t>
            </w:r>
            <w:r w:rsidR="00DD2BEF" w:rsidRPr="00F327E6">
              <w:rPr>
                <w:rFonts w:eastAsia="Times New Roman"/>
                <w:sz w:val="24"/>
                <w:szCs w:val="24"/>
              </w:rPr>
              <w:t>,</w:t>
            </w:r>
            <w:r w:rsidR="00600FAF" w:rsidRPr="00F327E6">
              <w:rPr>
                <w:rFonts w:eastAsia="Times New Roman"/>
                <w:sz w:val="24"/>
                <w:szCs w:val="24"/>
              </w:rPr>
              <w:t xml:space="preserve"> пр. </w:t>
            </w:r>
            <w:proofErr w:type="spellStart"/>
            <w:r w:rsidR="00600FAF" w:rsidRPr="00F327E6">
              <w:rPr>
                <w:rFonts w:eastAsia="Times New Roman"/>
                <w:sz w:val="24"/>
                <w:szCs w:val="24"/>
              </w:rPr>
              <w:t>Мангилик</w:t>
            </w:r>
            <w:proofErr w:type="spellEnd"/>
            <w:proofErr w:type="gramStart"/>
            <w:r w:rsidR="00600FAF" w:rsidRPr="00F327E6">
              <w:rPr>
                <w:rFonts w:eastAsia="Times New Roman"/>
                <w:sz w:val="24"/>
                <w:szCs w:val="24"/>
              </w:rPr>
              <w:t xml:space="preserve"> Е</w:t>
            </w:r>
            <w:proofErr w:type="gramEnd"/>
            <w:r w:rsidR="00600FAF" w:rsidRPr="00F327E6">
              <w:rPr>
                <w:rFonts w:eastAsia="Times New Roman"/>
                <w:sz w:val="24"/>
                <w:szCs w:val="24"/>
              </w:rPr>
              <w:t xml:space="preserve">л </w:t>
            </w:r>
            <w:r w:rsidRPr="00F327E6">
              <w:rPr>
                <w:rFonts w:eastAsia="Times New Roman"/>
                <w:sz w:val="24"/>
                <w:szCs w:val="24"/>
              </w:rPr>
              <w:t>11</w:t>
            </w:r>
            <w:r w:rsidR="00600FAF" w:rsidRPr="00F327E6">
              <w:rPr>
                <w:rFonts w:eastAsia="Times New Roman"/>
                <w:sz w:val="24"/>
                <w:szCs w:val="24"/>
              </w:rPr>
              <w:t xml:space="preserve">, </w:t>
            </w:r>
            <w:r w:rsidRPr="00F327E6">
              <w:rPr>
                <w:rFonts w:eastAsia="Times New Roman"/>
                <w:sz w:val="24"/>
                <w:szCs w:val="24"/>
              </w:rPr>
              <w:t>Здание «Эталонный центр»</w:t>
            </w:r>
            <w:r w:rsidR="00DD2BEF" w:rsidRPr="00F327E6">
              <w:rPr>
                <w:rFonts w:eastAsia="Times New Roman"/>
                <w:sz w:val="24"/>
                <w:szCs w:val="24"/>
              </w:rPr>
              <w:br/>
              <w:t xml:space="preserve">тел.: 8 (7172) </w:t>
            </w:r>
            <w:r w:rsidRPr="00F327E6">
              <w:rPr>
                <w:rFonts w:eastAsia="Times New Roman"/>
                <w:sz w:val="24"/>
                <w:szCs w:val="24"/>
              </w:rPr>
              <w:t>44 64 47</w:t>
            </w:r>
            <w:r w:rsidR="00DD2BEF" w:rsidRPr="00F327E6">
              <w:rPr>
                <w:rFonts w:eastAsia="Times New Roman"/>
                <w:sz w:val="24"/>
                <w:szCs w:val="24"/>
              </w:rPr>
              <w:t xml:space="preserve"> </w:t>
            </w:r>
            <w:r w:rsidR="00DD2BEF" w:rsidRPr="00F327E6">
              <w:rPr>
                <w:rFonts w:eastAsia="Times New Roman"/>
                <w:sz w:val="24"/>
                <w:szCs w:val="24"/>
              </w:rPr>
              <w:br/>
            </w:r>
            <w:r w:rsidRPr="00F327E6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F327E6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F327E6">
              <w:rPr>
                <w:rFonts w:eastAsia="Times New Roman"/>
                <w:sz w:val="24"/>
                <w:szCs w:val="24"/>
              </w:rPr>
              <w:t xml:space="preserve">: </w:t>
            </w:r>
            <w:r w:rsidR="004E5F94" w:rsidRPr="00F327E6">
              <w:rPr>
                <w:rFonts w:eastAsia="Times New Roman"/>
                <w:sz w:val="24"/>
                <w:szCs w:val="24"/>
                <w:lang w:val="en-US"/>
              </w:rPr>
              <w:t>info</w:t>
            </w:r>
            <w:r w:rsidR="004E5F94" w:rsidRPr="00F327E6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 w:rsidR="004E5F94" w:rsidRPr="00F327E6">
              <w:rPr>
                <w:rFonts w:eastAsia="Times New Roman"/>
                <w:sz w:val="24"/>
                <w:szCs w:val="24"/>
                <w:lang w:val="en-US"/>
              </w:rPr>
              <w:t>kazregister</w:t>
            </w:r>
            <w:proofErr w:type="spellEnd"/>
            <w:r w:rsidR="004E5F94" w:rsidRPr="00F327E6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="004E5F94" w:rsidRPr="00F327E6">
              <w:rPr>
                <w:rFonts w:eastAsia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:rsidR="00140DE4" w:rsidRPr="00F327E6" w:rsidRDefault="004E5F94" w:rsidP="00DD2BEF">
            <w:pPr>
              <w:jc w:val="both"/>
              <w:rPr>
                <w:sz w:val="24"/>
                <w:szCs w:val="24"/>
              </w:rPr>
            </w:pPr>
            <w:proofErr w:type="spellStart"/>
            <w:r w:rsidRPr="00F327E6">
              <w:rPr>
                <w:rFonts w:eastAsia="Times New Roman"/>
                <w:sz w:val="24"/>
                <w:szCs w:val="24"/>
              </w:rPr>
              <w:t>Заитова</w:t>
            </w:r>
            <w:proofErr w:type="spellEnd"/>
            <w:r w:rsidRPr="00F327E6">
              <w:rPr>
                <w:rFonts w:eastAsia="Times New Roman"/>
                <w:sz w:val="24"/>
                <w:szCs w:val="24"/>
              </w:rPr>
              <w:t xml:space="preserve"> С.А.</w:t>
            </w:r>
            <w:r w:rsidR="00DD2BEF" w:rsidRPr="00F327E6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7E6">
              <w:rPr>
                <w:b/>
                <w:bCs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F327E6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F327E6">
              <w:rPr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4954" w:type="dxa"/>
          </w:tcPr>
          <w:p w:rsidR="00140DE4" w:rsidRPr="00F327E6" w:rsidRDefault="00881066" w:rsidP="008810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27E6">
              <w:rPr>
                <w:color w:val="auto"/>
                <w:sz w:val="24"/>
                <w:szCs w:val="24"/>
              </w:rPr>
              <w:t>Комитет технического регулирования и метрологии Министерства</w:t>
            </w:r>
            <w:r w:rsidRPr="00F327E6">
              <w:rPr>
                <w:color w:val="auto"/>
                <w:sz w:val="24"/>
                <w:szCs w:val="24"/>
                <w:lang w:val="kk-KZ"/>
              </w:rPr>
              <w:t xml:space="preserve"> торговли и интеграции </w:t>
            </w:r>
            <w:r w:rsidRPr="00F327E6">
              <w:rPr>
                <w:color w:val="auto"/>
                <w:sz w:val="24"/>
                <w:szCs w:val="24"/>
              </w:rPr>
              <w:t>Республики Казахстан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rPr>
                <w:b/>
                <w:sz w:val="24"/>
                <w:szCs w:val="24"/>
              </w:rPr>
            </w:pPr>
            <w:r w:rsidRPr="00F327E6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954" w:type="dxa"/>
            <w:vAlign w:val="center"/>
          </w:tcPr>
          <w:p w:rsidR="00140DE4" w:rsidRPr="00F327E6" w:rsidRDefault="00F327E6" w:rsidP="004E5F94">
            <w:pPr>
              <w:pStyle w:val="aa"/>
              <w:jc w:val="both"/>
              <w:rPr>
                <w:sz w:val="24"/>
                <w:szCs w:val="24"/>
              </w:rPr>
            </w:pPr>
            <w:r w:rsidRPr="00F327E6">
              <w:rPr>
                <w:sz w:val="24"/>
                <w:szCs w:val="24"/>
              </w:rPr>
              <w:t xml:space="preserve">Контроль неразрушающий. Инфракрасная </w:t>
            </w:r>
            <w:proofErr w:type="spellStart"/>
            <w:r w:rsidRPr="00F327E6">
              <w:rPr>
                <w:sz w:val="24"/>
                <w:szCs w:val="24"/>
              </w:rPr>
              <w:t>термография</w:t>
            </w:r>
            <w:proofErr w:type="spellEnd"/>
            <w:r w:rsidRPr="00F327E6">
              <w:rPr>
                <w:sz w:val="24"/>
                <w:szCs w:val="24"/>
              </w:rPr>
              <w:t>. Часть 1. Характеристики системы и оборудования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rPr>
                <w:b/>
                <w:sz w:val="24"/>
                <w:szCs w:val="24"/>
              </w:rPr>
            </w:pPr>
            <w:r w:rsidRPr="00F327E6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954" w:type="dxa"/>
            <w:vAlign w:val="center"/>
          </w:tcPr>
          <w:p w:rsidR="00140DE4" w:rsidRPr="00F327E6" w:rsidRDefault="00F327E6" w:rsidP="004E5F94">
            <w:pPr>
              <w:pStyle w:val="aa"/>
              <w:jc w:val="both"/>
              <w:rPr>
                <w:sz w:val="24"/>
                <w:szCs w:val="24"/>
              </w:rPr>
            </w:pPr>
            <w:r w:rsidRPr="00F327E6">
              <w:rPr>
                <w:sz w:val="24"/>
                <w:szCs w:val="24"/>
              </w:rPr>
              <w:t>Стандарт устанавливает основные компоненты и их характеристики, составляющие систему инфракрасной (ИК) визуализации и соответствующее оборудование, используемое в неразрушающем контроле (НК)</w:t>
            </w:r>
            <w:r>
              <w:rPr>
                <w:sz w:val="24"/>
                <w:szCs w:val="24"/>
              </w:rPr>
              <w:t>.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rPr>
                <w:b/>
                <w:sz w:val="24"/>
                <w:szCs w:val="24"/>
              </w:rPr>
            </w:pPr>
            <w:r w:rsidRPr="00F327E6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4954" w:type="dxa"/>
            <w:vAlign w:val="center"/>
          </w:tcPr>
          <w:p w:rsidR="00140DE4" w:rsidRPr="00F327E6" w:rsidRDefault="004E5F94" w:rsidP="004E5F94">
            <w:pPr>
              <w:jc w:val="both"/>
              <w:rPr>
                <w:sz w:val="24"/>
                <w:szCs w:val="24"/>
              </w:rPr>
            </w:pPr>
            <w:r w:rsidRPr="00F327E6">
              <w:rPr>
                <w:sz w:val="24"/>
                <w:szCs w:val="24"/>
              </w:rPr>
              <w:t>Основополагающий стандарт (общие требования безопасности)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rPr>
                <w:b/>
                <w:sz w:val="24"/>
                <w:szCs w:val="24"/>
              </w:rPr>
            </w:pPr>
            <w:r w:rsidRPr="00F327E6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54" w:type="dxa"/>
          </w:tcPr>
          <w:p w:rsidR="00140DE4" w:rsidRPr="00F327E6" w:rsidRDefault="00600FAF" w:rsidP="00DD2BEF">
            <w:pPr>
              <w:jc w:val="both"/>
              <w:rPr>
                <w:sz w:val="24"/>
                <w:szCs w:val="24"/>
              </w:rPr>
            </w:pPr>
            <w:r w:rsidRPr="00F327E6">
              <w:rPr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27E6">
              <w:rPr>
                <w:b/>
                <w:bCs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Pr="00F327E6">
              <w:rPr>
                <w:b/>
                <w:bCs/>
                <w:sz w:val="24"/>
                <w:szCs w:val="24"/>
              </w:rPr>
              <w:t>СТ</w:t>
            </w:r>
            <w:proofErr w:type="gramEnd"/>
            <w:r w:rsidRPr="00F327E6">
              <w:rPr>
                <w:b/>
                <w:bCs/>
                <w:sz w:val="24"/>
                <w:szCs w:val="24"/>
              </w:rPr>
              <w:t xml:space="preserve"> РК</w:t>
            </w:r>
            <w:r w:rsidRPr="00F327E6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954" w:type="dxa"/>
          </w:tcPr>
          <w:p w:rsidR="00140DE4" w:rsidRPr="00F327E6" w:rsidRDefault="004E5F94" w:rsidP="00600FAF">
            <w:pPr>
              <w:rPr>
                <w:bCs/>
                <w:sz w:val="24"/>
                <w:szCs w:val="24"/>
              </w:rPr>
            </w:pPr>
            <w:r w:rsidRPr="00F327E6">
              <w:rPr>
                <w:sz w:val="24"/>
                <w:szCs w:val="24"/>
              </w:rPr>
              <w:t>01</w:t>
            </w:r>
            <w:r w:rsidR="00600FAF" w:rsidRPr="00F327E6">
              <w:rPr>
                <w:sz w:val="24"/>
                <w:szCs w:val="24"/>
              </w:rPr>
              <w:t>.</w:t>
            </w:r>
            <w:r w:rsidRPr="00F327E6">
              <w:rPr>
                <w:sz w:val="24"/>
                <w:szCs w:val="24"/>
                <w:lang w:val="en-US"/>
              </w:rPr>
              <w:t>0</w:t>
            </w:r>
            <w:r w:rsidRPr="00F327E6">
              <w:rPr>
                <w:sz w:val="24"/>
                <w:szCs w:val="24"/>
              </w:rPr>
              <w:t>3</w:t>
            </w:r>
            <w:r w:rsidR="00600FAF" w:rsidRPr="00F327E6">
              <w:rPr>
                <w:sz w:val="24"/>
                <w:szCs w:val="24"/>
              </w:rPr>
              <w:t>.</w:t>
            </w:r>
            <w:r w:rsidR="00600FAF" w:rsidRPr="00F327E6">
              <w:rPr>
                <w:sz w:val="24"/>
                <w:szCs w:val="24"/>
                <w:lang w:val="en-US"/>
              </w:rPr>
              <w:t>2020</w:t>
            </w:r>
            <w:r w:rsidRPr="00F327E6">
              <w:rPr>
                <w:sz w:val="24"/>
                <w:szCs w:val="24"/>
              </w:rPr>
              <w:t xml:space="preserve"> </w:t>
            </w:r>
            <w:r w:rsidR="00600FAF" w:rsidRPr="00F327E6">
              <w:rPr>
                <w:sz w:val="24"/>
                <w:szCs w:val="24"/>
              </w:rPr>
              <w:t>г.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F327E6"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F327E6">
              <w:rPr>
                <w:b/>
                <w:bCs/>
                <w:sz w:val="24"/>
                <w:szCs w:val="24"/>
              </w:rPr>
              <w:t xml:space="preserve"> за составление уведомления </w:t>
            </w:r>
            <w:r w:rsidRPr="00F327E6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4954" w:type="dxa"/>
          </w:tcPr>
          <w:p w:rsidR="00140DE4" w:rsidRPr="00F327E6" w:rsidRDefault="00600FAF" w:rsidP="00BF08B5">
            <w:pPr>
              <w:rPr>
                <w:bCs/>
                <w:sz w:val="24"/>
                <w:szCs w:val="24"/>
              </w:rPr>
            </w:pPr>
            <w:proofErr w:type="spellStart"/>
            <w:r w:rsidRPr="00F327E6">
              <w:rPr>
                <w:bCs/>
                <w:sz w:val="24"/>
                <w:szCs w:val="24"/>
              </w:rPr>
              <w:t>Турумов</w:t>
            </w:r>
            <w:proofErr w:type="spellEnd"/>
            <w:r w:rsidRPr="00F327E6">
              <w:rPr>
                <w:bCs/>
                <w:sz w:val="24"/>
                <w:szCs w:val="24"/>
              </w:rPr>
              <w:t xml:space="preserve"> А.О.</w:t>
            </w:r>
          </w:p>
        </w:tc>
      </w:tr>
      <w:tr w:rsidR="00140DE4" w:rsidRPr="00F327E6" w:rsidTr="00EE6DC3">
        <w:tc>
          <w:tcPr>
            <w:tcW w:w="568" w:type="dxa"/>
          </w:tcPr>
          <w:p w:rsidR="00140DE4" w:rsidRPr="00F327E6" w:rsidRDefault="00140DE4" w:rsidP="0032774F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99" w:type="dxa"/>
          </w:tcPr>
          <w:p w:rsidR="00140DE4" w:rsidRPr="00F327E6" w:rsidRDefault="00140DE4" w:rsidP="00EE6DC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327E6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F327E6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54" w:type="dxa"/>
          </w:tcPr>
          <w:p w:rsidR="00140DE4" w:rsidRPr="00F327E6" w:rsidRDefault="004E5F94" w:rsidP="00BF08B5">
            <w:pPr>
              <w:rPr>
                <w:bCs/>
                <w:sz w:val="24"/>
                <w:szCs w:val="24"/>
              </w:rPr>
            </w:pPr>
            <w:r w:rsidRPr="00F327E6">
              <w:rPr>
                <w:bCs/>
                <w:sz w:val="24"/>
                <w:szCs w:val="24"/>
              </w:rPr>
              <w:t>20</w:t>
            </w:r>
            <w:r w:rsidR="00600FAF" w:rsidRPr="00F327E6">
              <w:rPr>
                <w:bCs/>
                <w:sz w:val="24"/>
                <w:szCs w:val="24"/>
              </w:rPr>
              <w:t>.05.2020 г.</w:t>
            </w:r>
          </w:p>
        </w:tc>
      </w:tr>
    </w:tbl>
    <w:p w:rsidR="00140DE4" w:rsidRPr="00F327E6" w:rsidRDefault="00140DE4" w:rsidP="00140DE4">
      <w:pPr>
        <w:rPr>
          <w:sz w:val="24"/>
          <w:szCs w:val="24"/>
        </w:rPr>
      </w:pPr>
    </w:p>
    <w:p w:rsidR="00140DE4" w:rsidRPr="00F327E6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327E6">
        <w:rPr>
          <w:b/>
          <w:sz w:val="24"/>
          <w:szCs w:val="24"/>
        </w:rPr>
        <w:t>Заместитель</w:t>
      </w:r>
    </w:p>
    <w:p w:rsidR="00600FAF" w:rsidRPr="00F327E6" w:rsidRDefault="00600FAF" w:rsidP="00F274F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327E6">
        <w:rPr>
          <w:b/>
          <w:sz w:val="24"/>
          <w:szCs w:val="24"/>
        </w:rPr>
        <w:t>Генерального директора                                                                И. Хамитов</w:t>
      </w:r>
    </w:p>
    <w:sectPr w:rsidR="00600FAF" w:rsidRPr="00F327E6" w:rsidSect="00600F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F6D44"/>
    <w:rsid w:val="00215D7F"/>
    <w:rsid w:val="002306B4"/>
    <w:rsid w:val="002508E9"/>
    <w:rsid w:val="002B0D53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4062CF"/>
    <w:rsid w:val="00410C85"/>
    <w:rsid w:val="00435DBD"/>
    <w:rsid w:val="004611D0"/>
    <w:rsid w:val="0047313F"/>
    <w:rsid w:val="0048385E"/>
    <w:rsid w:val="004B1085"/>
    <w:rsid w:val="004C425B"/>
    <w:rsid w:val="004E5F94"/>
    <w:rsid w:val="00500C69"/>
    <w:rsid w:val="005323FD"/>
    <w:rsid w:val="00543FA8"/>
    <w:rsid w:val="005831C2"/>
    <w:rsid w:val="00600FAF"/>
    <w:rsid w:val="00660F6D"/>
    <w:rsid w:val="006768F2"/>
    <w:rsid w:val="00685D0C"/>
    <w:rsid w:val="006A4010"/>
    <w:rsid w:val="006A5F9C"/>
    <w:rsid w:val="006A7140"/>
    <w:rsid w:val="006B5CF4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81066"/>
    <w:rsid w:val="0089342C"/>
    <w:rsid w:val="008B7FB3"/>
    <w:rsid w:val="008C00DF"/>
    <w:rsid w:val="008C2C05"/>
    <w:rsid w:val="008C6E05"/>
    <w:rsid w:val="008F4E39"/>
    <w:rsid w:val="0091401E"/>
    <w:rsid w:val="00917666"/>
    <w:rsid w:val="00936568"/>
    <w:rsid w:val="00971346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5DB6"/>
    <w:rsid w:val="00B37BEB"/>
    <w:rsid w:val="00B54929"/>
    <w:rsid w:val="00B62F8F"/>
    <w:rsid w:val="00BA7895"/>
    <w:rsid w:val="00BC1745"/>
    <w:rsid w:val="00BD1B6C"/>
    <w:rsid w:val="00BD2749"/>
    <w:rsid w:val="00BE7AFB"/>
    <w:rsid w:val="00BF5F5F"/>
    <w:rsid w:val="00C00B84"/>
    <w:rsid w:val="00C12490"/>
    <w:rsid w:val="00C14D12"/>
    <w:rsid w:val="00C21B9A"/>
    <w:rsid w:val="00C3793B"/>
    <w:rsid w:val="00C62F28"/>
    <w:rsid w:val="00C63AF0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85264"/>
    <w:rsid w:val="00EA23D9"/>
    <w:rsid w:val="00EB54F3"/>
    <w:rsid w:val="00EB6122"/>
    <w:rsid w:val="00EE6DC3"/>
    <w:rsid w:val="00EF0607"/>
    <w:rsid w:val="00F02524"/>
    <w:rsid w:val="00F04E40"/>
    <w:rsid w:val="00F21ADA"/>
    <w:rsid w:val="00F274FF"/>
    <w:rsid w:val="00F327E6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1">
    <w:name w:val="heading 1"/>
    <w:basedOn w:val="a"/>
    <w:link w:val="10"/>
    <w:uiPriority w:val="9"/>
    <w:qFormat/>
    <w:rsid w:val="00F327E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4E5F94"/>
    <w:pPr>
      <w:spacing w:after="0" w:line="240" w:lineRule="auto"/>
    </w:pPr>
  </w:style>
  <w:style w:type="character" w:customStyle="1" w:styleId="FontStyle97">
    <w:name w:val="Font Style97"/>
    <w:uiPriority w:val="99"/>
    <w:rsid w:val="004E5F94"/>
    <w:rPr>
      <w:rFonts w:ascii="Book Antiqua" w:hAnsi="Book Antiqua" w:cs="Book Antiqua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327E6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C8"/>
  </w:style>
  <w:style w:type="paragraph" w:styleId="1">
    <w:name w:val="heading 1"/>
    <w:basedOn w:val="a"/>
    <w:link w:val="10"/>
    <w:uiPriority w:val="9"/>
    <w:qFormat/>
    <w:rsid w:val="00F327E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  <w:style w:type="paragraph" w:styleId="aa">
    <w:name w:val="No Spacing"/>
    <w:uiPriority w:val="1"/>
    <w:qFormat/>
    <w:rsid w:val="004E5F94"/>
    <w:pPr>
      <w:spacing w:after="0" w:line="240" w:lineRule="auto"/>
    </w:pPr>
  </w:style>
  <w:style w:type="character" w:customStyle="1" w:styleId="FontStyle97">
    <w:name w:val="Font Style97"/>
    <w:uiPriority w:val="99"/>
    <w:rsid w:val="004E5F94"/>
    <w:rPr>
      <w:rFonts w:ascii="Book Antiqua" w:hAnsi="Book Antiqua" w:cs="Book Antiqua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327E6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4C74-EED3-4583-8211-A30F9307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User</cp:lastModifiedBy>
  <cp:revision>12</cp:revision>
  <dcterms:created xsi:type="dcterms:W3CDTF">2020-05-18T03:19:00Z</dcterms:created>
  <dcterms:modified xsi:type="dcterms:W3CDTF">2020-05-20T11:47:00Z</dcterms:modified>
</cp:coreProperties>
</file>