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A1" w:rsidRDefault="002E64CC" w:rsidP="007D4DA1">
      <w:pPr>
        <w:pStyle w:val="a3"/>
        <w:tabs>
          <w:tab w:val="left" w:pos="6946"/>
          <w:tab w:val="left" w:pos="7230"/>
          <w:tab w:val="left" w:pos="7371"/>
        </w:tabs>
        <w:jc w:val="center"/>
      </w:pPr>
      <w:r>
        <w:t xml:space="preserve">Уведомление </w:t>
      </w:r>
      <w:r w:rsidR="007D4DA1" w:rsidRPr="00F6270C">
        <w:t>завершении разработки документа по стандартизации</w:t>
      </w:r>
    </w:p>
    <w:p w:rsidR="001A2797" w:rsidRPr="004B0D32" w:rsidRDefault="002E64CC" w:rsidP="007D4DA1">
      <w:pPr>
        <w:pStyle w:val="a3"/>
        <w:tabs>
          <w:tab w:val="left" w:pos="6946"/>
          <w:tab w:val="left" w:pos="7230"/>
          <w:tab w:val="left" w:pos="7371"/>
        </w:tabs>
        <w:jc w:val="center"/>
        <w:rPr>
          <w:lang w:val="kk-KZ"/>
        </w:rPr>
      </w:pPr>
      <w:r>
        <w:rPr>
          <w:spacing w:val="-57"/>
        </w:rPr>
        <w:t xml:space="preserve"> </w:t>
      </w:r>
      <w:r>
        <w:t>СТ</w:t>
      </w:r>
      <w:r>
        <w:rPr>
          <w:spacing w:val="-4"/>
        </w:rPr>
        <w:t xml:space="preserve"> </w:t>
      </w:r>
      <w:r>
        <w:t xml:space="preserve">РК </w:t>
      </w:r>
      <w:r w:rsidR="004B0D32">
        <w:rPr>
          <w:lang w:val="kk-KZ"/>
        </w:rPr>
        <w:t>«</w:t>
      </w:r>
      <w:r w:rsidR="002A6814" w:rsidRPr="002A6814">
        <w:t>Оценка прочности на сжатие конструкций на месте и предварительно выполненных бетонных компонентов</w:t>
      </w:r>
      <w:r w:rsidR="004B0D32">
        <w:rPr>
          <w:lang w:val="kk-KZ"/>
        </w:rPr>
        <w:t>»</w:t>
      </w:r>
    </w:p>
    <w:p w:rsidR="001A2797" w:rsidRDefault="001A2797">
      <w:pPr>
        <w:spacing w:before="6"/>
        <w:rPr>
          <w:b/>
          <w:sz w:val="24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04"/>
        <w:gridCol w:w="5245"/>
      </w:tblGrid>
      <w:tr w:rsidR="001A2797" w:rsidTr="00A87D8A">
        <w:trPr>
          <w:trHeight w:val="1646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почтовый адрес, адрес электронной почты,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разработчика)</w:t>
            </w:r>
          </w:p>
        </w:tc>
        <w:tc>
          <w:tcPr>
            <w:tcW w:w="5245" w:type="dxa"/>
          </w:tcPr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010000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A87D8A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, пр. </w:t>
            </w:r>
            <w:proofErr w:type="spellStart"/>
            <w:r w:rsidRPr="00A93786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Pr="00A93786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A93786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93786" w:rsidRPr="00A93786" w:rsidRDefault="00A93786" w:rsidP="00A93786">
            <w:pPr>
              <w:ind w:left="142"/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A93786">
              <w:rPr>
                <w:rStyle w:val="211pt"/>
                <w:b w:val="0"/>
                <w:sz w:val="24"/>
                <w:szCs w:val="24"/>
              </w:rPr>
              <w:t>тел</w:t>
            </w:r>
            <w:r w:rsidRPr="00A93786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A93786">
              <w:rPr>
                <w:rStyle w:val="211pt"/>
                <w:b w:val="0"/>
                <w:sz w:val="24"/>
                <w:szCs w:val="24"/>
              </w:rPr>
              <w:t xml:space="preserve"> +7(7172)98-06-34,</w:t>
            </w:r>
          </w:p>
          <w:p w:rsidR="00A93786" w:rsidRPr="003F0040" w:rsidRDefault="00A93786" w:rsidP="00A93786">
            <w:pPr>
              <w:ind w:left="142"/>
              <w:jc w:val="both"/>
              <w:rPr>
                <w:lang w:val="en-US"/>
              </w:rPr>
            </w:pPr>
            <w:r w:rsidRPr="003F0040">
              <w:rPr>
                <w:lang w:val="en-US"/>
              </w:rPr>
              <w:t>E-mail: ainash.assan2023@mail.ru</w:t>
            </w:r>
          </w:p>
          <w:p w:rsidR="001A2797" w:rsidRPr="004F5F74" w:rsidRDefault="00A93786" w:rsidP="00A93786">
            <w:pPr>
              <w:pStyle w:val="TableParagraph"/>
              <w:spacing w:line="244" w:lineRule="auto"/>
              <w:ind w:left="142" w:right="94"/>
              <w:jc w:val="both"/>
              <w:rPr>
                <w:sz w:val="24"/>
              </w:rPr>
            </w:pPr>
            <w:proofErr w:type="spellStart"/>
            <w:r w:rsidRPr="003F0040">
              <w:rPr>
                <w:lang w:val="en-US"/>
              </w:rPr>
              <w:t>Асанова</w:t>
            </w:r>
            <w:proofErr w:type="spellEnd"/>
            <w:r w:rsidRPr="003F0040">
              <w:rPr>
                <w:lang w:val="en-US"/>
              </w:rPr>
              <w:t xml:space="preserve"> А.А.</w:t>
            </w:r>
          </w:p>
        </w:tc>
      </w:tr>
      <w:tr w:rsidR="001A2797" w:rsidTr="00A87D8A">
        <w:trPr>
          <w:trHeight w:val="827"/>
        </w:trPr>
        <w:tc>
          <w:tcPr>
            <w:tcW w:w="53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4" w:type="dxa"/>
            <w:tcBorders>
              <w:bottom w:val="single" w:sz="6" w:space="0" w:color="000000"/>
            </w:tcBorders>
          </w:tcPr>
          <w:p w:rsidR="001A2797" w:rsidRDefault="002E64CC" w:rsidP="007D4DA1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 w:rsidR="007D4D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 w:rsidR="007D4D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7D4DA1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разработку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1A2797" w:rsidRDefault="002E64CC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  <w:p w:rsidR="001A2797" w:rsidRDefault="002E64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1A2797" w:rsidTr="00A87D8A">
        <w:trPr>
          <w:trHeight w:val="825"/>
        </w:trPr>
        <w:tc>
          <w:tcPr>
            <w:tcW w:w="535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4" w:type="dxa"/>
            <w:tcBorders>
              <w:top w:val="single" w:sz="6" w:space="0" w:color="000000"/>
            </w:tcBorders>
          </w:tcPr>
          <w:p w:rsidR="001A2797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1A2797" w:rsidRPr="004B0D32" w:rsidRDefault="003E4C3A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 РК «</w:t>
            </w:r>
            <w:r w:rsidR="002A6814" w:rsidRPr="002A6814">
              <w:rPr>
                <w:sz w:val="24"/>
                <w:lang w:val="kk-KZ"/>
              </w:rPr>
              <w:t>Оценка прочности на сжатие конструкций на месте и предварительно выполненных бетонных компонентов</w:t>
            </w:r>
            <w:r>
              <w:rPr>
                <w:sz w:val="24"/>
                <w:lang w:val="kk-KZ"/>
              </w:rPr>
              <w:t>»</w:t>
            </w:r>
          </w:p>
        </w:tc>
      </w:tr>
      <w:tr w:rsidR="001A2797" w:rsidTr="00A87D8A">
        <w:trPr>
          <w:trHeight w:val="2105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</w:p>
        </w:tc>
        <w:tc>
          <w:tcPr>
            <w:tcW w:w="5245" w:type="dxa"/>
          </w:tcPr>
          <w:p w:rsidR="001A2797" w:rsidRPr="00151A13" w:rsidRDefault="00B53C7A" w:rsidP="00644A76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sz w:val="28"/>
                <w:lang w:val="kk-KZ"/>
              </w:rPr>
            </w:pPr>
            <w:r>
              <w:rPr>
                <w:sz w:val="24"/>
                <w:lang w:val="kk-KZ"/>
              </w:rPr>
              <w:t>Станда</w:t>
            </w:r>
            <w:r w:rsidRPr="00644A76">
              <w:rPr>
                <w:sz w:val="24"/>
                <w:lang w:val="kk-KZ"/>
              </w:rPr>
              <w:t xml:space="preserve">рт </w:t>
            </w:r>
            <w:r w:rsidR="00644A76" w:rsidRPr="00644A76">
              <w:t xml:space="preserve">устанавливает методы и процедуры для оценки прочности на сжатие и характеристической прочности бетона в конструкциях и сборных железобетонных элементах с применением прямых (испытания керна) </w:t>
            </w:r>
            <w:bookmarkStart w:id="0" w:name="_GoBack"/>
            <w:bookmarkEnd w:id="0"/>
            <w:r w:rsidR="00644A76" w:rsidRPr="00644A76">
              <w:t xml:space="preserve">и косвенных методов, </w:t>
            </w:r>
            <w:r w:rsidR="002A6814" w:rsidRPr="00644A76">
              <w:rPr>
                <w:sz w:val="24"/>
                <w:lang w:val="kk-KZ"/>
              </w:rPr>
              <w:t>или комбинированных методов испытаний.</w:t>
            </w:r>
            <w:r w:rsidR="00644A76" w:rsidRPr="00644A76">
              <w:rPr>
                <w:sz w:val="24"/>
                <w:lang w:val="kk-KZ"/>
              </w:rPr>
              <w:t xml:space="preserve"> </w:t>
            </w:r>
            <w:r w:rsidR="00151A13" w:rsidRPr="00644A76">
              <w:rPr>
                <w:sz w:val="24"/>
              </w:rPr>
              <w:t>Предусматривается пересмотр стандарта.</w:t>
            </w:r>
          </w:p>
        </w:tc>
      </w:tr>
      <w:tr w:rsidR="001A2797" w:rsidTr="00A87D8A">
        <w:trPr>
          <w:trHeight w:val="551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4" w:type="dxa"/>
          </w:tcPr>
          <w:p w:rsidR="001A2797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5245" w:type="dxa"/>
          </w:tcPr>
          <w:p w:rsidR="001A2797" w:rsidRDefault="007D4DA1" w:rsidP="008230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1A2797" w:rsidTr="00A87D8A">
        <w:trPr>
          <w:trHeight w:val="552"/>
        </w:trPr>
        <w:tc>
          <w:tcPr>
            <w:tcW w:w="535" w:type="dxa"/>
          </w:tcPr>
          <w:p w:rsidR="001A2797" w:rsidRDefault="002E64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4" w:type="dxa"/>
          </w:tcPr>
          <w:p w:rsidR="001A2797" w:rsidRDefault="002E64CC" w:rsidP="000D2E92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 w:rsidR="000D2E92"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(число/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месяц/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</w:p>
        </w:tc>
        <w:tc>
          <w:tcPr>
            <w:tcW w:w="5245" w:type="dxa"/>
          </w:tcPr>
          <w:p w:rsidR="001A2797" w:rsidRDefault="00CF08F6" w:rsidP="00A87D8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</w:t>
            </w:r>
            <w:r w:rsidR="00A87D8A">
              <w:rPr>
                <w:sz w:val="24"/>
                <w:lang w:val="kk-KZ"/>
              </w:rPr>
              <w:t>ай</w:t>
            </w:r>
            <w:r>
              <w:rPr>
                <w:sz w:val="24"/>
                <w:lang w:val="kk-KZ"/>
              </w:rPr>
              <w:t xml:space="preserve"> </w:t>
            </w:r>
            <w:r w:rsidR="00D4713A">
              <w:rPr>
                <w:sz w:val="24"/>
                <w:lang w:val="kk-KZ"/>
              </w:rPr>
              <w:t xml:space="preserve"> </w:t>
            </w:r>
            <w:r w:rsidR="002E64CC">
              <w:rPr>
                <w:sz w:val="24"/>
              </w:rPr>
              <w:t>202</w:t>
            </w:r>
            <w:r w:rsidR="00A87D8A">
              <w:rPr>
                <w:sz w:val="24"/>
              </w:rPr>
              <w:t>3</w:t>
            </w:r>
            <w:r w:rsidR="002E64CC">
              <w:rPr>
                <w:spacing w:val="58"/>
                <w:sz w:val="24"/>
              </w:rPr>
              <w:t xml:space="preserve"> </w:t>
            </w:r>
            <w:r w:rsidR="002E64CC">
              <w:rPr>
                <w:sz w:val="24"/>
              </w:rPr>
              <w:t>г.</w:t>
            </w:r>
          </w:p>
        </w:tc>
      </w:tr>
    </w:tbl>
    <w:p w:rsidR="007D4DA1" w:rsidRDefault="007D4DA1" w:rsidP="00A87D8A">
      <w:pPr>
        <w:ind w:firstLine="284"/>
        <w:rPr>
          <w:b/>
          <w:sz w:val="24"/>
          <w:szCs w:val="24"/>
        </w:rPr>
      </w:pPr>
    </w:p>
    <w:p w:rsidR="007D4DA1" w:rsidRDefault="007D4DA1" w:rsidP="00A87D8A">
      <w:pPr>
        <w:ind w:firstLine="284"/>
        <w:rPr>
          <w:b/>
          <w:sz w:val="24"/>
          <w:szCs w:val="24"/>
        </w:rPr>
      </w:pPr>
    </w:p>
    <w:p w:rsidR="00A87D8A" w:rsidRPr="000D2E92" w:rsidRDefault="00A87D8A" w:rsidP="00A87D8A">
      <w:pPr>
        <w:ind w:firstLine="284"/>
        <w:rPr>
          <w:b/>
          <w:sz w:val="24"/>
          <w:szCs w:val="24"/>
        </w:rPr>
      </w:pPr>
      <w:r w:rsidRPr="000D2E92">
        <w:rPr>
          <w:b/>
          <w:sz w:val="24"/>
          <w:szCs w:val="24"/>
        </w:rPr>
        <w:t xml:space="preserve">Руководитель </w:t>
      </w:r>
    </w:p>
    <w:p w:rsidR="001A2797" w:rsidRPr="000D2E92" w:rsidRDefault="00A87D8A" w:rsidP="00A87D8A">
      <w:pPr>
        <w:ind w:firstLine="284"/>
        <w:rPr>
          <w:sz w:val="24"/>
          <w:szCs w:val="24"/>
          <w:lang w:val="kk-KZ"/>
        </w:rPr>
      </w:pPr>
      <w:r w:rsidRPr="000D2E92">
        <w:rPr>
          <w:b/>
          <w:sz w:val="24"/>
          <w:szCs w:val="24"/>
        </w:rPr>
        <w:t xml:space="preserve">Департамента разработки НТД </w:t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  <w:lang w:val="kk-KZ"/>
        </w:rPr>
        <w:tab/>
      </w:r>
      <w:r w:rsidRPr="000D2E92">
        <w:rPr>
          <w:b/>
          <w:sz w:val="24"/>
          <w:szCs w:val="24"/>
        </w:rPr>
        <w:t xml:space="preserve">А. </w:t>
      </w:r>
      <w:proofErr w:type="spellStart"/>
      <w:r w:rsidRPr="000D2E92">
        <w:rPr>
          <w:b/>
          <w:sz w:val="24"/>
          <w:szCs w:val="24"/>
        </w:rPr>
        <w:t>Сопбеков</w:t>
      </w:r>
      <w:proofErr w:type="spellEnd"/>
    </w:p>
    <w:sectPr w:rsidR="001A2797" w:rsidRPr="000D2E92" w:rsidSect="00A93786">
      <w:type w:val="continuous"/>
      <w:pgSz w:w="11910" w:h="16840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2797"/>
    <w:rsid w:val="000D2E92"/>
    <w:rsid w:val="00151A13"/>
    <w:rsid w:val="001A2797"/>
    <w:rsid w:val="001E4BDD"/>
    <w:rsid w:val="00291F7F"/>
    <w:rsid w:val="002A6814"/>
    <w:rsid w:val="002E64CC"/>
    <w:rsid w:val="00374C24"/>
    <w:rsid w:val="003A4B06"/>
    <w:rsid w:val="003E4C3A"/>
    <w:rsid w:val="004B0D32"/>
    <w:rsid w:val="004F5F74"/>
    <w:rsid w:val="00517CE6"/>
    <w:rsid w:val="00644A76"/>
    <w:rsid w:val="006A6693"/>
    <w:rsid w:val="007D4DA1"/>
    <w:rsid w:val="0082302F"/>
    <w:rsid w:val="00921263"/>
    <w:rsid w:val="00A87D8A"/>
    <w:rsid w:val="00A93786"/>
    <w:rsid w:val="00AE380A"/>
    <w:rsid w:val="00AF646E"/>
    <w:rsid w:val="00B53C7A"/>
    <w:rsid w:val="00C353BF"/>
    <w:rsid w:val="00C87F20"/>
    <w:rsid w:val="00CF08F6"/>
    <w:rsid w:val="00D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B050-6D10-42BA-8A76-E9E6D0B4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A937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aliases w:val="Курсив"/>
    <w:rsid w:val="00A93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USER</cp:lastModifiedBy>
  <cp:revision>15</cp:revision>
  <cp:lastPrinted>2022-11-03T04:14:00Z</cp:lastPrinted>
  <dcterms:created xsi:type="dcterms:W3CDTF">2023-03-15T11:42:00Z</dcterms:created>
  <dcterms:modified xsi:type="dcterms:W3CDTF">2023-08-02T10:05:00Z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