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047" w:rsidRPr="00635B16" w:rsidRDefault="00D96047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Предисловие</w:t>
      </w:r>
    </w:p>
    <w:p w:rsidR="00D96047" w:rsidRPr="00635B16" w:rsidRDefault="00D96047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047" w:rsidRPr="00635B16" w:rsidRDefault="00A4017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1 </w:t>
      </w:r>
      <w:r w:rsidR="00611122">
        <w:rPr>
          <w:rFonts w:ascii="Times New Roman" w:hAnsi="Times New Roman" w:cs="Times New Roman"/>
          <w:b/>
          <w:sz w:val="24"/>
          <w:szCs w:val="24"/>
        </w:rPr>
        <w:t>ПОДГОТОВЛЕН</w:t>
      </w:r>
      <w:r w:rsidR="00D96047" w:rsidRPr="00635B16">
        <w:rPr>
          <w:rFonts w:ascii="Times New Roman" w:hAnsi="Times New Roman" w:cs="Times New Roman"/>
          <w:b/>
          <w:sz w:val="24"/>
          <w:szCs w:val="24"/>
        </w:rPr>
        <w:t xml:space="preserve"> И ВНЕСЕН </w:t>
      </w:r>
      <w:r w:rsidR="00AB7F64" w:rsidRPr="00635B16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сертификации» Комитета технического регулирования и метр</w:t>
      </w:r>
      <w:r w:rsidR="00E935EC">
        <w:rPr>
          <w:rFonts w:ascii="Times New Roman" w:hAnsi="Times New Roman" w:cs="Times New Roman"/>
          <w:sz w:val="24"/>
          <w:szCs w:val="24"/>
        </w:rPr>
        <w:t>ологии Министерства торговли и интеграции</w:t>
      </w:r>
      <w:r w:rsidR="00AB7F64" w:rsidRPr="00635B16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D96047" w:rsidRPr="00635B16" w:rsidRDefault="00D960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327F" w:rsidRPr="00635B16" w:rsidRDefault="00A4017F" w:rsidP="003A32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2 </w:t>
      </w:r>
      <w:r w:rsidR="00D96047" w:rsidRPr="00635B16">
        <w:rPr>
          <w:rFonts w:ascii="Times New Roman" w:hAnsi="Times New Roman" w:cs="Times New Roman"/>
          <w:b/>
          <w:sz w:val="24"/>
          <w:szCs w:val="24"/>
        </w:rPr>
        <w:t xml:space="preserve">УТВЕРЖДЕН И ВВЕДЕН В ДЕЙСТВИЕ </w:t>
      </w:r>
      <w:r w:rsidR="00D96047" w:rsidRPr="00635B16">
        <w:rPr>
          <w:rFonts w:ascii="Times New Roman" w:hAnsi="Times New Roman" w:cs="Times New Roman"/>
          <w:sz w:val="24"/>
          <w:szCs w:val="24"/>
        </w:rPr>
        <w:t>приказом</w:t>
      </w:r>
      <w:r w:rsidR="004F46FD" w:rsidRPr="00635B16">
        <w:rPr>
          <w:rFonts w:ascii="Times New Roman" w:hAnsi="Times New Roman" w:cs="Times New Roman"/>
          <w:sz w:val="24"/>
          <w:szCs w:val="24"/>
        </w:rPr>
        <w:t xml:space="preserve"> Председателя 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Комитета технического регулирования и метрологии Министерства </w:t>
      </w:r>
      <w:r w:rsidR="00E935EC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Республики Казахстан от </w:t>
      </w:r>
      <w:r w:rsidR="00312B20" w:rsidRPr="00635B16">
        <w:rPr>
          <w:rFonts w:ascii="Times New Roman" w:hAnsi="Times New Roman" w:cs="Times New Roman"/>
          <w:sz w:val="24"/>
          <w:szCs w:val="24"/>
        </w:rPr>
        <w:t>__________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12B20" w:rsidRPr="00635B16">
        <w:rPr>
          <w:rFonts w:ascii="Times New Roman" w:hAnsi="Times New Roman" w:cs="Times New Roman"/>
          <w:sz w:val="24"/>
          <w:szCs w:val="24"/>
        </w:rPr>
        <w:t>_____</w:t>
      </w:r>
      <w:r w:rsidR="00D96047" w:rsidRPr="00635B16">
        <w:rPr>
          <w:rFonts w:ascii="Times New Roman" w:hAnsi="Times New Roman" w:cs="Times New Roman"/>
          <w:sz w:val="24"/>
          <w:szCs w:val="24"/>
        </w:rPr>
        <w:t>.</w:t>
      </w:r>
    </w:p>
    <w:p w:rsidR="0036692F" w:rsidRPr="00635B16" w:rsidRDefault="0036692F" w:rsidP="00C77E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7234" w:rsidRPr="00457234" w:rsidRDefault="0036692F" w:rsidP="000A59E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723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Pr="00673CF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</w:t>
      </w:r>
      <w:r w:rsidR="00D96047" w:rsidRP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стандарт</w:t>
      </w:r>
      <w:r w:rsidR="00D96047" w:rsidRP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идентичен</w:t>
      </w:r>
      <w:r w:rsidR="00D96047" w:rsidRP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505490">
        <w:rPr>
          <w:rFonts w:ascii="Times New Roman" w:hAnsi="Times New Roman" w:cs="Times New Roman"/>
          <w:color w:val="000000" w:themeColor="text1"/>
          <w:sz w:val="24"/>
          <w:szCs w:val="24"/>
        </w:rPr>
        <w:t>международному</w:t>
      </w:r>
      <w:r w:rsidR="00505490" w:rsidRPr="0050549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505490">
        <w:rPr>
          <w:rFonts w:ascii="Times New Roman" w:hAnsi="Times New Roman" w:cs="Times New Roman"/>
          <w:color w:val="000000" w:themeColor="text1"/>
          <w:sz w:val="24"/>
          <w:szCs w:val="24"/>
        </w:rPr>
        <w:t>стандарту</w:t>
      </w:r>
      <w:r w:rsidR="00457234" w:rsidRP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505490" w:rsidRPr="0050549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             </w:t>
      </w:r>
      <w:r w:rsidR="00C66D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="00C66D76" w:rsidRP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/</w:t>
      </w:r>
      <w:r w:rsidR="00C66D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IEC</w:t>
      </w:r>
      <w:r w:rsidR="00C66D76" w:rsidRP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C66D7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TS</w:t>
      </w:r>
      <w:r w:rsidR="00C66D76" w:rsidRP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17021-9:2016 </w:t>
      </w:r>
      <w:r w:rsid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Conformity assessment </w:t>
      </w:r>
      <w:r w:rsidR="00457234" w:rsidRP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 Requirements for bodies providing audit and certif</w:t>
      </w:r>
      <w:r w:rsid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ication of management systems </w:t>
      </w:r>
      <w:r w:rsidR="00457234" w:rsidRP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– </w:t>
      </w:r>
      <w:r w:rsid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Part 9:</w:t>
      </w:r>
      <w:r w:rsidR="00457234" w:rsidRP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Competence requirements for auditing and certification of anti-bribery management systems, </w:t>
      </w:r>
      <w:r w:rsid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IDT (</w:t>
      </w:r>
      <w:proofErr w:type="spellStart"/>
      <w:r w:rsidR="00457234" w:rsidRP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Оценка</w:t>
      </w:r>
      <w:proofErr w:type="spellEnd"/>
      <w:r w:rsidR="00457234" w:rsidRP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57234" w:rsidRP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соответствия</w:t>
      </w:r>
      <w:proofErr w:type="spellEnd"/>
      <w:r w:rsidR="00457234" w:rsidRPr="004572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457234" w:rsidRPr="00457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 к органам, обеспечивающим аудит и сертификацию систем менеджмента. Часть 9. </w:t>
      </w:r>
      <w:proofErr w:type="gramStart"/>
      <w:r w:rsidR="00457234" w:rsidRPr="0045723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к компетенции для аудита и сертификации антикоррупционных систем менеджмента)</w:t>
      </w:r>
      <w:r w:rsidR="00457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End"/>
    </w:p>
    <w:p w:rsidR="00867153" w:rsidRDefault="00867153" w:rsidP="008671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71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Международный стандарт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867153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IEC</w:t>
      </w:r>
      <w:r w:rsidRPr="008671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TS</w:t>
      </w:r>
      <w:r w:rsidRPr="008671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17021-9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 Техническим комитетом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867153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TC</w:t>
      </w:r>
      <w:r w:rsidRPr="008671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278, Системы менед</w:t>
      </w:r>
      <w:r w:rsidR="003133CF">
        <w:rPr>
          <w:rFonts w:ascii="Times New Roman" w:hAnsi="Times New Roman" w:cs="Times New Roman"/>
          <w:color w:val="000000" w:themeColor="text1"/>
          <w:sz w:val="24"/>
          <w:szCs w:val="24"/>
        </w:rPr>
        <w:t>жмента борьбы с коррупцией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 комитетом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8671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оценке соответствия (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CASCO</w:t>
      </w:r>
      <w:r w:rsidRPr="0086715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63347" w:rsidRDefault="00E633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153">
        <w:rPr>
          <w:rFonts w:ascii="Times New Roman" w:hAnsi="Times New Roman" w:cs="Times New Roman"/>
          <w:sz w:val="24"/>
          <w:szCs w:val="24"/>
        </w:rPr>
        <w:t xml:space="preserve">Официальный экземпляр международного стандарта, на основе которого </w:t>
      </w:r>
      <w:r w:rsidR="00867153" w:rsidRPr="0086715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Pr="00867153">
        <w:rPr>
          <w:rFonts w:ascii="Times New Roman" w:hAnsi="Times New Roman" w:cs="Times New Roman"/>
          <w:sz w:val="24"/>
          <w:szCs w:val="24"/>
        </w:rPr>
        <w:t>настоящий национальный стандарт и на которые даны ссылки, имеются в Центре единого государственного фонда нормативно технических документов.</w:t>
      </w:r>
    </w:p>
    <w:p w:rsidR="00A035CA" w:rsidRPr="00A035CA" w:rsidRDefault="00A035CA" w:rsidP="00A03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5CA">
        <w:rPr>
          <w:rFonts w:ascii="Times New Roman" w:hAnsi="Times New Roman" w:cs="Times New Roman"/>
          <w:sz w:val="24"/>
          <w:szCs w:val="24"/>
        </w:rPr>
        <w:t>Сведения о соответствии национальных стандартов ссылочным международным стандартам, приведены в дополнительном приложении В.А «Сведения о соответствии национального стандарта ссылочному международному».</w:t>
      </w:r>
    </w:p>
    <w:p w:rsidR="00A035CA" w:rsidRPr="00A035CA" w:rsidRDefault="00A035CA" w:rsidP="00A03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5CA">
        <w:rPr>
          <w:rFonts w:ascii="Times New Roman" w:hAnsi="Times New Roman" w:cs="Times New Roman"/>
          <w:sz w:val="24"/>
          <w:szCs w:val="24"/>
        </w:rPr>
        <w:t>В разделе «Нормативные ссылки» и тексте стандарта ссылочные международные стандарты актуализированы.</w:t>
      </w:r>
    </w:p>
    <w:p w:rsidR="00A035CA" w:rsidRPr="00A035CA" w:rsidRDefault="00A035CA" w:rsidP="00A03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5CA">
        <w:rPr>
          <w:rFonts w:ascii="Times New Roman" w:hAnsi="Times New Roman" w:cs="Times New Roman"/>
          <w:sz w:val="24"/>
          <w:szCs w:val="24"/>
        </w:rPr>
        <w:t>Степень соответствия - идентичная (IDT).</w:t>
      </w:r>
    </w:p>
    <w:p w:rsidR="00A035CA" w:rsidRPr="00867153" w:rsidRDefault="00A035CA" w:rsidP="00A03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5CA">
        <w:rPr>
          <w:rFonts w:ascii="Times New Roman" w:hAnsi="Times New Roman" w:cs="Times New Roman"/>
          <w:sz w:val="24"/>
          <w:szCs w:val="24"/>
        </w:rPr>
        <w:t>Перевод с английского языка (</w:t>
      </w:r>
      <w:proofErr w:type="spellStart"/>
      <w:r w:rsidRPr="00A035CA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A035CA">
        <w:rPr>
          <w:rFonts w:ascii="Times New Roman" w:hAnsi="Times New Roman" w:cs="Times New Roman"/>
          <w:sz w:val="24"/>
          <w:szCs w:val="24"/>
        </w:rPr>
        <w:t>).</w:t>
      </w:r>
    </w:p>
    <w:p w:rsidR="00310FB0" w:rsidRPr="009E3F89" w:rsidRDefault="00310FB0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4A91" w:rsidRPr="00635B16" w:rsidRDefault="0036692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="00A4017F" w:rsidRPr="00635B16">
        <w:rPr>
          <w:rFonts w:ascii="Times New Roman" w:hAnsi="Times New Roman" w:cs="Times New Roman"/>
          <w:sz w:val="24"/>
          <w:szCs w:val="24"/>
        </w:rPr>
        <w:t> </w:t>
      </w:r>
      <w:r w:rsidR="00D96047" w:rsidRPr="00635B1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96047" w:rsidRPr="00635B16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</w:t>
      </w:r>
      <w:r w:rsidR="00FC08DB">
        <w:rPr>
          <w:rFonts w:ascii="Times New Roman" w:hAnsi="Times New Roman" w:cs="Times New Roman"/>
          <w:sz w:val="24"/>
          <w:szCs w:val="24"/>
        </w:rPr>
        <w:t>нормы законов</w:t>
      </w:r>
      <w:r w:rsidR="009327D0" w:rsidRPr="00635B16">
        <w:rPr>
          <w:rFonts w:ascii="Times New Roman" w:hAnsi="Times New Roman" w:cs="Times New Roman"/>
          <w:sz w:val="24"/>
          <w:szCs w:val="24"/>
        </w:rPr>
        <w:t xml:space="preserve"> Республики Казахстан </w:t>
      </w:r>
      <w:r w:rsidR="002D4A91" w:rsidRPr="00635B16">
        <w:rPr>
          <w:rFonts w:ascii="Times New Roman" w:hAnsi="Times New Roman" w:cs="Times New Roman"/>
          <w:sz w:val="24"/>
          <w:szCs w:val="24"/>
        </w:rPr>
        <w:t xml:space="preserve">«О стандартизации» </w:t>
      </w:r>
      <w:r w:rsidR="00F96B5B" w:rsidRPr="00635B16">
        <w:rPr>
          <w:rFonts w:ascii="Times New Roman" w:hAnsi="Times New Roman" w:cs="Times New Roman"/>
          <w:sz w:val="24"/>
          <w:szCs w:val="24"/>
        </w:rPr>
        <w:t>от 5 октября 2018 года № 183-VІ ЗРК</w:t>
      </w:r>
      <w:r w:rsidR="00BF4097">
        <w:rPr>
          <w:rFonts w:ascii="Times New Roman" w:hAnsi="Times New Roman" w:cs="Times New Roman"/>
          <w:sz w:val="24"/>
          <w:szCs w:val="24"/>
        </w:rPr>
        <w:t>, «О техническом регулировании»</w:t>
      </w:r>
      <w:r w:rsidR="000A59E3">
        <w:rPr>
          <w:rFonts w:ascii="Times New Roman" w:hAnsi="Times New Roman" w:cs="Times New Roman"/>
          <w:sz w:val="24"/>
          <w:szCs w:val="24"/>
        </w:rPr>
        <w:t xml:space="preserve"> № 6</w:t>
      </w:r>
      <w:r w:rsidR="00FC08DB">
        <w:rPr>
          <w:rFonts w:ascii="Times New Roman" w:hAnsi="Times New Roman" w:cs="Times New Roman"/>
          <w:sz w:val="24"/>
          <w:szCs w:val="24"/>
        </w:rPr>
        <w:t>03 от 9 ноября 2004 года и</w:t>
      </w:r>
      <w:r w:rsidR="000A59E3">
        <w:rPr>
          <w:rFonts w:ascii="Times New Roman" w:hAnsi="Times New Roman" w:cs="Times New Roman"/>
          <w:sz w:val="24"/>
          <w:szCs w:val="24"/>
        </w:rPr>
        <w:t xml:space="preserve"> «Об аккредитации в области оценки соответствия» № 61-</w:t>
      </w:r>
      <w:r w:rsidR="000A59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F4097">
        <w:rPr>
          <w:rFonts w:ascii="Times New Roman" w:hAnsi="Times New Roman" w:cs="Times New Roman"/>
          <w:sz w:val="24"/>
          <w:szCs w:val="24"/>
        </w:rPr>
        <w:t xml:space="preserve"> от </w:t>
      </w:r>
      <w:r w:rsidR="000A59E3">
        <w:rPr>
          <w:rFonts w:ascii="Times New Roman" w:hAnsi="Times New Roman" w:cs="Times New Roman"/>
          <w:sz w:val="24"/>
          <w:szCs w:val="24"/>
        </w:rPr>
        <w:t xml:space="preserve">5 июля 2008 года. </w:t>
      </w:r>
    </w:p>
    <w:p w:rsidR="002046C1" w:rsidRPr="00635B16" w:rsidRDefault="002046C1" w:rsidP="002046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651" w:rsidRPr="00457234" w:rsidRDefault="00BF4097" w:rsidP="003D52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ВПЕРВЫЕ</w:t>
      </w:r>
    </w:p>
    <w:p w:rsidR="00063788" w:rsidRPr="00063788" w:rsidRDefault="00063788" w:rsidP="00A035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2FCC" w:rsidRPr="00635B16" w:rsidRDefault="00AC11B2" w:rsidP="00AC11B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11B2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</w:t>
      </w:r>
      <w:r w:rsidR="000A59E3">
        <w:rPr>
          <w:rFonts w:ascii="Times New Roman" w:hAnsi="Times New Roman" w:cs="Times New Roman"/>
          <w:i/>
          <w:sz w:val="24"/>
          <w:szCs w:val="24"/>
        </w:rPr>
        <w:t>тся в ежегодно издаваемом информационном каталоге «Документы по стандартизации»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, а текст изменений и </w:t>
      </w:r>
      <w:r w:rsidR="00780619">
        <w:rPr>
          <w:rFonts w:ascii="Times New Roman" w:hAnsi="Times New Roman" w:cs="Times New Roman"/>
          <w:i/>
          <w:sz w:val="24"/>
          <w:szCs w:val="24"/>
        </w:rPr>
        <w:t xml:space="preserve">поправок – в периодически </w:t>
      </w:r>
      <w:r w:rsidR="000A59E3">
        <w:rPr>
          <w:rFonts w:ascii="Times New Roman" w:hAnsi="Times New Roman" w:cs="Times New Roman"/>
          <w:i/>
          <w:sz w:val="24"/>
          <w:szCs w:val="24"/>
        </w:rPr>
        <w:t>издаваемом информационном каталоге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</w:t>
      </w:r>
      <w:r w:rsidR="000A59E3">
        <w:rPr>
          <w:rFonts w:ascii="Times New Roman" w:hAnsi="Times New Roman" w:cs="Times New Roman"/>
          <w:i/>
          <w:sz w:val="24"/>
          <w:szCs w:val="24"/>
        </w:rPr>
        <w:t>дет опубликовано в периодически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A59E3">
        <w:rPr>
          <w:rFonts w:ascii="Times New Roman" w:hAnsi="Times New Roman" w:cs="Times New Roman"/>
          <w:i/>
          <w:sz w:val="24"/>
          <w:szCs w:val="24"/>
        </w:rPr>
        <w:t xml:space="preserve">издаваемом </w:t>
      </w:r>
      <w:r w:rsidRPr="00AC11B2">
        <w:rPr>
          <w:rFonts w:ascii="Times New Roman" w:hAnsi="Times New Roman" w:cs="Times New Roman"/>
          <w:i/>
          <w:sz w:val="24"/>
          <w:szCs w:val="24"/>
        </w:rPr>
        <w:t>информационном указателе «Национальные стандарты»</w:t>
      </w:r>
    </w:p>
    <w:p w:rsidR="00CD2BDA" w:rsidRPr="00635B16" w:rsidRDefault="00CD2BDA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E69B8" w:rsidRPr="00635B16" w:rsidRDefault="007E69B8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97E" w:rsidRPr="00635B16" w:rsidRDefault="00D0697E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E935EC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635B16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400233" w:rsidRPr="00635B16" w:rsidRDefault="00400233" w:rsidP="00A33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400233" w:rsidRPr="00635B16" w:rsidRDefault="00400233" w:rsidP="00400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  <w:gridCol w:w="673"/>
      </w:tblGrid>
      <w:tr w:rsidR="00FC08DB" w:rsidRPr="00635B16" w:rsidTr="00867153">
        <w:trPr>
          <w:trHeight w:val="57"/>
        </w:trPr>
        <w:tc>
          <w:tcPr>
            <w:tcW w:w="8897" w:type="dxa"/>
          </w:tcPr>
          <w:p w:rsidR="00FC08DB" w:rsidRPr="00635B16" w:rsidRDefault="00FC08DB" w:rsidP="000B2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35B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Предисловие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c>
          <w:tcPr>
            <w:tcW w:w="8897" w:type="dxa"/>
          </w:tcPr>
          <w:p w:rsidR="00FC08DB" w:rsidRPr="00635B16" w:rsidRDefault="00FC08DB" w:rsidP="000B2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35B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Введение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c>
          <w:tcPr>
            <w:tcW w:w="8897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 Область применения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FC08DB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 Нормативные ссылки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 Термины и определения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B862A0" w:rsidP="0073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4 </w:t>
            </w:r>
            <w:r w:rsidR="00417BE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</w:t>
            </w:r>
            <w:r w:rsidR="00417BEC" w:rsidRPr="00731E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ребования</w:t>
            </w:r>
            <w:r w:rsidR="00731E72" w:rsidRPr="00731E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компетентности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5 </w:t>
            </w:r>
            <w:r w:rsidRPr="00731E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Требования к </w:t>
            </w:r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компетентно</w:t>
            </w:r>
            <w:r w:rsidR="008A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сти аудиторов антикоррупционной</w:t>
            </w:r>
            <w:bookmarkStart w:id="0" w:name="_GoBack"/>
            <w:bookmarkEnd w:id="0"/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системы менеджмента 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5.1 Общие положения 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5.2 </w:t>
            </w:r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Понятия коррупции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5.3 </w:t>
            </w:r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Среда</w:t>
            </w:r>
            <w:r w:rsidRPr="00731E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организации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5.4 </w:t>
            </w:r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Правовые</w:t>
            </w:r>
            <w:r w:rsidRPr="00731E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другие требования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5.5 </w:t>
            </w:r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Оценка рисков коррупции 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5.6 </w:t>
            </w:r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Риски коррупции 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5.7 </w:t>
            </w:r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Борьба с коррупцией 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5.8 Антикоррупционная система менеджмента (</w:t>
            </w:r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АКСМ</w:t>
            </w:r>
            <w:r w:rsidR="00FC4D1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="00FC4D1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="00FC4D17" w:rsidRPr="00FC4D1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компе</w:t>
            </w:r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тентности </w:t>
            </w:r>
            <w:r w:rsidR="00417BE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для </w:t>
            </w:r>
            <w:r w:rsidR="00B862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персонала, рассматривающего аудиторские отчеты и принимающего решения по сертификации</w:t>
            </w:r>
            <w:r w:rsidR="00417BE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6.1</w:t>
            </w:r>
            <w:r w:rsidR="00FC4D1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Общие положения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6.2</w:t>
            </w:r>
            <w:r w:rsidR="00FC4D1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="00417BE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Понятия коррупции 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867153">
        <w:trPr>
          <w:trHeight w:val="233"/>
        </w:trPr>
        <w:tc>
          <w:tcPr>
            <w:tcW w:w="8897" w:type="dxa"/>
          </w:tcPr>
          <w:p w:rsidR="00FC08DB" w:rsidRPr="00731E72" w:rsidRDefault="00FC4D17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6.3 </w:t>
            </w:r>
            <w:r w:rsidR="00417BE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Среда</w:t>
            </w:r>
            <w:r w:rsidRPr="00FC4D1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организации</w:t>
            </w:r>
          </w:p>
        </w:tc>
        <w:tc>
          <w:tcPr>
            <w:tcW w:w="673" w:type="dxa"/>
          </w:tcPr>
          <w:p w:rsidR="00FC08DB" w:rsidRPr="00731E72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C58DC" w:rsidRPr="00635B16" w:rsidTr="00867153">
        <w:tc>
          <w:tcPr>
            <w:tcW w:w="8897" w:type="dxa"/>
          </w:tcPr>
          <w:p w:rsidR="000C58DC" w:rsidRPr="00635B16" w:rsidRDefault="00BD5C87" w:rsidP="00867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A (информационное)</w:t>
            </w:r>
          </w:p>
        </w:tc>
        <w:tc>
          <w:tcPr>
            <w:tcW w:w="673" w:type="dxa"/>
          </w:tcPr>
          <w:p w:rsidR="000C58DC" w:rsidRPr="00635B16" w:rsidRDefault="000C58DC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D5C87" w:rsidRPr="00635B16" w:rsidTr="00867153">
        <w:tc>
          <w:tcPr>
            <w:tcW w:w="8897" w:type="dxa"/>
          </w:tcPr>
          <w:p w:rsidR="00BD5C87" w:rsidRPr="00BD5C87" w:rsidRDefault="00BD5C87" w:rsidP="00867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В.А (информационное)</w:t>
            </w:r>
          </w:p>
        </w:tc>
        <w:tc>
          <w:tcPr>
            <w:tcW w:w="673" w:type="dxa"/>
          </w:tcPr>
          <w:p w:rsidR="00BD5C87" w:rsidRPr="00BD5C87" w:rsidRDefault="00BD5C87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C58DC" w:rsidRPr="00635B16" w:rsidTr="00867153">
        <w:tc>
          <w:tcPr>
            <w:tcW w:w="8897" w:type="dxa"/>
          </w:tcPr>
          <w:p w:rsidR="000C58DC" w:rsidRPr="00635B16" w:rsidRDefault="00867153" w:rsidP="00867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Библиография</w:t>
            </w:r>
          </w:p>
        </w:tc>
        <w:tc>
          <w:tcPr>
            <w:tcW w:w="673" w:type="dxa"/>
          </w:tcPr>
          <w:p w:rsidR="000C58DC" w:rsidRPr="00635B16" w:rsidRDefault="000C58DC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400233" w:rsidRPr="00635B16" w:rsidRDefault="00400233" w:rsidP="008E79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A2485" w:rsidRPr="00635B16" w:rsidRDefault="00EA2485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4D17" w:rsidRDefault="00FC4D17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5C87" w:rsidRPr="00635B16" w:rsidRDefault="00BD5C87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67153" w:rsidRDefault="00867153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782D" w:rsidRDefault="00B070C0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5B16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  <w:r w:rsidR="00EE5CE0" w:rsidRPr="00635B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673E" w:rsidRPr="00B5782D" w:rsidRDefault="0086673E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7C5A" w:rsidRDefault="00F75C3C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F75C3C">
        <w:rPr>
          <w:rStyle w:val="FontStyle51"/>
          <w:rFonts w:ascii="Times New Roman" w:hAnsi="Times New Roman" w:cs="Times New Roman"/>
          <w:sz w:val="24"/>
          <w:szCs w:val="24"/>
        </w:rPr>
        <w:t xml:space="preserve">Настоящий </w:t>
      </w:r>
      <w:r w:rsidR="00526479">
        <w:rPr>
          <w:rStyle w:val="FontStyle51"/>
          <w:rFonts w:ascii="Times New Roman" w:hAnsi="Times New Roman" w:cs="Times New Roman"/>
          <w:sz w:val="24"/>
          <w:szCs w:val="24"/>
        </w:rPr>
        <w:t>стандарт дополняет требования</w:t>
      </w:r>
      <w:r w:rsidR="009F756A">
        <w:rPr>
          <w:rStyle w:val="FontStyle51"/>
          <w:rFonts w:ascii="Times New Roman" w:hAnsi="Times New Roman" w:cs="Times New Roman"/>
          <w:sz w:val="24"/>
          <w:szCs w:val="24"/>
        </w:rPr>
        <w:t xml:space="preserve"> ISO/</w:t>
      </w:r>
      <w:r w:rsidRPr="00F75C3C">
        <w:rPr>
          <w:rStyle w:val="FontStyle51"/>
          <w:rFonts w:ascii="Times New Roman" w:hAnsi="Times New Roman" w:cs="Times New Roman"/>
          <w:sz w:val="24"/>
          <w:szCs w:val="24"/>
        </w:rPr>
        <w:t xml:space="preserve">IEC 17021-1. </w:t>
      </w:r>
      <w:r w:rsidR="00526479">
        <w:rPr>
          <w:rStyle w:val="FontStyle51"/>
          <w:rFonts w:ascii="Times New Roman" w:hAnsi="Times New Roman" w:cs="Times New Roman"/>
          <w:sz w:val="24"/>
          <w:szCs w:val="24"/>
        </w:rPr>
        <w:t xml:space="preserve">В частности, в нем разъясняются требования к компетентности персонал, участвующего в процессе сертификации, установленного в </w:t>
      </w:r>
      <w:r w:rsidR="00526479"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ISO</w:t>
      </w:r>
      <w:r w:rsidR="00526479" w:rsidRPr="00526479">
        <w:rPr>
          <w:rStyle w:val="FontStyle51"/>
          <w:rFonts w:ascii="Times New Roman" w:hAnsi="Times New Roman" w:cs="Times New Roman"/>
          <w:sz w:val="24"/>
          <w:szCs w:val="24"/>
        </w:rPr>
        <w:t>/</w:t>
      </w:r>
      <w:r w:rsidR="00526479"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IEC</w:t>
      </w:r>
      <w:r w:rsidR="00526479">
        <w:rPr>
          <w:rStyle w:val="FontStyle51"/>
          <w:rFonts w:ascii="Times New Roman" w:hAnsi="Times New Roman" w:cs="Times New Roman"/>
          <w:sz w:val="24"/>
          <w:szCs w:val="24"/>
        </w:rPr>
        <w:t xml:space="preserve"> 17021-1</w:t>
      </w:r>
      <w:r w:rsidR="00417C5A">
        <w:rPr>
          <w:rStyle w:val="FontStyle51"/>
          <w:rFonts w:ascii="Times New Roman" w:hAnsi="Times New Roman" w:cs="Times New Roman"/>
          <w:sz w:val="24"/>
          <w:szCs w:val="24"/>
        </w:rPr>
        <w:t>:2015</w:t>
      </w:r>
      <w:r w:rsidR="00526479">
        <w:rPr>
          <w:rStyle w:val="FontStyle51"/>
          <w:rFonts w:ascii="Times New Roman" w:hAnsi="Times New Roman" w:cs="Times New Roman"/>
          <w:sz w:val="24"/>
          <w:szCs w:val="24"/>
        </w:rPr>
        <w:t xml:space="preserve">, Приложение А. </w:t>
      </w:r>
      <w:r w:rsidR="009F756A">
        <w:rPr>
          <w:rStyle w:val="FontStyle51"/>
          <w:rFonts w:ascii="Times New Roman" w:hAnsi="Times New Roman" w:cs="Times New Roman"/>
          <w:sz w:val="24"/>
          <w:szCs w:val="24"/>
        </w:rPr>
        <w:t>Руководящие указания ISO/IEC 17021-1:</w:t>
      </w:r>
      <w:r w:rsidR="009F756A" w:rsidRPr="009F756A">
        <w:rPr>
          <w:rStyle w:val="FontStyle51"/>
          <w:rFonts w:ascii="Times New Roman" w:hAnsi="Times New Roman" w:cs="Times New Roman"/>
          <w:sz w:val="24"/>
          <w:szCs w:val="24"/>
        </w:rPr>
        <w:t>2015, пункт 4, являются основой для</w:t>
      </w:r>
      <w:r w:rsidR="009F756A">
        <w:rPr>
          <w:rStyle w:val="FontStyle51"/>
          <w:rFonts w:ascii="Times New Roman" w:hAnsi="Times New Roman" w:cs="Times New Roman"/>
          <w:sz w:val="24"/>
          <w:szCs w:val="24"/>
        </w:rPr>
        <w:t xml:space="preserve"> требований настоящего стандарта</w:t>
      </w:r>
      <w:r w:rsidR="009F756A" w:rsidRPr="009F756A">
        <w:rPr>
          <w:rStyle w:val="FontStyle51"/>
          <w:rFonts w:ascii="Times New Roman" w:hAnsi="Times New Roman" w:cs="Times New Roman"/>
          <w:sz w:val="24"/>
          <w:szCs w:val="24"/>
        </w:rPr>
        <w:t>.</w:t>
      </w:r>
    </w:p>
    <w:p w:rsidR="00572A47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Органы по сертификации должны </w:t>
      </w:r>
      <w:proofErr w:type="gram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иметь ответственность</w:t>
      </w:r>
      <w:proofErr w:type="gram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 перед заинтересованными сторонами, включая их клиентов и заказчиков организаций, системы менеджмента 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которых сертифицированы по </w:t>
      </w:r>
      <w:proofErr w:type="spellStart"/>
      <w:r>
        <w:rPr>
          <w:rStyle w:val="FontStyle51"/>
          <w:rFonts w:ascii="Times New Roman" w:hAnsi="Times New Roman" w:cs="Times New Roman"/>
          <w:sz w:val="24"/>
          <w:szCs w:val="24"/>
        </w:rPr>
        <w:t>антикоррупции</w:t>
      </w:r>
      <w:proofErr w:type="spell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 и гарантировать, что сертификация системы менеджмента заслуживает доверия при использовании только того персонала по сертификации, который продемонстрировал соответствующую компетенцию.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="009F756A">
        <w:rPr>
          <w:rStyle w:val="FontStyle51"/>
          <w:rFonts w:ascii="Times New Roman" w:hAnsi="Times New Roman" w:cs="Times New Roman"/>
          <w:sz w:val="24"/>
          <w:szCs w:val="24"/>
        </w:rPr>
        <w:t>Все аудиторы, проводящие аудит антикоррупционного системы менеджмента должны обладать о</w:t>
      </w:r>
      <w:r w:rsidR="00572A47">
        <w:rPr>
          <w:rStyle w:val="FontStyle51"/>
          <w:rFonts w:ascii="Times New Roman" w:hAnsi="Times New Roman" w:cs="Times New Roman"/>
          <w:sz w:val="24"/>
          <w:szCs w:val="24"/>
        </w:rPr>
        <w:t>бщими компетенциями, приведенные</w:t>
      </w:r>
      <w:r w:rsidR="009F756A">
        <w:rPr>
          <w:rStyle w:val="FontStyle51"/>
          <w:rFonts w:ascii="Times New Roman" w:hAnsi="Times New Roman" w:cs="Times New Roman"/>
          <w:sz w:val="24"/>
          <w:szCs w:val="24"/>
        </w:rPr>
        <w:t xml:space="preserve"> в стандарте ISO/IEC 17021</w:t>
      </w:r>
      <w:r w:rsidR="00572A47">
        <w:rPr>
          <w:rStyle w:val="FontStyle51"/>
          <w:rFonts w:ascii="Times New Roman" w:hAnsi="Times New Roman" w:cs="Times New Roman"/>
          <w:sz w:val="24"/>
          <w:szCs w:val="24"/>
        </w:rPr>
        <w:t>-1</w:t>
      </w:r>
      <w:r w:rsidR="009F756A">
        <w:rPr>
          <w:rStyle w:val="FontStyle51"/>
          <w:rFonts w:ascii="Times New Roman" w:hAnsi="Times New Roman" w:cs="Times New Roman"/>
          <w:sz w:val="24"/>
          <w:szCs w:val="24"/>
        </w:rPr>
        <w:t xml:space="preserve">, а также конкретными компетенциями </w:t>
      </w:r>
      <w:r w:rsidR="00572A47">
        <w:rPr>
          <w:rStyle w:val="FontStyle51"/>
          <w:rFonts w:ascii="Times New Roman" w:hAnsi="Times New Roman" w:cs="Times New Roman"/>
          <w:sz w:val="24"/>
          <w:szCs w:val="24"/>
        </w:rPr>
        <w:t xml:space="preserve">АКСМ, приведенные в настоящем стандарте. </w:t>
      </w:r>
      <w:r w:rsidR="00572A47" w:rsidRPr="00572A47">
        <w:rPr>
          <w:rStyle w:val="FontStyle51"/>
          <w:rFonts w:ascii="Times New Roman" w:hAnsi="Times New Roman" w:cs="Times New Roman"/>
          <w:sz w:val="24"/>
          <w:szCs w:val="24"/>
        </w:rPr>
        <w:t xml:space="preserve">Органы по </w:t>
      </w:r>
      <w:r>
        <w:rPr>
          <w:rStyle w:val="FontStyle51"/>
          <w:rFonts w:ascii="Times New Roman" w:hAnsi="Times New Roman" w:cs="Times New Roman"/>
          <w:sz w:val="24"/>
          <w:szCs w:val="24"/>
        </w:rPr>
        <w:t>сертификации</w:t>
      </w:r>
      <w:r w:rsidR="00572A47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="00572A47" w:rsidRPr="00572A47">
        <w:rPr>
          <w:rStyle w:val="FontStyle51"/>
          <w:rFonts w:ascii="Times New Roman" w:hAnsi="Times New Roman" w:cs="Times New Roman"/>
          <w:sz w:val="24"/>
          <w:szCs w:val="24"/>
        </w:rPr>
        <w:t>должны определить конкретную компетенцию группы аудиторов, необходим</w:t>
      </w:r>
      <w:r w:rsidR="00572A47">
        <w:rPr>
          <w:rStyle w:val="FontStyle51"/>
          <w:rFonts w:ascii="Times New Roman" w:hAnsi="Times New Roman" w:cs="Times New Roman"/>
          <w:sz w:val="24"/>
          <w:szCs w:val="24"/>
        </w:rPr>
        <w:t>ую для каждого аудита АКСМ</w:t>
      </w:r>
      <w:r w:rsidR="00572A47" w:rsidRPr="00572A47">
        <w:rPr>
          <w:rStyle w:val="FontStyle51"/>
          <w:rFonts w:ascii="Times New Roman" w:hAnsi="Times New Roman" w:cs="Times New Roman"/>
          <w:sz w:val="24"/>
          <w:szCs w:val="24"/>
        </w:rPr>
        <w:t>.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В настоящем стандарте используются следующие глагольные формы: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– «должен» («</w:t>
      </w:r>
      <w:proofErr w:type="spell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shall</w:t>
      </w:r>
      <w:proofErr w:type="spell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») означает требование;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– «следует» («</w:t>
      </w:r>
      <w:proofErr w:type="spell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should</w:t>
      </w:r>
      <w:proofErr w:type="spell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») означает рекомендацию;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– «может» («</w:t>
      </w:r>
      <w:proofErr w:type="spell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may</w:t>
      </w:r>
      <w:proofErr w:type="spell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») означает разрешение;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– «может» («</w:t>
      </w:r>
      <w:proofErr w:type="spell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can</w:t>
      </w:r>
      <w:proofErr w:type="spell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») указывает на возможность или способность.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Дополнительную информацию можно найти в Директивах ISO/IEC, Часть 2.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В данной серии стандарта действует следующие части: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ISO/IEC 17021-1 «Оценка соответствия. Требования к органам, проводящим аудит и сертификацию систем менеджмента Часть 1. Требования»;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ISO/IEC 17021-2 «Оценка соответствия. Требования к органам, обеспечивающим аудит и сертификацию систем экологического менеджмента. Часть 2. Требования к компетентности персонала для проведения аудита и сертификации систем менеджмента»;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ISO/IEC 17021-3 «Оценка соответствия. Требования к органам, обеспечивающим проведение аудита и сертификации систем менеджмента. Часть 3. Требования к компетентности персонала для проведения аудита и сертификации систем менеджмента качества»;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ISO/IEC 17021-4 «Оценка соответствия. Требования к органам, обеспечивающим проведение аудита и сертификации систем менеджмента. Часть 4. Требования к компетентности персонала для проведения аудита и сертификации систем мен</w:t>
      </w:r>
      <w:r>
        <w:rPr>
          <w:rStyle w:val="FontStyle51"/>
          <w:rFonts w:ascii="Times New Roman" w:hAnsi="Times New Roman" w:cs="Times New Roman"/>
          <w:sz w:val="24"/>
          <w:szCs w:val="24"/>
        </w:rPr>
        <w:t>еджмента устойчивости событий»;</w:t>
      </w:r>
    </w:p>
    <w:p w:rsid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ISO/IEC 17021-5 «Оценка соответствия. Требования к органам, проводящим аудит и сертификацию систем менеджмента. Часть 5. Требования к компетенции персонала для проведения аудита и сертификации систем менеджмента активов»;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ISO/IEC 17021-6 «Оценка соответствия. Требования к органам, проводящим аудит и сертификацию систем менеджмента. Часть 6. Требования к компетенции персонала для проведения аудита и сертификации систем менеджмента непрерывности бизнеса»;</w:t>
      </w:r>
    </w:p>
    <w:p w:rsid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ISO/IEC 17021-7 «Оценка соответствия. Требования к органам, проводящим аудит и сертификацию систем менеджмента. Часть 7. Требования к компетенции персонала для проведения аудита и сертификации систем менеджмента б</w:t>
      </w:r>
      <w:r w:rsidR="00F01E44">
        <w:rPr>
          <w:rStyle w:val="FontStyle51"/>
          <w:rFonts w:ascii="Times New Roman" w:hAnsi="Times New Roman" w:cs="Times New Roman"/>
          <w:sz w:val="24"/>
          <w:szCs w:val="24"/>
        </w:rPr>
        <w:t>езопасности дорожного движения»;</w:t>
      </w:r>
    </w:p>
    <w:p w:rsidR="00F01E44" w:rsidRPr="00F01E44" w:rsidRDefault="00F01E44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 w:rsidRPr="00F01E44">
        <w:rPr>
          <w:rStyle w:val="FontStyle51"/>
          <w:rFonts w:ascii="Times New Roman" w:hAnsi="Times New Roman" w:cs="Times New Roman"/>
          <w:sz w:val="24"/>
          <w:szCs w:val="24"/>
        </w:rPr>
        <w:t>ISO/IEC TS 17021</w:t>
      </w:r>
      <w:r>
        <w:rPr>
          <w:rStyle w:val="FontStyle51"/>
          <w:rFonts w:ascii="Times New Roman" w:hAnsi="Times New Roman" w:cs="Times New Roman"/>
          <w:sz w:val="24"/>
          <w:szCs w:val="24"/>
        </w:rPr>
        <w:t>-10</w:t>
      </w:r>
      <w:r>
        <w:rPr>
          <w:rStyle w:val="FontStyle51"/>
          <w:rFonts w:ascii="Times New Roman" w:hAnsi="Times New Roman" w:cs="Times New Roman"/>
          <w:sz w:val="24"/>
          <w:szCs w:val="24"/>
          <w:lang w:val="kk-KZ"/>
        </w:rPr>
        <w:t xml:space="preserve"> «Оценка соответствия. </w:t>
      </w:r>
      <w:r w:rsidRPr="00F01E44">
        <w:rPr>
          <w:rStyle w:val="FontStyle51"/>
          <w:rFonts w:ascii="Times New Roman" w:hAnsi="Times New Roman" w:cs="Times New Roman"/>
          <w:sz w:val="24"/>
          <w:szCs w:val="24"/>
          <w:lang w:val="kk-KZ"/>
        </w:rPr>
        <w:t>Требования к органам, проводящим аудит и сертифика</w:t>
      </w:r>
      <w:r>
        <w:rPr>
          <w:rStyle w:val="FontStyle51"/>
          <w:rFonts w:ascii="Times New Roman" w:hAnsi="Times New Roman" w:cs="Times New Roman"/>
          <w:sz w:val="24"/>
          <w:szCs w:val="24"/>
          <w:lang w:val="kk-KZ"/>
        </w:rPr>
        <w:t>цию систем менеджмента Часть 10. Т</w:t>
      </w:r>
      <w:r w:rsidRPr="00F01E44">
        <w:rPr>
          <w:rStyle w:val="FontStyle51"/>
          <w:rFonts w:ascii="Times New Roman" w:hAnsi="Times New Roman" w:cs="Times New Roman"/>
          <w:sz w:val="24"/>
          <w:szCs w:val="24"/>
          <w:lang w:val="kk-KZ"/>
        </w:rPr>
        <w:t xml:space="preserve">ребования к компетентности для </w:t>
      </w:r>
      <w:r w:rsidRPr="00F01E44">
        <w:rPr>
          <w:rStyle w:val="FontStyle51"/>
          <w:rFonts w:ascii="Times New Roman" w:hAnsi="Times New Roman" w:cs="Times New Roman"/>
          <w:sz w:val="24"/>
          <w:szCs w:val="24"/>
          <w:lang w:val="kk-KZ"/>
        </w:rPr>
        <w:lastRenderedPageBreak/>
        <w:t>проведения аудита и сертификации систем менеджмента безопасности труда и охраны здоровья</w:t>
      </w:r>
      <w:r>
        <w:rPr>
          <w:rStyle w:val="FontStyle51"/>
          <w:rFonts w:ascii="Times New Roman" w:hAnsi="Times New Roman" w:cs="Times New Roman"/>
          <w:sz w:val="24"/>
          <w:szCs w:val="24"/>
          <w:lang w:val="kk-KZ"/>
        </w:rPr>
        <w:t>»</w:t>
      </w:r>
      <w:r>
        <w:rPr>
          <w:rStyle w:val="FontStyle51"/>
          <w:rFonts w:ascii="Times New Roman" w:hAnsi="Times New Roman" w:cs="Times New Roman"/>
          <w:sz w:val="24"/>
          <w:szCs w:val="24"/>
        </w:rPr>
        <w:t>;</w:t>
      </w:r>
    </w:p>
    <w:p w:rsidR="00F01E44" w:rsidRPr="00F01E44" w:rsidRDefault="00F01E44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r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ISO</w:t>
      </w:r>
      <w:r w:rsidRPr="00F01E44">
        <w:rPr>
          <w:rStyle w:val="FontStyle51"/>
          <w:rFonts w:ascii="Times New Roman" w:hAnsi="Times New Roman" w:cs="Times New Roman"/>
          <w:sz w:val="24"/>
          <w:szCs w:val="24"/>
        </w:rPr>
        <w:t>/</w:t>
      </w:r>
      <w:r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IEC</w:t>
      </w:r>
      <w:r w:rsidRPr="00F01E44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TS</w:t>
      </w:r>
      <w:r w:rsidRPr="00F01E44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51"/>
          <w:rFonts w:ascii="Times New Roman" w:hAnsi="Times New Roman" w:cs="Times New Roman"/>
          <w:sz w:val="24"/>
          <w:szCs w:val="24"/>
        </w:rPr>
        <w:t>17021-11 «</w:t>
      </w:r>
      <w:r w:rsidRPr="00F01E44">
        <w:rPr>
          <w:rStyle w:val="FontStyle51"/>
          <w:rFonts w:ascii="Times New Roman" w:hAnsi="Times New Roman" w:cs="Times New Roman"/>
          <w:sz w:val="24"/>
          <w:szCs w:val="24"/>
        </w:rPr>
        <w:t xml:space="preserve">Оценка соответствия. Требования к органам, проводящим аудит и сертификацию систем менеджмента. Часть 11. Требования к компетенции для аудита и сертификации </w:t>
      </w:r>
      <w:r>
        <w:rPr>
          <w:rStyle w:val="FontStyle51"/>
          <w:rFonts w:ascii="Times New Roman" w:hAnsi="Times New Roman" w:cs="Times New Roman"/>
          <w:sz w:val="24"/>
          <w:szCs w:val="24"/>
        </w:rPr>
        <w:t>систем менеджмента объекта (FM)».</w:t>
      </w:r>
    </w:p>
    <w:p w:rsid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Настоящий стандарт взаимосвязан со следующими национальны</w:t>
      </w:r>
      <w:r w:rsidR="00C74403">
        <w:rPr>
          <w:rStyle w:val="FontStyle51"/>
          <w:rFonts w:ascii="Times New Roman" w:hAnsi="Times New Roman" w:cs="Times New Roman"/>
          <w:sz w:val="24"/>
          <w:szCs w:val="24"/>
        </w:rPr>
        <w:t>ми стандартами, которые действую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т на территории Республики Казахстан:</w:t>
      </w:r>
    </w:p>
    <w:p w:rsid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 РК ISO/IEC 17021-1-2015 «Оценка соответствия. Требования к органам,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проводящим аудит и сертификацию систем менеджмента. Часть 1. Требования»;</w:t>
      </w:r>
    </w:p>
    <w:p w:rsidR="00905A6D" w:rsidRPr="00905A6D" w:rsidRDefault="00417C5A" w:rsidP="00905A6D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905A6D" w:rsidRPr="00905A6D"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 w:rsidR="00905A6D" w:rsidRPr="00905A6D">
        <w:rPr>
          <w:rStyle w:val="FontStyle51"/>
          <w:rFonts w:ascii="Times New Roman" w:hAnsi="Times New Roman" w:cs="Times New Roman"/>
          <w:sz w:val="24"/>
          <w:szCs w:val="24"/>
        </w:rPr>
        <w:t xml:space="preserve"> РК ISO/IEC 17021-2</w:t>
      </w:r>
      <w:r w:rsidR="00905A6D">
        <w:rPr>
          <w:rStyle w:val="FontStyle51"/>
          <w:rFonts w:ascii="Times New Roman" w:hAnsi="Times New Roman" w:cs="Times New Roman"/>
          <w:sz w:val="24"/>
          <w:szCs w:val="24"/>
        </w:rPr>
        <w:t>-2019</w:t>
      </w:r>
      <w:r w:rsidR="00905A6D" w:rsidRPr="00905A6D">
        <w:rPr>
          <w:rStyle w:val="FontStyle51"/>
          <w:rFonts w:ascii="Times New Roman" w:hAnsi="Times New Roman" w:cs="Times New Roman"/>
          <w:sz w:val="24"/>
          <w:szCs w:val="24"/>
        </w:rPr>
        <w:t xml:space="preserve"> «Оценка соответствия. Требования к органам, проводящим аудит и сертификацию систем менеджмента. Часть 2. Требования к компетентности для проведения аудита и сертификации систем менеджмента окружающей среды»;</w:t>
      </w:r>
    </w:p>
    <w:p w:rsidR="00417C5A" w:rsidRPr="00417C5A" w:rsidRDefault="00905A6D" w:rsidP="00905A6D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РК ISO/IEC 17021-3-2019 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>«Оценка соответствия. Требования к органам, обеспечивающим проведение аудита и сертификации систем менеджмента. Часть 3. Требования к компетентности персонала для проведения аудита и сертификации систем менеджмента качества».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 РК ISO/IEC 17021-4-2015 «Оценка соответствия. Требования к органам, проводящим аудит и сертификацию систем менеджмента. Часть 4. Требования к компетентности персонала для проведения аудита и сертификации систем менеджмента устойчивости событий»;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 РК ISO/IEC 17021-5-2016 «Оценка соответствия. Требования к органам, проводящим аудит и сертификацию систем менеджмента. Часть 5. Требования к компетенции персонала для проведения аудита и сертификации систем менеджмента активов»;</w:t>
      </w:r>
    </w:p>
    <w:p w:rsidR="00417C5A" w:rsidRP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 РК ISO/IEC 17021-6-2016 «Оценка соответствия. Требования к органам, проводящим аудит и сертификацию систем менеджмента. Часть 6. Требования к компетенции персонала для проведения аудита и сертификации систем менеджмента непрерывности бизнеса»;</w:t>
      </w:r>
    </w:p>
    <w:p w:rsid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 w:rsidRPr="00417C5A">
        <w:rPr>
          <w:rStyle w:val="FontStyle51"/>
          <w:rFonts w:ascii="Times New Roman" w:hAnsi="Times New Roman" w:cs="Times New Roman"/>
          <w:sz w:val="24"/>
          <w:szCs w:val="24"/>
        </w:rPr>
        <w:t xml:space="preserve"> РК ISO/IEC 17021-7-2016 «Оценка соответствия. Требования к органам, проводящим аудит и сертификацию систем менеджмента. Часть 7. Требования к компетенции персонала для проведения аудита и сертификации систем менеджмента б</w:t>
      </w:r>
      <w:r w:rsidR="00905A6D">
        <w:rPr>
          <w:rStyle w:val="FontStyle51"/>
          <w:rFonts w:ascii="Times New Roman" w:hAnsi="Times New Roman" w:cs="Times New Roman"/>
          <w:sz w:val="24"/>
          <w:szCs w:val="24"/>
        </w:rPr>
        <w:t>езопасности дорожного движения»;</w:t>
      </w:r>
    </w:p>
    <w:p w:rsidR="00905A6D" w:rsidRDefault="00905A6D" w:rsidP="00905A6D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>
        <w:rPr>
          <w:rStyle w:val="FontStyle51"/>
          <w:rFonts w:ascii="Times New Roman" w:hAnsi="Times New Roman" w:cs="Times New Roman"/>
          <w:sz w:val="24"/>
          <w:szCs w:val="24"/>
        </w:rPr>
        <w:t>– </w:t>
      </w:r>
      <w:proofErr w:type="gramStart"/>
      <w:r>
        <w:rPr>
          <w:rStyle w:val="FontStyle51"/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РК 17021-10-2019 «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>Оценка соот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ветствия. 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>Требования к органам, проводящим аудит и сертификацию систем менеджмента Часть 10 требования к компетентности для проведения аудита и сертификации систем менеджмента безопасности труда и охраны здоровья</w:t>
      </w:r>
      <w:r>
        <w:rPr>
          <w:rStyle w:val="FontStyle51"/>
          <w:rFonts w:ascii="Times New Roman" w:hAnsi="Times New Roman" w:cs="Times New Roman"/>
          <w:sz w:val="24"/>
          <w:szCs w:val="24"/>
        </w:rPr>
        <w:t>».</w:t>
      </w:r>
    </w:p>
    <w:p w:rsidR="00905A6D" w:rsidRDefault="00905A6D" w:rsidP="00905A6D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>На се</w:t>
      </w:r>
      <w:r>
        <w:rPr>
          <w:rStyle w:val="FontStyle51"/>
          <w:rFonts w:ascii="Times New Roman" w:hAnsi="Times New Roman" w:cs="Times New Roman"/>
          <w:sz w:val="24"/>
          <w:szCs w:val="24"/>
        </w:rPr>
        <w:t>годняшний день разрабатывае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 xml:space="preserve">тся 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национальный стандарт                                           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 xml:space="preserve">СТ РК </w:t>
      </w:r>
      <w:r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ISO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>/</w:t>
      </w:r>
      <w:r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IEC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51"/>
          <w:rFonts w:ascii="Times New Roman" w:hAnsi="Times New Roman" w:cs="Times New Roman"/>
          <w:sz w:val="24"/>
          <w:szCs w:val="24"/>
          <w:lang w:val="en-US"/>
        </w:rPr>
        <w:t>TS</w:t>
      </w:r>
      <w:r w:rsidRPr="00905A6D">
        <w:rPr>
          <w:rStyle w:val="FontStyle51"/>
          <w:rFonts w:ascii="Times New Roman" w:hAnsi="Times New Roman" w:cs="Times New Roman"/>
          <w:sz w:val="24"/>
          <w:szCs w:val="24"/>
        </w:rPr>
        <w:t xml:space="preserve"> 17021-11 «Оценка соответствия. Требования к органам, проводящим аудит и сертификацию систем менеджмента. Часть 11. Требования к компетенции для аудита и сертификации систем менеджмента объекта (FM)»</w:t>
      </w:r>
      <w:r>
        <w:rPr>
          <w:rStyle w:val="FontStyle51"/>
          <w:rFonts w:ascii="Times New Roman" w:hAnsi="Times New Roman" w:cs="Times New Roman"/>
          <w:sz w:val="24"/>
          <w:szCs w:val="24"/>
        </w:rPr>
        <w:t xml:space="preserve"> серии 17021.</w:t>
      </w:r>
    </w:p>
    <w:p w:rsidR="00417C5A" w:rsidRDefault="00417C5A" w:rsidP="00417C5A">
      <w:pPr>
        <w:shd w:val="clear" w:color="auto" w:fill="FFFFFF"/>
        <w:spacing w:after="0" w:line="240" w:lineRule="auto"/>
        <w:ind w:firstLine="567"/>
        <w:jc w:val="both"/>
        <w:rPr>
          <w:rStyle w:val="FontStyle51"/>
          <w:rFonts w:ascii="Times New Roman" w:hAnsi="Times New Roman" w:cs="Times New Roman"/>
          <w:sz w:val="24"/>
          <w:szCs w:val="24"/>
        </w:rPr>
      </w:pPr>
    </w:p>
    <w:p w:rsidR="007F0BBA" w:rsidRDefault="007F0BBA" w:rsidP="007F0B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2C49" w:rsidRDefault="00752C49" w:rsidP="007F0B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2C49" w:rsidRDefault="00752C49" w:rsidP="007F0B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2C49" w:rsidRDefault="00752C49" w:rsidP="007F0B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2C49" w:rsidRDefault="00752C49" w:rsidP="007F0B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3C75" w:rsidRDefault="006E3C75" w:rsidP="007F0B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3C75" w:rsidRDefault="006E3C75" w:rsidP="007F0B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D8C" w:rsidRPr="00635B16" w:rsidRDefault="00386D8C" w:rsidP="00386D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86D8C" w:rsidRPr="00635B16" w:rsidSect="00BF409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134" w:header="1021" w:footer="1021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7C1" w:rsidRDefault="00F207C1" w:rsidP="007C651A">
      <w:pPr>
        <w:spacing w:after="0" w:line="240" w:lineRule="auto"/>
      </w:pPr>
      <w:r>
        <w:separator/>
      </w:r>
    </w:p>
  </w:endnote>
  <w:endnote w:type="continuationSeparator" w:id="0">
    <w:p w:rsidR="00F207C1" w:rsidRDefault="00F207C1" w:rsidP="007C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3033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797A" w:rsidRPr="00EF5DBB" w:rsidRDefault="002C797A" w:rsidP="002C2783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6C3F">
          <w:rPr>
            <w:rFonts w:ascii="Times New Roman" w:hAnsi="Times New Roman" w:cs="Times New Roman"/>
            <w:noProof/>
            <w:sz w:val="24"/>
            <w:szCs w:val="24"/>
          </w:rPr>
          <w:t>II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17685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797A" w:rsidRPr="002C2783" w:rsidRDefault="002C797A" w:rsidP="002C278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6C3F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7C1" w:rsidRDefault="00F207C1" w:rsidP="007C651A">
      <w:pPr>
        <w:spacing w:after="0" w:line="240" w:lineRule="auto"/>
      </w:pPr>
      <w:r>
        <w:separator/>
      </w:r>
    </w:p>
  </w:footnote>
  <w:footnote w:type="continuationSeparator" w:id="0">
    <w:p w:rsidR="00F207C1" w:rsidRDefault="00F207C1" w:rsidP="007C6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97A" w:rsidRPr="00BF4097" w:rsidRDefault="002C797A" w:rsidP="00140445">
    <w:pPr>
      <w:pStyle w:val="a5"/>
      <w:jc w:val="both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BF4097" w:rsidRPr="00BF4097">
      <w:rPr>
        <w:rFonts w:ascii="Times New Roman" w:hAnsi="Times New Roman" w:cs="Times New Roman"/>
        <w:b/>
        <w:sz w:val="24"/>
        <w:szCs w:val="24"/>
        <w:lang w:val="en-US"/>
      </w:rPr>
      <w:t>/</w:t>
    </w:r>
    <w:r w:rsidR="00BF4097">
      <w:rPr>
        <w:rFonts w:ascii="Times New Roman" w:hAnsi="Times New Roman" w:cs="Times New Roman"/>
        <w:b/>
        <w:sz w:val="24"/>
        <w:szCs w:val="24"/>
        <w:lang w:val="en-US"/>
      </w:rPr>
      <w:t>IEC TS 17021-9</w:t>
    </w:r>
  </w:p>
  <w:p w:rsidR="002C797A" w:rsidRPr="00FB119F" w:rsidRDefault="00E935EC" w:rsidP="00140445">
    <w:pPr>
      <w:pStyle w:val="a5"/>
      <w:jc w:val="both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BF4097">
      <w:rPr>
        <w:rFonts w:ascii="Times New Roman" w:hAnsi="Times New Roman" w:cs="Times New Roman"/>
        <w:i/>
        <w:sz w:val="24"/>
        <w:szCs w:val="24"/>
      </w:rPr>
      <w:t>проект, редакция 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97A" w:rsidRPr="00BF4097" w:rsidRDefault="002C797A" w:rsidP="00BF4097">
    <w:pPr>
      <w:pStyle w:val="a5"/>
      <w:ind w:left="6379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BF4097">
      <w:rPr>
        <w:rFonts w:ascii="Times New Roman" w:hAnsi="Times New Roman" w:cs="Times New Roman"/>
        <w:b/>
        <w:sz w:val="24"/>
        <w:szCs w:val="24"/>
        <w:lang w:val="en-US"/>
      </w:rPr>
      <w:t>/IEC TS 17021-9</w:t>
    </w:r>
  </w:p>
  <w:p w:rsidR="002C797A" w:rsidRPr="00E63347" w:rsidRDefault="000535BC" w:rsidP="00BF4097">
    <w:pPr>
      <w:pStyle w:val="a5"/>
      <w:ind w:left="6379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2C797A" w:rsidRPr="00E63347">
      <w:rPr>
        <w:rFonts w:ascii="Times New Roman" w:hAnsi="Times New Roman" w:cs="Times New Roman"/>
        <w:i/>
        <w:sz w:val="24"/>
        <w:szCs w:val="24"/>
      </w:rPr>
      <w:t>проект, редакция</w:t>
    </w:r>
    <w:r w:rsidR="00BF4097">
      <w:rPr>
        <w:rFonts w:ascii="Times New Roman" w:hAnsi="Times New Roman" w:cs="Times New Roman"/>
        <w:i/>
        <w:sz w:val="24"/>
        <w:szCs w:val="24"/>
      </w:rPr>
      <w:t xml:space="preserve"> </w:t>
    </w:r>
    <w:r w:rsidR="00BF4097">
      <w:rPr>
        <w:rFonts w:ascii="Times New Roman" w:hAnsi="Times New Roman" w:cs="Times New Roman"/>
        <w:i/>
        <w:sz w:val="24"/>
        <w:szCs w:val="24"/>
        <w:lang w:val="en-US"/>
      </w:rPr>
      <w:t>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D055F"/>
    <w:multiLevelType w:val="multilevel"/>
    <w:tmpl w:val="8C5052D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0472932"/>
    <w:multiLevelType w:val="singleLevel"/>
    <w:tmpl w:val="531A7A10"/>
    <w:lvl w:ilvl="0">
      <w:start w:val="1"/>
      <w:numFmt w:val="decimal"/>
      <w:lvlText w:val="5.%1"/>
      <w:legacy w:legacy="1" w:legacySpace="0" w:legacyIndent="720"/>
      <w:lvlJc w:val="left"/>
      <w:rPr>
        <w:rFonts w:ascii="Courier New" w:hAnsi="Courier New" w:cs="Courier New" w:hint="default"/>
      </w:rPr>
    </w:lvl>
  </w:abstractNum>
  <w:abstractNum w:abstractNumId="2">
    <w:nsid w:val="11767F70"/>
    <w:multiLevelType w:val="singleLevel"/>
    <w:tmpl w:val="A0185BAA"/>
    <w:lvl w:ilvl="0">
      <w:start w:val="1"/>
      <w:numFmt w:val="decimal"/>
      <w:lvlText w:val="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3">
    <w:nsid w:val="1A526906"/>
    <w:multiLevelType w:val="singleLevel"/>
    <w:tmpl w:val="8E5E1B8E"/>
    <w:lvl w:ilvl="0">
      <w:start w:val="1"/>
      <w:numFmt w:val="decimal"/>
      <w:lvlText w:val="6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">
    <w:nsid w:val="214207A2"/>
    <w:multiLevelType w:val="singleLevel"/>
    <w:tmpl w:val="0A606818"/>
    <w:lvl w:ilvl="0">
      <w:start w:val="1"/>
      <w:numFmt w:val="decimal"/>
      <w:lvlText w:val="9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">
    <w:nsid w:val="2B3B3150"/>
    <w:multiLevelType w:val="multilevel"/>
    <w:tmpl w:val="283AA5E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3F2E0F5E"/>
    <w:multiLevelType w:val="hybridMultilevel"/>
    <w:tmpl w:val="E58002B0"/>
    <w:lvl w:ilvl="0" w:tplc="22240D4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79B3C8D"/>
    <w:multiLevelType w:val="multilevel"/>
    <w:tmpl w:val="4118932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FA95930"/>
    <w:multiLevelType w:val="singleLevel"/>
    <w:tmpl w:val="A30EDC5C"/>
    <w:lvl w:ilvl="0">
      <w:start w:val="4"/>
      <w:numFmt w:val="decimal"/>
      <w:lvlText w:val="8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9">
    <w:nsid w:val="66A476BA"/>
    <w:multiLevelType w:val="singleLevel"/>
    <w:tmpl w:val="214A8C42"/>
    <w:lvl w:ilvl="0">
      <w:start w:val="1"/>
      <w:numFmt w:val="decimal"/>
      <w:lvlText w:val="10.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10">
    <w:nsid w:val="73597B9C"/>
    <w:multiLevelType w:val="multilevel"/>
    <w:tmpl w:val="A7D2D67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3FB2A40"/>
    <w:multiLevelType w:val="singleLevel"/>
    <w:tmpl w:val="292246B6"/>
    <w:lvl w:ilvl="0">
      <w:start w:val="1"/>
      <w:numFmt w:val="decimal"/>
      <w:lvlText w:val="4.%1"/>
      <w:legacy w:legacy="1" w:legacySpace="0" w:legacyIndent="725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5.%1"/>
        <w:legacy w:legacy="1" w:legacySpace="0" w:legacyIndent="720"/>
        <w:lvlJc w:val="left"/>
        <w:rPr>
          <w:rFonts w:ascii="Arial" w:hAnsi="Arial" w:cs="Arial" w:hint="default"/>
        </w:rPr>
      </w:lvl>
    </w:lvlOverride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F55"/>
    <w:rsid w:val="000078AA"/>
    <w:rsid w:val="0002017D"/>
    <w:rsid w:val="00025D86"/>
    <w:rsid w:val="00030D11"/>
    <w:rsid w:val="0003637B"/>
    <w:rsid w:val="0004345C"/>
    <w:rsid w:val="00043A6D"/>
    <w:rsid w:val="0004732A"/>
    <w:rsid w:val="000535BC"/>
    <w:rsid w:val="00056D8B"/>
    <w:rsid w:val="00056FE5"/>
    <w:rsid w:val="00063788"/>
    <w:rsid w:val="0006459A"/>
    <w:rsid w:val="00065F8B"/>
    <w:rsid w:val="00067E3D"/>
    <w:rsid w:val="00074BDB"/>
    <w:rsid w:val="00097E1A"/>
    <w:rsid w:val="000A03B7"/>
    <w:rsid w:val="000A1D2D"/>
    <w:rsid w:val="000A3F96"/>
    <w:rsid w:val="000A59E3"/>
    <w:rsid w:val="000B21F7"/>
    <w:rsid w:val="000B73A8"/>
    <w:rsid w:val="000C58DC"/>
    <w:rsid w:val="000C6049"/>
    <w:rsid w:val="000D0374"/>
    <w:rsid w:val="000D20A0"/>
    <w:rsid w:val="000D2A1D"/>
    <w:rsid w:val="000E0378"/>
    <w:rsid w:val="000F1B12"/>
    <w:rsid w:val="000F49F9"/>
    <w:rsid w:val="000F4D53"/>
    <w:rsid w:val="001019B2"/>
    <w:rsid w:val="00117A99"/>
    <w:rsid w:val="00140445"/>
    <w:rsid w:val="00140F65"/>
    <w:rsid w:val="00144C49"/>
    <w:rsid w:val="00146E44"/>
    <w:rsid w:val="00153A3F"/>
    <w:rsid w:val="00160CED"/>
    <w:rsid w:val="00163BF0"/>
    <w:rsid w:val="00166EDE"/>
    <w:rsid w:val="00173ACD"/>
    <w:rsid w:val="00177D87"/>
    <w:rsid w:val="00182F6D"/>
    <w:rsid w:val="0018566B"/>
    <w:rsid w:val="001971FB"/>
    <w:rsid w:val="001A0F13"/>
    <w:rsid w:val="001A165E"/>
    <w:rsid w:val="001B1EA9"/>
    <w:rsid w:val="001B74E9"/>
    <w:rsid w:val="001C0A5C"/>
    <w:rsid w:val="001C352E"/>
    <w:rsid w:val="001C4835"/>
    <w:rsid w:val="001C714D"/>
    <w:rsid w:val="001D32A0"/>
    <w:rsid w:val="001D5B23"/>
    <w:rsid w:val="001D779B"/>
    <w:rsid w:val="001E0E74"/>
    <w:rsid w:val="001F0BC7"/>
    <w:rsid w:val="002046C1"/>
    <w:rsid w:val="002078FD"/>
    <w:rsid w:val="00214490"/>
    <w:rsid w:val="0023162A"/>
    <w:rsid w:val="002329B7"/>
    <w:rsid w:val="00240880"/>
    <w:rsid w:val="0024623D"/>
    <w:rsid w:val="00257969"/>
    <w:rsid w:val="002604ED"/>
    <w:rsid w:val="00267675"/>
    <w:rsid w:val="002706BC"/>
    <w:rsid w:val="0027327C"/>
    <w:rsid w:val="00284EE8"/>
    <w:rsid w:val="00291D37"/>
    <w:rsid w:val="00292FDC"/>
    <w:rsid w:val="0029570F"/>
    <w:rsid w:val="00297F62"/>
    <w:rsid w:val="002B3ADB"/>
    <w:rsid w:val="002B667A"/>
    <w:rsid w:val="002C18D8"/>
    <w:rsid w:val="002C2783"/>
    <w:rsid w:val="002C797A"/>
    <w:rsid w:val="002C7C00"/>
    <w:rsid w:val="002D151A"/>
    <w:rsid w:val="002D4A91"/>
    <w:rsid w:val="002D72F3"/>
    <w:rsid w:val="002E13BC"/>
    <w:rsid w:val="002E148A"/>
    <w:rsid w:val="002F2B99"/>
    <w:rsid w:val="002F7CD5"/>
    <w:rsid w:val="00302933"/>
    <w:rsid w:val="00302ADF"/>
    <w:rsid w:val="00310FB0"/>
    <w:rsid w:val="00311B70"/>
    <w:rsid w:val="00312B20"/>
    <w:rsid w:val="003133CF"/>
    <w:rsid w:val="003157A9"/>
    <w:rsid w:val="003170DB"/>
    <w:rsid w:val="0033196C"/>
    <w:rsid w:val="00333516"/>
    <w:rsid w:val="00353D89"/>
    <w:rsid w:val="003610C9"/>
    <w:rsid w:val="0036692F"/>
    <w:rsid w:val="00373348"/>
    <w:rsid w:val="00381BFC"/>
    <w:rsid w:val="00382314"/>
    <w:rsid w:val="00385F5A"/>
    <w:rsid w:val="00386D8C"/>
    <w:rsid w:val="00390061"/>
    <w:rsid w:val="0039465F"/>
    <w:rsid w:val="00397873"/>
    <w:rsid w:val="003A03E9"/>
    <w:rsid w:val="003A327F"/>
    <w:rsid w:val="003A430D"/>
    <w:rsid w:val="003B6029"/>
    <w:rsid w:val="003B68E6"/>
    <w:rsid w:val="003C248E"/>
    <w:rsid w:val="003C58B3"/>
    <w:rsid w:val="003D004C"/>
    <w:rsid w:val="003D5221"/>
    <w:rsid w:val="003D52C9"/>
    <w:rsid w:val="003D6CED"/>
    <w:rsid w:val="003F26EC"/>
    <w:rsid w:val="00400233"/>
    <w:rsid w:val="00413A97"/>
    <w:rsid w:val="00417BEC"/>
    <w:rsid w:val="00417C5A"/>
    <w:rsid w:val="004209C8"/>
    <w:rsid w:val="00420E52"/>
    <w:rsid w:val="00422396"/>
    <w:rsid w:val="004223F1"/>
    <w:rsid w:val="00447E65"/>
    <w:rsid w:val="00450685"/>
    <w:rsid w:val="00457234"/>
    <w:rsid w:val="0046176D"/>
    <w:rsid w:val="00471922"/>
    <w:rsid w:val="00483B82"/>
    <w:rsid w:val="004852F5"/>
    <w:rsid w:val="00485BB6"/>
    <w:rsid w:val="004A3B98"/>
    <w:rsid w:val="004A6BEC"/>
    <w:rsid w:val="004B1203"/>
    <w:rsid w:val="004B379B"/>
    <w:rsid w:val="004C222E"/>
    <w:rsid w:val="004C2D1A"/>
    <w:rsid w:val="004D3D5D"/>
    <w:rsid w:val="004E7A77"/>
    <w:rsid w:val="004F27A1"/>
    <w:rsid w:val="004F46FD"/>
    <w:rsid w:val="004F5B99"/>
    <w:rsid w:val="00501B7A"/>
    <w:rsid w:val="0050202E"/>
    <w:rsid w:val="00503A7F"/>
    <w:rsid w:val="00503ECF"/>
    <w:rsid w:val="00504B1C"/>
    <w:rsid w:val="00505490"/>
    <w:rsid w:val="00523817"/>
    <w:rsid w:val="00526479"/>
    <w:rsid w:val="00537D34"/>
    <w:rsid w:val="00546A13"/>
    <w:rsid w:val="00557B23"/>
    <w:rsid w:val="00560A9B"/>
    <w:rsid w:val="005712F7"/>
    <w:rsid w:val="00572A47"/>
    <w:rsid w:val="00576160"/>
    <w:rsid w:val="005775A8"/>
    <w:rsid w:val="005847D1"/>
    <w:rsid w:val="00584E86"/>
    <w:rsid w:val="00590E14"/>
    <w:rsid w:val="005912F7"/>
    <w:rsid w:val="005A30D3"/>
    <w:rsid w:val="005A7233"/>
    <w:rsid w:val="005B3E9B"/>
    <w:rsid w:val="005B5B7A"/>
    <w:rsid w:val="005D12CA"/>
    <w:rsid w:val="005D3B66"/>
    <w:rsid w:val="005D5F55"/>
    <w:rsid w:val="005E4AB8"/>
    <w:rsid w:val="005F0326"/>
    <w:rsid w:val="00611122"/>
    <w:rsid w:val="00614BD1"/>
    <w:rsid w:val="00624651"/>
    <w:rsid w:val="0063380E"/>
    <w:rsid w:val="00635B16"/>
    <w:rsid w:val="00644377"/>
    <w:rsid w:val="00646DE4"/>
    <w:rsid w:val="006474B7"/>
    <w:rsid w:val="00651ED5"/>
    <w:rsid w:val="00673CFB"/>
    <w:rsid w:val="00677569"/>
    <w:rsid w:val="0067764D"/>
    <w:rsid w:val="00682234"/>
    <w:rsid w:val="00682414"/>
    <w:rsid w:val="00682A2A"/>
    <w:rsid w:val="0068459E"/>
    <w:rsid w:val="00691DF2"/>
    <w:rsid w:val="00692120"/>
    <w:rsid w:val="0069583A"/>
    <w:rsid w:val="006A1480"/>
    <w:rsid w:val="006A3EBD"/>
    <w:rsid w:val="006A718A"/>
    <w:rsid w:val="006B2CB0"/>
    <w:rsid w:val="006B34B9"/>
    <w:rsid w:val="006B7367"/>
    <w:rsid w:val="006E1EE9"/>
    <w:rsid w:val="006E3C75"/>
    <w:rsid w:val="006E4968"/>
    <w:rsid w:val="006E4AF6"/>
    <w:rsid w:val="006E60A8"/>
    <w:rsid w:val="006F18CA"/>
    <w:rsid w:val="006F61C3"/>
    <w:rsid w:val="0071113F"/>
    <w:rsid w:val="007243FC"/>
    <w:rsid w:val="00727258"/>
    <w:rsid w:val="00730915"/>
    <w:rsid w:val="00731E72"/>
    <w:rsid w:val="00740FB7"/>
    <w:rsid w:val="00751735"/>
    <w:rsid w:val="00752C49"/>
    <w:rsid w:val="007656E1"/>
    <w:rsid w:val="00780619"/>
    <w:rsid w:val="00782A51"/>
    <w:rsid w:val="00784A60"/>
    <w:rsid w:val="007877FA"/>
    <w:rsid w:val="00794148"/>
    <w:rsid w:val="007A43A3"/>
    <w:rsid w:val="007A44F5"/>
    <w:rsid w:val="007A679A"/>
    <w:rsid w:val="007B5598"/>
    <w:rsid w:val="007C651A"/>
    <w:rsid w:val="007D0F88"/>
    <w:rsid w:val="007D494C"/>
    <w:rsid w:val="007E5C96"/>
    <w:rsid w:val="007E69B8"/>
    <w:rsid w:val="007F0BBA"/>
    <w:rsid w:val="007F5BF6"/>
    <w:rsid w:val="007F7827"/>
    <w:rsid w:val="00800C5A"/>
    <w:rsid w:val="00801B1E"/>
    <w:rsid w:val="008033C1"/>
    <w:rsid w:val="0082293E"/>
    <w:rsid w:val="00825264"/>
    <w:rsid w:val="008261E3"/>
    <w:rsid w:val="0083312B"/>
    <w:rsid w:val="00834455"/>
    <w:rsid w:val="00837FE1"/>
    <w:rsid w:val="0084733F"/>
    <w:rsid w:val="0086673E"/>
    <w:rsid w:val="00867153"/>
    <w:rsid w:val="008752B4"/>
    <w:rsid w:val="00881B2C"/>
    <w:rsid w:val="00881C99"/>
    <w:rsid w:val="00886169"/>
    <w:rsid w:val="00894011"/>
    <w:rsid w:val="008A560F"/>
    <w:rsid w:val="008A6C3F"/>
    <w:rsid w:val="008A76BC"/>
    <w:rsid w:val="008B081C"/>
    <w:rsid w:val="008B5ECB"/>
    <w:rsid w:val="008B62E8"/>
    <w:rsid w:val="008B6366"/>
    <w:rsid w:val="008C33D4"/>
    <w:rsid w:val="008C60F2"/>
    <w:rsid w:val="008E5CCD"/>
    <w:rsid w:val="008E7983"/>
    <w:rsid w:val="008F0E65"/>
    <w:rsid w:val="008F4324"/>
    <w:rsid w:val="008F5B89"/>
    <w:rsid w:val="008F6FCA"/>
    <w:rsid w:val="00904E93"/>
    <w:rsid w:val="00905A6D"/>
    <w:rsid w:val="0091356A"/>
    <w:rsid w:val="00913843"/>
    <w:rsid w:val="009158F0"/>
    <w:rsid w:val="009327D0"/>
    <w:rsid w:val="00945E1D"/>
    <w:rsid w:val="009461BA"/>
    <w:rsid w:val="00947149"/>
    <w:rsid w:val="00951D09"/>
    <w:rsid w:val="00963DC4"/>
    <w:rsid w:val="009A0250"/>
    <w:rsid w:val="009B2610"/>
    <w:rsid w:val="009C0E24"/>
    <w:rsid w:val="009C1945"/>
    <w:rsid w:val="009D03EC"/>
    <w:rsid w:val="009D1012"/>
    <w:rsid w:val="009D3572"/>
    <w:rsid w:val="009E3F89"/>
    <w:rsid w:val="009F4C65"/>
    <w:rsid w:val="009F756A"/>
    <w:rsid w:val="00A00108"/>
    <w:rsid w:val="00A002A6"/>
    <w:rsid w:val="00A035CA"/>
    <w:rsid w:val="00A10066"/>
    <w:rsid w:val="00A13D6E"/>
    <w:rsid w:val="00A228A7"/>
    <w:rsid w:val="00A23D68"/>
    <w:rsid w:val="00A2607B"/>
    <w:rsid w:val="00A33CA7"/>
    <w:rsid w:val="00A4017F"/>
    <w:rsid w:val="00A42FCC"/>
    <w:rsid w:val="00A57B8D"/>
    <w:rsid w:val="00A64DD1"/>
    <w:rsid w:val="00A673AA"/>
    <w:rsid w:val="00A7521B"/>
    <w:rsid w:val="00A76A3F"/>
    <w:rsid w:val="00A83ACF"/>
    <w:rsid w:val="00A85032"/>
    <w:rsid w:val="00A902B8"/>
    <w:rsid w:val="00AB2229"/>
    <w:rsid w:val="00AB3337"/>
    <w:rsid w:val="00AB5F1B"/>
    <w:rsid w:val="00AB7F64"/>
    <w:rsid w:val="00AC11B2"/>
    <w:rsid w:val="00AC199F"/>
    <w:rsid w:val="00AC45CA"/>
    <w:rsid w:val="00AC5D34"/>
    <w:rsid w:val="00AD203B"/>
    <w:rsid w:val="00AD31AB"/>
    <w:rsid w:val="00AE075F"/>
    <w:rsid w:val="00AE6403"/>
    <w:rsid w:val="00AF062B"/>
    <w:rsid w:val="00AF7E42"/>
    <w:rsid w:val="00B03B44"/>
    <w:rsid w:val="00B070C0"/>
    <w:rsid w:val="00B2309A"/>
    <w:rsid w:val="00B23370"/>
    <w:rsid w:val="00B23701"/>
    <w:rsid w:val="00B25B5D"/>
    <w:rsid w:val="00B26326"/>
    <w:rsid w:val="00B40A23"/>
    <w:rsid w:val="00B40D55"/>
    <w:rsid w:val="00B41968"/>
    <w:rsid w:val="00B427D5"/>
    <w:rsid w:val="00B439C3"/>
    <w:rsid w:val="00B443B2"/>
    <w:rsid w:val="00B4681F"/>
    <w:rsid w:val="00B47289"/>
    <w:rsid w:val="00B52700"/>
    <w:rsid w:val="00B56455"/>
    <w:rsid w:val="00B5782D"/>
    <w:rsid w:val="00B65E95"/>
    <w:rsid w:val="00B83723"/>
    <w:rsid w:val="00B862A0"/>
    <w:rsid w:val="00B97841"/>
    <w:rsid w:val="00BB2334"/>
    <w:rsid w:val="00BB3FA5"/>
    <w:rsid w:val="00BB4683"/>
    <w:rsid w:val="00BB68B1"/>
    <w:rsid w:val="00BC053C"/>
    <w:rsid w:val="00BC3DFF"/>
    <w:rsid w:val="00BC7878"/>
    <w:rsid w:val="00BD5C87"/>
    <w:rsid w:val="00BE4C83"/>
    <w:rsid w:val="00BE62EF"/>
    <w:rsid w:val="00BE6ADD"/>
    <w:rsid w:val="00BF4097"/>
    <w:rsid w:val="00C02BD6"/>
    <w:rsid w:val="00C1434B"/>
    <w:rsid w:val="00C15DC9"/>
    <w:rsid w:val="00C2133A"/>
    <w:rsid w:val="00C2466E"/>
    <w:rsid w:val="00C37E4C"/>
    <w:rsid w:val="00C44C14"/>
    <w:rsid w:val="00C54260"/>
    <w:rsid w:val="00C54687"/>
    <w:rsid w:val="00C55CCC"/>
    <w:rsid w:val="00C575EB"/>
    <w:rsid w:val="00C6083F"/>
    <w:rsid w:val="00C6559F"/>
    <w:rsid w:val="00C66D76"/>
    <w:rsid w:val="00C74403"/>
    <w:rsid w:val="00C77E6D"/>
    <w:rsid w:val="00C804B9"/>
    <w:rsid w:val="00C8601B"/>
    <w:rsid w:val="00C86629"/>
    <w:rsid w:val="00C86C3A"/>
    <w:rsid w:val="00C9768A"/>
    <w:rsid w:val="00CA2EF5"/>
    <w:rsid w:val="00CA482C"/>
    <w:rsid w:val="00CA67E6"/>
    <w:rsid w:val="00CB0858"/>
    <w:rsid w:val="00CB618E"/>
    <w:rsid w:val="00CB6A26"/>
    <w:rsid w:val="00CC3A70"/>
    <w:rsid w:val="00CC4005"/>
    <w:rsid w:val="00CC53FB"/>
    <w:rsid w:val="00CD2BDA"/>
    <w:rsid w:val="00CE4BF3"/>
    <w:rsid w:val="00CF0AF0"/>
    <w:rsid w:val="00CF3F18"/>
    <w:rsid w:val="00D0697E"/>
    <w:rsid w:val="00D1656B"/>
    <w:rsid w:val="00D23F79"/>
    <w:rsid w:val="00D33D61"/>
    <w:rsid w:val="00D660FE"/>
    <w:rsid w:val="00D73AF4"/>
    <w:rsid w:val="00D866F5"/>
    <w:rsid w:val="00D91921"/>
    <w:rsid w:val="00D96047"/>
    <w:rsid w:val="00DA02CE"/>
    <w:rsid w:val="00DB617E"/>
    <w:rsid w:val="00DB645E"/>
    <w:rsid w:val="00DE0C24"/>
    <w:rsid w:val="00DE1807"/>
    <w:rsid w:val="00DE66A9"/>
    <w:rsid w:val="00DF0876"/>
    <w:rsid w:val="00DF7635"/>
    <w:rsid w:val="00E00274"/>
    <w:rsid w:val="00E01416"/>
    <w:rsid w:val="00E03E95"/>
    <w:rsid w:val="00E06A9D"/>
    <w:rsid w:val="00E1079A"/>
    <w:rsid w:val="00E10ABA"/>
    <w:rsid w:val="00E161C0"/>
    <w:rsid w:val="00E16666"/>
    <w:rsid w:val="00E27D61"/>
    <w:rsid w:val="00E3413D"/>
    <w:rsid w:val="00E410E9"/>
    <w:rsid w:val="00E63347"/>
    <w:rsid w:val="00E718B0"/>
    <w:rsid w:val="00E71F55"/>
    <w:rsid w:val="00E75884"/>
    <w:rsid w:val="00E773DD"/>
    <w:rsid w:val="00E80181"/>
    <w:rsid w:val="00E858F1"/>
    <w:rsid w:val="00E935EC"/>
    <w:rsid w:val="00E952D0"/>
    <w:rsid w:val="00E97290"/>
    <w:rsid w:val="00EA2485"/>
    <w:rsid w:val="00EC2080"/>
    <w:rsid w:val="00EC6FBA"/>
    <w:rsid w:val="00ED2738"/>
    <w:rsid w:val="00EE5CE0"/>
    <w:rsid w:val="00EE721B"/>
    <w:rsid w:val="00EF5DBB"/>
    <w:rsid w:val="00EF752F"/>
    <w:rsid w:val="00F01E44"/>
    <w:rsid w:val="00F13411"/>
    <w:rsid w:val="00F207C1"/>
    <w:rsid w:val="00F23805"/>
    <w:rsid w:val="00F25FAC"/>
    <w:rsid w:val="00F277AB"/>
    <w:rsid w:val="00F27CDC"/>
    <w:rsid w:val="00F32111"/>
    <w:rsid w:val="00F329FC"/>
    <w:rsid w:val="00F36ACB"/>
    <w:rsid w:val="00F56F15"/>
    <w:rsid w:val="00F572A3"/>
    <w:rsid w:val="00F615F9"/>
    <w:rsid w:val="00F62B0D"/>
    <w:rsid w:val="00F66E51"/>
    <w:rsid w:val="00F676E8"/>
    <w:rsid w:val="00F711D2"/>
    <w:rsid w:val="00F71227"/>
    <w:rsid w:val="00F75C3C"/>
    <w:rsid w:val="00F84D9C"/>
    <w:rsid w:val="00F85440"/>
    <w:rsid w:val="00F911F8"/>
    <w:rsid w:val="00F953D8"/>
    <w:rsid w:val="00F96B5B"/>
    <w:rsid w:val="00FA1A87"/>
    <w:rsid w:val="00FA5FC8"/>
    <w:rsid w:val="00FB119F"/>
    <w:rsid w:val="00FB4538"/>
    <w:rsid w:val="00FC08DB"/>
    <w:rsid w:val="00FC4D17"/>
    <w:rsid w:val="00FC517A"/>
    <w:rsid w:val="00FC74F8"/>
    <w:rsid w:val="00FC774F"/>
    <w:rsid w:val="00FD647F"/>
    <w:rsid w:val="00FE62C5"/>
    <w:rsid w:val="00FF15AF"/>
    <w:rsid w:val="00FF2B82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4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Assel</cp:lastModifiedBy>
  <cp:revision>444</cp:revision>
  <cp:lastPrinted>2020-02-17T06:50:00Z</cp:lastPrinted>
  <dcterms:created xsi:type="dcterms:W3CDTF">2016-08-11T05:55:00Z</dcterms:created>
  <dcterms:modified xsi:type="dcterms:W3CDTF">2020-03-10T03:44:00Z</dcterms:modified>
</cp:coreProperties>
</file>