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425958">
        <w:rPr>
          <w:b/>
          <w:sz w:val="28"/>
        </w:rPr>
        <w:t>СТ</w:t>
      </w:r>
      <w:proofErr w:type="gramEnd"/>
      <w:r w:rsidR="00425958">
        <w:rPr>
          <w:b/>
          <w:sz w:val="28"/>
        </w:rPr>
        <w:t xml:space="preserve"> РК 1863 </w:t>
      </w:r>
      <w:r w:rsidR="00425958" w:rsidRPr="00425958">
        <w:rPr>
          <w:b/>
          <w:sz w:val="28"/>
        </w:rPr>
        <w:t xml:space="preserve">«Автомобили, автобусы и мотоциклы оперативных и специальных служб. </w:t>
      </w:r>
      <w:proofErr w:type="spellStart"/>
      <w:r w:rsidR="00425958" w:rsidRPr="00425958">
        <w:rPr>
          <w:b/>
          <w:sz w:val="28"/>
        </w:rPr>
        <w:t>Цветографические</w:t>
      </w:r>
      <w:proofErr w:type="spellEnd"/>
      <w:r w:rsidR="00425958" w:rsidRPr="00425958">
        <w:rPr>
          <w:b/>
          <w:sz w:val="28"/>
        </w:rPr>
        <w:t xml:space="preserve"> схемы, опознавательные знаки, надписи, специальные световые и звуковые сигналы. Общие требования»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425958" w:rsidP="004039AC">
            <w:pPr>
              <w:jc w:val="both"/>
              <w:rPr>
                <w:sz w:val="28"/>
                <w:szCs w:val="28"/>
              </w:rPr>
            </w:pPr>
            <w:r w:rsidRPr="00425958">
              <w:rPr>
                <w:sz w:val="28"/>
                <w:szCs w:val="28"/>
              </w:rPr>
              <w:t xml:space="preserve">Автомобили, автобусы и мотоциклы оперативных и специальных служб. </w:t>
            </w:r>
            <w:proofErr w:type="spellStart"/>
            <w:r w:rsidRPr="00425958">
              <w:rPr>
                <w:sz w:val="28"/>
                <w:szCs w:val="28"/>
              </w:rPr>
              <w:t>Цветографические</w:t>
            </w:r>
            <w:proofErr w:type="spellEnd"/>
            <w:r w:rsidRPr="00425958">
              <w:rPr>
                <w:sz w:val="28"/>
                <w:szCs w:val="28"/>
              </w:rPr>
              <w:t xml:space="preserve"> схемы, опознавательные знаки, надписи, специальные световые и звуковые сигналы. Общие требования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425958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58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к </w:t>
            </w:r>
            <w:proofErr w:type="spellStart"/>
            <w:r w:rsidRPr="00425958">
              <w:rPr>
                <w:rFonts w:ascii="Times New Roman" w:hAnsi="Times New Roman" w:cs="Times New Roman"/>
                <w:sz w:val="28"/>
                <w:szCs w:val="28"/>
              </w:rPr>
              <w:t>цветографическим</w:t>
            </w:r>
            <w:proofErr w:type="spellEnd"/>
            <w:r w:rsidRPr="00425958">
              <w:rPr>
                <w:rFonts w:ascii="Times New Roman" w:hAnsi="Times New Roman" w:cs="Times New Roman"/>
                <w:sz w:val="28"/>
                <w:szCs w:val="28"/>
              </w:rPr>
              <w:t xml:space="preserve"> схемам наружных поверхностей транспортных средств оперативных и специальных служб и их элементам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5958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137F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0C41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43</cp:revision>
  <cp:lastPrinted>2018-03-29T05:39:00Z</cp:lastPrinted>
  <dcterms:created xsi:type="dcterms:W3CDTF">2018-06-28T06:35:00Z</dcterms:created>
  <dcterms:modified xsi:type="dcterms:W3CDTF">2020-08-13T19:59:00Z</dcterms:modified>
</cp:coreProperties>
</file>