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6E2A25">
        <w:rPr>
          <w:rFonts w:ascii="Times New Roman" w:hAnsi="Times New Roman" w:cs="Times New Roman"/>
          <w:b/>
          <w:bCs/>
          <w:sz w:val="24"/>
          <w:szCs w:val="24"/>
        </w:rPr>
        <w:t xml:space="preserve"> проекта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BD5" w:rsidRPr="00FD2BD5">
        <w:rPr>
          <w:rFonts w:ascii="Times New Roman" w:hAnsi="Times New Roman" w:cs="Times New Roman"/>
          <w:b/>
          <w:sz w:val="24"/>
          <w:szCs w:val="24"/>
        </w:rPr>
        <w:t>Сапоги хромовые утепленные женские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6E2A25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25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FD2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11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9F5">
              <w:t xml:space="preserve"> </w:t>
            </w:r>
            <w:r w:rsidR="00FD2BD5" w:rsidRPr="00FD2BD5">
              <w:rPr>
                <w:rFonts w:ascii="Times New Roman" w:hAnsi="Times New Roman" w:cs="Times New Roman"/>
                <w:sz w:val="24"/>
                <w:szCs w:val="24"/>
              </w:rPr>
              <w:t>Сапоги хромовые утепленные женские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FD2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9F5">
              <w:t xml:space="preserve"> </w:t>
            </w:r>
            <w:r w:rsidR="0011471B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BD5">
              <w:t xml:space="preserve"> </w:t>
            </w:r>
            <w:r w:rsidR="00FD2B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2BD5" w:rsidRPr="00FD2BD5">
              <w:rPr>
                <w:rFonts w:ascii="Times New Roman" w:hAnsi="Times New Roman" w:cs="Times New Roman"/>
                <w:sz w:val="24"/>
                <w:szCs w:val="24"/>
              </w:rPr>
              <w:t>апог</w:t>
            </w:r>
            <w:r w:rsidR="00FD2BD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D2BD5" w:rsidRPr="00FD2BD5">
              <w:rPr>
                <w:rFonts w:ascii="Times New Roman" w:hAnsi="Times New Roman" w:cs="Times New Roman"/>
                <w:sz w:val="24"/>
                <w:szCs w:val="24"/>
              </w:rPr>
              <w:t xml:space="preserve"> хромовы</w:t>
            </w:r>
            <w:r w:rsidR="00FD2B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BD5" w:rsidRPr="00FD2BD5">
              <w:rPr>
                <w:rFonts w:ascii="Times New Roman" w:hAnsi="Times New Roman" w:cs="Times New Roman"/>
                <w:sz w:val="24"/>
                <w:szCs w:val="24"/>
              </w:rPr>
              <w:t xml:space="preserve"> утепленны</w:t>
            </w:r>
            <w:r w:rsidR="00FD2B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BD5" w:rsidRPr="00FD2BD5">
              <w:rPr>
                <w:rFonts w:ascii="Times New Roman" w:hAnsi="Times New Roman" w:cs="Times New Roman"/>
                <w:sz w:val="24"/>
                <w:szCs w:val="24"/>
              </w:rPr>
              <w:t xml:space="preserve"> женски</w:t>
            </w:r>
            <w:r w:rsidR="00FD2BD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  <w:bookmarkStart w:id="0" w:name="_GoBack"/>
            <w:bookmarkEnd w:id="0"/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85861"/>
    <w:rsid w:val="000B29A7"/>
    <w:rsid w:val="0010070B"/>
    <w:rsid w:val="0011471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279F5"/>
    <w:rsid w:val="00555653"/>
    <w:rsid w:val="00614A6F"/>
    <w:rsid w:val="006246AA"/>
    <w:rsid w:val="00636554"/>
    <w:rsid w:val="00654E18"/>
    <w:rsid w:val="006D3DB0"/>
    <w:rsid w:val="006E2A25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B67A2"/>
    <w:rsid w:val="00E83B8F"/>
    <w:rsid w:val="00EA1CE9"/>
    <w:rsid w:val="00F06665"/>
    <w:rsid w:val="00F31C7D"/>
    <w:rsid w:val="00F412D0"/>
    <w:rsid w:val="00FA37AE"/>
    <w:rsid w:val="00FA48E9"/>
    <w:rsid w:val="00FC6C5D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51</cp:revision>
  <dcterms:created xsi:type="dcterms:W3CDTF">2020-06-01T05:27:00Z</dcterms:created>
  <dcterms:modified xsi:type="dcterms:W3CDTF">2020-06-02T12:23:00Z</dcterms:modified>
</cp:coreProperties>
</file>