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BD18" w14:textId="25DA52A2" w:rsidR="00D403F4" w:rsidRPr="00E5182C" w:rsidRDefault="00D403F4" w:rsidP="00DF6972">
      <w:pPr>
        <w:pBdr>
          <w:bottom w:val="single" w:sz="12" w:space="1" w:color="auto"/>
        </w:pBdr>
        <w:shd w:val="clear" w:color="auto" w:fill="FFFFFF"/>
        <w:ind w:firstLine="0"/>
        <w:jc w:val="center"/>
        <w:rPr>
          <w:sz w:val="24"/>
          <w:szCs w:val="24"/>
          <w:lang w:val="kk-KZ"/>
        </w:rPr>
      </w:pPr>
      <w:r w:rsidRPr="00E5182C">
        <w:rPr>
          <w:sz w:val="24"/>
          <w:szCs w:val="24"/>
        </w:rPr>
        <w:t xml:space="preserve">Изображение Государственного </w:t>
      </w:r>
      <w:r w:rsidR="00A069D8" w:rsidRPr="00E5182C">
        <w:rPr>
          <w:sz w:val="24"/>
          <w:szCs w:val="24"/>
          <w:lang w:val="kk-KZ"/>
        </w:rPr>
        <w:t>Герба Республики Казахстан</w:t>
      </w:r>
    </w:p>
    <w:p w14:paraId="66C61C28" w14:textId="77777777" w:rsidR="00D403F4" w:rsidRPr="00E5182C" w:rsidRDefault="00D403F4" w:rsidP="00DF6972">
      <w:pPr>
        <w:pBdr>
          <w:bottom w:val="single" w:sz="12" w:space="1" w:color="auto"/>
        </w:pBdr>
        <w:shd w:val="clear" w:color="auto" w:fill="FFFFFF"/>
        <w:ind w:firstLine="0"/>
        <w:jc w:val="center"/>
        <w:rPr>
          <w:b/>
          <w:sz w:val="24"/>
          <w:szCs w:val="24"/>
        </w:rPr>
      </w:pPr>
    </w:p>
    <w:p w14:paraId="59330D96" w14:textId="77777777" w:rsidR="00D403F4" w:rsidRPr="00E5182C" w:rsidRDefault="00D403F4" w:rsidP="00DF6972">
      <w:pPr>
        <w:pBdr>
          <w:bottom w:val="single" w:sz="12" w:space="1" w:color="auto"/>
        </w:pBdr>
        <w:shd w:val="clear" w:color="auto" w:fill="FFFFFF"/>
        <w:ind w:firstLine="0"/>
        <w:jc w:val="center"/>
        <w:rPr>
          <w:b/>
          <w:sz w:val="24"/>
          <w:szCs w:val="24"/>
        </w:rPr>
      </w:pPr>
      <w:r w:rsidRPr="00E5182C">
        <w:rPr>
          <w:b/>
          <w:sz w:val="24"/>
          <w:szCs w:val="24"/>
        </w:rPr>
        <w:t>НАЦИОНАЛЬНЫЙ СТАНДАРТ РЕСПУБЛИКИ КАЗАХСТАН</w:t>
      </w:r>
    </w:p>
    <w:p w14:paraId="169D1248" w14:textId="70B90BD4" w:rsidR="00D403F4" w:rsidRPr="00E5182C" w:rsidRDefault="00D403F4" w:rsidP="00DF6972">
      <w:pPr>
        <w:shd w:val="clear" w:color="auto" w:fill="FFFFFF"/>
        <w:ind w:firstLine="0"/>
        <w:jc w:val="center"/>
        <w:rPr>
          <w:b/>
          <w:caps/>
          <w:sz w:val="24"/>
          <w:szCs w:val="24"/>
        </w:rPr>
      </w:pPr>
    </w:p>
    <w:p w14:paraId="0607A68D" w14:textId="6E8D343B" w:rsidR="006E4BA6" w:rsidRPr="00E5182C" w:rsidRDefault="006E4BA6" w:rsidP="00DF6972">
      <w:pPr>
        <w:shd w:val="clear" w:color="auto" w:fill="FFFFFF"/>
        <w:ind w:firstLine="0"/>
        <w:jc w:val="center"/>
        <w:rPr>
          <w:b/>
          <w:caps/>
          <w:sz w:val="24"/>
          <w:szCs w:val="24"/>
        </w:rPr>
      </w:pPr>
    </w:p>
    <w:p w14:paraId="3A19A070" w14:textId="77777777" w:rsidR="006E4BA6" w:rsidRPr="00E5182C" w:rsidRDefault="006E4BA6" w:rsidP="00DF6972">
      <w:pPr>
        <w:shd w:val="clear" w:color="auto" w:fill="FFFFFF"/>
        <w:ind w:firstLine="0"/>
        <w:jc w:val="center"/>
        <w:rPr>
          <w:b/>
          <w:caps/>
          <w:sz w:val="24"/>
          <w:szCs w:val="24"/>
        </w:rPr>
      </w:pPr>
    </w:p>
    <w:p w14:paraId="71B09428" w14:textId="77777777" w:rsidR="00851C21" w:rsidRPr="00E5182C" w:rsidRDefault="00851C21" w:rsidP="00DF6972">
      <w:pPr>
        <w:shd w:val="clear" w:color="auto" w:fill="FFFFFF"/>
        <w:ind w:firstLine="0"/>
        <w:jc w:val="center"/>
        <w:rPr>
          <w:b/>
          <w:caps/>
          <w:sz w:val="24"/>
          <w:szCs w:val="24"/>
        </w:rPr>
      </w:pPr>
    </w:p>
    <w:p w14:paraId="12950B9A" w14:textId="77777777" w:rsidR="00851C21" w:rsidRPr="00E5182C" w:rsidRDefault="00851C21" w:rsidP="00DF6972">
      <w:pPr>
        <w:shd w:val="clear" w:color="auto" w:fill="FFFFFF"/>
        <w:ind w:firstLine="0"/>
        <w:jc w:val="center"/>
        <w:rPr>
          <w:b/>
          <w:caps/>
          <w:sz w:val="24"/>
          <w:szCs w:val="24"/>
        </w:rPr>
      </w:pPr>
    </w:p>
    <w:p w14:paraId="1AA5BC1A" w14:textId="77777777" w:rsidR="00851C21" w:rsidRPr="00E5182C" w:rsidRDefault="00851C21" w:rsidP="00DF6972">
      <w:pPr>
        <w:shd w:val="clear" w:color="auto" w:fill="FFFFFF"/>
        <w:ind w:firstLine="0"/>
        <w:jc w:val="center"/>
        <w:rPr>
          <w:b/>
          <w:caps/>
          <w:sz w:val="24"/>
          <w:szCs w:val="24"/>
        </w:rPr>
      </w:pPr>
    </w:p>
    <w:p w14:paraId="22D2FF04" w14:textId="77777777" w:rsidR="00D403F4" w:rsidRDefault="00D403F4" w:rsidP="00DF6972">
      <w:pPr>
        <w:shd w:val="clear" w:color="auto" w:fill="FFFFFF"/>
        <w:tabs>
          <w:tab w:val="left" w:pos="8640"/>
        </w:tabs>
        <w:ind w:firstLine="0"/>
        <w:jc w:val="center"/>
        <w:rPr>
          <w:b/>
          <w:caps/>
          <w:sz w:val="24"/>
          <w:szCs w:val="24"/>
        </w:rPr>
      </w:pPr>
    </w:p>
    <w:p w14:paraId="7F3DBD09" w14:textId="0B347E99" w:rsidR="00FE3AF4" w:rsidRDefault="00B73E86" w:rsidP="00FE3AF4">
      <w:pPr>
        <w:ind w:firstLine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</w:t>
      </w:r>
      <w:r w:rsidRPr="00B73E86">
        <w:rPr>
          <w:b/>
          <w:bCs/>
          <w:iCs/>
          <w:sz w:val="24"/>
          <w:szCs w:val="24"/>
        </w:rPr>
        <w:t>окрытия дорожные бетонные</w:t>
      </w:r>
    </w:p>
    <w:p w14:paraId="2D607EE5" w14:textId="77777777" w:rsidR="00B73E86" w:rsidRDefault="00B73E86" w:rsidP="00FE3AF4">
      <w:pPr>
        <w:ind w:firstLine="0"/>
        <w:jc w:val="center"/>
        <w:rPr>
          <w:b/>
          <w:bCs/>
          <w:iCs/>
          <w:sz w:val="24"/>
          <w:szCs w:val="24"/>
          <w:lang w:val="kk-KZ"/>
        </w:rPr>
      </w:pPr>
    </w:p>
    <w:p w14:paraId="7E89FA00" w14:textId="65578DFD" w:rsidR="00B73E86" w:rsidRDefault="00B73E86" w:rsidP="00B73E86">
      <w:pPr>
        <w:ind w:firstLine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kk-KZ"/>
        </w:rPr>
        <w:t xml:space="preserve"> </w:t>
      </w:r>
      <w:r>
        <w:rPr>
          <w:b/>
          <w:bCs/>
          <w:iCs/>
          <w:sz w:val="24"/>
          <w:szCs w:val="24"/>
        </w:rPr>
        <w:t>Ч</w:t>
      </w:r>
      <w:r w:rsidRPr="00B73E86">
        <w:rPr>
          <w:b/>
          <w:bCs/>
          <w:iCs/>
          <w:sz w:val="24"/>
          <w:szCs w:val="24"/>
        </w:rPr>
        <w:t>асть 2</w:t>
      </w:r>
    </w:p>
    <w:p w14:paraId="39A41965" w14:textId="77777777" w:rsidR="00B73E86" w:rsidRDefault="00B73E86" w:rsidP="00B73E86">
      <w:pPr>
        <w:ind w:firstLine="0"/>
        <w:jc w:val="center"/>
        <w:rPr>
          <w:b/>
          <w:bCs/>
          <w:iCs/>
          <w:sz w:val="24"/>
          <w:szCs w:val="24"/>
        </w:rPr>
      </w:pPr>
    </w:p>
    <w:p w14:paraId="5AA209A0" w14:textId="0565246E" w:rsidR="00B73E86" w:rsidRDefault="00B73E86" w:rsidP="00B73E86">
      <w:pPr>
        <w:ind w:firstLine="0"/>
        <w:jc w:val="center"/>
        <w:rPr>
          <w:b/>
          <w:sz w:val="24"/>
          <w:szCs w:val="24"/>
        </w:rPr>
      </w:pPr>
      <w:r w:rsidRPr="00B73E86">
        <w:rPr>
          <w:b/>
          <w:sz w:val="24"/>
          <w:szCs w:val="24"/>
        </w:rPr>
        <w:t xml:space="preserve">ФУНКЦИОНАЛЬНЫЕ ТРЕБОВАНИЯ </w:t>
      </w:r>
    </w:p>
    <w:p w14:paraId="1C3BD50D" w14:textId="69F0D35B" w:rsidR="00FE3AF4" w:rsidRDefault="00FE3AF4" w:rsidP="00FE3AF4">
      <w:pPr>
        <w:ind w:firstLine="0"/>
        <w:jc w:val="center"/>
        <w:rPr>
          <w:b/>
          <w:sz w:val="24"/>
          <w:szCs w:val="24"/>
        </w:rPr>
      </w:pPr>
    </w:p>
    <w:p w14:paraId="4C6493A4" w14:textId="77777777" w:rsidR="00D403F4" w:rsidRDefault="00D403F4" w:rsidP="00DF6972">
      <w:pPr>
        <w:ind w:firstLine="0"/>
        <w:jc w:val="center"/>
        <w:rPr>
          <w:b/>
          <w:sz w:val="24"/>
          <w:szCs w:val="24"/>
        </w:rPr>
      </w:pPr>
    </w:p>
    <w:p w14:paraId="2B5ED45C" w14:textId="77777777" w:rsidR="00DF6972" w:rsidRDefault="00DF6972" w:rsidP="00DF6972">
      <w:pPr>
        <w:ind w:firstLine="0"/>
        <w:jc w:val="center"/>
        <w:rPr>
          <w:b/>
          <w:sz w:val="24"/>
          <w:szCs w:val="24"/>
        </w:rPr>
      </w:pPr>
    </w:p>
    <w:p w14:paraId="7EAFB652" w14:textId="77777777" w:rsidR="00944368" w:rsidRDefault="00944368" w:rsidP="00DF6972">
      <w:pPr>
        <w:ind w:firstLine="0"/>
        <w:jc w:val="center"/>
        <w:rPr>
          <w:b/>
          <w:sz w:val="24"/>
          <w:szCs w:val="24"/>
          <w:lang w:val="kk-KZ"/>
        </w:rPr>
      </w:pPr>
    </w:p>
    <w:p w14:paraId="17066314" w14:textId="41D85BD4" w:rsidR="00B001D8" w:rsidRPr="00B73E86" w:rsidRDefault="00D403F4" w:rsidP="00DF6972">
      <w:pPr>
        <w:ind w:firstLine="0"/>
        <w:jc w:val="center"/>
        <w:rPr>
          <w:b/>
          <w:sz w:val="24"/>
          <w:szCs w:val="24"/>
          <w:lang w:val="en-US"/>
        </w:rPr>
      </w:pPr>
      <w:r w:rsidRPr="00E5182C">
        <w:rPr>
          <w:b/>
          <w:sz w:val="24"/>
          <w:szCs w:val="24"/>
        </w:rPr>
        <w:t>СТ</w:t>
      </w:r>
      <w:r w:rsidR="0004549C" w:rsidRPr="00B73E86">
        <w:rPr>
          <w:b/>
          <w:sz w:val="24"/>
          <w:szCs w:val="24"/>
          <w:lang w:val="en-US"/>
        </w:rPr>
        <w:t xml:space="preserve"> </w:t>
      </w:r>
      <w:r w:rsidRPr="00E5182C">
        <w:rPr>
          <w:b/>
          <w:sz w:val="24"/>
          <w:szCs w:val="24"/>
        </w:rPr>
        <w:t>РК</w:t>
      </w:r>
      <w:r w:rsidR="003E643A">
        <w:rPr>
          <w:b/>
          <w:sz w:val="24"/>
          <w:szCs w:val="24"/>
          <w:lang w:val="kk-KZ"/>
        </w:rPr>
        <w:t xml:space="preserve"> </w:t>
      </w:r>
      <w:r w:rsidR="003E643A">
        <w:rPr>
          <w:b/>
          <w:sz w:val="24"/>
          <w:szCs w:val="24"/>
          <w:lang w:val="en-US"/>
        </w:rPr>
        <w:t>EN</w:t>
      </w:r>
      <w:r w:rsidR="003E643A" w:rsidRPr="00B73E86">
        <w:rPr>
          <w:b/>
          <w:sz w:val="24"/>
          <w:szCs w:val="24"/>
          <w:lang w:val="en-US"/>
        </w:rPr>
        <w:t xml:space="preserve"> </w:t>
      </w:r>
      <w:r w:rsidR="00B73E86" w:rsidRPr="00B73E86">
        <w:rPr>
          <w:b/>
          <w:sz w:val="24"/>
          <w:szCs w:val="24"/>
          <w:lang w:val="en-US"/>
        </w:rPr>
        <w:t>13877-2-</w:t>
      </w:r>
      <w:r w:rsidR="003E643A" w:rsidRPr="00B73E86">
        <w:rPr>
          <w:b/>
          <w:sz w:val="24"/>
          <w:szCs w:val="24"/>
          <w:lang w:val="en-US"/>
        </w:rPr>
        <w:t>_</w:t>
      </w:r>
    </w:p>
    <w:p w14:paraId="6C93CF2F" w14:textId="7CB06B04" w:rsidR="00D403F4" w:rsidRPr="00B73E86" w:rsidRDefault="003C1729" w:rsidP="00DF6972">
      <w:pPr>
        <w:ind w:firstLine="0"/>
        <w:jc w:val="center"/>
        <w:rPr>
          <w:b/>
          <w:sz w:val="24"/>
          <w:szCs w:val="24"/>
          <w:lang w:val="en-US"/>
        </w:rPr>
      </w:pPr>
      <w:r w:rsidRPr="00B73E86">
        <w:rPr>
          <w:b/>
          <w:sz w:val="24"/>
          <w:szCs w:val="24"/>
          <w:lang w:val="en-US"/>
        </w:rPr>
        <w:t xml:space="preserve"> </w:t>
      </w:r>
    </w:p>
    <w:p w14:paraId="67EE7A59" w14:textId="6E0112CB" w:rsidR="003E643A" w:rsidRPr="00342062" w:rsidRDefault="003E643A" w:rsidP="00342062">
      <w:pPr>
        <w:ind w:firstLine="0"/>
        <w:jc w:val="center"/>
        <w:rPr>
          <w:i/>
          <w:sz w:val="24"/>
          <w:szCs w:val="24"/>
          <w:lang w:val="en-US"/>
        </w:rPr>
      </w:pPr>
      <w:r w:rsidRPr="003E643A">
        <w:rPr>
          <w:i/>
          <w:sz w:val="24"/>
          <w:szCs w:val="24"/>
          <w:lang w:val="en-US"/>
        </w:rPr>
        <w:t xml:space="preserve">(EN </w:t>
      </w:r>
      <w:r w:rsidR="00B73E86" w:rsidRPr="00B73E86">
        <w:rPr>
          <w:i/>
          <w:sz w:val="24"/>
          <w:szCs w:val="24"/>
          <w:lang w:val="en-US"/>
        </w:rPr>
        <w:t>13877-2:2023</w:t>
      </w:r>
      <w:r w:rsidRPr="003E643A">
        <w:rPr>
          <w:sz w:val="24"/>
          <w:szCs w:val="24"/>
          <w:lang w:val="en-US"/>
        </w:rPr>
        <w:t xml:space="preserve"> </w:t>
      </w:r>
      <w:r w:rsidR="00B73E86" w:rsidRPr="00B73E86">
        <w:rPr>
          <w:i/>
          <w:iCs/>
          <w:sz w:val="24"/>
          <w:szCs w:val="24"/>
        </w:rPr>
        <w:t>С</w:t>
      </w:r>
      <w:r w:rsidR="00B73E86" w:rsidRPr="00B73E86">
        <w:rPr>
          <w:i/>
          <w:iCs/>
          <w:sz w:val="24"/>
          <w:szCs w:val="24"/>
          <w:lang w:val="en-US"/>
        </w:rPr>
        <w:t>oncrete pavements - Part 2:</w:t>
      </w:r>
      <w:r w:rsidR="00B73E86">
        <w:rPr>
          <w:i/>
          <w:iCs/>
          <w:sz w:val="24"/>
          <w:szCs w:val="24"/>
          <w:lang w:val="en-US"/>
        </w:rPr>
        <w:t xml:space="preserve"> </w:t>
      </w:r>
      <w:r w:rsidR="00B73E86" w:rsidRPr="00B73E86">
        <w:rPr>
          <w:i/>
          <w:iCs/>
          <w:sz w:val="24"/>
          <w:szCs w:val="24"/>
          <w:lang w:val="en-US"/>
        </w:rPr>
        <w:t>Functional requirements for</w:t>
      </w:r>
      <w:r w:rsidR="00B73E86" w:rsidRPr="00B73E86">
        <w:rPr>
          <w:i/>
          <w:iCs/>
          <w:sz w:val="24"/>
          <w:szCs w:val="24"/>
          <w:lang w:val="kk-KZ"/>
        </w:rPr>
        <w:t xml:space="preserve"> </w:t>
      </w:r>
      <w:r w:rsidR="00B73E86" w:rsidRPr="00B73E86">
        <w:rPr>
          <w:i/>
          <w:iCs/>
          <w:sz w:val="24"/>
          <w:szCs w:val="24"/>
          <w:lang w:val="en-US"/>
        </w:rPr>
        <w:t>concrete pavements</w:t>
      </w:r>
      <w:r w:rsidRPr="00342062">
        <w:rPr>
          <w:i/>
          <w:sz w:val="24"/>
          <w:szCs w:val="24"/>
          <w:lang w:val="en-US"/>
        </w:rPr>
        <w:t xml:space="preserve">, </w:t>
      </w:r>
      <w:r w:rsidRPr="003E643A">
        <w:rPr>
          <w:i/>
          <w:sz w:val="24"/>
          <w:szCs w:val="24"/>
          <w:lang w:val="en-US"/>
        </w:rPr>
        <w:t>IDT</w:t>
      </w:r>
      <w:r w:rsidRPr="00342062">
        <w:rPr>
          <w:i/>
          <w:sz w:val="24"/>
          <w:szCs w:val="24"/>
          <w:lang w:val="en-US"/>
        </w:rPr>
        <w:t>)</w:t>
      </w:r>
    </w:p>
    <w:p w14:paraId="7D803FD9" w14:textId="77777777" w:rsidR="00D403F4" w:rsidRPr="00E5182C" w:rsidRDefault="00D403F4" w:rsidP="00DF6972">
      <w:pPr>
        <w:ind w:firstLine="0"/>
        <w:jc w:val="center"/>
        <w:rPr>
          <w:sz w:val="24"/>
          <w:szCs w:val="24"/>
          <w:lang w:val="kk-KZ"/>
        </w:rPr>
      </w:pPr>
    </w:p>
    <w:p w14:paraId="3C1E58C0" w14:textId="169B8D32" w:rsidR="00D403F4" w:rsidRPr="00342062" w:rsidRDefault="00D403F4" w:rsidP="00DF6972">
      <w:pPr>
        <w:ind w:firstLine="0"/>
        <w:jc w:val="center"/>
        <w:rPr>
          <w:sz w:val="24"/>
          <w:szCs w:val="24"/>
          <w:lang w:val="en-US"/>
        </w:rPr>
      </w:pPr>
    </w:p>
    <w:p w14:paraId="50AE685B" w14:textId="77777777" w:rsidR="00C033AC" w:rsidRPr="00342062" w:rsidRDefault="00C033AC" w:rsidP="00DF6972">
      <w:pPr>
        <w:ind w:firstLine="0"/>
        <w:jc w:val="center"/>
        <w:rPr>
          <w:sz w:val="24"/>
          <w:szCs w:val="24"/>
          <w:lang w:val="en-US"/>
        </w:rPr>
      </w:pPr>
    </w:p>
    <w:p w14:paraId="3CEDCC74" w14:textId="77777777" w:rsidR="00D403F4" w:rsidRPr="00342062" w:rsidRDefault="00D403F4" w:rsidP="00DF6972">
      <w:pPr>
        <w:ind w:firstLine="0"/>
        <w:jc w:val="center"/>
        <w:rPr>
          <w:sz w:val="24"/>
          <w:szCs w:val="24"/>
          <w:lang w:val="en-US"/>
        </w:rPr>
      </w:pPr>
    </w:p>
    <w:p w14:paraId="327544EE" w14:textId="77777777" w:rsidR="00D403F4" w:rsidRPr="00342062" w:rsidRDefault="00D403F4" w:rsidP="00DF6972">
      <w:pPr>
        <w:ind w:firstLine="0"/>
        <w:jc w:val="center"/>
        <w:rPr>
          <w:sz w:val="24"/>
          <w:szCs w:val="24"/>
          <w:lang w:val="en-US"/>
        </w:rPr>
      </w:pPr>
    </w:p>
    <w:p w14:paraId="37551722" w14:textId="019BD44F" w:rsidR="00C2205F" w:rsidRPr="003E643A" w:rsidRDefault="003E643A" w:rsidP="003E643A">
      <w:pPr>
        <w:ind w:firstLine="0"/>
        <w:rPr>
          <w:b/>
          <w:bCs/>
          <w:i/>
          <w:sz w:val="24"/>
          <w:szCs w:val="24"/>
        </w:rPr>
      </w:pPr>
      <w:r w:rsidRPr="00342062">
        <w:rPr>
          <w:b/>
          <w:bCs/>
          <w:i/>
          <w:sz w:val="24"/>
          <w:szCs w:val="24"/>
          <w:lang w:val="en-US"/>
        </w:rPr>
        <w:t xml:space="preserve">     </w:t>
      </w:r>
      <w:r w:rsidR="00C2205F" w:rsidRPr="003E643A">
        <w:rPr>
          <w:b/>
          <w:bCs/>
          <w:i/>
          <w:sz w:val="24"/>
          <w:szCs w:val="24"/>
        </w:rPr>
        <w:t>Настоящий проект стандарта</w:t>
      </w:r>
      <w:r w:rsidRPr="003E643A">
        <w:rPr>
          <w:b/>
          <w:bCs/>
          <w:i/>
          <w:sz w:val="24"/>
          <w:szCs w:val="24"/>
        </w:rPr>
        <w:t xml:space="preserve"> </w:t>
      </w:r>
      <w:r w:rsidR="00C2205F" w:rsidRPr="003E643A">
        <w:rPr>
          <w:b/>
          <w:bCs/>
          <w:i/>
          <w:sz w:val="24"/>
          <w:szCs w:val="24"/>
        </w:rPr>
        <w:t>не подлежит применению до его утверждения</w:t>
      </w:r>
    </w:p>
    <w:p w14:paraId="6B869142" w14:textId="247F856B" w:rsidR="005A2A85" w:rsidRPr="00E5182C" w:rsidRDefault="005A2A85" w:rsidP="00DF6972">
      <w:pPr>
        <w:ind w:firstLine="0"/>
        <w:jc w:val="center"/>
        <w:rPr>
          <w:sz w:val="24"/>
          <w:szCs w:val="24"/>
        </w:rPr>
      </w:pPr>
    </w:p>
    <w:p w14:paraId="4B2E17D6" w14:textId="77777777" w:rsidR="005A2A85" w:rsidRPr="00E5182C" w:rsidRDefault="005A2A85" w:rsidP="00DF6972">
      <w:pPr>
        <w:ind w:firstLine="0"/>
        <w:jc w:val="center"/>
        <w:rPr>
          <w:sz w:val="24"/>
          <w:szCs w:val="24"/>
        </w:rPr>
      </w:pPr>
    </w:p>
    <w:p w14:paraId="2B2A26B6" w14:textId="77777777" w:rsidR="005A2A85" w:rsidRPr="00E5182C" w:rsidRDefault="005A2A85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357AC2CC" w14:textId="77777777" w:rsidR="00DF6972" w:rsidRDefault="00DF6972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5084DCE3" w14:textId="77777777" w:rsidR="003E643A" w:rsidRPr="003E643A" w:rsidRDefault="003E643A" w:rsidP="003E643A">
      <w:pPr>
        <w:shd w:val="clear" w:color="auto" w:fill="FFFFFF"/>
        <w:ind w:firstLine="0"/>
        <w:jc w:val="center"/>
        <w:rPr>
          <w:b/>
          <w:i/>
          <w:sz w:val="24"/>
          <w:szCs w:val="24"/>
        </w:rPr>
      </w:pPr>
      <w:r w:rsidRPr="003E643A">
        <w:rPr>
          <w:b/>
          <w:i/>
          <w:sz w:val="24"/>
          <w:szCs w:val="24"/>
        </w:rPr>
        <w:t xml:space="preserve">Настоящий национальный стандарт является идентичным </w:t>
      </w:r>
    </w:p>
    <w:p w14:paraId="141ADDCA" w14:textId="4FC76AE7" w:rsidR="003E643A" w:rsidRPr="003E643A" w:rsidRDefault="003E643A" w:rsidP="003E643A">
      <w:pPr>
        <w:shd w:val="clear" w:color="auto" w:fill="FFFFFF"/>
        <w:ind w:firstLine="0"/>
        <w:jc w:val="center"/>
        <w:rPr>
          <w:b/>
          <w:i/>
          <w:sz w:val="24"/>
          <w:szCs w:val="24"/>
        </w:rPr>
      </w:pPr>
      <w:r w:rsidRPr="003E643A">
        <w:rPr>
          <w:b/>
          <w:i/>
          <w:sz w:val="24"/>
          <w:szCs w:val="24"/>
        </w:rPr>
        <w:t xml:space="preserve">воспроизведением европейского стандарта </w:t>
      </w:r>
      <w:r w:rsidRPr="003E643A">
        <w:rPr>
          <w:b/>
          <w:i/>
          <w:sz w:val="24"/>
          <w:szCs w:val="24"/>
          <w:lang w:val="en-US"/>
        </w:rPr>
        <w:t>EN</w:t>
      </w:r>
      <w:r w:rsidRPr="003E643A">
        <w:rPr>
          <w:b/>
          <w:i/>
          <w:sz w:val="24"/>
          <w:szCs w:val="24"/>
        </w:rPr>
        <w:t xml:space="preserve"> </w:t>
      </w:r>
      <w:r w:rsidR="009F4D8D" w:rsidRPr="009F4D8D">
        <w:rPr>
          <w:b/>
          <w:i/>
          <w:sz w:val="24"/>
          <w:szCs w:val="24"/>
        </w:rPr>
        <w:t>1</w:t>
      </w:r>
      <w:r w:rsidR="00BB043D">
        <w:rPr>
          <w:b/>
          <w:i/>
          <w:sz w:val="24"/>
          <w:szCs w:val="24"/>
        </w:rPr>
        <w:t>3877-2:2023</w:t>
      </w:r>
      <w:r w:rsidRPr="003E643A">
        <w:rPr>
          <w:b/>
          <w:i/>
          <w:sz w:val="24"/>
          <w:szCs w:val="24"/>
        </w:rPr>
        <w:t xml:space="preserve"> и принят </w:t>
      </w:r>
    </w:p>
    <w:p w14:paraId="65BB4262" w14:textId="7FED2E63" w:rsidR="003E643A" w:rsidRPr="003E643A" w:rsidRDefault="003E643A" w:rsidP="003E643A">
      <w:pPr>
        <w:shd w:val="clear" w:color="auto" w:fill="FFFFFF"/>
        <w:ind w:firstLine="0"/>
        <w:jc w:val="center"/>
        <w:rPr>
          <w:b/>
          <w:sz w:val="24"/>
          <w:szCs w:val="24"/>
        </w:rPr>
      </w:pPr>
      <w:r w:rsidRPr="003E643A">
        <w:rPr>
          <w:b/>
          <w:i/>
          <w:sz w:val="24"/>
          <w:szCs w:val="24"/>
        </w:rPr>
        <w:t>с разрешения CEN, по адресу: пр. Марникс 17, В-1000 Брюссель</w:t>
      </w:r>
    </w:p>
    <w:p w14:paraId="0116A872" w14:textId="77777777" w:rsidR="00DF6972" w:rsidRDefault="00DF6972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4E62C26A" w14:textId="77777777" w:rsidR="00DF6972" w:rsidRDefault="00DF6972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6AAFAC14" w14:textId="77777777" w:rsidR="00DF6972" w:rsidRDefault="00DF6972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134738AC" w14:textId="77777777" w:rsidR="00DF6972" w:rsidRDefault="00DF6972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6E416EB1" w14:textId="77777777" w:rsidR="00DF6972" w:rsidRDefault="00DF6972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7A1008DF" w14:textId="77777777" w:rsidR="00851C21" w:rsidRPr="00E5182C" w:rsidRDefault="00851C21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050FC2C3" w14:textId="77777777" w:rsidR="00851C21" w:rsidRPr="00E5182C" w:rsidRDefault="00851C21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0A3D36E3" w14:textId="77777777" w:rsidR="00851C21" w:rsidRPr="00E5182C" w:rsidRDefault="00851C21" w:rsidP="00DF6972">
      <w:pPr>
        <w:shd w:val="clear" w:color="auto" w:fill="FFFFFF"/>
        <w:ind w:firstLine="0"/>
        <w:jc w:val="center"/>
        <w:rPr>
          <w:b/>
          <w:sz w:val="24"/>
          <w:szCs w:val="24"/>
          <w:lang w:val="kk-KZ"/>
        </w:rPr>
      </w:pPr>
    </w:p>
    <w:p w14:paraId="320F05FB" w14:textId="77777777" w:rsidR="00EA7229" w:rsidRPr="00E5182C" w:rsidRDefault="00EA7229" w:rsidP="00DF6972">
      <w:pPr>
        <w:ind w:firstLine="0"/>
        <w:jc w:val="center"/>
        <w:rPr>
          <w:b/>
          <w:sz w:val="24"/>
          <w:szCs w:val="24"/>
        </w:rPr>
      </w:pPr>
      <w:r w:rsidRPr="00E5182C">
        <w:rPr>
          <w:b/>
          <w:sz w:val="24"/>
          <w:szCs w:val="24"/>
        </w:rPr>
        <w:t xml:space="preserve">Комитет технического регулирования и метрологии </w:t>
      </w:r>
    </w:p>
    <w:p w14:paraId="41A829D2" w14:textId="05653033" w:rsidR="00EA7229" w:rsidRPr="00E5182C" w:rsidRDefault="00EA7229" w:rsidP="00DF6972">
      <w:pPr>
        <w:ind w:firstLine="0"/>
        <w:jc w:val="center"/>
        <w:rPr>
          <w:b/>
          <w:sz w:val="24"/>
          <w:szCs w:val="24"/>
        </w:rPr>
      </w:pPr>
      <w:r w:rsidRPr="00E5182C">
        <w:rPr>
          <w:b/>
          <w:sz w:val="24"/>
          <w:szCs w:val="24"/>
        </w:rPr>
        <w:t>Министерства торговли и интеграции Республики Казахстан</w:t>
      </w:r>
    </w:p>
    <w:p w14:paraId="6B592DE9" w14:textId="15F6C8FB" w:rsidR="00EA7229" w:rsidRPr="00E5182C" w:rsidRDefault="00EA7229" w:rsidP="00DF6972">
      <w:pPr>
        <w:ind w:firstLine="0"/>
        <w:jc w:val="center"/>
        <w:rPr>
          <w:b/>
          <w:sz w:val="24"/>
          <w:szCs w:val="24"/>
        </w:rPr>
      </w:pPr>
      <w:r w:rsidRPr="00E5182C">
        <w:rPr>
          <w:b/>
          <w:sz w:val="24"/>
          <w:szCs w:val="24"/>
        </w:rPr>
        <w:t>(Госстандарт)</w:t>
      </w:r>
    </w:p>
    <w:p w14:paraId="3788FE5B" w14:textId="77777777" w:rsidR="00EA7229" w:rsidRPr="00E5182C" w:rsidRDefault="00EA7229" w:rsidP="00DF6972">
      <w:pPr>
        <w:ind w:firstLine="0"/>
        <w:jc w:val="center"/>
        <w:rPr>
          <w:b/>
          <w:sz w:val="24"/>
          <w:szCs w:val="24"/>
        </w:rPr>
      </w:pPr>
    </w:p>
    <w:p w14:paraId="57432E91" w14:textId="7E4A7ECB" w:rsidR="00EA7229" w:rsidRPr="00E5182C" w:rsidRDefault="002143BF" w:rsidP="00DF6972">
      <w:pPr>
        <w:ind w:firstLine="0"/>
        <w:jc w:val="center"/>
        <w:rPr>
          <w:b/>
          <w:sz w:val="24"/>
          <w:szCs w:val="24"/>
        </w:rPr>
      </w:pPr>
      <w:r w:rsidRPr="00E5182C">
        <w:rPr>
          <w:b/>
          <w:sz w:val="24"/>
          <w:szCs w:val="24"/>
        </w:rPr>
        <w:t>Астана</w:t>
      </w:r>
    </w:p>
    <w:p w14:paraId="455E9753" w14:textId="4581FC54" w:rsidR="00D403F4" w:rsidRPr="00E5182C" w:rsidRDefault="00D403F4" w:rsidP="00DF6972">
      <w:pPr>
        <w:shd w:val="clear" w:color="auto" w:fill="FFFFFF"/>
        <w:ind w:firstLine="0"/>
        <w:jc w:val="center"/>
        <w:rPr>
          <w:b/>
          <w:sz w:val="24"/>
          <w:szCs w:val="24"/>
        </w:rPr>
        <w:sectPr w:rsidR="00D403F4" w:rsidRPr="00E5182C" w:rsidSect="00DF69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418" w:right="1418" w:bottom="1418" w:left="1134" w:header="1022" w:footer="1022" w:gutter="0"/>
          <w:pgNumType w:fmt="lowerRoman" w:start="1"/>
          <w:cols w:space="708"/>
          <w:titlePg/>
          <w:docGrid w:linePitch="360"/>
        </w:sectPr>
      </w:pPr>
    </w:p>
    <w:p w14:paraId="58E01628" w14:textId="77777777" w:rsidR="00D403F4" w:rsidRPr="00E5182C" w:rsidRDefault="00D403F4" w:rsidP="00DF6972">
      <w:pPr>
        <w:shd w:val="clear" w:color="auto" w:fill="FFFFFF"/>
        <w:tabs>
          <w:tab w:val="center" w:pos="4677"/>
          <w:tab w:val="left" w:pos="7980"/>
        </w:tabs>
        <w:ind w:firstLine="0"/>
        <w:jc w:val="center"/>
        <w:rPr>
          <w:b/>
          <w:bCs/>
          <w:spacing w:val="3"/>
          <w:sz w:val="24"/>
          <w:szCs w:val="24"/>
        </w:rPr>
      </w:pPr>
      <w:r w:rsidRPr="00E5182C">
        <w:rPr>
          <w:b/>
          <w:bCs/>
          <w:spacing w:val="3"/>
          <w:sz w:val="24"/>
          <w:szCs w:val="24"/>
        </w:rPr>
        <w:lastRenderedPageBreak/>
        <w:t>Предисловие</w:t>
      </w:r>
    </w:p>
    <w:p w14:paraId="27BECF8E" w14:textId="77777777" w:rsidR="00D403F4" w:rsidRPr="00E5182C" w:rsidRDefault="00D403F4" w:rsidP="00DF6972">
      <w:pPr>
        <w:shd w:val="clear" w:color="auto" w:fill="FFFFFF"/>
        <w:rPr>
          <w:sz w:val="24"/>
          <w:szCs w:val="24"/>
        </w:rPr>
      </w:pPr>
    </w:p>
    <w:p w14:paraId="5E2D37F3" w14:textId="52202533" w:rsidR="00D403F4" w:rsidRPr="00E5182C" w:rsidRDefault="00D403F4" w:rsidP="00FE3AF4">
      <w:pPr>
        <w:tabs>
          <w:tab w:val="left" w:pos="922"/>
        </w:tabs>
        <w:autoSpaceDE/>
        <w:autoSpaceDN/>
        <w:adjustRightInd/>
        <w:rPr>
          <w:sz w:val="24"/>
          <w:szCs w:val="24"/>
        </w:rPr>
      </w:pPr>
      <w:r w:rsidRPr="00E5182C">
        <w:rPr>
          <w:b/>
          <w:sz w:val="24"/>
          <w:szCs w:val="24"/>
        </w:rPr>
        <w:t xml:space="preserve">1 </w:t>
      </w:r>
      <w:r w:rsidR="00F32BBD" w:rsidRPr="00E5182C">
        <w:rPr>
          <w:b/>
          <w:bCs/>
          <w:sz w:val="24"/>
          <w:szCs w:val="24"/>
          <w:lang w:val="kk-KZ"/>
        </w:rPr>
        <w:t>РАЗРАБОТАН</w:t>
      </w:r>
      <w:r w:rsidR="003A638F" w:rsidRPr="00E5182C">
        <w:rPr>
          <w:b/>
          <w:bCs/>
          <w:sz w:val="24"/>
          <w:szCs w:val="24"/>
        </w:rPr>
        <w:t xml:space="preserve"> И </w:t>
      </w:r>
      <w:r w:rsidRPr="00E5182C">
        <w:rPr>
          <w:b/>
          <w:bCs/>
          <w:sz w:val="24"/>
          <w:szCs w:val="24"/>
        </w:rPr>
        <w:t xml:space="preserve">ВНЕСЕН </w:t>
      </w:r>
      <w:r w:rsidR="003A638F" w:rsidRPr="00E5182C">
        <w:rPr>
          <w:sz w:val="24"/>
          <w:szCs w:val="24"/>
        </w:rPr>
        <w:t>Республиканским государственным предприятием на праве хозяйственного ведения</w:t>
      </w:r>
      <w:r w:rsidRPr="00E5182C">
        <w:rPr>
          <w:sz w:val="24"/>
          <w:szCs w:val="24"/>
        </w:rPr>
        <w:t xml:space="preserve"> «Казахстанский институт стандартизации и </w:t>
      </w:r>
      <w:r w:rsidR="00A566AB" w:rsidRPr="00E5182C">
        <w:rPr>
          <w:sz w:val="24"/>
          <w:szCs w:val="24"/>
        </w:rPr>
        <w:t>метрологии</w:t>
      </w:r>
      <w:r w:rsidRPr="00E5182C">
        <w:rPr>
          <w:sz w:val="24"/>
          <w:szCs w:val="24"/>
        </w:rPr>
        <w:t>» Комитета технического регулирования и метрологии Министерства торговли и интеграции Республики Казахстан</w:t>
      </w:r>
    </w:p>
    <w:p w14:paraId="6DEAC95F" w14:textId="77777777" w:rsidR="00EA7229" w:rsidRPr="00DF6972" w:rsidRDefault="00EA7229" w:rsidP="00FE3AF4">
      <w:pPr>
        <w:tabs>
          <w:tab w:val="left" w:pos="835"/>
        </w:tabs>
        <w:autoSpaceDE/>
        <w:autoSpaceDN/>
        <w:adjustRightInd/>
        <w:rPr>
          <w:sz w:val="24"/>
          <w:szCs w:val="24"/>
        </w:rPr>
      </w:pPr>
    </w:p>
    <w:p w14:paraId="07C85C6B" w14:textId="46243DAB" w:rsidR="00D403F4" w:rsidRPr="00E5182C" w:rsidRDefault="00D403F4" w:rsidP="00FE3AF4">
      <w:pPr>
        <w:tabs>
          <w:tab w:val="left" w:pos="835"/>
        </w:tabs>
        <w:autoSpaceDE/>
        <w:autoSpaceDN/>
        <w:adjustRightInd/>
        <w:rPr>
          <w:sz w:val="24"/>
          <w:szCs w:val="24"/>
        </w:rPr>
      </w:pPr>
      <w:r w:rsidRPr="00E5182C">
        <w:rPr>
          <w:b/>
          <w:bCs/>
          <w:sz w:val="24"/>
          <w:szCs w:val="24"/>
        </w:rPr>
        <w:t xml:space="preserve">2 УТВЕРЖДЕН И ВВЕДЕН В ДЕЙСТВИЕ </w:t>
      </w:r>
      <w:r w:rsidR="005D2F56" w:rsidRPr="00E5182C">
        <w:rPr>
          <w:sz w:val="24"/>
          <w:szCs w:val="24"/>
        </w:rPr>
        <w:t>Приказом Председателя Комитета технического регулирования и метрологии Министерства торговли и интеграции Республики Казахстан № __ от         «   » ____ 20__года</w:t>
      </w:r>
    </w:p>
    <w:p w14:paraId="55020D48" w14:textId="77777777" w:rsidR="00EA7229" w:rsidRPr="00DF6972" w:rsidRDefault="00EA7229" w:rsidP="00FE3AF4">
      <w:pPr>
        <w:tabs>
          <w:tab w:val="left" w:pos="835"/>
        </w:tabs>
        <w:autoSpaceDE/>
        <w:autoSpaceDN/>
        <w:adjustRightInd/>
        <w:rPr>
          <w:bCs/>
          <w:sz w:val="24"/>
          <w:szCs w:val="24"/>
          <w:lang w:val="kk-KZ"/>
        </w:rPr>
      </w:pPr>
    </w:p>
    <w:p w14:paraId="54E57385" w14:textId="754B5C09" w:rsidR="00C258FC" w:rsidRPr="00B954A8" w:rsidRDefault="00FE3AF4" w:rsidP="00B954A8">
      <w:pPr>
        <w:rPr>
          <w:rFonts w:eastAsia="SimSun"/>
          <w:color w:val="000000"/>
          <w:sz w:val="24"/>
          <w:szCs w:val="24"/>
          <w:lang w:val="kk-KZ"/>
        </w:rPr>
      </w:pPr>
      <w:bookmarkStart w:id="0" w:name="_Toc494286439"/>
      <w:r w:rsidRPr="00C258FC">
        <w:rPr>
          <w:b/>
          <w:sz w:val="24"/>
          <w:szCs w:val="24"/>
          <w:lang w:val="kk-KZ"/>
        </w:rPr>
        <w:t xml:space="preserve">3 </w:t>
      </w:r>
      <w:r w:rsidR="00C258FC" w:rsidRPr="00DB1566">
        <w:rPr>
          <w:bCs/>
          <w:sz w:val="24"/>
          <w:szCs w:val="24"/>
          <w:lang w:val="kk-KZ"/>
        </w:rPr>
        <w:t>Настоящий стандарт идентичен европейскому стандарту</w:t>
      </w:r>
      <w:r w:rsidR="00C258FC" w:rsidRPr="00C258FC">
        <w:rPr>
          <w:b/>
          <w:sz w:val="24"/>
          <w:szCs w:val="24"/>
          <w:lang w:val="kk-KZ"/>
        </w:rPr>
        <w:t xml:space="preserve"> </w:t>
      </w:r>
      <w:r w:rsidR="00B954A8" w:rsidRPr="00B954A8">
        <w:rPr>
          <w:iCs/>
          <w:sz w:val="24"/>
          <w:szCs w:val="24"/>
          <w:lang w:val="kk-KZ"/>
        </w:rPr>
        <w:t>EN 13877-2:2023 Сoncrete pavements - Part 2: Functional requirements for concrete pavements</w:t>
      </w:r>
      <w:r w:rsidR="00B954A8" w:rsidRPr="00B954A8">
        <w:rPr>
          <w:i/>
          <w:sz w:val="24"/>
          <w:szCs w:val="24"/>
          <w:lang w:val="kk-KZ"/>
        </w:rPr>
        <w:t xml:space="preserve"> </w:t>
      </w:r>
      <w:r w:rsidR="00DB1566" w:rsidRPr="00B954A8">
        <w:rPr>
          <w:sz w:val="24"/>
          <w:szCs w:val="24"/>
          <w:lang w:val="kk-KZ"/>
        </w:rPr>
        <w:t>(</w:t>
      </w:r>
      <w:r w:rsidR="00B954A8" w:rsidRPr="00B954A8">
        <w:rPr>
          <w:rFonts w:eastAsia="SimSun"/>
          <w:color w:val="000000"/>
          <w:sz w:val="24"/>
          <w:szCs w:val="24"/>
          <w:lang w:val="kk-KZ"/>
        </w:rPr>
        <w:t>Дорожные покрытия бетонные. Часть 2. Функциональные требования к бетонным дорожным покрытиям</w:t>
      </w:r>
      <w:r w:rsidR="00DB1566" w:rsidRPr="00B954A8">
        <w:rPr>
          <w:sz w:val="24"/>
          <w:szCs w:val="24"/>
          <w:lang w:val="kk-KZ"/>
        </w:rPr>
        <w:t>).</w:t>
      </w:r>
    </w:p>
    <w:p w14:paraId="018D93F4" w14:textId="77777777" w:rsidR="00C258FC" w:rsidRPr="00C258FC" w:rsidRDefault="00C258FC" w:rsidP="00C258FC">
      <w:pPr>
        <w:rPr>
          <w:bCs/>
          <w:sz w:val="24"/>
          <w:szCs w:val="24"/>
        </w:rPr>
      </w:pPr>
      <w:r w:rsidRPr="00C258FC">
        <w:rPr>
          <w:bCs/>
          <w:sz w:val="24"/>
          <w:szCs w:val="24"/>
        </w:rPr>
        <w:t>Перевод с английского языка (</w:t>
      </w:r>
      <w:r w:rsidRPr="00C258FC">
        <w:rPr>
          <w:bCs/>
          <w:sz w:val="24"/>
          <w:szCs w:val="24"/>
          <w:lang w:val="en-US"/>
        </w:rPr>
        <w:t>en</w:t>
      </w:r>
      <w:r w:rsidRPr="00C258FC">
        <w:rPr>
          <w:bCs/>
          <w:sz w:val="24"/>
          <w:szCs w:val="24"/>
        </w:rPr>
        <w:t>)</w:t>
      </w:r>
    </w:p>
    <w:p w14:paraId="2F71BAED" w14:textId="77777777" w:rsidR="00C258FC" w:rsidRPr="00C258FC" w:rsidRDefault="00C258FC" w:rsidP="00C258FC">
      <w:pPr>
        <w:rPr>
          <w:bCs/>
          <w:sz w:val="24"/>
          <w:szCs w:val="24"/>
        </w:rPr>
      </w:pPr>
      <w:r w:rsidRPr="00C258FC">
        <w:rPr>
          <w:bCs/>
          <w:sz w:val="24"/>
          <w:szCs w:val="24"/>
        </w:rPr>
        <w:t>Официальные экземпляры европейских стандартов, на основе которых подготовлен (разработан) настоящий национальный стандарт и на которые даны ссылки, имеются в Едином государственном фонде нормативных технических документов</w:t>
      </w:r>
    </w:p>
    <w:p w14:paraId="391CF449" w14:textId="77777777" w:rsidR="00C258FC" w:rsidRPr="00C258FC" w:rsidRDefault="00C258FC" w:rsidP="00C258FC">
      <w:pPr>
        <w:rPr>
          <w:bCs/>
          <w:sz w:val="24"/>
          <w:szCs w:val="24"/>
        </w:rPr>
      </w:pPr>
      <w:r w:rsidRPr="00C258FC">
        <w:rPr>
          <w:bCs/>
          <w:sz w:val="24"/>
          <w:szCs w:val="24"/>
        </w:rPr>
        <w:t>В разделе «Нормативные ссылки» и тексте стандарта ссылочные европейские стандарты актуализированы</w:t>
      </w:r>
    </w:p>
    <w:p w14:paraId="26D45FDD" w14:textId="77777777" w:rsidR="00C258FC" w:rsidRPr="00C258FC" w:rsidRDefault="00C258FC" w:rsidP="00C258FC">
      <w:pPr>
        <w:rPr>
          <w:bCs/>
          <w:sz w:val="24"/>
          <w:szCs w:val="24"/>
        </w:rPr>
      </w:pPr>
      <w:r w:rsidRPr="00C258FC">
        <w:rPr>
          <w:bCs/>
          <w:sz w:val="24"/>
          <w:szCs w:val="24"/>
        </w:rPr>
        <w:t xml:space="preserve">Сведения о соответствии стандарта ссылочным европейским стандартам, приведены в дополнительном приложении В.А </w:t>
      </w:r>
    </w:p>
    <w:p w14:paraId="3C6E5A15" w14:textId="77777777" w:rsidR="00C258FC" w:rsidRPr="00C258FC" w:rsidRDefault="00C258FC" w:rsidP="00C258FC">
      <w:pPr>
        <w:rPr>
          <w:bCs/>
          <w:sz w:val="24"/>
          <w:szCs w:val="24"/>
        </w:rPr>
      </w:pPr>
      <w:r w:rsidRPr="00C258FC">
        <w:rPr>
          <w:bCs/>
          <w:sz w:val="24"/>
          <w:szCs w:val="24"/>
        </w:rPr>
        <w:t>Степень соответствия - идентичная (IDT)</w:t>
      </w:r>
    </w:p>
    <w:p w14:paraId="14C8F9B0" w14:textId="6D9C8B40" w:rsidR="00FE3AF4" w:rsidRPr="00AA0FFA" w:rsidRDefault="00FE3AF4" w:rsidP="00FE3AF4">
      <w:pPr>
        <w:rPr>
          <w:sz w:val="24"/>
          <w:szCs w:val="24"/>
        </w:rPr>
      </w:pPr>
      <w:r w:rsidRPr="005B41DE">
        <w:rPr>
          <w:bCs/>
          <w:sz w:val="24"/>
          <w:szCs w:val="24"/>
        </w:rPr>
        <w:t xml:space="preserve">Настоящий стандарт разработан </w:t>
      </w:r>
      <w:r>
        <w:rPr>
          <w:sz w:val="24"/>
          <w:szCs w:val="24"/>
        </w:rPr>
        <w:t xml:space="preserve">на основе европейского стандарта </w:t>
      </w:r>
      <w:r w:rsidR="00326FFF">
        <w:rPr>
          <w:sz w:val="24"/>
          <w:szCs w:val="24"/>
          <w:lang w:val="kk-KZ"/>
        </w:rPr>
        <w:br/>
      </w:r>
      <w:r w:rsidR="00B954A8" w:rsidRPr="00B954A8">
        <w:rPr>
          <w:iCs/>
          <w:sz w:val="24"/>
          <w:szCs w:val="24"/>
          <w:lang w:val="kk-KZ"/>
        </w:rPr>
        <w:t>EN 13877-2:2023</w:t>
      </w:r>
      <w:r w:rsidR="00B954A8">
        <w:rPr>
          <w:iCs/>
          <w:sz w:val="24"/>
          <w:szCs w:val="24"/>
          <w:lang w:val="kk-KZ"/>
        </w:rPr>
        <w:t xml:space="preserve"> </w:t>
      </w:r>
      <w:r w:rsidR="00B954A8">
        <w:rPr>
          <w:iCs/>
          <w:sz w:val="24"/>
          <w:szCs w:val="24"/>
        </w:rPr>
        <w:t>«</w:t>
      </w:r>
      <w:r w:rsidR="00B954A8" w:rsidRPr="00B954A8">
        <w:rPr>
          <w:rFonts w:eastAsia="SimSun"/>
          <w:color w:val="000000"/>
          <w:sz w:val="24"/>
          <w:szCs w:val="24"/>
          <w:lang w:val="kk-KZ"/>
        </w:rPr>
        <w:t>Дорожные покрытия бетонные. Часть 2. Функциональные требования к бетонным дорожным покрытиям</w:t>
      </w:r>
      <w:r w:rsidR="00B954A8">
        <w:rPr>
          <w:rFonts w:eastAsia="SimSun"/>
          <w:color w:val="000000"/>
          <w:sz w:val="24"/>
          <w:szCs w:val="24"/>
          <w:lang w:val="kk-KZ"/>
        </w:rPr>
        <w:t>»</w:t>
      </w:r>
      <w:r w:rsidRPr="00AA0FFA">
        <w:rPr>
          <w:sz w:val="24"/>
          <w:szCs w:val="24"/>
          <w:lang w:val="kk-KZ"/>
        </w:rPr>
        <w:t>.</w:t>
      </w:r>
    </w:p>
    <w:p w14:paraId="7D1F95F9" w14:textId="77777777" w:rsidR="00FE3AF4" w:rsidRPr="0095000E" w:rsidRDefault="00FE3AF4" w:rsidP="00FE3AF4">
      <w:pPr>
        <w:rPr>
          <w:sz w:val="24"/>
          <w:szCs w:val="24"/>
        </w:rPr>
      </w:pPr>
    </w:p>
    <w:p w14:paraId="3FC964C6" w14:textId="7A289F0E" w:rsidR="00FE3AF4" w:rsidRPr="00886F77" w:rsidRDefault="00FE3AF4" w:rsidP="00FE3AF4">
      <w:pPr>
        <w:rPr>
          <w:sz w:val="24"/>
          <w:szCs w:val="24"/>
          <w:lang w:val="kk-KZ"/>
        </w:rPr>
      </w:pPr>
      <w:r w:rsidRPr="00886F77">
        <w:rPr>
          <w:b/>
          <w:sz w:val="24"/>
          <w:szCs w:val="24"/>
        </w:rPr>
        <w:t xml:space="preserve">4 </w:t>
      </w:r>
      <w:r w:rsidR="00B954A8" w:rsidRPr="00886F77">
        <w:rPr>
          <w:bCs/>
          <w:sz w:val="24"/>
          <w:szCs w:val="24"/>
          <w:lang w:val="kk-KZ"/>
        </w:rPr>
        <w:t xml:space="preserve">В настоящем стандарте реализованы нормы </w:t>
      </w:r>
      <w:r w:rsidR="00B954A8" w:rsidRPr="00886F77">
        <w:rPr>
          <w:sz w:val="24"/>
          <w:szCs w:val="24"/>
        </w:rPr>
        <w:t xml:space="preserve"> </w:t>
      </w:r>
      <w:r w:rsidR="00B954A8" w:rsidRPr="00886F77">
        <w:rPr>
          <w:bCs/>
          <w:sz w:val="24"/>
          <w:szCs w:val="24"/>
          <w:lang w:val="kk-KZ"/>
        </w:rPr>
        <w:t xml:space="preserve">Закона Республики Казахстан </w:t>
      </w:r>
      <w:r w:rsidR="00B954A8" w:rsidRPr="00886F77">
        <w:rPr>
          <w:bCs/>
          <w:sz w:val="24"/>
          <w:szCs w:val="24"/>
          <w:lang w:val="kk-KZ"/>
        </w:rPr>
        <w:br/>
      </w:r>
      <w:r w:rsidR="00B954A8" w:rsidRPr="00886F77">
        <w:rPr>
          <w:sz w:val="24"/>
          <w:szCs w:val="24"/>
          <w:lang w:val="ru-KZ"/>
        </w:rPr>
        <w:t xml:space="preserve">от </w:t>
      </w:r>
      <w:r w:rsidR="00B954A8">
        <w:rPr>
          <w:sz w:val="24"/>
          <w:szCs w:val="24"/>
          <w:lang w:val="ru-KZ"/>
        </w:rPr>
        <w:t>17 июля</w:t>
      </w:r>
      <w:r w:rsidR="00B954A8" w:rsidRPr="00886F77">
        <w:rPr>
          <w:sz w:val="24"/>
          <w:szCs w:val="24"/>
          <w:lang w:val="ru-KZ"/>
        </w:rPr>
        <w:t xml:space="preserve"> 20</w:t>
      </w:r>
      <w:r w:rsidR="00B954A8">
        <w:rPr>
          <w:sz w:val="24"/>
          <w:szCs w:val="24"/>
          <w:lang w:val="ru-KZ"/>
        </w:rPr>
        <w:t>01</w:t>
      </w:r>
      <w:r w:rsidR="00B954A8" w:rsidRPr="00886F77">
        <w:rPr>
          <w:sz w:val="24"/>
          <w:szCs w:val="24"/>
          <w:lang w:val="ru-KZ"/>
        </w:rPr>
        <w:t xml:space="preserve"> года №</w:t>
      </w:r>
      <w:r w:rsidR="00B954A8">
        <w:rPr>
          <w:sz w:val="24"/>
          <w:szCs w:val="24"/>
          <w:lang w:val="ru-KZ"/>
        </w:rPr>
        <w:t>245</w:t>
      </w:r>
      <w:r w:rsidR="00B954A8" w:rsidRPr="00886F77">
        <w:rPr>
          <w:sz w:val="24"/>
          <w:szCs w:val="24"/>
          <w:lang w:val="ru-KZ"/>
        </w:rPr>
        <w:t xml:space="preserve"> ЗРК</w:t>
      </w:r>
      <w:r w:rsidR="00B954A8" w:rsidRPr="00886F77">
        <w:rPr>
          <w:sz w:val="24"/>
          <w:szCs w:val="24"/>
        </w:rPr>
        <w:t xml:space="preserve"> «</w:t>
      </w:r>
      <w:r w:rsidR="00B954A8" w:rsidRPr="00886F77">
        <w:rPr>
          <w:sz w:val="24"/>
          <w:szCs w:val="24"/>
          <w:lang w:val="ru-KZ"/>
        </w:rPr>
        <w:t>О</w:t>
      </w:r>
      <w:r w:rsidR="00B954A8">
        <w:rPr>
          <w:sz w:val="24"/>
          <w:szCs w:val="24"/>
          <w:lang w:val="ru-KZ"/>
        </w:rPr>
        <w:t>б автомобильных дорогах</w:t>
      </w:r>
      <w:r w:rsidR="00B954A8" w:rsidRPr="00886F77">
        <w:rPr>
          <w:sz w:val="24"/>
          <w:szCs w:val="24"/>
        </w:rPr>
        <w:t>» и Закона Республики Казахстан «О техническом регулировании» от 30 декабря 2020 года № 396 VI ЗРК</w:t>
      </w:r>
      <w:r w:rsidRPr="00886F77">
        <w:rPr>
          <w:sz w:val="24"/>
          <w:szCs w:val="24"/>
        </w:rPr>
        <w:t>.</w:t>
      </w:r>
    </w:p>
    <w:p w14:paraId="2C2BC863" w14:textId="77777777" w:rsidR="00FE3AF4" w:rsidRPr="00A00C1B" w:rsidRDefault="00FE3AF4" w:rsidP="00FE3AF4">
      <w:pPr>
        <w:pStyle w:val="Style4"/>
        <w:ind w:firstLine="720"/>
        <w:jc w:val="both"/>
        <w:rPr>
          <w:rFonts w:ascii="Times New Roman" w:hAnsi="Times New Roman" w:cs="Times New Roman"/>
          <w:lang w:val="kk-KZ"/>
        </w:rPr>
      </w:pPr>
    </w:p>
    <w:p w14:paraId="632A9469" w14:textId="44A32768" w:rsidR="00D403F4" w:rsidRPr="00E5182C" w:rsidRDefault="00FE3AF4" w:rsidP="00FE3AF4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</w:t>
      </w:r>
      <w:r w:rsidR="008D112F" w:rsidRPr="00E5182C">
        <w:rPr>
          <w:b/>
          <w:sz w:val="24"/>
          <w:szCs w:val="24"/>
          <w:lang w:val="kk-KZ"/>
        </w:rPr>
        <w:t xml:space="preserve"> </w:t>
      </w:r>
      <w:r w:rsidR="00D403F4" w:rsidRPr="00E5182C">
        <w:rPr>
          <w:b/>
          <w:sz w:val="24"/>
          <w:szCs w:val="24"/>
          <w:lang w:val="kk-KZ"/>
        </w:rPr>
        <w:t xml:space="preserve">ВВЕДЕН </w:t>
      </w:r>
      <w:bookmarkEnd w:id="0"/>
      <w:r w:rsidR="00F32BBD" w:rsidRPr="00E5182C">
        <w:rPr>
          <w:b/>
          <w:sz w:val="24"/>
          <w:szCs w:val="24"/>
          <w:lang w:val="kk-KZ"/>
        </w:rPr>
        <w:t>ВПЕРВЫЕ</w:t>
      </w:r>
    </w:p>
    <w:p w14:paraId="72D0F011" w14:textId="77777777" w:rsidR="005A2A85" w:rsidRDefault="005A2A85" w:rsidP="00FE3AF4">
      <w:pPr>
        <w:rPr>
          <w:sz w:val="24"/>
          <w:szCs w:val="24"/>
        </w:rPr>
      </w:pPr>
    </w:p>
    <w:p w14:paraId="0726390E" w14:textId="77777777" w:rsidR="00DF6972" w:rsidRPr="00E5182C" w:rsidRDefault="00DF6972" w:rsidP="00FE3AF4">
      <w:pPr>
        <w:rPr>
          <w:sz w:val="24"/>
          <w:szCs w:val="24"/>
        </w:rPr>
      </w:pPr>
    </w:p>
    <w:p w14:paraId="6DDA4262" w14:textId="56252EED" w:rsidR="00D403F4" w:rsidRPr="00E5182C" w:rsidRDefault="00BC3D78" w:rsidP="00FE3AF4">
      <w:pPr>
        <w:rPr>
          <w:bCs/>
          <w:i/>
          <w:sz w:val="24"/>
          <w:szCs w:val="24"/>
        </w:rPr>
      </w:pPr>
      <w:r w:rsidRPr="00BC3D78">
        <w:rPr>
          <w:i/>
          <w:iCs/>
          <w:sz w:val="24"/>
          <w:szCs w:val="24"/>
        </w:rPr>
        <w:t>Информация об изменениях к настоящему стандарту публикуется в ежегодно издаваемом каталоге документов по стандартизации, а текст изменений и поправок – в периодически издаваемых информационных указателях стандартов. В случае пересмотра (замены) или отмены настоящего стандарта соответствующее уведомление будет опубликовано в периодически издаваемых информационных указателях стандартов</w:t>
      </w:r>
    </w:p>
    <w:p w14:paraId="50C40ED0" w14:textId="77777777" w:rsidR="00E2139F" w:rsidRPr="00E5182C" w:rsidRDefault="00E2139F" w:rsidP="00FE3AF4">
      <w:pPr>
        <w:shd w:val="clear" w:color="auto" w:fill="FFFFFF"/>
        <w:rPr>
          <w:sz w:val="24"/>
          <w:szCs w:val="24"/>
        </w:rPr>
      </w:pPr>
    </w:p>
    <w:p w14:paraId="2E922BF9" w14:textId="77777777" w:rsidR="009757A2" w:rsidRPr="00E5182C" w:rsidRDefault="009757A2" w:rsidP="00DF6972">
      <w:pPr>
        <w:shd w:val="clear" w:color="auto" w:fill="FFFFFF"/>
        <w:rPr>
          <w:sz w:val="24"/>
          <w:szCs w:val="24"/>
        </w:rPr>
      </w:pPr>
    </w:p>
    <w:p w14:paraId="7C3E8F3B" w14:textId="77777777" w:rsidR="009757A2" w:rsidRPr="00E5182C" w:rsidRDefault="009757A2" w:rsidP="00DF6972">
      <w:pPr>
        <w:shd w:val="clear" w:color="auto" w:fill="FFFFFF"/>
        <w:rPr>
          <w:sz w:val="24"/>
          <w:szCs w:val="24"/>
        </w:rPr>
      </w:pPr>
    </w:p>
    <w:p w14:paraId="1F37F00F" w14:textId="77777777" w:rsidR="00851C21" w:rsidRPr="00E5182C" w:rsidRDefault="00851C21" w:rsidP="00DF6972">
      <w:pPr>
        <w:shd w:val="clear" w:color="auto" w:fill="FFFFFF"/>
        <w:rPr>
          <w:sz w:val="24"/>
          <w:szCs w:val="24"/>
        </w:rPr>
      </w:pPr>
    </w:p>
    <w:p w14:paraId="069FF008" w14:textId="77777777" w:rsidR="00851C21" w:rsidRPr="00E5182C" w:rsidRDefault="00851C21" w:rsidP="00DF6972">
      <w:pPr>
        <w:shd w:val="clear" w:color="auto" w:fill="FFFFFF"/>
        <w:rPr>
          <w:sz w:val="24"/>
          <w:szCs w:val="24"/>
        </w:rPr>
      </w:pPr>
    </w:p>
    <w:p w14:paraId="473EB427" w14:textId="77777777" w:rsidR="00DF6972" w:rsidRDefault="00DF6972" w:rsidP="00DF6972">
      <w:pPr>
        <w:shd w:val="clear" w:color="auto" w:fill="FFFFFF"/>
        <w:rPr>
          <w:sz w:val="24"/>
          <w:szCs w:val="24"/>
        </w:rPr>
      </w:pPr>
    </w:p>
    <w:p w14:paraId="1DCFE67E" w14:textId="77777777" w:rsidR="00DF6972" w:rsidRPr="00E5182C" w:rsidRDefault="00DF6972" w:rsidP="00DF6972">
      <w:pPr>
        <w:shd w:val="clear" w:color="auto" w:fill="FFFFFF"/>
        <w:rPr>
          <w:sz w:val="24"/>
          <w:szCs w:val="24"/>
        </w:rPr>
      </w:pPr>
    </w:p>
    <w:p w14:paraId="7B987EB9" w14:textId="13C369EF" w:rsidR="00FE3AF4" w:rsidRDefault="00D403F4" w:rsidP="009F4D8D">
      <w:pPr>
        <w:shd w:val="clear" w:color="auto" w:fill="FFFFFF"/>
        <w:rPr>
          <w:b/>
          <w:bCs/>
          <w:sz w:val="24"/>
          <w:szCs w:val="24"/>
          <w:lang w:val="kk-KZ" w:eastAsia="en-US"/>
        </w:rPr>
      </w:pPr>
      <w:r w:rsidRPr="00E5182C">
        <w:rPr>
          <w:sz w:val="24"/>
          <w:szCs w:val="24"/>
        </w:rPr>
        <w:t xml:space="preserve">Настоящий стандарт не может быть </w:t>
      </w:r>
      <w:r w:rsidRPr="00E5182C">
        <w:rPr>
          <w:sz w:val="24"/>
          <w:szCs w:val="24"/>
          <w:lang w:val="kk-KZ"/>
        </w:rPr>
        <w:t xml:space="preserve">полностью или частично воспроизведен, </w:t>
      </w:r>
      <w:r w:rsidRPr="00E5182C">
        <w:rPr>
          <w:sz w:val="24"/>
          <w:szCs w:val="24"/>
        </w:rPr>
        <w:t xml:space="preserve">тиражирован и распространен </w:t>
      </w:r>
      <w:r w:rsidRPr="00E5182C">
        <w:rPr>
          <w:sz w:val="24"/>
          <w:szCs w:val="24"/>
          <w:lang w:val="kk-KZ"/>
        </w:rPr>
        <w:t xml:space="preserve">в качестве официального издания </w:t>
      </w:r>
      <w:r w:rsidRPr="00E5182C">
        <w:rPr>
          <w:sz w:val="24"/>
          <w:szCs w:val="24"/>
        </w:rPr>
        <w:t>без разрешения Комитета технического регулирования и метрологии Министерства торговли и интеграции Республики Казахстан</w:t>
      </w:r>
    </w:p>
    <w:p w14:paraId="190939BF" w14:textId="77777777" w:rsidR="00FE3AF4" w:rsidRDefault="00FE3AF4" w:rsidP="00FE3AF4">
      <w:pPr>
        <w:shd w:val="clear" w:color="auto" w:fill="FFFFFF"/>
        <w:ind w:firstLine="567"/>
        <w:jc w:val="center"/>
        <w:rPr>
          <w:b/>
          <w:bCs/>
          <w:sz w:val="24"/>
          <w:szCs w:val="24"/>
          <w:lang w:val="en-US" w:eastAsia="en-US"/>
        </w:rPr>
      </w:pPr>
      <w:r>
        <w:rPr>
          <w:b/>
          <w:bCs/>
          <w:sz w:val="24"/>
          <w:szCs w:val="24"/>
          <w:lang w:val="kk-KZ" w:eastAsia="en-US"/>
        </w:rPr>
        <w:lastRenderedPageBreak/>
        <w:t>Содержание</w:t>
      </w:r>
    </w:p>
    <w:p w14:paraId="5000781C" w14:textId="77777777" w:rsidR="009F4D8D" w:rsidRPr="009F4D8D" w:rsidRDefault="009F4D8D" w:rsidP="00FE3AF4">
      <w:pPr>
        <w:shd w:val="clear" w:color="auto" w:fill="FFFFFF"/>
        <w:ind w:firstLine="567"/>
        <w:jc w:val="center"/>
        <w:rPr>
          <w:b/>
          <w:bCs/>
          <w:sz w:val="24"/>
          <w:szCs w:val="24"/>
          <w:lang w:val="en-US" w:eastAsia="en-US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1"/>
        <w:gridCol w:w="1923"/>
      </w:tblGrid>
      <w:tr w:rsidR="00FE3AF4" w14:paraId="0B605CDD" w14:textId="77777777" w:rsidTr="00B943B2">
        <w:tc>
          <w:tcPr>
            <w:tcW w:w="7431" w:type="dxa"/>
          </w:tcPr>
          <w:p w14:paraId="3FF68B7B" w14:textId="77777777" w:rsidR="00FE3AF4" w:rsidRDefault="00FE3AF4" w:rsidP="00FE3AF4">
            <w:pPr>
              <w:ind w:firstLine="0"/>
              <w:jc w:val="center"/>
              <w:rPr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1923" w:type="dxa"/>
          </w:tcPr>
          <w:p w14:paraId="7051C0DA" w14:textId="4514229E" w:rsidR="007A6893" w:rsidRPr="00163B84" w:rsidRDefault="00FE3AF4" w:rsidP="007A6893">
            <w:pPr>
              <w:ind w:firstLine="0"/>
              <w:jc w:val="center"/>
              <w:rPr>
                <w:sz w:val="24"/>
                <w:szCs w:val="24"/>
                <w:lang w:val="kk-KZ" w:eastAsia="en-US"/>
              </w:rPr>
            </w:pPr>
            <w:r w:rsidRPr="00163B84">
              <w:rPr>
                <w:sz w:val="24"/>
                <w:szCs w:val="24"/>
                <w:lang w:val="kk-KZ" w:eastAsia="en-US"/>
              </w:rPr>
              <w:t>Страница</w:t>
            </w:r>
          </w:p>
        </w:tc>
      </w:tr>
      <w:tr w:rsidR="00FE3AF4" w14:paraId="1E7AA726" w14:textId="77777777" w:rsidTr="007A6893">
        <w:trPr>
          <w:trHeight w:val="7380"/>
        </w:trPr>
        <w:tc>
          <w:tcPr>
            <w:tcW w:w="7431" w:type="dxa"/>
          </w:tcPr>
          <w:p w14:paraId="59176C4F" w14:textId="4D5C5806" w:rsidR="007A6893" w:rsidRDefault="007A6893" w:rsidP="007A6893">
            <w:pPr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>Введение</w:t>
            </w:r>
          </w:p>
          <w:p w14:paraId="00986CF4" w14:textId="3080D27A" w:rsidR="007A6893" w:rsidRPr="007A6893" w:rsidRDefault="007A6893" w:rsidP="007A6893">
            <w:pPr>
              <w:rPr>
                <w:rFonts w:eastAsia="SimSun"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color w:val="000000"/>
                <w:sz w:val="24"/>
                <w:szCs w:val="24"/>
              </w:rPr>
              <w:t>1 Область применения</w:t>
            </w:r>
          </w:p>
          <w:p w14:paraId="72988E5A" w14:textId="77777777" w:rsidR="007A6893" w:rsidRPr="007A6893" w:rsidRDefault="007A6893" w:rsidP="007A6893">
            <w:pPr>
              <w:rPr>
                <w:rFonts w:eastAsia="SimSun"/>
                <w:color w:val="000000"/>
                <w:sz w:val="24"/>
                <w:szCs w:val="24"/>
                <w:lang w:val="kk-KZ"/>
              </w:rPr>
            </w:pPr>
            <w:r w:rsidRPr="007A6893">
              <w:rPr>
                <w:rFonts w:eastAsia="SimSun"/>
                <w:color w:val="000000"/>
                <w:sz w:val="24"/>
                <w:szCs w:val="24"/>
              </w:rPr>
              <w:t>2 Нормативные ссылки</w:t>
            </w:r>
          </w:p>
          <w:p w14:paraId="6199F7FF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3 Термины и определения, символы и сокращения</w:t>
            </w:r>
          </w:p>
          <w:p w14:paraId="6ACBED31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3.1. Термины и определения</w:t>
            </w:r>
          </w:p>
          <w:p w14:paraId="2C575ECC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3.2 Символы и сокращения</w:t>
            </w:r>
          </w:p>
          <w:p w14:paraId="2EDC8476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 xml:space="preserve">4 Функциональные требования к бетонным дорожным покрытиям </w:t>
            </w:r>
          </w:p>
          <w:p w14:paraId="5CD2803A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4.1 Общие положения</w:t>
            </w:r>
          </w:p>
          <w:p w14:paraId="128E175A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 xml:space="preserve">4.2 Прочность бетонных дорожных покрытий </w:t>
            </w:r>
          </w:p>
          <w:p w14:paraId="702288D8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4.2.1 Общие положения</w:t>
            </w:r>
          </w:p>
          <w:p w14:paraId="77E8CCAA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4.2.2 Прочность керна на сжатие</w:t>
            </w:r>
          </w:p>
          <w:p w14:paraId="39007BE3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4.2.3 Прочность керна на растяжение при раскалывании или прочность на растяжение цилиндрических дисков</w:t>
            </w:r>
          </w:p>
          <w:p w14:paraId="629D7D1E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4.3 Толщина бетонных дорожных покрытий</w:t>
            </w:r>
          </w:p>
          <w:p w14:paraId="4ED5D6F1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4.3.1 Общие положения</w:t>
            </w:r>
          </w:p>
          <w:p w14:paraId="7CA3BCBB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4.3.2 Метод 1 (по кернам)</w:t>
            </w:r>
          </w:p>
          <w:p w14:paraId="308C4254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4.3.3 Метод 2 (неразрушающим методом)</w:t>
            </w:r>
          </w:p>
          <w:p w14:paraId="0FD955AD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4.4 Морозостойкость</w:t>
            </w:r>
          </w:p>
          <w:p w14:paraId="1FB89A6D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4.5 Износостойкость бетонных дорожных покрытий при контакте с шипованными шинами</w:t>
            </w:r>
          </w:p>
          <w:p w14:paraId="08091381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4.6 Прочность сцепления между двумя слоями бетона</w:t>
            </w:r>
          </w:p>
          <w:p w14:paraId="5F3DEF6A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4.7 Штыри и стяжки</w:t>
            </w:r>
          </w:p>
          <w:p w14:paraId="66168E25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4.7.1 Штыри</w:t>
            </w:r>
          </w:p>
          <w:p w14:paraId="0A581D14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4.7.2 Стяжки</w:t>
            </w:r>
          </w:p>
          <w:p w14:paraId="71603080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4.8 Сопротивление проникновению топлива и масла</w:t>
            </w:r>
          </w:p>
          <w:p w14:paraId="12318D19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5 Категории контроля качества для бетонных дорожных покрытий</w:t>
            </w:r>
          </w:p>
          <w:p w14:paraId="11FEAF75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Приложение A (справочное) Метод оценки прочности керна бетона</w:t>
            </w:r>
          </w:p>
          <w:p w14:paraId="729DD7E5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Приложение B (обязательное) Функциональные требования к проникновению в дорожные покрытия с высоким риском воздействия топлива, масла и других химических жидкостей</w:t>
            </w:r>
          </w:p>
          <w:p w14:paraId="2C705578" w14:textId="77777777" w:rsidR="007A6893" w:rsidRPr="007A6893" w:rsidRDefault="007A6893" w:rsidP="007A6893">
            <w:pPr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7A6893">
              <w:rPr>
                <w:rFonts w:eastAsia="SimSun"/>
                <w:bCs/>
                <w:color w:val="000000"/>
                <w:sz w:val="24"/>
                <w:szCs w:val="24"/>
              </w:rPr>
              <w:t>Библиография</w:t>
            </w:r>
          </w:p>
          <w:p w14:paraId="0AD752E5" w14:textId="3667CE65" w:rsidR="00FE3AF4" w:rsidRPr="00163B84" w:rsidRDefault="00FE3AF4" w:rsidP="00FE3AF4">
            <w:pPr>
              <w:ind w:firstLine="0"/>
              <w:jc w:val="left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923" w:type="dxa"/>
          </w:tcPr>
          <w:p w14:paraId="0193CF0C" w14:textId="0658BB44" w:rsidR="00FE3AF4" w:rsidRPr="00163B84" w:rsidRDefault="00163B84" w:rsidP="00FE3AF4">
            <w:pPr>
              <w:ind w:firstLine="0"/>
              <w:jc w:val="center"/>
              <w:rPr>
                <w:sz w:val="24"/>
                <w:szCs w:val="24"/>
                <w:lang w:val="kk-KZ" w:eastAsia="en-US"/>
              </w:rPr>
            </w:pPr>
            <w:r w:rsidRPr="00163B84">
              <w:rPr>
                <w:sz w:val="24"/>
                <w:szCs w:val="24"/>
                <w:lang w:val="kk-KZ" w:eastAsia="en-US"/>
              </w:rPr>
              <w:t>2</w:t>
            </w:r>
          </w:p>
        </w:tc>
      </w:tr>
      <w:tr w:rsidR="00FE3AF4" w14:paraId="2534205F" w14:textId="77777777" w:rsidTr="00B943B2">
        <w:tc>
          <w:tcPr>
            <w:tcW w:w="7431" w:type="dxa"/>
          </w:tcPr>
          <w:p w14:paraId="770C6193" w14:textId="4765C8B7" w:rsidR="00FE3AF4" w:rsidRPr="00163B84" w:rsidRDefault="00FE3AF4" w:rsidP="00163B84">
            <w:pPr>
              <w:ind w:firstLine="0"/>
              <w:jc w:val="left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923" w:type="dxa"/>
          </w:tcPr>
          <w:p w14:paraId="31084462" w14:textId="3722EBA9" w:rsidR="00FE3AF4" w:rsidRPr="00163B84" w:rsidRDefault="00FE3AF4" w:rsidP="00FE3AF4">
            <w:pPr>
              <w:ind w:firstLine="0"/>
              <w:jc w:val="center"/>
              <w:rPr>
                <w:sz w:val="24"/>
                <w:szCs w:val="24"/>
                <w:lang w:val="kk-KZ" w:eastAsia="en-US"/>
              </w:rPr>
            </w:pPr>
          </w:p>
        </w:tc>
      </w:tr>
      <w:tr w:rsidR="00B943B2" w14:paraId="615660CC" w14:textId="77777777" w:rsidTr="00B943B2">
        <w:tc>
          <w:tcPr>
            <w:tcW w:w="7431" w:type="dxa"/>
          </w:tcPr>
          <w:p w14:paraId="58958F3D" w14:textId="0FDB5C52" w:rsidR="00B943B2" w:rsidRPr="00B943B2" w:rsidRDefault="00B943B2" w:rsidP="00B943B2">
            <w:pPr>
              <w:ind w:firstLine="0"/>
              <w:rPr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1923" w:type="dxa"/>
          </w:tcPr>
          <w:p w14:paraId="7CA5024E" w14:textId="77077AB1" w:rsidR="00B943B2" w:rsidRPr="00163B84" w:rsidRDefault="00B943B2" w:rsidP="00B943B2">
            <w:pPr>
              <w:ind w:firstLine="0"/>
              <w:jc w:val="center"/>
              <w:rPr>
                <w:sz w:val="24"/>
                <w:szCs w:val="24"/>
                <w:lang w:val="kk-KZ" w:eastAsia="en-US"/>
              </w:rPr>
            </w:pPr>
          </w:p>
        </w:tc>
      </w:tr>
    </w:tbl>
    <w:p w14:paraId="346B0AA6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359C0B71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60E14CAC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4F85BAF1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32A0FED4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3357EA30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34D65BFD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26E3AE9D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4F8E64AB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60BC684C" w14:textId="77777777" w:rsidR="00FD072C" w:rsidRDefault="00FD072C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</w:p>
    <w:p w14:paraId="0D0E08BA" w14:textId="76F51D1E" w:rsidR="007A608B" w:rsidRPr="004E5392" w:rsidRDefault="007A608B" w:rsidP="007A608B">
      <w:pPr>
        <w:rPr>
          <w:rFonts w:eastAsia="SimSun"/>
          <w:b/>
          <w:bCs/>
          <w:color w:val="000000"/>
          <w:sz w:val="24"/>
          <w:szCs w:val="24"/>
          <w:lang w:val="kk-KZ"/>
        </w:rPr>
      </w:pPr>
      <w:r w:rsidRPr="004E5392">
        <w:rPr>
          <w:rFonts w:eastAsia="SimSun"/>
          <w:b/>
          <w:bCs/>
          <w:color w:val="000000"/>
          <w:sz w:val="24"/>
          <w:szCs w:val="24"/>
          <w:lang w:val="kk-KZ"/>
        </w:rPr>
        <w:lastRenderedPageBreak/>
        <w:t>Введение</w:t>
      </w:r>
    </w:p>
    <w:p w14:paraId="6E718635" w14:textId="77777777" w:rsidR="007A608B" w:rsidRPr="004E5392" w:rsidRDefault="007A608B" w:rsidP="007A608B">
      <w:pPr>
        <w:rPr>
          <w:rFonts w:eastAsia="SimSun"/>
          <w:color w:val="000000"/>
          <w:sz w:val="24"/>
          <w:szCs w:val="24"/>
          <w:lang w:val="kk-KZ"/>
        </w:rPr>
      </w:pPr>
    </w:p>
    <w:p w14:paraId="143699C4" w14:textId="77777777" w:rsidR="007A608B" w:rsidRPr="00CF1A20" w:rsidRDefault="007A608B" w:rsidP="007A608B">
      <w:pPr>
        <w:rPr>
          <w:rFonts w:eastAsia="SimSun"/>
          <w:color w:val="000000"/>
          <w:sz w:val="24"/>
          <w:szCs w:val="24"/>
          <w:lang w:val="ru-KZ"/>
        </w:rPr>
      </w:pPr>
      <w:r w:rsidRPr="00CF1A20">
        <w:rPr>
          <w:rFonts w:eastAsia="SimSun"/>
          <w:color w:val="000000"/>
          <w:sz w:val="24"/>
          <w:szCs w:val="24"/>
          <w:lang w:val="ru-KZ"/>
        </w:rPr>
        <w:t xml:space="preserve">Настоящий стандарт обеспечивает выполнение требований, установленных техническим регламентом «О безопасности зданий и сооружений, строительных материалов и изделий» от 9 июня 2023 года № 435 в части обеспечения базовых требований безопасности к строительным материалам и изделиям (п. 36-40 и п. 45). </w:t>
      </w:r>
    </w:p>
    <w:p w14:paraId="0DB5A715" w14:textId="77777777" w:rsidR="007A608B" w:rsidRDefault="007A608B" w:rsidP="007A608B">
      <w:pPr>
        <w:rPr>
          <w:rFonts w:eastAsia="SimSun"/>
          <w:color w:val="000000"/>
          <w:sz w:val="24"/>
          <w:szCs w:val="24"/>
          <w:lang w:val="ru-KZ"/>
        </w:rPr>
      </w:pPr>
      <w:r w:rsidRPr="00CF1A20">
        <w:rPr>
          <w:rFonts w:eastAsia="SimSun"/>
          <w:color w:val="000000"/>
          <w:sz w:val="24"/>
          <w:szCs w:val="24"/>
          <w:lang w:val="ru-KZ"/>
        </w:rPr>
        <w:t xml:space="preserve">Настоящий стандарт обеспечивает выполнение требований, установленных техническим регламентом Таможенного Союза ТР ТС 014/2011 «Безопасность автомобильных дорог» от 18 октября 2011 года № 827, в части обеспечения требований безопасности дорожно-строительных материалов и изделий, применяемых при строительстве, реконструкции, капитальном ремонте и эксплуатации автомобильных дорог (пункт 14 статьи 3). </w:t>
      </w:r>
    </w:p>
    <w:p w14:paraId="54F76061" w14:textId="65416736" w:rsidR="00FD072C" w:rsidRPr="00FD072C" w:rsidRDefault="00E93B26" w:rsidP="00FD072C">
      <w:pPr>
        <w:rPr>
          <w:rFonts w:eastAsia="SimSun"/>
          <w:color w:val="000000"/>
          <w:sz w:val="24"/>
          <w:szCs w:val="24"/>
          <w:lang w:val="kk-KZ"/>
        </w:rPr>
      </w:pPr>
      <w:r>
        <w:rPr>
          <w:rFonts w:eastAsia="SimSun"/>
          <w:color w:val="000000"/>
          <w:sz w:val="24"/>
          <w:szCs w:val="24"/>
          <w:lang w:val="kk-KZ"/>
        </w:rPr>
        <w:t>Настоящий стандарт</w:t>
      </w:r>
      <w:r w:rsidR="00FD072C" w:rsidRPr="00FD072C">
        <w:rPr>
          <w:rFonts w:eastAsia="SimSun"/>
          <w:color w:val="000000"/>
          <w:sz w:val="24"/>
          <w:szCs w:val="24"/>
        </w:rPr>
        <w:t xml:space="preserve"> был подготовлен Техническим комитетом </w:t>
      </w:r>
      <w:r w:rsidR="00FD072C" w:rsidRPr="00FD072C">
        <w:rPr>
          <w:rFonts w:eastAsia="SimSun"/>
          <w:color w:val="000000"/>
          <w:sz w:val="24"/>
          <w:szCs w:val="24"/>
          <w:lang w:val="en-US"/>
        </w:rPr>
        <w:t>CEN</w:t>
      </w:r>
      <w:r w:rsidR="00FD072C" w:rsidRPr="00FD072C">
        <w:rPr>
          <w:rFonts w:eastAsia="SimSun"/>
          <w:color w:val="000000"/>
          <w:sz w:val="24"/>
          <w:szCs w:val="24"/>
        </w:rPr>
        <w:t>/</w:t>
      </w:r>
      <w:r w:rsidR="00FD072C" w:rsidRPr="00FD072C">
        <w:rPr>
          <w:rFonts w:eastAsia="SimSun"/>
          <w:color w:val="000000"/>
          <w:sz w:val="24"/>
          <w:szCs w:val="24"/>
          <w:lang w:val="en-US"/>
        </w:rPr>
        <w:t>T</w:t>
      </w:r>
      <w:r w:rsidR="00FD072C" w:rsidRPr="00FD072C">
        <w:rPr>
          <w:rFonts w:eastAsia="SimSun"/>
          <w:color w:val="000000"/>
          <w:sz w:val="24"/>
          <w:szCs w:val="24"/>
        </w:rPr>
        <w:t>К 227 «Материалы для дорожных покрытий», секретариат которого находится в ведении DIN.</w:t>
      </w:r>
      <w:r w:rsidR="00FD072C" w:rsidRPr="00FD072C">
        <w:rPr>
          <w:rFonts w:eastAsia="SimSun"/>
          <w:color w:val="000000"/>
          <w:sz w:val="24"/>
          <w:szCs w:val="24"/>
          <w:lang w:val="kk-KZ"/>
        </w:rPr>
        <w:t xml:space="preserve"> </w:t>
      </w:r>
    </w:p>
    <w:p w14:paraId="5B5E7802" w14:textId="635851EC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 xml:space="preserve">Настоящий </w:t>
      </w:r>
      <w:r w:rsidR="00E93B26">
        <w:rPr>
          <w:rFonts w:eastAsia="SimSun"/>
          <w:color w:val="000000"/>
          <w:sz w:val="24"/>
          <w:szCs w:val="24"/>
          <w:lang w:val="kk-KZ"/>
        </w:rPr>
        <w:t>стандарт</w:t>
      </w:r>
      <w:r w:rsidRPr="003E2EC0">
        <w:rPr>
          <w:rFonts w:eastAsia="SimSun"/>
          <w:color w:val="000000"/>
          <w:sz w:val="24"/>
          <w:szCs w:val="24"/>
          <w:lang w:val="kk-KZ"/>
        </w:rPr>
        <w:t xml:space="preserve"> заменяет EN 13877-2:2013.</w:t>
      </w:r>
    </w:p>
    <w:p w14:paraId="522EBCB2" w14:textId="2AB3890E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 xml:space="preserve">В </w:t>
      </w:r>
      <w:r w:rsidR="00E93B26">
        <w:rPr>
          <w:rFonts w:eastAsia="SimSun"/>
          <w:color w:val="000000"/>
          <w:sz w:val="24"/>
          <w:szCs w:val="24"/>
          <w:lang w:val="kk-KZ"/>
        </w:rPr>
        <w:t xml:space="preserve">настоящий стандарт </w:t>
      </w:r>
      <w:r w:rsidRPr="003E2EC0">
        <w:rPr>
          <w:rFonts w:eastAsia="SimSun"/>
          <w:color w:val="000000"/>
          <w:sz w:val="24"/>
          <w:szCs w:val="24"/>
          <w:lang w:val="kk-KZ"/>
        </w:rPr>
        <w:t>внесены следующие существенные технические изменения по сравнению со стандартом EN 13877-2:2013:</w:t>
      </w:r>
    </w:p>
    <w:p w14:paraId="6609CC95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 xml:space="preserve">— Обновлен раздел </w:t>
      </w:r>
      <w:r w:rsidRPr="003E2EC0">
        <w:rPr>
          <w:rFonts w:eastAsia="SimSun"/>
          <w:color w:val="000000"/>
          <w:sz w:val="24"/>
          <w:szCs w:val="24"/>
        </w:rPr>
        <w:t>«Н</w:t>
      </w:r>
      <w:r w:rsidRPr="003E2EC0">
        <w:rPr>
          <w:rFonts w:eastAsia="SimSun"/>
          <w:color w:val="000000"/>
          <w:sz w:val="24"/>
          <w:szCs w:val="24"/>
          <w:lang w:val="kk-KZ"/>
        </w:rPr>
        <w:t>ормативные ссылки»;</w:t>
      </w:r>
    </w:p>
    <w:p w14:paraId="20FA5AC1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Добавлены альтернативные методы оценки прочности бетонных дорожных покрытий;</w:t>
      </w:r>
    </w:p>
    <w:p w14:paraId="3F7863CC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Указаны условия по умолчанию для определения классов прочности;</w:t>
      </w:r>
    </w:p>
    <w:p w14:paraId="0899601B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Введена прочность бетона на растяжение на цилиндрических дисках;</w:t>
      </w:r>
    </w:p>
    <w:p w14:paraId="7F089ADC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Таблица допусков по толщине заменена текстом с новыми спецификациями;</w:t>
      </w:r>
    </w:p>
    <w:p w14:paraId="0829ECD3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Исключены разделы о плотности бетонных дорожных покрытий;</w:t>
      </w:r>
    </w:p>
    <w:p w14:paraId="4B6F1AB7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Исключены категории морозостойкости;</w:t>
      </w:r>
    </w:p>
    <w:p w14:paraId="0060C3F0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Обновлены спецификации на анкеры и стяжки;</w:t>
      </w:r>
    </w:p>
    <w:p w14:paraId="1B497F6B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Обновлен раздел «Библиография».</w:t>
      </w:r>
    </w:p>
    <w:p w14:paraId="6DA9EC4F" w14:textId="333C5AC6" w:rsidR="003E2EC0" w:rsidRPr="003E2EC0" w:rsidRDefault="00E93B26" w:rsidP="003E2EC0">
      <w:pPr>
        <w:rPr>
          <w:rFonts w:eastAsia="SimSun"/>
          <w:color w:val="000000"/>
          <w:sz w:val="24"/>
          <w:szCs w:val="24"/>
          <w:lang w:val="kk-KZ"/>
        </w:rPr>
      </w:pPr>
      <w:r>
        <w:rPr>
          <w:rFonts w:eastAsia="SimSun"/>
          <w:color w:val="000000"/>
          <w:sz w:val="24"/>
          <w:szCs w:val="24"/>
          <w:lang w:val="kk-KZ"/>
        </w:rPr>
        <w:t>Настоящий стандарт</w:t>
      </w:r>
      <w:r w:rsidR="003E2EC0" w:rsidRPr="003E2EC0">
        <w:rPr>
          <w:rFonts w:eastAsia="SimSun"/>
          <w:color w:val="000000"/>
          <w:sz w:val="24"/>
          <w:szCs w:val="24"/>
          <w:lang w:val="kk-KZ"/>
        </w:rPr>
        <w:t xml:space="preserve"> «Бетонные покрытия» в настоящее время состоит из следующих частей:</w:t>
      </w:r>
    </w:p>
    <w:p w14:paraId="2ADB8305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Часть 1: Материалы</w:t>
      </w:r>
    </w:p>
    <w:p w14:paraId="423E1515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Часть 2: Функциональные требования к бетонным дорожным покрытиям</w:t>
      </w:r>
    </w:p>
    <w:p w14:paraId="62BB9E4B" w14:textId="7777777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>— Часть 3: Технические характеристики анкеров, используемых в бетонных дорожных покрытиях</w:t>
      </w:r>
    </w:p>
    <w:p w14:paraId="52B49104" w14:textId="4A28A837" w:rsidR="003E2EC0" w:rsidRPr="003E2EC0" w:rsidRDefault="003E2EC0" w:rsidP="003E2EC0">
      <w:pPr>
        <w:rPr>
          <w:rFonts w:eastAsia="SimSun"/>
          <w:color w:val="000000"/>
          <w:sz w:val="24"/>
          <w:szCs w:val="24"/>
          <w:lang w:val="kk-KZ"/>
        </w:rPr>
      </w:pPr>
      <w:r w:rsidRPr="003E2EC0">
        <w:rPr>
          <w:rFonts w:eastAsia="SimSun"/>
          <w:color w:val="000000"/>
          <w:sz w:val="24"/>
          <w:szCs w:val="24"/>
          <w:lang w:val="kk-KZ"/>
        </w:rPr>
        <w:t xml:space="preserve">Настоящий стандарт относится к EN 206. В соответствии с областью применения </w:t>
      </w:r>
      <w:r w:rsidR="00E93B26">
        <w:rPr>
          <w:rFonts w:eastAsia="SimSun"/>
          <w:color w:val="000000"/>
          <w:sz w:val="24"/>
          <w:szCs w:val="24"/>
          <w:lang w:val="kk-KZ"/>
        </w:rPr>
        <w:br/>
      </w:r>
      <w:r w:rsidRPr="003E2EC0">
        <w:rPr>
          <w:rFonts w:eastAsia="SimSun"/>
          <w:color w:val="000000"/>
          <w:sz w:val="24"/>
          <w:szCs w:val="24"/>
          <w:lang w:val="kk-KZ"/>
        </w:rPr>
        <w:t>EN 206 к покрытиям необходимы некоторые дополнительные или иные требования, в частности, в отношении безопасности пользователей, долговечности, охраны окружающей среды и здоровья.</w:t>
      </w:r>
    </w:p>
    <w:p w14:paraId="3E86F48B" w14:textId="35FC7A30" w:rsidR="00FD072C" w:rsidRPr="00FE3AF4" w:rsidRDefault="00FD072C" w:rsidP="00FD072C">
      <w:pPr>
        <w:shd w:val="clear" w:color="auto" w:fill="FFFFFF"/>
        <w:ind w:firstLine="567"/>
        <w:jc w:val="left"/>
        <w:rPr>
          <w:b/>
          <w:bCs/>
          <w:sz w:val="24"/>
          <w:szCs w:val="24"/>
          <w:lang w:val="kk-KZ" w:eastAsia="en-US"/>
        </w:rPr>
        <w:sectPr w:rsidR="00FD072C" w:rsidRPr="00FE3AF4" w:rsidSect="00DF6972">
          <w:headerReference w:type="first" r:id="rId13"/>
          <w:footerReference w:type="first" r:id="rId14"/>
          <w:pgSz w:w="11906" w:h="16838" w:code="9"/>
          <w:pgMar w:top="1418" w:right="1418" w:bottom="1418" w:left="1134" w:header="1022" w:footer="1022" w:gutter="0"/>
          <w:pgNumType w:fmt="upperRoman"/>
          <w:cols w:space="708"/>
          <w:titlePg/>
          <w:docGrid w:linePitch="360"/>
        </w:sectPr>
      </w:pPr>
    </w:p>
    <w:p w14:paraId="6254AB40" w14:textId="77777777" w:rsidR="001D184B" w:rsidRPr="00E5182C" w:rsidRDefault="001D184B" w:rsidP="000E6311">
      <w:pPr>
        <w:widowControl/>
        <w:pBdr>
          <w:bottom w:val="single" w:sz="4" w:space="1" w:color="auto"/>
        </w:pBdr>
        <w:ind w:firstLine="0"/>
        <w:jc w:val="center"/>
        <w:rPr>
          <w:b/>
          <w:bCs/>
          <w:sz w:val="24"/>
          <w:szCs w:val="24"/>
          <w:lang w:val="kk-KZ"/>
        </w:rPr>
      </w:pPr>
      <w:r w:rsidRPr="00E5182C">
        <w:rPr>
          <w:b/>
          <w:bCs/>
          <w:sz w:val="24"/>
          <w:szCs w:val="24"/>
          <w:lang w:val="kk-KZ"/>
        </w:rPr>
        <w:lastRenderedPageBreak/>
        <w:t>НАЦИОНАЛЬНЫЙ СТАНДАРТ РЕСПУБЛИКИ КАЗАХСТАН</w:t>
      </w:r>
    </w:p>
    <w:p w14:paraId="31F81AB4" w14:textId="77777777" w:rsidR="00BB043D" w:rsidRDefault="00BB043D" w:rsidP="00BB043D">
      <w:pPr>
        <w:ind w:firstLine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</w:t>
      </w:r>
      <w:r w:rsidRPr="00B73E86">
        <w:rPr>
          <w:b/>
          <w:bCs/>
          <w:iCs/>
          <w:sz w:val="24"/>
          <w:szCs w:val="24"/>
        </w:rPr>
        <w:t>окрытия дорожные бетонные</w:t>
      </w:r>
    </w:p>
    <w:p w14:paraId="16254A54" w14:textId="77777777" w:rsidR="00BB043D" w:rsidRDefault="00BB043D" w:rsidP="00BB043D">
      <w:pPr>
        <w:ind w:firstLine="0"/>
        <w:jc w:val="center"/>
        <w:rPr>
          <w:b/>
          <w:bCs/>
          <w:iCs/>
          <w:sz w:val="24"/>
          <w:szCs w:val="24"/>
          <w:lang w:val="kk-KZ"/>
        </w:rPr>
      </w:pPr>
    </w:p>
    <w:p w14:paraId="2FA13150" w14:textId="77777777" w:rsidR="00BB043D" w:rsidRDefault="00BB043D" w:rsidP="00BB043D">
      <w:pPr>
        <w:ind w:firstLine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kk-KZ"/>
        </w:rPr>
        <w:t xml:space="preserve"> </w:t>
      </w:r>
      <w:r>
        <w:rPr>
          <w:b/>
          <w:bCs/>
          <w:iCs/>
          <w:sz w:val="24"/>
          <w:szCs w:val="24"/>
        </w:rPr>
        <w:t>Ч</w:t>
      </w:r>
      <w:r w:rsidRPr="00B73E86">
        <w:rPr>
          <w:b/>
          <w:bCs/>
          <w:iCs/>
          <w:sz w:val="24"/>
          <w:szCs w:val="24"/>
        </w:rPr>
        <w:t>асть 2</w:t>
      </w:r>
    </w:p>
    <w:p w14:paraId="55ED97C3" w14:textId="77777777" w:rsidR="00BB043D" w:rsidRDefault="00BB043D" w:rsidP="00BB043D">
      <w:pPr>
        <w:ind w:firstLine="0"/>
        <w:jc w:val="center"/>
        <w:rPr>
          <w:b/>
          <w:bCs/>
          <w:iCs/>
          <w:sz w:val="24"/>
          <w:szCs w:val="24"/>
        </w:rPr>
      </w:pPr>
    </w:p>
    <w:p w14:paraId="4335C5F5" w14:textId="14334D7B" w:rsidR="00BB043D" w:rsidRDefault="00BB043D" w:rsidP="00BB043D">
      <w:pPr>
        <w:ind w:firstLine="0"/>
        <w:jc w:val="center"/>
        <w:rPr>
          <w:b/>
          <w:sz w:val="24"/>
          <w:szCs w:val="24"/>
        </w:rPr>
      </w:pPr>
      <w:r w:rsidRPr="00B73E86">
        <w:rPr>
          <w:b/>
          <w:sz w:val="24"/>
          <w:szCs w:val="24"/>
        </w:rPr>
        <w:t xml:space="preserve">ФУНКЦИОНАЛЬНЫЕ ТРЕБОВАНИЯ </w:t>
      </w:r>
    </w:p>
    <w:p w14:paraId="364CA64A" w14:textId="77777777" w:rsidR="00C30876" w:rsidRPr="00BB043D" w:rsidRDefault="00C30876" w:rsidP="004151B1">
      <w:pPr>
        <w:pBdr>
          <w:bottom w:val="single" w:sz="4" w:space="1" w:color="auto"/>
        </w:pBdr>
        <w:ind w:firstLine="0"/>
        <w:jc w:val="center"/>
        <w:rPr>
          <w:b/>
          <w:spacing w:val="4"/>
          <w:sz w:val="24"/>
          <w:szCs w:val="24"/>
        </w:rPr>
      </w:pPr>
    </w:p>
    <w:p w14:paraId="5F50BC04" w14:textId="77777777" w:rsidR="000C6CC6" w:rsidRDefault="000C6CC6" w:rsidP="001D184B">
      <w:pPr>
        <w:widowControl/>
        <w:ind w:firstLine="567"/>
        <w:jc w:val="right"/>
        <w:rPr>
          <w:b/>
          <w:bCs/>
          <w:sz w:val="24"/>
          <w:szCs w:val="24"/>
          <w:lang w:val="kk-KZ"/>
        </w:rPr>
      </w:pPr>
    </w:p>
    <w:p w14:paraId="4572398B" w14:textId="251986AF" w:rsidR="001D184B" w:rsidRPr="00E5182C" w:rsidRDefault="001D184B" w:rsidP="001D184B">
      <w:pPr>
        <w:widowControl/>
        <w:ind w:firstLine="567"/>
        <w:jc w:val="right"/>
        <w:rPr>
          <w:rFonts w:eastAsia="Courier New"/>
          <w:b/>
          <w:bCs/>
          <w:sz w:val="24"/>
          <w:szCs w:val="24"/>
        </w:rPr>
      </w:pPr>
      <w:r w:rsidRPr="00E5182C">
        <w:rPr>
          <w:b/>
          <w:bCs/>
          <w:sz w:val="24"/>
          <w:szCs w:val="24"/>
        </w:rPr>
        <w:t xml:space="preserve">Дата </w:t>
      </w:r>
      <w:r w:rsidR="004E6007" w:rsidRPr="00E5182C">
        <w:rPr>
          <w:b/>
          <w:bCs/>
          <w:sz w:val="24"/>
          <w:szCs w:val="24"/>
        </w:rPr>
        <w:t>введения</w:t>
      </w:r>
      <w:r w:rsidRPr="00E5182C">
        <w:rPr>
          <w:b/>
          <w:bCs/>
          <w:sz w:val="24"/>
          <w:szCs w:val="24"/>
        </w:rPr>
        <w:t>____________</w:t>
      </w:r>
    </w:p>
    <w:p w14:paraId="575DF261" w14:textId="20E4E39C" w:rsidR="001D184B" w:rsidRPr="00E5182C" w:rsidRDefault="001D184B" w:rsidP="002A607D">
      <w:pPr>
        <w:rPr>
          <w:b/>
          <w:bCs/>
          <w:sz w:val="24"/>
          <w:szCs w:val="24"/>
          <w:lang w:eastAsia="en-US"/>
        </w:rPr>
      </w:pPr>
      <w:bookmarkStart w:id="1" w:name="_Toc135265856"/>
      <w:bookmarkStart w:id="2" w:name="_Toc146537341"/>
      <w:r w:rsidRPr="009D0126">
        <w:rPr>
          <w:b/>
          <w:bCs/>
          <w:sz w:val="24"/>
          <w:szCs w:val="24"/>
          <w:lang w:eastAsia="en-US"/>
        </w:rPr>
        <w:t xml:space="preserve">1 </w:t>
      </w:r>
      <w:r w:rsidRPr="00E5182C">
        <w:rPr>
          <w:b/>
          <w:bCs/>
          <w:sz w:val="24"/>
          <w:szCs w:val="24"/>
          <w:lang w:eastAsia="en-US"/>
        </w:rPr>
        <w:t>Область</w:t>
      </w:r>
      <w:r w:rsidR="0052620C" w:rsidRPr="00E5182C">
        <w:rPr>
          <w:b/>
          <w:bCs/>
          <w:sz w:val="24"/>
          <w:szCs w:val="24"/>
          <w:lang w:eastAsia="en-US"/>
        </w:rPr>
        <w:t xml:space="preserve"> применения</w:t>
      </w:r>
      <w:bookmarkEnd w:id="1"/>
      <w:bookmarkEnd w:id="2"/>
    </w:p>
    <w:p w14:paraId="5FA16DAA" w14:textId="77777777" w:rsidR="000826D8" w:rsidRPr="00E5182C" w:rsidRDefault="000826D8" w:rsidP="002A607D">
      <w:pPr>
        <w:pStyle w:val="Style23"/>
        <w:widowControl/>
        <w:ind w:firstLine="720"/>
        <w:jc w:val="both"/>
        <w:rPr>
          <w:rStyle w:val="FontStyle37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3060A513" w14:textId="413DA7DC" w:rsidR="00B943B2" w:rsidRPr="00B943B2" w:rsidRDefault="005E56B9" w:rsidP="00B943B2">
      <w:pPr>
        <w:rPr>
          <w:rFonts w:eastAsia="SimSun"/>
          <w:bCs/>
          <w:color w:val="000000"/>
          <w:sz w:val="24"/>
          <w:szCs w:val="24"/>
        </w:rPr>
      </w:pPr>
      <w:r>
        <w:rPr>
          <w:rFonts w:eastAsia="SimSun"/>
          <w:bCs/>
          <w:color w:val="000000"/>
          <w:sz w:val="24"/>
          <w:szCs w:val="24"/>
        </w:rPr>
        <w:t>Настоящий</w:t>
      </w:r>
      <w:r w:rsidR="00B943B2" w:rsidRPr="00B943B2">
        <w:rPr>
          <w:rFonts w:eastAsia="SimSun"/>
          <w:bCs/>
          <w:color w:val="000000"/>
          <w:sz w:val="24"/>
          <w:szCs w:val="24"/>
        </w:rPr>
        <w:t xml:space="preserve"> </w:t>
      </w:r>
      <w:r w:rsidR="003E2EC0">
        <w:rPr>
          <w:rFonts w:eastAsia="SimSun"/>
          <w:bCs/>
          <w:color w:val="000000"/>
          <w:sz w:val="24"/>
          <w:szCs w:val="24"/>
          <w:lang w:val="kk-KZ"/>
        </w:rPr>
        <w:t xml:space="preserve">стандарт </w:t>
      </w:r>
      <w:r>
        <w:rPr>
          <w:rFonts w:eastAsia="SimSun"/>
          <w:bCs/>
          <w:color w:val="000000"/>
          <w:sz w:val="24"/>
          <w:szCs w:val="24"/>
        </w:rPr>
        <w:t>устанавливает</w:t>
      </w:r>
      <w:r w:rsidR="00B943B2" w:rsidRPr="00B943B2">
        <w:rPr>
          <w:rFonts w:eastAsia="SimSun"/>
          <w:bCs/>
          <w:color w:val="000000"/>
          <w:sz w:val="24"/>
          <w:szCs w:val="24"/>
        </w:rPr>
        <w:t xml:space="preserve"> требования к бетонным дорожным покрытиям, заливаемым на месте. Бетон, уплотненный катками, не рассматривается в настоящем </w:t>
      </w:r>
      <w:r w:rsidR="003E2EC0">
        <w:rPr>
          <w:rFonts w:eastAsia="SimSun"/>
          <w:bCs/>
          <w:color w:val="000000"/>
          <w:sz w:val="24"/>
          <w:szCs w:val="24"/>
          <w:lang w:val="kk-KZ"/>
        </w:rPr>
        <w:t>стандарте</w:t>
      </w:r>
      <w:r w:rsidR="00B943B2" w:rsidRPr="00B943B2">
        <w:rPr>
          <w:rFonts w:eastAsia="SimSun"/>
          <w:bCs/>
          <w:color w:val="000000"/>
          <w:sz w:val="24"/>
          <w:szCs w:val="24"/>
        </w:rPr>
        <w:t>.</w:t>
      </w:r>
    </w:p>
    <w:p w14:paraId="06A98A58" w14:textId="38BB19BD" w:rsidR="00B943B2" w:rsidRPr="00B943B2" w:rsidRDefault="00B943B2" w:rsidP="00B943B2">
      <w:pPr>
        <w:rPr>
          <w:rFonts w:eastAsia="SimSun"/>
          <w:bCs/>
          <w:color w:val="000000"/>
          <w:sz w:val="24"/>
          <w:szCs w:val="24"/>
        </w:rPr>
      </w:pPr>
      <w:r w:rsidRPr="00B943B2">
        <w:rPr>
          <w:rFonts w:eastAsia="SimSun"/>
          <w:bCs/>
          <w:color w:val="000000"/>
          <w:sz w:val="24"/>
          <w:szCs w:val="24"/>
        </w:rPr>
        <w:t xml:space="preserve">Настоящий </w:t>
      </w:r>
      <w:r w:rsidR="003E2EC0">
        <w:rPr>
          <w:rFonts w:eastAsia="SimSun"/>
          <w:bCs/>
          <w:color w:val="000000"/>
          <w:sz w:val="24"/>
          <w:szCs w:val="24"/>
          <w:lang w:val="kk-KZ"/>
        </w:rPr>
        <w:t>стандарт</w:t>
      </w:r>
      <w:r w:rsidRPr="00B943B2">
        <w:rPr>
          <w:rFonts w:eastAsia="SimSun"/>
          <w:bCs/>
          <w:color w:val="000000"/>
          <w:sz w:val="24"/>
          <w:szCs w:val="24"/>
        </w:rPr>
        <w:t xml:space="preserve"> </w:t>
      </w:r>
      <w:r w:rsidR="003E2EC0">
        <w:rPr>
          <w:rFonts w:eastAsia="SimSun"/>
          <w:bCs/>
          <w:color w:val="000000"/>
          <w:sz w:val="24"/>
          <w:szCs w:val="24"/>
          <w:lang w:val="kk-KZ"/>
        </w:rPr>
        <w:t xml:space="preserve">распространяется на </w:t>
      </w:r>
      <w:r w:rsidRPr="00B943B2">
        <w:rPr>
          <w:rFonts w:eastAsia="SimSun"/>
          <w:bCs/>
          <w:color w:val="000000"/>
          <w:sz w:val="24"/>
          <w:szCs w:val="24"/>
        </w:rPr>
        <w:t>бетонные дорожные покрытия для дорог и других транспортных сооружений.</w:t>
      </w:r>
    </w:p>
    <w:p w14:paraId="35B5B21B" w14:textId="77777777" w:rsidR="00FF764D" w:rsidRPr="00812139" w:rsidRDefault="00FF764D" w:rsidP="002A607D">
      <w:pPr>
        <w:rPr>
          <w:rStyle w:val="FontStyle63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23A658AF" w14:textId="77777777" w:rsidR="00FC18C0" w:rsidRPr="00E5182C" w:rsidRDefault="00FC18C0" w:rsidP="002A607D">
      <w:pPr>
        <w:rPr>
          <w:b/>
          <w:bCs/>
          <w:sz w:val="24"/>
          <w:szCs w:val="24"/>
          <w:lang w:eastAsia="en-US"/>
        </w:rPr>
      </w:pPr>
      <w:bookmarkStart w:id="3" w:name="_Toc135265857"/>
      <w:r w:rsidRPr="00E5182C">
        <w:rPr>
          <w:b/>
          <w:bCs/>
          <w:sz w:val="24"/>
          <w:szCs w:val="24"/>
          <w:lang w:eastAsia="en-US"/>
        </w:rPr>
        <w:t>2 Нормативные ссылки</w:t>
      </w:r>
      <w:bookmarkEnd w:id="3"/>
    </w:p>
    <w:p w14:paraId="718FAA84" w14:textId="2F8D7002" w:rsidR="00C865C7" w:rsidRPr="00E5182C" w:rsidRDefault="00C865C7" w:rsidP="002A607D">
      <w:pPr>
        <w:rPr>
          <w:sz w:val="24"/>
          <w:szCs w:val="24"/>
          <w:lang w:eastAsia="en-US"/>
        </w:rPr>
      </w:pPr>
    </w:p>
    <w:p w14:paraId="65FD4FF5" w14:textId="77777777" w:rsidR="00B943B2" w:rsidRPr="00B943B2" w:rsidRDefault="00B943B2" w:rsidP="00B943B2">
      <w:pPr>
        <w:rPr>
          <w:bCs/>
          <w:color w:val="000000" w:themeColor="text1"/>
          <w:sz w:val="24"/>
          <w:szCs w:val="24"/>
          <w:lang w:val="ru-KZ"/>
        </w:rPr>
      </w:pPr>
      <w:r w:rsidRPr="00CF62E5">
        <w:rPr>
          <w:bCs/>
          <w:sz w:val="24"/>
          <w:szCs w:val="24"/>
          <w:lang w:val="ru-KZ"/>
        </w:rPr>
        <w:t>Для применения настоящего стандарта необходимы следующие ссылочные</w:t>
      </w:r>
      <w:r>
        <w:rPr>
          <w:bCs/>
          <w:sz w:val="24"/>
          <w:szCs w:val="24"/>
          <w:lang w:val="ru-KZ"/>
        </w:rPr>
        <w:t xml:space="preserve"> </w:t>
      </w:r>
      <w:r w:rsidRPr="00CF62E5">
        <w:rPr>
          <w:bCs/>
          <w:sz w:val="24"/>
          <w:szCs w:val="24"/>
          <w:lang w:val="ru-KZ"/>
        </w:rPr>
        <w:t>нормативные документы. Для датированных ссылок применяют только указанное издание</w:t>
      </w:r>
      <w:r>
        <w:rPr>
          <w:bCs/>
          <w:sz w:val="24"/>
          <w:szCs w:val="24"/>
          <w:lang w:val="ru-KZ"/>
        </w:rPr>
        <w:t xml:space="preserve"> </w:t>
      </w:r>
      <w:r w:rsidRPr="00CF62E5">
        <w:rPr>
          <w:bCs/>
          <w:sz w:val="24"/>
          <w:szCs w:val="24"/>
          <w:lang w:val="ru-KZ"/>
        </w:rPr>
        <w:t>ссылочного нормативного документа, для недатированных ссылок применяют последнее</w:t>
      </w:r>
      <w:r>
        <w:rPr>
          <w:bCs/>
          <w:sz w:val="24"/>
          <w:szCs w:val="24"/>
          <w:lang w:val="ru-KZ"/>
        </w:rPr>
        <w:t xml:space="preserve"> </w:t>
      </w:r>
      <w:r w:rsidRPr="00B943B2">
        <w:rPr>
          <w:bCs/>
          <w:color w:val="000000" w:themeColor="text1"/>
          <w:sz w:val="24"/>
          <w:szCs w:val="24"/>
          <w:lang w:val="ru-KZ"/>
        </w:rPr>
        <w:t>издание ссылочного документа (включая все его изменения):</w:t>
      </w:r>
    </w:p>
    <w:p w14:paraId="7775CDB4" w14:textId="5296637D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12390-2, Испытаниe затвердевшего бетона. Часть 2: Изготовление и хранение образцов для испытания на прочность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7D615F42" w14:textId="5F2CBE88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12390-3, Испытание затвердевшего бетона — Часть 3: Прочность образцов на сжатие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1B906456" w14:textId="5C3E5AC2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12390-8, Испытание затвердевшего бетона — Часть 8: Глубина проникновения воды под давлением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0D65E660" w14:textId="29848711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12504-1, Испытание бетона в конструкциях — Часть 1: Образцы, полученные методом кернового бурения — Отбор, исследование и испытание на сжатие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1943AE05" w14:textId="6440EB02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13863-2, Дорожное покрытие бетонное. Часть 2. Метод определения связи между двумя слоями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5477B1AF" w14:textId="7B4013B4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13863-3, Покрытия бетонные дорожные. Часть 3. Метод определения толщины бетонного дорожного покрытия по высоте кернов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0EE86570" w14:textId="30BA6EF9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13863-4, Дорожные покрытия бетонные. Часть 4. Методы испытания для определения стойкости к износу бетонного покрытия к шипованным шинам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04882B85" w14:textId="73EB9B87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13863-6, Дорожные покрытия бетонные — Часть 6: Метод испытания для определения прочности бетона на растяжение на цилиндрических дисках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76FA38C6" w14:textId="732F2D59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13877-1:2023, Бетонные покрытия — Часть 1: Материалы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7860EB41" w14:textId="26324FE1" w:rsidR="00B943B2" w:rsidRPr="00F44D74" w:rsidRDefault="00B943B2" w:rsidP="00B943B2">
      <w:pPr>
        <w:rPr>
          <w:rFonts w:cs="Book Antiqua"/>
          <w:color w:val="000000"/>
          <w:sz w:val="24"/>
          <w:szCs w:val="24"/>
          <w:lang w:val="kk-KZ"/>
        </w:rPr>
      </w:pPr>
      <w:r w:rsidRPr="001215A3">
        <w:rPr>
          <w:rFonts w:cs="Book Antiqua"/>
          <w:color w:val="000000"/>
          <w:sz w:val="24"/>
          <w:szCs w:val="24"/>
        </w:rPr>
        <w:t>EN 13877-3, Покрытия бетонные дорожные — Часть 3: Технические условия на штыри, используемые в дорожных покрытиях</w:t>
      </w:r>
      <w:r w:rsidR="00F44D74">
        <w:rPr>
          <w:rFonts w:cs="Book Antiqua"/>
          <w:color w:val="000000"/>
          <w:sz w:val="24"/>
          <w:szCs w:val="24"/>
          <w:lang w:val="kk-KZ"/>
        </w:rPr>
        <w:t>.</w:t>
      </w:r>
    </w:p>
    <w:p w14:paraId="6ACF0680" w14:textId="77777777" w:rsidR="00A4261B" w:rsidRPr="00812139" w:rsidRDefault="00A4261B" w:rsidP="002A607D">
      <w:pPr>
        <w:rPr>
          <w:bCs/>
          <w:sz w:val="24"/>
          <w:szCs w:val="24"/>
        </w:rPr>
      </w:pPr>
    </w:p>
    <w:p w14:paraId="0B7138DE" w14:textId="766654EF" w:rsidR="00F32BBD" w:rsidRDefault="00BC3D78" w:rsidP="002A607D">
      <w:pPr>
        <w:rPr>
          <w:bCs/>
        </w:rPr>
      </w:pPr>
      <w:r w:rsidRPr="002B03CC">
        <w:rPr>
          <w:bCs/>
          <w:spacing w:val="20"/>
        </w:rPr>
        <w:t>Примечание</w:t>
      </w:r>
      <w:r w:rsidRPr="00BC3D78">
        <w:rPr>
          <w:bCs/>
        </w:rPr>
        <w:t xml:space="preserve"> – При пользовании настоящим стандартом целесообразно проверить действие ссылочных стандартов и классификаторов по ежегодно издаваемому каталогу документов по стандартизации по состоянию на текущий год и соответствующим периодически издаваемым информационным указателям стандартов, опубликованным в текущем году. Если ссылочный стандарт заменен (изменен), то при пользовании настоящим стандартом следует руководствоваться замененным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</w:t>
      </w:r>
      <w:r w:rsidR="00F32BBD" w:rsidRPr="00925594">
        <w:rPr>
          <w:bCs/>
        </w:rPr>
        <w:t>.</w:t>
      </w:r>
    </w:p>
    <w:p w14:paraId="2911513C" w14:textId="5B1C081F" w:rsidR="007C5312" w:rsidRPr="00925594" w:rsidRDefault="007C5312" w:rsidP="002A607D">
      <w:pPr>
        <w:rPr>
          <w:b/>
          <w:bCs/>
          <w:sz w:val="24"/>
          <w:szCs w:val="24"/>
          <w:lang w:eastAsia="en-US"/>
        </w:rPr>
      </w:pPr>
      <w:r w:rsidRPr="00925594">
        <w:rPr>
          <w:b/>
          <w:bCs/>
          <w:sz w:val="24"/>
          <w:szCs w:val="24"/>
          <w:lang w:eastAsia="en-US"/>
        </w:rPr>
        <w:t>3 Термины и определения</w:t>
      </w:r>
      <w:r w:rsidR="00B943B2">
        <w:rPr>
          <w:b/>
          <w:bCs/>
          <w:sz w:val="24"/>
          <w:szCs w:val="24"/>
          <w:lang w:eastAsia="en-US"/>
        </w:rPr>
        <w:t xml:space="preserve">, </w:t>
      </w:r>
      <w:r w:rsidR="00B943B2" w:rsidRPr="001215A3">
        <w:rPr>
          <w:rFonts w:eastAsia="SimSun"/>
          <w:b/>
          <w:bCs/>
          <w:color w:val="000000"/>
          <w:sz w:val="24"/>
          <w:szCs w:val="24"/>
        </w:rPr>
        <w:t>символы и сокращения</w:t>
      </w:r>
    </w:p>
    <w:p w14:paraId="33CB1BA6" w14:textId="77777777" w:rsidR="0007579A" w:rsidRDefault="0007579A" w:rsidP="002A607D">
      <w:pPr>
        <w:rPr>
          <w:sz w:val="24"/>
          <w:szCs w:val="24"/>
          <w:lang w:eastAsia="en-US"/>
        </w:rPr>
      </w:pPr>
    </w:p>
    <w:p w14:paraId="2FBBFEEE" w14:textId="77777777" w:rsidR="00B552EB" w:rsidRDefault="00B943B2" w:rsidP="00B943B2">
      <w:pPr>
        <w:rPr>
          <w:rFonts w:eastAsia="SimSun"/>
          <w:b/>
          <w:bCs/>
          <w:color w:val="000000"/>
          <w:sz w:val="24"/>
          <w:szCs w:val="24"/>
        </w:rPr>
      </w:pPr>
      <w:bookmarkStart w:id="4" w:name="_Toc135265866"/>
      <w:r w:rsidRPr="001215A3">
        <w:rPr>
          <w:rFonts w:eastAsia="SimSun"/>
          <w:b/>
          <w:bCs/>
          <w:color w:val="000000"/>
          <w:sz w:val="24"/>
          <w:szCs w:val="24"/>
        </w:rPr>
        <w:t>3.1. Термины и определения</w:t>
      </w:r>
    </w:p>
    <w:p w14:paraId="63584A20" w14:textId="77777777" w:rsidR="00B552EB" w:rsidRDefault="00B552EB" w:rsidP="00B943B2">
      <w:pPr>
        <w:rPr>
          <w:rFonts w:eastAsia="SimSun"/>
          <w:bCs/>
          <w:color w:val="000000"/>
          <w:sz w:val="24"/>
          <w:szCs w:val="24"/>
        </w:rPr>
      </w:pPr>
    </w:p>
    <w:p w14:paraId="2267CE7D" w14:textId="2DA30DE1" w:rsidR="00B943B2" w:rsidRPr="001215A3" w:rsidRDefault="00B943B2" w:rsidP="00B943B2">
      <w:pPr>
        <w:rPr>
          <w:rFonts w:eastAsia="SimSun"/>
          <w:bCs/>
          <w:color w:val="000000"/>
          <w:sz w:val="24"/>
          <w:szCs w:val="24"/>
        </w:rPr>
      </w:pPr>
      <w:r w:rsidRPr="001215A3">
        <w:rPr>
          <w:rFonts w:eastAsia="SimSun"/>
          <w:bCs/>
          <w:color w:val="000000"/>
          <w:sz w:val="24"/>
          <w:szCs w:val="24"/>
        </w:rPr>
        <w:t>ISO и IEC ведут терминологические базы данных для использования в стандартизации по следующим адресам:</w:t>
      </w:r>
    </w:p>
    <w:p w14:paraId="03694F4E" w14:textId="6D8459E7" w:rsidR="00B943B2" w:rsidRPr="001215A3" w:rsidRDefault="00B552EB" w:rsidP="00B943B2">
      <w:pPr>
        <w:rPr>
          <w:rFonts w:eastAsia="SimSun"/>
          <w:bCs/>
          <w:color w:val="000000"/>
          <w:sz w:val="24"/>
          <w:szCs w:val="24"/>
        </w:rPr>
      </w:pPr>
      <w:r>
        <w:rPr>
          <w:rFonts w:eastAsia="SimSun"/>
          <w:bCs/>
          <w:color w:val="000000"/>
          <w:sz w:val="24"/>
          <w:szCs w:val="24"/>
        </w:rPr>
        <w:t>-</w:t>
      </w:r>
      <w:r w:rsidR="00B943B2" w:rsidRPr="001215A3">
        <w:rPr>
          <w:rFonts w:eastAsia="SimSun"/>
          <w:bCs/>
          <w:color w:val="000000"/>
          <w:sz w:val="24"/>
          <w:szCs w:val="24"/>
        </w:rPr>
        <w:t xml:space="preserve"> IEC Electropedia: доступна по адресу https://www.electropedia.org/</w:t>
      </w:r>
    </w:p>
    <w:p w14:paraId="7A141828" w14:textId="016C8A6B" w:rsidR="00B943B2" w:rsidRDefault="00B552EB" w:rsidP="00B943B2">
      <w:pPr>
        <w:rPr>
          <w:lang w:val="kk-KZ"/>
        </w:rPr>
      </w:pPr>
      <w:r>
        <w:rPr>
          <w:rFonts w:eastAsia="SimSun"/>
          <w:bCs/>
          <w:color w:val="000000"/>
          <w:sz w:val="24"/>
          <w:szCs w:val="24"/>
        </w:rPr>
        <w:t xml:space="preserve">- </w:t>
      </w:r>
      <w:r w:rsidR="00B943B2" w:rsidRPr="001215A3">
        <w:rPr>
          <w:rFonts w:eastAsia="SimSun"/>
          <w:bCs/>
          <w:color w:val="000000"/>
          <w:sz w:val="24"/>
          <w:szCs w:val="24"/>
        </w:rPr>
        <w:t xml:space="preserve">Онлайн-платформа просмотра ISO: доступна по адресу </w:t>
      </w:r>
      <w:hyperlink r:id="rId15" w:history="1">
        <w:r w:rsidR="00B943B2" w:rsidRPr="001215A3">
          <w:rPr>
            <w:rStyle w:val="af2"/>
            <w:rFonts w:eastAsia="SimSun"/>
            <w:bCs/>
            <w:sz w:val="24"/>
            <w:szCs w:val="24"/>
          </w:rPr>
          <w:t>https://www.iso.org/obp</w:t>
        </w:r>
      </w:hyperlink>
    </w:p>
    <w:p w14:paraId="6520363D" w14:textId="77777777" w:rsidR="00A06073" w:rsidRPr="00A06073" w:rsidRDefault="00A06073" w:rsidP="00B943B2">
      <w:pPr>
        <w:rPr>
          <w:lang w:val="kk-KZ"/>
        </w:rPr>
      </w:pPr>
    </w:p>
    <w:p w14:paraId="155C6F47" w14:textId="77777777" w:rsidR="00B552EB" w:rsidRDefault="00B552EB" w:rsidP="00B552EB">
      <w:pPr>
        <w:pStyle w:val="Style12"/>
        <w:widowControl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1E1E2C">
        <w:rPr>
          <w:rFonts w:ascii="Times New Roman" w:eastAsia="Times New Roman" w:hAnsi="Times New Roman" w:cs="Times New Roman"/>
          <w:bCs/>
          <w:color w:val="000000" w:themeColor="text1"/>
        </w:rPr>
        <w:t>В настоящем стандарте применяются следующие термины с соответствующими определениями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:</w:t>
      </w:r>
    </w:p>
    <w:p w14:paraId="3331D163" w14:textId="3D3F7A90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3.1.1</w:t>
      </w:r>
      <w:r w:rsidR="00B552EB">
        <w:rPr>
          <w:b/>
          <w:bCs/>
          <w:color w:val="000000"/>
          <w:sz w:val="24"/>
          <w:szCs w:val="24"/>
        </w:rPr>
        <w:t xml:space="preserve"> З</w:t>
      </w:r>
      <w:r w:rsidRPr="001215A3">
        <w:rPr>
          <w:b/>
          <w:bCs/>
          <w:color w:val="000000"/>
          <w:sz w:val="24"/>
          <w:szCs w:val="24"/>
        </w:rPr>
        <w:t>релость бетона</w:t>
      </w:r>
      <w:r w:rsidR="0067182F">
        <w:rPr>
          <w:b/>
          <w:bCs/>
          <w:color w:val="000000"/>
          <w:sz w:val="24"/>
          <w:szCs w:val="24"/>
        </w:rPr>
        <w:t xml:space="preserve"> </w:t>
      </w:r>
      <w:r w:rsidR="0067182F" w:rsidRPr="0067182F">
        <w:rPr>
          <w:color w:val="000000"/>
          <w:sz w:val="24"/>
          <w:szCs w:val="24"/>
        </w:rPr>
        <w:t>(</w:t>
      </w:r>
      <w:r w:rsidR="0067182F" w:rsidRPr="0067182F">
        <w:rPr>
          <w:color w:val="000000"/>
          <w:sz w:val="24"/>
          <w:szCs w:val="24"/>
          <w:lang w:val="ru-KZ"/>
        </w:rPr>
        <w:t>maturity concept</w:t>
      </w:r>
      <w:r w:rsidR="0067182F" w:rsidRPr="0067182F">
        <w:rPr>
          <w:color w:val="000000"/>
          <w:sz w:val="24"/>
          <w:szCs w:val="24"/>
        </w:rPr>
        <w:t>)</w:t>
      </w:r>
      <w:r w:rsidR="00B552EB" w:rsidRPr="005E56B9">
        <w:rPr>
          <w:color w:val="000000"/>
          <w:sz w:val="24"/>
          <w:szCs w:val="24"/>
        </w:rPr>
        <w:t>:</w:t>
      </w:r>
      <w:r w:rsidR="00B552EB">
        <w:rPr>
          <w:b/>
          <w:bCs/>
          <w:color w:val="000000"/>
          <w:sz w:val="24"/>
          <w:szCs w:val="24"/>
        </w:rPr>
        <w:t xml:space="preserve"> </w:t>
      </w:r>
      <w:r w:rsidR="00B552EB" w:rsidRPr="00B552EB">
        <w:rPr>
          <w:color w:val="000000"/>
          <w:sz w:val="24"/>
          <w:szCs w:val="24"/>
        </w:rPr>
        <w:t>М</w:t>
      </w:r>
      <w:r w:rsidRPr="001215A3">
        <w:rPr>
          <w:color w:val="000000"/>
          <w:sz w:val="24"/>
          <w:szCs w:val="24"/>
        </w:rPr>
        <w:t xml:space="preserve">ера </w:t>
      </w:r>
      <w:r w:rsidR="006B2CAD">
        <w:rPr>
          <w:color w:val="000000"/>
          <w:sz w:val="24"/>
          <w:szCs w:val="24"/>
        </w:rPr>
        <w:t xml:space="preserve">набора </w:t>
      </w:r>
      <w:r w:rsidRPr="001215A3">
        <w:rPr>
          <w:color w:val="000000"/>
          <w:sz w:val="24"/>
          <w:szCs w:val="24"/>
        </w:rPr>
        <w:t xml:space="preserve">прочности бетона, </w:t>
      </w:r>
      <w:r w:rsidR="006B2CAD">
        <w:rPr>
          <w:color w:val="000000"/>
          <w:sz w:val="24"/>
          <w:szCs w:val="24"/>
        </w:rPr>
        <w:t>выраженная как</w:t>
      </w:r>
      <w:r w:rsidRPr="001215A3">
        <w:rPr>
          <w:color w:val="000000"/>
          <w:sz w:val="24"/>
          <w:szCs w:val="24"/>
        </w:rPr>
        <w:t xml:space="preserve"> функция </w:t>
      </w:r>
      <w:r w:rsidR="006B2CAD">
        <w:rPr>
          <w:color w:val="000000"/>
          <w:sz w:val="24"/>
          <w:szCs w:val="24"/>
        </w:rPr>
        <w:t>произведения</w:t>
      </w:r>
      <w:r w:rsidRPr="001215A3">
        <w:rPr>
          <w:color w:val="000000"/>
          <w:sz w:val="24"/>
          <w:szCs w:val="24"/>
        </w:rPr>
        <w:t xml:space="preserve"> температуры </w:t>
      </w:r>
      <w:r w:rsidR="006B2CAD">
        <w:rPr>
          <w:color w:val="000000"/>
          <w:sz w:val="24"/>
          <w:szCs w:val="24"/>
        </w:rPr>
        <w:t>на время выдерживания за</w:t>
      </w:r>
      <w:r w:rsidRPr="001215A3">
        <w:rPr>
          <w:color w:val="000000"/>
          <w:sz w:val="24"/>
          <w:szCs w:val="24"/>
        </w:rPr>
        <w:t xml:space="preserve"> определенн</w:t>
      </w:r>
      <w:r w:rsidR="006B2CAD">
        <w:rPr>
          <w:color w:val="000000"/>
          <w:sz w:val="24"/>
          <w:szCs w:val="24"/>
        </w:rPr>
        <w:t>ый</w:t>
      </w:r>
      <w:r w:rsidRPr="001215A3">
        <w:rPr>
          <w:color w:val="000000"/>
          <w:sz w:val="24"/>
          <w:szCs w:val="24"/>
        </w:rPr>
        <w:t xml:space="preserve"> интервал времени</w:t>
      </w:r>
      <w:r w:rsidR="005E56B9">
        <w:rPr>
          <w:color w:val="000000"/>
          <w:sz w:val="24"/>
          <w:szCs w:val="24"/>
        </w:rPr>
        <w:t>.</w:t>
      </w:r>
    </w:p>
    <w:p w14:paraId="5CB199AD" w14:textId="77777777" w:rsidR="00A06073" w:rsidRPr="00A06073" w:rsidRDefault="00A06073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193AA307" w14:textId="33A85234" w:rsidR="00B943B2" w:rsidRPr="00A06073" w:rsidRDefault="00A06073" w:rsidP="00A06073">
      <w:pPr>
        <w:ind w:firstLine="567"/>
        <w:rPr>
          <w:color w:val="000000"/>
          <w:lang w:val="kk-KZ"/>
        </w:rPr>
      </w:pPr>
      <w:r w:rsidRPr="00A06073">
        <w:rPr>
          <w:rFonts w:eastAsia="SimSun"/>
          <w:spacing w:val="20"/>
        </w:rPr>
        <w:t>Примечани</w:t>
      </w:r>
      <w:r w:rsidRPr="00A06073">
        <w:rPr>
          <w:rFonts w:eastAsia="SimSun"/>
          <w:spacing w:val="20"/>
          <w:lang w:val="kk-KZ"/>
        </w:rPr>
        <w:t>е</w:t>
      </w:r>
      <w:r w:rsidRPr="00A06073">
        <w:rPr>
          <w:rFonts w:eastAsia="SimSun"/>
        </w:rPr>
        <w:t xml:space="preserve"> – Взято из </w:t>
      </w:r>
      <w:r w:rsidR="00B943B2" w:rsidRPr="00A06073">
        <w:rPr>
          <w:color w:val="000000"/>
        </w:rPr>
        <w:t>EN 1992-1-1:2004, 3.1.2</w:t>
      </w:r>
      <w:r w:rsidRPr="00A06073">
        <w:rPr>
          <w:color w:val="000000"/>
          <w:lang w:val="kk-KZ"/>
        </w:rPr>
        <w:t>.</w:t>
      </w:r>
    </w:p>
    <w:p w14:paraId="46B3B8DA" w14:textId="77777777" w:rsidR="00A06073" w:rsidRPr="00A06073" w:rsidRDefault="00A06073" w:rsidP="00A06073">
      <w:pPr>
        <w:ind w:firstLine="567"/>
        <w:rPr>
          <w:color w:val="000000"/>
          <w:sz w:val="24"/>
          <w:szCs w:val="24"/>
          <w:lang w:val="kk-KZ"/>
        </w:rPr>
      </w:pPr>
    </w:p>
    <w:p w14:paraId="165B3C75" w14:textId="16252E11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 xml:space="preserve">3.1.2 </w:t>
      </w:r>
      <w:r w:rsidR="00B552EB">
        <w:rPr>
          <w:b/>
          <w:color w:val="000000"/>
          <w:sz w:val="24"/>
          <w:szCs w:val="24"/>
        </w:rPr>
        <w:t>Н</w:t>
      </w:r>
      <w:r w:rsidRPr="001215A3">
        <w:rPr>
          <w:b/>
          <w:color w:val="000000"/>
          <w:sz w:val="24"/>
          <w:szCs w:val="24"/>
        </w:rPr>
        <w:t>ормативная прочность</w:t>
      </w:r>
      <w:r w:rsidR="0067182F">
        <w:rPr>
          <w:b/>
          <w:color w:val="000000"/>
          <w:sz w:val="24"/>
          <w:szCs w:val="24"/>
        </w:rPr>
        <w:t xml:space="preserve"> </w:t>
      </w:r>
      <w:r w:rsidR="0067182F" w:rsidRPr="0067182F">
        <w:rPr>
          <w:bCs/>
          <w:color w:val="000000"/>
          <w:sz w:val="24"/>
          <w:szCs w:val="24"/>
        </w:rPr>
        <w:t>(</w:t>
      </w:r>
      <w:r w:rsidR="0067182F" w:rsidRPr="0067182F">
        <w:rPr>
          <w:bCs/>
          <w:color w:val="000000"/>
          <w:sz w:val="24"/>
          <w:szCs w:val="24"/>
          <w:lang w:val="ru-KZ"/>
        </w:rPr>
        <w:t>characteristic strength</w:t>
      </w:r>
      <w:r w:rsidR="0067182F" w:rsidRPr="0067182F">
        <w:rPr>
          <w:bCs/>
          <w:color w:val="000000"/>
          <w:sz w:val="24"/>
          <w:szCs w:val="24"/>
        </w:rPr>
        <w:t>)</w:t>
      </w:r>
      <w:r w:rsidR="00B552EB" w:rsidRPr="005E56B9">
        <w:rPr>
          <w:bCs/>
          <w:color w:val="000000"/>
          <w:sz w:val="24"/>
          <w:szCs w:val="24"/>
        </w:rPr>
        <w:t>:</w:t>
      </w:r>
      <w:r w:rsidR="00B552EB">
        <w:rPr>
          <w:b/>
          <w:color w:val="000000"/>
          <w:sz w:val="24"/>
          <w:szCs w:val="24"/>
        </w:rPr>
        <w:t xml:space="preserve"> </w:t>
      </w:r>
      <w:r w:rsidR="00B552EB" w:rsidRPr="00B552EB">
        <w:rPr>
          <w:bCs/>
          <w:color w:val="000000"/>
          <w:sz w:val="24"/>
          <w:szCs w:val="24"/>
        </w:rPr>
        <w:t>З</w:t>
      </w:r>
      <w:r w:rsidRPr="001215A3">
        <w:rPr>
          <w:color w:val="000000"/>
          <w:sz w:val="24"/>
          <w:szCs w:val="24"/>
        </w:rPr>
        <w:t>начение прочности</w:t>
      </w:r>
      <w:r w:rsidR="006B2CAD">
        <w:rPr>
          <w:color w:val="000000"/>
          <w:sz w:val="24"/>
          <w:szCs w:val="24"/>
        </w:rPr>
        <w:t xml:space="preserve"> бетона</w:t>
      </w:r>
      <w:r w:rsidRPr="001215A3">
        <w:rPr>
          <w:color w:val="000000"/>
          <w:sz w:val="24"/>
          <w:szCs w:val="24"/>
        </w:rPr>
        <w:t>, выше которого</w:t>
      </w:r>
      <w:r w:rsidR="006B2CAD">
        <w:rPr>
          <w:color w:val="000000"/>
          <w:sz w:val="24"/>
          <w:szCs w:val="24"/>
        </w:rPr>
        <w:t xml:space="preserve"> с вероятностью</w:t>
      </w:r>
      <w:r w:rsidRPr="001215A3">
        <w:rPr>
          <w:color w:val="000000"/>
          <w:sz w:val="24"/>
          <w:szCs w:val="24"/>
        </w:rPr>
        <w:t xml:space="preserve"> 95 % </w:t>
      </w:r>
      <w:r w:rsidR="006B2CAD">
        <w:rPr>
          <w:color w:val="000000"/>
          <w:sz w:val="24"/>
          <w:szCs w:val="24"/>
        </w:rPr>
        <w:t xml:space="preserve">ожидаются результаты всех возможных определений прочности в </w:t>
      </w:r>
      <w:r w:rsidRPr="001215A3">
        <w:rPr>
          <w:color w:val="000000"/>
          <w:sz w:val="24"/>
          <w:szCs w:val="24"/>
        </w:rPr>
        <w:t>рассматриваемо</w:t>
      </w:r>
      <w:r w:rsidR="006B2CAD">
        <w:rPr>
          <w:color w:val="000000"/>
          <w:sz w:val="24"/>
          <w:szCs w:val="24"/>
        </w:rPr>
        <w:t>м</w:t>
      </w:r>
      <w:r w:rsidRPr="001215A3">
        <w:rPr>
          <w:color w:val="000000"/>
          <w:sz w:val="24"/>
          <w:szCs w:val="24"/>
        </w:rPr>
        <w:t xml:space="preserve"> объем</w:t>
      </w:r>
      <w:r w:rsidR="006B2CAD">
        <w:rPr>
          <w:color w:val="000000"/>
          <w:sz w:val="24"/>
          <w:szCs w:val="24"/>
        </w:rPr>
        <w:t>е</w:t>
      </w:r>
      <w:r w:rsidRPr="001215A3">
        <w:rPr>
          <w:color w:val="000000"/>
          <w:sz w:val="24"/>
          <w:szCs w:val="24"/>
        </w:rPr>
        <w:t xml:space="preserve"> бетона</w:t>
      </w:r>
      <w:r w:rsidR="00B552EB">
        <w:rPr>
          <w:color w:val="000000"/>
          <w:sz w:val="24"/>
          <w:szCs w:val="24"/>
        </w:rPr>
        <w:t>.</w:t>
      </w:r>
      <w:r w:rsidRPr="001215A3">
        <w:rPr>
          <w:color w:val="000000"/>
          <w:sz w:val="24"/>
          <w:szCs w:val="24"/>
        </w:rPr>
        <w:t xml:space="preserve"> </w:t>
      </w:r>
    </w:p>
    <w:p w14:paraId="48B4052F" w14:textId="061C50A9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 xml:space="preserve">3.1.3 </w:t>
      </w:r>
      <w:r w:rsidR="00B552EB">
        <w:rPr>
          <w:b/>
          <w:color w:val="000000"/>
          <w:sz w:val="24"/>
          <w:szCs w:val="24"/>
        </w:rPr>
        <w:t>Ф</w:t>
      </w:r>
      <w:r w:rsidRPr="001215A3">
        <w:rPr>
          <w:b/>
          <w:color w:val="000000"/>
          <w:sz w:val="24"/>
          <w:szCs w:val="24"/>
        </w:rPr>
        <w:t>ункциональные требования</w:t>
      </w:r>
      <w:r w:rsidR="0067182F">
        <w:rPr>
          <w:b/>
          <w:color w:val="000000"/>
          <w:sz w:val="24"/>
          <w:szCs w:val="24"/>
        </w:rPr>
        <w:t xml:space="preserve"> </w:t>
      </w:r>
      <w:r w:rsidR="0067182F" w:rsidRPr="0067182F">
        <w:rPr>
          <w:bCs/>
          <w:color w:val="000000"/>
          <w:sz w:val="24"/>
          <w:szCs w:val="24"/>
        </w:rPr>
        <w:t>(</w:t>
      </w:r>
      <w:r w:rsidR="0067182F" w:rsidRPr="0067182F">
        <w:rPr>
          <w:bCs/>
          <w:color w:val="000000"/>
          <w:sz w:val="24"/>
          <w:szCs w:val="24"/>
          <w:lang w:val="ru-KZ"/>
        </w:rPr>
        <w:t>functional requirements</w:t>
      </w:r>
      <w:r w:rsidR="0067182F" w:rsidRPr="0067182F">
        <w:rPr>
          <w:bCs/>
          <w:color w:val="000000"/>
          <w:sz w:val="24"/>
          <w:szCs w:val="24"/>
        </w:rPr>
        <w:t>)</w:t>
      </w:r>
      <w:r w:rsidR="00B552EB" w:rsidRPr="005E56B9">
        <w:rPr>
          <w:bCs/>
          <w:color w:val="000000"/>
          <w:sz w:val="24"/>
          <w:szCs w:val="24"/>
        </w:rPr>
        <w:t>:</w:t>
      </w:r>
      <w:r w:rsidR="00B552EB">
        <w:rPr>
          <w:b/>
          <w:color w:val="000000"/>
          <w:sz w:val="24"/>
          <w:szCs w:val="24"/>
        </w:rPr>
        <w:t xml:space="preserve"> </w:t>
      </w:r>
      <w:r w:rsidR="006B2CAD" w:rsidRPr="006B2CAD">
        <w:rPr>
          <w:bCs/>
          <w:color w:val="000000"/>
          <w:sz w:val="24"/>
          <w:szCs w:val="24"/>
        </w:rPr>
        <w:t>Комплекс</w:t>
      </w:r>
      <w:r w:rsidR="006B2CAD">
        <w:rPr>
          <w:b/>
          <w:color w:val="000000"/>
          <w:sz w:val="24"/>
          <w:szCs w:val="24"/>
        </w:rPr>
        <w:t xml:space="preserve"> </w:t>
      </w:r>
      <w:r w:rsidR="006B2CAD">
        <w:rPr>
          <w:bCs/>
          <w:color w:val="000000"/>
          <w:sz w:val="24"/>
          <w:szCs w:val="24"/>
        </w:rPr>
        <w:t>с</w:t>
      </w:r>
      <w:r w:rsidRPr="001215A3">
        <w:rPr>
          <w:color w:val="000000"/>
          <w:sz w:val="24"/>
          <w:szCs w:val="24"/>
        </w:rPr>
        <w:t>войств бетонного дорожного покрытия, обеспечивающи</w:t>
      </w:r>
      <w:r w:rsidR="006B2CAD">
        <w:rPr>
          <w:color w:val="000000"/>
          <w:sz w:val="24"/>
          <w:szCs w:val="24"/>
        </w:rPr>
        <w:t>й</w:t>
      </w:r>
      <w:r w:rsidRPr="001215A3">
        <w:rPr>
          <w:color w:val="000000"/>
          <w:sz w:val="24"/>
          <w:szCs w:val="24"/>
        </w:rPr>
        <w:t xml:space="preserve"> </w:t>
      </w:r>
      <w:r w:rsidR="006B2CAD">
        <w:rPr>
          <w:color w:val="000000"/>
          <w:sz w:val="24"/>
          <w:szCs w:val="24"/>
        </w:rPr>
        <w:t>его</w:t>
      </w:r>
      <w:r w:rsidRPr="001215A3">
        <w:rPr>
          <w:color w:val="000000"/>
          <w:sz w:val="24"/>
          <w:szCs w:val="24"/>
        </w:rPr>
        <w:t xml:space="preserve"> соответствие проектным </w:t>
      </w:r>
      <w:r w:rsidR="006B2CAD">
        <w:rPr>
          <w:color w:val="000000"/>
          <w:sz w:val="24"/>
          <w:szCs w:val="24"/>
        </w:rPr>
        <w:t>параметрам безопасности, долговечности и эксплуатационной пригодности</w:t>
      </w:r>
      <w:r w:rsidR="00B552EB">
        <w:rPr>
          <w:color w:val="000000"/>
          <w:sz w:val="24"/>
          <w:szCs w:val="24"/>
        </w:rPr>
        <w:t>.</w:t>
      </w:r>
    </w:p>
    <w:p w14:paraId="61AEE2E0" w14:textId="2BFB608A" w:rsidR="00B552EB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>3.1.4</w:t>
      </w:r>
      <w:r w:rsidR="00B552EB">
        <w:rPr>
          <w:b/>
          <w:color w:val="000000"/>
          <w:sz w:val="24"/>
          <w:szCs w:val="24"/>
        </w:rPr>
        <w:t xml:space="preserve"> </w:t>
      </w:r>
      <w:r w:rsidR="006B2CAD">
        <w:rPr>
          <w:b/>
          <w:color w:val="000000"/>
          <w:sz w:val="24"/>
          <w:szCs w:val="24"/>
        </w:rPr>
        <w:t>Шововое</w:t>
      </w:r>
      <w:r w:rsidRPr="001215A3">
        <w:rPr>
          <w:b/>
          <w:color w:val="000000"/>
          <w:sz w:val="24"/>
          <w:szCs w:val="24"/>
        </w:rPr>
        <w:t xml:space="preserve"> неармированное бетонное дорожное покрытие</w:t>
      </w:r>
      <w:r w:rsidR="0067182F">
        <w:rPr>
          <w:b/>
          <w:color w:val="000000"/>
          <w:sz w:val="24"/>
          <w:szCs w:val="24"/>
        </w:rPr>
        <w:t xml:space="preserve"> </w:t>
      </w:r>
      <w:r w:rsidR="0067182F" w:rsidRPr="0067182F">
        <w:rPr>
          <w:bCs/>
          <w:color w:val="000000"/>
          <w:sz w:val="24"/>
          <w:szCs w:val="24"/>
        </w:rPr>
        <w:t>(</w:t>
      </w:r>
      <w:r w:rsidR="0067182F" w:rsidRPr="0067182F">
        <w:rPr>
          <w:bCs/>
          <w:color w:val="000000"/>
          <w:sz w:val="24"/>
          <w:szCs w:val="24"/>
          <w:lang w:val="ru-KZ"/>
        </w:rPr>
        <w:t>jointed unreinforced concrete pavement</w:t>
      </w:r>
      <w:r w:rsidR="0067182F" w:rsidRPr="0067182F">
        <w:rPr>
          <w:bCs/>
          <w:color w:val="000000"/>
          <w:sz w:val="24"/>
          <w:szCs w:val="24"/>
        </w:rPr>
        <w:t>)</w:t>
      </w:r>
      <w:r w:rsidR="00B552EB">
        <w:rPr>
          <w:b/>
          <w:color w:val="000000"/>
          <w:sz w:val="24"/>
          <w:szCs w:val="24"/>
        </w:rPr>
        <w:t xml:space="preserve">: </w:t>
      </w:r>
      <w:r w:rsidR="00B552EB" w:rsidRPr="00B552EB">
        <w:rPr>
          <w:bCs/>
          <w:color w:val="000000"/>
          <w:sz w:val="24"/>
          <w:szCs w:val="24"/>
        </w:rPr>
        <w:t>Б</w:t>
      </w:r>
      <w:r w:rsidRPr="001215A3">
        <w:rPr>
          <w:color w:val="000000"/>
          <w:sz w:val="24"/>
          <w:szCs w:val="24"/>
        </w:rPr>
        <w:t>етонное дорожное покрытие с поперечными швами с интервалом обычно от 3,0 м до 7,5 м</w:t>
      </w:r>
      <w:r w:rsidR="00B552EB">
        <w:rPr>
          <w:color w:val="000000"/>
          <w:sz w:val="24"/>
          <w:szCs w:val="24"/>
        </w:rPr>
        <w:t>.</w:t>
      </w:r>
    </w:p>
    <w:p w14:paraId="227480B9" w14:textId="13132CEB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 </w:t>
      </w:r>
    </w:p>
    <w:p w14:paraId="6A7B00D6" w14:textId="7B17A4E6" w:rsidR="00B943B2" w:rsidRDefault="00B552EB" w:rsidP="00B943B2">
      <w:pPr>
        <w:ind w:firstLine="709"/>
        <w:rPr>
          <w:color w:val="000000"/>
        </w:rPr>
      </w:pPr>
      <w:r w:rsidRPr="00B552EB">
        <w:rPr>
          <w:color w:val="000000"/>
          <w:spacing w:val="20"/>
        </w:rPr>
        <w:t>Примечание</w:t>
      </w:r>
      <w:r w:rsidR="005E56B9">
        <w:rPr>
          <w:color w:val="000000"/>
        </w:rPr>
        <w:t xml:space="preserve"> -</w:t>
      </w:r>
      <w:r w:rsidR="00B943B2" w:rsidRPr="00B552EB">
        <w:rPr>
          <w:color w:val="000000"/>
        </w:rPr>
        <w:t xml:space="preserve"> Бетонные покрытия не</w:t>
      </w:r>
      <w:r w:rsidR="00B52294">
        <w:rPr>
          <w:color w:val="000000"/>
          <w:lang w:val="kk-KZ"/>
        </w:rPr>
        <w:t xml:space="preserve"> </w:t>
      </w:r>
      <w:r w:rsidR="00B943B2" w:rsidRPr="00B552EB">
        <w:rPr>
          <w:color w:val="000000"/>
        </w:rPr>
        <w:t>армированы</w:t>
      </w:r>
      <w:r w:rsidR="005E56B9">
        <w:rPr>
          <w:color w:val="000000"/>
        </w:rPr>
        <w:t xml:space="preserve"> </w:t>
      </w:r>
      <w:r w:rsidR="00B943B2" w:rsidRPr="00B552EB">
        <w:rPr>
          <w:color w:val="000000"/>
        </w:rPr>
        <w:t>и передача нагрузки через поперечные соединения обеспечивается либо круглыми стальными штырями (анкерами), либо только блокировкой заполнителя (без штырей)</w:t>
      </w:r>
      <w:r>
        <w:rPr>
          <w:color w:val="000000"/>
        </w:rPr>
        <w:t>.</w:t>
      </w:r>
    </w:p>
    <w:p w14:paraId="25E7F9FF" w14:textId="77777777" w:rsidR="00B552EB" w:rsidRPr="00B552EB" w:rsidRDefault="00B552EB" w:rsidP="00B943B2">
      <w:pPr>
        <w:ind w:firstLine="709"/>
        <w:rPr>
          <w:color w:val="000000"/>
        </w:rPr>
      </w:pPr>
    </w:p>
    <w:p w14:paraId="32E9D990" w14:textId="239635AE" w:rsidR="00B943B2" w:rsidRDefault="00B943B2" w:rsidP="00B943B2">
      <w:pPr>
        <w:ind w:firstLine="709"/>
        <w:rPr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 xml:space="preserve">3.1.5 </w:t>
      </w:r>
      <w:r w:rsidR="006B2CAD">
        <w:rPr>
          <w:b/>
          <w:bCs/>
          <w:color w:val="000000"/>
          <w:sz w:val="24"/>
          <w:szCs w:val="24"/>
        </w:rPr>
        <w:t>Шововое</w:t>
      </w:r>
      <w:r w:rsidRPr="001215A3">
        <w:rPr>
          <w:b/>
          <w:color w:val="000000"/>
          <w:sz w:val="24"/>
          <w:szCs w:val="24"/>
        </w:rPr>
        <w:t xml:space="preserve"> армированное бетонное дорожное покрытие</w:t>
      </w:r>
      <w:r w:rsidR="0067182F">
        <w:rPr>
          <w:b/>
          <w:color w:val="000000"/>
          <w:sz w:val="24"/>
          <w:szCs w:val="24"/>
        </w:rPr>
        <w:t xml:space="preserve"> </w:t>
      </w:r>
      <w:r w:rsidR="0067182F" w:rsidRPr="0067182F">
        <w:rPr>
          <w:bCs/>
          <w:color w:val="000000"/>
          <w:sz w:val="24"/>
          <w:szCs w:val="24"/>
        </w:rPr>
        <w:t>(</w:t>
      </w:r>
      <w:r w:rsidR="0067182F" w:rsidRPr="0067182F">
        <w:rPr>
          <w:bCs/>
          <w:color w:val="000000"/>
          <w:sz w:val="24"/>
          <w:szCs w:val="24"/>
          <w:lang w:val="ru-KZ"/>
        </w:rPr>
        <w:t>jointed reinforced concrete pavement</w:t>
      </w:r>
      <w:r w:rsidR="0067182F" w:rsidRPr="005E56B9">
        <w:rPr>
          <w:bCs/>
          <w:color w:val="000000"/>
          <w:sz w:val="24"/>
          <w:szCs w:val="24"/>
        </w:rPr>
        <w:t>)</w:t>
      </w:r>
      <w:r w:rsidR="00B552EB" w:rsidRPr="005E56B9">
        <w:rPr>
          <w:bCs/>
          <w:color w:val="000000"/>
          <w:sz w:val="24"/>
          <w:szCs w:val="24"/>
        </w:rPr>
        <w:t>: Б</w:t>
      </w:r>
      <w:r w:rsidRPr="001215A3">
        <w:rPr>
          <w:bCs/>
          <w:color w:val="000000"/>
          <w:sz w:val="24"/>
          <w:szCs w:val="24"/>
        </w:rPr>
        <w:t xml:space="preserve">етонное дорожное покрытие с поперечными швами с интервалом обычно от 8 м до 25 м. </w:t>
      </w:r>
    </w:p>
    <w:p w14:paraId="707FFD34" w14:textId="77777777" w:rsidR="00B552EB" w:rsidRPr="001215A3" w:rsidRDefault="00B552EB" w:rsidP="00B943B2">
      <w:pPr>
        <w:ind w:firstLine="709"/>
        <w:rPr>
          <w:bCs/>
          <w:color w:val="000000"/>
          <w:sz w:val="24"/>
          <w:szCs w:val="24"/>
        </w:rPr>
      </w:pPr>
    </w:p>
    <w:p w14:paraId="504C40D4" w14:textId="43750739" w:rsidR="00B943B2" w:rsidRDefault="00B552EB" w:rsidP="00B943B2">
      <w:pPr>
        <w:ind w:firstLine="709"/>
        <w:rPr>
          <w:bCs/>
          <w:color w:val="000000"/>
        </w:rPr>
      </w:pPr>
      <w:r w:rsidRPr="00B552EB">
        <w:rPr>
          <w:bCs/>
          <w:color w:val="000000"/>
          <w:spacing w:val="20"/>
        </w:rPr>
        <w:t>Примечание</w:t>
      </w:r>
      <w:r w:rsidRPr="00B552EB">
        <w:rPr>
          <w:bCs/>
          <w:color w:val="000000"/>
        </w:rPr>
        <w:t xml:space="preserve"> -</w:t>
      </w:r>
      <w:r w:rsidR="00B943B2" w:rsidRPr="00B552EB">
        <w:rPr>
          <w:bCs/>
          <w:color w:val="000000"/>
        </w:rPr>
        <w:t xml:space="preserve"> Эти соединения могут быть либо швами сжатия, либо швами расширения. Плиты дорожного покрытия содержат стальную арматуру, как в продольном, так и в поперечном направлении. Продольная арматура не пересекает поперечные швы, которые идут со штырями. </w:t>
      </w:r>
    </w:p>
    <w:p w14:paraId="1E75FCF3" w14:textId="77777777" w:rsidR="00B552EB" w:rsidRPr="00B552EB" w:rsidRDefault="00B552EB" w:rsidP="00B943B2">
      <w:pPr>
        <w:ind w:firstLine="709"/>
        <w:rPr>
          <w:bCs/>
          <w:color w:val="000000"/>
        </w:rPr>
      </w:pPr>
    </w:p>
    <w:p w14:paraId="60CB5EB6" w14:textId="77777777" w:rsidR="006B2CAD" w:rsidRPr="006B2CAD" w:rsidRDefault="00B943B2" w:rsidP="006B2CAD">
      <w:pPr>
        <w:ind w:firstLine="709"/>
        <w:rPr>
          <w:bCs/>
          <w:color w:val="000000"/>
          <w:sz w:val="24"/>
          <w:szCs w:val="24"/>
          <w:lang w:val="ru-KZ"/>
        </w:rPr>
      </w:pPr>
      <w:r w:rsidRPr="001215A3">
        <w:rPr>
          <w:b/>
          <w:bCs/>
          <w:color w:val="000000"/>
          <w:sz w:val="24"/>
          <w:szCs w:val="24"/>
        </w:rPr>
        <w:t xml:space="preserve">3.1.6 </w:t>
      </w:r>
      <w:r w:rsidR="00B552EB">
        <w:rPr>
          <w:b/>
          <w:bCs/>
          <w:color w:val="000000"/>
          <w:sz w:val="24"/>
          <w:szCs w:val="24"/>
        </w:rPr>
        <w:t>Н</w:t>
      </w:r>
      <w:r w:rsidRPr="001215A3">
        <w:rPr>
          <w:b/>
          <w:bCs/>
          <w:color w:val="000000"/>
          <w:sz w:val="24"/>
          <w:szCs w:val="24"/>
        </w:rPr>
        <w:t>епрерывно армированное бетонное дорожное покрытие</w:t>
      </w:r>
      <w:r w:rsidRPr="001215A3">
        <w:rPr>
          <w:bCs/>
          <w:color w:val="000000"/>
          <w:sz w:val="24"/>
          <w:szCs w:val="24"/>
        </w:rPr>
        <w:t xml:space="preserve"> </w:t>
      </w:r>
      <w:r w:rsidRPr="0067182F">
        <w:rPr>
          <w:bCs/>
          <w:color w:val="000000"/>
          <w:sz w:val="24"/>
          <w:szCs w:val="24"/>
        </w:rPr>
        <w:t>(</w:t>
      </w:r>
      <w:r w:rsidR="0067182F" w:rsidRPr="0067182F">
        <w:rPr>
          <w:bCs/>
          <w:color w:val="000000"/>
          <w:sz w:val="24"/>
          <w:szCs w:val="24"/>
          <w:lang w:val="ru-KZ"/>
        </w:rPr>
        <w:t xml:space="preserve">continuously reinforced concrete pavement, </w:t>
      </w:r>
      <w:r w:rsidRPr="001215A3">
        <w:rPr>
          <w:bCs/>
          <w:color w:val="000000"/>
          <w:sz w:val="24"/>
          <w:szCs w:val="24"/>
          <w:lang w:val="en-US"/>
        </w:rPr>
        <w:t>CRCP</w:t>
      </w:r>
      <w:r w:rsidRPr="001215A3">
        <w:rPr>
          <w:bCs/>
          <w:color w:val="000000"/>
          <w:sz w:val="24"/>
          <w:szCs w:val="24"/>
        </w:rPr>
        <w:t>)</w:t>
      </w:r>
      <w:r w:rsidR="00B552EB">
        <w:rPr>
          <w:bCs/>
          <w:color w:val="000000"/>
          <w:sz w:val="24"/>
          <w:szCs w:val="24"/>
        </w:rPr>
        <w:t>: Б</w:t>
      </w:r>
      <w:r w:rsidRPr="001215A3">
        <w:rPr>
          <w:bCs/>
          <w:color w:val="000000"/>
          <w:sz w:val="24"/>
          <w:szCs w:val="24"/>
        </w:rPr>
        <w:t>етонное покрытие с непрерывн</w:t>
      </w:r>
      <w:r w:rsidR="006B2CAD">
        <w:rPr>
          <w:bCs/>
          <w:color w:val="000000"/>
          <w:sz w:val="24"/>
          <w:szCs w:val="24"/>
        </w:rPr>
        <w:t>ым</w:t>
      </w:r>
      <w:r w:rsidRPr="001215A3">
        <w:rPr>
          <w:bCs/>
          <w:color w:val="000000"/>
          <w:sz w:val="24"/>
          <w:szCs w:val="24"/>
        </w:rPr>
        <w:t xml:space="preserve"> продольн</w:t>
      </w:r>
      <w:r w:rsidR="006B2CAD">
        <w:rPr>
          <w:bCs/>
          <w:color w:val="000000"/>
          <w:sz w:val="24"/>
          <w:szCs w:val="24"/>
        </w:rPr>
        <w:t>ым</w:t>
      </w:r>
      <w:r w:rsidRPr="001215A3">
        <w:rPr>
          <w:bCs/>
          <w:color w:val="000000"/>
          <w:sz w:val="24"/>
          <w:szCs w:val="24"/>
        </w:rPr>
        <w:t xml:space="preserve"> </w:t>
      </w:r>
      <w:r w:rsidR="006B2CAD" w:rsidRPr="006B2CAD">
        <w:rPr>
          <w:bCs/>
          <w:color w:val="000000"/>
          <w:sz w:val="24"/>
          <w:szCs w:val="24"/>
          <w:lang w:val="ru-KZ"/>
        </w:rPr>
        <w:t>армированием без промежуточных поперечных швов расширения или сжатия.</w:t>
      </w:r>
    </w:p>
    <w:p w14:paraId="121C16E4" w14:textId="3691D362" w:rsidR="00B552EB" w:rsidRDefault="00B943B2" w:rsidP="00B943B2">
      <w:pPr>
        <w:ind w:firstLine="709"/>
        <w:rPr>
          <w:color w:val="000000"/>
          <w:sz w:val="24"/>
          <w:szCs w:val="24"/>
          <w:lang w:val="ru-KZ"/>
        </w:rPr>
      </w:pPr>
      <w:r w:rsidRPr="001215A3">
        <w:rPr>
          <w:b/>
          <w:bCs/>
          <w:color w:val="000000"/>
          <w:sz w:val="24"/>
          <w:szCs w:val="24"/>
        </w:rPr>
        <w:t>3.1.7</w:t>
      </w:r>
      <w:r w:rsidR="00B552EB">
        <w:rPr>
          <w:b/>
          <w:bCs/>
          <w:color w:val="000000"/>
          <w:sz w:val="24"/>
          <w:szCs w:val="24"/>
        </w:rPr>
        <w:t xml:space="preserve"> Ш</w:t>
      </w:r>
      <w:r w:rsidRPr="001215A3">
        <w:rPr>
          <w:b/>
          <w:bCs/>
          <w:color w:val="000000"/>
          <w:sz w:val="24"/>
          <w:szCs w:val="24"/>
        </w:rPr>
        <w:t>ов сжатия</w:t>
      </w:r>
      <w:r w:rsidR="0067182F">
        <w:rPr>
          <w:b/>
          <w:bCs/>
          <w:color w:val="000000"/>
          <w:sz w:val="24"/>
          <w:szCs w:val="24"/>
        </w:rPr>
        <w:t xml:space="preserve"> </w:t>
      </w:r>
      <w:r w:rsidR="0067182F" w:rsidRPr="0067182F">
        <w:rPr>
          <w:color w:val="000000"/>
          <w:sz w:val="24"/>
          <w:szCs w:val="24"/>
        </w:rPr>
        <w:t>(</w:t>
      </w:r>
      <w:r w:rsidR="0067182F" w:rsidRPr="0067182F">
        <w:rPr>
          <w:color w:val="000000"/>
          <w:sz w:val="24"/>
          <w:szCs w:val="24"/>
          <w:lang w:val="ru-KZ"/>
        </w:rPr>
        <w:t>contraction joint</w:t>
      </w:r>
      <w:r w:rsidR="0067182F" w:rsidRPr="0067182F">
        <w:rPr>
          <w:color w:val="000000"/>
          <w:sz w:val="24"/>
          <w:szCs w:val="24"/>
        </w:rPr>
        <w:t>)</w:t>
      </w:r>
      <w:r w:rsidR="00B552EB" w:rsidRPr="005E56B9">
        <w:rPr>
          <w:color w:val="000000"/>
          <w:sz w:val="24"/>
          <w:szCs w:val="24"/>
        </w:rPr>
        <w:t>:</w:t>
      </w:r>
      <w:r w:rsidR="00B552EB">
        <w:rPr>
          <w:b/>
          <w:bCs/>
          <w:color w:val="000000"/>
          <w:sz w:val="24"/>
          <w:szCs w:val="24"/>
        </w:rPr>
        <w:t xml:space="preserve"> </w:t>
      </w:r>
      <w:r w:rsidR="00640946" w:rsidRPr="00640946">
        <w:rPr>
          <w:color w:val="000000"/>
          <w:sz w:val="24"/>
          <w:szCs w:val="24"/>
          <w:lang w:val="ru-KZ"/>
        </w:rPr>
        <w:t>Формируемый (при укладке) или нарезаемый (в проектном возрасте) разрез в бетонном дорожном покрытии для создания ослабленного сечения и контролируемого образования трещин, возникающих вследствие температурно-усадочных деформаций.</w:t>
      </w:r>
    </w:p>
    <w:p w14:paraId="795E0959" w14:textId="77777777" w:rsidR="00640946" w:rsidRPr="001215A3" w:rsidRDefault="00640946" w:rsidP="00B943B2">
      <w:pPr>
        <w:ind w:firstLine="709"/>
        <w:rPr>
          <w:color w:val="000000"/>
          <w:sz w:val="24"/>
          <w:szCs w:val="24"/>
        </w:rPr>
      </w:pPr>
    </w:p>
    <w:p w14:paraId="237023D4" w14:textId="77777777" w:rsidR="00640946" w:rsidRPr="00640946" w:rsidRDefault="00B552EB" w:rsidP="00640946">
      <w:pPr>
        <w:ind w:firstLine="709"/>
        <w:rPr>
          <w:color w:val="000000"/>
          <w:lang w:val="ru-KZ"/>
        </w:rPr>
      </w:pPr>
      <w:r w:rsidRPr="00B552EB">
        <w:rPr>
          <w:color w:val="000000"/>
          <w:spacing w:val="20"/>
        </w:rPr>
        <w:t>Примечание</w:t>
      </w:r>
      <w:r w:rsidR="00B943B2" w:rsidRPr="00B552EB">
        <w:rPr>
          <w:color w:val="000000"/>
        </w:rPr>
        <w:t xml:space="preserve"> </w:t>
      </w:r>
      <w:r w:rsidRPr="00B552EB">
        <w:rPr>
          <w:color w:val="000000"/>
        </w:rPr>
        <w:t>-</w:t>
      </w:r>
      <w:r w:rsidR="00B943B2" w:rsidRPr="00B552EB">
        <w:rPr>
          <w:color w:val="000000"/>
        </w:rPr>
        <w:t xml:space="preserve"> </w:t>
      </w:r>
      <w:r w:rsidR="00640946" w:rsidRPr="00640946">
        <w:rPr>
          <w:color w:val="000000"/>
          <w:lang w:val="ru-KZ"/>
        </w:rPr>
        <w:t>Шов может быть поперечным или продольным.</w:t>
      </w:r>
    </w:p>
    <w:p w14:paraId="50443827" w14:textId="201B515C" w:rsidR="00B552EB" w:rsidRPr="00640946" w:rsidRDefault="00B552EB" w:rsidP="00B943B2">
      <w:pPr>
        <w:ind w:firstLine="709"/>
        <w:rPr>
          <w:color w:val="000000"/>
        </w:rPr>
      </w:pPr>
    </w:p>
    <w:p w14:paraId="241AC2ED" w14:textId="77777777" w:rsidR="00640946" w:rsidRPr="00640946" w:rsidRDefault="00B943B2" w:rsidP="00640946">
      <w:pPr>
        <w:ind w:firstLine="709"/>
        <w:rPr>
          <w:bCs/>
          <w:color w:val="000000"/>
          <w:sz w:val="24"/>
          <w:szCs w:val="24"/>
          <w:lang w:val="ru-KZ"/>
        </w:rPr>
      </w:pPr>
      <w:r w:rsidRPr="001215A3">
        <w:rPr>
          <w:b/>
          <w:color w:val="000000"/>
          <w:sz w:val="24"/>
          <w:szCs w:val="24"/>
        </w:rPr>
        <w:t>3.1.8</w:t>
      </w:r>
      <w:r w:rsidR="00B552EB">
        <w:rPr>
          <w:b/>
          <w:color w:val="000000"/>
          <w:sz w:val="24"/>
          <w:szCs w:val="24"/>
        </w:rPr>
        <w:t xml:space="preserve"> Ш</w:t>
      </w:r>
      <w:r w:rsidRPr="001215A3">
        <w:rPr>
          <w:b/>
          <w:color w:val="000000"/>
          <w:sz w:val="24"/>
          <w:szCs w:val="24"/>
        </w:rPr>
        <w:t>ов расширения</w:t>
      </w:r>
      <w:r w:rsidR="0067182F">
        <w:rPr>
          <w:b/>
          <w:color w:val="000000"/>
          <w:sz w:val="24"/>
          <w:szCs w:val="24"/>
        </w:rPr>
        <w:t xml:space="preserve"> </w:t>
      </w:r>
      <w:r w:rsidR="0067182F" w:rsidRPr="0067182F">
        <w:rPr>
          <w:bCs/>
          <w:color w:val="000000"/>
          <w:sz w:val="24"/>
          <w:szCs w:val="24"/>
        </w:rPr>
        <w:t>(</w:t>
      </w:r>
      <w:r w:rsidR="0067182F" w:rsidRPr="0067182F">
        <w:rPr>
          <w:bCs/>
          <w:color w:val="000000"/>
          <w:sz w:val="24"/>
          <w:szCs w:val="24"/>
          <w:lang w:val="ru-KZ"/>
        </w:rPr>
        <w:t>expansion joint</w:t>
      </w:r>
      <w:r w:rsidR="0067182F" w:rsidRPr="0067182F">
        <w:rPr>
          <w:bCs/>
          <w:color w:val="000000"/>
          <w:sz w:val="24"/>
          <w:szCs w:val="24"/>
        </w:rPr>
        <w:t>)</w:t>
      </w:r>
      <w:r w:rsidR="00B552EB" w:rsidRPr="005E56B9">
        <w:rPr>
          <w:bCs/>
          <w:color w:val="000000"/>
          <w:sz w:val="24"/>
          <w:szCs w:val="24"/>
        </w:rPr>
        <w:t>:</w:t>
      </w:r>
      <w:r w:rsidR="00B552EB">
        <w:rPr>
          <w:b/>
          <w:color w:val="000000"/>
          <w:sz w:val="24"/>
          <w:szCs w:val="24"/>
        </w:rPr>
        <w:t xml:space="preserve"> </w:t>
      </w:r>
      <w:r w:rsidR="00640946" w:rsidRPr="00640946">
        <w:rPr>
          <w:bCs/>
          <w:color w:val="000000"/>
          <w:sz w:val="24"/>
          <w:szCs w:val="24"/>
          <w:lang w:val="ru-KZ"/>
        </w:rPr>
        <w:t>Сквозной зазор между дорожными плитами, заполненный сжимаемым материалом, обеспечивающий продольное смещение плит при повышении температуры.</w:t>
      </w:r>
    </w:p>
    <w:p w14:paraId="08D512E5" w14:textId="77777777" w:rsidR="00B943B2" w:rsidRDefault="00B943B2" w:rsidP="00B943B2">
      <w:pPr>
        <w:ind w:firstLine="709"/>
        <w:rPr>
          <w:b/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>3.2 Символы и сокращения</w:t>
      </w:r>
    </w:p>
    <w:p w14:paraId="22E7B16A" w14:textId="77777777" w:rsidR="00AD7C75" w:rsidRPr="001215A3" w:rsidRDefault="00AD7C75" w:rsidP="00B943B2">
      <w:pPr>
        <w:ind w:firstLine="709"/>
        <w:rPr>
          <w:b/>
          <w:color w:val="000000"/>
          <w:sz w:val="24"/>
          <w:szCs w:val="24"/>
        </w:rPr>
      </w:pPr>
    </w:p>
    <w:p w14:paraId="71428932" w14:textId="70EB3F0F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В настоящем </w:t>
      </w:r>
      <w:r w:rsidR="00B552EB">
        <w:rPr>
          <w:color w:val="000000"/>
          <w:sz w:val="24"/>
          <w:szCs w:val="24"/>
        </w:rPr>
        <w:t>стандарте</w:t>
      </w:r>
      <w:r w:rsidRPr="001215A3">
        <w:rPr>
          <w:color w:val="000000"/>
          <w:sz w:val="24"/>
          <w:szCs w:val="24"/>
        </w:rPr>
        <w:t xml:space="preserve"> используются следующие символы (см. Таблицу 1) и сокращения (см. Таблицу 2).</w:t>
      </w:r>
    </w:p>
    <w:bookmarkEnd w:id="4"/>
    <w:p w14:paraId="7922C066" w14:textId="77777777" w:rsidR="00B943B2" w:rsidRDefault="00B943B2" w:rsidP="00AD7C75">
      <w:pPr>
        <w:keepNext/>
        <w:keepLines/>
        <w:suppressAutoHyphens/>
        <w:ind w:firstLine="709"/>
        <w:jc w:val="center"/>
        <w:rPr>
          <w:rFonts w:eastAsia="Calibri"/>
          <w:b/>
          <w:sz w:val="24"/>
          <w:szCs w:val="24"/>
        </w:rPr>
      </w:pPr>
      <w:r w:rsidRPr="001215A3">
        <w:rPr>
          <w:rFonts w:eastAsia="Calibri"/>
          <w:b/>
          <w:sz w:val="24"/>
          <w:szCs w:val="24"/>
        </w:rPr>
        <w:t>Таблица 1 — Символы</w:t>
      </w:r>
    </w:p>
    <w:p w14:paraId="723BC62C" w14:textId="77777777" w:rsidR="00AD7C75" w:rsidRPr="001215A3" w:rsidRDefault="00AD7C75" w:rsidP="00AD7C75">
      <w:pPr>
        <w:keepNext/>
        <w:keepLines/>
        <w:suppressAutoHyphens/>
        <w:ind w:firstLine="709"/>
        <w:jc w:val="center"/>
        <w:rPr>
          <w:rFonts w:eastAsia="Calibri"/>
          <w:b/>
          <w:sz w:val="24"/>
          <w:szCs w:val="24"/>
        </w:rPr>
      </w:pPr>
    </w:p>
    <w:tbl>
      <w:tblPr>
        <w:tblStyle w:val="af3"/>
        <w:tblW w:w="9077" w:type="dxa"/>
        <w:tblInd w:w="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6416"/>
        <w:gridCol w:w="1432"/>
      </w:tblGrid>
      <w:tr w:rsidR="00B943B2" w:rsidRPr="00A06073" w14:paraId="5C4FFDB2" w14:textId="77777777" w:rsidTr="00127466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C0702" w14:textId="77777777" w:rsidR="00B943B2" w:rsidRPr="00A06073" w:rsidRDefault="00B943B2" w:rsidP="001C2770">
            <w:pPr>
              <w:spacing w:before="60" w:after="60"/>
              <w:ind w:firstLine="306"/>
              <w:rPr>
                <w:bCs/>
              </w:rPr>
            </w:pPr>
            <w:r w:rsidRPr="00A06073">
              <w:rPr>
                <w:bCs/>
              </w:rPr>
              <w:t>Символ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2AE5BE9B" w14:textId="77777777" w:rsidR="00B943B2" w:rsidRPr="00A06073" w:rsidRDefault="00B943B2" w:rsidP="001C2770">
            <w:pPr>
              <w:spacing w:before="60" w:after="60"/>
              <w:ind w:firstLine="0"/>
              <w:jc w:val="center"/>
              <w:rPr>
                <w:bCs/>
              </w:rPr>
            </w:pPr>
            <w:r w:rsidRPr="00A06073">
              <w:rPr>
                <w:bCs/>
              </w:rPr>
              <w:t>Значение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02D8" w14:textId="77777777" w:rsidR="00B943B2" w:rsidRPr="00A06073" w:rsidRDefault="00B943B2" w:rsidP="001C2770">
            <w:pPr>
              <w:spacing w:before="60" w:after="60"/>
              <w:ind w:firstLine="0"/>
              <w:rPr>
                <w:bCs/>
              </w:rPr>
            </w:pPr>
            <w:r w:rsidRPr="00A06073">
              <w:rPr>
                <w:bCs/>
              </w:rPr>
              <w:t>Единица измерения</w:t>
            </w:r>
          </w:p>
        </w:tc>
      </w:tr>
      <w:tr w:rsidR="00B943B2" w:rsidRPr="00A06073" w14:paraId="70F6CA47" w14:textId="77777777" w:rsidTr="00127466"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C47EB8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f</w:t>
            </w:r>
            <w:r w:rsidRPr="00A06073">
              <w:rPr>
                <w:position w:val="-6"/>
              </w:rPr>
              <w:t>ck,core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243DFF49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Характерная прочность бетона на сжатие, определенная по образцам керна</w:t>
            </w:r>
          </w:p>
        </w:tc>
        <w:tc>
          <w:tcPr>
            <w:tcW w:w="14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774DF6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  <w:tr w:rsidR="00B943B2" w:rsidRPr="00A06073" w14:paraId="27F6FB79" w14:textId="77777777" w:rsidTr="00127466"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46BB05FF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f</w:t>
            </w:r>
            <w:r w:rsidRPr="00A06073">
              <w:rPr>
                <w:position w:val="-6"/>
              </w:rPr>
              <w:t>ctk,core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0FE1D963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Характеристическая прочность бетона на растяжение при раскалывании, определенная по образцам керна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65D64F5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  <w:tr w:rsidR="00B943B2" w:rsidRPr="00A06073" w14:paraId="2FB61C7B" w14:textId="77777777" w:rsidTr="00127466"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491A1D15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f</w:t>
            </w:r>
            <w:r w:rsidRPr="00A06073">
              <w:rPr>
                <w:position w:val="-6"/>
              </w:rPr>
              <w:t>ctk,cd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09DA9D74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Характеристическая прочность бетона на растяжение на цилиндрических дисках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22D7110E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  <w:tr w:rsidR="00B943B2" w:rsidRPr="00A06073" w14:paraId="5618E715" w14:textId="77777777" w:rsidTr="00127466"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786F5EB7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f</w:t>
            </w:r>
            <w:r w:rsidRPr="00A06073">
              <w:rPr>
                <w:position w:val="-6"/>
              </w:rPr>
              <w:t>v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63918FFC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Требуемая прочность сцепления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24D99FA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  <w:tr w:rsidR="00B943B2" w:rsidRPr="00A06073" w14:paraId="4E9EC8AE" w14:textId="77777777" w:rsidTr="00127466"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1465F39D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s</w:t>
            </w:r>
            <w:r w:rsidRPr="00A06073">
              <w:rPr>
                <w:position w:val="-6"/>
              </w:rPr>
              <w:t>n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263F7F7D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Стандартное отклонение, значение 0,4 используется, если s</w:t>
            </w:r>
            <w:r w:rsidRPr="0067182F">
              <w:rPr>
                <w:vertAlign w:val="subscript"/>
              </w:rPr>
              <w:t>n</w:t>
            </w:r>
            <w:r w:rsidRPr="00A06073">
              <w:t xml:space="preserve"> &lt; 0,4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D0AB3C0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  <w:tr w:rsidR="00B943B2" w:rsidRPr="00A06073" w14:paraId="39B87A59" w14:textId="77777777" w:rsidTr="00127466"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3C85A5D6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X</w:t>
            </w:r>
            <w:r w:rsidRPr="00A06073">
              <w:rPr>
                <w:position w:val="-6"/>
              </w:rPr>
              <w:t>m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6E37C86C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Среднее значение прочности сцепления между двумя слоями бетона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D10D496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  <w:tr w:rsidR="00B943B2" w:rsidRPr="00A06073" w14:paraId="5D08E0D1" w14:textId="77777777" w:rsidTr="00127466"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753A8BE9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x</w:t>
            </w:r>
            <w:r w:rsidRPr="00A06073">
              <w:rPr>
                <w:position w:val="-6"/>
              </w:rPr>
              <w:t>i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621652D8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Индивидуальный результат прочности на сжатие или растяжение при раскалывании, определенный по образцам керна, или прочности на растяжение на цилиндрических дисках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0D750336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  <w:tr w:rsidR="00B943B2" w:rsidRPr="00A06073" w14:paraId="45DE3F05" w14:textId="77777777" w:rsidTr="00127466">
        <w:tc>
          <w:tcPr>
            <w:tcW w:w="12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A5A697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rPr>
                <w:i/>
              </w:rPr>
              <w:t>x</w:t>
            </w:r>
            <w:r w:rsidRPr="00A06073">
              <w:rPr>
                <w:position w:val="-6"/>
              </w:rPr>
              <w:t>4m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</w:tcPr>
          <w:p w14:paraId="45F4C194" w14:textId="77777777" w:rsidR="00B943B2" w:rsidRPr="00A06073" w:rsidRDefault="00B943B2" w:rsidP="00B552EB">
            <w:pPr>
              <w:spacing w:before="60" w:after="60"/>
              <w:ind w:firstLine="0"/>
            </w:pPr>
            <w:r w:rsidRPr="00A06073">
              <w:t>Среднее значение 4 последовательных результатов прочности на сжатие или растяжение при раскалывании, определенного по образцам керна, или прочности на растяжение на цилиндрических дисках</w:t>
            </w:r>
          </w:p>
        </w:tc>
        <w:tc>
          <w:tcPr>
            <w:tcW w:w="1432" w:type="dxa"/>
            <w:tcBorders>
              <w:bottom w:val="single" w:sz="4" w:space="0" w:color="auto"/>
              <w:right w:val="single" w:sz="4" w:space="0" w:color="auto"/>
            </w:tcBorders>
          </w:tcPr>
          <w:p w14:paraId="59B3129F" w14:textId="77777777" w:rsidR="00B943B2" w:rsidRPr="00A06073" w:rsidRDefault="00B943B2" w:rsidP="00B552EB">
            <w:pPr>
              <w:spacing w:before="60" w:after="60"/>
              <w:ind w:firstLine="0"/>
              <w:jc w:val="center"/>
            </w:pPr>
            <w:r w:rsidRPr="00A06073">
              <w:t>MПа</w:t>
            </w:r>
          </w:p>
        </w:tc>
      </w:tr>
    </w:tbl>
    <w:p w14:paraId="05FAE51D" w14:textId="77777777" w:rsidR="00AD7C75" w:rsidRDefault="00AD7C75" w:rsidP="00AD7C75">
      <w:pPr>
        <w:keepNext/>
        <w:suppressAutoHyphens/>
        <w:ind w:firstLine="709"/>
        <w:jc w:val="center"/>
        <w:rPr>
          <w:rFonts w:eastAsia="Calibri"/>
          <w:b/>
          <w:sz w:val="24"/>
          <w:szCs w:val="24"/>
        </w:rPr>
      </w:pPr>
    </w:p>
    <w:p w14:paraId="7A2473D0" w14:textId="6DE85B13" w:rsidR="00B943B2" w:rsidRDefault="00B943B2" w:rsidP="00AD7C75">
      <w:pPr>
        <w:keepNext/>
        <w:suppressAutoHyphens/>
        <w:ind w:firstLine="709"/>
        <w:jc w:val="center"/>
        <w:rPr>
          <w:rFonts w:eastAsia="Calibri"/>
          <w:b/>
          <w:sz w:val="24"/>
          <w:szCs w:val="24"/>
        </w:rPr>
      </w:pPr>
      <w:r w:rsidRPr="001215A3">
        <w:rPr>
          <w:rFonts w:eastAsia="Calibri"/>
          <w:b/>
          <w:sz w:val="24"/>
          <w:szCs w:val="24"/>
        </w:rPr>
        <w:t xml:space="preserve">Таблица </w:t>
      </w:r>
      <w:r w:rsidRPr="001215A3">
        <w:rPr>
          <w:rFonts w:eastAsia="Calibri"/>
          <w:b/>
          <w:sz w:val="24"/>
          <w:szCs w:val="24"/>
          <w:lang w:val="en-GB"/>
        </w:rPr>
        <w:t>2</w:t>
      </w:r>
      <w:r w:rsidRPr="001215A3">
        <w:rPr>
          <w:rFonts w:eastAsia="Calibri"/>
          <w:b/>
          <w:sz w:val="24"/>
          <w:szCs w:val="24"/>
        </w:rPr>
        <w:t xml:space="preserve"> </w:t>
      </w:r>
      <w:r w:rsidRPr="001215A3">
        <w:rPr>
          <w:rFonts w:eastAsia="Calibri"/>
          <w:b/>
          <w:sz w:val="24"/>
          <w:szCs w:val="24"/>
          <w:lang w:val="en-GB"/>
        </w:rPr>
        <w:t xml:space="preserve">— </w:t>
      </w:r>
      <w:r w:rsidRPr="001215A3">
        <w:rPr>
          <w:rFonts w:eastAsia="Calibri"/>
          <w:b/>
          <w:sz w:val="24"/>
          <w:szCs w:val="24"/>
        </w:rPr>
        <w:t>Сокращения</w:t>
      </w:r>
    </w:p>
    <w:p w14:paraId="3D580D51" w14:textId="77777777" w:rsidR="00AD7C75" w:rsidRPr="001215A3" w:rsidRDefault="00AD7C75" w:rsidP="00AD7C75">
      <w:pPr>
        <w:keepNext/>
        <w:suppressAutoHyphens/>
        <w:ind w:firstLine="709"/>
        <w:jc w:val="center"/>
        <w:rPr>
          <w:rFonts w:eastAsia="Calibri"/>
          <w:b/>
          <w:sz w:val="24"/>
          <w:szCs w:val="24"/>
        </w:rPr>
      </w:pPr>
    </w:p>
    <w:tbl>
      <w:tblPr>
        <w:tblStyle w:val="af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89"/>
        <w:gridCol w:w="7850"/>
      </w:tblGrid>
      <w:tr w:rsidR="00B943B2" w:rsidRPr="00A06073" w14:paraId="5391F2F4" w14:textId="77777777" w:rsidTr="00AD7C75"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BD9F6" w14:textId="77777777" w:rsidR="00B943B2" w:rsidRPr="00A06073" w:rsidRDefault="00B943B2" w:rsidP="001C2770">
            <w:pPr>
              <w:spacing w:before="60" w:after="60"/>
              <w:ind w:firstLine="22"/>
              <w:rPr>
                <w:bCs/>
              </w:rPr>
            </w:pPr>
            <w:r w:rsidRPr="00A06073">
              <w:rPr>
                <w:bCs/>
              </w:rPr>
              <w:t>Сокращение</w:t>
            </w:r>
          </w:p>
        </w:tc>
        <w:tc>
          <w:tcPr>
            <w:tcW w:w="4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A5AF" w14:textId="77777777" w:rsidR="00B943B2" w:rsidRPr="00A06073" w:rsidRDefault="00B943B2" w:rsidP="001C2770">
            <w:pPr>
              <w:spacing w:before="60" w:after="60"/>
              <w:ind w:firstLine="22"/>
              <w:jc w:val="center"/>
              <w:rPr>
                <w:bCs/>
              </w:rPr>
            </w:pPr>
            <w:r w:rsidRPr="00A06073">
              <w:rPr>
                <w:bCs/>
              </w:rPr>
              <w:t>Значение</w:t>
            </w:r>
          </w:p>
        </w:tc>
      </w:tr>
      <w:tr w:rsidR="00B943B2" w:rsidRPr="00A06073" w14:paraId="2663226E" w14:textId="77777777" w:rsidTr="00B52294"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</w:tcPr>
          <w:p w14:paraId="21226651" w14:textId="77777777" w:rsidR="00B943B2" w:rsidRPr="00A06073" w:rsidRDefault="00B943B2" w:rsidP="00B552EB">
            <w:pPr>
              <w:spacing w:before="60" w:after="60"/>
              <w:ind w:firstLine="22"/>
            </w:pPr>
            <w:r w:rsidRPr="00A06073">
              <w:t>От CC8 до CC100</w:t>
            </w:r>
          </w:p>
        </w:tc>
        <w:tc>
          <w:tcPr>
            <w:tcW w:w="4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E594" w14:textId="77777777" w:rsidR="00B943B2" w:rsidRPr="00A06073" w:rsidRDefault="00B943B2" w:rsidP="00AD7C75">
            <w:pPr>
              <w:spacing w:before="60" w:after="60"/>
              <w:ind w:firstLine="0"/>
            </w:pPr>
            <w:r w:rsidRPr="00A06073">
              <w:t>классы прочности на сжатие для бетона</w:t>
            </w:r>
          </w:p>
        </w:tc>
      </w:tr>
      <w:tr w:rsidR="00B943B2" w:rsidRPr="00A06073" w14:paraId="35DAB29C" w14:textId="77777777" w:rsidTr="00B52294">
        <w:tc>
          <w:tcPr>
            <w:tcW w:w="928" w:type="pct"/>
            <w:tcBorders>
              <w:left w:val="single" w:sz="4" w:space="0" w:color="auto"/>
            </w:tcBorders>
          </w:tcPr>
          <w:p w14:paraId="442C8A43" w14:textId="77777777" w:rsidR="00B943B2" w:rsidRPr="00A06073" w:rsidRDefault="00B943B2" w:rsidP="00B552EB">
            <w:pPr>
              <w:spacing w:before="60" w:after="60"/>
              <w:ind w:firstLine="22"/>
            </w:pPr>
            <w:r w:rsidRPr="00A06073">
              <w:t>CRCP</w:t>
            </w:r>
          </w:p>
        </w:tc>
        <w:tc>
          <w:tcPr>
            <w:tcW w:w="4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FDEF" w14:textId="77777777" w:rsidR="00B943B2" w:rsidRPr="00A06073" w:rsidRDefault="00B943B2" w:rsidP="00AD7C75">
            <w:pPr>
              <w:spacing w:before="60" w:after="60"/>
              <w:ind w:firstLine="0"/>
            </w:pPr>
            <w:r w:rsidRPr="00A06073">
              <w:t>непрерывно армированное бетонное покрытие</w:t>
            </w:r>
          </w:p>
        </w:tc>
      </w:tr>
      <w:tr w:rsidR="00B943B2" w:rsidRPr="00A06073" w14:paraId="260A51AA" w14:textId="77777777" w:rsidTr="00B52294">
        <w:tc>
          <w:tcPr>
            <w:tcW w:w="928" w:type="pct"/>
            <w:tcBorders>
              <w:left w:val="single" w:sz="4" w:space="0" w:color="auto"/>
            </w:tcBorders>
          </w:tcPr>
          <w:p w14:paraId="2202DD05" w14:textId="77777777" w:rsidR="00B943B2" w:rsidRPr="00A06073" w:rsidRDefault="00B943B2" w:rsidP="00B552EB">
            <w:pPr>
              <w:spacing w:before="60" w:after="60"/>
              <w:ind w:firstLine="22"/>
            </w:pPr>
            <w:r w:rsidRPr="00A06073">
              <w:t>RWI</w:t>
            </w:r>
          </w:p>
        </w:tc>
        <w:tc>
          <w:tcPr>
            <w:tcW w:w="4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D431" w14:textId="77777777" w:rsidR="00B943B2" w:rsidRPr="00A06073" w:rsidRDefault="00B943B2" w:rsidP="00AD7C75">
            <w:pPr>
              <w:spacing w:before="60" w:after="60"/>
              <w:ind w:firstLine="0"/>
            </w:pPr>
            <w:r w:rsidRPr="00A06073">
              <w:t>значение относительного индекса износа</w:t>
            </w:r>
          </w:p>
        </w:tc>
      </w:tr>
      <w:tr w:rsidR="00B943B2" w:rsidRPr="00A06073" w14:paraId="45F193B6" w14:textId="77777777" w:rsidTr="00B52294">
        <w:tc>
          <w:tcPr>
            <w:tcW w:w="928" w:type="pct"/>
            <w:tcBorders>
              <w:left w:val="single" w:sz="4" w:space="0" w:color="auto"/>
            </w:tcBorders>
          </w:tcPr>
          <w:p w14:paraId="74EBB5E1" w14:textId="77777777" w:rsidR="00B943B2" w:rsidRPr="00A06073" w:rsidRDefault="00B943B2" w:rsidP="00B552EB">
            <w:pPr>
              <w:spacing w:before="60" w:after="60"/>
              <w:ind w:firstLine="22"/>
            </w:pPr>
            <w:r w:rsidRPr="00A06073">
              <w:t>От SC1,3 до SC6,0</w:t>
            </w:r>
          </w:p>
        </w:tc>
        <w:tc>
          <w:tcPr>
            <w:tcW w:w="4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71C0" w14:textId="77777777" w:rsidR="00B943B2" w:rsidRPr="00A06073" w:rsidRDefault="00B943B2" w:rsidP="00AD7C75">
            <w:pPr>
              <w:spacing w:before="60" w:after="60"/>
              <w:ind w:firstLine="0"/>
            </w:pPr>
            <w:r w:rsidRPr="00A06073">
              <w:t>классы прочности бетона на растяжение при раскалывании или прочности на растяжение на цилиндрических дисках</w:t>
            </w:r>
          </w:p>
        </w:tc>
      </w:tr>
      <w:tr w:rsidR="00B943B2" w:rsidRPr="00A06073" w14:paraId="10388F3C" w14:textId="77777777" w:rsidTr="00B52294">
        <w:tc>
          <w:tcPr>
            <w:tcW w:w="928" w:type="pct"/>
            <w:tcBorders>
              <w:left w:val="single" w:sz="4" w:space="0" w:color="auto"/>
              <w:bottom w:val="single" w:sz="4" w:space="0" w:color="auto"/>
            </w:tcBorders>
          </w:tcPr>
          <w:p w14:paraId="5FBC9976" w14:textId="77777777" w:rsidR="00B943B2" w:rsidRPr="00A06073" w:rsidRDefault="00B943B2" w:rsidP="00B552EB">
            <w:pPr>
              <w:spacing w:before="60" w:after="60"/>
              <w:ind w:firstLine="22"/>
            </w:pPr>
            <w:r w:rsidRPr="00A06073">
              <w:t>От WR0 до WR4</w:t>
            </w:r>
          </w:p>
        </w:tc>
        <w:tc>
          <w:tcPr>
            <w:tcW w:w="4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36BB" w14:textId="77777777" w:rsidR="00B943B2" w:rsidRPr="00A06073" w:rsidRDefault="00B943B2" w:rsidP="00AD7C75">
            <w:pPr>
              <w:spacing w:before="60" w:after="60"/>
              <w:ind w:firstLine="0"/>
            </w:pPr>
            <w:r w:rsidRPr="00A06073">
              <w:t>категории износостойкости бетонного покрытия при воздействии шипованных шин</w:t>
            </w:r>
          </w:p>
        </w:tc>
      </w:tr>
    </w:tbl>
    <w:p w14:paraId="453045DE" w14:textId="77777777" w:rsidR="00AD7C75" w:rsidRPr="001215A3" w:rsidRDefault="00AD7C75" w:rsidP="00B943B2">
      <w:pPr>
        <w:ind w:firstLine="709"/>
        <w:rPr>
          <w:color w:val="000000"/>
          <w:sz w:val="24"/>
          <w:szCs w:val="24"/>
        </w:rPr>
      </w:pPr>
    </w:p>
    <w:p w14:paraId="59DADBDC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 xml:space="preserve">4 Функциональные требования к бетонным дорожным покрытиям </w:t>
      </w:r>
    </w:p>
    <w:p w14:paraId="1270CC9A" w14:textId="77777777" w:rsidR="00AD7C75" w:rsidRPr="001215A3" w:rsidRDefault="00AD7C75" w:rsidP="00B943B2">
      <w:pPr>
        <w:ind w:firstLine="709"/>
        <w:rPr>
          <w:b/>
          <w:bCs/>
          <w:color w:val="000000"/>
          <w:sz w:val="24"/>
          <w:szCs w:val="24"/>
        </w:rPr>
      </w:pPr>
    </w:p>
    <w:p w14:paraId="3C315FB6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>4.1 Общие положения</w:t>
      </w:r>
    </w:p>
    <w:p w14:paraId="3ACCE3AD" w14:textId="77777777" w:rsidR="00AD7C75" w:rsidRPr="001215A3" w:rsidRDefault="00AD7C75" w:rsidP="00B943B2">
      <w:pPr>
        <w:ind w:firstLine="709"/>
        <w:rPr>
          <w:b/>
          <w:bCs/>
          <w:color w:val="000000"/>
          <w:sz w:val="24"/>
          <w:szCs w:val="24"/>
        </w:rPr>
      </w:pPr>
    </w:p>
    <w:p w14:paraId="4D31AC52" w14:textId="640B28D8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Необходимо указать соответствующие функциональные требования. Требования к заполнителям швов и герметикам в настоящем </w:t>
      </w:r>
      <w:r w:rsidR="002E439C">
        <w:rPr>
          <w:color w:val="000000"/>
          <w:sz w:val="24"/>
          <w:szCs w:val="24"/>
        </w:rPr>
        <w:t>стандарте</w:t>
      </w:r>
      <w:r w:rsidRPr="001215A3">
        <w:rPr>
          <w:color w:val="000000"/>
          <w:sz w:val="24"/>
          <w:szCs w:val="24"/>
        </w:rPr>
        <w:t xml:space="preserve"> не включены.</w:t>
      </w:r>
    </w:p>
    <w:p w14:paraId="05ACB284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Бетонные покрытия не должны иметь трещин, ухудшающих их несущую способность или долговечность.</w:t>
      </w:r>
    </w:p>
    <w:p w14:paraId="4D491492" w14:textId="77777777" w:rsidR="00B943B2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При наличии возможности в месте эксплуатации могут использоваться альтернативные методы испытаний, отличные от указанных ниже.</w:t>
      </w:r>
    </w:p>
    <w:p w14:paraId="03BA8A43" w14:textId="77777777" w:rsidR="00AD7C75" w:rsidRDefault="00AD7C75" w:rsidP="00B943B2">
      <w:pPr>
        <w:ind w:firstLine="709"/>
        <w:rPr>
          <w:b/>
          <w:color w:val="000000"/>
          <w:sz w:val="24"/>
          <w:szCs w:val="24"/>
          <w:lang w:val="kk-KZ"/>
        </w:rPr>
      </w:pPr>
    </w:p>
    <w:p w14:paraId="7CC824EF" w14:textId="77777777" w:rsidR="00A06073" w:rsidRPr="00A06073" w:rsidRDefault="00A06073" w:rsidP="00B943B2">
      <w:pPr>
        <w:ind w:firstLine="709"/>
        <w:rPr>
          <w:b/>
          <w:color w:val="000000"/>
          <w:sz w:val="24"/>
          <w:szCs w:val="24"/>
          <w:lang w:val="kk-KZ"/>
        </w:rPr>
      </w:pPr>
    </w:p>
    <w:p w14:paraId="07A6FBBC" w14:textId="77777777" w:rsidR="00B943B2" w:rsidRDefault="00B943B2" w:rsidP="00B943B2">
      <w:pPr>
        <w:ind w:firstLine="709"/>
        <w:rPr>
          <w:b/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 xml:space="preserve">4.2 Прочность бетонных дорожных покрытий </w:t>
      </w:r>
    </w:p>
    <w:p w14:paraId="6DC10780" w14:textId="77777777" w:rsidR="00AD7C75" w:rsidRPr="001215A3" w:rsidRDefault="00AD7C75" w:rsidP="00B943B2">
      <w:pPr>
        <w:ind w:firstLine="709"/>
        <w:rPr>
          <w:b/>
          <w:color w:val="000000"/>
          <w:sz w:val="24"/>
          <w:szCs w:val="24"/>
        </w:rPr>
      </w:pPr>
    </w:p>
    <w:p w14:paraId="2C1414D8" w14:textId="77777777" w:rsidR="00B943B2" w:rsidRPr="001215A3" w:rsidRDefault="00B943B2" w:rsidP="00B943B2">
      <w:pPr>
        <w:ind w:firstLine="709"/>
        <w:rPr>
          <w:b/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>4.2.1 Общие положения</w:t>
      </w:r>
    </w:p>
    <w:p w14:paraId="1970692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Прочность бетона оценивается в соответствии с EN 13877-1:2023, 5.3.2.</w:t>
      </w:r>
    </w:p>
    <w:p w14:paraId="087DD57B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Прочность бетона в дорожном покрытии оценивается одним из следующих методов:</w:t>
      </w:r>
    </w:p>
    <w:p w14:paraId="5E7395E4" w14:textId="08BA9B8C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по образцам керна, пробуренным со всей глубины дорожного покрытия в соответствии с одним из методов, указанных в 4.2.2 и 4.2.3;</w:t>
      </w:r>
    </w:p>
    <w:p w14:paraId="134A2D3D" w14:textId="64BCBA15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альтернативным методом определения прочности бетона, например, с использованием образцов, хранящихся рядом с дорожным покрытием;</w:t>
      </w:r>
    </w:p>
    <w:p w14:paraId="1FB635BC" w14:textId="58ADE1A4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с использованием датчиков температуры в дорожном покрытии и концепции зрелости.</w:t>
      </w:r>
    </w:p>
    <w:p w14:paraId="2C382618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Критерии, приведенные в Приложении А, могут использоваться для оценки прочности образцов керна по всей длине построенного дорожного покрытия.</w:t>
      </w:r>
    </w:p>
    <w:p w14:paraId="011A346C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Характеристическое значение, используемое в Таблице А.1, определяется на основе класса прочности согласно Таблице 3 в 4.2.2 или Таблице 5 в 4.2.3.</w:t>
      </w:r>
    </w:p>
    <w:p w14:paraId="6559D492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color w:val="000000"/>
          <w:sz w:val="24"/>
          <w:szCs w:val="24"/>
        </w:rPr>
        <w:t>Для CRCP может быть установлен верхний предел прочности.</w:t>
      </w:r>
    </w:p>
    <w:p w14:paraId="34B77AA0" w14:textId="77777777" w:rsidR="00B52294" w:rsidRP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423CCDDD" w14:textId="77777777" w:rsidR="00B943B2" w:rsidRPr="001215A3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>4.2.2 Прочность керна на сжатие</w:t>
      </w:r>
    </w:p>
    <w:p w14:paraId="31B28103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Класс прочности при проектировании следует выбирать из Таблицы 3, указав размеры керна, минимальный возраст отбора кернов и возраст испытаний.</w:t>
      </w:r>
    </w:p>
    <w:p w14:paraId="280C0EE2" w14:textId="77777777" w:rsidR="00B943B2" w:rsidRPr="001215A3" w:rsidRDefault="00B943B2" w:rsidP="00AD7C75">
      <w:pPr>
        <w:ind w:firstLine="709"/>
        <w:rPr>
          <w:color w:val="000000"/>
          <w:sz w:val="24"/>
          <w:szCs w:val="24"/>
        </w:rPr>
      </w:pPr>
    </w:p>
    <w:p w14:paraId="71A3AFD1" w14:textId="781C0522" w:rsidR="00B943B2" w:rsidRDefault="00B943B2" w:rsidP="00AD7C75">
      <w:pPr>
        <w:ind w:firstLine="709"/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 xml:space="preserve">Таблица 3 </w:t>
      </w:r>
      <w:r w:rsidR="00127466" w:rsidRPr="00127466">
        <w:rPr>
          <w:b/>
          <w:bCs/>
          <w:color w:val="000000"/>
          <w:sz w:val="24"/>
          <w:szCs w:val="24"/>
        </w:rPr>
        <w:t>-</w:t>
      </w:r>
      <w:r w:rsidRPr="001215A3">
        <w:rPr>
          <w:b/>
          <w:bCs/>
          <w:color w:val="000000"/>
          <w:sz w:val="24"/>
          <w:szCs w:val="24"/>
        </w:rPr>
        <w:t xml:space="preserve"> Классы прочности на сжатие кернов</w:t>
      </w:r>
    </w:p>
    <w:p w14:paraId="438AA753" w14:textId="77777777" w:rsidR="00AD7C75" w:rsidRPr="001215A3" w:rsidRDefault="00AD7C75" w:rsidP="00B943B2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0"/>
        <w:gridCol w:w="4171"/>
      </w:tblGrid>
      <w:tr w:rsidR="00B943B2" w:rsidRPr="00A06073" w14:paraId="577788BA" w14:textId="77777777" w:rsidTr="00AC56EF">
        <w:trPr>
          <w:trHeight w:val="806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9CDC37" w14:textId="77777777" w:rsidR="00B943B2" w:rsidRPr="00A06073" w:rsidRDefault="00B943B2" w:rsidP="00AD7C75">
            <w:pPr>
              <w:ind w:firstLine="0"/>
              <w:jc w:val="center"/>
              <w:rPr>
                <w:color w:val="000000"/>
              </w:rPr>
            </w:pPr>
            <w:r w:rsidRPr="00A06073">
              <w:rPr>
                <w:color w:val="000000"/>
              </w:rPr>
              <w:t xml:space="preserve">Класс прочности </w:t>
            </w:r>
            <w:r w:rsidRPr="00A06073">
              <w:rPr>
                <w:color w:val="000000"/>
                <w:vertAlign w:val="superscript"/>
              </w:rPr>
              <w:t>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B8E40D" w14:textId="77777777" w:rsidR="00B943B2" w:rsidRPr="00A06073" w:rsidRDefault="00B943B2" w:rsidP="00AD7C75">
            <w:pPr>
              <w:ind w:firstLine="0"/>
              <w:jc w:val="center"/>
              <w:rPr>
                <w:color w:val="000000"/>
              </w:rPr>
            </w:pPr>
            <w:r w:rsidRPr="00A06073">
              <w:rPr>
                <w:color w:val="000000"/>
              </w:rPr>
              <w:t>Минимальная характеристическая прочность керна</w:t>
            </w:r>
          </w:p>
          <w:p w14:paraId="631197CB" w14:textId="717152ED" w:rsidR="00B943B2" w:rsidRPr="00A06073" w:rsidRDefault="00B943B2" w:rsidP="00AD7C75">
            <w:pPr>
              <w:ind w:firstLine="0"/>
              <w:jc w:val="center"/>
              <w:rPr>
                <w:color w:val="000000"/>
              </w:rPr>
            </w:pPr>
            <w:r w:rsidRPr="00A06073">
              <w:rPr>
                <w:i/>
                <w:iCs/>
                <w:color w:val="000000"/>
                <w:lang w:val="en-US"/>
              </w:rPr>
              <w:t>f</w:t>
            </w:r>
            <w:r w:rsidRPr="00A06073">
              <w:rPr>
                <w:iCs/>
                <w:color w:val="000000"/>
                <w:vertAlign w:val="subscript"/>
              </w:rPr>
              <w:t>с</w:t>
            </w:r>
            <w:r w:rsidRPr="00A06073">
              <w:rPr>
                <w:iCs/>
                <w:color w:val="000000"/>
                <w:vertAlign w:val="subscript"/>
                <w:lang w:val="en-US"/>
              </w:rPr>
              <w:t>k</w:t>
            </w:r>
            <w:r w:rsidRPr="00A06073">
              <w:rPr>
                <w:iCs/>
                <w:color w:val="000000"/>
                <w:vertAlign w:val="subscript"/>
              </w:rPr>
              <w:t>,</w:t>
            </w:r>
            <w:r w:rsidRPr="00A06073">
              <w:rPr>
                <w:i/>
                <w:iCs/>
                <w:color w:val="000000"/>
                <w:vertAlign w:val="subscript"/>
              </w:rPr>
              <w:t>керн</w:t>
            </w:r>
          </w:p>
          <w:p w14:paraId="34F9351E" w14:textId="5C9F3C15" w:rsidR="00B943B2" w:rsidRPr="00B80EBA" w:rsidRDefault="0067182F" w:rsidP="00AD7C75">
            <w:pPr>
              <w:ind w:firstLine="0"/>
              <w:jc w:val="center"/>
              <w:rPr>
                <w:color w:val="000000"/>
              </w:rPr>
            </w:pPr>
            <w:r w:rsidRPr="00B80EBA">
              <w:rPr>
                <w:color w:val="000000"/>
              </w:rPr>
              <w:t>[</w:t>
            </w:r>
            <w:r w:rsidR="00B943B2" w:rsidRPr="00A06073">
              <w:rPr>
                <w:color w:val="000000"/>
              </w:rPr>
              <w:t>М</w:t>
            </w:r>
            <w:r w:rsidRPr="00A06073">
              <w:rPr>
                <w:color w:val="000000"/>
              </w:rPr>
              <w:t>п</w:t>
            </w:r>
            <w:r w:rsidR="00B943B2" w:rsidRPr="00A06073">
              <w:rPr>
                <w:color w:val="000000"/>
              </w:rPr>
              <w:t>а</w:t>
            </w:r>
            <w:r w:rsidRPr="00B80EBA">
              <w:rPr>
                <w:color w:val="000000"/>
              </w:rPr>
              <w:t>]</w:t>
            </w:r>
          </w:p>
        </w:tc>
      </w:tr>
      <w:tr w:rsidR="00B943B2" w:rsidRPr="00A06073" w14:paraId="21BAC644" w14:textId="77777777" w:rsidTr="00B52294">
        <w:trPr>
          <w:trHeight w:val="370"/>
          <w:jc w:val="center"/>
        </w:trPr>
        <w:tc>
          <w:tcPr>
            <w:tcW w:w="28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536B1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CC8</w:t>
            </w:r>
          </w:p>
        </w:tc>
        <w:tc>
          <w:tcPr>
            <w:tcW w:w="417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FE616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8</w:t>
            </w:r>
          </w:p>
        </w:tc>
      </w:tr>
      <w:tr w:rsidR="00B943B2" w:rsidRPr="00A06073" w14:paraId="297BA289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4E450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CC12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7A115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12</w:t>
            </w:r>
          </w:p>
        </w:tc>
      </w:tr>
      <w:tr w:rsidR="00B943B2" w:rsidRPr="00A06073" w14:paraId="4F71FAD7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717A6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CC16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2DF6C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16</w:t>
            </w:r>
          </w:p>
        </w:tc>
      </w:tr>
      <w:tr w:rsidR="00B943B2" w:rsidRPr="00A06073" w14:paraId="5DEF4155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0E451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CC20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3EBF1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20</w:t>
            </w:r>
          </w:p>
        </w:tc>
      </w:tr>
      <w:tr w:rsidR="00B943B2" w:rsidRPr="00A06073" w14:paraId="6D000293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AA5057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CC25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D8FA1D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25</w:t>
            </w:r>
          </w:p>
        </w:tc>
      </w:tr>
      <w:tr w:rsidR="00B943B2" w:rsidRPr="00A06073" w14:paraId="46968C5A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FABA7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CC30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8EF06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30</w:t>
            </w:r>
          </w:p>
        </w:tc>
      </w:tr>
      <w:tr w:rsidR="00B943B2" w:rsidRPr="00A06073" w14:paraId="1D9120A7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32400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CC35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D8DC87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35</w:t>
            </w:r>
          </w:p>
        </w:tc>
      </w:tr>
      <w:tr w:rsidR="00B943B2" w:rsidRPr="00A06073" w14:paraId="7B5DA5FC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9E78F0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CC40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9279F6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40</w:t>
            </w:r>
          </w:p>
        </w:tc>
      </w:tr>
      <w:tr w:rsidR="00B943B2" w:rsidRPr="00A06073" w14:paraId="477EDFAD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B5A9A9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CC45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3A8EA4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45</w:t>
            </w:r>
          </w:p>
        </w:tc>
      </w:tr>
      <w:tr w:rsidR="00B943B2" w:rsidRPr="00A06073" w14:paraId="265373F9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57CF3B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CC50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5ED09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50</w:t>
            </w:r>
          </w:p>
        </w:tc>
      </w:tr>
      <w:tr w:rsidR="00B943B2" w:rsidRPr="00A06073" w14:paraId="0EEE4406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4DB0A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CC55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A408B0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55</w:t>
            </w:r>
          </w:p>
        </w:tc>
      </w:tr>
      <w:tr w:rsidR="00B943B2" w:rsidRPr="00A06073" w14:paraId="39778927" w14:textId="77777777" w:rsidTr="00B52294">
        <w:trPr>
          <w:trHeight w:val="346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B445DC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CC60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90527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60</w:t>
            </w:r>
          </w:p>
        </w:tc>
      </w:tr>
      <w:tr w:rsidR="00B943B2" w:rsidRPr="00A06073" w14:paraId="74F40B43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D56ACB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CC70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6ECE7A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70</w:t>
            </w:r>
          </w:p>
        </w:tc>
      </w:tr>
      <w:tr w:rsidR="00B943B2" w:rsidRPr="00A06073" w14:paraId="77A2DFF9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10D96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CC80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32443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80</w:t>
            </w:r>
          </w:p>
        </w:tc>
      </w:tr>
      <w:tr w:rsidR="00B943B2" w:rsidRPr="00A06073" w14:paraId="0AE3B2E1" w14:textId="77777777" w:rsidTr="00B52294">
        <w:trPr>
          <w:trHeight w:val="350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75828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CC90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DC463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90</w:t>
            </w:r>
          </w:p>
        </w:tc>
      </w:tr>
      <w:tr w:rsidR="00B943B2" w:rsidRPr="00A06073" w14:paraId="17BB0A38" w14:textId="77777777" w:rsidTr="00B52294">
        <w:trPr>
          <w:trHeight w:val="374"/>
          <w:jc w:val="center"/>
        </w:trPr>
        <w:tc>
          <w:tcPr>
            <w:tcW w:w="2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521BF5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CC100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76503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rPr>
                <w:color w:val="000000"/>
                <w:lang w:val="en-US"/>
              </w:rPr>
              <w:t>100</w:t>
            </w:r>
          </w:p>
        </w:tc>
      </w:tr>
      <w:tr w:rsidR="00B943B2" w:rsidRPr="00A06073" w14:paraId="44CC78CF" w14:textId="77777777" w:rsidTr="009859F4">
        <w:trPr>
          <w:trHeight w:val="374"/>
          <w:jc w:val="center"/>
        </w:trPr>
        <w:tc>
          <w:tcPr>
            <w:tcW w:w="7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CFEB" w14:textId="77777777" w:rsidR="00B943B2" w:rsidRPr="00B52294" w:rsidRDefault="00B943B2" w:rsidP="005E56B9">
            <w:pPr>
              <w:ind w:firstLine="0"/>
              <w:rPr>
                <w:color w:val="000000"/>
                <w:sz w:val="18"/>
                <w:szCs w:val="18"/>
              </w:rPr>
            </w:pPr>
            <w:r w:rsidRPr="00B52294">
              <w:rPr>
                <w:color w:val="000000"/>
                <w:sz w:val="18"/>
                <w:szCs w:val="18"/>
                <w:vertAlign w:val="superscript"/>
              </w:rPr>
              <w:t xml:space="preserve">а </w:t>
            </w:r>
            <w:r w:rsidRPr="00B52294">
              <w:rPr>
                <w:color w:val="000000"/>
                <w:sz w:val="18"/>
                <w:szCs w:val="18"/>
              </w:rPr>
              <w:t>В особых случаях, если это разрешено соответствующим стандартом проектирования, могут использоваться промежуточные уровни прочности между указанными.</w:t>
            </w:r>
          </w:p>
        </w:tc>
      </w:tr>
    </w:tbl>
    <w:p w14:paraId="6F4A34EB" w14:textId="77777777" w:rsidR="00640946" w:rsidRDefault="00640946" w:rsidP="00B943B2">
      <w:pPr>
        <w:ind w:firstLine="709"/>
        <w:rPr>
          <w:color w:val="000000"/>
          <w:sz w:val="24"/>
          <w:szCs w:val="24"/>
        </w:rPr>
      </w:pPr>
    </w:p>
    <w:p w14:paraId="7FF53863" w14:textId="2DECC4E4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При отсутствии спецификаций используются следующие условия по умолчанию:</w:t>
      </w:r>
    </w:p>
    <w:p w14:paraId="7D8118E2" w14:textId="0F0AE41B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lastRenderedPageBreak/>
        <w:t>-</w:t>
      </w:r>
      <w:r w:rsidR="00B943B2" w:rsidRPr="001215A3">
        <w:rPr>
          <w:color w:val="000000"/>
          <w:sz w:val="24"/>
          <w:szCs w:val="24"/>
        </w:rPr>
        <w:t xml:space="preserve"> размеры керна: длина/диаметр = 1;</w:t>
      </w:r>
    </w:p>
    <w:p w14:paraId="5CA49E18" w14:textId="65B8230A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минимальный возраст бетона перед взятием кернов: 7 дней;</w:t>
      </w:r>
    </w:p>
    <w:p w14:paraId="3251F2A2" w14:textId="7EAD8FD7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минимальный возраст бетона перед испытанием: 56 дней.</w:t>
      </w:r>
    </w:p>
    <w:p w14:paraId="0CD60A9E" w14:textId="2D79E2A9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Прочность образцов на сжатие оценивается в соответствии с EN 12390</w:t>
      </w:r>
      <w:r w:rsidR="00127466" w:rsidRPr="00127466">
        <w:rPr>
          <w:color w:val="000000"/>
          <w:sz w:val="24"/>
          <w:szCs w:val="24"/>
        </w:rPr>
        <w:t>-</w:t>
      </w:r>
      <w:r w:rsidRPr="001215A3">
        <w:rPr>
          <w:color w:val="000000"/>
          <w:sz w:val="24"/>
          <w:szCs w:val="24"/>
        </w:rPr>
        <w:t>3. Керны должны быть выдержаны в соответствии с EN 12504</w:t>
      </w:r>
      <w:r w:rsidR="00127466" w:rsidRPr="00B80EBA">
        <w:rPr>
          <w:color w:val="000000"/>
          <w:sz w:val="24"/>
          <w:szCs w:val="24"/>
        </w:rPr>
        <w:t>-</w:t>
      </w:r>
      <w:r w:rsidRPr="001215A3">
        <w:rPr>
          <w:color w:val="000000"/>
          <w:sz w:val="24"/>
          <w:szCs w:val="24"/>
        </w:rPr>
        <w:t>1.</w:t>
      </w:r>
    </w:p>
    <w:p w14:paraId="0A621A1B" w14:textId="77777777" w:rsidR="00B943B2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Количество испытываемых кернов должно соответствовать указанному в пункте 5.</w:t>
      </w:r>
    </w:p>
    <w:p w14:paraId="373A0CC8" w14:textId="77777777" w:rsidR="00AD7C75" w:rsidRPr="001215A3" w:rsidRDefault="00AD7C75" w:rsidP="00B943B2">
      <w:pPr>
        <w:ind w:firstLine="709"/>
        <w:rPr>
          <w:color w:val="000000"/>
          <w:sz w:val="24"/>
          <w:szCs w:val="24"/>
        </w:rPr>
      </w:pPr>
    </w:p>
    <w:p w14:paraId="48477C95" w14:textId="3BC7D821" w:rsidR="00AD7C75" w:rsidRPr="00AD7C75" w:rsidRDefault="00AD7C75" w:rsidP="00B943B2">
      <w:pPr>
        <w:ind w:firstLine="709"/>
        <w:rPr>
          <w:color w:val="000000"/>
          <w:spacing w:val="20"/>
        </w:rPr>
      </w:pPr>
      <w:r w:rsidRPr="00AD7C75">
        <w:rPr>
          <w:color w:val="000000"/>
          <w:spacing w:val="20"/>
        </w:rPr>
        <w:t>Примечания:</w:t>
      </w:r>
    </w:p>
    <w:p w14:paraId="709034F4" w14:textId="59556F36" w:rsidR="00B943B2" w:rsidRPr="00B52294" w:rsidRDefault="00AD7C75" w:rsidP="00B943B2">
      <w:pPr>
        <w:ind w:firstLine="709"/>
        <w:rPr>
          <w:color w:val="000000"/>
          <w:lang w:val="kk-KZ"/>
        </w:rPr>
      </w:pPr>
      <w:r w:rsidRPr="00AD7C75">
        <w:rPr>
          <w:color w:val="000000"/>
        </w:rPr>
        <w:t xml:space="preserve">1 </w:t>
      </w:r>
      <w:r w:rsidR="00B943B2" w:rsidRPr="00AD7C75">
        <w:rPr>
          <w:color w:val="000000"/>
        </w:rPr>
        <w:t>Для получения приблизительной прочности в другом возрасте и/или при других температурных условиях может использоваться концепция зрелости.</w:t>
      </w:r>
    </w:p>
    <w:p w14:paraId="674C68DA" w14:textId="3D984C19" w:rsidR="00B943B2" w:rsidRPr="00AD7C75" w:rsidRDefault="00B943B2" w:rsidP="00B943B2">
      <w:pPr>
        <w:ind w:firstLine="709"/>
        <w:rPr>
          <w:color w:val="000000"/>
        </w:rPr>
      </w:pPr>
      <w:r w:rsidRPr="00AD7C75">
        <w:rPr>
          <w:color w:val="000000"/>
        </w:rPr>
        <w:t>2 Коррекции, связанные с наличием арматуры, могут быть внесены в соответствии со спецификациями в месте применения.</w:t>
      </w:r>
    </w:p>
    <w:p w14:paraId="795F68E8" w14:textId="16AC40FD" w:rsidR="00B943B2" w:rsidRPr="00AD7C75" w:rsidRDefault="00B943B2" w:rsidP="00B943B2">
      <w:pPr>
        <w:ind w:firstLine="709"/>
        <w:rPr>
          <w:color w:val="000000"/>
        </w:rPr>
      </w:pPr>
      <w:r w:rsidRPr="00AD7C75">
        <w:rPr>
          <w:color w:val="000000"/>
        </w:rPr>
        <w:t>3 Для сравнения результатов, полученных для образцов с различным соотношением длины и диаметра, можно внести поправки в соответствии со спецификациями места применения или путем умножения прочности на поправочный коэффициент, как рекомендовано в Таблице 4. Промежуточные значения можно получить из таблицы методом линейной интерполяции.</w:t>
      </w:r>
    </w:p>
    <w:p w14:paraId="5C4873D5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62908D6A" w14:textId="73FB5C3F" w:rsidR="00B943B2" w:rsidRDefault="00B943B2" w:rsidP="00B943B2">
      <w:pPr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 xml:space="preserve">Таблица 4 </w:t>
      </w:r>
      <w:r w:rsidR="00127466" w:rsidRPr="00127466">
        <w:rPr>
          <w:b/>
          <w:bCs/>
          <w:color w:val="000000"/>
          <w:sz w:val="24"/>
          <w:szCs w:val="24"/>
        </w:rPr>
        <w:t>-</w:t>
      </w:r>
      <w:r w:rsidRPr="001215A3">
        <w:rPr>
          <w:b/>
          <w:bCs/>
          <w:color w:val="000000"/>
          <w:sz w:val="24"/>
          <w:szCs w:val="24"/>
        </w:rPr>
        <w:t xml:space="preserve"> Поправочные коэффициенты для прочности на сжатие образцов с различным соотношением длины и диаметра</w:t>
      </w:r>
    </w:p>
    <w:p w14:paraId="49636FE1" w14:textId="77777777" w:rsidR="00AD7C75" w:rsidRPr="001215A3" w:rsidRDefault="00AD7C75" w:rsidP="00B943B2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3"/>
        <w:gridCol w:w="3533"/>
      </w:tblGrid>
      <w:tr w:rsidR="00B943B2" w:rsidRPr="00A06073" w14:paraId="1778BBF1" w14:textId="77777777" w:rsidTr="00672277">
        <w:trPr>
          <w:trHeight w:val="389"/>
          <w:jc w:val="center"/>
        </w:trPr>
        <w:tc>
          <w:tcPr>
            <w:tcW w:w="353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E8E0FF2" w14:textId="77777777" w:rsidR="00B943B2" w:rsidRPr="00A06073" w:rsidRDefault="00B943B2" w:rsidP="00672277">
            <w:pPr>
              <w:ind w:firstLine="0"/>
              <w:jc w:val="center"/>
              <w:rPr>
                <w:color w:val="000000"/>
              </w:rPr>
            </w:pPr>
            <w:r w:rsidRPr="00A06073">
              <w:rPr>
                <w:color w:val="000000"/>
              </w:rPr>
              <w:t>Соотношение длина/диаметр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0B069B19" w14:textId="77777777" w:rsidR="00B943B2" w:rsidRPr="00A06073" w:rsidRDefault="00B943B2" w:rsidP="00672277">
            <w:pPr>
              <w:ind w:firstLine="0"/>
              <w:jc w:val="center"/>
              <w:rPr>
                <w:color w:val="000000"/>
              </w:rPr>
            </w:pPr>
            <w:r w:rsidRPr="00A06073">
              <w:rPr>
                <w:color w:val="000000"/>
              </w:rPr>
              <w:t>Поправочный фактор</w:t>
            </w:r>
          </w:p>
        </w:tc>
      </w:tr>
      <w:tr w:rsidR="00B943B2" w:rsidRPr="00A06073" w14:paraId="68423C2F" w14:textId="77777777" w:rsidTr="00672277">
        <w:trPr>
          <w:trHeight w:val="374"/>
          <w:jc w:val="center"/>
        </w:trPr>
        <w:tc>
          <w:tcPr>
            <w:tcW w:w="35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C653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0,66</w:t>
            </w:r>
          </w:p>
        </w:tc>
        <w:tc>
          <w:tcPr>
            <w:tcW w:w="35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135A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0,89</w:t>
            </w:r>
          </w:p>
        </w:tc>
      </w:tr>
      <w:tr w:rsidR="00B943B2" w:rsidRPr="00A06073" w14:paraId="0818D3A1" w14:textId="77777777" w:rsidTr="009859F4">
        <w:trPr>
          <w:trHeight w:val="365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C4C5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0,88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9068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0,96</w:t>
            </w:r>
          </w:p>
        </w:tc>
      </w:tr>
      <w:tr w:rsidR="00B943B2" w:rsidRPr="00A06073" w14:paraId="058EABA1" w14:textId="77777777" w:rsidTr="009859F4">
        <w:trPr>
          <w:trHeight w:val="365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860E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1,00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9444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1,00</w:t>
            </w:r>
          </w:p>
        </w:tc>
      </w:tr>
      <w:tr w:rsidR="00B943B2" w:rsidRPr="00A06073" w14:paraId="42FADDD3" w14:textId="77777777" w:rsidTr="009859F4">
        <w:trPr>
          <w:trHeight w:val="365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F86F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1,25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95F6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1,07</w:t>
            </w:r>
          </w:p>
        </w:tc>
      </w:tr>
      <w:tr w:rsidR="00B943B2" w:rsidRPr="00A06073" w14:paraId="45075BD8" w14:textId="77777777" w:rsidTr="009859F4">
        <w:trPr>
          <w:trHeight w:val="38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D13A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1,50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7549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1,12</w:t>
            </w:r>
          </w:p>
        </w:tc>
      </w:tr>
      <w:tr w:rsidR="00B943B2" w:rsidRPr="00A06073" w14:paraId="249A8102" w14:textId="77777777" w:rsidTr="00AD7C75">
        <w:trPr>
          <w:trHeight w:val="38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3DA4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1,75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A40E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1,16</w:t>
            </w:r>
          </w:p>
        </w:tc>
      </w:tr>
      <w:tr w:rsidR="00B943B2" w:rsidRPr="00A06073" w14:paraId="13654637" w14:textId="77777777" w:rsidTr="00AD7C75">
        <w:trPr>
          <w:trHeight w:val="38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EDFC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2,00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C897" w14:textId="77777777" w:rsidR="00B943B2" w:rsidRPr="00A06073" w:rsidRDefault="00B943B2" w:rsidP="009859F4">
            <w:pPr>
              <w:jc w:val="center"/>
              <w:rPr>
                <w:color w:val="000000"/>
                <w:lang w:val="en-US"/>
              </w:rPr>
            </w:pPr>
            <w:r w:rsidRPr="00A06073">
              <w:t>1,18</w:t>
            </w:r>
          </w:p>
        </w:tc>
      </w:tr>
    </w:tbl>
    <w:p w14:paraId="2F435B1D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460B24AD" w14:textId="77777777" w:rsidR="00B943B2" w:rsidRPr="001215A3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>4.2.3 Прочность керна на растяжение при раскалывании или прочность на растяжение цилиндрических дисков</w:t>
      </w:r>
    </w:p>
    <w:p w14:paraId="348AE314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Класс расчетной прочности выбирается из Таблицы 5 с указанием применяемого метода испытаний, размеров образца, минимального возраста отбора кернов и возраста испытаний.</w:t>
      </w:r>
    </w:p>
    <w:p w14:paraId="483017BF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780BE1B6" w14:textId="0E604BD6" w:rsidR="00B943B2" w:rsidRDefault="00B943B2" w:rsidP="00B943B2">
      <w:pPr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 xml:space="preserve">Таблица 5 </w:t>
      </w:r>
      <w:r w:rsidR="00127466" w:rsidRPr="00127466">
        <w:rPr>
          <w:b/>
          <w:bCs/>
          <w:color w:val="000000"/>
          <w:sz w:val="24"/>
          <w:szCs w:val="24"/>
        </w:rPr>
        <w:t>-</w:t>
      </w:r>
      <w:r w:rsidRPr="001215A3">
        <w:rPr>
          <w:b/>
          <w:bCs/>
          <w:color w:val="000000"/>
          <w:sz w:val="24"/>
          <w:szCs w:val="24"/>
        </w:rPr>
        <w:t xml:space="preserve"> Классы прочности на растяжение при раскалывании или прочности на растяжение цилиндрических дисков</w:t>
      </w:r>
    </w:p>
    <w:p w14:paraId="4C33D152" w14:textId="77777777" w:rsidR="00AD7C75" w:rsidRPr="001215A3" w:rsidRDefault="00AD7C75" w:rsidP="00B943B2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70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51"/>
        <w:gridCol w:w="3937"/>
      </w:tblGrid>
      <w:tr w:rsidR="00127466" w:rsidRPr="00E12AD2" w14:paraId="7E470A1E" w14:textId="77777777" w:rsidTr="00217B0F">
        <w:trPr>
          <w:cantSplit/>
          <w:trHeight w:val="1750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EF76" w14:textId="77777777" w:rsidR="00127466" w:rsidRPr="00AD7C75" w:rsidRDefault="00127466" w:rsidP="009859F4">
            <w:pPr>
              <w:spacing w:before="60" w:after="60" w:line="210" w:lineRule="atLeast"/>
              <w:jc w:val="center"/>
              <w:rPr>
                <w:rFonts w:eastAsia="Calibri"/>
                <w:bCs/>
                <w:lang w:val="en-GB"/>
              </w:rPr>
            </w:pPr>
            <w:r w:rsidRPr="00AD7C75">
              <w:rPr>
                <w:rFonts w:eastAsia="Calibri"/>
                <w:bCs/>
              </w:rPr>
              <w:t>Класс прочности</w:t>
            </w:r>
            <w:r w:rsidRPr="00AD7C75">
              <w:rPr>
                <w:rFonts w:eastAsia="Calibri"/>
                <w:bCs/>
                <w:lang w:val="en-GB"/>
              </w:rPr>
              <w:t xml:space="preserve"> </w:t>
            </w:r>
            <w:r w:rsidRPr="00AD7C75">
              <w:rPr>
                <w:rFonts w:eastAsia="Calibri"/>
                <w:bCs/>
                <w:position w:val="6"/>
                <w:lang w:val="en-GB"/>
              </w:rPr>
              <w:t>a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574E2" w14:textId="77777777" w:rsidR="00127466" w:rsidRPr="00AD7C75" w:rsidRDefault="00127466" w:rsidP="00A06073">
            <w:pPr>
              <w:spacing w:before="60" w:after="60" w:line="210" w:lineRule="atLeast"/>
              <w:ind w:firstLine="0"/>
              <w:jc w:val="center"/>
              <w:rPr>
                <w:rFonts w:eastAsia="Calibri"/>
                <w:bCs/>
              </w:rPr>
            </w:pPr>
            <w:r w:rsidRPr="00AD7C75">
              <w:rPr>
                <w:rFonts w:eastAsia="Calibri"/>
                <w:bCs/>
              </w:rPr>
              <w:t>Характеристическая прочность на растяжение при раскалывании или характеристическая прочность на растяжение цилиндрических дисков</w:t>
            </w:r>
          </w:p>
          <w:p w14:paraId="2E84AEC9" w14:textId="77777777" w:rsidR="00127466" w:rsidRPr="00AD7C75" w:rsidRDefault="00127466" w:rsidP="00A06073">
            <w:pPr>
              <w:spacing w:before="60" w:after="60" w:line="210" w:lineRule="atLeast"/>
              <w:ind w:firstLine="0"/>
              <w:jc w:val="center"/>
              <w:rPr>
                <w:rFonts w:eastAsia="Calibri"/>
                <w:bCs/>
                <w:lang w:val="en-US"/>
              </w:rPr>
            </w:pPr>
            <w:r w:rsidRPr="00AD7C75">
              <w:rPr>
                <w:rFonts w:eastAsia="Calibri"/>
                <w:bCs/>
                <w:i/>
                <w:lang w:val="en-GB"/>
              </w:rPr>
              <w:t>f</w:t>
            </w:r>
            <w:r w:rsidRPr="00AD7C75">
              <w:rPr>
                <w:rFonts w:eastAsia="Calibri"/>
                <w:bCs/>
                <w:position w:val="-6"/>
                <w:lang w:val="en-GB"/>
              </w:rPr>
              <w:t>ctk</w:t>
            </w:r>
            <w:r w:rsidRPr="00AD7C75">
              <w:rPr>
                <w:rFonts w:eastAsia="Calibri"/>
                <w:bCs/>
                <w:position w:val="-6"/>
                <w:lang w:val="en-US"/>
              </w:rPr>
              <w:t>,</w:t>
            </w:r>
            <w:r w:rsidRPr="00AD7C75">
              <w:rPr>
                <w:rFonts w:eastAsia="Calibri"/>
                <w:bCs/>
                <w:position w:val="-6"/>
                <w:lang w:val="en-GB"/>
              </w:rPr>
              <w:t>core</w:t>
            </w:r>
            <w:r w:rsidRPr="00AD7C75">
              <w:rPr>
                <w:rFonts w:eastAsia="Calibri"/>
                <w:bCs/>
                <w:lang w:val="en-US"/>
              </w:rPr>
              <w:t xml:space="preserve"> </w:t>
            </w:r>
            <w:r w:rsidRPr="00AD7C75">
              <w:rPr>
                <w:rFonts w:eastAsia="Calibri"/>
                <w:bCs/>
              </w:rPr>
              <w:t>или</w:t>
            </w:r>
            <w:r w:rsidRPr="00AD7C75">
              <w:rPr>
                <w:rFonts w:eastAsia="Calibri"/>
                <w:bCs/>
                <w:lang w:val="en-US"/>
              </w:rPr>
              <w:t xml:space="preserve"> </w:t>
            </w:r>
            <w:r w:rsidRPr="00AD7C75">
              <w:rPr>
                <w:rFonts w:eastAsia="Calibri"/>
                <w:bCs/>
                <w:i/>
                <w:lang w:val="en-GB"/>
              </w:rPr>
              <w:t>f</w:t>
            </w:r>
            <w:r w:rsidRPr="00AD7C75">
              <w:rPr>
                <w:rFonts w:eastAsia="Calibri"/>
                <w:bCs/>
                <w:position w:val="-6"/>
                <w:lang w:val="en-GB"/>
              </w:rPr>
              <w:t>ctk</w:t>
            </w:r>
            <w:r w:rsidRPr="00AD7C75">
              <w:rPr>
                <w:rFonts w:eastAsia="Calibri"/>
                <w:bCs/>
                <w:position w:val="-6"/>
                <w:lang w:val="en-US"/>
              </w:rPr>
              <w:t>,</w:t>
            </w:r>
            <w:r w:rsidRPr="00AD7C75">
              <w:rPr>
                <w:rFonts w:eastAsia="Calibri"/>
                <w:bCs/>
                <w:position w:val="-6"/>
                <w:lang w:val="en-GB"/>
              </w:rPr>
              <w:t>disc</w:t>
            </w:r>
          </w:p>
          <w:p w14:paraId="61B1D50C" w14:textId="33321622" w:rsidR="00127466" w:rsidRPr="00AD7C75" w:rsidRDefault="00127466" w:rsidP="009859F4">
            <w:pPr>
              <w:spacing w:before="60" w:after="60" w:line="210" w:lineRule="atLeast"/>
              <w:jc w:val="center"/>
              <w:rPr>
                <w:rFonts w:eastAsia="Calibri"/>
                <w:bCs/>
                <w:lang w:val="en-US"/>
              </w:rPr>
            </w:pPr>
            <w:r w:rsidRPr="00AD7C75">
              <w:rPr>
                <w:rFonts w:eastAsia="Calibri"/>
                <w:lang w:val="en-GB"/>
              </w:rPr>
              <w:t>[M</w:t>
            </w:r>
            <w:r w:rsidRPr="00AD7C75">
              <w:rPr>
                <w:rFonts w:eastAsia="Calibri"/>
              </w:rPr>
              <w:t>П</w:t>
            </w:r>
            <w:r w:rsidRPr="00AD7C75">
              <w:rPr>
                <w:rFonts w:eastAsia="Calibri"/>
                <w:lang w:val="en-GB"/>
              </w:rPr>
              <w:t>a]</w:t>
            </w:r>
          </w:p>
        </w:tc>
      </w:tr>
      <w:tr w:rsidR="00B943B2" w:rsidRPr="001215A3" w14:paraId="5EE5499E" w14:textId="77777777" w:rsidTr="00AC56EF">
        <w:trPr>
          <w:cantSplit/>
          <w:jc w:val="center"/>
        </w:trPr>
        <w:tc>
          <w:tcPr>
            <w:tcW w:w="31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ED9F" w14:textId="77777777" w:rsidR="00B943B2" w:rsidRPr="00AD7C75" w:rsidRDefault="00B943B2" w:rsidP="009859F4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SC1,3</w:t>
            </w:r>
          </w:p>
        </w:tc>
        <w:tc>
          <w:tcPr>
            <w:tcW w:w="39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94C6" w14:textId="77777777" w:rsidR="00B943B2" w:rsidRPr="00AD7C75" w:rsidRDefault="00B943B2" w:rsidP="009859F4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1,3</w:t>
            </w:r>
          </w:p>
        </w:tc>
      </w:tr>
      <w:tr w:rsidR="00B943B2" w:rsidRPr="001215A3" w14:paraId="550FF40B" w14:textId="77777777" w:rsidTr="00A06073">
        <w:trPr>
          <w:cantSplit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61C80" w14:textId="77777777" w:rsidR="00B943B2" w:rsidRPr="00AD7C75" w:rsidRDefault="00B943B2" w:rsidP="009859F4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SC1,7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015C5" w14:textId="77777777" w:rsidR="00B943B2" w:rsidRPr="00AD7C75" w:rsidRDefault="00B943B2" w:rsidP="009859F4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1,7</w:t>
            </w:r>
          </w:p>
        </w:tc>
      </w:tr>
      <w:tr w:rsidR="00B943B2" w:rsidRPr="001215A3" w14:paraId="1556CC2E" w14:textId="77777777" w:rsidTr="00A06073">
        <w:trPr>
          <w:cantSplit/>
          <w:jc w:val="center"/>
        </w:trPr>
        <w:tc>
          <w:tcPr>
            <w:tcW w:w="31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121CCA" w14:textId="6A3A9917" w:rsidR="00B943B2" w:rsidRPr="00A06073" w:rsidRDefault="00B943B2" w:rsidP="00672277">
            <w:pPr>
              <w:spacing w:before="60" w:after="60" w:line="210" w:lineRule="atLeast"/>
              <w:jc w:val="right"/>
              <w:rPr>
                <w:rFonts w:eastAsia="Calibri"/>
                <w:lang w:val="kk-KZ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1E76692" w14:textId="650FE4A4" w:rsidR="00B943B2" w:rsidRPr="00672277" w:rsidRDefault="00672277" w:rsidP="009859F4">
            <w:pPr>
              <w:spacing w:before="60" w:after="60" w:line="210" w:lineRule="atLeast"/>
              <w:jc w:val="center"/>
              <w:rPr>
                <w:rFonts w:eastAsia="Calibri"/>
                <w:i/>
                <w:iCs/>
                <w:lang w:val="en-GB"/>
              </w:rPr>
            </w:pPr>
            <w:r w:rsidRPr="00672277">
              <w:rPr>
                <w:rFonts w:eastAsia="Calibri"/>
                <w:i/>
                <w:iCs/>
                <w:lang w:val="kk-KZ"/>
              </w:rPr>
              <w:t>Окончание таблицы 5</w:t>
            </w:r>
          </w:p>
        </w:tc>
      </w:tr>
      <w:tr w:rsidR="00A06073" w:rsidRPr="001215A3" w14:paraId="6D0D3819" w14:textId="77777777" w:rsidTr="00A06073">
        <w:trPr>
          <w:cantSplit/>
          <w:jc w:val="center"/>
        </w:trPr>
        <w:tc>
          <w:tcPr>
            <w:tcW w:w="3151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61532D0" w14:textId="2DC19DF3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SC2,0</w:t>
            </w:r>
          </w:p>
        </w:tc>
        <w:tc>
          <w:tcPr>
            <w:tcW w:w="3937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64B2D14" w14:textId="77D548B1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2,0</w:t>
            </w:r>
          </w:p>
        </w:tc>
      </w:tr>
      <w:tr w:rsidR="00A06073" w:rsidRPr="001215A3" w14:paraId="3C5FB8EB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3DE3ABB8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SC2,4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623F95B9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2,4</w:t>
            </w:r>
          </w:p>
        </w:tc>
      </w:tr>
      <w:tr w:rsidR="00A06073" w:rsidRPr="001215A3" w14:paraId="14F97D04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3F45D9A0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SC2,7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75BAA930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2,7</w:t>
            </w:r>
          </w:p>
        </w:tc>
      </w:tr>
      <w:tr w:rsidR="00A06073" w:rsidRPr="001215A3" w14:paraId="1C3C915A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423DCF8E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SC3,0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585050E7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3,0</w:t>
            </w:r>
          </w:p>
        </w:tc>
      </w:tr>
      <w:tr w:rsidR="00A06073" w:rsidRPr="001215A3" w14:paraId="50798C58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5AA0DE98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SC3,3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68885032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3,3</w:t>
            </w:r>
          </w:p>
        </w:tc>
      </w:tr>
      <w:tr w:rsidR="00A06073" w:rsidRPr="001215A3" w14:paraId="4633FDF6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6209E14F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SC3,7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30158FA2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3,7</w:t>
            </w:r>
          </w:p>
        </w:tc>
      </w:tr>
      <w:tr w:rsidR="00A06073" w:rsidRPr="001215A3" w14:paraId="2F040B42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53A2A47A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SC4,0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218CBB8E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4,0</w:t>
            </w:r>
          </w:p>
        </w:tc>
      </w:tr>
      <w:tr w:rsidR="00A06073" w:rsidRPr="001215A3" w14:paraId="305C17BD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4930A031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SC4,3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697E60FF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4,3</w:t>
            </w:r>
          </w:p>
        </w:tc>
      </w:tr>
      <w:tr w:rsidR="00A06073" w:rsidRPr="001215A3" w14:paraId="489A683B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58078639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SC4,6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33B52D5F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4,6</w:t>
            </w:r>
          </w:p>
        </w:tc>
      </w:tr>
      <w:tr w:rsidR="00A06073" w:rsidRPr="001215A3" w14:paraId="2E0BF519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669D8DA7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SC4,8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455020ED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4,8</w:t>
            </w:r>
          </w:p>
        </w:tc>
      </w:tr>
      <w:tr w:rsidR="00A06073" w:rsidRPr="001215A3" w14:paraId="226FB95D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</w:tcBorders>
            <w:vAlign w:val="center"/>
          </w:tcPr>
          <w:p w14:paraId="1BC6811F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SC5,0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14:paraId="29544F37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5,0</w:t>
            </w:r>
          </w:p>
        </w:tc>
      </w:tr>
      <w:tr w:rsidR="00A06073" w:rsidRPr="001215A3" w14:paraId="5B714275" w14:textId="77777777" w:rsidTr="00AD7C75">
        <w:trPr>
          <w:cantSplit/>
          <w:jc w:val="center"/>
        </w:trPr>
        <w:tc>
          <w:tcPr>
            <w:tcW w:w="31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326EA18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SC5,5</w:t>
            </w:r>
          </w:p>
        </w:tc>
        <w:tc>
          <w:tcPr>
            <w:tcW w:w="3937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6EF753B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5,5</w:t>
            </w:r>
          </w:p>
        </w:tc>
      </w:tr>
      <w:tr w:rsidR="00A06073" w:rsidRPr="001215A3" w14:paraId="7D05FCA7" w14:textId="77777777" w:rsidTr="00AD7C75">
        <w:trPr>
          <w:cantSplit/>
          <w:jc w:val="center"/>
        </w:trPr>
        <w:tc>
          <w:tcPr>
            <w:tcW w:w="31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F5D3F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SC6,0</w:t>
            </w:r>
          </w:p>
        </w:tc>
        <w:tc>
          <w:tcPr>
            <w:tcW w:w="393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EC17" w14:textId="77777777" w:rsidR="00A06073" w:rsidRPr="00AD7C75" w:rsidRDefault="00A06073" w:rsidP="00A06073">
            <w:pPr>
              <w:spacing w:before="60" w:after="60" w:line="210" w:lineRule="atLeast"/>
              <w:jc w:val="center"/>
              <w:rPr>
                <w:rFonts w:eastAsia="Calibri"/>
                <w:lang w:val="en-GB"/>
              </w:rPr>
            </w:pPr>
            <w:r w:rsidRPr="00AD7C75">
              <w:rPr>
                <w:rFonts w:eastAsia="Calibri"/>
                <w:lang w:val="en-GB"/>
              </w:rPr>
              <w:t>6,0</w:t>
            </w:r>
          </w:p>
        </w:tc>
      </w:tr>
      <w:tr w:rsidR="00A06073" w:rsidRPr="00AD7C75" w14:paraId="349032F8" w14:textId="77777777" w:rsidTr="00AD7C75">
        <w:trPr>
          <w:cantSplit/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8BC0" w14:textId="77777777" w:rsidR="00A06073" w:rsidRPr="00AD7C75" w:rsidRDefault="00A06073" w:rsidP="005E56B9">
            <w:pPr>
              <w:tabs>
                <w:tab w:val="left" w:pos="346"/>
              </w:tabs>
              <w:spacing w:before="60" w:after="60" w:line="200" w:lineRule="atLeast"/>
              <w:ind w:firstLine="0"/>
              <w:rPr>
                <w:rFonts w:eastAsia="Calibri"/>
                <w:sz w:val="18"/>
                <w:szCs w:val="18"/>
              </w:rPr>
            </w:pPr>
            <w:r w:rsidRPr="00AD7C75">
              <w:rPr>
                <w:rFonts w:eastAsia="Calibri"/>
                <w:position w:val="6"/>
                <w:sz w:val="18"/>
                <w:szCs w:val="18"/>
                <w:vertAlign w:val="superscript"/>
              </w:rPr>
              <w:t>а</w:t>
            </w:r>
            <w:r w:rsidRPr="00AD7C75">
              <w:rPr>
                <w:rFonts w:eastAsia="Calibri"/>
                <w:position w:val="6"/>
                <w:sz w:val="18"/>
                <w:szCs w:val="18"/>
              </w:rPr>
              <w:t xml:space="preserve"> В особых случаях могут использоваться промежуточные уровни прочности между указанными, если это разрешено соответствующим стандартом проектирования.</w:t>
            </w:r>
          </w:p>
        </w:tc>
      </w:tr>
    </w:tbl>
    <w:p w14:paraId="1B00355A" w14:textId="77777777" w:rsidR="00B943B2" w:rsidRPr="00AD7C75" w:rsidRDefault="00B943B2" w:rsidP="00B943B2">
      <w:pPr>
        <w:ind w:firstLine="709"/>
        <w:rPr>
          <w:color w:val="000000"/>
          <w:sz w:val="18"/>
          <w:szCs w:val="18"/>
        </w:rPr>
      </w:pPr>
    </w:p>
    <w:p w14:paraId="720B8EB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При отсутствии спецификаций используются следующие условия по умолчанию:</w:t>
      </w:r>
    </w:p>
    <w:p w14:paraId="406E03B4" w14:textId="714F00E7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размеры керна: длина/диаметр = 1;</w:t>
      </w:r>
    </w:p>
    <w:p w14:paraId="5790DD57" w14:textId="52D98B0C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размеры диска: длина/диаметр = 0,5;</w:t>
      </w:r>
    </w:p>
    <w:p w14:paraId="6B884159" w14:textId="7BD94BC7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минимальный срок отбора кернов: 7 дней;</w:t>
      </w:r>
    </w:p>
    <w:p w14:paraId="653FDF01" w14:textId="7516F865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B80EBA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возраст испытания: 56 дней.</w:t>
      </w:r>
    </w:p>
    <w:p w14:paraId="5E5B03F3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Образцы могут оцениваться по испытанию на прочность при растяжении керна (EN 12390-6) или по испытанию на прочность при растяжении диска на цилиндрических дисках (EN 13863-6). Для верхнего слоя двухслойных бетонных конструкций прочность на растяжение на цилиндрических дисках определяется в соответствии с EN 13863-6. Керны должны быть отверждены в соответствии с EN 12504-1.</w:t>
      </w:r>
    </w:p>
    <w:p w14:paraId="64B37244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color w:val="000000"/>
          <w:sz w:val="24"/>
          <w:szCs w:val="24"/>
        </w:rPr>
        <w:t>Количество испытываемых кернов должно соответствовать указанному в пункте 5.</w:t>
      </w:r>
    </w:p>
    <w:p w14:paraId="04DB19D7" w14:textId="77777777" w:rsidR="00AC56EF" w:rsidRPr="00AC56EF" w:rsidRDefault="00AC56EF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5333979C" w14:textId="7AF8FC06" w:rsidR="00B943B2" w:rsidRPr="00F44D74" w:rsidRDefault="00F44D74" w:rsidP="00B943B2">
      <w:pPr>
        <w:ind w:firstLine="709"/>
        <w:rPr>
          <w:color w:val="000000"/>
        </w:rPr>
      </w:pPr>
      <w:r>
        <w:rPr>
          <w:color w:val="000000"/>
          <w:lang w:val="kk-KZ"/>
        </w:rPr>
        <w:t>П</w:t>
      </w:r>
      <w:r w:rsidRPr="00F44D74">
        <w:rPr>
          <w:color w:val="000000"/>
        </w:rPr>
        <w:t>римечание</w:t>
      </w:r>
      <w:r>
        <w:rPr>
          <w:color w:val="000000"/>
          <w:lang w:val="kk-KZ"/>
        </w:rPr>
        <w:t xml:space="preserve"> -</w:t>
      </w:r>
      <w:r w:rsidR="00B943B2" w:rsidRPr="00F44D74">
        <w:rPr>
          <w:color w:val="000000"/>
        </w:rPr>
        <w:t xml:space="preserve"> Для получения приблизительной прочности в различном сроке и/или при различных температурных условиях может использоваться концепция зрелости.</w:t>
      </w:r>
    </w:p>
    <w:p w14:paraId="5B28B210" w14:textId="77777777" w:rsidR="00AD7C75" w:rsidRPr="001215A3" w:rsidRDefault="00AD7C75" w:rsidP="00B943B2">
      <w:pPr>
        <w:ind w:firstLine="709"/>
        <w:rPr>
          <w:color w:val="000000"/>
          <w:sz w:val="24"/>
          <w:szCs w:val="24"/>
        </w:rPr>
      </w:pPr>
    </w:p>
    <w:p w14:paraId="69B441D7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4.3 Толщина бетонных дорожных покрытий</w:t>
      </w:r>
    </w:p>
    <w:p w14:paraId="3878EE91" w14:textId="77777777" w:rsidR="00B52294" w:rsidRPr="00B52294" w:rsidRDefault="00B52294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434EB949" w14:textId="77777777" w:rsidR="00B943B2" w:rsidRPr="001215A3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>4.3.1 Общие положения</w:t>
      </w:r>
    </w:p>
    <w:p w14:paraId="3E26F9BD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Толщина бетонного дорожного покрытия определяется одним из методов, указанных в пунктах 4.3.2 и 4.3.3. Метод определения толщины бетонного дорожного покрытия должен быть указан.</w:t>
      </w:r>
    </w:p>
    <w:p w14:paraId="7847A7CA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Толщина дорожного покрытия рассчитывается на основе отдельных измерений статистическим методом, указанным в соответствующих национальных стандартах или положениях в месте эксплуатации. При отсутствии спецификаций используется следующий метод по умолчанию.</w:t>
      </w:r>
    </w:p>
    <w:p w14:paraId="6FFCF24E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Толщина дорожного покрытия должна быть средним арифметическим отдельных измерений и не должна быть меньше проектной толщины. Любое отдельное измерение не должно быть меньше:</w:t>
      </w:r>
    </w:p>
    <w:p w14:paraId="55E89957" w14:textId="39B8A2FC" w:rsidR="00B943B2" w:rsidRPr="001215A3" w:rsidRDefault="00127466" w:rsidP="00B943B2">
      <w:pPr>
        <w:ind w:firstLine="709"/>
        <w:rPr>
          <w:color w:val="000000"/>
          <w:sz w:val="24"/>
          <w:szCs w:val="24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проектной толщины минус значение, зависящее от точности базового слоя </w:t>
      </w:r>
      <w:r w:rsidR="00B943B2" w:rsidRPr="001215A3">
        <w:rPr>
          <w:color w:val="000000"/>
          <w:sz w:val="24"/>
          <w:szCs w:val="24"/>
        </w:rPr>
        <w:lastRenderedPageBreak/>
        <w:t>(например, от 10 до 25 мм);</w:t>
      </w:r>
    </w:p>
    <w:p w14:paraId="574F73F3" w14:textId="7EF0A78C" w:rsidR="00B943B2" w:rsidRDefault="00127466" w:rsidP="00B943B2">
      <w:pPr>
        <w:ind w:firstLine="709"/>
        <w:rPr>
          <w:color w:val="000000"/>
          <w:sz w:val="24"/>
          <w:szCs w:val="24"/>
          <w:lang w:val="kk-KZ"/>
        </w:rPr>
      </w:pPr>
      <w:r w:rsidRPr="00127466">
        <w:rPr>
          <w:color w:val="000000"/>
          <w:sz w:val="24"/>
          <w:szCs w:val="24"/>
        </w:rPr>
        <w:t>-</w:t>
      </w:r>
      <w:r w:rsidR="00B943B2" w:rsidRPr="001215A3">
        <w:rPr>
          <w:color w:val="000000"/>
          <w:sz w:val="24"/>
          <w:szCs w:val="24"/>
        </w:rPr>
        <w:t xml:space="preserve"> или процента от проектной толщины (например, 95 % или 90 %).</w:t>
      </w:r>
    </w:p>
    <w:p w14:paraId="4A3BF47A" w14:textId="77777777" w:rsidR="00F44D74" w:rsidRP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1E2006D9" w14:textId="6A116B19" w:rsidR="00B943B2" w:rsidRDefault="00F44D74" w:rsidP="00B943B2">
      <w:pPr>
        <w:ind w:firstLine="709"/>
        <w:rPr>
          <w:color w:val="000000"/>
          <w:lang w:val="kk-KZ"/>
        </w:rPr>
      </w:pPr>
      <w:r>
        <w:rPr>
          <w:color w:val="000000"/>
          <w:lang w:val="kk-KZ"/>
        </w:rPr>
        <w:t>П</w:t>
      </w:r>
      <w:r w:rsidRPr="00F44D74">
        <w:rPr>
          <w:color w:val="000000"/>
        </w:rPr>
        <w:t>римечание</w:t>
      </w:r>
      <w:r>
        <w:rPr>
          <w:color w:val="000000"/>
          <w:lang w:val="kk-KZ"/>
        </w:rPr>
        <w:t xml:space="preserve"> -</w:t>
      </w:r>
      <w:r w:rsidR="00B943B2" w:rsidRPr="00F44D74">
        <w:rPr>
          <w:color w:val="000000"/>
        </w:rPr>
        <w:t xml:space="preserve"> Слишком строгие требования к отдельным измерениям приведут к увеличению толщины дорожного покрытия и повышению уровня готовой поверхности.</w:t>
      </w:r>
    </w:p>
    <w:p w14:paraId="2FD53FD7" w14:textId="77777777" w:rsidR="00F44D74" w:rsidRPr="00F44D74" w:rsidRDefault="00F44D74" w:rsidP="00B943B2">
      <w:pPr>
        <w:ind w:firstLine="709"/>
        <w:rPr>
          <w:color w:val="000000"/>
          <w:lang w:val="kk-KZ"/>
        </w:rPr>
      </w:pPr>
    </w:p>
    <w:p w14:paraId="4DB376F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Для бетонных покрытий из бетона среднее арифметическое отдельных измерений кернов не должно быть меньше проектной толщины и не должно быть больше проектной толщины плюс 15 мм. Любое отдельное измерение керна не должно быть меньше проектной толщины минус 5 мм и не должно быть больше проектной толщины плюс 20 мм.</w:t>
      </w:r>
    </w:p>
    <w:p w14:paraId="78E6D9A8" w14:textId="77777777" w:rsidR="00B943B2" w:rsidRPr="001215A3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>4.3.2 Метод 1 (по кернам)</w:t>
      </w:r>
    </w:p>
    <w:p w14:paraId="4B3907A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Толщина бетонного покрытия определяется по кернам, пробуренным на всю глубину покрытия в соответствии с EN 13863-3.</w:t>
      </w:r>
    </w:p>
    <w:p w14:paraId="65E6803B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Количество кернов для испытания определяется в соответствии с пунктом 5.</w:t>
      </w:r>
    </w:p>
    <w:p w14:paraId="56D241FB" w14:textId="77777777" w:rsidR="00B943B2" w:rsidRPr="001215A3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>4.3.3 Метод 2 (неразрушающим методом)</w:t>
      </w:r>
    </w:p>
    <w:p w14:paraId="5B3A1F43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Толщина может быть определена неразрушающим методом, например, указанным в EN 13863-1 или другими методами испытаний, указанными в соответствующих национальных стандартах или положениях в месте эксплуатации.</w:t>
      </w:r>
    </w:p>
    <w:p w14:paraId="5FCE2873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color w:val="000000"/>
          <w:sz w:val="24"/>
          <w:szCs w:val="24"/>
        </w:rPr>
        <w:t>Для проверки точности измеренных значений необходимо взять не менее трех кернов из участков, для которых будет проводиться неразрушающий контроль.</w:t>
      </w:r>
    </w:p>
    <w:p w14:paraId="4ADDE9C7" w14:textId="77777777" w:rsidR="00B52294" w:rsidRP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02F2BF30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4.4 Морозостойкость</w:t>
      </w:r>
    </w:p>
    <w:p w14:paraId="444CCC29" w14:textId="77777777" w:rsidR="00B52294" w:rsidRPr="00B52294" w:rsidRDefault="00B52294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359D4E22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color w:val="000000"/>
          <w:sz w:val="24"/>
          <w:szCs w:val="24"/>
        </w:rPr>
        <w:t>Определение морозостойкости должно основываться на испытаниях в соответствии с CEN/TS 12390-9. Другие методы испытаний, а также требования могут быть указаны соответствующими национальными стандартами или положениями в месте использования.</w:t>
      </w:r>
    </w:p>
    <w:p w14:paraId="4977B24C" w14:textId="77777777" w:rsidR="00B52294" w:rsidRP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6ECB42F2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4.5 Износостойкость бетонных дорожных покрытий при контакте с шипованными шинами</w:t>
      </w:r>
    </w:p>
    <w:p w14:paraId="66EBFD9F" w14:textId="77777777" w:rsidR="00B52294" w:rsidRPr="00B52294" w:rsidRDefault="00B52294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06D43188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При необходимости износостойкость бетонных дорожных покрытий при контакте с шипованными шинами должна классифицироваться в соответствии со значением относительного индекса износа (RWI), определенным в соответствии с EN 13863-4.</w:t>
      </w:r>
    </w:p>
    <w:p w14:paraId="157CEC60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Категории выбираются из таблицы 6.</w:t>
      </w:r>
    </w:p>
    <w:p w14:paraId="6044C99B" w14:textId="77777777" w:rsidR="00AC56EF" w:rsidRDefault="00AC56EF" w:rsidP="00B943B2">
      <w:pPr>
        <w:jc w:val="center"/>
        <w:rPr>
          <w:b/>
          <w:bCs/>
          <w:color w:val="000000"/>
          <w:sz w:val="24"/>
          <w:szCs w:val="24"/>
          <w:lang w:val="kk-KZ"/>
        </w:rPr>
      </w:pPr>
    </w:p>
    <w:p w14:paraId="27C5AA04" w14:textId="647B10EA" w:rsidR="00B943B2" w:rsidRDefault="00B943B2" w:rsidP="00B943B2">
      <w:pPr>
        <w:jc w:val="center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Таблица 6 — Категории износостойкости бетонных дорожных покрытий при контакте с шипованными шинами</w:t>
      </w:r>
    </w:p>
    <w:p w14:paraId="4A8FA010" w14:textId="77777777" w:rsidR="00563052" w:rsidRPr="00563052" w:rsidRDefault="00563052" w:rsidP="00B943B2">
      <w:pPr>
        <w:jc w:val="center"/>
        <w:rPr>
          <w:b/>
          <w:bCs/>
          <w:color w:val="000000"/>
          <w:sz w:val="24"/>
          <w:szCs w:val="24"/>
          <w:lang w:val="kk-KZ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07"/>
        <w:gridCol w:w="3758"/>
      </w:tblGrid>
      <w:tr w:rsidR="00B943B2" w:rsidRPr="00563052" w14:paraId="67AA0C05" w14:textId="77777777" w:rsidTr="00563052">
        <w:trPr>
          <w:trHeight w:val="389"/>
          <w:jc w:val="center"/>
        </w:trPr>
        <w:tc>
          <w:tcPr>
            <w:tcW w:w="330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5181179" w14:textId="77777777" w:rsidR="00B943B2" w:rsidRPr="00563052" w:rsidRDefault="00B943B2" w:rsidP="00AC56EF">
            <w:pPr>
              <w:ind w:firstLine="0"/>
              <w:jc w:val="center"/>
              <w:rPr>
                <w:color w:val="000000"/>
              </w:rPr>
            </w:pPr>
            <w:r w:rsidRPr="00563052">
              <w:rPr>
                <w:color w:val="000000"/>
              </w:rPr>
              <w:t>Категория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634DBC" w14:textId="77777777" w:rsidR="00B943B2" w:rsidRPr="00563052" w:rsidRDefault="00B943B2" w:rsidP="00AC56EF">
            <w:pPr>
              <w:ind w:firstLine="0"/>
              <w:jc w:val="center"/>
              <w:rPr>
                <w:color w:val="000000"/>
              </w:rPr>
            </w:pPr>
            <w:r w:rsidRPr="00563052">
              <w:rPr>
                <w:color w:val="000000"/>
              </w:rPr>
              <w:t>Относительный показатель износостойкости</w:t>
            </w:r>
          </w:p>
        </w:tc>
      </w:tr>
      <w:tr w:rsidR="00B943B2" w:rsidRPr="00563052" w14:paraId="50F17229" w14:textId="77777777" w:rsidTr="00563052">
        <w:trPr>
          <w:trHeight w:val="374"/>
          <w:jc w:val="center"/>
        </w:trPr>
        <w:tc>
          <w:tcPr>
            <w:tcW w:w="330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C1D26" w14:textId="77777777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WR0</w:t>
            </w:r>
          </w:p>
        </w:tc>
        <w:tc>
          <w:tcPr>
            <w:tcW w:w="37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DB8C" w14:textId="77777777" w:rsidR="00B943B2" w:rsidRPr="00563052" w:rsidRDefault="00B943B2" w:rsidP="00127466">
            <w:pPr>
              <w:ind w:firstLine="0"/>
              <w:jc w:val="center"/>
              <w:rPr>
                <w:color w:val="000000"/>
              </w:rPr>
            </w:pPr>
            <w:r w:rsidRPr="00563052">
              <w:rPr>
                <w:color w:val="000000"/>
              </w:rPr>
              <w:t>Не требуется</w:t>
            </w:r>
          </w:p>
        </w:tc>
      </w:tr>
      <w:tr w:rsidR="00B943B2" w:rsidRPr="00563052" w14:paraId="75EEC680" w14:textId="77777777" w:rsidTr="00563052">
        <w:trPr>
          <w:trHeight w:val="384"/>
          <w:jc w:val="center"/>
        </w:trPr>
        <w:tc>
          <w:tcPr>
            <w:tcW w:w="33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56E34" w14:textId="77777777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WR1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19C88" w14:textId="77777777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&gt; 135</w:t>
            </w:r>
          </w:p>
        </w:tc>
      </w:tr>
      <w:tr w:rsidR="00B943B2" w:rsidRPr="00563052" w14:paraId="342BEF18" w14:textId="77777777" w:rsidTr="00563052">
        <w:trPr>
          <w:trHeight w:val="379"/>
          <w:jc w:val="center"/>
        </w:trPr>
        <w:tc>
          <w:tcPr>
            <w:tcW w:w="33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20612" w14:textId="77777777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WR2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DE31" w14:textId="2E695502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&gt; 110 </w:t>
            </w:r>
            <w:r w:rsidRPr="00563052">
              <w:rPr>
                <w:color w:val="000000"/>
              </w:rPr>
              <w:t>и</w:t>
            </w:r>
            <w:r w:rsidRPr="00563052">
              <w:rPr>
                <w:color w:val="000000"/>
                <w:lang w:val="en-US"/>
              </w:rPr>
              <w:t xml:space="preserve"> </w:t>
            </w:r>
            <w:r w:rsidR="00127466">
              <w:rPr>
                <w:color w:val="000000"/>
                <w:lang w:val="en-US"/>
              </w:rPr>
              <w:t>≤</w:t>
            </w:r>
            <w:r w:rsidRPr="00563052">
              <w:rPr>
                <w:color w:val="000000"/>
                <w:lang w:val="en-US"/>
              </w:rPr>
              <w:t xml:space="preserve"> 135</w:t>
            </w:r>
          </w:p>
        </w:tc>
      </w:tr>
      <w:tr w:rsidR="00B943B2" w:rsidRPr="00563052" w14:paraId="0FFAA146" w14:textId="77777777" w:rsidTr="00563052">
        <w:trPr>
          <w:trHeight w:val="379"/>
          <w:jc w:val="center"/>
        </w:trPr>
        <w:tc>
          <w:tcPr>
            <w:tcW w:w="33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037C6" w14:textId="77777777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WR3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686B" w14:textId="024FD2EF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&gt; 85 </w:t>
            </w:r>
            <w:r w:rsidRPr="00563052">
              <w:rPr>
                <w:color w:val="000000"/>
              </w:rPr>
              <w:t>и</w:t>
            </w:r>
            <w:r w:rsidR="00127466">
              <w:rPr>
                <w:color w:val="000000"/>
                <w:lang w:val="en-US"/>
              </w:rPr>
              <w:t xml:space="preserve"> ≤</w:t>
            </w:r>
            <w:r w:rsidRPr="00563052">
              <w:rPr>
                <w:color w:val="000000"/>
                <w:lang w:val="en-US"/>
              </w:rPr>
              <w:t xml:space="preserve"> 110</w:t>
            </w:r>
          </w:p>
        </w:tc>
      </w:tr>
      <w:tr w:rsidR="00B943B2" w:rsidRPr="00563052" w14:paraId="17E3479C" w14:textId="77777777" w:rsidTr="00563052">
        <w:trPr>
          <w:trHeight w:val="398"/>
          <w:jc w:val="center"/>
        </w:trPr>
        <w:tc>
          <w:tcPr>
            <w:tcW w:w="3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AA16" w14:textId="77777777" w:rsidR="00B943B2" w:rsidRPr="00563052" w:rsidRDefault="00B943B2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WR4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ED58D" w14:textId="1D0EA5C0" w:rsidR="00B943B2" w:rsidRPr="00563052" w:rsidRDefault="00127466" w:rsidP="00127466">
            <w:pPr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≤</w:t>
            </w:r>
            <w:r w:rsidR="00B943B2" w:rsidRPr="00563052">
              <w:rPr>
                <w:color w:val="000000"/>
                <w:lang w:val="en-US"/>
              </w:rPr>
              <w:t xml:space="preserve"> 85</w:t>
            </w:r>
          </w:p>
        </w:tc>
      </w:tr>
    </w:tbl>
    <w:p w14:paraId="053EE6CB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36DB10BD" w14:textId="77777777" w:rsidR="00B52294" w:rsidRDefault="00B52294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4E6D3A36" w14:textId="77777777" w:rsidR="00B52294" w:rsidRPr="00B52294" w:rsidRDefault="00B52294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5928B949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lastRenderedPageBreak/>
        <w:t>4.6 Прочность сцепления между двумя слоями бетона</w:t>
      </w:r>
    </w:p>
    <w:p w14:paraId="0386A97F" w14:textId="77777777" w:rsidR="00F44D74" w:rsidRPr="00F44D74" w:rsidRDefault="00F44D74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0A590090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Если сцепление между двумя слоями бетона должно быть испытано, то испытание должно проводиться в соответствии с </w:t>
      </w:r>
      <w:r w:rsidRPr="001215A3">
        <w:rPr>
          <w:color w:val="000000"/>
          <w:sz w:val="24"/>
          <w:szCs w:val="24"/>
          <w:lang w:val="en-US"/>
        </w:rPr>
        <w:t>EN</w:t>
      </w:r>
      <w:r w:rsidRPr="001215A3">
        <w:rPr>
          <w:color w:val="000000"/>
          <w:sz w:val="24"/>
          <w:szCs w:val="24"/>
        </w:rPr>
        <w:t xml:space="preserve"> 13863-2. </w:t>
      </w:r>
    </w:p>
    <w:p w14:paraId="13773C07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Количество кернов, которые будут подвергаться испытанию, должно составлять, как указано в пункте 5 и не должно быть меньше 9.</w:t>
      </w:r>
    </w:p>
    <w:p w14:paraId="6046965B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Среднее значение для прочности сцепления между двумя слоями бетона должно соответствовать следующим соотношениям. </w:t>
      </w:r>
    </w:p>
    <w:p w14:paraId="0F031BA5" w14:textId="77777777" w:rsidR="00B943B2" w:rsidRPr="001215A3" w:rsidRDefault="00B943B2" w:rsidP="00B943B2">
      <w:pPr>
        <w:ind w:firstLine="709"/>
        <w:rPr>
          <w:b/>
          <w:color w:val="000000"/>
          <w:sz w:val="24"/>
          <w:szCs w:val="24"/>
        </w:rPr>
      </w:pPr>
      <w:r w:rsidRPr="001215A3">
        <w:rPr>
          <w:bCs/>
          <w:i/>
          <w:color w:val="000000"/>
          <w:sz w:val="24"/>
          <w:szCs w:val="24"/>
          <w:lang w:val="en-US"/>
        </w:rPr>
        <w:t>X</w:t>
      </w:r>
      <w:r w:rsidRPr="001215A3">
        <w:rPr>
          <w:bCs/>
          <w:color w:val="000000"/>
          <w:sz w:val="24"/>
          <w:szCs w:val="24"/>
          <w:vertAlign w:val="subscript"/>
          <w:lang w:val="en-US"/>
        </w:rPr>
        <w:t>m</w:t>
      </w:r>
      <w:r w:rsidRPr="001215A3">
        <w:rPr>
          <w:bCs/>
          <w:color w:val="000000"/>
          <w:sz w:val="24"/>
          <w:szCs w:val="24"/>
        </w:rPr>
        <w:t xml:space="preserve"> ≥ </w:t>
      </w:r>
      <w:r w:rsidRPr="001215A3">
        <w:rPr>
          <w:bCs/>
          <w:i/>
          <w:color w:val="000000"/>
          <w:sz w:val="24"/>
          <w:szCs w:val="24"/>
          <w:lang w:val="en-US"/>
        </w:rPr>
        <w:t>f</w:t>
      </w:r>
      <w:r w:rsidRPr="001215A3">
        <w:rPr>
          <w:bCs/>
          <w:color w:val="000000"/>
          <w:sz w:val="24"/>
          <w:szCs w:val="24"/>
          <w:vertAlign w:val="subscript"/>
          <w:lang w:val="en-US"/>
        </w:rPr>
        <w:t>v</w:t>
      </w:r>
      <w:r w:rsidRPr="001215A3">
        <w:rPr>
          <w:bCs/>
          <w:color w:val="000000"/>
          <w:sz w:val="24"/>
          <w:szCs w:val="24"/>
          <w:vertAlign w:val="subscript"/>
        </w:rPr>
        <w:t xml:space="preserve"> </w:t>
      </w:r>
      <w:r w:rsidRPr="001215A3">
        <w:rPr>
          <w:bCs/>
          <w:color w:val="000000"/>
          <w:sz w:val="24"/>
          <w:szCs w:val="24"/>
        </w:rPr>
        <w:t>+ 1,4</w:t>
      </w:r>
      <w:r w:rsidRPr="001215A3">
        <w:rPr>
          <w:bCs/>
          <w:i/>
          <w:color w:val="000000"/>
          <w:sz w:val="24"/>
          <w:szCs w:val="24"/>
          <w:lang w:val="en-US"/>
        </w:rPr>
        <w:t>s</w:t>
      </w:r>
      <w:r w:rsidRPr="001215A3">
        <w:rPr>
          <w:bCs/>
          <w:color w:val="000000"/>
          <w:sz w:val="24"/>
          <w:szCs w:val="24"/>
          <w:vertAlign w:val="subscript"/>
          <w:lang w:val="en-US"/>
        </w:rPr>
        <w:t>n</w:t>
      </w:r>
      <w:r w:rsidRPr="001215A3">
        <w:rPr>
          <w:bCs/>
          <w:color w:val="000000"/>
          <w:sz w:val="24"/>
          <w:szCs w:val="24"/>
          <w:vertAlign w:val="subscript"/>
        </w:rPr>
        <w:t xml:space="preserve"> </w:t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</w:r>
      <w:r w:rsidRPr="001215A3">
        <w:rPr>
          <w:bCs/>
          <w:color w:val="000000"/>
          <w:sz w:val="24"/>
          <w:szCs w:val="24"/>
          <w:vertAlign w:val="subscript"/>
        </w:rPr>
        <w:tab/>
        <w:t xml:space="preserve"> </w:t>
      </w:r>
      <w:r w:rsidRPr="001215A3">
        <w:rPr>
          <w:bCs/>
          <w:color w:val="000000"/>
          <w:sz w:val="24"/>
          <w:szCs w:val="24"/>
        </w:rPr>
        <w:t>(1)</w:t>
      </w:r>
    </w:p>
    <w:p w14:paraId="054842B7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где</w:t>
      </w:r>
    </w:p>
    <w:p w14:paraId="40341BAE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bCs/>
          <w:i/>
          <w:color w:val="000000"/>
          <w:sz w:val="24"/>
          <w:szCs w:val="24"/>
          <w:lang w:val="en-US"/>
        </w:rPr>
        <w:t>X</w:t>
      </w:r>
      <w:r w:rsidRPr="001215A3">
        <w:rPr>
          <w:bCs/>
          <w:color w:val="000000"/>
          <w:sz w:val="24"/>
          <w:szCs w:val="24"/>
          <w:vertAlign w:val="subscript"/>
          <w:lang w:val="en-US"/>
        </w:rPr>
        <w:t>m</w:t>
      </w:r>
      <w:r w:rsidRPr="001215A3">
        <w:rPr>
          <w:color w:val="000000"/>
          <w:sz w:val="24"/>
          <w:szCs w:val="24"/>
        </w:rPr>
        <w:t xml:space="preserve"> является средним значением прочности сцепления между двумя слоями бетона, выраженное в мега паскалях (МПа); </w:t>
      </w:r>
    </w:p>
    <w:p w14:paraId="2A16BAB4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bCs/>
          <w:i/>
          <w:color w:val="000000"/>
          <w:sz w:val="24"/>
          <w:szCs w:val="24"/>
          <w:lang w:val="en-US"/>
        </w:rPr>
        <w:t>f</w:t>
      </w:r>
      <w:r w:rsidRPr="001215A3">
        <w:rPr>
          <w:bCs/>
          <w:color w:val="000000"/>
          <w:sz w:val="24"/>
          <w:szCs w:val="24"/>
          <w:vertAlign w:val="subscript"/>
          <w:lang w:val="en-US"/>
        </w:rPr>
        <w:t>v</w:t>
      </w:r>
      <w:r w:rsidRPr="001215A3">
        <w:rPr>
          <w:color w:val="000000"/>
          <w:sz w:val="24"/>
          <w:szCs w:val="24"/>
        </w:rPr>
        <w:t xml:space="preserve"> является искомой прочностью соединения, выраженной в мега паскалях (МПа); </w:t>
      </w:r>
    </w:p>
    <w:p w14:paraId="450552B9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bCs/>
          <w:i/>
          <w:color w:val="000000"/>
          <w:sz w:val="24"/>
          <w:szCs w:val="24"/>
          <w:lang w:val="en-US"/>
        </w:rPr>
        <w:t>s</w:t>
      </w:r>
      <w:r w:rsidRPr="001215A3">
        <w:rPr>
          <w:bCs/>
          <w:color w:val="000000"/>
          <w:sz w:val="24"/>
          <w:szCs w:val="24"/>
          <w:vertAlign w:val="subscript"/>
          <w:lang w:val="en-US"/>
        </w:rPr>
        <w:t>n</w:t>
      </w:r>
      <w:r w:rsidRPr="001215A3">
        <w:rPr>
          <w:color w:val="000000"/>
          <w:sz w:val="24"/>
          <w:szCs w:val="24"/>
        </w:rPr>
        <w:t xml:space="preserve"> это стандартное отклонение; значение 0,4 будет использоваться, если </w:t>
      </w:r>
      <w:r w:rsidRPr="001215A3">
        <w:rPr>
          <w:bCs/>
          <w:i/>
          <w:color w:val="000000"/>
          <w:sz w:val="24"/>
          <w:szCs w:val="24"/>
          <w:lang w:val="en-US"/>
        </w:rPr>
        <w:t>s</w:t>
      </w:r>
      <w:r w:rsidRPr="001215A3">
        <w:rPr>
          <w:bCs/>
          <w:color w:val="000000"/>
          <w:sz w:val="24"/>
          <w:szCs w:val="24"/>
          <w:vertAlign w:val="subscript"/>
          <w:lang w:val="en-US"/>
        </w:rPr>
        <w:t>n</w:t>
      </w:r>
      <w:r w:rsidRPr="001215A3">
        <w:rPr>
          <w:color w:val="000000"/>
          <w:sz w:val="24"/>
          <w:szCs w:val="24"/>
        </w:rPr>
        <w:t xml:space="preserve"> &lt; 0,4. </w:t>
      </w:r>
    </w:p>
    <w:p w14:paraId="648F4AED" w14:textId="77777777" w:rsidR="00563052" w:rsidRPr="00563052" w:rsidRDefault="00563052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78435A0C" w14:textId="1D100077" w:rsidR="00B943B2" w:rsidRPr="00563052" w:rsidRDefault="00563052" w:rsidP="00B943B2">
      <w:pPr>
        <w:ind w:firstLine="709"/>
        <w:rPr>
          <w:color w:val="000000"/>
          <w:lang w:val="kk-KZ"/>
        </w:rPr>
      </w:pPr>
      <w:r w:rsidRPr="00563052">
        <w:rPr>
          <w:color w:val="000000"/>
          <w:spacing w:val="20"/>
        </w:rPr>
        <w:t>Примечание</w:t>
      </w:r>
      <w:r w:rsidRPr="00563052">
        <w:rPr>
          <w:color w:val="000000"/>
          <w:spacing w:val="20"/>
          <w:lang w:val="kk-KZ"/>
        </w:rPr>
        <w:t xml:space="preserve"> </w:t>
      </w:r>
      <w:r w:rsidRPr="00563052">
        <w:rPr>
          <w:color w:val="000000"/>
          <w:lang w:val="kk-KZ"/>
        </w:rPr>
        <w:t xml:space="preserve">- </w:t>
      </w:r>
      <w:r w:rsidR="00B943B2" w:rsidRPr="00563052">
        <w:rPr>
          <w:color w:val="000000"/>
        </w:rPr>
        <w:t xml:space="preserve">Прочность сцепления для обычного бетона, как правило, </w:t>
      </w:r>
      <w:r w:rsidR="00B943B2" w:rsidRPr="00563052">
        <w:rPr>
          <w:bCs/>
          <w:i/>
          <w:color w:val="000000"/>
          <w:lang w:val="en-US"/>
        </w:rPr>
        <w:t>f</w:t>
      </w:r>
      <w:r w:rsidR="00B943B2" w:rsidRPr="00563052">
        <w:rPr>
          <w:bCs/>
          <w:color w:val="000000"/>
          <w:vertAlign w:val="subscript"/>
          <w:lang w:val="en-US"/>
        </w:rPr>
        <w:t>v</w:t>
      </w:r>
      <w:r w:rsidR="00B943B2" w:rsidRPr="00563052">
        <w:rPr>
          <w:b/>
          <w:bCs/>
          <w:i/>
          <w:iCs/>
          <w:color w:val="000000"/>
        </w:rPr>
        <w:t xml:space="preserve"> = </w:t>
      </w:r>
      <w:r w:rsidR="00B943B2" w:rsidRPr="00563052">
        <w:rPr>
          <w:color w:val="000000"/>
        </w:rPr>
        <w:t>1,0 МПа.</w:t>
      </w:r>
    </w:p>
    <w:p w14:paraId="28D1459D" w14:textId="77777777" w:rsidR="00563052" w:rsidRPr="00563052" w:rsidRDefault="00563052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4AE26C34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4.7 Штыри и стяжки</w:t>
      </w:r>
    </w:p>
    <w:p w14:paraId="1E6F9FE5" w14:textId="77777777" w:rsidR="00563052" w:rsidRPr="00563052" w:rsidRDefault="0056305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6B5DEBD1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4.7.1 Штыри</w:t>
      </w:r>
    </w:p>
    <w:p w14:paraId="0D2CA478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Штыри должны соответствовать стандарту EN 13877-3.</w:t>
      </w:r>
    </w:p>
    <w:p w14:paraId="04AE46AC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Расстояние между штырями не должно превышать 12 диаметров. Для зон с интенсивным движением, отличных от автомагистралей, расстояние может быть увеличено.</w:t>
      </w:r>
    </w:p>
    <w:p w14:paraId="2CD9D50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Расстояние между внешними штырями должно быть не менее 150 мм от соединения или кромки, либо соответствовать техническим условиям места применения.</w:t>
      </w:r>
    </w:p>
    <w:p w14:paraId="3BCD5AC2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color w:val="000000"/>
          <w:sz w:val="24"/>
          <w:szCs w:val="24"/>
        </w:rPr>
        <w:t>Допуски на положение штырей должны соответствовать техническим условиям места применения.</w:t>
      </w:r>
    </w:p>
    <w:p w14:paraId="0AC23454" w14:textId="77777777" w:rsidR="00F44D74" w:rsidRP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501FA4AF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4.7.2 Стяжки</w:t>
      </w:r>
    </w:p>
    <w:p w14:paraId="68FDB01A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Стяжки должны соответствовать стандарту EN 13877-1.</w:t>
      </w:r>
    </w:p>
    <w:p w14:paraId="6759D02D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Расстояние между стяжками не должно превышать 2 м.</w:t>
      </w:r>
    </w:p>
    <w:p w14:paraId="7B943C6A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color w:val="000000"/>
          <w:sz w:val="24"/>
          <w:szCs w:val="24"/>
        </w:rPr>
        <w:t>Допуски на положение стяжек должны соответствовать техническим условиям места применения.</w:t>
      </w:r>
    </w:p>
    <w:p w14:paraId="0038FA99" w14:textId="77777777" w:rsidR="00F44D74" w:rsidRP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00DEA832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4.8 Сопротивление проникновению топлива и масла</w:t>
      </w:r>
      <w:r w:rsidRPr="001215A3">
        <w:rPr>
          <w:color w:val="000000"/>
          <w:sz w:val="24"/>
          <w:szCs w:val="24"/>
        </w:rPr>
        <w:t xml:space="preserve"> </w:t>
      </w:r>
    </w:p>
    <w:p w14:paraId="05F26415" w14:textId="77777777" w:rsidR="00F44D74" w:rsidRP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78E7390A" w14:textId="77777777" w:rsidR="00B943B2" w:rsidRPr="001215A3" w:rsidRDefault="00B943B2" w:rsidP="00B943B2">
      <w:pPr>
        <w:ind w:firstLine="709"/>
        <w:rPr>
          <w:b/>
          <w:bCs/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При необходимости, испытание должно проводиться в соответствии с методом, данным в приложении В. </w:t>
      </w:r>
    </w:p>
    <w:p w14:paraId="7772DF92" w14:textId="77777777" w:rsidR="00AD7C75" w:rsidRPr="001215A3" w:rsidRDefault="00AD7C75" w:rsidP="00B943B2">
      <w:pPr>
        <w:ind w:firstLine="709"/>
        <w:rPr>
          <w:b/>
          <w:bCs/>
          <w:color w:val="000000"/>
          <w:sz w:val="24"/>
          <w:szCs w:val="24"/>
        </w:rPr>
      </w:pPr>
    </w:p>
    <w:p w14:paraId="3C179F0E" w14:textId="77777777" w:rsidR="00B943B2" w:rsidRDefault="00B943B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>5 Категории контроля качества для бетонных дорожных покрытий</w:t>
      </w:r>
    </w:p>
    <w:p w14:paraId="77A25F3F" w14:textId="77777777" w:rsidR="00563052" w:rsidRPr="00563052" w:rsidRDefault="00563052" w:rsidP="00B943B2">
      <w:pPr>
        <w:ind w:firstLine="709"/>
        <w:rPr>
          <w:b/>
          <w:bCs/>
          <w:color w:val="000000"/>
          <w:sz w:val="24"/>
          <w:szCs w:val="24"/>
          <w:lang w:val="kk-KZ"/>
        </w:rPr>
      </w:pPr>
    </w:p>
    <w:p w14:paraId="713DA643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Контроль качества при испытании на соответствие должен быть определен в соответствии с таблицей 7.</w:t>
      </w:r>
    </w:p>
    <w:p w14:paraId="652051CC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Другое количество кернов, отличных от тех, которые включены в таблице 7, возможно, в зависимости от спецификаций на месте использования.</w:t>
      </w:r>
    </w:p>
    <w:p w14:paraId="23EEE9E2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Различные категории можно выбрать для каждого требования.</w:t>
      </w:r>
    </w:p>
    <w:p w14:paraId="1F8F56B9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70A82751" w14:textId="77777777" w:rsidR="00F44D74" w:rsidRDefault="00F44D74" w:rsidP="00B943B2">
      <w:pPr>
        <w:jc w:val="center"/>
        <w:rPr>
          <w:b/>
          <w:bCs/>
          <w:color w:val="000000"/>
          <w:sz w:val="24"/>
          <w:szCs w:val="24"/>
          <w:lang w:val="kk-KZ"/>
        </w:rPr>
      </w:pPr>
    </w:p>
    <w:p w14:paraId="61051FC1" w14:textId="77777777" w:rsidR="00F44D74" w:rsidRDefault="00F44D74" w:rsidP="00B943B2">
      <w:pPr>
        <w:jc w:val="center"/>
        <w:rPr>
          <w:b/>
          <w:bCs/>
          <w:color w:val="000000"/>
          <w:sz w:val="24"/>
          <w:szCs w:val="24"/>
          <w:lang w:val="kk-KZ"/>
        </w:rPr>
      </w:pPr>
    </w:p>
    <w:p w14:paraId="58FEC5F5" w14:textId="6D281DF9" w:rsidR="00B943B2" w:rsidRDefault="00B943B2" w:rsidP="00B943B2">
      <w:pPr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lastRenderedPageBreak/>
        <w:t>Таблица 7 — Количество кернов для различных категорий контроля качества для строительства бетонных покрытий</w:t>
      </w:r>
    </w:p>
    <w:p w14:paraId="1C01DB73" w14:textId="77777777" w:rsidR="00AD7C75" w:rsidRPr="001215A3" w:rsidRDefault="00AD7C75" w:rsidP="00B943B2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97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96"/>
        <w:gridCol w:w="709"/>
        <w:gridCol w:w="1134"/>
        <w:gridCol w:w="1131"/>
      </w:tblGrid>
      <w:tr w:rsidR="00B943B2" w:rsidRPr="00563052" w14:paraId="1B3E52D4" w14:textId="77777777" w:rsidTr="00F44D74">
        <w:trPr>
          <w:trHeight w:val="184"/>
          <w:jc w:val="center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FD1E2C" w14:textId="77777777" w:rsidR="00B943B2" w:rsidRPr="00563052" w:rsidRDefault="00B943B2" w:rsidP="00563052">
            <w:pPr>
              <w:ind w:firstLine="0"/>
              <w:jc w:val="center"/>
              <w:rPr>
                <w:color w:val="000000"/>
              </w:rPr>
            </w:pPr>
            <w:r w:rsidRPr="00563052">
              <w:rPr>
                <w:color w:val="000000"/>
              </w:rPr>
              <w:t>Требование</w:t>
            </w: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537A" w14:textId="77777777" w:rsidR="00B943B2" w:rsidRPr="00563052" w:rsidRDefault="00B943B2" w:rsidP="00563052">
            <w:pPr>
              <w:ind w:firstLine="0"/>
              <w:jc w:val="center"/>
              <w:rPr>
                <w:color w:val="000000"/>
                <w:vertAlign w:val="superscript"/>
                <w:lang w:val="en-US"/>
              </w:rPr>
            </w:pPr>
            <w:r w:rsidRPr="00563052">
              <w:rPr>
                <w:color w:val="000000"/>
              </w:rPr>
              <w:t>Категория</w:t>
            </w:r>
            <w:r w:rsidRPr="00563052">
              <w:rPr>
                <w:color w:val="000000"/>
                <w:lang w:val="en-US"/>
              </w:rPr>
              <w:t xml:space="preserve"> </w:t>
            </w:r>
            <w:r w:rsidRPr="00563052">
              <w:rPr>
                <w:color w:val="000000"/>
                <w:vertAlign w:val="superscript"/>
                <w:lang w:val="en-US"/>
              </w:rPr>
              <w:t>a</w:t>
            </w:r>
          </w:p>
        </w:tc>
      </w:tr>
      <w:tr w:rsidR="00B943B2" w:rsidRPr="00563052" w14:paraId="241B512D" w14:textId="77777777" w:rsidTr="00F44D74">
        <w:trPr>
          <w:trHeight w:val="218"/>
          <w:jc w:val="center"/>
        </w:trPr>
        <w:tc>
          <w:tcPr>
            <w:tcW w:w="6796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0FC4AE2" w14:textId="77777777" w:rsidR="00B943B2" w:rsidRPr="00563052" w:rsidRDefault="00B943B2" w:rsidP="009859F4">
            <w:pPr>
              <w:jc w:val="center"/>
              <w:rPr>
                <w:color w:val="000000"/>
                <w:vertAlign w:val="superscript"/>
                <w:lang w:val="en-US"/>
              </w:rPr>
            </w:pPr>
          </w:p>
          <w:p w14:paraId="29D19EF6" w14:textId="77777777" w:rsidR="00B943B2" w:rsidRPr="00563052" w:rsidRDefault="00B943B2" w:rsidP="009859F4">
            <w:pPr>
              <w:jc w:val="center"/>
              <w:rPr>
                <w:color w:val="000000"/>
                <w:vertAlign w:val="superscript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9CC1B8E" w14:textId="77777777" w:rsidR="00B943B2" w:rsidRPr="00563052" w:rsidRDefault="00B943B2" w:rsidP="00AD7C75">
            <w:pPr>
              <w:ind w:hanging="8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64A0EC5" w14:textId="77777777" w:rsidR="00B943B2" w:rsidRPr="00563052" w:rsidRDefault="00B943B2" w:rsidP="00AD7C75">
            <w:pPr>
              <w:ind w:hanging="8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2582E4" w14:textId="77777777" w:rsidR="00B943B2" w:rsidRPr="00563052" w:rsidRDefault="00B943B2" w:rsidP="00AD7C75">
            <w:pPr>
              <w:ind w:hanging="8"/>
              <w:jc w:val="center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2</w:t>
            </w:r>
          </w:p>
        </w:tc>
      </w:tr>
      <w:tr w:rsidR="00B943B2" w:rsidRPr="00563052" w14:paraId="37C0C9F1" w14:textId="77777777" w:rsidTr="00F44D74">
        <w:trPr>
          <w:trHeight w:val="357"/>
          <w:jc w:val="center"/>
        </w:trPr>
        <w:tc>
          <w:tcPr>
            <w:tcW w:w="679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5F800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</w:rPr>
              <w:t>Прочность бетона</w:t>
            </w:r>
            <w:r w:rsidRPr="00563052">
              <w:rPr>
                <w:color w:val="000000"/>
                <w:lang w:val="en-US"/>
              </w:rPr>
              <w:t xml:space="preserve"> (</w:t>
            </w:r>
            <w:r w:rsidRPr="00563052">
              <w:rPr>
                <w:color w:val="000000"/>
              </w:rPr>
              <w:t>см.</w:t>
            </w:r>
            <w:r w:rsidRPr="00563052">
              <w:rPr>
                <w:color w:val="000000"/>
                <w:lang w:val="en-US"/>
              </w:rPr>
              <w:t>4.2)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EADF" w14:textId="77777777" w:rsidR="00B943B2" w:rsidRPr="00563052" w:rsidRDefault="00B943B2" w:rsidP="00563052">
            <w:pPr>
              <w:ind w:firstLine="0"/>
              <w:rPr>
                <w:color w:val="000000"/>
              </w:rPr>
            </w:pPr>
            <w:r w:rsidRPr="00563052">
              <w:rPr>
                <w:color w:val="000000"/>
                <w:lang w:val="en-US"/>
              </w:rPr>
              <w:t>N.R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42CF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3/10 000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B1DA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1/1 000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</w:tr>
      <w:tr w:rsidR="00B943B2" w:rsidRPr="00563052" w14:paraId="035D3356" w14:textId="77777777" w:rsidTr="00F44D74">
        <w:trPr>
          <w:trHeight w:val="353"/>
          <w:jc w:val="center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1002E8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</w:rPr>
              <w:t>Толщина бетонных покрытий</w:t>
            </w:r>
            <w:r w:rsidRPr="00563052">
              <w:rPr>
                <w:color w:val="000000"/>
                <w:lang w:val="en-US"/>
              </w:rPr>
              <w:t xml:space="preserve"> (</w:t>
            </w:r>
            <w:r w:rsidRPr="00563052">
              <w:rPr>
                <w:color w:val="000000"/>
              </w:rPr>
              <w:t>см.</w:t>
            </w:r>
            <w:r w:rsidRPr="00563052">
              <w:rPr>
                <w:color w:val="000000"/>
                <w:lang w:val="en-US"/>
              </w:rPr>
              <w:t>4.3)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6EBF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N.R.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87F4" w14:textId="77777777" w:rsidR="00B943B2" w:rsidRPr="00563052" w:rsidRDefault="00B943B2" w:rsidP="00563052">
            <w:pPr>
              <w:ind w:firstLine="0"/>
              <w:rPr>
                <w:color w:val="000000"/>
              </w:rPr>
            </w:pPr>
            <w:r w:rsidRPr="00563052">
              <w:rPr>
                <w:color w:val="000000"/>
                <w:lang w:val="en-US"/>
              </w:rPr>
              <w:t xml:space="preserve">3/10 000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6B11" w14:textId="77777777" w:rsidR="00B943B2" w:rsidRPr="00563052" w:rsidRDefault="00B943B2" w:rsidP="00563052">
            <w:pPr>
              <w:ind w:firstLine="0"/>
              <w:rPr>
                <w:color w:val="000000"/>
                <w:vertAlign w:val="superscript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1/1 000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  <w:r w:rsidRPr="00563052">
              <w:rPr>
                <w:color w:val="000000"/>
                <w:lang w:val="en-US"/>
              </w:rPr>
              <w:t xml:space="preserve"> </w:t>
            </w:r>
            <w:r w:rsidRPr="00563052">
              <w:rPr>
                <w:color w:val="000000"/>
                <w:vertAlign w:val="superscript"/>
                <w:lang w:val="en-US"/>
              </w:rPr>
              <w:t>b</w:t>
            </w:r>
          </w:p>
        </w:tc>
      </w:tr>
      <w:tr w:rsidR="00B943B2" w:rsidRPr="00563052" w14:paraId="27D61BCA" w14:textId="77777777" w:rsidTr="00F44D74">
        <w:trPr>
          <w:trHeight w:val="348"/>
          <w:jc w:val="center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71AA6" w14:textId="77777777" w:rsidR="00B943B2" w:rsidRPr="00563052" w:rsidRDefault="00B943B2" w:rsidP="00563052">
            <w:pPr>
              <w:ind w:firstLine="0"/>
              <w:rPr>
                <w:color w:val="000000"/>
                <w:vertAlign w:val="superscript"/>
                <w:lang w:val="en-US"/>
              </w:rPr>
            </w:pPr>
            <w:r w:rsidRPr="00563052">
              <w:rPr>
                <w:color w:val="000000"/>
              </w:rPr>
              <w:t>Плотность</w:t>
            </w:r>
            <w:r w:rsidRPr="00563052">
              <w:rPr>
                <w:color w:val="000000"/>
                <w:lang w:val="en-US"/>
              </w:rPr>
              <w:t xml:space="preserve"> </w:t>
            </w:r>
            <w:r w:rsidRPr="00563052">
              <w:rPr>
                <w:color w:val="000000"/>
              </w:rPr>
              <w:t>бетона</w:t>
            </w:r>
            <w:r w:rsidRPr="00563052">
              <w:rPr>
                <w:color w:val="000000"/>
                <w:lang w:val="en-US"/>
              </w:rPr>
              <w:t xml:space="preserve"> (</w:t>
            </w:r>
            <w:r w:rsidRPr="00563052">
              <w:rPr>
                <w:color w:val="000000"/>
              </w:rPr>
              <w:t>см</w:t>
            </w:r>
            <w:r w:rsidRPr="00563052">
              <w:rPr>
                <w:color w:val="000000"/>
                <w:lang w:val="en-US"/>
              </w:rPr>
              <w:t xml:space="preserve">. 4.4) </w:t>
            </w:r>
            <w:r w:rsidRPr="00563052">
              <w:rPr>
                <w:color w:val="000000"/>
                <w:vertAlign w:val="superscript"/>
                <w:lang w:val="en-US"/>
              </w:rPr>
              <w:t>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1612D1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N.R.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C4D3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3/10 000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B7E1" w14:textId="77777777" w:rsidR="00B943B2" w:rsidRPr="00563052" w:rsidRDefault="00B943B2" w:rsidP="00563052">
            <w:pPr>
              <w:ind w:firstLine="0"/>
              <w:rPr>
                <w:color w:val="000000"/>
              </w:rPr>
            </w:pPr>
            <w:r w:rsidRPr="00563052">
              <w:rPr>
                <w:color w:val="000000"/>
                <w:lang w:val="en-US"/>
              </w:rPr>
              <w:t xml:space="preserve">1/1 000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</w:tr>
      <w:tr w:rsidR="00B943B2" w:rsidRPr="00563052" w14:paraId="79715806" w14:textId="77777777" w:rsidTr="00F44D74">
        <w:trPr>
          <w:trHeight w:val="348"/>
          <w:jc w:val="center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BF4E12F" w14:textId="77777777" w:rsidR="00B943B2" w:rsidRPr="00563052" w:rsidRDefault="00B943B2" w:rsidP="00563052">
            <w:pPr>
              <w:ind w:firstLine="0"/>
              <w:rPr>
                <w:color w:val="000000"/>
              </w:rPr>
            </w:pPr>
            <w:r w:rsidRPr="00563052">
              <w:rPr>
                <w:color w:val="000000"/>
              </w:rPr>
              <w:t>Стойкость к замораживанию/оттаиванию (см.4.5)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C6FA8E1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N.R.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2AEB3A7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3/10 000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32EE76F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1/1 000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</w:tr>
      <w:tr w:rsidR="00B943B2" w:rsidRPr="00563052" w14:paraId="3AF683C9" w14:textId="77777777" w:rsidTr="00F44D74">
        <w:trPr>
          <w:trHeight w:val="353"/>
          <w:jc w:val="center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E20F" w14:textId="77777777" w:rsidR="00B943B2" w:rsidRPr="00563052" w:rsidRDefault="00B943B2" w:rsidP="00563052">
            <w:pPr>
              <w:ind w:firstLine="0"/>
              <w:rPr>
                <w:color w:val="000000"/>
              </w:rPr>
            </w:pPr>
            <w:r w:rsidRPr="00563052">
              <w:rPr>
                <w:bCs/>
                <w:color w:val="000000"/>
              </w:rPr>
              <w:t>Стойкость к износу бетонных покрытий к шипованным шинам</w:t>
            </w:r>
            <w:r w:rsidRPr="00563052">
              <w:rPr>
                <w:color w:val="000000"/>
              </w:rPr>
              <w:t xml:space="preserve"> (см. 4.6)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00F0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N.R.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3C676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N.R.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17D74" w14:textId="77777777" w:rsidR="00B943B2" w:rsidRPr="00563052" w:rsidRDefault="00B943B2" w:rsidP="00563052">
            <w:pPr>
              <w:ind w:firstLine="0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3/100 000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</w:tr>
      <w:tr w:rsidR="00B943B2" w:rsidRPr="00563052" w14:paraId="297F3DD3" w14:textId="77777777" w:rsidTr="00F44D74">
        <w:trPr>
          <w:trHeight w:val="353"/>
          <w:jc w:val="center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C26" w14:textId="77777777" w:rsidR="00B943B2" w:rsidRPr="00563052" w:rsidRDefault="00B943B2" w:rsidP="00563052">
            <w:pPr>
              <w:ind w:firstLine="0"/>
              <w:rPr>
                <w:color w:val="000000"/>
                <w:vertAlign w:val="superscript"/>
              </w:rPr>
            </w:pPr>
            <w:r w:rsidRPr="00563052">
              <w:rPr>
                <w:color w:val="000000"/>
              </w:rPr>
              <w:t xml:space="preserve">Сцепление между двумя слоями бетона (см. 4.7) </w:t>
            </w:r>
            <w:r w:rsidRPr="00563052">
              <w:rPr>
                <w:color w:val="000000"/>
                <w:vertAlign w:val="superscript"/>
                <w:lang w:val="en-US"/>
              </w:rPr>
              <w:t>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2762" w14:textId="77777777" w:rsidR="00B943B2" w:rsidRPr="00563052" w:rsidRDefault="00B943B2" w:rsidP="00AD7C75">
            <w:pPr>
              <w:ind w:hanging="8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>N.R.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C2AE" w14:textId="04B588EC" w:rsidR="00B943B2" w:rsidRPr="00563052" w:rsidRDefault="00B943B2" w:rsidP="00AD7C75">
            <w:pPr>
              <w:ind w:hanging="8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3/10 000 </w:t>
            </w:r>
            <w:r w:rsidR="00B51332">
              <w:rPr>
                <w:color w:val="000000"/>
                <w:lang w:val="kk-KZ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4C27" w14:textId="77777777" w:rsidR="00B943B2" w:rsidRPr="00563052" w:rsidRDefault="00B943B2" w:rsidP="00AD7C75">
            <w:pPr>
              <w:ind w:hanging="8"/>
              <w:rPr>
                <w:color w:val="000000"/>
                <w:lang w:val="en-US"/>
              </w:rPr>
            </w:pPr>
            <w:r w:rsidRPr="00563052">
              <w:rPr>
                <w:color w:val="000000"/>
                <w:lang w:val="en-US"/>
              </w:rPr>
              <w:t xml:space="preserve">1/1 000 </w:t>
            </w:r>
            <w:r w:rsidRPr="00563052">
              <w:rPr>
                <w:color w:val="000000"/>
              </w:rPr>
              <w:t>м</w:t>
            </w:r>
            <w:r w:rsidRPr="00563052">
              <w:rPr>
                <w:color w:val="000000"/>
                <w:vertAlign w:val="superscript"/>
              </w:rPr>
              <w:t>2</w:t>
            </w:r>
          </w:p>
        </w:tc>
      </w:tr>
      <w:tr w:rsidR="00B943B2" w:rsidRPr="00563052" w14:paraId="36943111" w14:textId="77777777" w:rsidTr="00563052">
        <w:trPr>
          <w:trHeight w:val="880"/>
          <w:jc w:val="center"/>
        </w:trPr>
        <w:tc>
          <w:tcPr>
            <w:tcW w:w="9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9056" w14:textId="77777777" w:rsidR="00B943B2" w:rsidRPr="00563052" w:rsidRDefault="00B943B2" w:rsidP="00563052">
            <w:pPr>
              <w:ind w:firstLine="0"/>
              <w:rPr>
                <w:color w:val="000000"/>
                <w:sz w:val="16"/>
                <w:szCs w:val="16"/>
              </w:rPr>
            </w:pPr>
            <w:r w:rsidRPr="00563052">
              <w:rPr>
                <w:color w:val="000000"/>
                <w:sz w:val="16"/>
                <w:szCs w:val="16"/>
                <w:vertAlign w:val="superscript"/>
                <w:lang w:val="en-US"/>
              </w:rPr>
              <w:t>a</w:t>
            </w:r>
            <w:r w:rsidRPr="00563052">
              <w:rPr>
                <w:color w:val="000000"/>
                <w:sz w:val="16"/>
                <w:szCs w:val="16"/>
              </w:rPr>
              <w:t xml:space="preserve"> </w:t>
            </w:r>
            <w:r w:rsidRPr="00563052">
              <w:rPr>
                <w:color w:val="000000"/>
                <w:sz w:val="16"/>
                <w:szCs w:val="16"/>
                <w:lang w:val="en-US"/>
              </w:rPr>
              <w:t>N</w:t>
            </w:r>
            <w:r w:rsidRPr="00563052">
              <w:rPr>
                <w:color w:val="000000"/>
                <w:sz w:val="16"/>
                <w:szCs w:val="16"/>
              </w:rPr>
              <w:t>.</w:t>
            </w:r>
            <w:r w:rsidRPr="00563052">
              <w:rPr>
                <w:color w:val="000000"/>
                <w:sz w:val="16"/>
                <w:szCs w:val="16"/>
                <w:lang w:val="en-US"/>
              </w:rPr>
              <w:t>R</w:t>
            </w:r>
            <w:r w:rsidRPr="00563052">
              <w:rPr>
                <w:color w:val="000000"/>
                <w:sz w:val="16"/>
                <w:szCs w:val="16"/>
              </w:rPr>
              <w:t xml:space="preserve">. = Не требуется для функционального испытания. </w:t>
            </w:r>
          </w:p>
          <w:p w14:paraId="1974EE10" w14:textId="43527983" w:rsidR="00B943B2" w:rsidRPr="00563052" w:rsidRDefault="00B943B2" w:rsidP="00563052">
            <w:pPr>
              <w:ind w:firstLine="0"/>
              <w:rPr>
                <w:color w:val="000000"/>
                <w:sz w:val="16"/>
                <w:szCs w:val="16"/>
              </w:rPr>
            </w:pPr>
            <w:r w:rsidRPr="00563052">
              <w:rPr>
                <w:color w:val="000000"/>
                <w:sz w:val="16"/>
                <w:szCs w:val="16"/>
                <w:vertAlign w:val="superscript"/>
                <w:lang w:val="en-US"/>
              </w:rPr>
              <w:t>b</w:t>
            </w:r>
            <w:r w:rsidRPr="00563052">
              <w:rPr>
                <w:color w:val="000000"/>
                <w:sz w:val="16"/>
                <w:szCs w:val="16"/>
              </w:rPr>
              <w:t xml:space="preserve"> Для мостовых площадей должны браться до 3 000 м</w:t>
            </w:r>
            <w:r w:rsidRPr="00563052"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="00B51332">
              <w:rPr>
                <w:color w:val="000000"/>
                <w:sz w:val="16"/>
                <w:szCs w:val="16"/>
                <w:vertAlign w:val="superscript"/>
                <w:lang w:val="kk-KZ"/>
              </w:rPr>
              <w:t xml:space="preserve"> </w:t>
            </w:r>
            <w:r w:rsidRPr="00563052">
              <w:rPr>
                <w:color w:val="000000"/>
                <w:sz w:val="16"/>
                <w:szCs w:val="16"/>
              </w:rPr>
              <w:t>из 3 кернов. Для каждого последующей площади 1 000 м</w:t>
            </w:r>
            <w:r w:rsidRPr="00563052"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Pr="00563052">
              <w:rPr>
                <w:color w:val="000000"/>
                <w:sz w:val="16"/>
                <w:szCs w:val="16"/>
              </w:rPr>
              <w:t xml:space="preserve"> должен браться дополнительный керн.  </w:t>
            </w:r>
          </w:p>
          <w:p w14:paraId="35DDA5D8" w14:textId="77777777" w:rsidR="00B943B2" w:rsidRPr="00563052" w:rsidRDefault="00B943B2" w:rsidP="00563052">
            <w:pPr>
              <w:ind w:firstLine="0"/>
              <w:rPr>
                <w:color w:val="000000"/>
                <w:sz w:val="16"/>
                <w:szCs w:val="16"/>
              </w:rPr>
            </w:pPr>
            <w:r w:rsidRPr="00563052">
              <w:rPr>
                <w:color w:val="000000"/>
                <w:sz w:val="16"/>
                <w:szCs w:val="16"/>
                <w:vertAlign w:val="superscript"/>
                <w:lang w:val="en-US"/>
              </w:rPr>
              <w:t>c</w:t>
            </w:r>
            <w:r w:rsidRPr="00563052">
              <w:rPr>
                <w:color w:val="000000"/>
                <w:sz w:val="16"/>
                <w:szCs w:val="16"/>
              </w:rPr>
              <w:t xml:space="preserve"> Должно браться минимум 3 керна. </w:t>
            </w:r>
          </w:p>
          <w:p w14:paraId="133014A1" w14:textId="5B05430F" w:rsidR="00B943B2" w:rsidRPr="00563052" w:rsidRDefault="00B943B2" w:rsidP="00563052">
            <w:pPr>
              <w:ind w:firstLine="0"/>
              <w:rPr>
                <w:color w:val="000000"/>
              </w:rPr>
            </w:pPr>
            <w:r w:rsidRPr="00563052">
              <w:rPr>
                <w:color w:val="000000"/>
                <w:sz w:val="16"/>
                <w:szCs w:val="16"/>
                <w:vertAlign w:val="superscript"/>
                <w:lang w:val="en-US"/>
              </w:rPr>
              <w:t>d</w:t>
            </w:r>
            <w:r w:rsidRPr="00563052">
              <w:rPr>
                <w:color w:val="000000"/>
                <w:sz w:val="16"/>
                <w:szCs w:val="16"/>
              </w:rPr>
              <w:t xml:space="preserve"> Должно браться минимум 9 кернов для получения статистически значимого результата.</w:t>
            </w:r>
          </w:p>
        </w:tc>
      </w:tr>
    </w:tbl>
    <w:p w14:paraId="6E2B2513" w14:textId="77777777" w:rsidR="00B943B2" w:rsidRPr="001215A3" w:rsidRDefault="00B943B2" w:rsidP="00B943B2">
      <w:pPr>
        <w:rPr>
          <w:color w:val="000000"/>
          <w:sz w:val="24"/>
          <w:szCs w:val="24"/>
        </w:rPr>
      </w:pPr>
    </w:p>
    <w:p w14:paraId="083A4A2F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Чтобы предотвратить чрезмерное повреждение поверхности дорожного покрытия, керны не должны извлекаться в точках, где может проходить высокое напряжение, таких как углы плит, а не в пределах 0,5 м от любого шва. Идеальные места для извлечения керна находятся между точками на расстоянии четверти пролета плиты в соединенном бетонном покрытии и между двумя последовательными поперечными трещинами в </w:t>
      </w:r>
      <w:r w:rsidRPr="001215A3">
        <w:rPr>
          <w:color w:val="000000"/>
          <w:sz w:val="24"/>
          <w:szCs w:val="24"/>
          <w:lang w:val="en-US"/>
        </w:rPr>
        <w:t>CRCP</w:t>
      </w:r>
      <w:r w:rsidRPr="001215A3">
        <w:rPr>
          <w:color w:val="000000"/>
          <w:sz w:val="24"/>
          <w:szCs w:val="24"/>
        </w:rPr>
        <w:t xml:space="preserve">. </w:t>
      </w:r>
    </w:p>
    <w:p w14:paraId="3F3C9F5A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13BA14F7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64C31654" w14:textId="77777777" w:rsidR="00B943B2" w:rsidRDefault="00B943B2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6E0F35C4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6FEF2715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5D899632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6798BB43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7A892298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14F0E613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26336D9D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26735891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15D7DC2B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706ABDC0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40E2192A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4C6C8F0A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697722D3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36C625E9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7539CCF6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4C9DECB3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0C67A1EB" w14:textId="77777777" w:rsid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7857ACCF" w14:textId="77777777" w:rsid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0C8AAB1A" w14:textId="77777777" w:rsid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3465503A" w14:textId="77777777" w:rsid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43151A16" w14:textId="77777777" w:rsid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79EFC7B2" w14:textId="77777777" w:rsidR="00B52294" w:rsidRDefault="00B5229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30CCADA3" w14:textId="77777777" w:rsid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00512219" w14:textId="77777777" w:rsidR="00F44D74" w:rsidRPr="00F44D74" w:rsidRDefault="00F44D74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2B3C831D" w14:textId="77777777" w:rsidR="00B943B2" w:rsidRPr="001215A3" w:rsidRDefault="00B943B2" w:rsidP="00B943B2">
      <w:pPr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lastRenderedPageBreak/>
        <w:t xml:space="preserve">Приложение </w:t>
      </w:r>
      <w:r w:rsidRPr="001215A3">
        <w:rPr>
          <w:b/>
          <w:bCs/>
          <w:color w:val="000000"/>
          <w:sz w:val="24"/>
          <w:szCs w:val="24"/>
          <w:lang w:val="en-US"/>
        </w:rPr>
        <w:t>A</w:t>
      </w:r>
    </w:p>
    <w:p w14:paraId="4B7EA6E8" w14:textId="42519DDF" w:rsidR="00B943B2" w:rsidRPr="001B0700" w:rsidRDefault="00B943B2" w:rsidP="00B943B2">
      <w:pPr>
        <w:jc w:val="center"/>
        <w:rPr>
          <w:i/>
          <w:iCs/>
          <w:color w:val="000000"/>
          <w:sz w:val="24"/>
          <w:szCs w:val="24"/>
        </w:rPr>
      </w:pPr>
      <w:r w:rsidRPr="001B0700">
        <w:rPr>
          <w:i/>
          <w:iCs/>
          <w:color w:val="000000"/>
          <w:sz w:val="24"/>
          <w:szCs w:val="24"/>
        </w:rPr>
        <w:t>(</w:t>
      </w:r>
      <w:r w:rsidR="00B52294" w:rsidRPr="001B0700">
        <w:rPr>
          <w:i/>
          <w:iCs/>
          <w:color w:val="000000"/>
          <w:sz w:val="24"/>
          <w:szCs w:val="24"/>
          <w:lang w:val="kk-KZ"/>
        </w:rPr>
        <w:t>информационное</w:t>
      </w:r>
      <w:r w:rsidRPr="001B0700">
        <w:rPr>
          <w:i/>
          <w:iCs/>
          <w:color w:val="000000"/>
          <w:sz w:val="24"/>
          <w:szCs w:val="24"/>
        </w:rPr>
        <w:t>)</w:t>
      </w:r>
    </w:p>
    <w:p w14:paraId="54D5F509" w14:textId="77777777" w:rsidR="00B943B2" w:rsidRPr="001215A3" w:rsidRDefault="00B943B2" w:rsidP="00B943B2">
      <w:pPr>
        <w:jc w:val="center"/>
        <w:rPr>
          <w:b/>
          <w:color w:val="000000"/>
          <w:sz w:val="24"/>
          <w:szCs w:val="24"/>
        </w:rPr>
      </w:pPr>
    </w:p>
    <w:p w14:paraId="2F26438C" w14:textId="77777777" w:rsidR="00B943B2" w:rsidRPr="001215A3" w:rsidRDefault="00B943B2" w:rsidP="00B943B2">
      <w:pPr>
        <w:jc w:val="center"/>
        <w:rPr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>Метод оценки прочности керна бетона</w:t>
      </w:r>
    </w:p>
    <w:p w14:paraId="69FA0D33" w14:textId="77777777" w:rsidR="00B943B2" w:rsidRPr="001215A3" w:rsidRDefault="00B943B2" w:rsidP="00B943B2">
      <w:pPr>
        <w:rPr>
          <w:color w:val="000000"/>
          <w:sz w:val="24"/>
          <w:szCs w:val="24"/>
        </w:rPr>
      </w:pPr>
    </w:p>
    <w:p w14:paraId="38D95856" w14:textId="4E0C5DC5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Данный метод основан на группах нахлеста из четырех последовательных результатах кернов, взятых из построенного дорожного покрытия в соответствии с </w:t>
      </w:r>
      <w:r w:rsidR="00B51332">
        <w:rPr>
          <w:color w:val="000000"/>
          <w:sz w:val="24"/>
          <w:szCs w:val="24"/>
          <w:lang w:val="kk-KZ"/>
        </w:rPr>
        <w:br/>
      </w:r>
      <w:r w:rsidRPr="001215A3">
        <w:rPr>
          <w:color w:val="000000"/>
          <w:sz w:val="24"/>
          <w:szCs w:val="24"/>
          <w:lang w:val="en-US"/>
        </w:rPr>
        <w:t>EN</w:t>
      </w:r>
      <w:r w:rsidRPr="001215A3">
        <w:rPr>
          <w:color w:val="000000"/>
          <w:sz w:val="24"/>
          <w:szCs w:val="24"/>
        </w:rPr>
        <w:t xml:space="preserve"> 12504-1, и следуя критериям, приведенным в п. 4.2. </w:t>
      </w:r>
    </w:p>
    <w:p w14:paraId="051EA9EC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Бетон должен быть принят, если оба критерия в таблице А.1 удовлетворительны для четырех результатов, полученных из испытаний на прочность кернов, взятых из построенного дорожного покрытия.</w:t>
      </w:r>
    </w:p>
    <w:p w14:paraId="04696B93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5B5099A7" w14:textId="77777777" w:rsidR="00B943B2" w:rsidRDefault="00B943B2" w:rsidP="00B943B2">
      <w:pPr>
        <w:jc w:val="center"/>
        <w:rPr>
          <w:b/>
          <w:bCs/>
          <w:color w:val="000000"/>
          <w:sz w:val="24"/>
          <w:szCs w:val="24"/>
          <w:lang w:val="kk-KZ"/>
        </w:rPr>
      </w:pPr>
      <w:r w:rsidRPr="001215A3">
        <w:rPr>
          <w:b/>
          <w:bCs/>
          <w:color w:val="000000"/>
          <w:sz w:val="24"/>
          <w:szCs w:val="24"/>
        </w:rPr>
        <w:t xml:space="preserve">Таблица </w:t>
      </w:r>
      <w:r w:rsidRPr="001215A3">
        <w:rPr>
          <w:b/>
          <w:bCs/>
          <w:color w:val="000000"/>
          <w:sz w:val="24"/>
          <w:szCs w:val="24"/>
          <w:lang w:val="en-US"/>
        </w:rPr>
        <w:t>A</w:t>
      </w:r>
      <w:r w:rsidRPr="001215A3">
        <w:rPr>
          <w:b/>
          <w:bCs/>
          <w:color w:val="000000"/>
          <w:sz w:val="24"/>
          <w:szCs w:val="24"/>
        </w:rPr>
        <w:t>.1 — Критерии соответствия для оценки прочности керна бетона</w:t>
      </w:r>
    </w:p>
    <w:p w14:paraId="4C3FF654" w14:textId="77777777" w:rsidR="00B52294" w:rsidRPr="00B52294" w:rsidRDefault="00B52294" w:rsidP="00B943B2">
      <w:pPr>
        <w:jc w:val="center"/>
        <w:rPr>
          <w:b/>
          <w:bCs/>
          <w:color w:val="000000"/>
          <w:sz w:val="24"/>
          <w:szCs w:val="24"/>
          <w:lang w:val="kk-KZ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5"/>
        <w:gridCol w:w="3902"/>
        <w:gridCol w:w="2995"/>
      </w:tblGrid>
      <w:tr w:rsidR="00B943B2" w:rsidRPr="001215A3" w14:paraId="4BC8F05B" w14:textId="77777777" w:rsidTr="00B52294">
        <w:trPr>
          <w:trHeight w:val="384"/>
          <w:jc w:val="center"/>
        </w:trPr>
        <w:tc>
          <w:tcPr>
            <w:tcW w:w="28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237ECC" w14:textId="77777777" w:rsidR="00B943B2" w:rsidRPr="00B52294" w:rsidRDefault="00B943B2" w:rsidP="009859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3DDC" w14:textId="77777777" w:rsidR="00B943B2" w:rsidRPr="00B52294" w:rsidRDefault="00B943B2" w:rsidP="009859F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52294">
              <w:rPr>
                <w:color w:val="000000"/>
                <w:sz w:val="24"/>
                <w:szCs w:val="24"/>
              </w:rPr>
              <w:t xml:space="preserve">Критерий </w:t>
            </w:r>
            <w:r w:rsidRPr="00B52294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1462" w14:textId="77777777" w:rsidR="00B943B2" w:rsidRPr="00B52294" w:rsidRDefault="00B943B2" w:rsidP="009859F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52294">
              <w:rPr>
                <w:color w:val="000000"/>
                <w:sz w:val="24"/>
                <w:szCs w:val="24"/>
              </w:rPr>
              <w:t xml:space="preserve">Критерий </w:t>
            </w:r>
            <w:r w:rsidRPr="00B52294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B943B2" w:rsidRPr="001215A3" w14:paraId="5CA0D91B" w14:textId="77777777" w:rsidTr="009859F4">
        <w:trPr>
          <w:trHeight w:val="427"/>
          <w:jc w:val="center"/>
        </w:trPr>
        <w:tc>
          <w:tcPr>
            <w:tcW w:w="288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9BD87" w14:textId="77777777" w:rsidR="00B943B2" w:rsidRPr="00B52294" w:rsidRDefault="00B943B2" w:rsidP="00AD7C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52294">
              <w:rPr>
                <w:color w:val="000000"/>
                <w:sz w:val="24"/>
                <w:szCs w:val="24"/>
              </w:rPr>
              <w:t>Метод оценки прочности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A8E884" w14:textId="77777777" w:rsidR="00B943B2" w:rsidRPr="00B52294" w:rsidRDefault="00B943B2" w:rsidP="00AD7C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52294">
              <w:rPr>
                <w:color w:val="000000"/>
                <w:sz w:val="24"/>
                <w:szCs w:val="24"/>
              </w:rPr>
              <w:t xml:space="preserve">Среднее из 4 последовательных результатов </w:t>
            </w:r>
            <w:r w:rsidRPr="00B52294">
              <w:rPr>
                <w:i/>
                <w:color w:val="000000"/>
                <w:sz w:val="24"/>
                <w:szCs w:val="24"/>
                <w:lang w:val="en-US"/>
              </w:rPr>
              <w:t>x</w:t>
            </w:r>
            <w:r w:rsidRPr="00B52294">
              <w:rPr>
                <w:color w:val="000000"/>
                <w:sz w:val="24"/>
                <w:szCs w:val="24"/>
                <w:vertAlign w:val="subscript"/>
              </w:rPr>
              <w:t>4</w:t>
            </w:r>
            <w:r w:rsidRPr="00B52294">
              <w:rPr>
                <w:color w:val="000000"/>
                <w:sz w:val="24"/>
                <w:szCs w:val="24"/>
                <w:vertAlign w:val="subscript"/>
                <w:lang w:val="en-US"/>
              </w:rPr>
              <w:t>m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0C840A" w14:textId="77777777" w:rsidR="00B51332" w:rsidRDefault="00B943B2" w:rsidP="00AD7C75">
            <w:pPr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52294">
              <w:rPr>
                <w:color w:val="000000"/>
                <w:sz w:val="24"/>
                <w:szCs w:val="24"/>
              </w:rPr>
              <w:t>Л</w:t>
            </w:r>
            <w:r w:rsidRPr="00B52294">
              <w:rPr>
                <w:color w:val="000000"/>
                <w:sz w:val="24"/>
                <w:szCs w:val="24"/>
                <w:lang w:val="en-US"/>
              </w:rPr>
              <w:t xml:space="preserve">юбой отдельный </w:t>
            </w:r>
          </w:p>
          <w:p w14:paraId="40ECEF30" w14:textId="3AE6E7CA" w:rsidR="00B943B2" w:rsidRPr="00B52294" w:rsidRDefault="00B943B2" w:rsidP="00AD7C75">
            <w:pPr>
              <w:ind w:firstLine="0"/>
              <w:jc w:val="center"/>
              <w:rPr>
                <w:i/>
                <w:iCs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B52294">
              <w:rPr>
                <w:color w:val="000000"/>
                <w:sz w:val="24"/>
                <w:szCs w:val="24"/>
                <w:lang w:val="en-US"/>
              </w:rPr>
              <w:t>р</w:t>
            </w:r>
            <w:r w:rsidR="00B51332">
              <w:rPr>
                <w:color w:val="000000"/>
                <w:sz w:val="24"/>
                <w:szCs w:val="24"/>
                <w:lang w:val="kk-KZ"/>
              </w:rPr>
              <w:t>е</w:t>
            </w:r>
            <w:r w:rsidRPr="00B52294">
              <w:rPr>
                <w:color w:val="000000"/>
                <w:sz w:val="24"/>
                <w:szCs w:val="24"/>
                <w:lang w:val="en-US"/>
              </w:rPr>
              <w:t xml:space="preserve">зультат </w:t>
            </w:r>
            <w:r w:rsidRPr="00B52294">
              <w:rPr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B52294">
              <w:rPr>
                <w:iCs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:rsidR="00B943B2" w:rsidRPr="001215A3" w14:paraId="5937D857" w14:textId="77777777" w:rsidTr="00B52294">
        <w:trPr>
          <w:trHeight w:val="379"/>
          <w:jc w:val="center"/>
        </w:trPr>
        <w:tc>
          <w:tcPr>
            <w:tcW w:w="28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B5C464" w14:textId="77777777" w:rsidR="00B943B2" w:rsidRPr="00B52294" w:rsidRDefault="00B943B2" w:rsidP="00AD7C75">
            <w:pPr>
              <w:ind w:firstLine="0"/>
              <w:rPr>
                <w:i/>
                <w:iCs/>
                <w:color w:val="000000"/>
                <w:sz w:val="24"/>
                <w:szCs w:val="24"/>
                <w:vertAlign w:val="subscript"/>
                <w:lang w:val="en-US"/>
              </w:rPr>
            </w:pPr>
          </w:p>
          <w:p w14:paraId="553BF32A" w14:textId="77777777" w:rsidR="00B943B2" w:rsidRPr="00B52294" w:rsidRDefault="00B943B2" w:rsidP="00AD7C75">
            <w:pPr>
              <w:ind w:firstLine="0"/>
              <w:rPr>
                <w:i/>
                <w:iCs/>
                <w:color w:val="000000"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39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6CFE" w14:textId="772DBA70" w:rsidR="00B943B2" w:rsidRPr="00B51332" w:rsidRDefault="00B51332" w:rsidP="00AD7C75">
            <w:pPr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[</w:t>
            </w:r>
            <w:r w:rsidR="00B943B2" w:rsidRPr="00B52294">
              <w:rPr>
                <w:color w:val="000000"/>
                <w:sz w:val="24"/>
                <w:szCs w:val="24"/>
              </w:rPr>
              <w:t>М</w:t>
            </w:r>
            <w:r w:rsidRPr="00B52294">
              <w:rPr>
                <w:color w:val="000000"/>
                <w:sz w:val="24"/>
                <w:szCs w:val="24"/>
              </w:rPr>
              <w:t>п</w:t>
            </w:r>
            <w:r w:rsidR="00B943B2" w:rsidRPr="00B52294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  <w:lang w:val="en-US"/>
              </w:rPr>
              <w:t>]</w:t>
            </w:r>
          </w:p>
        </w:tc>
        <w:tc>
          <w:tcPr>
            <w:tcW w:w="2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4B34" w14:textId="2C3793FE" w:rsidR="00B943B2" w:rsidRPr="00B51332" w:rsidRDefault="00B51332" w:rsidP="00B51332">
            <w:pPr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[</w:t>
            </w:r>
            <w:r w:rsidR="00B943B2" w:rsidRPr="00B52294">
              <w:rPr>
                <w:color w:val="000000"/>
                <w:sz w:val="24"/>
                <w:szCs w:val="24"/>
              </w:rPr>
              <w:t>М</w:t>
            </w:r>
            <w:r w:rsidRPr="00B52294">
              <w:rPr>
                <w:color w:val="000000"/>
                <w:sz w:val="24"/>
                <w:szCs w:val="24"/>
              </w:rPr>
              <w:t>п</w:t>
            </w:r>
            <w:r w:rsidR="00B943B2" w:rsidRPr="00B52294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  <w:lang w:val="en-US"/>
              </w:rPr>
              <w:t>]</w:t>
            </w:r>
          </w:p>
        </w:tc>
      </w:tr>
      <w:tr w:rsidR="00B943B2" w:rsidRPr="001215A3" w14:paraId="60F59747" w14:textId="77777777" w:rsidTr="00B52294">
        <w:trPr>
          <w:trHeight w:val="437"/>
          <w:jc w:val="center"/>
        </w:trPr>
        <w:tc>
          <w:tcPr>
            <w:tcW w:w="28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36243" w14:textId="77777777" w:rsidR="00B943B2" w:rsidRPr="001215A3" w:rsidRDefault="00B943B2" w:rsidP="00AD7C75">
            <w:pPr>
              <w:ind w:firstLine="0"/>
              <w:rPr>
                <w:color w:val="000000"/>
                <w:sz w:val="24"/>
                <w:szCs w:val="24"/>
              </w:rPr>
            </w:pPr>
            <w:r w:rsidRPr="001215A3">
              <w:rPr>
                <w:color w:val="000000"/>
                <w:sz w:val="24"/>
                <w:szCs w:val="24"/>
              </w:rPr>
              <w:t>Испытание на сжатие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D8A51" w14:textId="77777777" w:rsidR="00B943B2" w:rsidRPr="001215A3" w:rsidRDefault="00B943B2" w:rsidP="00AD7C75">
            <w:pPr>
              <w:ind w:firstLine="0"/>
              <w:jc w:val="center"/>
              <w:rPr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1215A3">
              <w:rPr>
                <w:color w:val="000000"/>
                <w:sz w:val="24"/>
                <w:szCs w:val="24"/>
                <w:lang w:val="en-US"/>
              </w:rPr>
              <w:t xml:space="preserve">≥ </w:t>
            </w:r>
            <w:r w:rsidRPr="001215A3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Pr="001215A3">
              <w:rPr>
                <w:bCs/>
                <w:iCs/>
                <w:color w:val="000000"/>
                <w:sz w:val="24"/>
                <w:szCs w:val="24"/>
                <w:vertAlign w:val="subscript"/>
                <w:lang w:val="en-US"/>
              </w:rPr>
              <w:t>ck</w:t>
            </w:r>
            <w:r w:rsidRPr="001215A3">
              <w:rPr>
                <w:bCs/>
                <w:iCs/>
                <w:color w:val="000000"/>
                <w:sz w:val="24"/>
                <w:szCs w:val="24"/>
                <w:lang w:val="en-US"/>
              </w:rPr>
              <w:t>,</w:t>
            </w:r>
            <w:r w:rsidRPr="001215A3">
              <w:rPr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215A3">
              <w:rPr>
                <w:color w:val="000000"/>
                <w:sz w:val="24"/>
                <w:szCs w:val="24"/>
                <w:vertAlign w:val="subscript"/>
              </w:rPr>
              <w:t>керн</w:t>
            </w:r>
            <w:r w:rsidRPr="001215A3">
              <w:rPr>
                <w:color w:val="000000"/>
                <w:sz w:val="24"/>
                <w:szCs w:val="24"/>
                <w:lang w:val="en-US"/>
              </w:rPr>
              <w:t xml:space="preserve"> + 4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276F" w14:textId="77777777" w:rsidR="00B943B2" w:rsidRPr="001215A3" w:rsidRDefault="00B943B2" w:rsidP="00AD7C75">
            <w:pPr>
              <w:ind w:firstLine="0"/>
              <w:jc w:val="center"/>
              <w:rPr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1215A3">
              <w:rPr>
                <w:color w:val="000000"/>
                <w:sz w:val="24"/>
                <w:szCs w:val="24"/>
                <w:lang w:val="en-US"/>
              </w:rPr>
              <w:t xml:space="preserve">≥ </w:t>
            </w:r>
            <w:r w:rsidRPr="001215A3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Pr="001215A3">
              <w:rPr>
                <w:bCs/>
                <w:iCs/>
                <w:color w:val="000000"/>
                <w:sz w:val="24"/>
                <w:szCs w:val="24"/>
                <w:vertAlign w:val="subscript"/>
                <w:lang w:val="en-US"/>
              </w:rPr>
              <w:t>ck,</w:t>
            </w:r>
            <w:r w:rsidRPr="001215A3">
              <w:rPr>
                <w:b/>
                <w:bCs/>
                <w:i/>
                <w:iCs/>
                <w:color w:val="000000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1215A3">
              <w:rPr>
                <w:color w:val="000000"/>
                <w:sz w:val="24"/>
                <w:szCs w:val="24"/>
                <w:vertAlign w:val="subscript"/>
              </w:rPr>
              <w:t>керн</w:t>
            </w:r>
            <w:r w:rsidRPr="001215A3">
              <w:rPr>
                <w:color w:val="000000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1215A3">
              <w:rPr>
                <w:color w:val="000000"/>
                <w:sz w:val="24"/>
                <w:szCs w:val="24"/>
                <w:lang w:val="en-US"/>
              </w:rPr>
              <w:t>- 4</w:t>
            </w:r>
          </w:p>
        </w:tc>
      </w:tr>
      <w:tr w:rsidR="00B943B2" w:rsidRPr="001215A3" w14:paraId="0C3153C3" w14:textId="77777777" w:rsidTr="00B52294">
        <w:trPr>
          <w:trHeight w:val="451"/>
          <w:jc w:val="center"/>
        </w:trPr>
        <w:tc>
          <w:tcPr>
            <w:tcW w:w="28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6359" w14:textId="77777777" w:rsidR="00B943B2" w:rsidRPr="001215A3" w:rsidRDefault="00B943B2" w:rsidP="00AD7C75">
            <w:pPr>
              <w:ind w:firstLine="0"/>
              <w:rPr>
                <w:color w:val="000000"/>
                <w:sz w:val="24"/>
                <w:szCs w:val="24"/>
              </w:rPr>
            </w:pPr>
            <w:r w:rsidRPr="001215A3">
              <w:rPr>
                <w:color w:val="000000"/>
                <w:sz w:val="24"/>
                <w:szCs w:val="24"/>
              </w:rPr>
              <w:t>Испытание на предел прочности при скалывании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1E09" w14:textId="77777777" w:rsidR="00B943B2" w:rsidRPr="001215A3" w:rsidRDefault="00B943B2" w:rsidP="00AD7C75">
            <w:pPr>
              <w:ind w:firstLine="0"/>
              <w:jc w:val="center"/>
              <w:rPr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1215A3">
              <w:rPr>
                <w:color w:val="000000"/>
                <w:sz w:val="24"/>
                <w:szCs w:val="24"/>
                <w:lang w:val="en-US"/>
              </w:rPr>
              <w:t xml:space="preserve">≥ </w:t>
            </w:r>
            <w:r w:rsidRPr="001215A3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Pr="001215A3">
              <w:rPr>
                <w:bCs/>
                <w:iCs/>
                <w:color w:val="000000"/>
                <w:sz w:val="24"/>
                <w:szCs w:val="24"/>
                <w:vertAlign w:val="subscript"/>
                <w:lang w:val="en-US"/>
              </w:rPr>
              <w:t>tk</w:t>
            </w:r>
            <w:r w:rsidRPr="001215A3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,</w:t>
            </w:r>
            <w:r w:rsidRPr="001215A3">
              <w:rPr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215A3">
              <w:rPr>
                <w:color w:val="000000"/>
                <w:sz w:val="24"/>
                <w:szCs w:val="24"/>
                <w:vertAlign w:val="subscript"/>
              </w:rPr>
              <w:t>керн</w:t>
            </w:r>
            <w:r w:rsidRPr="001215A3">
              <w:rPr>
                <w:color w:val="000000"/>
                <w:sz w:val="24"/>
                <w:szCs w:val="24"/>
                <w:lang w:val="en-US"/>
              </w:rPr>
              <w:t xml:space="preserve"> + 0,5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E470" w14:textId="77777777" w:rsidR="00B943B2" w:rsidRPr="001215A3" w:rsidRDefault="00B943B2" w:rsidP="00AD7C75">
            <w:pPr>
              <w:ind w:firstLine="0"/>
              <w:jc w:val="center"/>
              <w:rPr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1215A3">
              <w:rPr>
                <w:color w:val="000000"/>
                <w:sz w:val="24"/>
                <w:szCs w:val="24"/>
                <w:lang w:val="en-US"/>
              </w:rPr>
              <w:t xml:space="preserve">≥ </w:t>
            </w:r>
            <w:r w:rsidRPr="001215A3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Pr="001215A3">
              <w:rPr>
                <w:bCs/>
                <w:i/>
                <w:iCs/>
                <w:color w:val="000000"/>
                <w:sz w:val="24"/>
                <w:szCs w:val="24"/>
                <w:vertAlign w:val="subscript"/>
                <w:lang w:val="en-US"/>
              </w:rPr>
              <w:t>t</w:t>
            </w:r>
            <w:r w:rsidRPr="001215A3">
              <w:rPr>
                <w:bCs/>
                <w:iCs/>
                <w:color w:val="000000"/>
                <w:sz w:val="24"/>
                <w:szCs w:val="24"/>
                <w:vertAlign w:val="subscript"/>
                <w:lang w:val="en-US"/>
              </w:rPr>
              <w:t>k,</w:t>
            </w:r>
            <w:r w:rsidRPr="001215A3">
              <w:rPr>
                <w:i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1215A3">
              <w:rPr>
                <w:color w:val="000000"/>
                <w:sz w:val="24"/>
                <w:szCs w:val="24"/>
                <w:vertAlign w:val="subscript"/>
              </w:rPr>
              <w:t>керн</w:t>
            </w:r>
            <w:r w:rsidRPr="001215A3">
              <w:rPr>
                <w:color w:val="000000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1215A3">
              <w:rPr>
                <w:color w:val="000000"/>
                <w:sz w:val="24"/>
                <w:szCs w:val="24"/>
                <w:lang w:val="en-US"/>
              </w:rPr>
              <w:t>- 0,5</w:t>
            </w:r>
          </w:p>
        </w:tc>
      </w:tr>
    </w:tbl>
    <w:p w14:paraId="5B6726B8" w14:textId="77777777" w:rsidR="00B943B2" w:rsidRPr="001215A3" w:rsidRDefault="00B943B2" w:rsidP="00B943B2">
      <w:pPr>
        <w:rPr>
          <w:color w:val="000000"/>
          <w:sz w:val="24"/>
          <w:szCs w:val="24"/>
        </w:rPr>
      </w:pPr>
    </w:p>
    <w:p w14:paraId="1F455A9B" w14:textId="6F80D1C6" w:rsidR="00B943B2" w:rsidRPr="00AD7C75" w:rsidRDefault="00AD7C75" w:rsidP="00B943B2">
      <w:pPr>
        <w:ind w:firstLine="709"/>
        <w:rPr>
          <w:color w:val="000000"/>
        </w:rPr>
      </w:pPr>
      <w:r w:rsidRPr="00AD7C75">
        <w:rPr>
          <w:color w:val="000000"/>
          <w:spacing w:val="20"/>
        </w:rPr>
        <w:t>Примечание</w:t>
      </w:r>
      <w:r w:rsidRPr="00AD7C75">
        <w:rPr>
          <w:color w:val="000000"/>
        </w:rPr>
        <w:t xml:space="preserve"> -</w:t>
      </w:r>
      <w:r w:rsidR="00B943B2" w:rsidRPr="00AD7C75">
        <w:rPr>
          <w:color w:val="000000"/>
        </w:rPr>
        <w:t xml:space="preserve"> Использование групп нахлеста позволяет более частую оценку соответствия, которую необходимо сделать, чем группы без нахлеста. Использование групп с нахлестом вместо групп без нахлеста снижает риск использования материала неприемлемого качества. Использование групп четырех образцов, сохраняя при этом критерии приемлемости, данные в </w:t>
      </w:r>
      <w:r w:rsidR="00B943B2" w:rsidRPr="00AD7C75">
        <w:rPr>
          <w:color w:val="000000"/>
          <w:lang w:val="en-US"/>
        </w:rPr>
        <w:t>EN</w:t>
      </w:r>
      <w:r w:rsidR="00B943B2" w:rsidRPr="00AD7C75">
        <w:rPr>
          <w:color w:val="000000"/>
        </w:rPr>
        <w:t xml:space="preserve"> 206, является приемлемым для групп из трех образцов, предоставляет компенсацию за такую смену риска. </w:t>
      </w:r>
    </w:p>
    <w:p w14:paraId="42B1A627" w14:textId="77777777" w:rsidR="00B943B2" w:rsidRPr="00AD7C75" w:rsidRDefault="00B943B2" w:rsidP="00B943B2">
      <w:pPr>
        <w:rPr>
          <w:b/>
          <w:bCs/>
          <w:color w:val="000000"/>
        </w:rPr>
      </w:pPr>
    </w:p>
    <w:p w14:paraId="344008B3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179A8F66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1F7C03C3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73A92328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3AB6B523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0E4FC015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24889A3B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2791908B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1662E670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  <w:lang w:val="de-DE"/>
        </w:rPr>
      </w:pPr>
    </w:p>
    <w:p w14:paraId="6B2F042B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05BFC948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299972C0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7ED3EDF0" w14:textId="77777777" w:rsidR="00B943B2" w:rsidRDefault="00B943B2" w:rsidP="00B943B2">
      <w:pPr>
        <w:rPr>
          <w:b/>
          <w:bCs/>
          <w:color w:val="000000"/>
          <w:sz w:val="24"/>
          <w:szCs w:val="24"/>
          <w:lang w:val="kk-KZ"/>
        </w:rPr>
      </w:pPr>
    </w:p>
    <w:p w14:paraId="686A6DB7" w14:textId="77777777" w:rsidR="001B0700" w:rsidRDefault="001B0700" w:rsidP="00B943B2">
      <w:pPr>
        <w:rPr>
          <w:b/>
          <w:bCs/>
          <w:color w:val="000000"/>
          <w:sz w:val="24"/>
          <w:szCs w:val="24"/>
          <w:lang w:val="kk-KZ"/>
        </w:rPr>
      </w:pPr>
    </w:p>
    <w:p w14:paraId="579C76A1" w14:textId="77777777" w:rsidR="001B0700" w:rsidRDefault="001B0700" w:rsidP="00B943B2">
      <w:pPr>
        <w:rPr>
          <w:b/>
          <w:bCs/>
          <w:color w:val="000000"/>
          <w:sz w:val="24"/>
          <w:szCs w:val="24"/>
          <w:lang w:val="kk-KZ"/>
        </w:rPr>
      </w:pPr>
    </w:p>
    <w:p w14:paraId="4B0B26A7" w14:textId="77777777" w:rsidR="001B0700" w:rsidRDefault="001B0700" w:rsidP="00B943B2">
      <w:pPr>
        <w:rPr>
          <w:b/>
          <w:bCs/>
          <w:color w:val="000000"/>
          <w:sz w:val="24"/>
          <w:szCs w:val="24"/>
          <w:lang w:val="kk-KZ"/>
        </w:rPr>
      </w:pPr>
    </w:p>
    <w:p w14:paraId="1A026B1B" w14:textId="77777777" w:rsidR="001B0700" w:rsidRDefault="001B0700" w:rsidP="00B943B2">
      <w:pPr>
        <w:rPr>
          <w:b/>
          <w:bCs/>
          <w:color w:val="000000"/>
          <w:sz w:val="24"/>
          <w:szCs w:val="24"/>
          <w:lang w:val="kk-KZ"/>
        </w:rPr>
      </w:pPr>
    </w:p>
    <w:p w14:paraId="77B3D972" w14:textId="77777777" w:rsidR="001B0700" w:rsidRDefault="001B0700" w:rsidP="00B943B2">
      <w:pPr>
        <w:rPr>
          <w:b/>
          <w:bCs/>
          <w:color w:val="000000"/>
          <w:sz w:val="24"/>
          <w:szCs w:val="24"/>
          <w:lang w:val="kk-KZ"/>
        </w:rPr>
      </w:pPr>
    </w:p>
    <w:p w14:paraId="151F1238" w14:textId="77777777" w:rsidR="001B0700" w:rsidRPr="001B0700" w:rsidRDefault="001B0700" w:rsidP="00B943B2">
      <w:pPr>
        <w:rPr>
          <w:b/>
          <w:bCs/>
          <w:color w:val="000000"/>
          <w:sz w:val="24"/>
          <w:szCs w:val="24"/>
          <w:lang w:val="kk-KZ"/>
        </w:rPr>
      </w:pPr>
    </w:p>
    <w:p w14:paraId="235C0740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1C8EEDDB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3247A89A" w14:textId="77777777" w:rsidR="00B943B2" w:rsidRPr="001215A3" w:rsidRDefault="00B943B2" w:rsidP="00B943B2">
      <w:pPr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lastRenderedPageBreak/>
        <w:t xml:space="preserve">Приложение </w:t>
      </w:r>
      <w:r w:rsidRPr="001215A3">
        <w:rPr>
          <w:b/>
          <w:bCs/>
          <w:color w:val="000000"/>
          <w:sz w:val="24"/>
          <w:szCs w:val="24"/>
          <w:lang w:val="en-US"/>
        </w:rPr>
        <w:t>B</w:t>
      </w:r>
    </w:p>
    <w:p w14:paraId="021BDEB6" w14:textId="77777777" w:rsidR="00B943B2" w:rsidRPr="001B0700" w:rsidRDefault="00B943B2" w:rsidP="00B943B2">
      <w:pPr>
        <w:jc w:val="center"/>
        <w:rPr>
          <w:i/>
          <w:iCs/>
          <w:color w:val="000000"/>
          <w:sz w:val="24"/>
          <w:szCs w:val="24"/>
        </w:rPr>
      </w:pPr>
      <w:r w:rsidRPr="001B0700">
        <w:rPr>
          <w:i/>
          <w:iCs/>
          <w:color w:val="000000"/>
          <w:sz w:val="24"/>
          <w:szCs w:val="24"/>
        </w:rPr>
        <w:t>(обязательное)</w:t>
      </w:r>
    </w:p>
    <w:p w14:paraId="023B9987" w14:textId="77777777" w:rsidR="00B943B2" w:rsidRPr="001215A3" w:rsidRDefault="00B943B2" w:rsidP="00B943B2">
      <w:pPr>
        <w:jc w:val="center"/>
        <w:rPr>
          <w:b/>
          <w:color w:val="000000"/>
          <w:sz w:val="24"/>
          <w:szCs w:val="24"/>
        </w:rPr>
      </w:pPr>
    </w:p>
    <w:p w14:paraId="437D865E" w14:textId="77777777" w:rsidR="00B943B2" w:rsidRPr="001215A3" w:rsidRDefault="00B943B2" w:rsidP="00B943B2">
      <w:pPr>
        <w:jc w:val="center"/>
        <w:rPr>
          <w:color w:val="000000"/>
          <w:sz w:val="24"/>
          <w:szCs w:val="24"/>
        </w:rPr>
      </w:pPr>
      <w:r w:rsidRPr="001215A3">
        <w:rPr>
          <w:b/>
          <w:color w:val="000000"/>
          <w:sz w:val="24"/>
          <w:szCs w:val="24"/>
        </w:rPr>
        <w:t>Функциональные требования к проникновению в дорожные покрытия с высоким риском воздействия топлива, масла и других химических жидкостей</w:t>
      </w:r>
    </w:p>
    <w:p w14:paraId="4198A913" w14:textId="77777777" w:rsidR="00B943B2" w:rsidRPr="001215A3" w:rsidRDefault="00B943B2" w:rsidP="00B943B2">
      <w:pPr>
        <w:rPr>
          <w:color w:val="000000"/>
          <w:sz w:val="24"/>
          <w:szCs w:val="24"/>
        </w:rPr>
      </w:pPr>
    </w:p>
    <w:p w14:paraId="189B0370" w14:textId="77777777" w:rsidR="00B943B2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Проникновение топлива, масла и других химических жидкостей должно определяться из кернов 150 мм в диаметре, высверленных либо с полной глубины плиты, либо с длиной не менее 80 мм.</w:t>
      </w:r>
    </w:p>
    <w:p w14:paraId="4020DDEF" w14:textId="77777777" w:rsidR="00AD7C75" w:rsidRPr="001215A3" w:rsidRDefault="00AD7C75" w:rsidP="00B943B2">
      <w:pPr>
        <w:ind w:firstLine="709"/>
        <w:rPr>
          <w:color w:val="000000"/>
          <w:sz w:val="24"/>
          <w:szCs w:val="24"/>
        </w:rPr>
      </w:pPr>
    </w:p>
    <w:p w14:paraId="0DDFA8BF" w14:textId="0BDA09D0" w:rsidR="00B943B2" w:rsidRDefault="00AD7C75" w:rsidP="00B943B2">
      <w:pPr>
        <w:ind w:firstLine="709"/>
        <w:rPr>
          <w:color w:val="000000"/>
          <w:sz w:val="24"/>
          <w:szCs w:val="24"/>
        </w:rPr>
      </w:pPr>
      <w:r w:rsidRPr="00AD7C75">
        <w:rPr>
          <w:color w:val="000000"/>
          <w:spacing w:val="20"/>
          <w:sz w:val="24"/>
          <w:szCs w:val="24"/>
        </w:rPr>
        <w:t>Примечание</w:t>
      </w:r>
      <w:r w:rsidR="00B943B2" w:rsidRPr="001215A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r w:rsidR="00B943B2" w:rsidRPr="001215A3">
        <w:rPr>
          <w:color w:val="000000"/>
          <w:sz w:val="24"/>
          <w:szCs w:val="24"/>
        </w:rPr>
        <w:t>Это требование относится только к бетонным дорожным покрытиям с высоким риском разлива топлива, масла или других химических жидкостей.</w:t>
      </w:r>
    </w:p>
    <w:p w14:paraId="145ED970" w14:textId="77777777" w:rsidR="00AD7C75" w:rsidRPr="001215A3" w:rsidRDefault="00AD7C75" w:rsidP="00B943B2">
      <w:pPr>
        <w:ind w:firstLine="709"/>
        <w:rPr>
          <w:color w:val="000000"/>
          <w:sz w:val="24"/>
          <w:szCs w:val="24"/>
        </w:rPr>
      </w:pPr>
    </w:p>
    <w:p w14:paraId="58595EAF" w14:textId="77777777" w:rsidR="00B943B2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Образцы керна должны быть испытаны в соответствии с EN 12390-8 с использованием воды в качестве проникающего агента. После сверления кернов их следует хранить в соответствии с EN 12390-2. Не менее чем за один день до испытания открытая сторона керна должна быть покрыта эпоксидной смолой, оставляя центральный круг диаметром 75 мм.</w:t>
      </w:r>
    </w:p>
    <w:p w14:paraId="447F0028" w14:textId="77777777" w:rsidR="00AD7C75" w:rsidRPr="001215A3" w:rsidRDefault="00AD7C75" w:rsidP="00B943B2">
      <w:pPr>
        <w:ind w:firstLine="709"/>
        <w:rPr>
          <w:color w:val="000000"/>
          <w:sz w:val="24"/>
          <w:szCs w:val="24"/>
        </w:rPr>
      </w:pPr>
    </w:p>
    <w:p w14:paraId="77923B5C" w14:textId="47273745" w:rsidR="00B943B2" w:rsidRPr="00B51332" w:rsidRDefault="00AD7C75" w:rsidP="00B943B2">
      <w:pPr>
        <w:ind w:firstLine="709"/>
        <w:rPr>
          <w:color w:val="000000"/>
          <w:lang w:val="kk-KZ"/>
        </w:rPr>
      </w:pPr>
      <w:r w:rsidRPr="00B51332">
        <w:rPr>
          <w:color w:val="000000"/>
        </w:rPr>
        <w:t>Примечание</w:t>
      </w:r>
      <w:r w:rsidR="00B943B2" w:rsidRPr="00B51332">
        <w:rPr>
          <w:color w:val="000000"/>
        </w:rPr>
        <w:t xml:space="preserve"> </w:t>
      </w:r>
      <w:r w:rsidRPr="00B51332">
        <w:rPr>
          <w:color w:val="000000"/>
        </w:rPr>
        <w:t xml:space="preserve">- </w:t>
      </w:r>
      <w:r w:rsidR="00B943B2" w:rsidRPr="00B51332">
        <w:rPr>
          <w:color w:val="000000"/>
        </w:rPr>
        <w:t>Сравнительные испытания показали, что нет существенной разницы между использованием топлива или воды в качестве проникающего агента.</w:t>
      </w:r>
    </w:p>
    <w:p w14:paraId="6520F85F" w14:textId="77777777" w:rsidR="00B51332" w:rsidRPr="00B51332" w:rsidRDefault="00B51332" w:rsidP="00B943B2">
      <w:pPr>
        <w:ind w:firstLine="709"/>
        <w:rPr>
          <w:color w:val="000000"/>
          <w:sz w:val="24"/>
          <w:szCs w:val="24"/>
          <w:lang w:val="kk-KZ"/>
        </w:rPr>
      </w:pPr>
    </w:p>
    <w:p w14:paraId="3FFC25D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Вертикальная глубина проникновения не должна превышать 30 мм.</w:t>
      </w:r>
    </w:p>
    <w:p w14:paraId="4743A442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Количество кернов для испытания должно соответствовать данным, указанным в таблице B.1.</w:t>
      </w:r>
    </w:p>
    <w:p w14:paraId="09014FF2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1264B3D5" w14:textId="77777777" w:rsidR="00B943B2" w:rsidRPr="001215A3" w:rsidRDefault="00B943B2" w:rsidP="00B943B2">
      <w:pPr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t>Таблица B.1 — Количество кернов для испытания на проникновение топлива и масла</w:t>
      </w:r>
    </w:p>
    <w:tbl>
      <w:tblPr>
        <w:tblW w:w="972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35"/>
        <w:gridCol w:w="2213"/>
        <w:gridCol w:w="1387"/>
        <w:gridCol w:w="2290"/>
      </w:tblGrid>
      <w:tr w:rsidR="00B943B2" w:rsidRPr="00AD685D" w14:paraId="173E291B" w14:textId="77777777" w:rsidTr="009859F4">
        <w:trPr>
          <w:trHeight w:val="389"/>
          <w:jc w:val="center"/>
        </w:trPr>
        <w:tc>
          <w:tcPr>
            <w:tcW w:w="3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53BFB5" w14:textId="77777777" w:rsidR="00B943B2" w:rsidRPr="00AD685D" w:rsidRDefault="00B943B2" w:rsidP="00AD685D">
            <w:pPr>
              <w:ind w:firstLine="0"/>
              <w:jc w:val="center"/>
              <w:rPr>
                <w:color w:val="000000"/>
              </w:rPr>
            </w:pPr>
            <w:r w:rsidRPr="00AD685D">
              <w:rPr>
                <w:color w:val="000000"/>
              </w:rPr>
              <w:t>Требование</w:t>
            </w:r>
          </w:p>
        </w:tc>
        <w:tc>
          <w:tcPr>
            <w:tcW w:w="5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79C" w14:textId="77777777" w:rsidR="00B943B2" w:rsidRPr="00AD685D" w:rsidRDefault="00B943B2" w:rsidP="00AD685D">
            <w:pPr>
              <w:ind w:firstLine="0"/>
              <w:jc w:val="center"/>
              <w:rPr>
                <w:color w:val="000000"/>
              </w:rPr>
            </w:pPr>
            <w:r w:rsidRPr="00AD685D">
              <w:rPr>
                <w:color w:val="000000"/>
              </w:rPr>
              <w:t>Категория</w:t>
            </w:r>
          </w:p>
        </w:tc>
      </w:tr>
      <w:tr w:rsidR="00B943B2" w:rsidRPr="00AD685D" w14:paraId="06B81139" w14:textId="77777777" w:rsidTr="00AD685D">
        <w:trPr>
          <w:trHeight w:val="384"/>
          <w:jc w:val="center"/>
        </w:trPr>
        <w:tc>
          <w:tcPr>
            <w:tcW w:w="3835" w:type="dxa"/>
            <w:vMerge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BBA6FB" w14:textId="77777777" w:rsidR="00B943B2" w:rsidRPr="00AD685D" w:rsidRDefault="00B943B2" w:rsidP="00AD685D">
            <w:pPr>
              <w:ind w:firstLine="0"/>
              <w:jc w:val="center"/>
              <w:rPr>
                <w:color w:val="000000"/>
                <w:lang w:val="en-US"/>
              </w:rPr>
            </w:pPr>
          </w:p>
          <w:p w14:paraId="2801D18A" w14:textId="77777777" w:rsidR="00B943B2" w:rsidRPr="00AD685D" w:rsidRDefault="00B943B2" w:rsidP="00AD685D">
            <w:pPr>
              <w:ind w:firstLine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D05340" w14:textId="77777777" w:rsidR="00B943B2" w:rsidRPr="00AD685D" w:rsidRDefault="00B943B2" w:rsidP="00AD685D">
            <w:pPr>
              <w:ind w:firstLine="0"/>
              <w:jc w:val="center"/>
              <w:rPr>
                <w:color w:val="000000"/>
                <w:lang w:val="en-US"/>
              </w:rPr>
            </w:pPr>
            <w:r w:rsidRPr="00AD685D">
              <w:rPr>
                <w:color w:val="00000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B16C054" w14:textId="77777777" w:rsidR="00B943B2" w:rsidRPr="00AD685D" w:rsidRDefault="00B943B2" w:rsidP="00AD685D">
            <w:pPr>
              <w:ind w:firstLine="0"/>
              <w:jc w:val="center"/>
              <w:rPr>
                <w:color w:val="000000"/>
                <w:lang w:val="en-US"/>
              </w:rPr>
            </w:pPr>
            <w:r w:rsidRPr="00AD685D">
              <w:rPr>
                <w:color w:val="000000"/>
                <w:lang w:val="en-US"/>
              </w:rPr>
              <w:t>1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2DD1694" w14:textId="77777777" w:rsidR="00B943B2" w:rsidRPr="00AD685D" w:rsidRDefault="00B943B2" w:rsidP="00AD685D">
            <w:pPr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 w:rsidRPr="00AD685D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B943B2" w:rsidRPr="00AD685D" w14:paraId="3A1E5BDF" w14:textId="77777777" w:rsidTr="00AD685D">
        <w:trPr>
          <w:trHeight w:val="403"/>
          <w:jc w:val="center"/>
        </w:trPr>
        <w:tc>
          <w:tcPr>
            <w:tcW w:w="38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68EF" w14:textId="77777777" w:rsidR="00B943B2" w:rsidRPr="00AD685D" w:rsidRDefault="00B943B2" w:rsidP="00AD685D">
            <w:pPr>
              <w:ind w:firstLine="0"/>
              <w:rPr>
                <w:color w:val="000000"/>
              </w:rPr>
            </w:pPr>
            <w:r w:rsidRPr="00AD685D">
              <w:rPr>
                <w:color w:val="000000"/>
              </w:rPr>
              <w:t>Проникновение топлива и масла</w:t>
            </w:r>
          </w:p>
        </w:tc>
        <w:tc>
          <w:tcPr>
            <w:tcW w:w="221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7FA0" w14:textId="77777777" w:rsidR="00B943B2" w:rsidRPr="00AD685D" w:rsidRDefault="00B943B2" w:rsidP="00AD685D">
            <w:pPr>
              <w:ind w:firstLine="0"/>
              <w:rPr>
                <w:color w:val="000000"/>
              </w:rPr>
            </w:pPr>
            <w:r w:rsidRPr="00AD685D">
              <w:rPr>
                <w:color w:val="000000"/>
              </w:rPr>
              <w:t>Не требуется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FF0F" w14:textId="77777777" w:rsidR="00B943B2" w:rsidRPr="00AD685D" w:rsidRDefault="00B943B2" w:rsidP="00AD685D">
            <w:pPr>
              <w:ind w:firstLine="0"/>
              <w:rPr>
                <w:color w:val="000000"/>
                <w:vertAlign w:val="superscript"/>
                <w:lang w:val="en-US"/>
              </w:rPr>
            </w:pPr>
            <w:r w:rsidRPr="00AD685D">
              <w:rPr>
                <w:color w:val="000000"/>
                <w:lang w:val="en-US"/>
              </w:rPr>
              <w:t xml:space="preserve">3/10 000 </w:t>
            </w:r>
            <w:r w:rsidRPr="00AD685D">
              <w:rPr>
                <w:color w:val="000000"/>
              </w:rPr>
              <w:t>м</w:t>
            </w:r>
            <w:r w:rsidRPr="00AD685D">
              <w:rPr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22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A583" w14:textId="77777777" w:rsidR="00B943B2" w:rsidRPr="00AD685D" w:rsidRDefault="00B943B2" w:rsidP="00AD685D">
            <w:pPr>
              <w:ind w:firstLine="0"/>
              <w:rPr>
                <w:color w:val="000000"/>
                <w:vertAlign w:val="superscript"/>
                <w:lang w:val="en-US"/>
              </w:rPr>
            </w:pPr>
            <w:r w:rsidRPr="00AD685D">
              <w:rPr>
                <w:color w:val="000000"/>
                <w:lang w:val="en-US"/>
              </w:rPr>
              <w:t xml:space="preserve">1/1 000 </w:t>
            </w:r>
            <w:r w:rsidRPr="00AD685D">
              <w:rPr>
                <w:color w:val="000000"/>
              </w:rPr>
              <w:t>м</w:t>
            </w:r>
            <w:r w:rsidRPr="00AD685D">
              <w:rPr>
                <w:color w:val="000000"/>
                <w:vertAlign w:val="superscript"/>
                <w:lang w:val="en-US"/>
              </w:rPr>
              <w:t>2</w:t>
            </w:r>
          </w:p>
        </w:tc>
      </w:tr>
    </w:tbl>
    <w:p w14:paraId="39B74637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470D7B68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6B440CEF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2CB129F5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23A35CAB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4D26DC98" w14:textId="77777777" w:rsidR="00B943B2" w:rsidRPr="001215A3" w:rsidRDefault="00B943B2" w:rsidP="00B943B2">
      <w:pPr>
        <w:rPr>
          <w:b/>
          <w:bCs/>
          <w:color w:val="000000"/>
          <w:sz w:val="24"/>
          <w:szCs w:val="24"/>
        </w:rPr>
      </w:pPr>
    </w:p>
    <w:p w14:paraId="66E99034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294E04B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3116C00F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50D2DD69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4484D671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372389F6" w14:textId="77777777" w:rsidR="00B943B2" w:rsidRPr="001215A3" w:rsidRDefault="00B943B2" w:rsidP="00B943B2">
      <w:pPr>
        <w:jc w:val="center"/>
        <w:rPr>
          <w:color w:val="000000"/>
          <w:sz w:val="24"/>
          <w:szCs w:val="24"/>
        </w:rPr>
      </w:pPr>
    </w:p>
    <w:p w14:paraId="69708532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1CB2BF69" w14:textId="77777777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</w:p>
    <w:p w14:paraId="1065D65F" w14:textId="77777777" w:rsidR="00B943B2" w:rsidRDefault="00B943B2" w:rsidP="00B943B2">
      <w:pPr>
        <w:ind w:firstLine="709"/>
        <w:rPr>
          <w:color w:val="000000"/>
          <w:sz w:val="24"/>
          <w:szCs w:val="24"/>
        </w:rPr>
      </w:pPr>
    </w:p>
    <w:p w14:paraId="356E92B6" w14:textId="77777777" w:rsidR="00A80AAF" w:rsidRDefault="00A80AAF" w:rsidP="00B943B2">
      <w:pPr>
        <w:ind w:firstLine="709"/>
        <w:rPr>
          <w:color w:val="000000"/>
          <w:sz w:val="24"/>
          <w:szCs w:val="24"/>
        </w:rPr>
      </w:pPr>
    </w:p>
    <w:p w14:paraId="71D9A396" w14:textId="77777777" w:rsidR="00A80AAF" w:rsidRPr="001215A3" w:rsidRDefault="00A80AAF" w:rsidP="00B943B2">
      <w:pPr>
        <w:ind w:firstLine="709"/>
        <w:rPr>
          <w:color w:val="000000"/>
          <w:sz w:val="24"/>
          <w:szCs w:val="24"/>
        </w:rPr>
      </w:pPr>
    </w:p>
    <w:p w14:paraId="2BA7FD40" w14:textId="77777777" w:rsidR="00B943B2" w:rsidRDefault="00B943B2" w:rsidP="00B943B2">
      <w:pPr>
        <w:jc w:val="center"/>
        <w:rPr>
          <w:b/>
          <w:bCs/>
          <w:color w:val="000000"/>
          <w:sz w:val="24"/>
          <w:szCs w:val="24"/>
        </w:rPr>
      </w:pPr>
      <w:r w:rsidRPr="001215A3">
        <w:rPr>
          <w:b/>
          <w:bCs/>
          <w:color w:val="000000"/>
          <w:sz w:val="24"/>
          <w:szCs w:val="24"/>
        </w:rPr>
        <w:lastRenderedPageBreak/>
        <w:t>Библиография</w:t>
      </w:r>
    </w:p>
    <w:p w14:paraId="27768A67" w14:textId="77777777" w:rsidR="00B51332" w:rsidRPr="001215A3" w:rsidRDefault="00B51332" w:rsidP="00B943B2">
      <w:pPr>
        <w:jc w:val="center"/>
        <w:rPr>
          <w:b/>
          <w:bCs/>
          <w:color w:val="000000"/>
          <w:sz w:val="24"/>
          <w:szCs w:val="24"/>
        </w:rPr>
      </w:pPr>
    </w:p>
    <w:p w14:paraId="66AB3AD8" w14:textId="62BDBB6A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[1] EN 206, </w:t>
      </w:r>
      <w:r w:rsidR="00B51332" w:rsidRPr="00B51332">
        <w:rPr>
          <w:color w:val="000000"/>
          <w:sz w:val="24"/>
          <w:szCs w:val="24"/>
          <w:lang w:val="ru-KZ"/>
        </w:rPr>
        <w:t xml:space="preserve">Concrete — Specification, performance, production and conformity </w:t>
      </w:r>
      <w:r w:rsidR="00B51332" w:rsidRPr="00B51332">
        <w:rPr>
          <w:color w:val="000000"/>
          <w:sz w:val="24"/>
          <w:szCs w:val="24"/>
        </w:rPr>
        <w:t>(</w:t>
      </w:r>
      <w:r w:rsidRPr="00B51332">
        <w:rPr>
          <w:color w:val="000000"/>
          <w:sz w:val="24"/>
          <w:szCs w:val="24"/>
        </w:rPr>
        <w:t>Бетон</w:t>
      </w:r>
      <w:r w:rsidRPr="001215A3">
        <w:rPr>
          <w:color w:val="000000"/>
          <w:sz w:val="24"/>
          <w:szCs w:val="24"/>
        </w:rPr>
        <w:t xml:space="preserve"> </w:t>
      </w:r>
      <w:r w:rsidR="00B51332">
        <w:rPr>
          <w:color w:val="000000"/>
          <w:sz w:val="24"/>
          <w:szCs w:val="24"/>
        </w:rPr>
        <w:t>-</w:t>
      </w:r>
      <w:r w:rsidRPr="001215A3">
        <w:rPr>
          <w:color w:val="000000"/>
          <w:sz w:val="24"/>
          <w:szCs w:val="24"/>
        </w:rPr>
        <w:t xml:space="preserve"> Технические характеристики, эксплуатационные свойства, производство и соответствие стандартам</w:t>
      </w:r>
      <w:r w:rsidR="00B51332">
        <w:rPr>
          <w:color w:val="000000"/>
          <w:sz w:val="24"/>
          <w:szCs w:val="24"/>
        </w:rPr>
        <w:t>).</w:t>
      </w:r>
    </w:p>
    <w:p w14:paraId="51FD4BF5" w14:textId="23CBB7F0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>[2] EN 1992-1-1:2004</w:t>
      </w:r>
      <w:r w:rsidRPr="00B51332">
        <w:rPr>
          <w:color w:val="000000"/>
          <w:sz w:val="24"/>
          <w:szCs w:val="24"/>
        </w:rPr>
        <w:t xml:space="preserve">, </w:t>
      </w:r>
      <w:r w:rsidR="00B51332" w:rsidRPr="00B51332">
        <w:rPr>
          <w:color w:val="000000"/>
          <w:sz w:val="24"/>
          <w:szCs w:val="24"/>
          <w:lang w:val="ru-KZ"/>
        </w:rPr>
        <w:t xml:space="preserve">Eurocode 2: Design of concrete structures — Part 1-1: General rules and rules for buildings </w:t>
      </w:r>
      <w:r w:rsidR="00B51332">
        <w:rPr>
          <w:i/>
          <w:iCs/>
          <w:color w:val="000000"/>
          <w:sz w:val="24"/>
          <w:szCs w:val="24"/>
          <w:lang w:val="ru-KZ"/>
        </w:rPr>
        <w:t>(</w:t>
      </w:r>
      <w:r w:rsidRPr="001215A3">
        <w:rPr>
          <w:color w:val="000000"/>
          <w:sz w:val="24"/>
          <w:szCs w:val="24"/>
        </w:rPr>
        <w:t>Еврокод 2: Проектирование бетонных конструкций — Часть 1-1: Общие правила и правила для зданий</w:t>
      </w:r>
      <w:r w:rsidR="00B51332">
        <w:rPr>
          <w:color w:val="000000"/>
          <w:sz w:val="24"/>
          <w:szCs w:val="24"/>
        </w:rPr>
        <w:t>).</w:t>
      </w:r>
    </w:p>
    <w:p w14:paraId="7D57C786" w14:textId="5E8C7C65" w:rsidR="00B943B2" w:rsidRPr="001215A3" w:rsidRDefault="00B943B2" w:rsidP="00B943B2">
      <w:pPr>
        <w:ind w:firstLine="709"/>
        <w:rPr>
          <w:color w:val="000000"/>
          <w:sz w:val="24"/>
          <w:szCs w:val="24"/>
        </w:rPr>
      </w:pPr>
      <w:r w:rsidRPr="001215A3">
        <w:rPr>
          <w:color w:val="000000"/>
          <w:sz w:val="24"/>
          <w:szCs w:val="24"/>
        </w:rPr>
        <w:t xml:space="preserve">[3] EN 12390-6 </w:t>
      </w:r>
      <w:r w:rsidR="00B51332" w:rsidRPr="00B51332">
        <w:rPr>
          <w:color w:val="000000"/>
          <w:sz w:val="24"/>
          <w:szCs w:val="24"/>
          <w:lang w:val="ru-KZ"/>
        </w:rPr>
        <w:t>Testing hardened concrete — Part 6: Tensile splitting strength of test specimens (</w:t>
      </w:r>
      <w:r w:rsidRPr="001215A3">
        <w:rPr>
          <w:color w:val="000000"/>
          <w:sz w:val="24"/>
          <w:szCs w:val="24"/>
        </w:rPr>
        <w:t>Испытание затвердевшего бетона — Часть 6: Прочность на растяжение при раскалывании образцов</w:t>
      </w:r>
      <w:r w:rsidR="00B51332">
        <w:rPr>
          <w:color w:val="000000"/>
          <w:sz w:val="24"/>
          <w:szCs w:val="24"/>
        </w:rPr>
        <w:t>).</w:t>
      </w:r>
    </w:p>
    <w:p w14:paraId="2B8E517F" w14:textId="69B8BD97" w:rsidR="00B943B2" w:rsidRPr="001215A3" w:rsidRDefault="00B943B2" w:rsidP="00B943B2">
      <w:pPr>
        <w:ind w:firstLine="709"/>
        <w:rPr>
          <w:i/>
          <w:sz w:val="24"/>
          <w:szCs w:val="24"/>
        </w:rPr>
      </w:pPr>
      <w:r w:rsidRPr="001215A3">
        <w:rPr>
          <w:color w:val="000000"/>
          <w:sz w:val="24"/>
          <w:szCs w:val="24"/>
        </w:rPr>
        <w:t>[4] EN 13863-</w:t>
      </w:r>
      <w:r w:rsidRPr="00B51332">
        <w:rPr>
          <w:color w:val="000000"/>
          <w:sz w:val="24"/>
          <w:szCs w:val="24"/>
        </w:rPr>
        <w:t>1</w:t>
      </w:r>
      <w:r w:rsidR="00B51332" w:rsidRPr="00B51332">
        <w:rPr>
          <w:rFonts w:ascii="Cambria" w:eastAsiaTheme="minorHAnsi" w:hAnsi="Cambria" w:cs="Cambria"/>
          <w:color w:val="000000"/>
          <w:sz w:val="22"/>
          <w:szCs w:val="22"/>
          <w:lang w:val="ru-KZ" w:eastAsia="en-US"/>
        </w:rPr>
        <w:t xml:space="preserve"> </w:t>
      </w:r>
      <w:r w:rsidR="00B51332" w:rsidRPr="00B51332">
        <w:rPr>
          <w:color w:val="000000"/>
          <w:sz w:val="24"/>
          <w:szCs w:val="24"/>
          <w:lang w:val="ru-KZ"/>
        </w:rPr>
        <w:t>Concrete pavements — Part 1: Test method for the determination of the thickness of a concrete pavement by survey method</w:t>
      </w:r>
      <w:r w:rsidR="00B51332" w:rsidRPr="00B51332">
        <w:rPr>
          <w:i/>
          <w:iCs/>
          <w:color w:val="000000"/>
          <w:sz w:val="24"/>
          <w:szCs w:val="24"/>
          <w:lang w:val="ru-KZ"/>
        </w:rPr>
        <w:t xml:space="preserve"> </w:t>
      </w:r>
      <w:r w:rsidRPr="001215A3">
        <w:rPr>
          <w:color w:val="000000"/>
          <w:sz w:val="24"/>
          <w:szCs w:val="24"/>
        </w:rPr>
        <w:t xml:space="preserve"> </w:t>
      </w:r>
      <w:r w:rsidR="00B51332">
        <w:rPr>
          <w:color w:val="000000"/>
          <w:sz w:val="24"/>
          <w:szCs w:val="24"/>
        </w:rPr>
        <w:t>(</w:t>
      </w:r>
      <w:r w:rsidRPr="001215A3">
        <w:rPr>
          <w:color w:val="000000"/>
          <w:sz w:val="24"/>
          <w:szCs w:val="24"/>
        </w:rPr>
        <w:t>Бетонные покрытия — Часть 1: Метод испытания для определения толщины бетонного покрытия методом обследования</w:t>
      </w:r>
      <w:r w:rsidR="00B51332">
        <w:rPr>
          <w:color w:val="000000"/>
          <w:sz w:val="24"/>
          <w:szCs w:val="24"/>
        </w:rPr>
        <w:t>).</w:t>
      </w:r>
    </w:p>
    <w:p w14:paraId="174A1090" w14:textId="77777777" w:rsidR="00BB2B2D" w:rsidRDefault="00BB2B2D" w:rsidP="00FE22F9">
      <w:pPr>
        <w:pStyle w:val="Style39"/>
        <w:widowControl/>
        <w:ind w:firstLine="720"/>
        <w:rPr>
          <w:rStyle w:val="FontStyle63"/>
          <w:rFonts w:ascii="Times New Roman" w:hAnsi="Times New Roman" w:cs="Times New Roman"/>
          <w:color w:val="auto"/>
          <w:sz w:val="24"/>
          <w:szCs w:val="24"/>
          <w:lang w:val="ru-KZ" w:eastAsia="en-US"/>
        </w:rPr>
      </w:pPr>
    </w:p>
    <w:p w14:paraId="369CA4D1" w14:textId="7F9B95B3" w:rsidR="00BB2B2D" w:rsidRDefault="00BB2B2D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FontStyle63"/>
          <w:rFonts w:ascii="Times New Roman" w:hAnsi="Times New Roman" w:cs="Times New Roman"/>
          <w:color w:val="auto"/>
          <w:sz w:val="24"/>
          <w:szCs w:val="24"/>
          <w:lang w:val="ru-KZ" w:eastAsia="en-US"/>
        </w:rPr>
      </w:pPr>
    </w:p>
    <w:p w14:paraId="2799FA96" w14:textId="77777777" w:rsidR="00BB2B2D" w:rsidRDefault="00BB2B2D" w:rsidP="00FE22F9">
      <w:pPr>
        <w:rPr>
          <w:sz w:val="24"/>
          <w:szCs w:val="24"/>
        </w:rPr>
        <w:sectPr w:rsidR="00BB2B2D" w:rsidSect="00DF6972">
          <w:footerReference w:type="default" r:id="rId16"/>
          <w:headerReference w:type="first" r:id="rId17"/>
          <w:footerReference w:type="first" r:id="rId18"/>
          <w:pgSz w:w="11906" w:h="16838" w:code="9"/>
          <w:pgMar w:top="1418" w:right="1418" w:bottom="1418" w:left="1134" w:header="1022" w:footer="1022" w:gutter="0"/>
          <w:pgNumType w:start="1"/>
          <w:cols w:space="708"/>
          <w:titlePg/>
          <w:docGrid w:linePitch="360"/>
        </w:sectPr>
      </w:pPr>
    </w:p>
    <w:p w14:paraId="0FEB3DE4" w14:textId="77777777" w:rsidR="0062037E" w:rsidRPr="00D1467C" w:rsidRDefault="0062037E" w:rsidP="0062037E">
      <w:pPr>
        <w:widowControl/>
        <w:jc w:val="center"/>
        <w:rPr>
          <w:rFonts w:eastAsia="Arial Unicode MS"/>
          <w:b/>
          <w:bCs/>
          <w:sz w:val="24"/>
          <w:szCs w:val="24"/>
        </w:rPr>
      </w:pPr>
      <w:r w:rsidRPr="00D1467C">
        <w:rPr>
          <w:rFonts w:eastAsia="Arial Unicode MS"/>
          <w:b/>
          <w:bCs/>
          <w:sz w:val="24"/>
          <w:szCs w:val="24"/>
        </w:rPr>
        <w:lastRenderedPageBreak/>
        <w:t>Приложение В.А</w:t>
      </w:r>
    </w:p>
    <w:p w14:paraId="4EB214CA" w14:textId="77777777" w:rsidR="0062037E" w:rsidRPr="00D1467C" w:rsidRDefault="0062037E" w:rsidP="0062037E">
      <w:pPr>
        <w:widowControl/>
        <w:jc w:val="center"/>
        <w:rPr>
          <w:rFonts w:eastAsia="Arial Unicode MS"/>
          <w:bCs/>
          <w:i/>
          <w:sz w:val="24"/>
          <w:szCs w:val="24"/>
        </w:rPr>
      </w:pPr>
      <w:r w:rsidRPr="00D1467C">
        <w:rPr>
          <w:rFonts w:eastAsia="Arial Unicode MS"/>
          <w:bCs/>
          <w:i/>
          <w:sz w:val="24"/>
          <w:szCs w:val="24"/>
        </w:rPr>
        <w:t>(информационное)</w:t>
      </w:r>
    </w:p>
    <w:p w14:paraId="20D475BB" w14:textId="77777777" w:rsidR="0062037E" w:rsidRDefault="0062037E" w:rsidP="0062037E">
      <w:pPr>
        <w:widowControl/>
        <w:jc w:val="center"/>
        <w:rPr>
          <w:rFonts w:eastAsia="Arial Unicode MS"/>
          <w:b/>
          <w:bCs/>
          <w:sz w:val="24"/>
          <w:szCs w:val="24"/>
        </w:rPr>
      </w:pPr>
      <w:bookmarkStart w:id="5" w:name="_Hlk132796991"/>
      <w:r w:rsidRPr="00F111C4">
        <w:rPr>
          <w:rFonts w:eastAsia="Arial Unicode MS"/>
          <w:b/>
          <w:bCs/>
          <w:sz w:val="24"/>
          <w:szCs w:val="24"/>
        </w:rPr>
        <w:t>Сведения о соответствии стандартов ссылочным международным, региональным стандартам, стандартам иностранных государств</w:t>
      </w:r>
    </w:p>
    <w:p w14:paraId="11B55370" w14:textId="77777777" w:rsidR="0062037E" w:rsidRPr="00D1467C" w:rsidRDefault="0062037E" w:rsidP="0062037E">
      <w:pPr>
        <w:widowControl/>
        <w:jc w:val="center"/>
        <w:rPr>
          <w:rFonts w:eastAsia="Arial Unicode MS"/>
          <w:b/>
          <w:bCs/>
          <w:sz w:val="24"/>
          <w:szCs w:val="24"/>
        </w:rPr>
      </w:pPr>
    </w:p>
    <w:p w14:paraId="744EB49E" w14:textId="7DEED087" w:rsidR="0062037E" w:rsidRDefault="0062037E" w:rsidP="0062037E">
      <w:pPr>
        <w:widowControl/>
        <w:jc w:val="center"/>
        <w:rPr>
          <w:rFonts w:eastAsia="Courier New"/>
          <w:b/>
          <w:sz w:val="24"/>
          <w:szCs w:val="24"/>
        </w:rPr>
      </w:pPr>
      <w:r w:rsidRPr="00D1467C">
        <w:rPr>
          <w:rFonts w:eastAsia="Arial Unicode MS"/>
          <w:b/>
          <w:bCs/>
          <w:sz w:val="24"/>
          <w:szCs w:val="24"/>
        </w:rPr>
        <w:t>Таблица В.А</w:t>
      </w:r>
      <w:r w:rsidR="00F44D74">
        <w:rPr>
          <w:rFonts w:eastAsia="Arial Unicode MS"/>
          <w:b/>
          <w:bCs/>
          <w:sz w:val="24"/>
          <w:szCs w:val="24"/>
          <w:lang w:val="kk-KZ"/>
        </w:rPr>
        <w:t xml:space="preserve"> </w:t>
      </w:r>
      <w:r w:rsidRPr="00D1467C">
        <w:rPr>
          <w:rFonts w:eastAsia="Arial Unicode MS"/>
          <w:b/>
          <w:bCs/>
          <w:sz w:val="24"/>
          <w:szCs w:val="24"/>
        </w:rPr>
        <w:t xml:space="preserve">- </w:t>
      </w:r>
      <w:bookmarkEnd w:id="5"/>
      <w:r w:rsidRPr="00D1467C">
        <w:rPr>
          <w:rFonts w:eastAsia="Courier New"/>
          <w:b/>
          <w:spacing w:val="-1"/>
          <w:sz w:val="24"/>
          <w:szCs w:val="24"/>
        </w:rPr>
        <w:t>Сведения</w:t>
      </w:r>
      <w:r w:rsidRPr="00D1467C">
        <w:rPr>
          <w:rFonts w:eastAsia="Courier New"/>
          <w:b/>
          <w:sz w:val="24"/>
          <w:szCs w:val="24"/>
        </w:rPr>
        <w:t xml:space="preserve"> о соответствии</w:t>
      </w:r>
      <w:r w:rsidRPr="00D1467C">
        <w:rPr>
          <w:rFonts w:eastAsia="Courier New"/>
          <w:b/>
          <w:spacing w:val="-1"/>
          <w:sz w:val="24"/>
          <w:szCs w:val="24"/>
        </w:rPr>
        <w:t xml:space="preserve"> стандартов</w:t>
      </w:r>
      <w:r w:rsidRPr="00D1467C">
        <w:rPr>
          <w:rFonts w:eastAsia="Courier New"/>
          <w:b/>
          <w:sz w:val="24"/>
          <w:szCs w:val="24"/>
        </w:rPr>
        <w:t xml:space="preserve"> ссылочным </w:t>
      </w:r>
      <w:r w:rsidRPr="00D1467C">
        <w:rPr>
          <w:rFonts w:eastAsia="Courier New"/>
          <w:b/>
          <w:spacing w:val="-1"/>
          <w:sz w:val="24"/>
          <w:szCs w:val="24"/>
        </w:rPr>
        <w:t>международным,</w:t>
      </w:r>
      <w:r w:rsidRPr="00D1467C">
        <w:rPr>
          <w:rFonts w:eastAsia="Courier New"/>
          <w:b/>
          <w:spacing w:val="73"/>
          <w:sz w:val="24"/>
          <w:szCs w:val="24"/>
        </w:rPr>
        <w:t xml:space="preserve"> </w:t>
      </w:r>
      <w:r w:rsidRPr="00D1467C">
        <w:rPr>
          <w:rFonts w:eastAsia="Courier New"/>
          <w:b/>
          <w:sz w:val="24"/>
          <w:szCs w:val="24"/>
        </w:rPr>
        <w:t>региональным</w:t>
      </w:r>
      <w:r w:rsidRPr="00D1467C">
        <w:rPr>
          <w:rFonts w:eastAsia="Courier New"/>
          <w:b/>
          <w:spacing w:val="-1"/>
          <w:sz w:val="24"/>
          <w:szCs w:val="24"/>
        </w:rPr>
        <w:t xml:space="preserve"> </w:t>
      </w:r>
      <w:r w:rsidRPr="00D1467C">
        <w:rPr>
          <w:rFonts w:eastAsia="Courier New"/>
          <w:b/>
          <w:sz w:val="24"/>
          <w:szCs w:val="24"/>
        </w:rPr>
        <w:t xml:space="preserve">стандартам, </w:t>
      </w:r>
      <w:r w:rsidRPr="00D1467C">
        <w:rPr>
          <w:rFonts w:eastAsia="Courier New"/>
          <w:b/>
          <w:spacing w:val="-1"/>
          <w:sz w:val="24"/>
          <w:szCs w:val="24"/>
        </w:rPr>
        <w:t>стандартам</w:t>
      </w:r>
      <w:r w:rsidRPr="00D1467C">
        <w:rPr>
          <w:rFonts w:eastAsia="Courier New"/>
          <w:b/>
          <w:sz w:val="24"/>
          <w:szCs w:val="24"/>
        </w:rPr>
        <w:t xml:space="preserve"> иностранных государств </w:t>
      </w:r>
    </w:p>
    <w:p w14:paraId="43CCA1C3" w14:textId="77777777" w:rsidR="00C06E9E" w:rsidRPr="008D0A3D" w:rsidRDefault="00C06E9E" w:rsidP="0062037E">
      <w:pPr>
        <w:widowControl/>
        <w:jc w:val="center"/>
        <w:rPr>
          <w:rFonts w:eastAsia="Courier New"/>
          <w:b/>
          <w:sz w:val="24"/>
          <w:szCs w:val="24"/>
        </w:rPr>
      </w:pPr>
    </w:p>
    <w:tbl>
      <w:tblPr>
        <w:tblStyle w:val="22"/>
        <w:tblW w:w="958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325"/>
        <w:gridCol w:w="2142"/>
        <w:gridCol w:w="1333"/>
        <w:gridCol w:w="2781"/>
      </w:tblGrid>
      <w:tr w:rsidR="0062037E" w:rsidRPr="00FB52D8" w14:paraId="42E7105E" w14:textId="77777777" w:rsidTr="00FA33B2">
        <w:trPr>
          <w:trHeight w:val="882"/>
        </w:trPr>
        <w:tc>
          <w:tcPr>
            <w:tcW w:w="33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A7415CD" w14:textId="77777777" w:rsidR="0062037E" w:rsidRPr="00FB52D8" w:rsidRDefault="0062037E" w:rsidP="0062037E">
            <w:pPr>
              <w:ind w:firstLine="0"/>
              <w:rPr>
                <w:rFonts w:eastAsia="Courier New"/>
                <w:b/>
              </w:rPr>
            </w:pPr>
            <w:r w:rsidRPr="00FB52D8">
              <w:rPr>
                <w:rFonts w:eastAsia="Courier New"/>
              </w:rPr>
              <w:t>Обозначение и наименование ссылочного международного, стандарта</w:t>
            </w:r>
          </w:p>
        </w:tc>
        <w:tc>
          <w:tcPr>
            <w:tcW w:w="214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2750B74" w14:textId="77777777" w:rsidR="0062037E" w:rsidRPr="00FB52D8" w:rsidRDefault="0062037E" w:rsidP="0062037E">
            <w:pPr>
              <w:ind w:firstLine="0"/>
              <w:rPr>
                <w:rFonts w:eastAsia="Courier New"/>
                <w:b/>
              </w:rPr>
            </w:pPr>
            <w:r w:rsidRPr="00FB52D8">
              <w:rPr>
                <w:rFonts w:eastAsia="Courier New"/>
              </w:rPr>
              <w:t>Обозначение и наименование международного стандарта</w:t>
            </w:r>
          </w:p>
        </w:tc>
        <w:tc>
          <w:tcPr>
            <w:tcW w:w="133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F451A88" w14:textId="77777777" w:rsidR="0062037E" w:rsidRPr="00FB52D8" w:rsidRDefault="0062037E" w:rsidP="00AD685D">
            <w:pPr>
              <w:ind w:firstLine="0"/>
              <w:jc w:val="center"/>
              <w:rPr>
                <w:rFonts w:eastAsia="Courier New"/>
                <w:b/>
              </w:rPr>
            </w:pPr>
            <w:r w:rsidRPr="00FB52D8">
              <w:rPr>
                <w:rFonts w:eastAsia="Courier New"/>
              </w:rPr>
              <w:t>Степень соответствия</w:t>
            </w:r>
          </w:p>
        </w:tc>
        <w:tc>
          <w:tcPr>
            <w:tcW w:w="278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917D8DB" w14:textId="77777777" w:rsidR="0062037E" w:rsidRPr="00FB52D8" w:rsidRDefault="0062037E" w:rsidP="0062037E">
            <w:pPr>
              <w:ind w:firstLine="0"/>
              <w:rPr>
                <w:rFonts w:eastAsia="Courier New"/>
                <w:b/>
              </w:rPr>
            </w:pPr>
            <w:r w:rsidRPr="00FB52D8">
              <w:rPr>
                <w:rFonts w:eastAsia="Courier New"/>
              </w:rPr>
              <w:t>Обозначение и наименование национального стандарта, межгосударственного стандарта</w:t>
            </w:r>
          </w:p>
        </w:tc>
      </w:tr>
      <w:tr w:rsidR="00AD685D" w:rsidRPr="0010784E" w14:paraId="2B39FFF1" w14:textId="77777777" w:rsidTr="00FA33B2">
        <w:trPr>
          <w:trHeight w:val="790"/>
        </w:trPr>
        <w:tc>
          <w:tcPr>
            <w:tcW w:w="332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6BB294" w14:textId="5185CAC3" w:rsidR="00AD685D" w:rsidRPr="00FA33B2" w:rsidRDefault="00FA33B2" w:rsidP="00AD685D">
            <w:pPr>
              <w:pStyle w:val="Style17"/>
              <w:widowControl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FA33B2">
              <w:rPr>
                <w:rFonts w:ascii="Times New Roman" w:eastAsia="Cambria" w:hAnsi="Times New Roman" w:cs="Times New Roman"/>
                <w:sz w:val="20"/>
                <w:szCs w:val="20"/>
                <w:lang w:val="ru-KZ"/>
              </w:rPr>
              <w:t>EN 12390-2</w:t>
            </w:r>
            <w:r w:rsidR="00A80AAF">
              <w:rPr>
                <w:rFonts w:ascii="Times New Roman" w:eastAsia="Cambria" w:hAnsi="Times New Roman" w:cs="Times New Roman"/>
                <w:sz w:val="20"/>
                <w:szCs w:val="20"/>
                <w:lang w:val="ru-KZ"/>
              </w:rPr>
              <w:t>:</w:t>
            </w:r>
            <w:r w:rsidR="00A80AAF" w:rsidRPr="00A80AAF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A80AAF" w:rsidRPr="00A80AAF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2009</w:t>
            </w:r>
            <w:r w:rsidRPr="00FA33B2">
              <w:rPr>
                <w:rFonts w:ascii="Times New Roman" w:eastAsia="Cambria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0AAF">
              <w:rPr>
                <w:rFonts w:ascii="Times New Roman" w:eastAsia="Cambria" w:hAnsi="Times New Roman" w:cs="Times New Roman"/>
                <w:sz w:val="20"/>
                <w:szCs w:val="20"/>
                <w:lang w:val="ru-KZ"/>
              </w:rPr>
              <w:t>Testing hardened concrete — Part 2: Making and curing specimens for strength tests</w:t>
            </w:r>
          </w:p>
        </w:tc>
        <w:tc>
          <w:tcPr>
            <w:tcW w:w="214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AE95BA" w14:textId="3E4843A2" w:rsidR="00AD685D" w:rsidRPr="00A80AAF" w:rsidRDefault="00A80AAF" w:rsidP="002E439C">
            <w:pPr>
              <w:spacing w:before="59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-</w:t>
            </w:r>
          </w:p>
        </w:tc>
        <w:tc>
          <w:tcPr>
            <w:tcW w:w="133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B30916" w14:textId="3129F4B4" w:rsidR="00AD685D" w:rsidRPr="00FA33B2" w:rsidRDefault="0010784E" w:rsidP="00AD685D">
            <w:pPr>
              <w:ind w:left="142" w:firstLine="190"/>
              <w:rPr>
                <w:rFonts w:eastAsia="Cambria"/>
                <w:lang w:val="en-US"/>
              </w:rPr>
            </w:pPr>
            <w:r w:rsidRPr="00AD685D">
              <w:rPr>
                <w:lang w:val="ru-KZ" w:eastAsia="en-US"/>
              </w:rPr>
              <w:t>IDT</w:t>
            </w:r>
          </w:p>
        </w:tc>
        <w:tc>
          <w:tcPr>
            <w:tcW w:w="278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708F65" w14:textId="755DB254" w:rsidR="00AD685D" w:rsidRPr="0010784E" w:rsidRDefault="0010784E" w:rsidP="00AD685D">
            <w:pPr>
              <w:pStyle w:val="Style14"/>
              <w:widowControl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10784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СТ РК </w:t>
            </w:r>
            <w:r w:rsidRPr="0010784E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EN</w:t>
            </w:r>
            <w:r w:rsidRPr="0010784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12390-2-2016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10784E">
              <w:rPr>
                <w:rFonts w:ascii="Times New Roman" w:eastAsia="Cambria" w:hAnsi="Times New Roman" w:cs="Times New Roman"/>
                <w:sz w:val="20"/>
                <w:szCs w:val="20"/>
              </w:rPr>
              <w:t>Испытания затвердевшего бетона. Часть 2. Изготовление и выдерживание образцов для испытания на прочность</w:t>
            </w:r>
          </w:p>
        </w:tc>
      </w:tr>
      <w:tr w:rsidR="00AD685D" w:rsidRPr="00FB52D8" w14:paraId="22C0FC1A" w14:textId="77777777" w:rsidTr="00FA33B2">
        <w:trPr>
          <w:trHeight w:val="1531"/>
        </w:trPr>
        <w:tc>
          <w:tcPr>
            <w:tcW w:w="332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2B1037" w14:textId="77777777" w:rsidR="00AD685D" w:rsidRPr="00AD685D" w:rsidRDefault="00AD685D" w:rsidP="00AD685D">
            <w:pPr>
              <w:pStyle w:val="Style51"/>
              <w:jc w:val="both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 w:rsidRPr="00AD685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EN                 12390-3:2019</w:t>
            </w:r>
          </w:p>
          <w:p w14:paraId="3DDCBDC3" w14:textId="3C19C641" w:rsidR="00AD685D" w:rsidRPr="00AD685D" w:rsidRDefault="00AD685D" w:rsidP="00AD685D">
            <w:pPr>
              <w:pStyle w:val="Style51"/>
              <w:jc w:val="both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 w:rsidRPr="00AD685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Испытания затвердевшего бетона. Часть 3. Прочность на сжатие испытуемых образцов</w:t>
            </w:r>
          </w:p>
        </w:tc>
        <w:tc>
          <w:tcPr>
            <w:tcW w:w="214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D76EE6" w14:textId="77777777" w:rsidR="00AD685D" w:rsidRPr="00AD685D" w:rsidRDefault="00AD685D" w:rsidP="00AD685D">
            <w:pPr>
              <w:pStyle w:val="Style51"/>
              <w:jc w:val="both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 w:rsidRPr="00AD685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EN 12390-3:2009</w:t>
            </w:r>
          </w:p>
          <w:p w14:paraId="5868C3D8" w14:textId="3AC64BBD" w:rsidR="00AD685D" w:rsidRPr="00AD685D" w:rsidRDefault="00AD685D" w:rsidP="00AD685D">
            <w:pPr>
              <w:pStyle w:val="Style51"/>
              <w:jc w:val="both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 w:rsidRPr="00AD685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Испытание затвердевшего бетона. Часть 3: Прочность на сжатие     испытуемых образцов</w:t>
            </w:r>
          </w:p>
        </w:tc>
        <w:tc>
          <w:tcPr>
            <w:tcW w:w="133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2E25C9" w14:textId="645477DC" w:rsidR="00AD685D" w:rsidRPr="00AD685D" w:rsidRDefault="00AD685D" w:rsidP="00AD685D">
            <w:pPr>
              <w:ind w:left="142" w:firstLine="190"/>
              <w:rPr>
                <w:lang w:val="ru-KZ" w:eastAsia="en-US"/>
              </w:rPr>
            </w:pPr>
            <w:r w:rsidRPr="00AD685D">
              <w:rPr>
                <w:lang w:val="ru-KZ" w:eastAsia="en-US"/>
              </w:rPr>
              <w:t>IDT</w:t>
            </w:r>
          </w:p>
        </w:tc>
        <w:tc>
          <w:tcPr>
            <w:tcW w:w="278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8729D6" w14:textId="77777777" w:rsidR="00AD685D" w:rsidRPr="00AD685D" w:rsidRDefault="00AD685D" w:rsidP="00AD685D">
            <w:pPr>
              <w:pStyle w:val="Style51"/>
              <w:jc w:val="both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 w:rsidRPr="00AD685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СТ РК EN 12390-3-2016</w:t>
            </w:r>
          </w:p>
          <w:p w14:paraId="736C7492" w14:textId="375CB456" w:rsidR="00AD685D" w:rsidRPr="00AD685D" w:rsidRDefault="00AD685D" w:rsidP="00AD685D">
            <w:pPr>
              <w:pStyle w:val="Style51"/>
              <w:jc w:val="both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 w:rsidRPr="00AD685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Испытания затвердевшего     бетона. Часть 3. Прочность на сжатие    образцов    для испытаний</w:t>
            </w:r>
          </w:p>
        </w:tc>
      </w:tr>
      <w:tr w:rsidR="00AD685D" w:rsidRPr="00FB52D8" w14:paraId="33D1D26C" w14:textId="77777777" w:rsidTr="00FA33B2">
        <w:trPr>
          <w:trHeight w:val="830"/>
        </w:trPr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1C89C1" w14:textId="4ECB5213" w:rsidR="00AD685D" w:rsidRPr="00FA33B2" w:rsidRDefault="00FA33B2" w:rsidP="00AD685D">
            <w:pPr>
              <w:ind w:firstLine="0"/>
              <w:rPr>
                <w:lang w:val="en-US"/>
              </w:rPr>
            </w:pPr>
            <w:r w:rsidRPr="00FA33B2">
              <w:rPr>
                <w:lang w:val="ru-KZ"/>
              </w:rPr>
              <w:t>EN 12390-8</w:t>
            </w:r>
            <w:r w:rsidR="0010784E">
              <w:rPr>
                <w:lang w:val="ru-KZ"/>
              </w:rPr>
              <w:t>:2019</w:t>
            </w:r>
            <w:r w:rsidRPr="00FA33B2">
              <w:rPr>
                <w:lang w:val="ru-KZ"/>
              </w:rPr>
              <w:t xml:space="preserve"> Testing hardened concrete — Part 8: Depth of penetration of water under pressure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DD9CB6" w14:textId="77777777" w:rsidR="00AD685D" w:rsidRPr="00FB52D8" w:rsidRDefault="00AD685D" w:rsidP="00AD685D">
            <w:pPr>
              <w:spacing w:before="59"/>
              <w:ind w:left="142"/>
              <w:rPr>
                <w:rFonts w:eastAsia="Cambria"/>
              </w:rPr>
            </w:pPr>
            <w:r w:rsidRPr="00FB52D8">
              <w:rPr>
                <w:rFonts w:eastAsia="Cambria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D1C5AA" w14:textId="77777777" w:rsidR="00AD685D" w:rsidRPr="00FB52D8" w:rsidRDefault="00AD685D" w:rsidP="00AD685D">
            <w:pPr>
              <w:ind w:left="142" w:firstLine="190"/>
              <w:rPr>
                <w:rFonts w:eastAsia="Cambria"/>
                <w:lang w:val="en-US"/>
              </w:rPr>
            </w:pPr>
            <w:r w:rsidRPr="00FB52D8">
              <w:rPr>
                <w:rFonts w:eastAsia="Cambria"/>
                <w:lang w:val="en-US"/>
              </w:rPr>
              <w:t>IDT</w:t>
            </w: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98D28A" w14:textId="784561A1" w:rsidR="00AD685D" w:rsidRPr="00792BA5" w:rsidRDefault="00792BA5" w:rsidP="00792BA5">
            <w:pPr>
              <w:ind w:right="180" w:firstLine="0"/>
              <w:rPr>
                <w:rFonts w:eastAsia="Cambria"/>
              </w:rPr>
            </w:pPr>
            <w:r w:rsidRPr="00792BA5">
              <w:rPr>
                <w:rFonts w:eastAsia="Cambria"/>
              </w:rPr>
              <w:t>СТ РК EN 12390-8-2022 Испытания затвердевшего бетона Часть 8 Определение глубины проникновения воды под давлением</w:t>
            </w:r>
          </w:p>
        </w:tc>
      </w:tr>
      <w:tr w:rsidR="00FA33B2" w:rsidRPr="00FA33B2" w14:paraId="78CA4E15" w14:textId="77777777" w:rsidTr="00FA33B2">
        <w:trPr>
          <w:trHeight w:val="997"/>
        </w:trPr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52982D" w14:textId="678FE123" w:rsidR="00FA33B2" w:rsidRPr="00FA33B2" w:rsidRDefault="00FA33B2" w:rsidP="00AD685D">
            <w:pPr>
              <w:ind w:firstLine="0"/>
              <w:rPr>
                <w:lang w:val="ru-KZ"/>
              </w:rPr>
            </w:pPr>
            <w:r w:rsidRPr="00FA33B2">
              <w:rPr>
                <w:lang w:val="ru-KZ"/>
              </w:rPr>
              <w:t>EN 12504-1</w:t>
            </w:r>
            <w:r w:rsidR="0010784E">
              <w:rPr>
                <w:lang w:val="ru-KZ"/>
              </w:rPr>
              <w:t>:2009</w:t>
            </w:r>
            <w:r w:rsidRPr="00FA33B2">
              <w:rPr>
                <w:lang w:val="ru-KZ"/>
              </w:rPr>
              <w:t xml:space="preserve"> Testing concrete in structures — Part 1: Cored specimens — Taking, examining and testing in compression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A4B91D" w14:textId="4B8812DB" w:rsidR="00FA33B2" w:rsidRPr="00A80AAF" w:rsidRDefault="00A80AAF" w:rsidP="00AD685D">
            <w:pPr>
              <w:spacing w:before="59"/>
              <w:ind w:left="142"/>
              <w:rPr>
                <w:rFonts w:eastAsia="Cambria"/>
              </w:rPr>
            </w:pPr>
            <w:r>
              <w:rPr>
                <w:rFonts w:eastAsia="Cambria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5E3AF1" w14:textId="38055BFB" w:rsidR="00FA33B2" w:rsidRPr="00FB52D8" w:rsidRDefault="00A80AAF" w:rsidP="00AD685D">
            <w:pPr>
              <w:ind w:left="142" w:firstLine="190"/>
              <w:rPr>
                <w:rFonts w:eastAsia="Cambria"/>
                <w:lang w:val="en-US"/>
              </w:rPr>
            </w:pPr>
            <w:r w:rsidRPr="00FB52D8">
              <w:rPr>
                <w:rFonts w:eastAsia="Cambria"/>
                <w:lang w:val="en-US"/>
              </w:rPr>
              <w:t>IDT</w:t>
            </w: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080C3D" w14:textId="2E95B6B8" w:rsidR="00FA33B2" w:rsidRPr="0010784E" w:rsidRDefault="0010784E" w:rsidP="0010784E">
            <w:pPr>
              <w:ind w:right="180" w:firstLine="0"/>
              <w:rPr>
                <w:rFonts w:eastAsia="Cambria"/>
              </w:rPr>
            </w:pPr>
            <w:r w:rsidRPr="0010784E">
              <w:rPr>
                <w:rFonts w:eastAsia="Cambria"/>
              </w:rPr>
              <w:t>СТ РК Е</w:t>
            </w:r>
            <w:r w:rsidRPr="0010784E">
              <w:rPr>
                <w:rFonts w:eastAsia="Cambria"/>
                <w:lang w:val="en-US"/>
              </w:rPr>
              <w:t>N</w:t>
            </w:r>
            <w:r w:rsidRPr="0010784E">
              <w:rPr>
                <w:rFonts w:eastAsia="Cambria"/>
              </w:rPr>
              <w:t xml:space="preserve"> 12504-1-2011</w:t>
            </w:r>
            <w:r>
              <w:rPr>
                <w:rFonts w:eastAsia="Cambria"/>
              </w:rPr>
              <w:t xml:space="preserve"> </w:t>
            </w:r>
            <w:r w:rsidRPr="0010784E">
              <w:rPr>
                <w:rFonts w:eastAsia="Cambria"/>
              </w:rPr>
              <w:t>Испытание бетона в конструкциях. Часть 1. Образец бетона, вырезаемый из толщи конструкции. Отбор образцов, исследование и испытание при сжатии</w:t>
            </w:r>
          </w:p>
        </w:tc>
      </w:tr>
      <w:tr w:rsidR="00FA33B2" w:rsidRPr="00095E0E" w14:paraId="047D6961" w14:textId="77777777" w:rsidTr="002E439C">
        <w:trPr>
          <w:trHeight w:val="923"/>
        </w:trPr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152770" w14:textId="35AC18CC" w:rsidR="00FA33B2" w:rsidRPr="002E439C" w:rsidRDefault="00FA33B2" w:rsidP="00FA33B2">
            <w:pPr>
              <w:ind w:firstLine="0"/>
              <w:rPr>
                <w:lang w:val="ru-KZ"/>
              </w:rPr>
            </w:pPr>
            <w:r w:rsidRPr="002E439C">
              <w:rPr>
                <w:lang w:val="ru-KZ"/>
              </w:rPr>
              <w:t xml:space="preserve">EN 13877-1:2023, Concrete pavements — Part 1: Materials 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A71231" w14:textId="7739D1EE" w:rsidR="00095E0E" w:rsidRPr="002E439C" w:rsidRDefault="00095E0E" w:rsidP="00095E0E">
            <w:pPr>
              <w:spacing w:before="59"/>
              <w:ind w:left="-36" w:firstLine="0"/>
              <w:rPr>
                <w:rFonts w:eastAsia="Cambria"/>
                <w:lang w:val="ru-KZ"/>
              </w:rPr>
            </w:pPr>
            <w:r w:rsidRPr="002E439C">
              <w:rPr>
                <w:rFonts w:eastAsia="Cambria"/>
                <w:lang w:val="ru-KZ"/>
              </w:rPr>
              <w:t>EN 13877-1:2013 Concrete pavements  -</w:t>
            </w:r>
          </w:p>
          <w:p w14:paraId="3796B0C1" w14:textId="2D87FB21" w:rsidR="00FA33B2" w:rsidRPr="002E439C" w:rsidRDefault="00095E0E" w:rsidP="002E439C">
            <w:pPr>
              <w:spacing w:before="59"/>
              <w:ind w:left="-36" w:firstLine="0"/>
              <w:rPr>
                <w:rFonts w:eastAsia="Cambria"/>
                <w:lang w:val="en-US"/>
              </w:rPr>
            </w:pPr>
            <w:r w:rsidRPr="002E439C">
              <w:rPr>
                <w:rFonts w:eastAsia="Cambria"/>
                <w:lang w:val="ru-KZ"/>
              </w:rPr>
              <w:t xml:space="preserve"> Part 1: Materials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07B761" w14:textId="40A66BF3" w:rsidR="00FA33B2" w:rsidRPr="002E439C" w:rsidRDefault="00A80AAF" w:rsidP="00AD685D">
            <w:pPr>
              <w:ind w:left="142" w:firstLine="190"/>
              <w:rPr>
                <w:rFonts w:eastAsia="Cambria"/>
                <w:lang w:val="en-US"/>
              </w:rPr>
            </w:pPr>
            <w:r w:rsidRPr="002E439C">
              <w:rPr>
                <w:rFonts w:eastAsia="Cambria"/>
                <w:lang w:val="en-US"/>
              </w:rPr>
              <w:t>IDT</w:t>
            </w: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12C0DB" w14:textId="237C7B5C" w:rsidR="00FA33B2" w:rsidRPr="002E439C" w:rsidRDefault="00095E0E" w:rsidP="00095E0E">
            <w:pPr>
              <w:ind w:right="180" w:firstLine="0"/>
              <w:rPr>
                <w:rFonts w:eastAsia="Cambria"/>
              </w:rPr>
            </w:pPr>
            <w:r w:rsidRPr="002E439C">
              <w:rPr>
                <w:rFonts w:eastAsia="Cambria"/>
              </w:rPr>
              <w:t xml:space="preserve">СТ РК </w:t>
            </w:r>
            <w:r w:rsidRPr="002E439C">
              <w:rPr>
                <w:rFonts w:eastAsia="Cambria"/>
                <w:lang w:val="en-US"/>
              </w:rPr>
              <w:t>EN</w:t>
            </w:r>
            <w:r w:rsidRPr="002E439C">
              <w:rPr>
                <w:rFonts w:eastAsia="Cambria"/>
              </w:rPr>
              <w:t xml:space="preserve"> 13877-1-2023 Бетонные дорожные покрытия Часть 1 Материалы</w:t>
            </w:r>
          </w:p>
        </w:tc>
      </w:tr>
    </w:tbl>
    <w:p w14:paraId="65BF8005" w14:textId="77777777" w:rsidR="007B0DED" w:rsidRDefault="007B0DED" w:rsidP="00500E88">
      <w:pPr>
        <w:ind w:firstLine="709"/>
        <w:rPr>
          <w:sz w:val="28"/>
          <w:szCs w:val="28"/>
        </w:rPr>
      </w:pPr>
    </w:p>
    <w:p w14:paraId="3C1A8C00" w14:textId="77777777" w:rsidR="007B0DED" w:rsidRDefault="007B0DED" w:rsidP="00500E88">
      <w:pPr>
        <w:ind w:firstLine="709"/>
        <w:rPr>
          <w:sz w:val="28"/>
          <w:szCs w:val="28"/>
        </w:rPr>
      </w:pPr>
    </w:p>
    <w:p w14:paraId="15530A01" w14:textId="77777777" w:rsidR="007B0DED" w:rsidRDefault="007B0DED" w:rsidP="00500E88">
      <w:pPr>
        <w:ind w:firstLine="709"/>
        <w:rPr>
          <w:sz w:val="28"/>
          <w:szCs w:val="28"/>
        </w:rPr>
      </w:pPr>
    </w:p>
    <w:p w14:paraId="5B9CA204" w14:textId="77777777" w:rsidR="007B0DED" w:rsidRDefault="007B0DED" w:rsidP="00500E88">
      <w:pPr>
        <w:ind w:firstLine="709"/>
        <w:rPr>
          <w:sz w:val="28"/>
          <w:szCs w:val="28"/>
        </w:rPr>
      </w:pPr>
    </w:p>
    <w:p w14:paraId="1FE15951" w14:textId="2DB38907" w:rsidR="00500E88" w:rsidRPr="00B80EBA" w:rsidRDefault="00B73E86" w:rsidP="00500E88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6534E" wp14:editId="484F5176">
                <wp:simplePos x="0" y="0"/>
                <wp:positionH relativeFrom="column">
                  <wp:posOffset>-109220</wp:posOffset>
                </wp:positionH>
                <wp:positionV relativeFrom="paragraph">
                  <wp:posOffset>163703</wp:posOffset>
                </wp:positionV>
                <wp:extent cx="6168390" cy="8255"/>
                <wp:effectExtent l="10160" t="6350" r="12700" b="13970"/>
                <wp:wrapNone/>
                <wp:docPr id="40339772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6839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37B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8.6pt;margin-top:12.9pt;width:485.7pt;height: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"/>
            </w:pict>
          </mc:Fallback>
        </mc:AlternateContent>
      </w:r>
    </w:p>
    <w:p w14:paraId="232C3558" w14:textId="56DFE794" w:rsidR="00500E88" w:rsidRPr="00E5182C" w:rsidRDefault="00500E88" w:rsidP="00500E8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                                                                    МКС </w:t>
      </w:r>
      <w:r w:rsidR="00E12AD2">
        <w:rPr>
          <w:b/>
          <w:sz w:val="24"/>
          <w:szCs w:val="24"/>
        </w:rPr>
        <w:t>93.080.20</w:t>
      </w:r>
    </w:p>
    <w:p w14:paraId="72073E4B" w14:textId="77777777" w:rsidR="00500E88" w:rsidRDefault="00500E88" w:rsidP="00500E88">
      <w:pPr>
        <w:ind w:firstLine="709"/>
        <w:rPr>
          <w:sz w:val="24"/>
          <w:szCs w:val="24"/>
        </w:rPr>
      </w:pPr>
    </w:p>
    <w:p w14:paraId="1AEDAE79" w14:textId="49412B4B" w:rsidR="00500E88" w:rsidRPr="007B0DED" w:rsidRDefault="00500E88" w:rsidP="00500E88">
      <w:pPr>
        <w:pStyle w:val="Style12"/>
        <w:widowControl/>
        <w:ind w:firstLine="720"/>
        <w:jc w:val="both"/>
        <w:rPr>
          <w:rStyle w:val="FontStyle35"/>
          <w:rFonts w:ascii="Times New Roman" w:hAnsi="Times New Roman" w:cs="Times New Roman"/>
          <w:bCs w:val="0"/>
          <w:color w:val="auto"/>
          <w:sz w:val="24"/>
          <w:szCs w:val="24"/>
          <w:lang w:val="kk-KZ" w:eastAsia="en-US"/>
        </w:rPr>
      </w:pPr>
      <w:r w:rsidRPr="00494766">
        <w:rPr>
          <w:rFonts w:ascii="Times New Roman" w:hAnsi="Times New Roman" w:cs="Times New Roman"/>
          <w:b/>
        </w:rPr>
        <w:t>Ключевые слова: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7B0DED" w:rsidRPr="007B0DED">
        <w:rPr>
          <w:rFonts w:ascii="Times New Roman" w:hAnsi="Times New Roman" w:cs="Times New Roman"/>
          <w:bCs/>
          <w:lang w:val="kk-KZ"/>
        </w:rPr>
        <w:t>бетонные дорожные покрытия, прочность, толщина, морозостойкость, износостойкость, контроль качества.</w:t>
      </w:r>
    </w:p>
    <w:p w14:paraId="0D51BDDF" w14:textId="337A9511" w:rsidR="000F4919" w:rsidRPr="007B0DED" w:rsidRDefault="00B73E86" w:rsidP="00500E88">
      <w:pPr>
        <w:rPr>
          <w:bCs/>
          <w:sz w:val="28"/>
          <w:szCs w:val="28"/>
          <w:lang w:val="kk-KZ"/>
        </w:rPr>
      </w:pPr>
      <w:r w:rsidRPr="007B0DED"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29F2E" wp14:editId="784CC8CF">
                <wp:simplePos x="0" y="0"/>
                <wp:positionH relativeFrom="column">
                  <wp:posOffset>-128397</wp:posOffset>
                </wp:positionH>
                <wp:positionV relativeFrom="paragraph">
                  <wp:posOffset>94615</wp:posOffset>
                </wp:positionV>
                <wp:extent cx="6110605" cy="635"/>
                <wp:effectExtent l="12700" t="9525" r="10795" b="8890"/>
                <wp:wrapNone/>
                <wp:docPr id="141791923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06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362C9" id="AutoShape 3" o:spid="_x0000_s1026" type="#_x0000_t32" style="position:absolute;margin-left:-10.1pt;margin-top:7.45pt;width:481.1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"/>
            </w:pict>
          </mc:Fallback>
        </mc:AlternateContent>
      </w:r>
      <w:r w:rsidR="00500E88" w:rsidRPr="007B0DED">
        <w:rPr>
          <w:bCs/>
          <w:sz w:val="28"/>
          <w:szCs w:val="28"/>
        </w:rPr>
        <w:br w:type="page"/>
      </w:r>
    </w:p>
    <w:p w14:paraId="10186784" w14:textId="77777777" w:rsidR="00F67AB5" w:rsidRPr="00E5182C" w:rsidRDefault="00F67AB5" w:rsidP="00A12E32">
      <w:pPr>
        <w:pBdr>
          <w:bottom w:val="single" w:sz="4" w:space="1" w:color="auto"/>
        </w:pBdr>
        <w:rPr>
          <w:sz w:val="24"/>
          <w:szCs w:val="24"/>
        </w:rPr>
      </w:pPr>
    </w:p>
    <w:p w14:paraId="45495FA7" w14:textId="5197ACBD" w:rsidR="00A12E32" w:rsidRPr="00E5182C" w:rsidRDefault="00A12E32" w:rsidP="00A12E32">
      <w:pPr>
        <w:jc w:val="right"/>
        <w:rPr>
          <w:b/>
          <w:sz w:val="24"/>
          <w:szCs w:val="24"/>
        </w:rPr>
      </w:pPr>
      <w:r w:rsidRPr="00E5182C">
        <w:rPr>
          <w:b/>
          <w:sz w:val="24"/>
          <w:szCs w:val="24"/>
        </w:rPr>
        <w:t>МКС</w:t>
      </w:r>
      <w:r>
        <w:rPr>
          <w:b/>
          <w:sz w:val="24"/>
          <w:szCs w:val="24"/>
          <w:lang w:val="kk-KZ"/>
        </w:rPr>
        <w:t xml:space="preserve"> </w:t>
      </w:r>
      <w:r w:rsidR="00E12AD2">
        <w:rPr>
          <w:b/>
          <w:sz w:val="24"/>
          <w:szCs w:val="24"/>
        </w:rPr>
        <w:t>93.080.20</w:t>
      </w:r>
    </w:p>
    <w:p w14:paraId="2AE76455" w14:textId="77777777" w:rsidR="00A12E32" w:rsidRDefault="00A12E32" w:rsidP="00A12E32">
      <w:pPr>
        <w:ind w:firstLine="709"/>
        <w:rPr>
          <w:sz w:val="24"/>
          <w:szCs w:val="24"/>
        </w:rPr>
      </w:pPr>
    </w:p>
    <w:p w14:paraId="5E1AC27C" w14:textId="77777777" w:rsidR="007B0DED" w:rsidRPr="007B0DED" w:rsidRDefault="0076606D" w:rsidP="007B0DED">
      <w:pPr>
        <w:pStyle w:val="Style12"/>
        <w:widowControl/>
        <w:ind w:firstLine="720"/>
        <w:jc w:val="both"/>
        <w:rPr>
          <w:rStyle w:val="FontStyle35"/>
          <w:rFonts w:ascii="Times New Roman" w:hAnsi="Times New Roman" w:cs="Times New Roman"/>
          <w:bCs w:val="0"/>
          <w:color w:val="auto"/>
          <w:sz w:val="24"/>
          <w:szCs w:val="24"/>
          <w:lang w:val="kk-KZ" w:eastAsia="en-US"/>
        </w:rPr>
      </w:pPr>
      <w:r w:rsidRPr="00494766">
        <w:rPr>
          <w:rFonts w:ascii="Times New Roman" w:hAnsi="Times New Roman" w:cs="Times New Roman"/>
          <w:b/>
        </w:rPr>
        <w:t>Ключевые слова: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7B0DED" w:rsidRPr="007B0DED">
        <w:rPr>
          <w:rFonts w:ascii="Times New Roman" w:hAnsi="Times New Roman" w:cs="Times New Roman"/>
          <w:bCs/>
          <w:lang w:val="kk-KZ"/>
        </w:rPr>
        <w:t>бетонные дорожные покрытия, прочность, толщина, морозостойкость, износостойкость, контроль качества.</w:t>
      </w:r>
    </w:p>
    <w:p w14:paraId="5EFD34BD" w14:textId="77777777" w:rsidR="00A12E32" w:rsidRPr="0076606D" w:rsidRDefault="00A12E32" w:rsidP="00A12E32">
      <w:pPr>
        <w:pBdr>
          <w:bottom w:val="single" w:sz="4" w:space="1" w:color="auto"/>
        </w:pBdr>
        <w:rPr>
          <w:sz w:val="24"/>
          <w:szCs w:val="24"/>
          <w:lang w:val="kk-KZ"/>
        </w:rPr>
      </w:pPr>
    </w:p>
    <w:p w14:paraId="32DD2F5F" w14:textId="77777777" w:rsidR="00A12E32" w:rsidRDefault="00A12E32" w:rsidP="00A12E32">
      <w:pPr>
        <w:widowControl/>
        <w:rPr>
          <w:rFonts w:eastAsiaTheme="minorHAnsi"/>
          <w:b/>
          <w:bCs/>
          <w:sz w:val="24"/>
          <w:szCs w:val="24"/>
          <w:lang w:val="kk-KZ" w:eastAsia="en-US"/>
        </w:rPr>
      </w:pPr>
      <w:r>
        <w:rPr>
          <w:rFonts w:eastAsiaTheme="minorHAnsi"/>
          <w:b/>
          <w:bCs/>
          <w:sz w:val="24"/>
          <w:szCs w:val="24"/>
          <w:lang w:val="kk-KZ" w:eastAsia="en-US"/>
        </w:rPr>
        <w:t xml:space="preserve"> </w:t>
      </w:r>
    </w:p>
    <w:p w14:paraId="6A6F1AE3" w14:textId="77777777" w:rsidR="00A12E32" w:rsidRDefault="00A12E32" w:rsidP="00A12E32">
      <w:pPr>
        <w:widowControl/>
        <w:rPr>
          <w:rFonts w:eastAsiaTheme="minorHAnsi"/>
          <w:b/>
          <w:bCs/>
          <w:sz w:val="24"/>
          <w:szCs w:val="24"/>
          <w:lang w:eastAsia="en-US"/>
        </w:rPr>
      </w:pPr>
      <w:r w:rsidRPr="00E5182C">
        <w:rPr>
          <w:rFonts w:eastAsiaTheme="minorHAnsi"/>
          <w:b/>
          <w:bCs/>
          <w:sz w:val="24"/>
          <w:szCs w:val="24"/>
          <w:lang w:eastAsia="en-US"/>
        </w:rPr>
        <w:t>Разработчик:</w:t>
      </w:r>
    </w:p>
    <w:p w14:paraId="43676C54" w14:textId="77777777" w:rsidR="00A12E32" w:rsidRPr="00E5182C" w:rsidRDefault="00A12E32" w:rsidP="00A12E32">
      <w:pPr>
        <w:widowControl/>
        <w:rPr>
          <w:rFonts w:eastAsiaTheme="minorHAnsi"/>
          <w:sz w:val="24"/>
          <w:szCs w:val="24"/>
        </w:rPr>
      </w:pPr>
    </w:p>
    <w:p w14:paraId="16CBA84A" w14:textId="77777777" w:rsidR="00F44D74" w:rsidRPr="00BE69F9" w:rsidRDefault="00F44D74" w:rsidP="00F44D74">
      <w:pPr>
        <w:tabs>
          <w:tab w:val="num" w:pos="-993"/>
        </w:tabs>
        <w:ind w:firstLine="567"/>
        <w:rPr>
          <w:sz w:val="24"/>
          <w:szCs w:val="24"/>
        </w:rPr>
      </w:pPr>
      <w:r w:rsidRPr="00BE69F9">
        <w:rPr>
          <w:sz w:val="24"/>
          <w:szCs w:val="24"/>
        </w:rPr>
        <w:t>РГП на ПХВ «Казахстанский институт стандартизации и метрологии» Комитета технического регулирования и метрологии Министерства торговли и интеграции Республики Казахстан</w:t>
      </w:r>
    </w:p>
    <w:p w14:paraId="1E03D92E" w14:textId="77777777" w:rsidR="00F44D74" w:rsidRPr="00371E61" w:rsidRDefault="00F44D74" w:rsidP="00F44D74">
      <w:pPr>
        <w:tabs>
          <w:tab w:val="num" w:pos="-993"/>
        </w:tabs>
        <w:ind w:firstLine="567"/>
        <w:rPr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7"/>
        <w:gridCol w:w="4227"/>
      </w:tblGrid>
      <w:tr w:rsidR="00F44D74" w:rsidRPr="00FC290F" w14:paraId="0F49A14A" w14:textId="77777777" w:rsidTr="008B58BC">
        <w:tc>
          <w:tcPr>
            <w:tcW w:w="5238" w:type="dxa"/>
          </w:tcPr>
          <w:p w14:paraId="14AF7954" w14:textId="77777777" w:rsidR="00F44D74" w:rsidRPr="00110DAC" w:rsidRDefault="00F44D74" w:rsidP="00F44D74">
            <w:pPr>
              <w:ind w:firstLine="461"/>
              <w:rPr>
                <w:bCs/>
                <w:sz w:val="24"/>
                <w:szCs w:val="24"/>
              </w:rPr>
            </w:pPr>
            <w:r w:rsidRPr="00110DAC">
              <w:rPr>
                <w:bCs/>
                <w:sz w:val="24"/>
                <w:szCs w:val="24"/>
              </w:rPr>
              <w:t xml:space="preserve">Заместитель </w:t>
            </w:r>
          </w:p>
          <w:p w14:paraId="2ACE4729" w14:textId="77777777" w:rsidR="00F44D74" w:rsidRPr="00110DAC" w:rsidRDefault="00F44D74" w:rsidP="00F44D74">
            <w:pPr>
              <w:ind w:firstLine="461"/>
              <w:rPr>
                <w:bCs/>
                <w:sz w:val="24"/>
                <w:szCs w:val="24"/>
              </w:rPr>
            </w:pPr>
            <w:r w:rsidRPr="00110DAC">
              <w:rPr>
                <w:bCs/>
                <w:sz w:val="24"/>
                <w:szCs w:val="24"/>
              </w:rPr>
              <w:t xml:space="preserve">Генерального директора                       </w:t>
            </w:r>
          </w:p>
          <w:p w14:paraId="468CB9D9" w14:textId="77777777" w:rsidR="00F44D74" w:rsidRPr="00110DAC" w:rsidRDefault="00F44D74" w:rsidP="00F44D74">
            <w:pPr>
              <w:ind w:firstLine="461"/>
              <w:rPr>
                <w:bCs/>
                <w:sz w:val="24"/>
                <w:szCs w:val="24"/>
              </w:rPr>
            </w:pPr>
          </w:p>
        </w:tc>
        <w:tc>
          <w:tcPr>
            <w:tcW w:w="4332" w:type="dxa"/>
          </w:tcPr>
          <w:p w14:paraId="1FC29E63" w14:textId="77777777" w:rsidR="00F44D74" w:rsidRPr="00110DAC" w:rsidRDefault="00F44D74" w:rsidP="00F44D74">
            <w:pPr>
              <w:ind w:firstLine="461"/>
              <w:rPr>
                <w:bCs/>
                <w:sz w:val="24"/>
                <w:szCs w:val="24"/>
              </w:rPr>
            </w:pPr>
          </w:p>
          <w:p w14:paraId="08430CAB" w14:textId="087562E6" w:rsidR="00F44D74" w:rsidRPr="00110DAC" w:rsidRDefault="00F44D74" w:rsidP="00F44D74">
            <w:pPr>
              <w:ind w:firstLine="46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  <w:lang w:val="kk-KZ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  <w:lang w:val="kk-KZ"/>
              </w:rPr>
              <w:t xml:space="preserve">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10DAC">
              <w:rPr>
                <w:bCs/>
                <w:sz w:val="24"/>
                <w:szCs w:val="24"/>
              </w:rPr>
              <w:t>А. Раззарёнов</w:t>
            </w:r>
          </w:p>
        </w:tc>
      </w:tr>
    </w:tbl>
    <w:p w14:paraId="16BD4AF5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Руководитель</w:t>
      </w:r>
    </w:p>
    <w:p w14:paraId="76F15FE2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Департамента разработки</w:t>
      </w:r>
    </w:p>
    <w:p w14:paraId="24F85ADD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стандартов и фонда НТД</w:t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  <w:t xml:space="preserve">                                А. Сопбеков</w:t>
      </w:r>
    </w:p>
    <w:p w14:paraId="66C28A34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</w:p>
    <w:p w14:paraId="503CD664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Заместитель Руководителя</w:t>
      </w:r>
    </w:p>
    <w:p w14:paraId="48F98A93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Департамента разработки</w:t>
      </w:r>
    </w:p>
    <w:p w14:paraId="284617D9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стандартов и фонда НТД</w:t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  <w:t xml:space="preserve">                                Е. Ялынская</w:t>
      </w:r>
    </w:p>
    <w:p w14:paraId="240DAFA2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</w:p>
    <w:p w14:paraId="3C179E7D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Ведущий специалист</w:t>
      </w:r>
    </w:p>
    <w:p w14:paraId="7127E392" w14:textId="77777777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Департамента разработки</w:t>
      </w:r>
    </w:p>
    <w:p w14:paraId="225240CA" w14:textId="1A5FCA21" w:rsidR="00F44D74" w:rsidRPr="00371E61" w:rsidRDefault="00F44D74" w:rsidP="00F44D74">
      <w:pPr>
        <w:ind w:firstLine="567"/>
        <w:rPr>
          <w:bCs/>
          <w:color w:val="000000"/>
          <w:sz w:val="24"/>
          <w:szCs w:val="24"/>
        </w:rPr>
      </w:pPr>
      <w:r w:rsidRPr="00371E61">
        <w:rPr>
          <w:bCs/>
          <w:color w:val="000000"/>
          <w:sz w:val="24"/>
          <w:szCs w:val="24"/>
        </w:rPr>
        <w:t>стандартов и фонда НТД</w:t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</w:r>
      <w:r w:rsidRPr="00371E61">
        <w:rPr>
          <w:bCs/>
          <w:color w:val="000000"/>
          <w:sz w:val="24"/>
          <w:szCs w:val="24"/>
        </w:rPr>
        <w:tab/>
        <w:t xml:space="preserve">          </w:t>
      </w:r>
      <w:r>
        <w:rPr>
          <w:bCs/>
          <w:color w:val="000000"/>
          <w:sz w:val="24"/>
          <w:szCs w:val="24"/>
        </w:rPr>
        <w:t xml:space="preserve">    </w:t>
      </w:r>
      <w:r w:rsidRPr="00371E61">
        <w:rPr>
          <w:bCs/>
          <w:color w:val="000000"/>
          <w:sz w:val="24"/>
          <w:szCs w:val="24"/>
        </w:rPr>
        <w:t xml:space="preserve">         </w:t>
      </w:r>
      <w:r>
        <w:rPr>
          <w:bCs/>
          <w:color w:val="000000"/>
          <w:sz w:val="24"/>
          <w:szCs w:val="24"/>
        </w:rPr>
        <w:t xml:space="preserve">         </w:t>
      </w:r>
      <w:r>
        <w:rPr>
          <w:bCs/>
          <w:color w:val="000000"/>
          <w:sz w:val="24"/>
          <w:szCs w:val="24"/>
          <w:lang w:val="kk-KZ"/>
        </w:rPr>
        <w:t xml:space="preserve"> </w:t>
      </w:r>
      <w:r w:rsidRPr="00371E61">
        <w:rPr>
          <w:bCs/>
          <w:color w:val="000000"/>
          <w:sz w:val="24"/>
          <w:szCs w:val="24"/>
        </w:rPr>
        <w:t>Н. Жакиш</w:t>
      </w:r>
    </w:p>
    <w:p w14:paraId="4A4ACEBA" w14:textId="77777777" w:rsidR="00A12E32" w:rsidRPr="00F44D74" w:rsidRDefault="00A12E32" w:rsidP="00500E88">
      <w:pPr>
        <w:rPr>
          <w:b/>
          <w:sz w:val="24"/>
          <w:szCs w:val="24"/>
        </w:rPr>
      </w:pPr>
    </w:p>
    <w:sectPr w:rsidR="00A12E32" w:rsidRPr="00F44D74" w:rsidSect="00D448AE">
      <w:footerReference w:type="even" r:id="rId19"/>
      <w:footerReference w:type="default" r:id="rId20"/>
      <w:footerReference w:type="first" r:id="rId21"/>
      <w:pgSz w:w="11906" w:h="16838" w:code="9"/>
      <w:pgMar w:top="1418" w:right="1418" w:bottom="1418" w:left="1134" w:header="1021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5D5EB" w14:textId="77777777" w:rsidR="00DA7FA0" w:rsidRDefault="00DA7FA0" w:rsidP="00D403F4">
      <w:r>
        <w:separator/>
      </w:r>
    </w:p>
  </w:endnote>
  <w:endnote w:type="continuationSeparator" w:id="0">
    <w:p w14:paraId="049FFC37" w14:textId="77777777" w:rsidR="00DA7FA0" w:rsidRDefault="00DA7FA0" w:rsidP="00D4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262574603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5F988306" w14:textId="5FE24DE4" w:rsidR="00E2139F" w:rsidRPr="00E2139F" w:rsidRDefault="00E2139F" w:rsidP="00E2139F">
        <w:pPr>
          <w:pStyle w:val="a3"/>
          <w:ind w:firstLine="0"/>
          <w:rPr>
            <w:sz w:val="24"/>
            <w:szCs w:val="24"/>
          </w:rPr>
        </w:pPr>
        <w:r w:rsidRPr="00E2139F">
          <w:rPr>
            <w:sz w:val="24"/>
            <w:szCs w:val="24"/>
          </w:rPr>
          <w:fldChar w:fldCharType="begin"/>
        </w:r>
        <w:r w:rsidRPr="00E2139F">
          <w:rPr>
            <w:sz w:val="24"/>
            <w:szCs w:val="24"/>
          </w:rPr>
          <w:instrText>PAGE   \* MERGEFORMAT</w:instrText>
        </w:r>
        <w:r w:rsidRPr="00E2139F">
          <w:rPr>
            <w:sz w:val="24"/>
            <w:szCs w:val="24"/>
          </w:rPr>
          <w:fldChar w:fldCharType="separate"/>
        </w:r>
        <w:r w:rsidR="00664D3D">
          <w:rPr>
            <w:noProof/>
            <w:sz w:val="24"/>
            <w:szCs w:val="24"/>
          </w:rPr>
          <w:t>44</w:t>
        </w:r>
        <w:r w:rsidRPr="00E2139F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9863174"/>
      <w:docPartObj>
        <w:docPartGallery w:val="Page Numbers (Bottom of Page)"/>
        <w:docPartUnique/>
      </w:docPartObj>
    </w:sdtPr>
    <w:sdtContent>
      <w:p w14:paraId="6D1EABEA" w14:textId="01D7D6A6" w:rsidR="00E2139F" w:rsidRDefault="00E2139F">
        <w:pPr>
          <w:pStyle w:val="a3"/>
          <w:jc w:val="right"/>
        </w:pPr>
        <w:r w:rsidRPr="00E2139F">
          <w:rPr>
            <w:sz w:val="24"/>
            <w:szCs w:val="24"/>
          </w:rPr>
          <w:fldChar w:fldCharType="begin"/>
        </w:r>
        <w:r w:rsidRPr="00E2139F">
          <w:rPr>
            <w:sz w:val="24"/>
            <w:szCs w:val="24"/>
          </w:rPr>
          <w:instrText>PAGE   \* MERGEFORMAT</w:instrText>
        </w:r>
        <w:r w:rsidRPr="00E2139F">
          <w:rPr>
            <w:sz w:val="24"/>
            <w:szCs w:val="24"/>
          </w:rPr>
          <w:fldChar w:fldCharType="separate"/>
        </w:r>
        <w:r w:rsidR="00664D3D">
          <w:rPr>
            <w:noProof/>
            <w:sz w:val="24"/>
            <w:szCs w:val="24"/>
          </w:rPr>
          <w:t>V</w:t>
        </w:r>
        <w:r w:rsidRPr="00E2139F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1302" w14:textId="77777777" w:rsidR="00C95CCB" w:rsidRPr="006E1AD6" w:rsidRDefault="006E1AD6" w:rsidP="006E1AD6">
    <w:pPr>
      <w:pStyle w:val="a3"/>
      <w:ind w:firstLine="0"/>
      <w:jc w:val="left"/>
      <w:rPr>
        <w:sz w:val="24"/>
        <w:szCs w:val="24"/>
        <w:lang w:val="en-US"/>
      </w:rPr>
    </w:pPr>
    <w:r>
      <w:rPr>
        <w:sz w:val="24"/>
        <w:szCs w:val="24"/>
        <w:lang w:val="en-US"/>
      </w:rPr>
      <w:t>II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74397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E4274BD" w14:textId="6D69A255" w:rsidR="0056477D" w:rsidRPr="0056477D" w:rsidRDefault="0056477D" w:rsidP="0056477D">
        <w:pPr>
          <w:pStyle w:val="a3"/>
          <w:jc w:val="right"/>
          <w:rPr>
            <w:sz w:val="24"/>
            <w:szCs w:val="24"/>
          </w:rPr>
        </w:pPr>
        <w:r w:rsidRPr="0056477D">
          <w:rPr>
            <w:sz w:val="24"/>
            <w:szCs w:val="24"/>
          </w:rPr>
          <w:fldChar w:fldCharType="begin"/>
        </w:r>
        <w:r w:rsidRPr="0056477D">
          <w:rPr>
            <w:sz w:val="24"/>
            <w:szCs w:val="24"/>
          </w:rPr>
          <w:instrText>PAGE   \* MERGEFORMAT</w:instrText>
        </w:r>
        <w:r w:rsidRPr="0056477D">
          <w:rPr>
            <w:sz w:val="24"/>
            <w:szCs w:val="24"/>
          </w:rPr>
          <w:fldChar w:fldCharType="separate"/>
        </w:r>
        <w:r w:rsidR="00664D3D">
          <w:rPr>
            <w:noProof/>
            <w:sz w:val="24"/>
            <w:szCs w:val="24"/>
          </w:rPr>
          <w:t>45</w:t>
        </w:r>
        <w:r w:rsidRPr="0056477D">
          <w:rPr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632C" w14:textId="71075A01" w:rsidR="0056477D" w:rsidRPr="006113DF" w:rsidRDefault="00D61A4F" w:rsidP="00D61A4F">
    <w:pPr>
      <w:pStyle w:val="a3"/>
      <w:pBdr>
        <w:top w:val="single" w:sz="4" w:space="1" w:color="auto"/>
      </w:pBdr>
      <w:ind w:firstLine="0"/>
      <w:jc w:val="right"/>
      <w:rPr>
        <w:i/>
        <w:iCs/>
        <w:sz w:val="24"/>
        <w:szCs w:val="24"/>
        <w:lang w:val="kk-KZ"/>
      </w:rPr>
    </w:pPr>
    <w:r w:rsidRPr="0056477D">
      <w:rPr>
        <w:i/>
        <w:iCs/>
        <w:sz w:val="24"/>
        <w:szCs w:val="24"/>
      </w:rPr>
      <w:t xml:space="preserve">Проект, редакция </w:t>
    </w:r>
    <w:r>
      <w:rPr>
        <w:i/>
        <w:iCs/>
        <w:sz w:val="24"/>
        <w:szCs w:val="24"/>
      </w:rPr>
      <w:t>1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</w:r>
    <w:sdt>
      <w:sdtPr>
        <w:id w:val="1794643875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="0056477D" w:rsidRPr="0056477D">
          <w:rPr>
            <w:sz w:val="24"/>
            <w:szCs w:val="24"/>
          </w:rPr>
          <w:fldChar w:fldCharType="begin"/>
        </w:r>
        <w:r w:rsidR="0056477D" w:rsidRPr="0056477D">
          <w:rPr>
            <w:sz w:val="24"/>
            <w:szCs w:val="24"/>
          </w:rPr>
          <w:instrText>PAGE   \* MERGEFORMAT</w:instrText>
        </w:r>
        <w:r w:rsidR="0056477D" w:rsidRPr="0056477D">
          <w:rPr>
            <w:sz w:val="24"/>
            <w:szCs w:val="24"/>
          </w:rPr>
          <w:fldChar w:fldCharType="separate"/>
        </w:r>
        <w:r w:rsidR="00664D3D">
          <w:rPr>
            <w:noProof/>
            <w:sz w:val="24"/>
            <w:szCs w:val="24"/>
          </w:rPr>
          <w:t>1</w:t>
        </w:r>
        <w:r w:rsidR="0056477D" w:rsidRPr="0056477D">
          <w:rPr>
            <w:sz w:val="24"/>
            <w:szCs w:val="24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697814"/>
      <w:docPartObj>
        <w:docPartGallery w:val="Page Numbers (Bottom of Page)"/>
        <w:docPartUnique/>
      </w:docPartObj>
    </w:sdtPr>
    <w:sdtContent>
      <w:p w14:paraId="18C981E5" w14:textId="3600577B" w:rsidR="006771AA" w:rsidRPr="008D4D6A" w:rsidRDefault="008D4D6A" w:rsidP="008D4D6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9143655"/>
      <w:docPartObj>
        <w:docPartGallery w:val="Page Numbers (Bottom of Page)"/>
        <w:docPartUnique/>
      </w:docPartObj>
    </w:sdtPr>
    <w:sdtContent>
      <w:p w14:paraId="7F15E311" w14:textId="6AD82DAB" w:rsidR="004E2A8F" w:rsidRPr="008D4D6A" w:rsidRDefault="008D4D6A" w:rsidP="008D4D6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351E" w14:textId="0FF0F872" w:rsidR="006771AA" w:rsidRPr="006113DF" w:rsidRDefault="00000000" w:rsidP="00BB2B2D">
    <w:pPr>
      <w:pStyle w:val="a3"/>
      <w:ind w:firstLine="0"/>
      <w:jc w:val="right"/>
      <w:rPr>
        <w:i/>
        <w:iCs/>
        <w:sz w:val="24"/>
        <w:szCs w:val="24"/>
        <w:lang w:val="kk-KZ"/>
      </w:rPr>
    </w:pPr>
    <w:sdt>
      <w:sdtPr>
        <w:id w:val="-775013823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="006771AA">
          <w:rPr>
            <w:sz w:val="24"/>
            <w:szCs w:val="24"/>
            <w:lang w:val="kk-KZ"/>
          </w:rPr>
          <w:t>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692D" w14:textId="77777777" w:rsidR="00DA7FA0" w:rsidRDefault="00DA7FA0" w:rsidP="00D403F4">
      <w:r>
        <w:separator/>
      </w:r>
    </w:p>
  </w:footnote>
  <w:footnote w:type="continuationSeparator" w:id="0">
    <w:p w14:paraId="7BB12FEA" w14:textId="77777777" w:rsidR="00DA7FA0" w:rsidRDefault="00DA7FA0" w:rsidP="00D4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82B0" w14:textId="77777777" w:rsidR="009F4D8D" w:rsidRPr="00832F3A" w:rsidRDefault="009F4D8D" w:rsidP="009F4D8D">
    <w:pPr>
      <w:pStyle w:val="a6"/>
      <w:ind w:firstLine="0"/>
      <w:rPr>
        <w:bCs/>
        <w:i/>
        <w:iCs/>
        <w:sz w:val="24"/>
      </w:rPr>
    </w:pPr>
    <w:r w:rsidRPr="00C367AA">
      <w:rPr>
        <w:b/>
        <w:sz w:val="24"/>
      </w:rPr>
      <w:t>СТ</w:t>
    </w:r>
    <w:r w:rsidRPr="00981F76">
      <w:rPr>
        <w:b/>
        <w:sz w:val="24"/>
      </w:rPr>
      <w:t xml:space="preserve"> </w:t>
    </w:r>
    <w:r w:rsidRPr="00C367AA">
      <w:rPr>
        <w:b/>
        <w:sz w:val="24"/>
      </w:rPr>
      <w:t>РК</w:t>
    </w:r>
    <w:r>
      <w:rPr>
        <w:b/>
        <w:sz w:val="24"/>
      </w:rPr>
      <w:t xml:space="preserve"> </w:t>
    </w:r>
    <w:r>
      <w:rPr>
        <w:b/>
        <w:sz w:val="24"/>
        <w:lang w:val="en-US"/>
      </w:rPr>
      <w:t>EN</w:t>
    </w:r>
    <w:r w:rsidRPr="009F4D8D">
      <w:rPr>
        <w:b/>
        <w:sz w:val="24"/>
      </w:rPr>
      <w:t xml:space="preserve"> 12469-</w:t>
    </w:r>
  </w:p>
  <w:p w14:paraId="2B89E20E" w14:textId="76524FF5" w:rsidR="00C95CCB" w:rsidRPr="00BE5BC1" w:rsidRDefault="00F126AE" w:rsidP="006113DF">
    <w:pPr>
      <w:tabs>
        <w:tab w:val="left" w:pos="6759"/>
      </w:tabs>
      <w:ind w:firstLine="0"/>
      <w:rPr>
        <w:sz w:val="24"/>
        <w:szCs w:val="24"/>
      </w:rPr>
    </w:pPr>
    <w:r>
      <w:rPr>
        <w:i/>
        <w:sz w:val="24"/>
        <w:szCs w:val="24"/>
      </w:rPr>
      <w:t xml:space="preserve">(проект, редакция </w:t>
    </w:r>
    <w:r w:rsidR="00A67A7F">
      <w:rPr>
        <w:i/>
        <w:sz w:val="24"/>
        <w:szCs w:val="24"/>
      </w:rPr>
      <w:t>1</w:t>
    </w:r>
    <w:r w:rsidRPr="00BE5BC1">
      <w:rPr>
        <w:i/>
        <w:sz w:val="24"/>
        <w:szCs w:val="24"/>
      </w:rPr>
      <w:t>)</w:t>
    </w:r>
    <w:r w:rsidR="006113DF">
      <w:rPr>
        <w:i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C59B" w14:textId="00917990" w:rsidR="00832F3A" w:rsidRPr="00832F3A" w:rsidRDefault="00832F3A" w:rsidP="00832F3A">
    <w:pPr>
      <w:pStyle w:val="a6"/>
      <w:ind w:firstLine="0"/>
      <w:jc w:val="right"/>
      <w:rPr>
        <w:bCs/>
        <w:i/>
        <w:iCs/>
        <w:sz w:val="24"/>
      </w:rPr>
    </w:pPr>
    <w:r w:rsidRPr="00C367AA">
      <w:rPr>
        <w:b/>
        <w:sz w:val="24"/>
      </w:rPr>
      <w:t>СТ</w:t>
    </w:r>
    <w:r w:rsidRPr="00981F76">
      <w:rPr>
        <w:b/>
        <w:sz w:val="24"/>
      </w:rPr>
      <w:t xml:space="preserve"> </w:t>
    </w:r>
    <w:r w:rsidRPr="00C367AA">
      <w:rPr>
        <w:b/>
        <w:sz w:val="24"/>
      </w:rPr>
      <w:t>РК</w:t>
    </w:r>
    <w:r>
      <w:rPr>
        <w:b/>
        <w:sz w:val="24"/>
      </w:rPr>
      <w:t xml:space="preserve"> </w:t>
    </w:r>
    <w:r>
      <w:rPr>
        <w:b/>
        <w:sz w:val="24"/>
        <w:lang w:val="en-US"/>
      </w:rPr>
      <w:t>EN</w:t>
    </w:r>
    <w:r w:rsidRPr="00832F3A">
      <w:rPr>
        <w:b/>
        <w:sz w:val="24"/>
      </w:rPr>
      <w:t xml:space="preserve"> </w:t>
    </w:r>
    <w:r w:rsidR="00B73E86" w:rsidRPr="00BB043D">
      <w:rPr>
        <w:b/>
        <w:sz w:val="24"/>
      </w:rPr>
      <w:t>13877-2</w:t>
    </w:r>
    <w:r w:rsidRPr="00832F3A">
      <w:rPr>
        <w:b/>
        <w:sz w:val="24"/>
      </w:rPr>
      <w:t>-</w:t>
    </w:r>
  </w:p>
  <w:p w14:paraId="33654B7D" w14:textId="4EECBB9A" w:rsidR="00C95CCB" w:rsidRPr="00FB6BBE" w:rsidRDefault="00C367AA" w:rsidP="00FB6BBE">
    <w:pPr>
      <w:pStyle w:val="a6"/>
      <w:jc w:val="right"/>
      <w:rPr>
        <w:bCs/>
        <w:i/>
        <w:sz w:val="24"/>
      </w:rPr>
    </w:pPr>
    <w:r w:rsidRPr="00FB6BBE">
      <w:rPr>
        <w:bCs/>
        <w:i/>
        <w:sz w:val="24"/>
      </w:rPr>
      <w:t xml:space="preserve">(проект, редакция </w:t>
    </w:r>
    <w:r w:rsidR="00A67A7F">
      <w:rPr>
        <w:bCs/>
        <w:i/>
        <w:sz w:val="24"/>
      </w:rPr>
      <w:t>1</w:t>
    </w:r>
    <w:r w:rsidRPr="00FB6BBE">
      <w:rPr>
        <w:bCs/>
        <w:i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3B0E" w14:textId="62773062" w:rsidR="00C95CCB" w:rsidRPr="00DF6972" w:rsidRDefault="00DF6972" w:rsidP="00DF6972">
    <w:pPr>
      <w:pStyle w:val="a6"/>
      <w:tabs>
        <w:tab w:val="clear" w:pos="4677"/>
        <w:tab w:val="clear" w:pos="9355"/>
        <w:tab w:val="left" w:pos="6900"/>
        <w:tab w:val="left" w:pos="8400"/>
      </w:tabs>
      <w:jc w:val="right"/>
      <w:rPr>
        <w:i/>
        <w:iCs/>
        <w:sz w:val="24"/>
        <w:szCs w:val="24"/>
      </w:rPr>
    </w:pPr>
    <w:r w:rsidRPr="00DF6972">
      <w:rPr>
        <w:i/>
        <w:iCs/>
        <w:sz w:val="24"/>
        <w:szCs w:val="24"/>
      </w:rPr>
      <w:t>Проект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A12B" w14:textId="1D9454C1" w:rsidR="005D2F56" w:rsidRPr="00832F3A" w:rsidRDefault="005D2F56" w:rsidP="007F559D">
    <w:pPr>
      <w:pStyle w:val="a6"/>
      <w:ind w:firstLine="0"/>
      <w:rPr>
        <w:bCs/>
        <w:i/>
        <w:iCs/>
        <w:sz w:val="24"/>
      </w:rPr>
    </w:pPr>
    <w:r w:rsidRPr="00C367AA">
      <w:rPr>
        <w:b/>
        <w:sz w:val="24"/>
      </w:rPr>
      <w:t>СТ</w:t>
    </w:r>
    <w:r w:rsidRPr="00981F76">
      <w:rPr>
        <w:b/>
        <w:sz w:val="24"/>
      </w:rPr>
      <w:t xml:space="preserve"> </w:t>
    </w:r>
    <w:r w:rsidRPr="00C367AA">
      <w:rPr>
        <w:b/>
        <w:sz w:val="24"/>
      </w:rPr>
      <w:t>РК</w:t>
    </w:r>
    <w:r w:rsidR="00832F3A">
      <w:rPr>
        <w:b/>
        <w:sz w:val="24"/>
      </w:rPr>
      <w:t xml:space="preserve"> </w:t>
    </w:r>
    <w:r w:rsidR="00832F3A">
      <w:rPr>
        <w:b/>
        <w:sz w:val="24"/>
        <w:lang w:val="en-US"/>
      </w:rPr>
      <w:t>EN</w:t>
    </w:r>
    <w:r w:rsidR="00832F3A" w:rsidRPr="007634F3">
      <w:rPr>
        <w:b/>
        <w:sz w:val="24"/>
      </w:rPr>
      <w:t xml:space="preserve"> </w:t>
    </w:r>
    <w:r w:rsidR="00B73E86" w:rsidRPr="00BB043D">
      <w:rPr>
        <w:b/>
        <w:sz w:val="24"/>
      </w:rPr>
      <w:t>13877-2</w:t>
    </w:r>
    <w:r w:rsidR="00832F3A" w:rsidRPr="007634F3">
      <w:rPr>
        <w:b/>
        <w:sz w:val="24"/>
      </w:rPr>
      <w:t>-</w:t>
    </w:r>
  </w:p>
  <w:p w14:paraId="151833C1" w14:textId="7FB4AAE2" w:rsidR="00C95CCB" w:rsidRPr="005D2F56" w:rsidRDefault="00C367AA" w:rsidP="007F559D">
    <w:pPr>
      <w:pStyle w:val="a6"/>
      <w:ind w:firstLine="0"/>
      <w:rPr>
        <w:bCs/>
        <w:i/>
        <w:iCs/>
        <w:sz w:val="24"/>
      </w:rPr>
    </w:pPr>
    <w:r w:rsidRPr="005D2F56">
      <w:rPr>
        <w:bCs/>
        <w:i/>
        <w:iCs/>
        <w:sz w:val="24"/>
      </w:rPr>
      <w:t xml:space="preserve">(проект, редакция </w:t>
    </w:r>
    <w:r w:rsidR="00A67A7F">
      <w:rPr>
        <w:bCs/>
        <w:i/>
        <w:iCs/>
        <w:sz w:val="24"/>
      </w:rPr>
      <w:t>1</w:t>
    </w:r>
    <w:r w:rsidRPr="005D2F56">
      <w:rPr>
        <w:bCs/>
        <w:i/>
        <w:iCs/>
        <w:sz w:val="24"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09E6" w14:textId="213E6AFB" w:rsidR="009F4D8D" w:rsidRPr="00832F3A" w:rsidRDefault="009F4D8D" w:rsidP="009F4D8D">
    <w:pPr>
      <w:pStyle w:val="a6"/>
      <w:ind w:firstLine="0"/>
      <w:jc w:val="right"/>
      <w:rPr>
        <w:bCs/>
        <w:i/>
        <w:iCs/>
        <w:sz w:val="24"/>
      </w:rPr>
    </w:pPr>
    <w:r w:rsidRPr="00C367AA">
      <w:rPr>
        <w:b/>
        <w:sz w:val="24"/>
      </w:rPr>
      <w:t>СТ</w:t>
    </w:r>
    <w:r w:rsidRPr="00981F76">
      <w:rPr>
        <w:b/>
        <w:sz w:val="24"/>
      </w:rPr>
      <w:t xml:space="preserve"> </w:t>
    </w:r>
    <w:r w:rsidRPr="00C367AA">
      <w:rPr>
        <w:b/>
        <w:sz w:val="24"/>
      </w:rPr>
      <w:t>РК</w:t>
    </w:r>
    <w:r>
      <w:rPr>
        <w:b/>
        <w:sz w:val="24"/>
      </w:rPr>
      <w:t xml:space="preserve"> </w:t>
    </w:r>
    <w:r>
      <w:rPr>
        <w:b/>
        <w:sz w:val="24"/>
        <w:lang w:val="en-US"/>
      </w:rPr>
      <w:t>EN</w:t>
    </w:r>
    <w:r w:rsidRPr="009F4D8D">
      <w:rPr>
        <w:b/>
        <w:sz w:val="24"/>
      </w:rPr>
      <w:t xml:space="preserve"> </w:t>
    </w:r>
    <w:r w:rsidR="00B73E86" w:rsidRPr="00BB043D">
      <w:rPr>
        <w:b/>
        <w:sz w:val="24"/>
      </w:rPr>
      <w:t>13877-2</w:t>
    </w:r>
    <w:r w:rsidRPr="009F4D8D">
      <w:rPr>
        <w:b/>
        <w:sz w:val="24"/>
      </w:rPr>
      <w:t>-</w:t>
    </w:r>
  </w:p>
  <w:p w14:paraId="736DD564" w14:textId="0397568D" w:rsidR="002F7305" w:rsidRDefault="002F7305" w:rsidP="002F7305">
    <w:pPr>
      <w:pStyle w:val="a6"/>
      <w:ind w:firstLine="0"/>
      <w:jc w:val="right"/>
      <w:rPr>
        <w:bCs/>
        <w:i/>
        <w:iCs/>
        <w:sz w:val="24"/>
        <w:lang w:val="kk-KZ"/>
      </w:rPr>
    </w:pPr>
    <w:r w:rsidRPr="005D2F56">
      <w:rPr>
        <w:bCs/>
        <w:i/>
        <w:iCs/>
        <w:sz w:val="24"/>
      </w:rPr>
      <w:t xml:space="preserve">(проект, редакция </w:t>
    </w:r>
    <w:r w:rsidR="00A67A7F">
      <w:rPr>
        <w:bCs/>
        <w:i/>
        <w:iCs/>
        <w:sz w:val="24"/>
      </w:rPr>
      <w:t>1</w:t>
    </w:r>
    <w:r w:rsidRPr="005D2F56">
      <w:rPr>
        <w:bCs/>
        <w:i/>
        <w:iCs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0843"/>
    <w:multiLevelType w:val="hybridMultilevel"/>
    <w:tmpl w:val="67C443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809F5"/>
    <w:multiLevelType w:val="hybridMultilevel"/>
    <w:tmpl w:val="47E0B192"/>
    <w:lvl w:ilvl="0" w:tplc="42948672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7209524">
    <w:abstractNumId w:val="0"/>
  </w:num>
  <w:num w:numId="2" w16cid:durableId="168435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F4"/>
    <w:rsid w:val="00000172"/>
    <w:rsid w:val="00003DF6"/>
    <w:rsid w:val="00005BFA"/>
    <w:rsid w:val="00007C71"/>
    <w:rsid w:val="00007E2F"/>
    <w:rsid w:val="000125FF"/>
    <w:rsid w:val="00012EDE"/>
    <w:rsid w:val="0001615C"/>
    <w:rsid w:val="000168B7"/>
    <w:rsid w:val="000225E2"/>
    <w:rsid w:val="0002319F"/>
    <w:rsid w:val="00034CD4"/>
    <w:rsid w:val="00036BF0"/>
    <w:rsid w:val="00041175"/>
    <w:rsid w:val="00041F84"/>
    <w:rsid w:val="0004549C"/>
    <w:rsid w:val="00052CA6"/>
    <w:rsid w:val="00053928"/>
    <w:rsid w:val="000562DD"/>
    <w:rsid w:val="00061CB7"/>
    <w:rsid w:val="000657E0"/>
    <w:rsid w:val="00071456"/>
    <w:rsid w:val="00071898"/>
    <w:rsid w:val="0007579A"/>
    <w:rsid w:val="00081222"/>
    <w:rsid w:val="000826D8"/>
    <w:rsid w:val="00084996"/>
    <w:rsid w:val="00086E6F"/>
    <w:rsid w:val="00095E0E"/>
    <w:rsid w:val="00096E88"/>
    <w:rsid w:val="00097FF1"/>
    <w:rsid w:val="000A1053"/>
    <w:rsid w:val="000A6501"/>
    <w:rsid w:val="000B1527"/>
    <w:rsid w:val="000B1E5A"/>
    <w:rsid w:val="000B3452"/>
    <w:rsid w:val="000B580D"/>
    <w:rsid w:val="000B5D28"/>
    <w:rsid w:val="000C046B"/>
    <w:rsid w:val="000C0544"/>
    <w:rsid w:val="000C494B"/>
    <w:rsid w:val="000C6B94"/>
    <w:rsid w:val="000C6CC6"/>
    <w:rsid w:val="000C7038"/>
    <w:rsid w:val="000C7675"/>
    <w:rsid w:val="000D284D"/>
    <w:rsid w:val="000D3F09"/>
    <w:rsid w:val="000D452B"/>
    <w:rsid w:val="000D5CDC"/>
    <w:rsid w:val="000E256D"/>
    <w:rsid w:val="000E2CCA"/>
    <w:rsid w:val="000E554A"/>
    <w:rsid w:val="000E6311"/>
    <w:rsid w:val="000F48E8"/>
    <w:rsid w:val="000F4919"/>
    <w:rsid w:val="000F4B06"/>
    <w:rsid w:val="000F57FA"/>
    <w:rsid w:val="000F64A9"/>
    <w:rsid w:val="000F69D3"/>
    <w:rsid w:val="001059DB"/>
    <w:rsid w:val="001075B8"/>
    <w:rsid w:val="0010784E"/>
    <w:rsid w:val="0011026B"/>
    <w:rsid w:val="001125BA"/>
    <w:rsid w:val="00112EB9"/>
    <w:rsid w:val="0011466D"/>
    <w:rsid w:val="00115CAB"/>
    <w:rsid w:val="001176C8"/>
    <w:rsid w:val="00124A48"/>
    <w:rsid w:val="00125A0C"/>
    <w:rsid w:val="00127466"/>
    <w:rsid w:val="0013073A"/>
    <w:rsid w:val="00132550"/>
    <w:rsid w:val="001347A1"/>
    <w:rsid w:val="00134AC4"/>
    <w:rsid w:val="00135D5E"/>
    <w:rsid w:val="001573E1"/>
    <w:rsid w:val="00161AB4"/>
    <w:rsid w:val="0016205C"/>
    <w:rsid w:val="001637A3"/>
    <w:rsid w:val="00163B84"/>
    <w:rsid w:val="00167BDF"/>
    <w:rsid w:val="00175720"/>
    <w:rsid w:val="00182253"/>
    <w:rsid w:val="001825F9"/>
    <w:rsid w:val="001846EF"/>
    <w:rsid w:val="001875F9"/>
    <w:rsid w:val="001929AC"/>
    <w:rsid w:val="001937FB"/>
    <w:rsid w:val="001A42AE"/>
    <w:rsid w:val="001B0700"/>
    <w:rsid w:val="001B0F76"/>
    <w:rsid w:val="001B1854"/>
    <w:rsid w:val="001C11C4"/>
    <w:rsid w:val="001C2770"/>
    <w:rsid w:val="001C7BE9"/>
    <w:rsid w:val="001D020F"/>
    <w:rsid w:val="001D0618"/>
    <w:rsid w:val="001D184B"/>
    <w:rsid w:val="001D3D3B"/>
    <w:rsid w:val="001D4D6C"/>
    <w:rsid w:val="001E1E2C"/>
    <w:rsid w:val="001E2142"/>
    <w:rsid w:val="001E43EC"/>
    <w:rsid w:val="00201E1E"/>
    <w:rsid w:val="002036E9"/>
    <w:rsid w:val="00210D2B"/>
    <w:rsid w:val="002125C0"/>
    <w:rsid w:val="002133A0"/>
    <w:rsid w:val="002143BF"/>
    <w:rsid w:val="00214C0E"/>
    <w:rsid w:val="0021648B"/>
    <w:rsid w:val="002249EF"/>
    <w:rsid w:val="00226219"/>
    <w:rsid w:val="0022684C"/>
    <w:rsid w:val="002276F7"/>
    <w:rsid w:val="00234DCB"/>
    <w:rsid w:val="00237E09"/>
    <w:rsid w:val="00240AFE"/>
    <w:rsid w:val="00241476"/>
    <w:rsid w:val="00244E0E"/>
    <w:rsid w:val="002463AF"/>
    <w:rsid w:val="0024789E"/>
    <w:rsid w:val="002507A7"/>
    <w:rsid w:val="00250C9B"/>
    <w:rsid w:val="00254EC3"/>
    <w:rsid w:val="00256A98"/>
    <w:rsid w:val="0026163B"/>
    <w:rsid w:val="00262677"/>
    <w:rsid w:val="00263193"/>
    <w:rsid w:val="00264093"/>
    <w:rsid w:val="002669CA"/>
    <w:rsid w:val="00266E7A"/>
    <w:rsid w:val="00267564"/>
    <w:rsid w:val="00267ED2"/>
    <w:rsid w:val="0027147F"/>
    <w:rsid w:val="0027274C"/>
    <w:rsid w:val="0027705C"/>
    <w:rsid w:val="00277468"/>
    <w:rsid w:val="00282B06"/>
    <w:rsid w:val="00284CF9"/>
    <w:rsid w:val="00284ED5"/>
    <w:rsid w:val="0029055E"/>
    <w:rsid w:val="002924E3"/>
    <w:rsid w:val="002949D5"/>
    <w:rsid w:val="00295420"/>
    <w:rsid w:val="002976E7"/>
    <w:rsid w:val="002A0220"/>
    <w:rsid w:val="002A55C5"/>
    <w:rsid w:val="002A607D"/>
    <w:rsid w:val="002A78A8"/>
    <w:rsid w:val="002B03CC"/>
    <w:rsid w:val="002B2C14"/>
    <w:rsid w:val="002C1439"/>
    <w:rsid w:val="002C25FD"/>
    <w:rsid w:val="002E439C"/>
    <w:rsid w:val="002E554F"/>
    <w:rsid w:val="002E56CE"/>
    <w:rsid w:val="002F1019"/>
    <w:rsid w:val="002F25A9"/>
    <w:rsid w:val="002F2EF1"/>
    <w:rsid w:val="002F31BC"/>
    <w:rsid w:val="002F7305"/>
    <w:rsid w:val="00304459"/>
    <w:rsid w:val="00305099"/>
    <w:rsid w:val="00307568"/>
    <w:rsid w:val="00310318"/>
    <w:rsid w:val="00312246"/>
    <w:rsid w:val="00321B5B"/>
    <w:rsid w:val="00322DFE"/>
    <w:rsid w:val="0032368A"/>
    <w:rsid w:val="00326FFF"/>
    <w:rsid w:val="003409B1"/>
    <w:rsid w:val="00342062"/>
    <w:rsid w:val="00342624"/>
    <w:rsid w:val="003440B7"/>
    <w:rsid w:val="0034780C"/>
    <w:rsid w:val="00352AE9"/>
    <w:rsid w:val="00362A2D"/>
    <w:rsid w:val="003634C8"/>
    <w:rsid w:val="00367C8F"/>
    <w:rsid w:val="003735CA"/>
    <w:rsid w:val="00380180"/>
    <w:rsid w:val="00382AA2"/>
    <w:rsid w:val="00384D73"/>
    <w:rsid w:val="003943E3"/>
    <w:rsid w:val="00395169"/>
    <w:rsid w:val="003A140E"/>
    <w:rsid w:val="003A50E0"/>
    <w:rsid w:val="003A638F"/>
    <w:rsid w:val="003B2E3E"/>
    <w:rsid w:val="003B3630"/>
    <w:rsid w:val="003B4563"/>
    <w:rsid w:val="003B4B7A"/>
    <w:rsid w:val="003C1729"/>
    <w:rsid w:val="003C29F7"/>
    <w:rsid w:val="003C3E50"/>
    <w:rsid w:val="003C4653"/>
    <w:rsid w:val="003C4FCD"/>
    <w:rsid w:val="003C71C5"/>
    <w:rsid w:val="003D072F"/>
    <w:rsid w:val="003D3447"/>
    <w:rsid w:val="003D55B4"/>
    <w:rsid w:val="003D61E2"/>
    <w:rsid w:val="003D70B5"/>
    <w:rsid w:val="003D74D7"/>
    <w:rsid w:val="003E2EC0"/>
    <w:rsid w:val="003E564F"/>
    <w:rsid w:val="003E5C6D"/>
    <w:rsid w:val="003E606E"/>
    <w:rsid w:val="003E643A"/>
    <w:rsid w:val="003E6F56"/>
    <w:rsid w:val="003E7698"/>
    <w:rsid w:val="003F1AB2"/>
    <w:rsid w:val="003F321D"/>
    <w:rsid w:val="003F339E"/>
    <w:rsid w:val="003F42B7"/>
    <w:rsid w:val="003F45ED"/>
    <w:rsid w:val="003F4C0B"/>
    <w:rsid w:val="00400C20"/>
    <w:rsid w:val="0040164E"/>
    <w:rsid w:val="00403136"/>
    <w:rsid w:val="00410560"/>
    <w:rsid w:val="00412182"/>
    <w:rsid w:val="004151B1"/>
    <w:rsid w:val="0041537C"/>
    <w:rsid w:val="00415A3C"/>
    <w:rsid w:val="004205E2"/>
    <w:rsid w:val="00420A7B"/>
    <w:rsid w:val="004248C1"/>
    <w:rsid w:val="00425746"/>
    <w:rsid w:val="00426965"/>
    <w:rsid w:val="00434E0C"/>
    <w:rsid w:val="004408F6"/>
    <w:rsid w:val="00442EE4"/>
    <w:rsid w:val="004440A7"/>
    <w:rsid w:val="00444F1C"/>
    <w:rsid w:val="0044691B"/>
    <w:rsid w:val="00447AA7"/>
    <w:rsid w:val="00456405"/>
    <w:rsid w:val="00460263"/>
    <w:rsid w:val="00462353"/>
    <w:rsid w:val="00462FF1"/>
    <w:rsid w:val="004660D2"/>
    <w:rsid w:val="004677AC"/>
    <w:rsid w:val="004703D3"/>
    <w:rsid w:val="00476686"/>
    <w:rsid w:val="004777AF"/>
    <w:rsid w:val="00477840"/>
    <w:rsid w:val="00480341"/>
    <w:rsid w:val="00486D89"/>
    <w:rsid w:val="004876D6"/>
    <w:rsid w:val="00493632"/>
    <w:rsid w:val="00494766"/>
    <w:rsid w:val="00497CF0"/>
    <w:rsid w:val="004A2392"/>
    <w:rsid w:val="004A3353"/>
    <w:rsid w:val="004A3505"/>
    <w:rsid w:val="004A44CD"/>
    <w:rsid w:val="004A4773"/>
    <w:rsid w:val="004A61EF"/>
    <w:rsid w:val="004A6AC9"/>
    <w:rsid w:val="004B0721"/>
    <w:rsid w:val="004B1C38"/>
    <w:rsid w:val="004B39D4"/>
    <w:rsid w:val="004B4EF8"/>
    <w:rsid w:val="004B7803"/>
    <w:rsid w:val="004C0553"/>
    <w:rsid w:val="004C1B97"/>
    <w:rsid w:val="004D22B7"/>
    <w:rsid w:val="004D649F"/>
    <w:rsid w:val="004E2A8F"/>
    <w:rsid w:val="004E3207"/>
    <w:rsid w:val="004E3417"/>
    <w:rsid w:val="004E6007"/>
    <w:rsid w:val="004E6DFE"/>
    <w:rsid w:val="004F4777"/>
    <w:rsid w:val="004F50E1"/>
    <w:rsid w:val="00500E88"/>
    <w:rsid w:val="005032A5"/>
    <w:rsid w:val="0050521C"/>
    <w:rsid w:val="0050565C"/>
    <w:rsid w:val="005114C7"/>
    <w:rsid w:val="005132FD"/>
    <w:rsid w:val="00516746"/>
    <w:rsid w:val="005170A3"/>
    <w:rsid w:val="00521B37"/>
    <w:rsid w:val="0052382A"/>
    <w:rsid w:val="005244B4"/>
    <w:rsid w:val="0052620C"/>
    <w:rsid w:val="005271B0"/>
    <w:rsid w:val="00533598"/>
    <w:rsid w:val="0054085A"/>
    <w:rsid w:val="00552CA2"/>
    <w:rsid w:val="005605E1"/>
    <w:rsid w:val="0056083E"/>
    <w:rsid w:val="00563052"/>
    <w:rsid w:val="00563AA8"/>
    <w:rsid w:val="0056477D"/>
    <w:rsid w:val="00567C9F"/>
    <w:rsid w:val="00571229"/>
    <w:rsid w:val="005818A1"/>
    <w:rsid w:val="005829CC"/>
    <w:rsid w:val="00585EA6"/>
    <w:rsid w:val="005861B6"/>
    <w:rsid w:val="0059306D"/>
    <w:rsid w:val="005936E5"/>
    <w:rsid w:val="00593B80"/>
    <w:rsid w:val="00593D68"/>
    <w:rsid w:val="00595EB5"/>
    <w:rsid w:val="005A2A85"/>
    <w:rsid w:val="005A2F9B"/>
    <w:rsid w:val="005B20BD"/>
    <w:rsid w:val="005B22AE"/>
    <w:rsid w:val="005B4F36"/>
    <w:rsid w:val="005B7A07"/>
    <w:rsid w:val="005B7E65"/>
    <w:rsid w:val="005C2A7F"/>
    <w:rsid w:val="005C658C"/>
    <w:rsid w:val="005D0087"/>
    <w:rsid w:val="005D07B7"/>
    <w:rsid w:val="005D2F56"/>
    <w:rsid w:val="005D3715"/>
    <w:rsid w:val="005D5313"/>
    <w:rsid w:val="005E1AC8"/>
    <w:rsid w:val="005E2D17"/>
    <w:rsid w:val="005E56B9"/>
    <w:rsid w:val="005E5B0C"/>
    <w:rsid w:val="005E6E80"/>
    <w:rsid w:val="005E71DF"/>
    <w:rsid w:val="005E734B"/>
    <w:rsid w:val="005F0A04"/>
    <w:rsid w:val="006074A8"/>
    <w:rsid w:val="006113DF"/>
    <w:rsid w:val="00612A8B"/>
    <w:rsid w:val="00615780"/>
    <w:rsid w:val="0062037E"/>
    <w:rsid w:val="006209D5"/>
    <w:rsid w:val="00623060"/>
    <w:rsid w:val="0062542D"/>
    <w:rsid w:val="00635D3D"/>
    <w:rsid w:val="00637F7A"/>
    <w:rsid w:val="00640946"/>
    <w:rsid w:val="00642BF3"/>
    <w:rsid w:val="006434AF"/>
    <w:rsid w:val="006452F9"/>
    <w:rsid w:val="006508E9"/>
    <w:rsid w:val="00652163"/>
    <w:rsid w:val="00652799"/>
    <w:rsid w:val="00652DB8"/>
    <w:rsid w:val="00653AA1"/>
    <w:rsid w:val="00655190"/>
    <w:rsid w:val="0065529D"/>
    <w:rsid w:val="00663EF8"/>
    <w:rsid w:val="00664D3D"/>
    <w:rsid w:val="006655BE"/>
    <w:rsid w:val="00667970"/>
    <w:rsid w:val="00667B02"/>
    <w:rsid w:val="0067182F"/>
    <w:rsid w:val="006720A4"/>
    <w:rsid w:val="00672277"/>
    <w:rsid w:val="00673692"/>
    <w:rsid w:val="00673B19"/>
    <w:rsid w:val="00673FB6"/>
    <w:rsid w:val="006771AA"/>
    <w:rsid w:val="006842D7"/>
    <w:rsid w:val="00685186"/>
    <w:rsid w:val="006924E9"/>
    <w:rsid w:val="006A3C78"/>
    <w:rsid w:val="006A5382"/>
    <w:rsid w:val="006B2CAD"/>
    <w:rsid w:val="006B7B09"/>
    <w:rsid w:val="006C3738"/>
    <w:rsid w:val="006C3E59"/>
    <w:rsid w:val="006C5830"/>
    <w:rsid w:val="006C70DA"/>
    <w:rsid w:val="006D49A0"/>
    <w:rsid w:val="006D4FB5"/>
    <w:rsid w:val="006D6BDF"/>
    <w:rsid w:val="006D71C7"/>
    <w:rsid w:val="006E000A"/>
    <w:rsid w:val="006E1AD6"/>
    <w:rsid w:val="006E2FA6"/>
    <w:rsid w:val="006E4BA6"/>
    <w:rsid w:val="006F274F"/>
    <w:rsid w:val="006F2FFB"/>
    <w:rsid w:val="006F3825"/>
    <w:rsid w:val="006F3993"/>
    <w:rsid w:val="00702A9B"/>
    <w:rsid w:val="00704061"/>
    <w:rsid w:val="007048D5"/>
    <w:rsid w:val="00705BB7"/>
    <w:rsid w:val="007150AA"/>
    <w:rsid w:val="007170A9"/>
    <w:rsid w:val="00717EA4"/>
    <w:rsid w:val="00721524"/>
    <w:rsid w:val="007256BB"/>
    <w:rsid w:val="00735693"/>
    <w:rsid w:val="00736BDD"/>
    <w:rsid w:val="00737228"/>
    <w:rsid w:val="007374ED"/>
    <w:rsid w:val="007467E1"/>
    <w:rsid w:val="00753F36"/>
    <w:rsid w:val="007544A5"/>
    <w:rsid w:val="00754757"/>
    <w:rsid w:val="007614E9"/>
    <w:rsid w:val="0076263B"/>
    <w:rsid w:val="00762D15"/>
    <w:rsid w:val="007634F3"/>
    <w:rsid w:val="007658B4"/>
    <w:rsid w:val="0076606D"/>
    <w:rsid w:val="00770784"/>
    <w:rsid w:val="00772E1C"/>
    <w:rsid w:val="007746DB"/>
    <w:rsid w:val="00774D30"/>
    <w:rsid w:val="00783183"/>
    <w:rsid w:val="007848EE"/>
    <w:rsid w:val="00792BA5"/>
    <w:rsid w:val="00797BA0"/>
    <w:rsid w:val="007A0D72"/>
    <w:rsid w:val="007A3F8E"/>
    <w:rsid w:val="007A608B"/>
    <w:rsid w:val="007A6893"/>
    <w:rsid w:val="007B0DED"/>
    <w:rsid w:val="007B19B9"/>
    <w:rsid w:val="007B1B6E"/>
    <w:rsid w:val="007B40D6"/>
    <w:rsid w:val="007B4FBF"/>
    <w:rsid w:val="007C5312"/>
    <w:rsid w:val="007C6240"/>
    <w:rsid w:val="007C7896"/>
    <w:rsid w:val="007E067F"/>
    <w:rsid w:val="007E0C50"/>
    <w:rsid w:val="007E7496"/>
    <w:rsid w:val="007F2805"/>
    <w:rsid w:val="007F365F"/>
    <w:rsid w:val="007F559D"/>
    <w:rsid w:val="007F7A89"/>
    <w:rsid w:val="00802457"/>
    <w:rsid w:val="008043AC"/>
    <w:rsid w:val="00811007"/>
    <w:rsid w:val="00811B8E"/>
    <w:rsid w:val="00811F94"/>
    <w:rsid w:val="00812139"/>
    <w:rsid w:val="00813F40"/>
    <w:rsid w:val="008163DA"/>
    <w:rsid w:val="00823841"/>
    <w:rsid w:val="00825722"/>
    <w:rsid w:val="0083190E"/>
    <w:rsid w:val="00832F3A"/>
    <w:rsid w:val="00834E90"/>
    <w:rsid w:val="00835E5D"/>
    <w:rsid w:val="008363A2"/>
    <w:rsid w:val="008406DB"/>
    <w:rsid w:val="008418EE"/>
    <w:rsid w:val="00845B64"/>
    <w:rsid w:val="00850DF3"/>
    <w:rsid w:val="00851C21"/>
    <w:rsid w:val="0085329E"/>
    <w:rsid w:val="00855CA9"/>
    <w:rsid w:val="00855D1B"/>
    <w:rsid w:val="00856489"/>
    <w:rsid w:val="0085700D"/>
    <w:rsid w:val="008624A5"/>
    <w:rsid w:val="00863D92"/>
    <w:rsid w:val="00867025"/>
    <w:rsid w:val="00873DE6"/>
    <w:rsid w:val="008770EB"/>
    <w:rsid w:val="00890EAD"/>
    <w:rsid w:val="00893BEE"/>
    <w:rsid w:val="00893F9A"/>
    <w:rsid w:val="00897736"/>
    <w:rsid w:val="008A3834"/>
    <w:rsid w:val="008A43C4"/>
    <w:rsid w:val="008A4E26"/>
    <w:rsid w:val="008A66D9"/>
    <w:rsid w:val="008A7AB3"/>
    <w:rsid w:val="008B0981"/>
    <w:rsid w:val="008C1123"/>
    <w:rsid w:val="008C29FF"/>
    <w:rsid w:val="008C3308"/>
    <w:rsid w:val="008C36E3"/>
    <w:rsid w:val="008C715F"/>
    <w:rsid w:val="008D0F71"/>
    <w:rsid w:val="008D112F"/>
    <w:rsid w:val="008D11B6"/>
    <w:rsid w:val="008D1991"/>
    <w:rsid w:val="008D1FFB"/>
    <w:rsid w:val="008D3A47"/>
    <w:rsid w:val="008D3EA1"/>
    <w:rsid w:val="008D4D6A"/>
    <w:rsid w:val="008D634E"/>
    <w:rsid w:val="008D731C"/>
    <w:rsid w:val="008E10E0"/>
    <w:rsid w:val="008E2052"/>
    <w:rsid w:val="008E2E9F"/>
    <w:rsid w:val="008E48C0"/>
    <w:rsid w:val="008E59A1"/>
    <w:rsid w:val="008E728E"/>
    <w:rsid w:val="008E75D2"/>
    <w:rsid w:val="008E7621"/>
    <w:rsid w:val="008E775C"/>
    <w:rsid w:val="008F0CA9"/>
    <w:rsid w:val="008F0D65"/>
    <w:rsid w:val="00906CCA"/>
    <w:rsid w:val="009101FD"/>
    <w:rsid w:val="00910376"/>
    <w:rsid w:val="0091074B"/>
    <w:rsid w:val="009107B9"/>
    <w:rsid w:val="00920E0D"/>
    <w:rsid w:val="0092141D"/>
    <w:rsid w:val="00921503"/>
    <w:rsid w:val="00924F17"/>
    <w:rsid w:val="00925594"/>
    <w:rsid w:val="009257D9"/>
    <w:rsid w:val="00926CEB"/>
    <w:rsid w:val="009300C7"/>
    <w:rsid w:val="00932D3D"/>
    <w:rsid w:val="00933B90"/>
    <w:rsid w:val="00934766"/>
    <w:rsid w:val="0093479F"/>
    <w:rsid w:val="00936D9F"/>
    <w:rsid w:val="0094059F"/>
    <w:rsid w:val="00943856"/>
    <w:rsid w:val="00943D0A"/>
    <w:rsid w:val="00944368"/>
    <w:rsid w:val="00944696"/>
    <w:rsid w:val="009548C6"/>
    <w:rsid w:val="009566E6"/>
    <w:rsid w:val="00956E4D"/>
    <w:rsid w:val="00966489"/>
    <w:rsid w:val="00973DEA"/>
    <w:rsid w:val="009757A2"/>
    <w:rsid w:val="0097666C"/>
    <w:rsid w:val="00977595"/>
    <w:rsid w:val="00977703"/>
    <w:rsid w:val="00977864"/>
    <w:rsid w:val="009807A5"/>
    <w:rsid w:val="00981F76"/>
    <w:rsid w:val="0098320C"/>
    <w:rsid w:val="009835C1"/>
    <w:rsid w:val="00984C1E"/>
    <w:rsid w:val="00986081"/>
    <w:rsid w:val="00986309"/>
    <w:rsid w:val="00990AD5"/>
    <w:rsid w:val="00997C37"/>
    <w:rsid w:val="00997C72"/>
    <w:rsid w:val="009A0543"/>
    <w:rsid w:val="009A075A"/>
    <w:rsid w:val="009A0E1B"/>
    <w:rsid w:val="009A2EA2"/>
    <w:rsid w:val="009A3252"/>
    <w:rsid w:val="009B64B0"/>
    <w:rsid w:val="009C1903"/>
    <w:rsid w:val="009C379D"/>
    <w:rsid w:val="009C6133"/>
    <w:rsid w:val="009D0126"/>
    <w:rsid w:val="009D16A4"/>
    <w:rsid w:val="009D5784"/>
    <w:rsid w:val="009D640E"/>
    <w:rsid w:val="009D76C2"/>
    <w:rsid w:val="009E2AA5"/>
    <w:rsid w:val="009E3241"/>
    <w:rsid w:val="009E3ECC"/>
    <w:rsid w:val="009F0EED"/>
    <w:rsid w:val="009F1D55"/>
    <w:rsid w:val="009F2B1C"/>
    <w:rsid w:val="009F4D8D"/>
    <w:rsid w:val="009F7366"/>
    <w:rsid w:val="00A00C1B"/>
    <w:rsid w:val="00A023F8"/>
    <w:rsid w:val="00A05775"/>
    <w:rsid w:val="00A06073"/>
    <w:rsid w:val="00A0625A"/>
    <w:rsid w:val="00A065A0"/>
    <w:rsid w:val="00A069D8"/>
    <w:rsid w:val="00A107D9"/>
    <w:rsid w:val="00A11DFC"/>
    <w:rsid w:val="00A12E32"/>
    <w:rsid w:val="00A14866"/>
    <w:rsid w:val="00A1583C"/>
    <w:rsid w:val="00A15873"/>
    <w:rsid w:val="00A21909"/>
    <w:rsid w:val="00A220BC"/>
    <w:rsid w:val="00A234EC"/>
    <w:rsid w:val="00A23999"/>
    <w:rsid w:val="00A268FB"/>
    <w:rsid w:val="00A30F73"/>
    <w:rsid w:val="00A33AEC"/>
    <w:rsid w:val="00A33B9A"/>
    <w:rsid w:val="00A34374"/>
    <w:rsid w:val="00A354AE"/>
    <w:rsid w:val="00A37612"/>
    <w:rsid w:val="00A37771"/>
    <w:rsid w:val="00A4261B"/>
    <w:rsid w:val="00A513AF"/>
    <w:rsid w:val="00A566AB"/>
    <w:rsid w:val="00A60A88"/>
    <w:rsid w:val="00A612C2"/>
    <w:rsid w:val="00A62CFB"/>
    <w:rsid w:val="00A63A67"/>
    <w:rsid w:val="00A64071"/>
    <w:rsid w:val="00A64666"/>
    <w:rsid w:val="00A67A7F"/>
    <w:rsid w:val="00A723E9"/>
    <w:rsid w:val="00A736D5"/>
    <w:rsid w:val="00A740FD"/>
    <w:rsid w:val="00A80AAF"/>
    <w:rsid w:val="00A81CDF"/>
    <w:rsid w:val="00A84CD7"/>
    <w:rsid w:val="00A8549D"/>
    <w:rsid w:val="00A8756E"/>
    <w:rsid w:val="00A909EE"/>
    <w:rsid w:val="00A951F3"/>
    <w:rsid w:val="00AA265F"/>
    <w:rsid w:val="00AA3214"/>
    <w:rsid w:val="00AA455F"/>
    <w:rsid w:val="00AB2288"/>
    <w:rsid w:val="00AB24D5"/>
    <w:rsid w:val="00AB6EAE"/>
    <w:rsid w:val="00AB7795"/>
    <w:rsid w:val="00AC09FF"/>
    <w:rsid w:val="00AC4D76"/>
    <w:rsid w:val="00AC56EF"/>
    <w:rsid w:val="00AD1CB3"/>
    <w:rsid w:val="00AD685D"/>
    <w:rsid w:val="00AD764B"/>
    <w:rsid w:val="00AD7C75"/>
    <w:rsid w:val="00AE4F94"/>
    <w:rsid w:val="00AE6263"/>
    <w:rsid w:val="00AE765B"/>
    <w:rsid w:val="00AF0F9F"/>
    <w:rsid w:val="00AF23E6"/>
    <w:rsid w:val="00AF5FBB"/>
    <w:rsid w:val="00B001D8"/>
    <w:rsid w:val="00B05626"/>
    <w:rsid w:val="00B06C5A"/>
    <w:rsid w:val="00B10470"/>
    <w:rsid w:val="00B10C5C"/>
    <w:rsid w:val="00B12178"/>
    <w:rsid w:val="00B13555"/>
    <w:rsid w:val="00B17492"/>
    <w:rsid w:val="00B20951"/>
    <w:rsid w:val="00B3419A"/>
    <w:rsid w:val="00B37136"/>
    <w:rsid w:val="00B37E42"/>
    <w:rsid w:val="00B41C40"/>
    <w:rsid w:val="00B472B6"/>
    <w:rsid w:val="00B504CC"/>
    <w:rsid w:val="00B50563"/>
    <w:rsid w:val="00B51332"/>
    <w:rsid w:val="00B52256"/>
    <w:rsid w:val="00B52294"/>
    <w:rsid w:val="00B52CF8"/>
    <w:rsid w:val="00B552EB"/>
    <w:rsid w:val="00B578F4"/>
    <w:rsid w:val="00B57EDC"/>
    <w:rsid w:val="00B632DD"/>
    <w:rsid w:val="00B632F4"/>
    <w:rsid w:val="00B65285"/>
    <w:rsid w:val="00B657F0"/>
    <w:rsid w:val="00B667D6"/>
    <w:rsid w:val="00B7197F"/>
    <w:rsid w:val="00B72E6D"/>
    <w:rsid w:val="00B73E86"/>
    <w:rsid w:val="00B7607E"/>
    <w:rsid w:val="00B80EBA"/>
    <w:rsid w:val="00B810D6"/>
    <w:rsid w:val="00B86F8A"/>
    <w:rsid w:val="00B905F0"/>
    <w:rsid w:val="00B91872"/>
    <w:rsid w:val="00B943B2"/>
    <w:rsid w:val="00B954A8"/>
    <w:rsid w:val="00BA473E"/>
    <w:rsid w:val="00BA66C1"/>
    <w:rsid w:val="00BB043D"/>
    <w:rsid w:val="00BB1227"/>
    <w:rsid w:val="00BB1B54"/>
    <w:rsid w:val="00BB2B2D"/>
    <w:rsid w:val="00BB38C1"/>
    <w:rsid w:val="00BC0EA6"/>
    <w:rsid w:val="00BC14B8"/>
    <w:rsid w:val="00BC3D78"/>
    <w:rsid w:val="00BD4869"/>
    <w:rsid w:val="00BD48B6"/>
    <w:rsid w:val="00BD5376"/>
    <w:rsid w:val="00BD5F96"/>
    <w:rsid w:val="00BD6BA8"/>
    <w:rsid w:val="00BE0243"/>
    <w:rsid w:val="00BE4900"/>
    <w:rsid w:val="00BE4B81"/>
    <w:rsid w:val="00BE5CA1"/>
    <w:rsid w:val="00BF5974"/>
    <w:rsid w:val="00BF7B13"/>
    <w:rsid w:val="00C0257F"/>
    <w:rsid w:val="00C033AC"/>
    <w:rsid w:val="00C03E2A"/>
    <w:rsid w:val="00C04D06"/>
    <w:rsid w:val="00C06E9E"/>
    <w:rsid w:val="00C163AE"/>
    <w:rsid w:val="00C20C21"/>
    <w:rsid w:val="00C2205F"/>
    <w:rsid w:val="00C232A8"/>
    <w:rsid w:val="00C23A0F"/>
    <w:rsid w:val="00C2525B"/>
    <w:rsid w:val="00C258FC"/>
    <w:rsid w:val="00C30876"/>
    <w:rsid w:val="00C35549"/>
    <w:rsid w:val="00C35F33"/>
    <w:rsid w:val="00C367AA"/>
    <w:rsid w:val="00C4215F"/>
    <w:rsid w:val="00C469A3"/>
    <w:rsid w:val="00C50085"/>
    <w:rsid w:val="00C5144F"/>
    <w:rsid w:val="00C525AC"/>
    <w:rsid w:val="00C52B31"/>
    <w:rsid w:val="00C53C9C"/>
    <w:rsid w:val="00C56734"/>
    <w:rsid w:val="00C56F0F"/>
    <w:rsid w:val="00C57222"/>
    <w:rsid w:val="00C61E74"/>
    <w:rsid w:val="00C62E23"/>
    <w:rsid w:val="00C64C7F"/>
    <w:rsid w:val="00C73EBC"/>
    <w:rsid w:val="00C76575"/>
    <w:rsid w:val="00C84839"/>
    <w:rsid w:val="00C84C9A"/>
    <w:rsid w:val="00C865C7"/>
    <w:rsid w:val="00C92EEF"/>
    <w:rsid w:val="00C95CCB"/>
    <w:rsid w:val="00C95E9E"/>
    <w:rsid w:val="00C97732"/>
    <w:rsid w:val="00CA4FEE"/>
    <w:rsid w:val="00CA53E3"/>
    <w:rsid w:val="00CB13D9"/>
    <w:rsid w:val="00CB3094"/>
    <w:rsid w:val="00CB3D97"/>
    <w:rsid w:val="00CB68CC"/>
    <w:rsid w:val="00CB6A03"/>
    <w:rsid w:val="00CC18D3"/>
    <w:rsid w:val="00CC57A9"/>
    <w:rsid w:val="00CD14EA"/>
    <w:rsid w:val="00CD7864"/>
    <w:rsid w:val="00CE0131"/>
    <w:rsid w:val="00CE4F1B"/>
    <w:rsid w:val="00CE58BF"/>
    <w:rsid w:val="00CF185B"/>
    <w:rsid w:val="00CF315F"/>
    <w:rsid w:val="00CF3FA5"/>
    <w:rsid w:val="00D01D04"/>
    <w:rsid w:val="00D053FD"/>
    <w:rsid w:val="00D054C2"/>
    <w:rsid w:val="00D05606"/>
    <w:rsid w:val="00D05681"/>
    <w:rsid w:val="00D05ACD"/>
    <w:rsid w:val="00D06ABF"/>
    <w:rsid w:val="00D11DF8"/>
    <w:rsid w:val="00D11E7C"/>
    <w:rsid w:val="00D12A56"/>
    <w:rsid w:val="00D12C88"/>
    <w:rsid w:val="00D14561"/>
    <w:rsid w:val="00D16FA6"/>
    <w:rsid w:val="00D2038D"/>
    <w:rsid w:val="00D2238D"/>
    <w:rsid w:val="00D3244E"/>
    <w:rsid w:val="00D35633"/>
    <w:rsid w:val="00D403F4"/>
    <w:rsid w:val="00D40672"/>
    <w:rsid w:val="00D448AE"/>
    <w:rsid w:val="00D465AE"/>
    <w:rsid w:val="00D47902"/>
    <w:rsid w:val="00D51B7B"/>
    <w:rsid w:val="00D51C9A"/>
    <w:rsid w:val="00D523CB"/>
    <w:rsid w:val="00D536AB"/>
    <w:rsid w:val="00D54EA7"/>
    <w:rsid w:val="00D57A37"/>
    <w:rsid w:val="00D60EAF"/>
    <w:rsid w:val="00D61A4F"/>
    <w:rsid w:val="00D70856"/>
    <w:rsid w:val="00D70A9A"/>
    <w:rsid w:val="00D725B6"/>
    <w:rsid w:val="00D7421D"/>
    <w:rsid w:val="00D75884"/>
    <w:rsid w:val="00D769B2"/>
    <w:rsid w:val="00D80925"/>
    <w:rsid w:val="00D84827"/>
    <w:rsid w:val="00D85D27"/>
    <w:rsid w:val="00D85F4C"/>
    <w:rsid w:val="00D9012F"/>
    <w:rsid w:val="00DA0418"/>
    <w:rsid w:val="00DA1787"/>
    <w:rsid w:val="00DA1C4D"/>
    <w:rsid w:val="00DA215D"/>
    <w:rsid w:val="00DA2BE5"/>
    <w:rsid w:val="00DA3181"/>
    <w:rsid w:val="00DA32F1"/>
    <w:rsid w:val="00DA61C2"/>
    <w:rsid w:val="00DA6B33"/>
    <w:rsid w:val="00DA7FA0"/>
    <w:rsid w:val="00DB0DA9"/>
    <w:rsid w:val="00DB0F59"/>
    <w:rsid w:val="00DB1566"/>
    <w:rsid w:val="00DB2662"/>
    <w:rsid w:val="00DB4CEA"/>
    <w:rsid w:val="00DC266A"/>
    <w:rsid w:val="00DC45D9"/>
    <w:rsid w:val="00DC65CF"/>
    <w:rsid w:val="00DC7272"/>
    <w:rsid w:val="00DE1D88"/>
    <w:rsid w:val="00DE3C24"/>
    <w:rsid w:val="00DE55CF"/>
    <w:rsid w:val="00DF02E0"/>
    <w:rsid w:val="00DF083C"/>
    <w:rsid w:val="00DF1DDC"/>
    <w:rsid w:val="00DF39E3"/>
    <w:rsid w:val="00DF5077"/>
    <w:rsid w:val="00DF6972"/>
    <w:rsid w:val="00E031A8"/>
    <w:rsid w:val="00E03F0C"/>
    <w:rsid w:val="00E06D90"/>
    <w:rsid w:val="00E07612"/>
    <w:rsid w:val="00E07806"/>
    <w:rsid w:val="00E12AD2"/>
    <w:rsid w:val="00E12DF1"/>
    <w:rsid w:val="00E2097E"/>
    <w:rsid w:val="00E2139F"/>
    <w:rsid w:val="00E24177"/>
    <w:rsid w:val="00E2619A"/>
    <w:rsid w:val="00E415FA"/>
    <w:rsid w:val="00E51808"/>
    <w:rsid w:val="00E5182C"/>
    <w:rsid w:val="00E53235"/>
    <w:rsid w:val="00E55AA3"/>
    <w:rsid w:val="00E6080E"/>
    <w:rsid w:val="00E6538E"/>
    <w:rsid w:val="00E66770"/>
    <w:rsid w:val="00E72173"/>
    <w:rsid w:val="00E77D2E"/>
    <w:rsid w:val="00E8438C"/>
    <w:rsid w:val="00E857C9"/>
    <w:rsid w:val="00E916CF"/>
    <w:rsid w:val="00E93721"/>
    <w:rsid w:val="00E93B26"/>
    <w:rsid w:val="00EA657A"/>
    <w:rsid w:val="00EA6BB2"/>
    <w:rsid w:val="00EA7229"/>
    <w:rsid w:val="00EB2A52"/>
    <w:rsid w:val="00EB489C"/>
    <w:rsid w:val="00EB56E8"/>
    <w:rsid w:val="00EC0ADB"/>
    <w:rsid w:val="00EC1E92"/>
    <w:rsid w:val="00EC43C2"/>
    <w:rsid w:val="00EC4992"/>
    <w:rsid w:val="00EC53EF"/>
    <w:rsid w:val="00EC57D2"/>
    <w:rsid w:val="00EC57E6"/>
    <w:rsid w:val="00ED2A17"/>
    <w:rsid w:val="00ED3E8F"/>
    <w:rsid w:val="00ED5A55"/>
    <w:rsid w:val="00EE1A24"/>
    <w:rsid w:val="00EE1E41"/>
    <w:rsid w:val="00EE24C0"/>
    <w:rsid w:val="00EE795B"/>
    <w:rsid w:val="00EF08A3"/>
    <w:rsid w:val="00EF1A09"/>
    <w:rsid w:val="00EF5BE4"/>
    <w:rsid w:val="00EF5DE5"/>
    <w:rsid w:val="00EF6154"/>
    <w:rsid w:val="00F011C3"/>
    <w:rsid w:val="00F056BD"/>
    <w:rsid w:val="00F0768E"/>
    <w:rsid w:val="00F07734"/>
    <w:rsid w:val="00F10D33"/>
    <w:rsid w:val="00F126AE"/>
    <w:rsid w:val="00F12CCB"/>
    <w:rsid w:val="00F225B9"/>
    <w:rsid w:val="00F24858"/>
    <w:rsid w:val="00F249CF"/>
    <w:rsid w:val="00F25360"/>
    <w:rsid w:val="00F26DD3"/>
    <w:rsid w:val="00F302D0"/>
    <w:rsid w:val="00F30308"/>
    <w:rsid w:val="00F30A15"/>
    <w:rsid w:val="00F3143A"/>
    <w:rsid w:val="00F32BBD"/>
    <w:rsid w:val="00F3451F"/>
    <w:rsid w:val="00F363B0"/>
    <w:rsid w:val="00F441D3"/>
    <w:rsid w:val="00F44D74"/>
    <w:rsid w:val="00F501EC"/>
    <w:rsid w:val="00F536AF"/>
    <w:rsid w:val="00F5535D"/>
    <w:rsid w:val="00F55630"/>
    <w:rsid w:val="00F6039B"/>
    <w:rsid w:val="00F6348D"/>
    <w:rsid w:val="00F67AB5"/>
    <w:rsid w:val="00F71999"/>
    <w:rsid w:val="00F71EB0"/>
    <w:rsid w:val="00F729DD"/>
    <w:rsid w:val="00F72AB4"/>
    <w:rsid w:val="00F74CA3"/>
    <w:rsid w:val="00F75E01"/>
    <w:rsid w:val="00F76D1F"/>
    <w:rsid w:val="00F8092C"/>
    <w:rsid w:val="00F84BD8"/>
    <w:rsid w:val="00F85D08"/>
    <w:rsid w:val="00F8632C"/>
    <w:rsid w:val="00FA148F"/>
    <w:rsid w:val="00FA33B2"/>
    <w:rsid w:val="00FB0113"/>
    <w:rsid w:val="00FB52D8"/>
    <w:rsid w:val="00FB6BBE"/>
    <w:rsid w:val="00FC1194"/>
    <w:rsid w:val="00FC11A8"/>
    <w:rsid w:val="00FC18C0"/>
    <w:rsid w:val="00FC2F14"/>
    <w:rsid w:val="00FC34EE"/>
    <w:rsid w:val="00FC551A"/>
    <w:rsid w:val="00FD072C"/>
    <w:rsid w:val="00FD355C"/>
    <w:rsid w:val="00FD6392"/>
    <w:rsid w:val="00FD7BB1"/>
    <w:rsid w:val="00FE22F9"/>
    <w:rsid w:val="00FE3AF4"/>
    <w:rsid w:val="00FE56A6"/>
    <w:rsid w:val="00FF35F8"/>
    <w:rsid w:val="00FF44B5"/>
    <w:rsid w:val="00FF5626"/>
    <w:rsid w:val="00FF7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291DE"/>
  <w15:docId w15:val="{B2B2CF37-B138-42C6-BF65-1431984A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3F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18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18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0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403F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403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403F4"/>
  </w:style>
  <w:style w:type="paragraph" w:styleId="a6">
    <w:name w:val="header"/>
    <w:basedOn w:val="a"/>
    <w:link w:val="a7"/>
    <w:uiPriority w:val="99"/>
    <w:rsid w:val="00D403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03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9">
    <w:name w:val="Font Style59"/>
    <w:uiPriority w:val="99"/>
    <w:rsid w:val="00D403F4"/>
    <w:rPr>
      <w:rFonts w:ascii="Arial" w:hAnsi="Arial" w:cs="Arial"/>
      <w:b/>
      <w:bCs/>
      <w:color w:val="000000"/>
      <w:sz w:val="26"/>
      <w:szCs w:val="26"/>
    </w:rPr>
  </w:style>
  <w:style w:type="paragraph" w:customStyle="1" w:styleId="Style30">
    <w:name w:val="Style30"/>
    <w:basedOn w:val="a"/>
    <w:uiPriority w:val="99"/>
    <w:rsid w:val="00D403F4"/>
    <w:rPr>
      <w:sz w:val="24"/>
      <w:szCs w:val="24"/>
    </w:rPr>
  </w:style>
  <w:style w:type="paragraph" w:customStyle="1" w:styleId="Style22">
    <w:name w:val="Style22"/>
    <w:basedOn w:val="a"/>
    <w:uiPriority w:val="99"/>
    <w:rsid w:val="00D403F4"/>
    <w:rPr>
      <w:rFonts w:ascii="Arial Unicode MS" w:eastAsia="Arial Unicode MS" w:hAnsi="Calibri" w:cs="Arial Unicode MS"/>
      <w:sz w:val="24"/>
      <w:szCs w:val="24"/>
    </w:rPr>
  </w:style>
  <w:style w:type="character" w:customStyle="1" w:styleId="apple-style-span">
    <w:name w:val="apple-style-span"/>
    <w:basedOn w:val="a0"/>
    <w:rsid w:val="00D403F4"/>
  </w:style>
  <w:style w:type="character" w:customStyle="1" w:styleId="FontStyle140">
    <w:name w:val="Font Style140"/>
    <w:uiPriority w:val="99"/>
    <w:rsid w:val="00D403F4"/>
    <w:rPr>
      <w:rFonts w:ascii="Courier New" w:hAnsi="Courier New" w:cs="Courier New"/>
      <w:color w:val="000000"/>
      <w:spacing w:val="-10"/>
      <w:sz w:val="20"/>
      <w:szCs w:val="20"/>
    </w:rPr>
  </w:style>
  <w:style w:type="paragraph" w:customStyle="1" w:styleId="Style17">
    <w:name w:val="Style17"/>
    <w:basedOn w:val="a"/>
    <w:uiPriority w:val="99"/>
    <w:rsid w:val="00D403F4"/>
    <w:rPr>
      <w:rFonts w:ascii="Arial" w:hAnsi="Arial" w:cs="Arial"/>
      <w:sz w:val="24"/>
      <w:szCs w:val="24"/>
    </w:rPr>
  </w:style>
  <w:style w:type="character" w:customStyle="1" w:styleId="FontStyle45">
    <w:name w:val="Font Style45"/>
    <w:uiPriority w:val="99"/>
    <w:rsid w:val="00D403F4"/>
    <w:rPr>
      <w:rFonts w:ascii="Arial Unicode MS" w:eastAsia="Arial Unicode MS" w:cs="Arial Unicode MS"/>
      <w:b/>
      <w:bCs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403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03F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7A3F8E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A3F8E"/>
  </w:style>
  <w:style w:type="character" w:customStyle="1" w:styleId="ac">
    <w:name w:val="Текст примечания Знак"/>
    <w:basedOn w:val="a0"/>
    <w:link w:val="ab"/>
    <w:uiPriority w:val="99"/>
    <w:rsid w:val="007A3F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A3F8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A3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9107B9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5">
    <w:name w:val="Style5"/>
    <w:basedOn w:val="a"/>
    <w:uiPriority w:val="99"/>
    <w:rsid w:val="009107B9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character" w:customStyle="1" w:styleId="FontStyle32">
    <w:name w:val="Font Style32"/>
    <w:basedOn w:val="a0"/>
    <w:uiPriority w:val="99"/>
    <w:rsid w:val="009107B9"/>
    <w:rPr>
      <w:rFonts w:ascii="Book Antiqua" w:hAnsi="Book Antiqua" w:cs="Book Antiqua"/>
      <w:b/>
      <w:bCs/>
      <w:color w:val="000000"/>
      <w:sz w:val="34"/>
      <w:szCs w:val="34"/>
    </w:rPr>
  </w:style>
  <w:style w:type="character" w:customStyle="1" w:styleId="FontStyle33">
    <w:name w:val="Font Style33"/>
    <w:basedOn w:val="a0"/>
    <w:uiPriority w:val="99"/>
    <w:rsid w:val="009107B9"/>
    <w:rPr>
      <w:rFonts w:ascii="Book Antiqua" w:hAnsi="Book Antiqua" w:cs="Book Antiqua"/>
      <w:b/>
      <w:bCs/>
      <w:color w:val="000000"/>
      <w:spacing w:val="10"/>
      <w:sz w:val="32"/>
      <w:szCs w:val="32"/>
    </w:rPr>
  </w:style>
  <w:style w:type="character" w:customStyle="1" w:styleId="FontStyle37">
    <w:name w:val="Font Style37"/>
    <w:basedOn w:val="a0"/>
    <w:uiPriority w:val="99"/>
    <w:rsid w:val="0027705C"/>
    <w:rPr>
      <w:rFonts w:ascii="Book Antiqua" w:hAnsi="Book Antiqua" w:cs="Book Antiqua"/>
      <w:color w:val="000000"/>
      <w:sz w:val="20"/>
      <w:szCs w:val="20"/>
    </w:rPr>
  </w:style>
  <w:style w:type="character" w:customStyle="1" w:styleId="FontStyle38">
    <w:name w:val="Font Style38"/>
    <w:basedOn w:val="a0"/>
    <w:uiPriority w:val="99"/>
    <w:rsid w:val="0027705C"/>
    <w:rPr>
      <w:rFonts w:ascii="Book Antiqua" w:hAnsi="Book Antiqua" w:cs="Book Antiqua"/>
      <w:i/>
      <w:iCs/>
      <w:color w:val="000000"/>
      <w:sz w:val="20"/>
      <w:szCs w:val="20"/>
    </w:rPr>
  </w:style>
  <w:style w:type="character" w:customStyle="1" w:styleId="af">
    <w:name w:val="Сноска_"/>
    <w:basedOn w:val="a0"/>
    <w:link w:val="af0"/>
    <w:rsid w:val="0027705C"/>
    <w:rPr>
      <w:rFonts w:ascii="Times New Roman" w:eastAsia="Times New Roman" w:hAnsi="Times New Roman" w:cs="Times New Roman"/>
      <w:sz w:val="16"/>
      <w:szCs w:val="16"/>
    </w:rPr>
  </w:style>
  <w:style w:type="paragraph" w:customStyle="1" w:styleId="af0">
    <w:name w:val="Сноска"/>
    <w:basedOn w:val="a"/>
    <w:link w:val="af"/>
    <w:rsid w:val="0027705C"/>
    <w:pPr>
      <w:autoSpaceDE/>
      <w:autoSpaceDN/>
      <w:adjustRightInd/>
      <w:ind w:firstLine="0"/>
      <w:jc w:val="left"/>
    </w:pPr>
    <w:rPr>
      <w:sz w:val="16"/>
      <w:szCs w:val="16"/>
      <w:lang w:eastAsia="en-US"/>
    </w:rPr>
  </w:style>
  <w:style w:type="paragraph" w:customStyle="1" w:styleId="Style1">
    <w:name w:val="Style1"/>
    <w:basedOn w:val="a"/>
    <w:uiPriority w:val="99"/>
    <w:rsid w:val="001D184B"/>
    <w:pPr>
      <w:ind w:firstLine="0"/>
      <w:jc w:val="left"/>
    </w:pPr>
    <w:rPr>
      <w:rFonts w:ascii="Palatino Linotype" w:eastAsiaTheme="minorEastAsia" w:hAnsi="Palatino Linotype" w:cstheme="minorBidi"/>
      <w:sz w:val="24"/>
      <w:szCs w:val="24"/>
    </w:rPr>
  </w:style>
  <w:style w:type="paragraph" w:customStyle="1" w:styleId="Style12">
    <w:name w:val="Style12"/>
    <w:basedOn w:val="a"/>
    <w:uiPriority w:val="99"/>
    <w:rsid w:val="001D184B"/>
    <w:pPr>
      <w:ind w:firstLine="0"/>
      <w:jc w:val="left"/>
    </w:pPr>
    <w:rPr>
      <w:rFonts w:ascii="Palatino Linotype" w:eastAsiaTheme="minorEastAsia" w:hAnsi="Palatino Linotype" w:cstheme="minorBidi"/>
      <w:sz w:val="24"/>
      <w:szCs w:val="24"/>
    </w:rPr>
  </w:style>
  <w:style w:type="character" w:customStyle="1" w:styleId="FontStyle35">
    <w:name w:val="Font Style35"/>
    <w:uiPriority w:val="99"/>
    <w:rsid w:val="001D184B"/>
    <w:rPr>
      <w:rFonts w:ascii="Palatino Linotype" w:hAnsi="Palatino Linotype" w:cs="Palatino Linotype" w:hint="default"/>
      <w:b/>
      <w:bCs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1D184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18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1D184B"/>
    <w:pPr>
      <w:widowControl/>
      <w:autoSpaceDE/>
      <w:autoSpaceDN/>
      <w:adjustRightInd/>
      <w:spacing w:line="259" w:lineRule="auto"/>
      <w:ind w:firstLine="0"/>
      <w:jc w:val="left"/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1D184B"/>
    <w:pPr>
      <w:spacing w:after="100"/>
      <w:ind w:left="400"/>
    </w:pPr>
  </w:style>
  <w:style w:type="paragraph" w:styleId="21">
    <w:name w:val="toc 2"/>
    <w:basedOn w:val="a"/>
    <w:next w:val="a"/>
    <w:autoRedefine/>
    <w:uiPriority w:val="39"/>
    <w:unhideWhenUsed/>
    <w:rsid w:val="001D184B"/>
    <w:pPr>
      <w:spacing w:after="100"/>
      <w:ind w:left="200"/>
    </w:pPr>
  </w:style>
  <w:style w:type="character" w:styleId="af2">
    <w:name w:val="Hyperlink"/>
    <w:basedOn w:val="a0"/>
    <w:uiPriority w:val="99"/>
    <w:unhideWhenUsed/>
    <w:rsid w:val="001D184B"/>
    <w:rPr>
      <w:color w:val="0000FF" w:themeColor="hyperlink"/>
      <w:u w:val="single"/>
    </w:rPr>
  </w:style>
  <w:style w:type="paragraph" w:customStyle="1" w:styleId="Style14">
    <w:name w:val="Style14"/>
    <w:basedOn w:val="a"/>
    <w:uiPriority w:val="99"/>
    <w:rsid w:val="000225E2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23">
    <w:name w:val="Style23"/>
    <w:basedOn w:val="a"/>
    <w:uiPriority w:val="99"/>
    <w:rsid w:val="000225E2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character" w:customStyle="1" w:styleId="FontStyle36">
    <w:name w:val="Font Style36"/>
    <w:basedOn w:val="a0"/>
    <w:uiPriority w:val="99"/>
    <w:rsid w:val="000225E2"/>
    <w:rPr>
      <w:rFonts w:ascii="Book Antiqua" w:hAnsi="Book Antiqua" w:cs="Book Antiqua"/>
      <w:b/>
      <w:bCs/>
      <w:color w:val="000000"/>
      <w:sz w:val="30"/>
      <w:szCs w:val="30"/>
    </w:rPr>
  </w:style>
  <w:style w:type="paragraph" w:customStyle="1" w:styleId="Style3">
    <w:name w:val="Style3"/>
    <w:basedOn w:val="a"/>
    <w:uiPriority w:val="99"/>
    <w:rsid w:val="000826D8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Default">
    <w:name w:val="Default"/>
    <w:rsid w:val="008C2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9">
    <w:name w:val="Font Style39"/>
    <w:basedOn w:val="a0"/>
    <w:uiPriority w:val="99"/>
    <w:rsid w:val="008C29FF"/>
    <w:rPr>
      <w:rFonts w:ascii="Book Antiqua" w:hAnsi="Book Antiqua" w:cs="Book Antiqua"/>
      <w:b/>
      <w:bCs/>
      <w:color w:val="000000"/>
      <w:sz w:val="20"/>
      <w:szCs w:val="20"/>
    </w:rPr>
  </w:style>
  <w:style w:type="paragraph" w:customStyle="1" w:styleId="Style10">
    <w:name w:val="Style10"/>
    <w:basedOn w:val="a"/>
    <w:uiPriority w:val="99"/>
    <w:rsid w:val="008C29FF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21">
    <w:name w:val="Style21"/>
    <w:basedOn w:val="a"/>
    <w:uiPriority w:val="99"/>
    <w:rsid w:val="008C29FF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18">
    <w:name w:val="Style18"/>
    <w:basedOn w:val="a"/>
    <w:uiPriority w:val="99"/>
    <w:rsid w:val="00295420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13">
    <w:name w:val="Style13"/>
    <w:basedOn w:val="a"/>
    <w:uiPriority w:val="99"/>
    <w:rsid w:val="00007C71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19">
    <w:name w:val="Style19"/>
    <w:basedOn w:val="a"/>
    <w:uiPriority w:val="99"/>
    <w:rsid w:val="00007C71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25">
    <w:name w:val="Style25"/>
    <w:basedOn w:val="a"/>
    <w:uiPriority w:val="99"/>
    <w:rsid w:val="00007C71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character" w:customStyle="1" w:styleId="FontStyle34">
    <w:name w:val="Font Style34"/>
    <w:basedOn w:val="a0"/>
    <w:uiPriority w:val="99"/>
    <w:rsid w:val="00007C71"/>
    <w:rPr>
      <w:rFonts w:ascii="Book Antiqua" w:hAnsi="Book Antiqua" w:cs="Book Antiqua"/>
      <w:b/>
      <w:bCs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AE765B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paragraph" w:customStyle="1" w:styleId="Style24">
    <w:name w:val="Style24"/>
    <w:basedOn w:val="a"/>
    <w:uiPriority w:val="99"/>
    <w:rsid w:val="00AE765B"/>
    <w:pPr>
      <w:ind w:firstLine="0"/>
      <w:jc w:val="left"/>
    </w:pPr>
    <w:rPr>
      <w:rFonts w:ascii="Book Antiqua" w:eastAsiaTheme="minorEastAsia" w:hAnsi="Book Antiqua" w:cstheme="minorBidi"/>
      <w:sz w:val="24"/>
      <w:szCs w:val="24"/>
    </w:rPr>
  </w:style>
  <w:style w:type="character" w:customStyle="1" w:styleId="FontStyle53">
    <w:name w:val="Font Style53"/>
    <w:uiPriority w:val="99"/>
    <w:rsid w:val="00C033AC"/>
    <w:rPr>
      <w:rFonts w:ascii="Book Antiqua" w:hAnsi="Book Antiqua" w:cs="Book Antiqua"/>
      <w:b/>
      <w:bCs/>
      <w:color w:val="000000"/>
      <w:sz w:val="34"/>
      <w:szCs w:val="34"/>
      <w:rtl w:val="0"/>
      <w:cs w:val="0"/>
    </w:rPr>
  </w:style>
  <w:style w:type="character" w:customStyle="1" w:styleId="FontStyle79">
    <w:name w:val="Font Style79"/>
    <w:basedOn w:val="a0"/>
    <w:uiPriority w:val="99"/>
    <w:rsid w:val="00420A7B"/>
    <w:rPr>
      <w:rFonts w:ascii="Angsana New" w:hAnsi="Angsana New" w:cs="Angsana New" w:hint="cs"/>
      <w:i/>
      <w:iCs/>
      <w:color w:val="000000"/>
      <w:sz w:val="30"/>
      <w:szCs w:val="30"/>
    </w:rPr>
  </w:style>
  <w:style w:type="paragraph" w:customStyle="1" w:styleId="Style15">
    <w:name w:val="Style15"/>
    <w:basedOn w:val="a"/>
    <w:uiPriority w:val="99"/>
    <w:rsid w:val="004A3353"/>
    <w:pPr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63">
    <w:name w:val="Font Style63"/>
    <w:uiPriority w:val="99"/>
    <w:rsid w:val="004A3353"/>
    <w:rPr>
      <w:rFonts w:ascii="Book Antiqua" w:hAnsi="Book Antiqua" w:cs="Book Antiqua"/>
      <w:color w:val="000000"/>
      <w:sz w:val="20"/>
      <w:szCs w:val="20"/>
      <w:rtl w:val="0"/>
      <w:cs w:val="0"/>
    </w:rPr>
  </w:style>
  <w:style w:type="character" w:customStyle="1" w:styleId="FontStyle58">
    <w:name w:val="Font Style58"/>
    <w:uiPriority w:val="99"/>
    <w:rsid w:val="00FC18C0"/>
    <w:rPr>
      <w:rFonts w:ascii="Book Antiqua" w:hAnsi="Book Antiqua" w:cs="Book Antiqua"/>
      <w:b/>
      <w:bCs/>
      <w:color w:val="000000"/>
      <w:sz w:val="24"/>
      <w:szCs w:val="24"/>
      <w:rtl w:val="0"/>
      <w:cs w:val="0"/>
    </w:rPr>
  </w:style>
  <w:style w:type="character" w:customStyle="1" w:styleId="FontStyle78">
    <w:name w:val="Font Style78"/>
    <w:basedOn w:val="a0"/>
    <w:uiPriority w:val="99"/>
    <w:rsid w:val="00685186"/>
    <w:rPr>
      <w:rFonts w:ascii="Angsana New" w:hAnsi="Angsana New" w:cs="Angsana New" w:hint="cs"/>
      <w:color w:val="000000"/>
      <w:sz w:val="30"/>
      <w:szCs w:val="30"/>
    </w:rPr>
  </w:style>
  <w:style w:type="paragraph" w:customStyle="1" w:styleId="Style9">
    <w:name w:val="Style9"/>
    <w:basedOn w:val="a"/>
    <w:uiPriority w:val="99"/>
    <w:rsid w:val="002B2C14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2B2C14"/>
    <w:pPr>
      <w:spacing w:line="221" w:lineRule="atLeast"/>
    </w:pPr>
    <w:rPr>
      <w:rFonts w:ascii="Cambria" w:hAnsi="Cambria" w:cstheme="minorBidi"/>
      <w:color w:val="auto"/>
    </w:rPr>
  </w:style>
  <w:style w:type="paragraph" w:customStyle="1" w:styleId="Style27">
    <w:name w:val="Style27"/>
    <w:basedOn w:val="a"/>
    <w:uiPriority w:val="99"/>
    <w:rsid w:val="002B2C14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28">
    <w:name w:val="Style28"/>
    <w:basedOn w:val="a"/>
    <w:uiPriority w:val="99"/>
    <w:rsid w:val="002B2C14"/>
    <w:pPr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61">
    <w:name w:val="Font Style61"/>
    <w:uiPriority w:val="99"/>
    <w:rsid w:val="002B2C14"/>
    <w:rPr>
      <w:rFonts w:ascii="Book Antiqua" w:hAnsi="Book Antiqua" w:cs="Book Antiqua"/>
      <w:color w:val="000000"/>
      <w:sz w:val="18"/>
      <w:szCs w:val="18"/>
      <w:rtl w:val="0"/>
      <w:cs w:val="0"/>
    </w:rPr>
  </w:style>
  <w:style w:type="paragraph" w:customStyle="1" w:styleId="Style31">
    <w:name w:val="Style31"/>
    <w:basedOn w:val="a"/>
    <w:uiPriority w:val="99"/>
    <w:rsid w:val="00BD5376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40">
    <w:name w:val="Style40"/>
    <w:basedOn w:val="a"/>
    <w:uiPriority w:val="99"/>
    <w:rsid w:val="00BD5376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41">
    <w:name w:val="Style41"/>
    <w:basedOn w:val="a"/>
    <w:uiPriority w:val="99"/>
    <w:rsid w:val="00BD5376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42">
    <w:name w:val="Style42"/>
    <w:basedOn w:val="a"/>
    <w:uiPriority w:val="99"/>
    <w:rsid w:val="00BD5376"/>
    <w:pPr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60">
    <w:name w:val="Font Style60"/>
    <w:uiPriority w:val="99"/>
    <w:rsid w:val="00BD5376"/>
    <w:rPr>
      <w:rFonts w:ascii="Book Antiqua" w:hAnsi="Book Antiqua" w:cs="Book Antiqua"/>
      <w:b/>
      <w:bCs/>
      <w:color w:val="000000"/>
      <w:sz w:val="18"/>
      <w:szCs w:val="18"/>
      <w:rtl w:val="0"/>
      <w:cs w:val="0"/>
    </w:rPr>
  </w:style>
  <w:style w:type="paragraph" w:customStyle="1" w:styleId="Style35">
    <w:name w:val="Style35"/>
    <w:basedOn w:val="a"/>
    <w:uiPriority w:val="99"/>
    <w:rsid w:val="007C6240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37">
    <w:name w:val="Style37"/>
    <w:basedOn w:val="a"/>
    <w:uiPriority w:val="99"/>
    <w:rsid w:val="007C6240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46">
    <w:name w:val="Style46"/>
    <w:basedOn w:val="a"/>
    <w:uiPriority w:val="99"/>
    <w:rsid w:val="007C6240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8">
    <w:name w:val="Style8"/>
    <w:basedOn w:val="a"/>
    <w:uiPriority w:val="99"/>
    <w:rsid w:val="00086E6F"/>
    <w:pPr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62">
    <w:name w:val="Font Style62"/>
    <w:uiPriority w:val="99"/>
    <w:rsid w:val="00086E6F"/>
    <w:rPr>
      <w:rFonts w:ascii="Book Antiqua" w:hAnsi="Book Antiqua" w:cs="Book Antiqua"/>
      <w:b/>
      <w:bCs/>
      <w:color w:val="000000"/>
      <w:sz w:val="30"/>
      <w:szCs w:val="30"/>
      <w:rtl w:val="0"/>
      <w:cs w:val="0"/>
    </w:rPr>
  </w:style>
  <w:style w:type="paragraph" w:customStyle="1" w:styleId="Style43">
    <w:name w:val="Style43"/>
    <w:basedOn w:val="a"/>
    <w:uiPriority w:val="99"/>
    <w:rsid w:val="00086E6F"/>
    <w:pPr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64">
    <w:name w:val="Font Style64"/>
    <w:uiPriority w:val="99"/>
    <w:rsid w:val="00086E6F"/>
    <w:rPr>
      <w:rFonts w:ascii="Book Antiqua" w:hAnsi="Book Antiqua" w:cs="Book Antiqua"/>
      <w:i/>
      <w:iCs/>
      <w:color w:val="000000"/>
      <w:sz w:val="20"/>
      <w:szCs w:val="20"/>
      <w:rtl w:val="0"/>
      <w:cs w:val="0"/>
    </w:rPr>
  </w:style>
  <w:style w:type="paragraph" w:customStyle="1" w:styleId="Style32">
    <w:name w:val="Style32"/>
    <w:basedOn w:val="a"/>
    <w:uiPriority w:val="99"/>
    <w:rsid w:val="00B810D6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6">
    <w:name w:val="Style6"/>
    <w:basedOn w:val="a"/>
    <w:uiPriority w:val="99"/>
    <w:rsid w:val="00A84CD7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7">
    <w:name w:val="Style7"/>
    <w:basedOn w:val="a"/>
    <w:uiPriority w:val="99"/>
    <w:rsid w:val="00A84CD7"/>
    <w:pPr>
      <w:ind w:firstLine="0"/>
      <w:jc w:val="left"/>
    </w:pPr>
    <w:rPr>
      <w:rFonts w:ascii="Book Antiqua" w:hAnsi="Book Antiqua"/>
      <w:sz w:val="24"/>
      <w:szCs w:val="24"/>
    </w:rPr>
  </w:style>
  <w:style w:type="paragraph" w:customStyle="1" w:styleId="Style39">
    <w:name w:val="Style39"/>
    <w:basedOn w:val="a"/>
    <w:uiPriority w:val="99"/>
    <w:rsid w:val="00A84CD7"/>
    <w:pPr>
      <w:ind w:firstLine="0"/>
      <w:jc w:val="left"/>
    </w:pPr>
    <w:rPr>
      <w:rFonts w:ascii="Book Antiqua" w:hAnsi="Book Antiqua"/>
      <w:sz w:val="24"/>
      <w:szCs w:val="24"/>
    </w:rPr>
  </w:style>
  <w:style w:type="table" w:styleId="af3">
    <w:name w:val="Table Grid"/>
    <w:basedOn w:val="a1"/>
    <w:uiPriority w:val="39"/>
    <w:rsid w:val="00E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9757A2"/>
    <w:pPr>
      <w:widowControl/>
      <w:autoSpaceDE/>
      <w:autoSpaceDN/>
      <w:adjustRightInd/>
      <w:spacing w:after="100" w:line="259" w:lineRule="auto"/>
      <w:ind w:firstLine="0"/>
      <w:jc w:val="left"/>
    </w:pPr>
    <w:rPr>
      <w:rFonts w:asciiTheme="minorHAnsi" w:eastAsiaTheme="minorEastAsia" w:hAnsiTheme="minorHAnsi"/>
      <w:sz w:val="22"/>
      <w:szCs w:val="22"/>
    </w:rPr>
  </w:style>
  <w:style w:type="paragraph" w:styleId="af4">
    <w:name w:val="List Paragraph"/>
    <w:basedOn w:val="a"/>
    <w:uiPriority w:val="34"/>
    <w:qFormat/>
    <w:rsid w:val="009807A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C70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selectable-text">
    <w:name w:val="selectable-text"/>
    <w:basedOn w:val="a0"/>
    <w:rsid w:val="00C97732"/>
  </w:style>
  <w:style w:type="paragraph" w:customStyle="1" w:styleId="Pa12">
    <w:name w:val="Pa12"/>
    <w:basedOn w:val="Default"/>
    <w:next w:val="Default"/>
    <w:uiPriority w:val="99"/>
    <w:rsid w:val="00434E0C"/>
    <w:pPr>
      <w:spacing w:line="181" w:lineRule="atLeast"/>
    </w:pPr>
    <w:rPr>
      <w:rFonts w:ascii="Arial" w:hAnsi="Arial" w:cs="Arial"/>
      <w:color w:val="auto"/>
    </w:rPr>
  </w:style>
  <w:style w:type="paragraph" w:customStyle="1" w:styleId="Pa11">
    <w:name w:val="Pa11"/>
    <w:basedOn w:val="Default"/>
    <w:next w:val="Default"/>
    <w:uiPriority w:val="99"/>
    <w:rsid w:val="00434E0C"/>
    <w:pPr>
      <w:spacing w:line="161" w:lineRule="atLeast"/>
    </w:pPr>
    <w:rPr>
      <w:rFonts w:ascii="Arial" w:hAnsi="Arial" w:cs="Arial"/>
      <w:color w:val="auto"/>
    </w:rPr>
  </w:style>
  <w:style w:type="paragraph" w:customStyle="1" w:styleId="Pa13">
    <w:name w:val="Pa13"/>
    <w:basedOn w:val="Default"/>
    <w:next w:val="Default"/>
    <w:uiPriority w:val="99"/>
    <w:rsid w:val="00434E0C"/>
    <w:pPr>
      <w:spacing w:line="181" w:lineRule="atLeast"/>
    </w:pPr>
    <w:rPr>
      <w:rFonts w:ascii="Arial" w:hAnsi="Arial" w:cs="Arial"/>
      <w:color w:val="auto"/>
    </w:rPr>
  </w:style>
  <w:style w:type="character" w:styleId="af5">
    <w:name w:val="Unresolved Mention"/>
    <w:basedOn w:val="a0"/>
    <w:uiPriority w:val="99"/>
    <w:semiHidden/>
    <w:unhideWhenUsed/>
    <w:rsid w:val="009D0126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5E6E80"/>
    <w:rPr>
      <w:color w:val="800080" w:themeColor="followedHyperlink"/>
      <w:u w:val="single"/>
    </w:rPr>
  </w:style>
  <w:style w:type="character" w:customStyle="1" w:styleId="FontStyle73">
    <w:name w:val="Font Style73"/>
    <w:uiPriority w:val="99"/>
    <w:rsid w:val="00812139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FontStyle71">
    <w:name w:val="Font Style71"/>
    <w:basedOn w:val="a0"/>
    <w:uiPriority w:val="99"/>
    <w:rsid w:val="00997C72"/>
    <w:rPr>
      <w:rFonts w:ascii="Arial Unicode MS" w:eastAsia="Arial Unicode MS" w:cs="Arial Unicode MS"/>
      <w:b/>
      <w:bCs/>
      <w:color w:val="000000"/>
      <w:sz w:val="18"/>
      <w:szCs w:val="18"/>
    </w:rPr>
  </w:style>
  <w:style w:type="paragraph" w:customStyle="1" w:styleId="Style38">
    <w:name w:val="Style38"/>
    <w:basedOn w:val="a"/>
    <w:uiPriority w:val="99"/>
    <w:rsid w:val="001E1E2C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44">
    <w:name w:val="Style44"/>
    <w:basedOn w:val="a"/>
    <w:uiPriority w:val="99"/>
    <w:rsid w:val="001E1E2C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45">
    <w:name w:val="Style45"/>
    <w:basedOn w:val="a"/>
    <w:uiPriority w:val="99"/>
    <w:rsid w:val="001E1E2C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52">
    <w:name w:val="Style52"/>
    <w:basedOn w:val="a"/>
    <w:uiPriority w:val="99"/>
    <w:rsid w:val="00D053FD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34">
    <w:name w:val="Style34"/>
    <w:basedOn w:val="a"/>
    <w:uiPriority w:val="99"/>
    <w:rsid w:val="005D5313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16">
    <w:name w:val="Style16"/>
    <w:basedOn w:val="a"/>
    <w:uiPriority w:val="99"/>
    <w:rsid w:val="006771AA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character" w:styleId="af7">
    <w:name w:val="line number"/>
    <w:basedOn w:val="a0"/>
    <w:uiPriority w:val="99"/>
    <w:semiHidden/>
    <w:unhideWhenUsed/>
    <w:rsid w:val="00890EAD"/>
  </w:style>
  <w:style w:type="paragraph" w:customStyle="1" w:styleId="Style47">
    <w:name w:val="Style47"/>
    <w:basedOn w:val="a"/>
    <w:uiPriority w:val="99"/>
    <w:rsid w:val="00890EAD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26">
    <w:name w:val="Style26"/>
    <w:basedOn w:val="a"/>
    <w:uiPriority w:val="99"/>
    <w:rsid w:val="008D4D6A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character" w:customStyle="1" w:styleId="FontStyle70">
    <w:name w:val="Font Style70"/>
    <w:basedOn w:val="a0"/>
    <w:uiPriority w:val="99"/>
    <w:rsid w:val="008D4D6A"/>
    <w:rPr>
      <w:rFonts w:ascii="Arial Unicode MS" w:eastAsia="Arial Unicode MS" w:cs="Arial Unicode MS"/>
      <w:i/>
      <w:iCs/>
      <w:color w:val="000000"/>
      <w:spacing w:val="10"/>
      <w:sz w:val="18"/>
      <w:szCs w:val="18"/>
    </w:rPr>
  </w:style>
  <w:style w:type="paragraph" w:customStyle="1" w:styleId="Style50">
    <w:name w:val="Style50"/>
    <w:basedOn w:val="a"/>
    <w:uiPriority w:val="99"/>
    <w:rsid w:val="00500E88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character" w:customStyle="1" w:styleId="FontStyle69">
    <w:name w:val="Font Style69"/>
    <w:basedOn w:val="a0"/>
    <w:uiPriority w:val="99"/>
    <w:rsid w:val="00500E88"/>
    <w:rPr>
      <w:rFonts w:ascii="Arial Unicode MS" w:eastAsia="Arial Unicode MS" w:cs="Arial Unicode MS"/>
      <w:i/>
      <w:iCs/>
      <w:color w:val="000000"/>
      <w:spacing w:val="80"/>
      <w:sz w:val="22"/>
      <w:szCs w:val="22"/>
    </w:rPr>
  </w:style>
  <w:style w:type="paragraph" w:customStyle="1" w:styleId="Style51">
    <w:name w:val="Style51"/>
    <w:basedOn w:val="a"/>
    <w:uiPriority w:val="99"/>
    <w:rsid w:val="00500E88"/>
    <w:pPr>
      <w:ind w:firstLine="0"/>
      <w:jc w:val="left"/>
    </w:pPr>
    <w:rPr>
      <w:rFonts w:ascii="Arial Unicode MS" w:eastAsia="Arial Unicode MS" w:hAnsiTheme="minorHAnsi" w:cs="Arial Unicode MS"/>
      <w:sz w:val="24"/>
      <w:szCs w:val="24"/>
    </w:rPr>
  </w:style>
  <w:style w:type="table" w:customStyle="1" w:styleId="22">
    <w:name w:val="Сетка таблицы2"/>
    <w:basedOn w:val="a1"/>
    <w:next w:val="af3"/>
    <w:uiPriority w:val="99"/>
    <w:rsid w:val="00620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081222"/>
    <w:rPr>
      <w:color w:val="666666"/>
    </w:rPr>
  </w:style>
  <w:style w:type="paragraph" w:styleId="af9">
    <w:name w:val="Title"/>
    <w:basedOn w:val="a"/>
    <w:next w:val="a"/>
    <w:link w:val="afa"/>
    <w:uiPriority w:val="10"/>
    <w:qFormat/>
    <w:rsid w:val="00AD685D"/>
    <w:pPr>
      <w:widowControl/>
      <w:autoSpaceDE/>
      <w:autoSpaceDN/>
      <w:adjustRightInd/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fa">
    <w:name w:val="Заголовок Знак"/>
    <w:basedOn w:val="a0"/>
    <w:link w:val="af9"/>
    <w:uiPriority w:val="10"/>
    <w:rsid w:val="00AD685D"/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11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653">
              <w:marLeft w:val="0"/>
              <w:marRight w:val="0"/>
              <w:marTop w:val="0"/>
              <w:marBottom w:val="0"/>
              <w:divBdr>
                <w:top w:val="single" w:sz="6" w:space="5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4334">
              <w:marLeft w:val="0"/>
              <w:marRight w:val="0"/>
              <w:marTop w:val="0"/>
              <w:marBottom w:val="0"/>
              <w:divBdr>
                <w:top w:val="single" w:sz="6" w:space="5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iso.org/obp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0A39-2C23-4E3F-8945-14BF0A0F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18</Pages>
  <Words>4465</Words>
  <Characters>25455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Turumbayeva</dc:creator>
  <cp:keywords/>
  <dc:description/>
  <cp:lastModifiedBy>user</cp:lastModifiedBy>
  <cp:revision>10</cp:revision>
  <cp:lastPrinted>2025-03-28T07:16:00Z</cp:lastPrinted>
  <dcterms:created xsi:type="dcterms:W3CDTF">2026-06-05T12:16:00Z</dcterms:created>
  <dcterms:modified xsi:type="dcterms:W3CDTF">2026-06-25T11:09:00Z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6131487dc60c1245f3040ed1426c9edabec4bed7c49cee346f293272c2a1abdb</vt:lpwstr>
  </property>
</Properties>
</file>