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6F4A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tabs>
          <w:tab w:val="left" w:pos="3780"/>
        </w:tabs>
        <w:ind w:firstLine="720"/>
        <w:jc w:val="right"/>
        <w:rPr>
          <w:rFonts w:ascii="Times New Roman" w:eastAsia="SimSun" w:hAnsi="Times New Roman" w:cs="Times New Roman"/>
          <w:i/>
          <w:lang w:val="kk-KZ"/>
        </w:rPr>
      </w:pPr>
      <w:r>
        <w:rPr>
          <w:rFonts w:ascii="Times New Roman" w:eastAsia="SimSun" w:hAnsi="Times New Roman" w:cs="Times New Roman"/>
          <w:i/>
        </w:rPr>
        <w:t>Проект</w:t>
      </w:r>
    </w:p>
    <w:p w14:paraId="4341193D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Изображение государственного Герба Республики Казахстан</w:t>
      </w:r>
    </w:p>
    <w:p w14:paraId="33720B35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3924C61F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</w:rPr>
        <w:t>НАЦИОНАЛЬНЫЙ СТАНДАРТ РЕСПУБЛИКИ КАЗАХСТАН</w:t>
      </w:r>
    </w:p>
    <w:p w14:paraId="52D1733E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83F058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34C3535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4605DBC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3FF8D32F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7CA7C67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3E135C7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07CE8A3D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1999ED3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12D895B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0EFC0014" w14:textId="77777777" w:rsidR="00210548" w:rsidRPr="00210548" w:rsidRDefault="00210548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0B070262" w14:textId="77777777" w:rsidR="00EA0037" w:rsidRPr="00EA0037" w:rsidRDefault="00EA0037" w:rsidP="00EA0037">
      <w:pPr>
        <w:pStyle w:val="Default"/>
        <w:rPr>
          <w:rFonts w:ascii="Times New Roman" w:hAnsi="Times New Roman" w:cs="Times New Roman"/>
        </w:rPr>
      </w:pPr>
    </w:p>
    <w:p w14:paraId="3374C581" w14:textId="04BCE16C" w:rsidR="00210548" w:rsidRPr="00693DB0" w:rsidRDefault="00AD77E3" w:rsidP="00AD77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 w:rsidRPr="00AD77E3">
        <w:rPr>
          <w:rFonts w:ascii="Times New Roman" w:hAnsi="Times New Roman" w:cs="Times New Roman"/>
          <w:b/>
          <w:bCs/>
          <w:color w:val="221E1F"/>
          <w:sz w:val="24"/>
          <w:szCs w:val="24"/>
        </w:rPr>
        <w:t>ЕМКОСТИ БОРТОВЫЕ КРИОГЕННЫЕ ДЛЯ ЛОКОМОТИВОВ, РАБОТАЮЩИХ НА СЖИЖЕННОМ ПРИРОДНОМ ГАЗЕ</w:t>
      </w:r>
    </w:p>
    <w:p w14:paraId="071E026D" w14:textId="77777777" w:rsidR="00EA0037" w:rsidRPr="00EA0037" w:rsidRDefault="00EA0037" w:rsidP="00EA0037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highlight w:val="yellow"/>
        </w:rPr>
      </w:pPr>
    </w:p>
    <w:p w14:paraId="37F0D38B" w14:textId="14A5C17D" w:rsidR="0062351C" w:rsidRPr="00AD77E3" w:rsidRDefault="00AD77E3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lang w:val="en-US"/>
        </w:rPr>
      </w:pPr>
      <w:r w:rsidRPr="00AD77E3">
        <w:rPr>
          <w:rFonts w:ascii="Times New Roman" w:eastAsia="SimSun" w:hAnsi="Times New Roman" w:cs="Times New Roman"/>
          <w:b/>
          <w:caps/>
          <w:sz w:val="24"/>
          <w:lang w:val="en-US"/>
        </w:rPr>
        <w:t>Общие технические условия</w:t>
      </w:r>
    </w:p>
    <w:p w14:paraId="64809EF1" w14:textId="77777777" w:rsidR="00C6492E" w:rsidRPr="00210548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</w:rPr>
      </w:pPr>
    </w:p>
    <w:p w14:paraId="2CF0497F" w14:textId="4ADCAD95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 w:val="24"/>
        </w:rPr>
      </w:pPr>
      <w:r w:rsidRPr="00210548">
        <w:rPr>
          <w:rFonts w:ascii="Times New Roman" w:eastAsia="SimSun" w:hAnsi="Times New Roman" w:cs="Times New Roman"/>
          <w:b/>
          <w:caps/>
          <w:sz w:val="24"/>
        </w:rPr>
        <w:t xml:space="preserve">СТ РК </w:t>
      </w:r>
    </w:p>
    <w:p w14:paraId="19406A5A" w14:textId="77777777" w:rsidR="0062351C" w:rsidRPr="00080CF5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573CB0AC" w14:textId="77777777" w:rsidR="0062351C" w:rsidRPr="00080CF5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0CCAE6B9" w14:textId="77777777" w:rsidR="00C6492E" w:rsidRPr="00080CF5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688AEDCC" w14:textId="77777777" w:rsidR="00C6492E" w:rsidRPr="00080CF5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515AA79B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DDCD26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3B80A53E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514FFD9C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4C12B75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1ACDC8F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5D2BFC41" w14:textId="77777777" w:rsidR="00C6492E" w:rsidRPr="007B4D0C" w:rsidRDefault="00C6492E" w:rsidP="00C6492E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iCs/>
          <w:sz w:val="24"/>
          <w:szCs w:val="24"/>
        </w:rPr>
      </w:pPr>
      <w:r w:rsidRPr="007B4D0C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18437AA8" w14:textId="77777777" w:rsidR="0062351C" w:rsidRPr="00C6492E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6FC545C3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7E1235A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BA17CEC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D422C33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EA6586D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E9B146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3E6AA635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C772396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219CED4A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>Комитет технического регулирования и метрологии</w:t>
      </w:r>
    </w:p>
    <w:p w14:paraId="1C47E16A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 xml:space="preserve">Министерства торговли и интеграции </w:t>
      </w:r>
      <w:r w:rsidRPr="00210548">
        <w:rPr>
          <w:rFonts w:ascii="Times New Roman" w:eastAsia="SimSun" w:hAnsi="Times New Roman" w:cs="Times New Roman"/>
          <w:b/>
          <w:sz w:val="24"/>
        </w:rPr>
        <w:t>Республики Казахстан</w:t>
      </w:r>
    </w:p>
    <w:p w14:paraId="0C9F5576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>(Госстандарт)</w:t>
      </w:r>
    </w:p>
    <w:p w14:paraId="579E3AF3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</w:p>
    <w:p w14:paraId="6C48671F" w14:textId="2FB38291" w:rsidR="0062351C" w:rsidRPr="00210548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28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>Астана</w:t>
      </w:r>
    </w:p>
    <w:p w14:paraId="4799494D" w14:textId="77777777" w:rsidR="0062351C" w:rsidRDefault="0062351C" w:rsidP="0062351C">
      <w:pPr>
        <w:spacing w:after="0"/>
        <w:rPr>
          <w:rFonts w:ascii="Times New Roman" w:eastAsia="SimSun" w:hAnsi="Times New Roman" w:cs="Times New Roman"/>
          <w:b/>
          <w:sz w:val="28"/>
          <w:szCs w:val="28"/>
          <w:lang w:val="kk-KZ"/>
        </w:rPr>
      </w:pPr>
    </w:p>
    <w:p w14:paraId="30A91137" w14:textId="77777777" w:rsidR="00EF1672" w:rsidRDefault="00EF1672" w:rsidP="0062351C">
      <w:pPr>
        <w:spacing w:after="0"/>
        <w:rPr>
          <w:rFonts w:ascii="Times New Roman" w:eastAsia="SimSun" w:hAnsi="Times New Roman" w:cs="Times New Roman"/>
          <w:b/>
          <w:sz w:val="28"/>
          <w:szCs w:val="28"/>
          <w:lang w:val="kk-KZ"/>
        </w:rPr>
        <w:sectPr w:rsidR="00EF1672" w:rsidSect="006D130F">
          <w:headerReference w:type="even" r:id="rId8"/>
          <w:headerReference w:type="default" r:id="rId9"/>
          <w:pgSz w:w="11906" w:h="16838"/>
          <w:pgMar w:top="1418" w:right="1418" w:bottom="1418" w:left="1134" w:header="1021" w:footer="1021" w:gutter="0"/>
          <w:pgNumType w:fmt="lowerRoman" w:start="1"/>
          <w:cols w:space="720"/>
          <w:titlePg/>
          <w:docGrid w:linePitch="299"/>
        </w:sectPr>
      </w:pPr>
    </w:p>
    <w:p w14:paraId="59042E35" w14:textId="77777777" w:rsidR="00415953" w:rsidRDefault="00415953" w:rsidP="0062351C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</w:pPr>
    </w:p>
    <w:p w14:paraId="56798ACF" w14:textId="77777777" w:rsidR="00415953" w:rsidRDefault="00415953" w:rsidP="0062351C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</w:pPr>
    </w:p>
    <w:p w14:paraId="610635AF" w14:textId="106D91A8" w:rsidR="0062351C" w:rsidRPr="00E71F3A" w:rsidRDefault="0062351C" w:rsidP="0062351C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8"/>
          <w:szCs w:val="28"/>
        </w:rPr>
      </w:pPr>
      <w:r w:rsidRPr="00E71F3A"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  <w:t>Предисловие</w:t>
      </w:r>
    </w:p>
    <w:p w14:paraId="46465816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</w:p>
    <w:p w14:paraId="13AE11D9" w14:textId="77777777" w:rsidR="0062351C" w:rsidRPr="00E71F3A" w:rsidRDefault="0062351C" w:rsidP="0062351C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71F3A">
        <w:rPr>
          <w:rFonts w:ascii="Times New Roman" w:eastAsia="SimSun" w:hAnsi="Times New Roman" w:cs="Times New Roman"/>
          <w:b/>
          <w:sz w:val="24"/>
          <w:szCs w:val="24"/>
        </w:rPr>
        <w:t xml:space="preserve">1 ПОДГОТОВЛЕН И </w:t>
      </w:r>
      <w:r w:rsidRPr="00E71F3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ВНЕСЕН </w:t>
      </w:r>
      <w:r w:rsidRPr="00E71F3A">
        <w:rPr>
          <w:rFonts w:ascii="Times New Roman" w:eastAsia="SimSun" w:hAnsi="Times New Roman" w:cs="Times New Roman"/>
          <w:sz w:val="24"/>
          <w:szCs w:val="24"/>
        </w:rPr>
        <w:t xml:space="preserve">РГП на ПХВ «Казахстанский институт стандартизации и метрологии» Комитета технического регулирования и метрологии Министерства </w:t>
      </w:r>
      <w:r w:rsidRPr="00E71F3A">
        <w:rPr>
          <w:rFonts w:ascii="Times New Roman" w:eastAsia="SimSun" w:hAnsi="Times New Roman" w:cs="Times New Roman"/>
          <w:sz w:val="24"/>
          <w:szCs w:val="24"/>
          <w:lang w:val="kk-KZ"/>
        </w:rPr>
        <w:t>торговли и интеграции</w:t>
      </w:r>
      <w:r w:rsidRPr="00E71F3A">
        <w:rPr>
          <w:rFonts w:ascii="Times New Roman" w:eastAsia="SimSun" w:hAnsi="Times New Roman" w:cs="Times New Roman"/>
          <w:sz w:val="24"/>
          <w:szCs w:val="24"/>
        </w:rPr>
        <w:t xml:space="preserve"> Республики Казахстан</w:t>
      </w:r>
    </w:p>
    <w:p w14:paraId="17EF5ABF" w14:textId="77777777" w:rsidR="0062351C" w:rsidRPr="00E71F3A" w:rsidRDefault="0062351C" w:rsidP="0062351C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4790B9B" w14:textId="77777777" w:rsidR="0062351C" w:rsidRPr="00E71F3A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71F3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2 УТВЕРЖДЕН И ВВЕДЕН В ДЕЙСТВИЕ </w:t>
      </w:r>
      <w:r w:rsidRPr="00E71F3A">
        <w:rPr>
          <w:rFonts w:ascii="Times New Roman" w:eastAsia="SimSun" w:hAnsi="Times New Roman" w:cs="Times New Roman"/>
          <w:bCs/>
          <w:sz w:val="24"/>
          <w:szCs w:val="24"/>
        </w:rPr>
        <w:t xml:space="preserve">Приказом Председателя Комитета технического регулирования и метрологии Министерства </w:t>
      </w:r>
      <w:r w:rsidRPr="00E71F3A">
        <w:rPr>
          <w:rFonts w:ascii="Times New Roman" w:eastAsia="SimSun" w:hAnsi="Times New Roman" w:cs="Times New Roman"/>
          <w:bCs/>
          <w:sz w:val="24"/>
          <w:szCs w:val="24"/>
          <w:lang w:val="kk-KZ"/>
        </w:rPr>
        <w:t>торговли и интеграции</w:t>
      </w:r>
      <w:r w:rsidRPr="00E71F3A">
        <w:rPr>
          <w:rFonts w:ascii="Times New Roman" w:eastAsia="SimSun" w:hAnsi="Times New Roman" w:cs="Times New Roman"/>
          <w:bCs/>
          <w:sz w:val="24"/>
          <w:szCs w:val="24"/>
        </w:rPr>
        <w:t xml:space="preserve"> Республики Казахстан № __ от            «   » ____ 202_года.</w:t>
      </w:r>
    </w:p>
    <w:p w14:paraId="42BF1851" w14:textId="77777777" w:rsidR="0062351C" w:rsidRPr="00E71F3A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3814C18E" w14:textId="1CAA108E" w:rsidR="0062351C" w:rsidRPr="0068152D" w:rsidRDefault="0062351C" w:rsidP="0068152D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71F3A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3 </w:t>
      </w:r>
      <w:bookmarkStart w:id="0" w:name="_Toc494286439"/>
      <w:r w:rsidRPr="00E71F3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Настоящий стандарт </w:t>
      </w:r>
      <w:r w:rsidR="00210548" w:rsidRPr="00E71F3A">
        <w:rPr>
          <w:rFonts w:ascii="Times New Roman" w:eastAsia="SimSun" w:hAnsi="Times New Roman" w:cs="Times New Roman"/>
          <w:sz w:val="24"/>
          <w:szCs w:val="24"/>
          <w:lang w:val="kk-KZ"/>
        </w:rPr>
        <w:t>разработан с учетом требований ГОСТ Р</w:t>
      </w:r>
      <w:r w:rsidR="005024AB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</w:t>
      </w:r>
      <w:r w:rsidR="0068152D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59572-2021 </w:t>
      </w:r>
      <w:r w:rsidR="0068152D">
        <w:rPr>
          <w:rFonts w:ascii="Times New Roman" w:eastAsia="SimSun" w:hAnsi="Times New Roman" w:cs="Times New Roman"/>
          <w:sz w:val="24"/>
          <w:szCs w:val="24"/>
        </w:rPr>
        <w:t>Е</w:t>
      </w:r>
      <w:proofErr w:type="spellStart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>мкости</w:t>
      </w:r>
      <w:proofErr w:type="spellEnd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>бортовые</w:t>
      </w:r>
      <w:proofErr w:type="spellEnd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>криогенные</w:t>
      </w:r>
      <w:proofErr w:type="spellEnd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>для</w:t>
      </w:r>
      <w:proofErr w:type="spellEnd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>локомотивов</w:t>
      </w:r>
      <w:proofErr w:type="spellEnd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>работающих</w:t>
      </w:r>
      <w:proofErr w:type="spellEnd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>на</w:t>
      </w:r>
      <w:proofErr w:type="spellEnd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>сжиженном</w:t>
      </w:r>
      <w:proofErr w:type="spellEnd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>природном</w:t>
      </w:r>
      <w:proofErr w:type="spellEnd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>газе</w:t>
      </w:r>
      <w:proofErr w:type="spellEnd"/>
      <w:r w:rsidR="0068152D">
        <w:rPr>
          <w:rFonts w:ascii="Times New Roman" w:eastAsia="SimSun" w:hAnsi="Times New Roman" w:cs="Times New Roman"/>
          <w:sz w:val="24"/>
          <w:szCs w:val="24"/>
        </w:rPr>
        <w:t>. О</w:t>
      </w:r>
      <w:proofErr w:type="spellStart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>бщие</w:t>
      </w:r>
      <w:proofErr w:type="spellEnd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>технические</w:t>
      </w:r>
      <w:proofErr w:type="spellEnd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152D" w:rsidRPr="0068152D">
        <w:rPr>
          <w:rFonts w:ascii="Times New Roman" w:eastAsia="SimSun" w:hAnsi="Times New Roman" w:cs="Times New Roman"/>
          <w:sz w:val="24"/>
          <w:szCs w:val="24"/>
          <w:lang w:val="en-US"/>
        </w:rPr>
        <w:t>условия</w:t>
      </w:r>
      <w:proofErr w:type="spellEnd"/>
      <w:r w:rsidR="0068152D">
        <w:rPr>
          <w:rFonts w:ascii="Times New Roman" w:eastAsia="SimSun" w:hAnsi="Times New Roman" w:cs="Times New Roman"/>
          <w:sz w:val="24"/>
          <w:szCs w:val="24"/>
        </w:rPr>
        <w:t>.</w:t>
      </w:r>
    </w:p>
    <w:p w14:paraId="0B403AF1" w14:textId="77777777" w:rsidR="00A24C8E" w:rsidRPr="00E71F3A" w:rsidRDefault="00A24C8E" w:rsidP="00EA0037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14:paraId="5760919D" w14:textId="77777777" w:rsidR="0062351C" w:rsidRPr="00E71F3A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2EBF1538" w14:textId="77777777" w:rsidR="0062351C" w:rsidRPr="00E71F3A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kk-KZ"/>
        </w:rPr>
      </w:pPr>
      <w:r w:rsidRPr="00E71F3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4 ВВЕДЕН </w:t>
      </w:r>
      <w:bookmarkEnd w:id="0"/>
      <w:r w:rsidRPr="00E71F3A"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  <w:t>ВПЕРВЫЕ</w:t>
      </w:r>
    </w:p>
    <w:p w14:paraId="739DCF5F" w14:textId="77777777" w:rsidR="0062351C" w:rsidRPr="00E71F3A" w:rsidRDefault="0062351C" w:rsidP="0062351C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sz w:val="24"/>
          <w:szCs w:val="24"/>
          <w:highlight w:val="yellow"/>
          <w:lang w:val="kk-KZ"/>
        </w:rPr>
      </w:pPr>
    </w:p>
    <w:p w14:paraId="71D7D2AA" w14:textId="77777777" w:rsidR="00C6492E" w:rsidRPr="00E71F3A" w:rsidRDefault="00C6492E" w:rsidP="0062351C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sz w:val="24"/>
          <w:szCs w:val="24"/>
          <w:highlight w:val="yellow"/>
          <w:lang w:val="kk-KZ"/>
        </w:rPr>
      </w:pPr>
    </w:p>
    <w:p w14:paraId="3AAD0A51" w14:textId="77777777" w:rsidR="0072245F" w:rsidRPr="00E71F3A" w:rsidRDefault="0072245F" w:rsidP="0072245F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kk-KZ"/>
        </w:rPr>
      </w:pPr>
    </w:p>
    <w:p w14:paraId="359634EC" w14:textId="572CAFC3" w:rsidR="0062351C" w:rsidRPr="00E71F3A" w:rsidRDefault="0072245F" w:rsidP="00722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kk-KZ"/>
        </w:rPr>
      </w:pPr>
      <w:r w:rsidRPr="00E71F3A">
        <w:rPr>
          <w:rFonts w:ascii="Times New Roman" w:eastAsia="SimSun" w:hAnsi="Times New Roman" w:cs="Times New Roman"/>
          <w:bCs/>
          <w:i/>
          <w:sz w:val="24"/>
          <w:szCs w:val="24"/>
          <w:lang w:val="kk-KZ"/>
        </w:rPr>
        <w:t>Информация об изменениях к настоящему стандарту публикуется в ежегодно издаваемом каталоге документов по стандартизации, а текст изменений и поправок – в периодически издаваемых информационных указателях стандартов. В случае пересмотра (замены) или отмены настоящего стандарта соответствующее уведомление будет опубликовано в периодически издаваемых информационных указателях стандартов</w:t>
      </w:r>
    </w:p>
    <w:p w14:paraId="5E79149B" w14:textId="77777777" w:rsidR="0062351C" w:rsidRPr="00E71F3A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</w:rPr>
      </w:pPr>
    </w:p>
    <w:p w14:paraId="66185419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095ABA95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5052F01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72E8BFAE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5288A1C6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14D72D3B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7472E7BB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A664BA2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3F6FD6D6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C8E688C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30C0E4E0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85CDF78" w14:textId="77777777" w:rsidR="00A24C8E" w:rsidRDefault="00A24C8E" w:rsidP="00C3342A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i/>
        </w:rPr>
      </w:pPr>
    </w:p>
    <w:p w14:paraId="4B1570A7" w14:textId="77777777" w:rsidR="00A24C8E" w:rsidRDefault="00A24C8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6DD2E677" w14:textId="77777777" w:rsidR="00A24C8E" w:rsidRDefault="00A24C8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10F76F36" w14:textId="77777777" w:rsidR="00A24C8E" w:rsidRDefault="00A24C8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BF30955" w14:textId="77777777" w:rsidR="00A24C8E" w:rsidRDefault="00A24C8E" w:rsidP="00C3342A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i/>
        </w:rPr>
      </w:pPr>
    </w:p>
    <w:p w14:paraId="4E5F4276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37857A9D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0CE35B3D" w14:textId="507BDCCC" w:rsidR="0062351C" w:rsidRPr="00C3342A" w:rsidRDefault="0062351C" w:rsidP="00A24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C3342A">
        <w:rPr>
          <w:rFonts w:ascii="Times New Roman" w:eastAsia="SimSun" w:hAnsi="Times New Roman" w:cs="Times New Roman"/>
          <w:sz w:val="24"/>
          <w:szCs w:val="24"/>
        </w:rPr>
        <w:t xml:space="preserve">Настоящий стандарт не может быть </w:t>
      </w:r>
      <w:r w:rsidRPr="00C3342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полностью или частично воспроизведен, </w:t>
      </w:r>
      <w:r w:rsidRPr="00C3342A">
        <w:rPr>
          <w:rFonts w:ascii="Times New Roman" w:eastAsia="SimSun" w:hAnsi="Times New Roman" w:cs="Times New Roman"/>
          <w:sz w:val="24"/>
          <w:szCs w:val="24"/>
        </w:rPr>
        <w:t xml:space="preserve">тиражирован и распространен </w:t>
      </w:r>
      <w:r w:rsidRPr="00C3342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в качестве официального издания </w:t>
      </w:r>
      <w:r w:rsidRPr="00C3342A">
        <w:rPr>
          <w:rFonts w:ascii="Times New Roman" w:eastAsia="SimSun" w:hAnsi="Times New Roman" w:cs="Times New Roman"/>
          <w:sz w:val="24"/>
          <w:szCs w:val="24"/>
        </w:rPr>
        <w:t xml:space="preserve">без разрешения Комитета технического регулирования и метрологии Министерства </w:t>
      </w:r>
      <w:r w:rsidRPr="00C3342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торговли и интеграции </w:t>
      </w:r>
      <w:r w:rsidRPr="00C3342A">
        <w:rPr>
          <w:rFonts w:ascii="Times New Roman" w:eastAsia="SimSun" w:hAnsi="Times New Roman" w:cs="Times New Roman"/>
          <w:sz w:val="24"/>
          <w:szCs w:val="24"/>
        </w:rPr>
        <w:t>Республики Казахстан</w:t>
      </w:r>
    </w:p>
    <w:p w14:paraId="216C656A" w14:textId="77777777" w:rsidR="00C15DAD" w:rsidRDefault="00C15DAD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74C0C" w14:textId="77777777" w:rsidR="00E16BCB" w:rsidRDefault="00E16BCB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9BEF1" w14:textId="77777777" w:rsidR="00E16BCB" w:rsidRDefault="00E16BCB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4A77C" w14:textId="77777777" w:rsidR="00E16BCB" w:rsidRDefault="00E16BCB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95A6A1" w14:textId="77777777" w:rsidR="00E16BCB" w:rsidRDefault="00E16BCB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CFA32" w14:textId="77777777" w:rsidR="00040BD9" w:rsidRDefault="00040BD9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B8D07" w14:textId="77777777" w:rsidR="00040BD9" w:rsidRDefault="00040BD9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FFB9F" w14:textId="00D25DFD" w:rsidR="00367BC9" w:rsidRPr="00367BC9" w:rsidRDefault="002F5318" w:rsidP="00F842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10D4A8AE" w14:textId="1D6049DE" w:rsidR="00367BC9" w:rsidRPr="00367BC9" w:rsidRDefault="00367BC9" w:rsidP="00886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057"/>
        <w:gridCol w:w="523"/>
      </w:tblGrid>
      <w:tr w:rsidR="001E2EBD" w14:paraId="074C0C17" w14:textId="77777777" w:rsidTr="00B61E3E">
        <w:tc>
          <w:tcPr>
            <w:tcW w:w="456" w:type="dxa"/>
          </w:tcPr>
          <w:p w14:paraId="2BF5CC60" w14:textId="7D39E624" w:rsidR="001E2EBD" w:rsidRPr="00D858DD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7" w:type="dxa"/>
          </w:tcPr>
          <w:p w14:paraId="0FAE52DF" w14:textId="6E4FAAFD" w:rsidR="001E2EBD" w:rsidRPr="00D858DD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D"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523" w:type="dxa"/>
          </w:tcPr>
          <w:p w14:paraId="2DAE003E" w14:textId="70BF4BE9" w:rsidR="001E2EBD" w:rsidRPr="00D858DD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2EBD" w14:paraId="46AED612" w14:textId="77777777" w:rsidTr="00B61E3E">
        <w:tc>
          <w:tcPr>
            <w:tcW w:w="456" w:type="dxa"/>
          </w:tcPr>
          <w:p w14:paraId="0B787F5D" w14:textId="313EE6B2" w:rsidR="001E2EBD" w:rsidRPr="00D858DD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57" w:type="dxa"/>
          </w:tcPr>
          <w:p w14:paraId="28BABE52" w14:textId="278B3B0C" w:rsidR="001E2EBD" w:rsidRPr="00D858DD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D">
              <w:rPr>
                <w:rFonts w:ascii="Times New Roman" w:hAnsi="Times New Roman" w:cs="Times New Roman"/>
                <w:sz w:val="24"/>
                <w:szCs w:val="24"/>
              </w:rPr>
              <w:t>Нормативные ссылки</w:t>
            </w:r>
          </w:p>
        </w:tc>
        <w:tc>
          <w:tcPr>
            <w:tcW w:w="523" w:type="dxa"/>
          </w:tcPr>
          <w:p w14:paraId="1F2417B9" w14:textId="4BBAC2F5" w:rsidR="001E2EBD" w:rsidRPr="00D858DD" w:rsidRDefault="00D858DD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E3E" w14:paraId="555E446A" w14:textId="77777777" w:rsidTr="00B61E3E">
        <w:tc>
          <w:tcPr>
            <w:tcW w:w="456" w:type="dxa"/>
          </w:tcPr>
          <w:p w14:paraId="3C573D6B" w14:textId="5524F8A1" w:rsidR="00B61E3E" w:rsidRPr="00D858DD" w:rsidRDefault="00B61E3E" w:rsidP="00B61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57" w:type="dxa"/>
          </w:tcPr>
          <w:p w14:paraId="79DBF348" w14:textId="0715503F" w:rsidR="00B61E3E" w:rsidRPr="00D858DD" w:rsidRDefault="00D858DD" w:rsidP="00B61E3E">
            <w:pPr>
              <w:pStyle w:val="Style5"/>
              <w:widowControl/>
              <w:jc w:val="both"/>
              <w:rPr>
                <w:rFonts w:ascii="Times New Roman" w:hAnsi="Times New Roman" w:cs="Times New Roman"/>
                <w:color w:val="221E1F"/>
              </w:rPr>
            </w:pPr>
            <w:r w:rsidRPr="00D858DD">
              <w:rPr>
                <w:rFonts w:ascii="Times New Roman" w:hAnsi="Times New Roman" w:cs="Times New Roman"/>
                <w:color w:val="221E1F"/>
              </w:rPr>
              <w:t>Термины, определения, обозначения и сокращения</w:t>
            </w:r>
          </w:p>
        </w:tc>
        <w:tc>
          <w:tcPr>
            <w:tcW w:w="523" w:type="dxa"/>
          </w:tcPr>
          <w:p w14:paraId="061100F4" w14:textId="17CA27D8" w:rsidR="00B61E3E" w:rsidRPr="00D858DD" w:rsidRDefault="00B61E3E" w:rsidP="00B61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EBD" w14:paraId="3CF55AAB" w14:textId="77777777" w:rsidTr="00B61E3E">
        <w:tc>
          <w:tcPr>
            <w:tcW w:w="456" w:type="dxa"/>
          </w:tcPr>
          <w:p w14:paraId="1C73840E" w14:textId="06631AA6" w:rsidR="001E2EBD" w:rsidRPr="00E212D8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18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57" w:type="dxa"/>
          </w:tcPr>
          <w:p w14:paraId="169DD5FE" w14:textId="2ECB2F06" w:rsidR="001E2EBD" w:rsidRPr="00E212D8" w:rsidRDefault="00D858DD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58DD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>Технические требования</w:t>
            </w:r>
          </w:p>
        </w:tc>
        <w:tc>
          <w:tcPr>
            <w:tcW w:w="523" w:type="dxa"/>
          </w:tcPr>
          <w:p w14:paraId="402740FF" w14:textId="33EA1974" w:rsidR="001E2EBD" w:rsidRPr="00E212D8" w:rsidRDefault="00D858DD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72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2EBD" w14:paraId="59AE827B" w14:textId="77777777" w:rsidTr="00B61E3E">
        <w:tc>
          <w:tcPr>
            <w:tcW w:w="456" w:type="dxa"/>
          </w:tcPr>
          <w:p w14:paraId="2BA41868" w14:textId="230203D6" w:rsidR="001E2EBD" w:rsidRPr="00AE72BA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57" w:type="dxa"/>
          </w:tcPr>
          <w:p w14:paraId="51490FCB" w14:textId="5BF3CAC9" w:rsidR="001E2EBD" w:rsidRPr="00AE72BA" w:rsidRDefault="00AE72BA" w:rsidP="008861F8">
            <w:pPr>
              <w:pStyle w:val="Pa12"/>
              <w:spacing w:line="240" w:lineRule="auto"/>
              <w:rPr>
                <w:rFonts w:ascii="Times New Roman" w:hAnsi="Times New Roman" w:cs="Times New Roman"/>
                <w:color w:val="221E1F"/>
              </w:rPr>
            </w:pPr>
            <w:r w:rsidRPr="00AE72BA">
              <w:rPr>
                <w:rFonts w:ascii="Times New Roman" w:hAnsi="Times New Roman" w:cs="Times New Roman"/>
                <w:color w:val="221E1F"/>
              </w:rPr>
              <w:t>Требования безопасности и охраны окружающей среды</w:t>
            </w:r>
          </w:p>
        </w:tc>
        <w:tc>
          <w:tcPr>
            <w:tcW w:w="523" w:type="dxa"/>
          </w:tcPr>
          <w:p w14:paraId="7AEFB98E" w14:textId="3E8762B5" w:rsidR="001E2EBD" w:rsidRPr="00AE72BA" w:rsidRDefault="00AE72BA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2EBD" w14:paraId="7549B5DB" w14:textId="77777777" w:rsidTr="00B61E3E">
        <w:tc>
          <w:tcPr>
            <w:tcW w:w="456" w:type="dxa"/>
          </w:tcPr>
          <w:p w14:paraId="16D0994E" w14:textId="1F59DEB1" w:rsidR="001E2EBD" w:rsidRPr="00AE72BA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7" w:type="dxa"/>
          </w:tcPr>
          <w:p w14:paraId="5B95F909" w14:textId="2576C4D0" w:rsidR="001E2EBD" w:rsidRPr="00AE72BA" w:rsidRDefault="00AE72BA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BA">
              <w:rPr>
                <w:rFonts w:ascii="Times New Roman" w:hAnsi="Times New Roman" w:cs="Times New Roman"/>
                <w:sz w:val="24"/>
                <w:szCs w:val="24"/>
              </w:rPr>
              <w:t>Правила приемки</w:t>
            </w:r>
          </w:p>
        </w:tc>
        <w:tc>
          <w:tcPr>
            <w:tcW w:w="523" w:type="dxa"/>
          </w:tcPr>
          <w:p w14:paraId="237FB4D9" w14:textId="52D56F40" w:rsidR="001E2EBD" w:rsidRPr="00AE72BA" w:rsidRDefault="00AE72BA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2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3178" w14:paraId="6849D076" w14:textId="77777777" w:rsidTr="00B61E3E">
        <w:tc>
          <w:tcPr>
            <w:tcW w:w="456" w:type="dxa"/>
          </w:tcPr>
          <w:p w14:paraId="1E076399" w14:textId="4A6D2F6D" w:rsidR="00033178" w:rsidRPr="00112F29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57" w:type="dxa"/>
          </w:tcPr>
          <w:p w14:paraId="1C8494C3" w14:textId="5AE7307D" w:rsidR="00033178" w:rsidRPr="00112F29" w:rsidRDefault="00112F29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F29">
              <w:rPr>
                <w:rFonts w:ascii="Times New Roman" w:hAnsi="Times New Roman" w:cs="Times New Roman"/>
                <w:sz w:val="24"/>
                <w:szCs w:val="24"/>
              </w:rPr>
              <w:t>Методы контроля и испытаний</w:t>
            </w:r>
          </w:p>
        </w:tc>
        <w:tc>
          <w:tcPr>
            <w:tcW w:w="523" w:type="dxa"/>
          </w:tcPr>
          <w:p w14:paraId="254BCED0" w14:textId="07D8296E" w:rsidR="00033178" w:rsidRPr="00112F29" w:rsidRDefault="00112F29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3178" w14:paraId="1CE70E53" w14:textId="77777777" w:rsidTr="00B61E3E">
        <w:tc>
          <w:tcPr>
            <w:tcW w:w="456" w:type="dxa"/>
          </w:tcPr>
          <w:p w14:paraId="7C8EEAC8" w14:textId="59C14FEC" w:rsidR="00033178" w:rsidRPr="00112F29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F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57" w:type="dxa"/>
          </w:tcPr>
          <w:p w14:paraId="11D1F8EA" w14:textId="41FA36AB" w:rsidR="00033178" w:rsidRPr="00112F29" w:rsidRDefault="00112F29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F29">
              <w:rPr>
                <w:rFonts w:ascii="Times New Roman" w:hAnsi="Times New Roman" w:cs="Times New Roman"/>
                <w:sz w:val="24"/>
                <w:szCs w:val="24"/>
              </w:rPr>
              <w:t>Транспортирование и хранение</w:t>
            </w:r>
          </w:p>
        </w:tc>
        <w:tc>
          <w:tcPr>
            <w:tcW w:w="523" w:type="dxa"/>
          </w:tcPr>
          <w:p w14:paraId="3F46DF08" w14:textId="1DFFB1C3" w:rsidR="00033178" w:rsidRPr="00112F29" w:rsidRDefault="00112F29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3178" w14:paraId="6B197367" w14:textId="77777777" w:rsidTr="00B61E3E">
        <w:tc>
          <w:tcPr>
            <w:tcW w:w="456" w:type="dxa"/>
          </w:tcPr>
          <w:p w14:paraId="71BE069E" w14:textId="6823FD14" w:rsidR="00033178" w:rsidRPr="00112F29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F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57" w:type="dxa"/>
          </w:tcPr>
          <w:p w14:paraId="2210D59C" w14:textId="37C85A0F" w:rsidR="00033178" w:rsidRPr="00112F29" w:rsidRDefault="00112F29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F29">
              <w:rPr>
                <w:rFonts w:ascii="Times New Roman" w:hAnsi="Times New Roman" w:cs="Times New Roman"/>
                <w:sz w:val="24"/>
                <w:szCs w:val="24"/>
              </w:rPr>
              <w:t xml:space="preserve">Утилизация </w:t>
            </w:r>
          </w:p>
        </w:tc>
        <w:tc>
          <w:tcPr>
            <w:tcW w:w="523" w:type="dxa"/>
          </w:tcPr>
          <w:p w14:paraId="7ADF7F09" w14:textId="15602360" w:rsidR="00033178" w:rsidRPr="00112F29" w:rsidRDefault="00112F29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3178" w14:paraId="15E804CE" w14:textId="77777777" w:rsidTr="00B61E3E">
        <w:tc>
          <w:tcPr>
            <w:tcW w:w="456" w:type="dxa"/>
          </w:tcPr>
          <w:p w14:paraId="179BD216" w14:textId="6AF76566" w:rsidR="00033178" w:rsidRPr="00112F29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F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57" w:type="dxa"/>
          </w:tcPr>
          <w:p w14:paraId="4FD747E5" w14:textId="220F4BD9" w:rsidR="00033178" w:rsidRPr="00112F29" w:rsidRDefault="00112F29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F29">
              <w:rPr>
                <w:rFonts w:ascii="Times New Roman" w:hAnsi="Times New Roman" w:cs="Times New Roman"/>
                <w:sz w:val="24"/>
                <w:szCs w:val="24"/>
              </w:rPr>
              <w:t>Гарантии изготовителя</w:t>
            </w:r>
          </w:p>
        </w:tc>
        <w:tc>
          <w:tcPr>
            <w:tcW w:w="523" w:type="dxa"/>
          </w:tcPr>
          <w:p w14:paraId="10EE02A4" w14:textId="1B7F5999" w:rsidR="00033178" w:rsidRPr="00112F29" w:rsidRDefault="00112F29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46CA699E" w14:textId="62C29C9B" w:rsidR="00033178" w:rsidRDefault="00033178" w:rsidP="00113423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 xml:space="preserve"> </w:t>
      </w:r>
    </w:p>
    <w:p w14:paraId="5EFED80C" w14:textId="77777777" w:rsidR="00113423" w:rsidRDefault="00113423" w:rsidP="008F5495">
      <w:pPr>
        <w:pBdr>
          <w:bottom w:val="single" w:sz="12" w:space="4" w:color="auto"/>
        </w:pBdr>
        <w:shd w:val="clear" w:color="auto" w:fill="FFFFFF"/>
        <w:spacing w:after="0" w:line="240" w:lineRule="auto"/>
        <w:outlineLvl w:val="0"/>
        <w:rPr>
          <w:rFonts w:ascii="Arial" w:hAnsi="Arial" w:cs="Arial"/>
          <w:color w:val="221E1F"/>
          <w:sz w:val="20"/>
          <w:szCs w:val="20"/>
        </w:rPr>
        <w:sectPr w:rsidR="00113423" w:rsidSect="00040BD9">
          <w:headerReference w:type="default" r:id="rId10"/>
          <w:footerReference w:type="even" r:id="rId11"/>
          <w:footerReference w:type="default" r:id="rId12"/>
          <w:type w:val="continuous"/>
          <w:pgSz w:w="11906" w:h="16838"/>
          <w:pgMar w:top="1418" w:right="1418" w:bottom="1418" w:left="1134" w:header="709" w:footer="709" w:gutter="0"/>
          <w:pgNumType w:fmt="upperRoman"/>
          <w:cols w:space="708"/>
          <w:docGrid w:linePitch="360"/>
        </w:sectPr>
      </w:pPr>
    </w:p>
    <w:p w14:paraId="038F7727" w14:textId="77777777" w:rsidR="00033178" w:rsidRDefault="00033178" w:rsidP="008F5495">
      <w:pPr>
        <w:pBdr>
          <w:bottom w:val="single" w:sz="12" w:space="4" w:color="auto"/>
        </w:pBdr>
        <w:shd w:val="clear" w:color="auto" w:fill="FFFFFF"/>
        <w:spacing w:after="0" w:line="240" w:lineRule="auto"/>
        <w:outlineLvl w:val="0"/>
        <w:rPr>
          <w:rFonts w:ascii="Arial" w:hAnsi="Arial" w:cs="Arial"/>
          <w:color w:val="221E1F"/>
          <w:sz w:val="20"/>
          <w:szCs w:val="20"/>
        </w:rPr>
      </w:pPr>
    </w:p>
    <w:p w14:paraId="6F26F669" w14:textId="343F82F3" w:rsidR="0002638E" w:rsidRDefault="0002638E" w:rsidP="0002638E">
      <w:pPr>
        <w:pBdr>
          <w:bottom w:val="single" w:sz="12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НАЦИОНАЛЬНЫЙ СТАНДАРТ РЕСПУБЛИКИ КАЗАХСТАН</w:t>
      </w:r>
    </w:p>
    <w:p w14:paraId="44C802BF" w14:textId="77777777" w:rsidR="0002638E" w:rsidRPr="00BA0750" w:rsidRDefault="0002638E" w:rsidP="0002638E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0B59D415" w14:textId="6A0FE59E" w:rsidR="00CC494A" w:rsidRDefault="00411A0A" w:rsidP="00C616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 w:rsidRPr="00411A0A">
        <w:rPr>
          <w:rFonts w:ascii="Times New Roman" w:hAnsi="Times New Roman" w:cs="Times New Roman"/>
          <w:b/>
          <w:bCs/>
          <w:color w:val="221E1F"/>
          <w:sz w:val="24"/>
          <w:szCs w:val="24"/>
        </w:rPr>
        <w:t>ЕМКОСТИ БОРТОВЫЕ КРИОГЕННЫЕ ДЛЯ ЛОКОМОТИВОВ, РАБОТАЮЩИХ НА СЖИЖЕННОМ ПРИРОДНОМ ГАЗЕ</w:t>
      </w:r>
    </w:p>
    <w:p w14:paraId="415B290C" w14:textId="77777777" w:rsidR="00411A0A" w:rsidRDefault="00411A0A" w:rsidP="00C616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</w:p>
    <w:p w14:paraId="6A66D822" w14:textId="1696A8C7" w:rsidR="00CC494A" w:rsidRPr="00BA0750" w:rsidRDefault="00411A0A" w:rsidP="00411A0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1E1F"/>
          <w:sz w:val="24"/>
          <w:szCs w:val="24"/>
        </w:rPr>
        <w:t>Общие технические условия</w:t>
      </w:r>
    </w:p>
    <w:p w14:paraId="64A93680" w14:textId="77777777" w:rsidR="0002638E" w:rsidRDefault="0002638E" w:rsidP="0002638E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Дата введения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____ -__-__</w:t>
      </w:r>
    </w:p>
    <w:p w14:paraId="44E41650" w14:textId="77777777" w:rsidR="00C6492E" w:rsidRDefault="00C6492E" w:rsidP="00C6492E">
      <w:pPr>
        <w:pStyle w:val="Style15"/>
        <w:widowControl/>
        <w:jc w:val="both"/>
        <w:rPr>
          <w:rStyle w:val="FontStyle33"/>
          <w:rFonts w:ascii="Times New Roman" w:hAnsi="Times New Roman" w:cs="Times New Roman"/>
          <w:sz w:val="24"/>
          <w:szCs w:val="24"/>
          <w:lang w:eastAsia="en-US"/>
        </w:rPr>
      </w:pPr>
    </w:p>
    <w:p w14:paraId="3CDF4C1B" w14:textId="77777777" w:rsidR="00C6492E" w:rsidRDefault="00C6492E" w:rsidP="002C46E8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  <w:r w:rsidRPr="00C6492E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1 Область применения</w:t>
      </w:r>
    </w:p>
    <w:p w14:paraId="262A1CF2" w14:textId="77777777" w:rsidR="0060026A" w:rsidRPr="00C6492E" w:rsidRDefault="0060026A" w:rsidP="002C46E8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</w:p>
    <w:p w14:paraId="0928ECE0" w14:textId="1425A2B0" w:rsidR="002C456D" w:rsidRPr="00880ED7" w:rsidRDefault="00880ED7" w:rsidP="00880ED7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</w:rPr>
      </w:pPr>
      <w:r w:rsidRPr="00880ED7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</w:rPr>
        <w:t>Настоящий стандарт распространяется на бортовые криогенные емкости, предназначенные для хранения, транспортирования и подачи сжиженного природного газа в двигатель локомотива, использующего в качестве топлива сжиженный природный газ.</w:t>
      </w:r>
    </w:p>
    <w:p w14:paraId="4EBCFF7D" w14:textId="77777777" w:rsidR="000D1A57" w:rsidRDefault="000D1A57" w:rsidP="002C456D">
      <w:pPr>
        <w:pStyle w:val="Style19"/>
        <w:widowControl/>
        <w:ind w:firstLine="720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</w:p>
    <w:p w14:paraId="377EC6AD" w14:textId="77777777" w:rsidR="00883B84" w:rsidRPr="00C6492E" w:rsidRDefault="00883B84" w:rsidP="002C456D">
      <w:pPr>
        <w:pStyle w:val="Style19"/>
        <w:widowControl/>
        <w:ind w:firstLine="720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</w:p>
    <w:p w14:paraId="69D967D0" w14:textId="69198AD1" w:rsidR="00001ADC" w:rsidRDefault="00C6492E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  <w:r w:rsidRPr="00C6492E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2 Нормативные ссылки </w:t>
      </w:r>
    </w:p>
    <w:p w14:paraId="30B53382" w14:textId="77777777" w:rsidR="00880ED7" w:rsidRPr="00883B84" w:rsidRDefault="00880ED7" w:rsidP="00880ED7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</w:p>
    <w:p w14:paraId="6377F0F8" w14:textId="3285CC68" w:rsidR="00880ED7" w:rsidRDefault="00880ED7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880ED7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Для применения настоящего стандарта необходимы следующие ссылочные документы по стандартизации:</w:t>
      </w:r>
    </w:p>
    <w:p w14:paraId="31D8A023" w14:textId="7CFFDC4E" w:rsidR="00FB2EC8" w:rsidRPr="00880ED7" w:rsidRDefault="00FB2EC8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FB2EC8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СТ РК 12.4.001-2006 Система стандартов безопасности труда. Знаки безопасности на железнодорожном транспорте. Общие требования.</w:t>
      </w:r>
    </w:p>
    <w:p w14:paraId="704D562E" w14:textId="7839AA40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9.032</w:t>
      </w:r>
      <w:r w:rsidR="00CE3D17">
        <w:rPr>
          <w:rFonts w:ascii="Times New Roman" w:hAnsi="Times New Roman" w:cs="Times New Roman"/>
          <w:color w:val="211D1E"/>
          <w:lang w:val="en-US"/>
        </w:rPr>
        <w:t>-74</w:t>
      </w:r>
      <w:r w:rsidRPr="00880ED7">
        <w:rPr>
          <w:rFonts w:ascii="Times New Roman" w:hAnsi="Times New Roman" w:cs="Times New Roman"/>
          <w:color w:val="211D1E"/>
        </w:rPr>
        <w:t xml:space="preserve"> Единая система защиты от коррозии и старения. Покрытия лакокрасочные. Группы, технические требования и обозначения. </w:t>
      </w:r>
    </w:p>
    <w:p w14:paraId="61F00AEF" w14:textId="61B1C382" w:rsidR="00880ED7" w:rsidRDefault="00880ED7" w:rsidP="00694D2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9.402</w:t>
      </w:r>
      <w:r w:rsidR="00CE3D17">
        <w:rPr>
          <w:rFonts w:ascii="Times New Roman" w:hAnsi="Times New Roman" w:cs="Times New Roman"/>
          <w:color w:val="211D1E"/>
          <w:lang w:val="en-US"/>
        </w:rPr>
        <w:t>-2004</w:t>
      </w:r>
      <w:r w:rsidRPr="00880ED7">
        <w:rPr>
          <w:rFonts w:ascii="Times New Roman" w:hAnsi="Times New Roman" w:cs="Times New Roman"/>
          <w:color w:val="211D1E"/>
        </w:rPr>
        <w:t xml:space="preserve"> Единая система защиты от коррозии и старения. Покрытия лакокрасочные. Подготов</w:t>
      </w:r>
      <w:r w:rsidRPr="00880ED7">
        <w:rPr>
          <w:rFonts w:ascii="Times New Roman" w:hAnsi="Times New Roman" w:cs="Times New Roman"/>
          <w:color w:val="211D1E"/>
        </w:rPr>
        <w:softHyphen/>
        <w:t xml:space="preserve">ка металлических поверхностей к окрашиванию. </w:t>
      </w:r>
    </w:p>
    <w:p w14:paraId="506F92BD" w14:textId="7BC93B2F" w:rsidR="00694D27" w:rsidRPr="00694D27" w:rsidRDefault="00694D27" w:rsidP="00694D27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694D27">
        <w:rPr>
          <w:rFonts w:ascii="Times New Roman" w:hAnsi="Times New Roman" w:cs="Times New Roman"/>
        </w:rPr>
        <w:t>ГОСТ 2.610-2006 Единая система конструкторской документации. Правила выполнения эксплуатационных документов.</w:t>
      </w:r>
    </w:p>
    <w:p w14:paraId="50E06623" w14:textId="7DBC303E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12.0.004</w:t>
      </w:r>
      <w:r w:rsidR="00CE3D17">
        <w:rPr>
          <w:rFonts w:ascii="Times New Roman" w:hAnsi="Times New Roman" w:cs="Times New Roman"/>
          <w:color w:val="211D1E"/>
        </w:rPr>
        <w:t>-2023</w:t>
      </w:r>
      <w:r w:rsidRPr="00880ED7">
        <w:rPr>
          <w:rFonts w:ascii="Times New Roman" w:hAnsi="Times New Roman" w:cs="Times New Roman"/>
          <w:color w:val="211D1E"/>
        </w:rPr>
        <w:t xml:space="preserve"> </w:t>
      </w:r>
      <w:r w:rsidR="00CE3D17" w:rsidRPr="00CE3D17">
        <w:rPr>
          <w:rFonts w:ascii="Times New Roman" w:hAnsi="Times New Roman" w:cs="Times New Roman"/>
          <w:color w:val="211D1E"/>
        </w:rPr>
        <w:t>Система стандартов безопасности труда</w:t>
      </w:r>
      <w:r w:rsidR="00CE3D17">
        <w:rPr>
          <w:rFonts w:ascii="Times New Roman" w:hAnsi="Times New Roman" w:cs="Times New Roman"/>
          <w:color w:val="211D1E"/>
        </w:rPr>
        <w:t>.</w:t>
      </w:r>
      <w:r w:rsidR="00CE3D17" w:rsidRPr="00CE3D17">
        <w:rPr>
          <w:rFonts w:ascii="Times New Roman" w:hAnsi="Times New Roman" w:cs="Times New Roman"/>
          <w:color w:val="211D1E"/>
        </w:rPr>
        <w:t xml:space="preserve"> Система управления охраной труда на малых предприятиях</w:t>
      </w:r>
      <w:r w:rsidR="00CE3D17">
        <w:rPr>
          <w:rFonts w:ascii="Times New Roman" w:hAnsi="Times New Roman" w:cs="Times New Roman"/>
          <w:color w:val="211D1E"/>
        </w:rPr>
        <w:t>.</w:t>
      </w:r>
      <w:r w:rsidR="00CE3D17" w:rsidRPr="00CE3D17">
        <w:rPr>
          <w:rFonts w:ascii="Times New Roman" w:hAnsi="Times New Roman" w:cs="Times New Roman"/>
          <w:color w:val="211D1E"/>
        </w:rPr>
        <w:t xml:space="preserve"> Требования и рекомендации по применению</w:t>
      </w:r>
      <w:r w:rsidR="00CE3D17">
        <w:rPr>
          <w:rFonts w:ascii="Times New Roman" w:hAnsi="Times New Roman" w:cs="Times New Roman"/>
          <w:color w:val="211D1E"/>
        </w:rPr>
        <w:t>.</w:t>
      </w:r>
    </w:p>
    <w:p w14:paraId="604FB2C9" w14:textId="6C8AA794" w:rsidR="009E5B23" w:rsidRDefault="00880ED7" w:rsidP="009E5B23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12.2.085</w:t>
      </w:r>
      <w:r w:rsidR="00E84374">
        <w:rPr>
          <w:rFonts w:ascii="Times New Roman" w:hAnsi="Times New Roman" w:cs="Times New Roman"/>
          <w:color w:val="211D1E"/>
        </w:rPr>
        <w:t>-</w:t>
      </w:r>
      <w:r w:rsidRPr="00880ED7">
        <w:rPr>
          <w:rFonts w:ascii="Times New Roman" w:hAnsi="Times New Roman" w:cs="Times New Roman"/>
          <w:color w:val="211D1E"/>
        </w:rPr>
        <w:t xml:space="preserve">2017 Арматура трубопроводная. Клапаны предохранительные. Выбор и расчет пропускной способности. </w:t>
      </w:r>
    </w:p>
    <w:p w14:paraId="5A62E6CB" w14:textId="242A5978" w:rsidR="009E5B23" w:rsidRDefault="009E5B23" w:rsidP="00695AA8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9E5B23">
        <w:rPr>
          <w:rFonts w:ascii="Times New Roman" w:hAnsi="Times New Roman" w:cs="Times New Roman"/>
        </w:rPr>
        <w:t>ГОСТ 12.1.007</w:t>
      </w:r>
      <w:r w:rsidR="00CE3D17">
        <w:rPr>
          <w:rFonts w:ascii="Times New Roman" w:hAnsi="Times New Roman" w:cs="Times New Roman"/>
        </w:rPr>
        <w:t>-76</w:t>
      </w:r>
      <w:r w:rsidRPr="009E5B23">
        <w:rPr>
          <w:rFonts w:ascii="Times New Roman" w:hAnsi="Times New Roman" w:cs="Times New Roman"/>
        </w:rPr>
        <w:t xml:space="preserve"> Система стандартов безопасности труда. Вредные вещества. Классификация и общие требования безопасности.</w:t>
      </w:r>
    </w:p>
    <w:p w14:paraId="584B2FBF" w14:textId="2A6C069D" w:rsidR="00FB2EC8" w:rsidRPr="00FB2EC8" w:rsidRDefault="00880ED7" w:rsidP="00FB2EC8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12.4.026</w:t>
      </w:r>
      <w:r w:rsidR="00CE3D17">
        <w:rPr>
          <w:rFonts w:ascii="Times New Roman" w:hAnsi="Times New Roman" w:cs="Times New Roman"/>
          <w:color w:val="211D1E"/>
        </w:rPr>
        <w:t>-2015</w:t>
      </w:r>
      <w:r w:rsidRPr="00880ED7">
        <w:rPr>
          <w:rFonts w:ascii="Times New Roman" w:hAnsi="Times New Roman" w:cs="Times New Roman"/>
          <w:color w:val="211D1E"/>
        </w:rPr>
        <w:t xml:space="preserve">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</w:t>
      </w:r>
      <w:r w:rsidRPr="00880ED7">
        <w:rPr>
          <w:rFonts w:ascii="Times New Roman" w:hAnsi="Times New Roman" w:cs="Times New Roman"/>
          <w:color w:val="211D1E"/>
        </w:rPr>
        <w:softHyphen/>
        <w:t xml:space="preserve">стики. Методы испытаний. </w:t>
      </w:r>
    </w:p>
    <w:p w14:paraId="2FEC0FDD" w14:textId="1CBED13D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15.309</w:t>
      </w:r>
      <w:r w:rsidR="00CE3D17">
        <w:rPr>
          <w:rFonts w:ascii="Times New Roman" w:hAnsi="Times New Roman" w:cs="Times New Roman"/>
          <w:color w:val="211D1E"/>
        </w:rPr>
        <w:t>-98</w:t>
      </w:r>
      <w:r w:rsidRPr="00880ED7">
        <w:rPr>
          <w:rFonts w:ascii="Times New Roman" w:hAnsi="Times New Roman" w:cs="Times New Roman"/>
          <w:color w:val="211D1E"/>
        </w:rPr>
        <w:t xml:space="preserve"> Система разработки и постановки продукции на производство. Испытания и приемка выпускаемой продукции. Основные положения. </w:t>
      </w:r>
    </w:p>
    <w:p w14:paraId="0E2954F3" w14:textId="58D351D6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26.008</w:t>
      </w:r>
      <w:r w:rsidR="00CE3D17">
        <w:rPr>
          <w:rFonts w:ascii="Times New Roman" w:hAnsi="Times New Roman" w:cs="Times New Roman"/>
          <w:color w:val="211D1E"/>
        </w:rPr>
        <w:t>-85</w:t>
      </w:r>
      <w:r w:rsidRPr="00880ED7">
        <w:rPr>
          <w:rFonts w:ascii="Times New Roman" w:hAnsi="Times New Roman" w:cs="Times New Roman"/>
          <w:color w:val="211D1E"/>
        </w:rPr>
        <w:t xml:space="preserve"> Шрифты для надписей, наносимых методом гравирования. Исполнительные раз</w:t>
      </w:r>
      <w:r w:rsidRPr="00880ED7">
        <w:rPr>
          <w:rFonts w:ascii="Times New Roman" w:hAnsi="Times New Roman" w:cs="Times New Roman"/>
          <w:color w:val="211D1E"/>
        </w:rPr>
        <w:softHyphen/>
        <w:t>меры.</w:t>
      </w:r>
    </w:p>
    <w:p w14:paraId="62ACA293" w14:textId="1947A34D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3242</w:t>
      </w:r>
      <w:r w:rsidR="00CE3D17">
        <w:rPr>
          <w:rFonts w:ascii="Times New Roman" w:hAnsi="Times New Roman" w:cs="Times New Roman"/>
          <w:color w:val="211D1E"/>
        </w:rPr>
        <w:t>-79</w:t>
      </w:r>
      <w:r w:rsidRPr="00880ED7">
        <w:rPr>
          <w:rFonts w:ascii="Times New Roman" w:hAnsi="Times New Roman" w:cs="Times New Roman"/>
          <w:color w:val="211D1E"/>
        </w:rPr>
        <w:t xml:space="preserve"> Соединения сварные. Методы контроля качества </w:t>
      </w:r>
    </w:p>
    <w:p w14:paraId="13E5D95E" w14:textId="00A9C332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7350</w:t>
      </w:r>
      <w:r w:rsidR="00CE3D17">
        <w:rPr>
          <w:rFonts w:ascii="Times New Roman" w:hAnsi="Times New Roman" w:cs="Times New Roman"/>
          <w:color w:val="211D1E"/>
        </w:rPr>
        <w:t>-77</w:t>
      </w:r>
      <w:r w:rsidRPr="00880ED7">
        <w:rPr>
          <w:rFonts w:ascii="Times New Roman" w:hAnsi="Times New Roman" w:cs="Times New Roman"/>
          <w:color w:val="211D1E"/>
        </w:rPr>
        <w:t xml:space="preserve"> Сталь толстолистовая </w:t>
      </w:r>
      <w:proofErr w:type="gramStart"/>
      <w:r w:rsidRPr="00880ED7">
        <w:rPr>
          <w:rFonts w:ascii="Times New Roman" w:hAnsi="Times New Roman" w:cs="Times New Roman"/>
          <w:color w:val="211D1E"/>
        </w:rPr>
        <w:t>коррозионно-стойкая</w:t>
      </w:r>
      <w:proofErr w:type="gramEnd"/>
      <w:r w:rsidRPr="00880ED7">
        <w:rPr>
          <w:rFonts w:ascii="Times New Roman" w:hAnsi="Times New Roman" w:cs="Times New Roman"/>
          <w:color w:val="211D1E"/>
        </w:rPr>
        <w:t xml:space="preserve">, жаростойкая и жаропрочная. Технические условия </w:t>
      </w:r>
    </w:p>
    <w:p w14:paraId="73D09734" w14:textId="1DC7E7C2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9293</w:t>
      </w:r>
      <w:r w:rsidR="00CE3D17">
        <w:rPr>
          <w:rFonts w:ascii="Times New Roman" w:hAnsi="Times New Roman" w:cs="Times New Roman"/>
          <w:color w:val="211D1E"/>
        </w:rPr>
        <w:t>-74</w:t>
      </w:r>
      <w:r w:rsidRPr="00880ED7">
        <w:rPr>
          <w:rFonts w:ascii="Times New Roman" w:hAnsi="Times New Roman" w:cs="Times New Roman"/>
          <w:color w:val="211D1E"/>
        </w:rPr>
        <w:t xml:space="preserve"> Азот газообразный и жидкий. Технические условия</w:t>
      </w:r>
      <w:r w:rsidR="000B5DBB">
        <w:rPr>
          <w:rFonts w:ascii="Times New Roman" w:hAnsi="Times New Roman" w:cs="Times New Roman"/>
          <w:color w:val="211D1E"/>
        </w:rPr>
        <w:t>.</w:t>
      </w:r>
      <w:r w:rsidRPr="00880ED7">
        <w:rPr>
          <w:rFonts w:ascii="Times New Roman" w:hAnsi="Times New Roman" w:cs="Times New Roman"/>
          <w:color w:val="211D1E"/>
        </w:rPr>
        <w:t xml:space="preserve"> </w:t>
      </w:r>
    </w:p>
    <w:p w14:paraId="24459E9A" w14:textId="1175F5A8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9544</w:t>
      </w:r>
      <w:r w:rsidR="00CE3D17">
        <w:rPr>
          <w:rFonts w:ascii="Times New Roman" w:hAnsi="Times New Roman" w:cs="Times New Roman"/>
          <w:color w:val="211D1E"/>
        </w:rPr>
        <w:t>-2015</w:t>
      </w:r>
      <w:r w:rsidRPr="00880ED7">
        <w:rPr>
          <w:rFonts w:ascii="Times New Roman" w:hAnsi="Times New Roman" w:cs="Times New Roman"/>
          <w:color w:val="211D1E"/>
        </w:rPr>
        <w:t xml:space="preserve"> Арматура трубопроводная. Нормы герметичности затворов. </w:t>
      </w:r>
    </w:p>
    <w:p w14:paraId="1DE24567" w14:textId="78DF767A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9940</w:t>
      </w:r>
      <w:r w:rsidR="00CE3D17">
        <w:rPr>
          <w:rFonts w:ascii="Times New Roman" w:hAnsi="Times New Roman" w:cs="Times New Roman"/>
          <w:color w:val="211D1E"/>
        </w:rPr>
        <w:t>-81</w:t>
      </w:r>
      <w:r w:rsidRPr="00880ED7">
        <w:rPr>
          <w:rFonts w:ascii="Times New Roman" w:hAnsi="Times New Roman" w:cs="Times New Roman"/>
          <w:color w:val="211D1E"/>
        </w:rPr>
        <w:t xml:space="preserve"> Трубы бесшовные горячедеформированные из </w:t>
      </w:r>
      <w:proofErr w:type="gramStart"/>
      <w:r w:rsidRPr="00880ED7">
        <w:rPr>
          <w:rFonts w:ascii="Times New Roman" w:hAnsi="Times New Roman" w:cs="Times New Roman"/>
          <w:color w:val="211D1E"/>
        </w:rPr>
        <w:t>коррозионно-стойкой</w:t>
      </w:r>
      <w:proofErr w:type="gramEnd"/>
      <w:r w:rsidRPr="00880ED7">
        <w:rPr>
          <w:rFonts w:ascii="Times New Roman" w:hAnsi="Times New Roman" w:cs="Times New Roman"/>
          <w:color w:val="211D1E"/>
        </w:rPr>
        <w:t xml:space="preserve"> стали. Техниче</w:t>
      </w:r>
      <w:r w:rsidRPr="00880ED7">
        <w:rPr>
          <w:rFonts w:ascii="Times New Roman" w:hAnsi="Times New Roman" w:cs="Times New Roman"/>
          <w:color w:val="211D1E"/>
        </w:rPr>
        <w:softHyphen/>
        <w:t xml:space="preserve">ские условия. </w:t>
      </w:r>
    </w:p>
    <w:p w14:paraId="0C8D3087" w14:textId="78B64BF9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lastRenderedPageBreak/>
        <w:t>ГОСТ 9941</w:t>
      </w:r>
      <w:r w:rsidR="00CE3D17">
        <w:rPr>
          <w:rFonts w:ascii="Times New Roman" w:hAnsi="Times New Roman" w:cs="Times New Roman"/>
          <w:color w:val="211D1E"/>
        </w:rPr>
        <w:t>-2022</w:t>
      </w:r>
      <w:r w:rsidRPr="00880ED7">
        <w:rPr>
          <w:rFonts w:ascii="Times New Roman" w:hAnsi="Times New Roman" w:cs="Times New Roman"/>
          <w:color w:val="211D1E"/>
        </w:rPr>
        <w:t xml:space="preserve"> Трубы бесшовные холодно- и </w:t>
      </w:r>
      <w:proofErr w:type="spellStart"/>
      <w:r w:rsidRPr="00880ED7">
        <w:rPr>
          <w:rFonts w:ascii="Times New Roman" w:hAnsi="Times New Roman" w:cs="Times New Roman"/>
          <w:color w:val="211D1E"/>
        </w:rPr>
        <w:t>теплодеформированные</w:t>
      </w:r>
      <w:proofErr w:type="spellEnd"/>
      <w:r w:rsidRPr="00880ED7">
        <w:rPr>
          <w:rFonts w:ascii="Times New Roman" w:hAnsi="Times New Roman" w:cs="Times New Roman"/>
          <w:color w:val="211D1E"/>
        </w:rPr>
        <w:t xml:space="preserve"> из </w:t>
      </w:r>
      <w:proofErr w:type="gramStart"/>
      <w:r w:rsidRPr="00880ED7">
        <w:rPr>
          <w:rFonts w:ascii="Times New Roman" w:hAnsi="Times New Roman" w:cs="Times New Roman"/>
          <w:color w:val="211D1E"/>
        </w:rPr>
        <w:t>коррозионно-стойкой</w:t>
      </w:r>
      <w:proofErr w:type="gramEnd"/>
      <w:r w:rsidRPr="00880ED7">
        <w:rPr>
          <w:rFonts w:ascii="Times New Roman" w:hAnsi="Times New Roman" w:cs="Times New Roman"/>
          <w:color w:val="211D1E"/>
        </w:rPr>
        <w:t xml:space="preserve"> стали. Технические условия. </w:t>
      </w:r>
    </w:p>
    <w:p w14:paraId="1F8B4FAF" w14:textId="68EF0B83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12971</w:t>
      </w:r>
      <w:r w:rsidR="00CE3D17">
        <w:rPr>
          <w:rFonts w:ascii="Times New Roman" w:hAnsi="Times New Roman" w:cs="Times New Roman"/>
          <w:color w:val="211D1E"/>
        </w:rPr>
        <w:t>-67</w:t>
      </w:r>
      <w:r w:rsidRPr="00880ED7">
        <w:rPr>
          <w:rFonts w:ascii="Times New Roman" w:hAnsi="Times New Roman" w:cs="Times New Roman"/>
          <w:color w:val="211D1E"/>
        </w:rPr>
        <w:t xml:space="preserve"> Таблички прямоугольные для машин и приборов. Размеры. </w:t>
      </w:r>
    </w:p>
    <w:p w14:paraId="2250B9A6" w14:textId="12E246CE" w:rsidR="00880ED7" w:rsidRPr="00880ED7" w:rsidRDefault="00880ED7" w:rsidP="00880ED7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14192</w:t>
      </w:r>
      <w:r w:rsidR="00CE3D17">
        <w:rPr>
          <w:rFonts w:ascii="Times New Roman" w:hAnsi="Times New Roman" w:cs="Times New Roman"/>
          <w:color w:val="211D1E"/>
        </w:rPr>
        <w:t>-96</w:t>
      </w:r>
      <w:r w:rsidRPr="00880ED7">
        <w:rPr>
          <w:rFonts w:ascii="Times New Roman" w:hAnsi="Times New Roman" w:cs="Times New Roman"/>
          <w:color w:val="211D1E"/>
        </w:rPr>
        <w:t xml:space="preserve"> Маркировка грузов.</w:t>
      </w:r>
    </w:p>
    <w:p w14:paraId="5D90559E" w14:textId="4DBF6E41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15150</w:t>
      </w:r>
      <w:r w:rsidR="00CE3D17">
        <w:rPr>
          <w:rFonts w:ascii="Times New Roman" w:hAnsi="Times New Roman" w:cs="Times New Roman"/>
          <w:color w:val="211D1E"/>
        </w:rPr>
        <w:t>-69</w:t>
      </w:r>
      <w:r w:rsidRPr="00880ED7">
        <w:rPr>
          <w:rFonts w:ascii="Times New Roman" w:hAnsi="Times New Roman" w:cs="Times New Roman"/>
          <w:color w:val="211D1E"/>
        </w:rPr>
        <w:t xml:space="preserve"> Машины, приборы и другие технические изделия. Исполнения для различных клима</w:t>
      </w:r>
      <w:r w:rsidRPr="00880ED7">
        <w:rPr>
          <w:rFonts w:ascii="Times New Roman" w:hAnsi="Times New Roman" w:cs="Times New Roman"/>
          <w:color w:val="211D1E"/>
        </w:rPr>
        <w:softHyphen/>
        <w:t>тических районов. Категории, условия эксплуатации, хранения и транспортирования в части воздей</w:t>
      </w:r>
      <w:r w:rsidRPr="00880ED7">
        <w:rPr>
          <w:rFonts w:ascii="Times New Roman" w:hAnsi="Times New Roman" w:cs="Times New Roman"/>
          <w:color w:val="211D1E"/>
        </w:rPr>
        <w:softHyphen/>
        <w:t xml:space="preserve">ствия климатических факторов внешней среды. </w:t>
      </w:r>
    </w:p>
    <w:p w14:paraId="05317F52" w14:textId="6A517F36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19281</w:t>
      </w:r>
      <w:r w:rsidR="00307B73">
        <w:rPr>
          <w:rFonts w:ascii="Times New Roman" w:hAnsi="Times New Roman" w:cs="Times New Roman"/>
          <w:color w:val="211D1E"/>
        </w:rPr>
        <w:t>-2014</w:t>
      </w:r>
      <w:r w:rsidRPr="00880ED7">
        <w:rPr>
          <w:rFonts w:ascii="Times New Roman" w:hAnsi="Times New Roman" w:cs="Times New Roman"/>
          <w:color w:val="211D1E"/>
        </w:rPr>
        <w:t xml:space="preserve"> Прокат из стали повышенной прочности. Общие технические условия </w:t>
      </w:r>
    </w:p>
    <w:p w14:paraId="56EE1600" w14:textId="46338535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19433</w:t>
      </w:r>
      <w:r w:rsidR="00B97D3E">
        <w:rPr>
          <w:rFonts w:ascii="Times New Roman" w:hAnsi="Times New Roman" w:cs="Times New Roman"/>
          <w:color w:val="211D1E"/>
        </w:rPr>
        <w:t>.1</w:t>
      </w:r>
      <w:r w:rsidR="00307B73">
        <w:rPr>
          <w:rFonts w:ascii="Times New Roman" w:hAnsi="Times New Roman" w:cs="Times New Roman"/>
          <w:color w:val="211D1E"/>
        </w:rPr>
        <w:t>-2010</w:t>
      </w:r>
      <w:r w:rsidRPr="00880ED7">
        <w:rPr>
          <w:rFonts w:ascii="Times New Roman" w:hAnsi="Times New Roman" w:cs="Times New Roman"/>
          <w:color w:val="211D1E"/>
        </w:rPr>
        <w:t xml:space="preserve"> Грузы опасные. Классификация и маркировка. </w:t>
      </w:r>
    </w:p>
    <w:p w14:paraId="038DE720" w14:textId="6C8B5DCE" w:rsidR="00694D27" w:rsidRDefault="00880ED7" w:rsidP="00694D2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20527</w:t>
      </w:r>
      <w:r w:rsidR="006948FF">
        <w:rPr>
          <w:rFonts w:ascii="Times New Roman" w:hAnsi="Times New Roman" w:cs="Times New Roman"/>
          <w:color w:val="211D1E"/>
        </w:rPr>
        <w:t>-82</w:t>
      </w:r>
      <w:r w:rsidRPr="00880ED7">
        <w:rPr>
          <w:rFonts w:ascii="Times New Roman" w:hAnsi="Times New Roman" w:cs="Times New Roman"/>
          <w:color w:val="211D1E"/>
        </w:rPr>
        <w:t xml:space="preserve"> Фитинги угловые крупнотоннажных контейнеров. Конструкция и размеры</w:t>
      </w:r>
      <w:r w:rsidR="00694D27">
        <w:rPr>
          <w:rFonts w:ascii="Times New Roman" w:hAnsi="Times New Roman" w:cs="Times New Roman"/>
          <w:color w:val="211D1E"/>
        </w:rPr>
        <w:t>.</w:t>
      </w:r>
    </w:p>
    <w:p w14:paraId="09216DE4" w14:textId="7A8DD164" w:rsidR="00694D27" w:rsidRDefault="00694D27" w:rsidP="00694D27">
      <w:pPr>
        <w:pStyle w:val="Default"/>
        <w:ind w:firstLine="567"/>
      </w:pPr>
      <w:r w:rsidRPr="00694D27">
        <w:rPr>
          <w:rFonts w:ascii="Times New Roman" w:hAnsi="Times New Roman" w:cs="Times New Roman"/>
        </w:rPr>
        <w:t>ГОСТ 24054</w:t>
      </w:r>
      <w:r w:rsidR="00431889">
        <w:rPr>
          <w:rFonts w:ascii="Times New Roman" w:hAnsi="Times New Roman" w:cs="Times New Roman"/>
        </w:rPr>
        <w:t>-80</w:t>
      </w:r>
      <w:r w:rsidRPr="00694D27">
        <w:rPr>
          <w:rFonts w:ascii="Times New Roman" w:hAnsi="Times New Roman" w:cs="Times New Roman"/>
        </w:rPr>
        <w:t xml:space="preserve"> Изделия машиностроения и приборостроения. Методы испытаний на герметичность. Общие требования</w:t>
      </w:r>
      <w:r w:rsidRPr="00694D27">
        <w:t>.</w:t>
      </w:r>
    </w:p>
    <w:p w14:paraId="4134E9C7" w14:textId="4991AE84" w:rsidR="008F1B7B" w:rsidRPr="008F1B7B" w:rsidRDefault="008F1B7B" w:rsidP="00694D27">
      <w:pPr>
        <w:pStyle w:val="Default"/>
        <w:ind w:firstLine="567"/>
        <w:rPr>
          <w:rFonts w:ascii="Times New Roman" w:hAnsi="Times New Roman" w:cs="Times New Roman"/>
        </w:rPr>
      </w:pPr>
      <w:r w:rsidRPr="007473CE">
        <w:rPr>
          <w:rFonts w:ascii="Times New Roman" w:hAnsi="Times New Roman" w:cs="Times New Roman"/>
        </w:rPr>
        <w:t>ГОСТ 24856-2014 Арматура трубопроводная. Термины и определения.</w:t>
      </w:r>
    </w:p>
    <w:p w14:paraId="47AB6B3E" w14:textId="420B9490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26828</w:t>
      </w:r>
      <w:r w:rsidR="00431889">
        <w:rPr>
          <w:rFonts w:ascii="Times New Roman" w:hAnsi="Times New Roman" w:cs="Times New Roman"/>
          <w:color w:val="211D1E"/>
        </w:rPr>
        <w:t>-86</w:t>
      </w:r>
      <w:r w:rsidRPr="00880ED7">
        <w:rPr>
          <w:rFonts w:ascii="Times New Roman" w:hAnsi="Times New Roman" w:cs="Times New Roman"/>
          <w:color w:val="211D1E"/>
        </w:rPr>
        <w:t xml:space="preserve"> Изделия машиностроения и приборостроения. Маркировка.</w:t>
      </w:r>
    </w:p>
    <w:p w14:paraId="163E1127" w14:textId="3205A4C2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30630.0.0</w:t>
      </w:r>
      <w:r w:rsidR="00431889">
        <w:rPr>
          <w:rFonts w:ascii="Times New Roman" w:hAnsi="Times New Roman" w:cs="Times New Roman"/>
          <w:color w:val="211D1E"/>
        </w:rPr>
        <w:t>-99</w:t>
      </w:r>
      <w:r w:rsidRPr="00880ED7">
        <w:rPr>
          <w:rFonts w:ascii="Times New Roman" w:hAnsi="Times New Roman" w:cs="Times New Roman"/>
          <w:color w:val="211D1E"/>
        </w:rPr>
        <w:t xml:space="preserve"> Методы испытаний на стойкость к внешним воздействующим факторам машин, приборов и других технических изделий. Общие требования. </w:t>
      </w:r>
    </w:p>
    <w:p w14:paraId="6624C0A9" w14:textId="2444B7C6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30631</w:t>
      </w:r>
      <w:r w:rsidR="00431889">
        <w:rPr>
          <w:rFonts w:ascii="Times New Roman" w:hAnsi="Times New Roman" w:cs="Times New Roman"/>
          <w:color w:val="211D1E"/>
          <w:lang w:val="en-US"/>
        </w:rPr>
        <w:t>-99</w:t>
      </w:r>
      <w:r w:rsidRPr="00880ED7">
        <w:rPr>
          <w:rFonts w:ascii="Times New Roman" w:hAnsi="Times New Roman" w:cs="Times New Roman"/>
          <w:color w:val="211D1E"/>
        </w:rPr>
        <w:t xml:space="preserve"> Общие требования к машинам, приборам и другим техническим изделиям в части стойкости к механическим внешним воздействующим факторам при эксплуатации. </w:t>
      </w:r>
    </w:p>
    <w:p w14:paraId="2AFFF5C7" w14:textId="1C4576BC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33259</w:t>
      </w:r>
      <w:r w:rsidR="00431889">
        <w:rPr>
          <w:rFonts w:ascii="Times New Roman" w:hAnsi="Times New Roman" w:cs="Times New Roman"/>
          <w:color w:val="211D1E"/>
          <w:lang w:val="en-US"/>
        </w:rPr>
        <w:t>-2015</w:t>
      </w:r>
      <w:r w:rsidRPr="00880ED7">
        <w:rPr>
          <w:rFonts w:ascii="Times New Roman" w:hAnsi="Times New Roman" w:cs="Times New Roman"/>
          <w:color w:val="211D1E"/>
        </w:rPr>
        <w:t xml:space="preserve"> Фланцы арматуры, соединительных частей и трубопроводов на номинальное давле</w:t>
      </w:r>
      <w:r w:rsidRPr="00880ED7">
        <w:rPr>
          <w:rFonts w:ascii="Times New Roman" w:hAnsi="Times New Roman" w:cs="Times New Roman"/>
          <w:color w:val="211D1E"/>
        </w:rPr>
        <w:softHyphen/>
        <w:t xml:space="preserve">ние до PN 250. Конструкция, размеры и общие технические требования. </w:t>
      </w:r>
    </w:p>
    <w:p w14:paraId="388499BA" w14:textId="00D95357" w:rsidR="00880ED7" w:rsidRPr="00880ED7" w:rsidRDefault="00880ED7" w:rsidP="00880ED7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880ED7">
        <w:rPr>
          <w:rFonts w:ascii="Times New Roman" w:hAnsi="Times New Roman" w:cs="Times New Roman"/>
          <w:color w:val="211D1E"/>
        </w:rPr>
        <w:t>ГОСТ 34233.1</w:t>
      </w:r>
      <w:r w:rsidR="00431889">
        <w:rPr>
          <w:rFonts w:ascii="Times New Roman" w:hAnsi="Times New Roman" w:cs="Times New Roman"/>
          <w:color w:val="211D1E"/>
          <w:lang w:val="en-US"/>
        </w:rPr>
        <w:t>-2017</w:t>
      </w:r>
      <w:r w:rsidRPr="00880ED7">
        <w:rPr>
          <w:rFonts w:ascii="Times New Roman" w:hAnsi="Times New Roman" w:cs="Times New Roman"/>
          <w:color w:val="211D1E"/>
        </w:rPr>
        <w:t xml:space="preserve"> Сосуды и аппараты. Нормы и методы расчета на прочность. Общие требования. </w:t>
      </w:r>
    </w:p>
    <w:p w14:paraId="636D558D" w14:textId="77777777" w:rsidR="00880ED7" w:rsidRDefault="00880ED7" w:rsidP="00880ED7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</w:p>
    <w:p w14:paraId="39F68D4C" w14:textId="727D103D" w:rsidR="00880ED7" w:rsidRDefault="00880ED7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  <w:r w:rsidRPr="00880ED7"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  <w:t>Примечание – 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стандартов, опубликованным в текущем году. Если ссылочный стандарт заменен (изменен), то при пользовании настоящим стандартом следует руководствоваться замененным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14:paraId="4EA1555D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6A76FE7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19DB8D76" w14:textId="60C6471A" w:rsidR="000F1C30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  <w:r w:rsidRPr="00EA6075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3 Термины</w:t>
      </w:r>
      <w:r w:rsidR="00816478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,</w:t>
      </w:r>
      <w:r w:rsidRPr="00EA6075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 определения</w:t>
      </w:r>
      <w:r w:rsidR="00816478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, обозначения и сокращения</w:t>
      </w:r>
    </w:p>
    <w:p w14:paraId="10AE5F2F" w14:textId="77777777" w:rsidR="000F1C30" w:rsidRDefault="000F1C30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</w:p>
    <w:p w14:paraId="03C74273" w14:textId="1ADC5606" w:rsidR="008E30D4" w:rsidRPr="008E30D4" w:rsidRDefault="00816478" w:rsidP="008E30D4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3.1 </w:t>
      </w:r>
      <w:r w:rsidR="008E30D4" w:rsidRPr="008E30D4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В настоящем стандарте применяются термины по </w:t>
      </w:r>
      <w:r w:rsidR="008E30D4" w:rsidRPr="007473CE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ГОСТ 24856,</w:t>
      </w:r>
      <w:r w:rsidR="008E30D4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а также следующие термины </w:t>
      </w:r>
      <w:r w:rsidR="008E30D4" w:rsidRPr="008E30D4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с соответствующими определениями</w:t>
      </w:r>
    </w:p>
    <w:p w14:paraId="34362A5D" w14:textId="0B60395A" w:rsidR="00EA6075" w:rsidRDefault="000F1C30" w:rsidP="000F1C30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3.1</w:t>
      </w:r>
      <w:r w:rsidR="00816478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.1</w:t>
      </w:r>
      <w:r w:rsidR="00EA6075" w:rsidRPr="00EA6075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867D0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Р</w:t>
      </w:r>
      <w:r w:rsidRPr="000F1C30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абочее давление: </w:t>
      </w:r>
      <w:r w:rsidRPr="000F1C30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Максимальное внутреннее давление газа в бортовых криогенных емкостях при нормальном протекании рабочего процесса.</w:t>
      </w:r>
    </w:p>
    <w:p w14:paraId="47AD0C52" w14:textId="20D174AC" w:rsidR="000F1C30" w:rsidRDefault="000F1C30" w:rsidP="000F1C30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3.</w:t>
      </w:r>
      <w:r w:rsidR="00816478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1.2</w:t>
      </w:r>
      <w:r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867D0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П</w:t>
      </w:r>
      <w:r w:rsidRPr="000F1C30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робное давление: </w:t>
      </w:r>
      <w:r w:rsidRPr="000F1C30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Давление, при котором проводят испытания бортовых криогенных емкостей.</w:t>
      </w:r>
    </w:p>
    <w:p w14:paraId="2A98870D" w14:textId="6BE8CF31" w:rsidR="000F1C30" w:rsidRDefault="000F1C30" w:rsidP="000F1C30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3.</w:t>
      </w:r>
      <w:r w:rsidR="00816478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1.3</w:t>
      </w:r>
      <w:r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867D0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И</w:t>
      </w:r>
      <w:r w:rsidRPr="000F1C30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спаритель </w:t>
      </w:r>
      <w:proofErr w:type="spellStart"/>
      <w:r w:rsidRPr="000F1C30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самонаддува</w:t>
      </w:r>
      <w:proofErr w:type="spellEnd"/>
      <w:r w:rsidRPr="000F1C30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: Теплообменный аппарат для испарения сжиженного природного</w:t>
      </w: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0F1C30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газа с целью поддержания давления в криогенной емкости.</w:t>
      </w:r>
    </w:p>
    <w:p w14:paraId="24DAA409" w14:textId="77777777" w:rsidR="00816478" w:rsidRDefault="000F1C30" w:rsidP="00816478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3.</w:t>
      </w:r>
      <w:r w:rsidR="00816478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1.4</w:t>
      </w:r>
      <w:r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867D0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Р</w:t>
      </w:r>
      <w:r w:rsidRPr="000F1C30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асчетная температура стенки</w:t>
      </w:r>
      <w:r w:rsidRPr="000F1C30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: Температура, при которой определяются физико-механические характеристики, допускаемое напряжение материала и проводится расчет на прочность элементов бортовых криогенных емкостей.</w:t>
      </w:r>
    </w:p>
    <w:p w14:paraId="6C9C69FF" w14:textId="297BCC08" w:rsidR="00BD03AE" w:rsidRDefault="00BD03AE" w:rsidP="00BD03AE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BD03AE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3.1.5</w:t>
      </w: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BD03AE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Криогенная емкость</w:t>
      </w:r>
      <w:r w:rsidRPr="00BD03AE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: Емкость, имеющая внутренний сосуд для СПГ, внешнюю оболочку и изоляцию, расположенную в пространстве между сосудом для СПГ </w:t>
      </w:r>
      <w:r w:rsidRPr="00BD03AE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>и внешней оболочкой.</w:t>
      </w:r>
    </w:p>
    <w:p w14:paraId="1F88AC86" w14:textId="6F0B5ECC" w:rsidR="006E15E5" w:rsidRPr="006E15E5" w:rsidRDefault="00816478" w:rsidP="00A20B47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3.2 </w:t>
      </w:r>
      <w:r w:rsidR="006E15E5"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В настоящем стандарте применяются</w:t>
      </w:r>
      <w:r w:rsid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следующие обозначения и сокращения:</w:t>
      </w:r>
      <w:r w:rsidR="00A20B47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6E15E5"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бортовые криогенные емкости</w:t>
      </w:r>
      <w:r w:rsidR="00E141C1" w:rsidRPr="00E141C1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E141C1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(</w:t>
      </w:r>
      <w:r w:rsidR="00E141C1"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БКЕ</w:t>
      </w:r>
      <w:r w:rsidR="00E141C1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) </w:t>
      </w:r>
      <w:r w:rsidR="006E15E5"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;</w:t>
      </w:r>
    </w:p>
    <w:p w14:paraId="594F4128" w14:textId="7B0A4EBC" w:rsidR="006E15E5" w:rsidRPr="006E15E5" w:rsidRDefault="006E15E5" w:rsidP="006E15E5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887668">
        <w:rPr>
          <w:rStyle w:val="FontStyle40"/>
          <w:rFonts w:ascii="Times New Roman" w:hAnsi="Times New Roman" w:cs="Times New Roman"/>
          <w:sz w:val="24"/>
          <w:szCs w:val="24"/>
          <w:lang w:eastAsia="en-US"/>
        </w:rPr>
        <w:t>-</w:t>
      </w:r>
      <w:r w:rsidR="00CC5FC8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запасные части, инструменты и принадлежности</w:t>
      </w:r>
      <w:r w:rsidR="00E141C1" w:rsidRPr="00E141C1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E141C1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(</w:t>
      </w:r>
      <w:r w:rsidR="00E141C1"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ЗИП</w:t>
      </w:r>
      <w:r w:rsidR="00E141C1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)</w:t>
      </w:r>
      <w:r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;</w:t>
      </w:r>
    </w:p>
    <w:p w14:paraId="50838960" w14:textId="226B6937" w:rsidR="006E15E5" w:rsidRPr="006E15E5" w:rsidRDefault="00E141C1" w:rsidP="006E15E5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- </w:t>
      </w:r>
      <w:r w:rsidR="006E15E5"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конструкторская документация</w:t>
      </w:r>
      <w:r w:rsidRPr="00E141C1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(</w:t>
      </w:r>
      <w:r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КД</w:t>
      </w: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)</w:t>
      </w:r>
      <w:r w:rsidR="006E15E5"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;</w:t>
      </w:r>
    </w:p>
    <w:p w14:paraId="613A0CA7" w14:textId="469A4E21" w:rsidR="006E15E5" w:rsidRPr="006E15E5" w:rsidRDefault="00E141C1" w:rsidP="006E15E5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- </w:t>
      </w:r>
      <w:r w:rsidR="006E15E5"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контрольно-измерительные приборы</w:t>
      </w:r>
      <w:r w:rsidRPr="00E141C1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(</w:t>
      </w:r>
      <w:r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КИП</w:t>
      </w: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)</w:t>
      </w:r>
      <w:r w:rsidR="006E15E5"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;</w:t>
      </w:r>
    </w:p>
    <w:p w14:paraId="0B044846" w14:textId="28B427E6" w:rsidR="006E15E5" w:rsidRPr="006E15E5" w:rsidRDefault="00E141C1" w:rsidP="00883B84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- с</w:t>
      </w:r>
      <w:r w:rsidR="006E15E5"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жиженный природный газ</w:t>
      </w:r>
      <w:r w:rsidRPr="00E141C1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(</w:t>
      </w:r>
      <w:r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СПГ</w:t>
      </w: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)</w:t>
      </w:r>
      <w:r w:rsidR="006E15E5"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;</w:t>
      </w:r>
    </w:p>
    <w:p w14:paraId="7DACE1BB" w14:textId="54ADD0BF" w:rsidR="00EA6075" w:rsidRDefault="00E141C1" w:rsidP="00883B84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-</w:t>
      </w:r>
      <w:r w:rsidR="00787CBC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6E15E5"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Технический регламент Таможенного союза</w:t>
      </w:r>
      <w:r w:rsidRPr="00E141C1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(</w:t>
      </w:r>
      <w:r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ТР ТС</w:t>
      </w: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)</w:t>
      </w:r>
      <w:r w:rsidR="006E15E5" w:rsidRPr="006E15E5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.</w:t>
      </w:r>
    </w:p>
    <w:p w14:paraId="21B04505" w14:textId="77777777" w:rsidR="00883B84" w:rsidRDefault="00883B84" w:rsidP="00883B84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14:paraId="0471965D" w14:textId="77777777" w:rsidR="00883B84" w:rsidRPr="00C761B8" w:rsidRDefault="00883B84" w:rsidP="00883B84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14:paraId="4718D1B9" w14:textId="71461329" w:rsidR="00C761B8" w:rsidRDefault="00C761B8" w:rsidP="00883B84">
      <w:pPr>
        <w:pStyle w:val="Pa15"/>
        <w:ind w:firstLine="567"/>
        <w:rPr>
          <w:rFonts w:ascii="Times New Roman" w:hAnsi="Times New Roman" w:cs="Times New Roman"/>
          <w:b/>
          <w:bCs/>
          <w:color w:val="211D1E"/>
        </w:rPr>
      </w:pPr>
      <w:r w:rsidRPr="00280649">
        <w:rPr>
          <w:rFonts w:ascii="Times New Roman" w:hAnsi="Times New Roman" w:cs="Times New Roman"/>
          <w:b/>
          <w:bCs/>
          <w:color w:val="211D1E"/>
        </w:rPr>
        <w:t>4</w:t>
      </w:r>
      <w:r w:rsidR="00280649">
        <w:rPr>
          <w:rFonts w:ascii="Times New Roman" w:hAnsi="Times New Roman" w:cs="Times New Roman"/>
          <w:b/>
          <w:bCs/>
          <w:color w:val="211D1E"/>
        </w:rPr>
        <w:t xml:space="preserve"> </w:t>
      </w:r>
      <w:r w:rsidRPr="00280649">
        <w:rPr>
          <w:rFonts w:ascii="Times New Roman" w:hAnsi="Times New Roman" w:cs="Times New Roman"/>
          <w:b/>
          <w:bCs/>
          <w:color w:val="211D1E"/>
        </w:rPr>
        <w:t xml:space="preserve">Технические требования </w:t>
      </w:r>
    </w:p>
    <w:p w14:paraId="2933C368" w14:textId="77777777" w:rsidR="00883B84" w:rsidRPr="00883B84" w:rsidRDefault="00883B84" w:rsidP="00883B84">
      <w:pPr>
        <w:pStyle w:val="Default"/>
      </w:pPr>
    </w:p>
    <w:p w14:paraId="1E327975" w14:textId="77777777" w:rsidR="00C761B8" w:rsidRPr="00280649" w:rsidRDefault="00C761B8" w:rsidP="00883B84">
      <w:pPr>
        <w:pStyle w:val="Default"/>
        <w:spacing w:line="201" w:lineRule="atLeast"/>
        <w:ind w:firstLine="567"/>
        <w:rPr>
          <w:rFonts w:ascii="Times New Roman" w:hAnsi="Times New Roman" w:cs="Times New Roman"/>
          <w:color w:val="211D1E"/>
        </w:rPr>
      </w:pPr>
      <w:r w:rsidRPr="00280649">
        <w:rPr>
          <w:rFonts w:ascii="Times New Roman" w:hAnsi="Times New Roman" w:cs="Times New Roman"/>
          <w:b/>
          <w:bCs/>
          <w:color w:val="211D1E"/>
        </w:rPr>
        <w:t xml:space="preserve">4.1 Общие требования </w:t>
      </w:r>
    </w:p>
    <w:p w14:paraId="116A406B" w14:textId="77777777" w:rsidR="00C761B8" w:rsidRPr="00280649" w:rsidRDefault="00C761B8" w:rsidP="00775D83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280649">
        <w:rPr>
          <w:rFonts w:ascii="Times New Roman" w:hAnsi="Times New Roman" w:cs="Times New Roman"/>
          <w:color w:val="211D1E"/>
        </w:rPr>
        <w:t xml:space="preserve">4.1.1 БКЕ предназначены для размещения запаса СПГ на борту локомотивов, работающих на СПГ. Конструкция БКЕ должна обеспечивать заправку, хранение и подачу СПГ к двигателю. </w:t>
      </w:r>
    </w:p>
    <w:p w14:paraId="34360437" w14:textId="735CEC6E" w:rsidR="00C761B8" w:rsidRPr="00280649" w:rsidRDefault="00C761B8" w:rsidP="00775D83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280649">
        <w:rPr>
          <w:rFonts w:ascii="Times New Roman" w:hAnsi="Times New Roman" w:cs="Times New Roman"/>
          <w:color w:val="211D1E"/>
        </w:rPr>
        <w:t>4.1.2 Конструкция БКЕ должна соответствовать [1]</w:t>
      </w:r>
      <w:r w:rsidR="00C20207">
        <w:rPr>
          <w:rFonts w:ascii="Times New Roman" w:hAnsi="Times New Roman" w:cs="Times New Roman"/>
          <w:color w:val="211D1E"/>
        </w:rPr>
        <w:t>.</w:t>
      </w:r>
    </w:p>
    <w:p w14:paraId="3AB1AA53" w14:textId="174C866D" w:rsidR="00EA6075" w:rsidRPr="00280649" w:rsidRDefault="00C761B8" w:rsidP="00775D83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280649">
        <w:rPr>
          <w:rFonts w:ascii="Times New Roman" w:hAnsi="Times New Roman" w:cs="Times New Roman"/>
          <w:color w:val="211D1E"/>
        </w:rPr>
        <w:t>4.1.3 Основные параметры и характеристики БКЕ должны соответствовать указанным в таблице 1.</w:t>
      </w:r>
    </w:p>
    <w:p w14:paraId="4BA8D064" w14:textId="77777777" w:rsidR="00EA6075" w:rsidRPr="0017275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sz w:val="20"/>
          <w:szCs w:val="20"/>
          <w:lang w:eastAsia="en-US"/>
        </w:rPr>
      </w:pPr>
    </w:p>
    <w:p w14:paraId="506E0184" w14:textId="3F4DAD95" w:rsidR="00EA6075" w:rsidRPr="00172755" w:rsidRDefault="00775D83" w:rsidP="00B354BC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  <w:r w:rsidRPr="00172755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Таблица 1 - Основные параметры и характеристики БКЕ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1701"/>
        <w:gridCol w:w="2091"/>
      </w:tblGrid>
      <w:tr w:rsidR="00816478" w:rsidRPr="00B354BC" w14:paraId="09F4F890" w14:textId="77777777" w:rsidTr="00AE3181">
        <w:trPr>
          <w:trHeight w:val="356"/>
        </w:trPr>
        <w:tc>
          <w:tcPr>
            <w:tcW w:w="5670" w:type="dxa"/>
            <w:tcBorders>
              <w:bottom w:val="double" w:sz="4" w:space="0" w:color="auto"/>
            </w:tcBorders>
          </w:tcPr>
          <w:p w14:paraId="738A0D76" w14:textId="520631E2" w:rsidR="00816478" w:rsidRPr="00B354BC" w:rsidRDefault="00816478" w:rsidP="00816478">
            <w:pPr>
              <w:pStyle w:val="Style19"/>
              <w:widowControl/>
              <w:jc w:val="center"/>
              <w:rPr>
                <w:rStyle w:val="FontStyle36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B354BC">
              <w:rPr>
                <w:rStyle w:val="FontStyle36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Наименование параметра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2335A96" w14:textId="14859ED5" w:rsidR="00816478" w:rsidRPr="00B354BC" w:rsidRDefault="00816478" w:rsidP="00816478">
            <w:pPr>
              <w:pStyle w:val="Pa25"/>
              <w:jc w:val="center"/>
              <w:rPr>
                <w:rStyle w:val="FontStyle36"/>
                <w:rFonts w:ascii="Times New Roman" w:hAnsi="Times New Roman" w:cs="Times New Roman"/>
                <w:b w:val="0"/>
                <w:bCs w:val="0"/>
                <w:color w:val="211D1E"/>
                <w:sz w:val="24"/>
                <w:szCs w:val="24"/>
              </w:rPr>
            </w:pPr>
            <w:r w:rsidRPr="00B354BC">
              <w:rPr>
                <w:rFonts w:ascii="Times New Roman" w:hAnsi="Times New Roman" w:cs="Times New Roman"/>
                <w:color w:val="211D1E"/>
              </w:rPr>
              <w:t>Единица измерения</w:t>
            </w:r>
          </w:p>
        </w:tc>
        <w:tc>
          <w:tcPr>
            <w:tcW w:w="2091" w:type="dxa"/>
            <w:tcBorders>
              <w:bottom w:val="double" w:sz="4" w:space="0" w:color="auto"/>
            </w:tcBorders>
          </w:tcPr>
          <w:p w14:paraId="5726E390" w14:textId="0497FAC4" w:rsidR="00816478" w:rsidRPr="00B354BC" w:rsidRDefault="00816478" w:rsidP="00816478">
            <w:pPr>
              <w:pStyle w:val="Pa25"/>
              <w:jc w:val="center"/>
              <w:rPr>
                <w:rStyle w:val="FontStyle36"/>
                <w:rFonts w:ascii="Times New Roman" w:hAnsi="Times New Roman" w:cs="Times New Roman"/>
                <w:b w:val="0"/>
                <w:bCs w:val="0"/>
                <w:color w:val="211D1E"/>
                <w:sz w:val="24"/>
                <w:szCs w:val="24"/>
              </w:rPr>
            </w:pPr>
            <w:r w:rsidRPr="00B354BC">
              <w:rPr>
                <w:rFonts w:ascii="Times New Roman" w:hAnsi="Times New Roman" w:cs="Times New Roman"/>
                <w:color w:val="211D1E"/>
              </w:rPr>
              <w:t>Значение параметра</w:t>
            </w:r>
          </w:p>
        </w:tc>
      </w:tr>
      <w:tr w:rsidR="00816478" w:rsidRPr="00B354BC" w14:paraId="5E8FF91B" w14:textId="77777777" w:rsidTr="00AE3181">
        <w:tc>
          <w:tcPr>
            <w:tcW w:w="5670" w:type="dxa"/>
            <w:tcBorders>
              <w:top w:val="double" w:sz="4" w:space="0" w:color="auto"/>
            </w:tcBorders>
          </w:tcPr>
          <w:p w14:paraId="15F05959" w14:textId="16F10D8D" w:rsidR="00816478" w:rsidRPr="00B354BC" w:rsidRDefault="00816478" w:rsidP="00B354BC">
            <w:pPr>
              <w:pStyle w:val="Pa26"/>
              <w:jc w:val="both"/>
              <w:rPr>
                <w:rStyle w:val="FontStyle36"/>
                <w:rFonts w:ascii="Times New Roman" w:hAnsi="Times New Roman" w:cs="Times New Roman"/>
                <w:b w:val="0"/>
                <w:bCs w:val="0"/>
                <w:color w:val="211D1E"/>
                <w:sz w:val="24"/>
                <w:szCs w:val="24"/>
              </w:rPr>
            </w:pPr>
            <w:r w:rsidRPr="00B354BC">
              <w:rPr>
                <w:rFonts w:ascii="Times New Roman" w:hAnsi="Times New Roman" w:cs="Times New Roman"/>
                <w:color w:val="211D1E"/>
              </w:rPr>
              <w:t xml:space="preserve">Максимальное рабочее давление СПГ во внутреннем сосуде, не более 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A43E691" w14:textId="5C8A4B22" w:rsidR="00965E4D" w:rsidRPr="00B354BC" w:rsidRDefault="00965E4D" w:rsidP="00965E4D">
            <w:pPr>
              <w:pStyle w:val="Pa19"/>
              <w:jc w:val="center"/>
              <w:rPr>
                <w:rFonts w:ascii="Times New Roman" w:hAnsi="Times New Roman" w:cs="Times New Roman"/>
                <w:color w:val="211D1E"/>
              </w:rPr>
            </w:pPr>
            <w:r w:rsidRPr="00B354BC">
              <w:rPr>
                <w:rFonts w:ascii="Times New Roman" w:hAnsi="Times New Roman" w:cs="Times New Roman"/>
                <w:color w:val="211D1E"/>
              </w:rPr>
              <w:t>МПа</w:t>
            </w:r>
          </w:p>
          <w:p w14:paraId="40A0652D" w14:textId="77777777" w:rsidR="00816478" w:rsidRPr="00B354BC" w:rsidRDefault="00816478" w:rsidP="00965E4D">
            <w:pPr>
              <w:pStyle w:val="Style19"/>
              <w:widowControl/>
              <w:jc w:val="center"/>
              <w:rPr>
                <w:rStyle w:val="FontStyle36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double" w:sz="4" w:space="0" w:color="auto"/>
            </w:tcBorders>
          </w:tcPr>
          <w:p w14:paraId="37601C79" w14:textId="407148F1" w:rsidR="00965E4D" w:rsidRPr="00B354BC" w:rsidRDefault="00965E4D" w:rsidP="00965E4D">
            <w:pPr>
              <w:pStyle w:val="Pa19"/>
              <w:jc w:val="center"/>
              <w:rPr>
                <w:rFonts w:ascii="Times New Roman" w:hAnsi="Times New Roman" w:cs="Times New Roman"/>
                <w:color w:val="211D1E"/>
              </w:rPr>
            </w:pPr>
            <w:r w:rsidRPr="00B354BC">
              <w:rPr>
                <w:rFonts w:ascii="Times New Roman" w:hAnsi="Times New Roman" w:cs="Times New Roman"/>
                <w:color w:val="211D1E"/>
              </w:rPr>
              <w:t>1,6</w:t>
            </w:r>
          </w:p>
          <w:p w14:paraId="645651E0" w14:textId="77777777" w:rsidR="00816478" w:rsidRPr="00B354BC" w:rsidRDefault="00816478" w:rsidP="00965E4D">
            <w:pPr>
              <w:pStyle w:val="Style19"/>
              <w:widowControl/>
              <w:jc w:val="center"/>
              <w:rPr>
                <w:rStyle w:val="FontStyle36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</w:tr>
      <w:tr w:rsidR="00816478" w:rsidRPr="00B354BC" w14:paraId="5BF34796" w14:textId="77777777" w:rsidTr="00AE3181">
        <w:tc>
          <w:tcPr>
            <w:tcW w:w="5670" w:type="dxa"/>
          </w:tcPr>
          <w:p w14:paraId="54546EE1" w14:textId="38A18F46" w:rsidR="00816478" w:rsidRPr="00B354BC" w:rsidRDefault="00816478" w:rsidP="00B354BC">
            <w:pPr>
              <w:pStyle w:val="Pa26"/>
              <w:jc w:val="both"/>
              <w:rPr>
                <w:rStyle w:val="FontStyle36"/>
                <w:rFonts w:ascii="Times New Roman" w:hAnsi="Times New Roman" w:cs="Times New Roman"/>
                <w:b w:val="0"/>
                <w:bCs w:val="0"/>
                <w:color w:val="211D1E"/>
                <w:sz w:val="24"/>
                <w:szCs w:val="24"/>
              </w:rPr>
            </w:pPr>
            <w:r w:rsidRPr="00B354BC">
              <w:rPr>
                <w:rFonts w:ascii="Times New Roman" w:hAnsi="Times New Roman" w:cs="Times New Roman"/>
                <w:color w:val="211D1E"/>
              </w:rPr>
              <w:t xml:space="preserve">Минимальное рабочее давление СПГ во внутреннем сосуде, не менее </w:t>
            </w:r>
          </w:p>
        </w:tc>
        <w:tc>
          <w:tcPr>
            <w:tcW w:w="1701" w:type="dxa"/>
          </w:tcPr>
          <w:p w14:paraId="5DCB960C" w14:textId="55082D7A" w:rsidR="00965E4D" w:rsidRPr="00B354BC" w:rsidRDefault="00965E4D" w:rsidP="00965E4D">
            <w:pPr>
              <w:pStyle w:val="Pa19"/>
              <w:jc w:val="center"/>
              <w:rPr>
                <w:rFonts w:ascii="Times New Roman" w:hAnsi="Times New Roman" w:cs="Times New Roman"/>
                <w:color w:val="211D1E"/>
              </w:rPr>
            </w:pPr>
            <w:r w:rsidRPr="00B354BC">
              <w:rPr>
                <w:rFonts w:ascii="Times New Roman" w:hAnsi="Times New Roman" w:cs="Times New Roman"/>
                <w:color w:val="211D1E"/>
              </w:rPr>
              <w:t>МПа</w:t>
            </w:r>
          </w:p>
          <w:p w14:paraId="462E810F" w14:textId="77777777" w:rsidR="00816478" w:rsidRPr="00B354BC" w:rsidRDefault="00816478" w:rsidP="00965E4D">
            <w:pPr>
              <w:pStyle w:val="Style19"/>
              <w:widowControl/>
              <w:jc w:val="center"/>
              <w:rPr>
                <w:rStyle w:val="FontStyle36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14:paraId="15264564" w14:textId="35C578B0" w:rsidR="00965E4D" w:rsidRPr="00B354BC" w:rsidRDefault="00965E4D" w:rsidP="00965E4D">
            <w:pPr>
              <w:pStyle w:val="Pa19"/>
              <w:jc w:val="center"/>
              <w:rPr>
                <w:rFonts w:ascii="Times New Roman" w:hAnsi="Times New Roman" w:cs="Times New Roman"/>
                <w:color w:val="211D1E"/>
              </w:rPr>
            </w:pPr>
            <w:r w:rsidRPr="00B354BC">
              <w:rPr>
                <w:rFonts w:ascii="Times New Roman" w:hAnsi="Times New Roman" w:cs="Times New Roman"/>
                <w:color w:val="211D1E"/>
              </w:rPr>
              <w:t>0,1</w:t>
            </w:r>
          </w:p>
          <w:p w14:paraId="0119F5B1" w14:textId="77777777" w:rsidR="00816478" w:rsidRPr="00B354BC" w:rsidRDefault="00816478" w:rsidP="00965E4D">
            <w:pPr>
              <w:pStyle w:val="Style19"/>
              <w:widowControl/>
              <w:jc w:val="center"/>
              <w:rPr>
                <w:rStyle w:val="FontStyle36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</w:tr>
      <w:tr w:rsidR="00816478" w:rsidRPr="00B354BC" w14:paraId="48728189" w14:textId="77777777" w:rsidTr="00AE3181">
        <w:tc>
          <w:tcPr>
            <w:tcW w:w="5670" w:type="dxa"/>
          </w:tcPr>
          <w:p w14:paraId="1F0E3FDB" w14:textId="29023AFC" w:rsidR="00816478" w:rsidRPr="00B354BC" w:rsidRDefault="00816478" w:rsidP="00B354BC">
            <w:pPr>
              <w:pStyle w:val="Pa26"/>
              <w:jc w:val="both"/>
              <w:rPr>
                <w:rStyle w:val="FontStyle36"/>
                <w:rFonts w:ascii="Times New Roman" w:hAnsi="Times New Roman" w:cs="Times New Roman"/>
                <w:b w:val="0"/>
                <w:bCs w:val="0"/>
                <w:color w:val="211D1E"/>
                <w:sz w:val="24"/>
                <w:szCs w:val="24"/>
              </w:rPr>
            </w:pPr>
            <w:r w:rsidRPr="00B354BC">
              <w:rPr>
                <w:rFonts w:ascii="Times New Roman" w:hAnsi="Times New Roman" w:cs="Times New Roman"/>
                <w:color w:val="211D1E"/>
              </w:rPr>
              <w:t xml:space="preserve">Давление в изолирующем пространстве БКЕ, не более </w:t>
            </w:r>
          </w:p>
        </w:tc>
        <w:tc>
          <w:tcPr>
            <w:tcW w:w="1701" w:type="dxa"/>
          </w:tcPr>
          <w:p w14:paraId="7AA4047E" w14:textId="73B3C9D5" w:rsidR="00965E4D" w:rsidRPr="00B354BC" w:rsidRDefault="00965E4D" w:rsidP="00965E4D">
            <w:pPr>
              <w:pStyle w:val="Pa19"/>
              <w:jc w:val="center"/>
              <w:rPr>
                <w:rFonts w:ascii="Times New Roman" w:hAnsi="Times New Roman" w:cs="Times New Roman"/>
                <w:color w:val="211D1E"/>
              </w:rPr>
            </w:pPr>
            <w:r w:rsidRPr="00B354BC">
              <w:rPr>
                <w:rFonts w:ascii="Times New Roman" w:hAnsi="Times New Roman" w:cs="Times New Roman"/>
                <w:color w:val="211D1E"/>
              </w:rPr>
              <w:t>Па</w:t>
            </w:r>
          </w:p>
          <w:p w14:paraId="00B464E4" w14:textId="77777777" w:rsidR="00816478" w:rsidRPr="00B354BC" w:rsidRDefault="00816478" w:rsidP="00965E4D">
            <w:pPr>
              <w:pStyle w:val="Style19"/>
              <w:widowControl/>
              <w:jc w:val="center"/>
              <w:rPr>
                <w:rStyle w:val="FontStyle36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14:paraId="0F0865AB" w14:textId="5352DEAC" w:rsidR="00965E4D" w:rsidRPr="00B354BC" w:rsidRDefault="00965E4D" w:rsidP="00965E4D">
            <w:pPr>
              <w:pStyle w:val="Pa19"/>
              <w:jc w:val="center"/>
              <w:rPr>
                <w:rFonts w:ascii="Times New Roman" w:hAnsi="Times New Roman" w:cs="Times New Roman"/>
                <w:color w:val="211D1E"/>
              </w:rPr>
            </w:pPr>
            <w:r w:rsidRPr="00B354BC">
              <w:rPr>
                <w:rFonts w:ascii="Times New Roman" w:hAnsi="Times New Roman" w:cs="Times New Roman"/>
                <w:color w:val="211D1E"/>
              </w:rPr>
              <w:t>133</w:t>
            </w:r>
          </w:p>
          <w:p w14:paraId="238F3860" w14:textId="77777777" w:rsidR="00816478" w:rsidRPr="00B354BC" w:rsidRDefault="00816478" w:rsidP="00965E4D">
            <w:pPr>
              <w:pStyle w:val="Style19"/>
              <w:widowControl/>
              <w:jc w:val="center"/>
              <w:rPr>
                <w:rStyle w:val="FontStyle36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</w:tr>
      <w:tr w:rsidR="00816478" w:rsidRPr="00B354BC" w14:paraId="5C5CDCD1" w14:textId="77777777" w:rsidTr="00AE3181">
        <w:tc>
          <w:tcPr>
            <w:tcW w:w="5670" w:type="dxa"/>
          </w:tcPr>
          <w:p w14:paraId="6BE02EC2" w14:textId="559DA51F" w:rsidR="00816478" w:rsidRPr="00B354BC" w:rsidRDefault="00816478" w:rsidP="00B354BC">
            <w:pPr>
              <w:pStyle w:val="Pa26"/>
              <w:jc w:val="both"/>
              <w:rPr>
                <w:rStyle w:val="FontStyle36"/>
                <w:rFonts w:ascii="Times New Roman" w:hAnsi="Times New Roman" w:cs="Times New Roman"/>
                <w:b w:val="0"/>
                <w:bCs w:val="0"/>
                <w:color w:val="211D1E"/>
                <w:sz w:val="24"/>
                <w:szCs w:val="24"/>
              </w:rPr>
            </w:pPr>
            <w:r w:rsidRPr="00B354BC">
              <w:rPr>
                <w:rFonts w:ascii="Times New Roman" w:hAnsi="Times New Roman" w:cs="Times New Roman"/>
                <w:color w:val="211D1E"/>
              </w:rPr>
              <w:t xml:space="preserve">Степень заполнения емкости при заправке БКЕ, не более </w:t>
            </w:r>
          </w:p>
        </w:tc>
        <w:tc>
          <w:tcPr>
            <w:tcW w:w="1701" w:type="dxa"/>
          </w:tcPr>
          <w:p w14:paraId="3C504D1E" w14:textId="2D3554B6" w:rsidR="00965E4D" w:rsidRPr="00B354BC" w:rsidRDefault="00965E4D" w:rsidP="00965E4D">
            <w:pPr>
              <w:pStyle w:val="Pa19"/>
              <w:jc w:val="center"/>
              <w:rPr>
                <w:rFonts w:ascii="Times New Roman" w:hAnsi="Times New Roman" w:cs="Times New Roman"/>
                <w:color w:val="211D1E"/>
              </w:rPr>
            </w:pPr>
            <w:r w:rsidRPr="00B354BC">
              <w:rPr>
                <w:rFonts w:ascii="Times New Roman" w:hAnsi="Times New Roman" w:cs="Times New Roman"/>
                <w:color w:val="211D1E"/>
              </w:rPr>
              <w:t>%</w:t>
            </w:r>
          </w:p>
          <w:p w14:paraId="126EC3A9" w14:textId="77777777" w:rsidR="00816478" w:rsidRPr="00B354BC" w:rsidRDefault="00816478" w:rsidP="00965E4D">
            <w:pPr>
              <w:pStyle w:val="Style19"/>
              <w:widowControl/>
              <w:jc w:val="center"/>
              <w:rPr>
                <w:rStyle w:val="FontStyle36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14:paraId="2525B746" w14:textId="71FF96FE" w:rsidR="00965E4D" w:rsidRPr="00B354BC" w:rsidRDefault="00965E4D" w:rsidP="00965E4D">
            <w:pPr>
              <w:pStyle w:val="Pa19"/>
              <w:jc w:val="center"/>
              <w:rPr>
                <w:rFonts w:ascii="Times New Roman" w:hAnsi="Times New Roman" w:cs="Times New Roman"/>
                <w:color w:val="211D1E"/>
              </w:rPr>
            </w:pPr>
            <w:r w:rsidRPr="00B354BC">
              <w:rPr>
                <w:rFonts w:ascii="Times New Roman" w:hAnsi="Times New Roman" w:cs="Times New Roman"/>
                <w:color w:val="211D1E"/>
              </w:rPr>
              <w:t>95</w:t>
            </w:r>
          </w:p>
          <w:p w14:paraId="3E54F58C" w14:textId="77777777" w:rsidR="00816478" w:rsidRPr="00B354BC" w:rsidRDefault="00816478" w:rsidP="00965E4D">
            <w:pPr>
              <w:pStyle w:val="Style19"/>
              <w:widowControl/>
              <w:jc w:val="center"/>
              <w:rPr>
                <w:rStyle w:val="FontStyle36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</w:tr>
      <w:tr w:rsidR="00816478" w:rsidRPr="00B354BC" w14:paraId="2FA9B6E4" w14:textId="77777777" w:rsidTr="00AE3181">
        <w:trPr>
          <w:trHeight w:val="359"/>
        </w:trPr>
        <w:tc>
          <w:tcPr>
            <w:tcW w:w="5670" w:type="dxa"/>
          </w:tcPr>
          <w:p w14:paraId="71901969" w14:textId="1BD46C5B" w:rsidR="00816478" w:rsidRPr="00B354BC" w:rsidRDefault="00965E4D" w:rsidP="00B354BC">
            <w:pPr>
              <w:pStyle w:val="Pa26"/>
              <w:jc w:val="both"/>
              <w:rPr>
                <w:rStyle w:val="FontStyle36"/>
                <w:rFonts w:ascii="Times New Roman" w:hAnsi="Times New Roman" w:cs="Times New Roman"/>
                <w:b w:val="0"/>
                <w:bCs w:val="0"/>
                <w:color w:val="211D1E"/>
                <w:sz w:val="24"/>
                <w:szCs w:val="24"/>
              </w:rPr>
            </w:pPr>
            <w:r w:rsidRPr="00B354BC">
              <w:rPr>
                <w:rFonts w:ascii="Times New Roman" w:hAnsi="Times New Roman" w:cs="Times New Roman"/>
                <w:color w:val="211D1E"/>
              </w:rPr>
              <w:t xml:space="preserve">Время </w:t>
            </w:r>
            <w:proofErr w:type="spellStart"/>
            <w:r w:rsidRPr="00B354BC">
              <w:rPr>
                <w:rFonts w:ascii="Times New Roman" w:hAnsi="Times New Roman" w:cs="Times New Roman"/>
                <w:color w:val="211D1E"/>
              </w:rPr>
              <w:t>бездренажного</w:t>
            </w:r>
            <w:proofErr w:type="spellEnd"/>
            <w:r w:rsidRPr="00B354BC">
              <w:rPr>
                <w:rFonts w:ascii="Times New Roman" w:hAnsi="Times New Roman" w:cs="Times New Roman"/>
                <w:color w:val="211D1E"/>
              </w:rPr>
              <w:t xml:space="preserve"> хранения, не менее </w:t>
            </w:r>
          </w:p>
        </w:tc>
        <w:tc>
          <w:tcPr>
            <w:tcW w:w="1701" w:type="dxa"/>
          </w:tcPr>
          <w:p w14:paraId="402BC908" w14:textId="125BAE11" w:rsidR="00816478" w:rsidRPr="00B354BC" w:rsidRDefault="00965E4D" w:rsidP="00965E4D">
            <w:pPr>
              <w:pStyle w:val="Style19"/>
              <w:widowControl/>
              <w:jc w:val="center"/>
              <w:rPr>
                <w:rStyle w:val="FontStyle36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proofErr w:type="spellStart"/>
            <w:r w:rsidRPr="00B354BC">
              <w:rPr>
                <w:rStyle w:val="FontStyle36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с</w:t>
            </w:r>
            <w:r w:rsidRPr="00B354BC">
              <w:rPr>
                <w:rStyle w:val="FontStyle3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</w:t>
            </w:r>
            <w:proofErr w:type="spellEnd"/>
          </w:p>
        </w:tc>
        <w:tc>
          <w:tcPr>
            <w:tcW w:w="2091" w:type="dxa"/>
          </w:tcPr>
          <w:p w14:paraId="6ACC035B" w14:textId="2204B734" w:rsidR="00816478" w:rsidRPr="00E267A1" w:rsidRDefault="00965E4D" w:rsidP="00E267A1">
            <w:pPr>
              <w:pStyle w:val="Pa19"/>
              <w:jc w:val="center"/>
              <w:rPr>
                <w:rStyle w:val="FontStyle36"/>
                <w:rFonts w:ascii="Times New Roman" w:hAnsi="Times New Roman" w:cs="Times New Roman"/>
                <w:b w:val="0"/>
                <w:bCs w:val="0"/>
                <w:color w:val="211D1E"/>
                <w:sz w:val="24"/>
                <w:szCs w:val="24"/>
              </w:rPr>
            </w:pPr>
            <w:r w:rsidRPr="00B354BC">
              <w:rPr>
                <w:rFonts w:ascii="Times New Roman" w:hAnsi="Times New Roman" w:cs="Times New Roman"/>
                <w:color w:val="211D1E"/>
              </w:rPr>
              <w:t>10</w:t>
            </w:r>
          </w:p>
        </w:tc>
      </w:tr>
    </w:tbl>
    <w:p w14:paraId="695B0B2D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FA18DFD" w14:textId="537FC899" w:rsidR="00965E4D" w:rsidRPr="00965E4D" w:rsidRDefault="00965E4D" w:rsidP="00055985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965E4D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4.1.4 Пробное давление в БКЕ должно быть установлено в технической документации на каждую конкретную конструкцию БКЕ и рассчитано в соответствии с правилами промышленной безопасности [1].</w:t>
      </w:r>
    </w:p>
    <w:p w14:paraId="030FE857" w14:textId="4C018094" w:rsidR="00965E4D" w:rsidRPr="00965E4D" w:rsidRDefault="00965E4D" w:rsidP="00055985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965E4D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4.1.5 БКЕ и оборудование должны быть изготовлены в климатическом исполнении УХЛ 1 по ГОСТ 15150.</w:t>
      </w:r>
    </w:p>
    <w:p w14:paraId="03A443A7" w14:textId="393B20E6" w:rsidR="00965E4D" w:rsidRPr="00965E4D" w:rsidRDefault="00965E4D" w:rsidP="00055985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965E4D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4.1.6 БКЕ и оборудование должны быть рассчитаны на работу при воздействии механических внешних воздействующих факторов</w:t>
      </w:r>
      <w:r w:rsidR="00BE5074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965E4D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по ГОСТ 30631 для групп механического исполнения М25.</w:t>
      </w:r>
    </w:p>
    <w:p w14:paraId="2E377C9C" w14:textId="1B8993B2" w:rsidR="00965E4D" w:rsidRPr="00965E4D" w:rsidRDefault="00965E4D" w:rsidP="00055985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965E4D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4.1.7 Оборудование БКЕ и его крепление должны выдерживать ударные нагрузки от ускорения экипажа в продольном направлении 3g, рассчитанных в соответствии с ГОСТ 34233.1.</w:t>
      </w:r>
    </w:p>
    <w:p w14:paraId="1844AC54" w14:textId="129F54F8" w:rsidR="00965E4D" w:rsidRPr="00965E4D" w:rsidRDefault="00965E4D" w:rsidP="00055985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965E4D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4.1.8 Внутренний сосуд БКЕ должен быть оборудован перегородками (волнорезами) для ограничения продольного и поперечного перемещения жидкости при движении локомотива.</w:t>
      </w:r>
    </w:p>
    <w:p w14:paraId="1D93E324" w14:textId="77777777" w:rsidR="00965E4D" w:rsidRPr="00965E4D" w:rsidRDefault="00965E4D" w:rsidP="00055985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965E4D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4.1.9 Конструкция БКЕ должна быть герметичной.</w:t>
      </w:r>
    </w:p>
    <w:p w14:paraId="00DB0167" w14:textId="51C011F7" w:rsidR="00EA6075" w:rsidRPr="00965E4D" w:rsidRDefault="00965E4D" w:rsidP="00055985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965E4D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4.1.10 БКЕ должны быть оборудованы резервным и рабочим предохранительными клапанами по ГОСТ 12.2.085. Рабочий и резервный клапаны должны иметь пропускную </w:t>
      </w:r>
      <w:r w:rsidRPr="00965E4D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>способность, рассчитанную в соответствии с приложением А ГОСТ 12.2.085</w:t>
      </w:r>
      <w:r w:rsidR="00E627F2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-</w:t>
      </w:r>
      <w:r w:rsidRPr="00965E4D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2017.</w:t>
      </w:r>
    </w:p>
    <w:p w14:paraId="18E321C4" w14:textId="77777777" w:rsidR="00965E4D" w:rsidRPr="00965E4D" w:rsidRDefault="00965E4D" w:rsidP="00055985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65E4D">
        <w:rPr>
          <w:rFonts w:ascii="Times New Roman" w:hAnsi="Times New Roman" w:cs="Times New Roman"/>
          <w:color w:val="211D1E"/>
        </w:rPr>
        <w:t xml:space="preserve">Рабочий и резервный клапаны при работе и их поочередном обслуживании должны обеспечивать защиту внутреннего сосуда от превышения давления свыше максимального рабочего давления более чем на 15 %. </w:t>
      </w:r>
    </w:p>
    <w:p w14:paraId="5C930F87" w14:textId="77777777" w:rsidR="00965E4D" w:rsidRPr="00965E4D" w:rsidRDefault="00965E4D" w:rsidP="00055985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65E4D">
        <w:rPr>
          <w:rFonts w:ascii="Times New Roman" w:hAnsi="Times New Roman" w:cs="Times New Roman"/>
          <w:color w:val="211D1E"/>
        </w:rPr>
        <w:t>Проходное сечение в узле переключения должно быть не менее проходного сечения устанавли</w:t>
      </w:r>
      <w:r w:rsidRPr="00965E4D">
        <w:rPr>
          <w:rFonts w:ascii="Times New Roman" w:hAnsi="Times New Roman" w:cs="Times New Roman"/>
          <w:color w:val="211D1E"/>
        </w:rPr>
        <w:softHyphen/>
        <w:t xml:space="preserve">ваемого клапана. </w:t>
      </w:r>
    </w:p>
    <w:p w14:paraId="10C79825" w14:textId="77777777" w:rsidR="00965E4D" w:rsidRPr="00965E4D" w:rsidRDefault="00965E4D" w:rsidP="00055985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65E4D">
        <w:rPr>
          <w:rFonts w:ascii="Times New Roman" w:hAnsi="Times New Roman" w:cs="Times New Roman"/>
          <w:color w:val="211D1E"/>
        </w:rPr>
        <w:t>4.1.11 Изготовление и контроль качества сварных соединений БКЕ должны соответствовать пра</w:t>
      </w:r>
      <w:r w:rsidRPr="00965E4D">
        <w:rPr>
          <w:rFonts w:ascii="Times New Roman" w:hAnsi="Times New Roman" w:cs="Times New Roman"/>
          <w:color w:val="211D1E"/>
        </w:rPr>
        <w:softHyphen/>
        <w:t xml:space="preserve">вилам промышленной безопасности [1]. </w:t>
      </w:r>
    </w:p>
    <w:p w14:paraId="54247EB5" w14:textId="77777777" w:rsidR="00965E4D" w:rsidRPr="00965E4D" w:rsidRDefault="00965E4D" w:rsidP="00055985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65E4D">
        <w:rPr>
          <w:rFonts w:ascii="Times New Roman" w:hAnsi="Times New Roman" w:cs="Times New Roman"/>
          <w:color w:val="211D1E"/>
        </w:rPr>
        <w:t xml:space="preserve">4.1.12 Конструкция БКЕ должна обеспечивать проведение следующих технологических операций: </w:t>
      </w:r>
    </w:p>
    <w:p w14:paraId="171DD999" w14:textId="77777777" w:rsidR="00965E4D" w:rsidRPr="00965E4D" w:rsidRDefault="00965E4D" w:rsidP="00055985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65E4D">
        <w:rPr>
          <w:rFonts w:ascii="Times New Roman" w:hAnsi="Times New Roman" w:cs="Times New Roman"/>
          <w:color w:val="211D1E"/>
        </w:rPr>
        <w:t xml:space="preserve">а) подачу СПГ на анализ в пробоотборник; </w:t>
      </w:r>
    </w:p>
    <w:p w14:paraId="6F316F03" w14:textId="543F7E39" w:rsidR="00965E4D" w:rsidRPr="00965E4D" w:rsidRDefault="00965E4D" w:rsidP="00055985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65E4D">
        <w:rPr>
          <w:rFonts w:ascii="Times New Roman" w:hAnsi="Times New Roman" w:cs="Times New Roman"/>
          <w:color w:val="211D1E"/>
        </w:rPr>
        <w:t xml:space="preserve">б) слив СПГ или жидкого азота из БКЕ в стороннюю емкость без использования оборудования, не входящего в состав БКЕ </w:t>
      </w:r>
      <w:r w:rsidR="00BE5074">
        <w:rPr>
          <w:rFonts w:ascii="Times New Roman" w:hAnsi="Times New Roman" w:cs="Times New Roman"/>
          <w:color w:val="211D1E"/>
        </w:rPr>
        <w:t>(</w:t>
      </w:r>
      <w:r w:rsidRPr="00965E4D">
        <w:rPr>
          <w:rFonts w:ascii="Times New Roman" w:hAnsi="Times New Roman" w:cs="Times New Roman"/>
          <w:color w:val="211D1E"/>
        </w:rPr>
        <w:t>возможность заправки (слива) должна быть обеспечена как в составе локомо</w:t>
      </w:r>
      <w:r w:rsidRPr="00965E4D">
        <w:rPr>
          <w:rFonts w:ascii="Times New Roman" w:hAnsi="Times New Roman" w:cs="Times New Roman"/>
          <w:color w:val="211D1E"/>
        </w:rPr>
        <w:softHyphen/>
        <w:t>тива, так и вне его</w:t>
      </w:r>
      <w:r w:rsidR="00BE5074">
        <w:rPr>
          <w:rFonts w:ascii="Times New Roman" w:hAnsi="Times New Roman" w:cs="Times New Roman"/>
          <w:color w:val="211D1E"/>
        </w:rPr>
        <w:t>)</w:t>
      </w:r>
      <w:r w:rsidRPr="00965E4D">
        <w:rPr>
          <w:rFonts w:ascii="Times New Roman" w:hAnsi="Times New Roman" w:cs="Times New Roman"/>
          <w:color w:val="211D1E"/>
        </w:rPr>
        <w:t xml:space="preserve">; </w:t>
      </w:r>
    </w:p>
    <w:p w14:paraId="567CBB47" w14:textId="3498D960" w:rsidR="00965E4D" w:rsidRPr="00965E4D" w:rsidRDefault="00965E4D" w:rsidP="00055985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65E4D">
        <w:rPr>
          <w:rFonts w:ascii="Times New Roman" w:hAnsi="Times New Roman" w:cs="Times New Roman"/>
          <w:color w:val="211D1E"/>
        </w:rPr>
        <w:t>в) отогрев БКЕ подогретым газом от стороннего источника по технологии предприятия</w:t>
      </w:r>
      <w:r w:rsidR="00C10C31">
        <w:rPr>
          <w:rFonts w:ascii="Times New Roman" w:hAnsi="Times New Roman" w:cs="Times New Roman"/>
          <w:color w:val="211D1E"/>
          <w:lang w:val="en-US"/>
        </w:rPr>
        <w:t>-</w:t>
      </w:r>
      <w:r w:rsidRPr="00965E4D">
        <w:rPr>
          <w:rFonts w:ascii="Times New Roman" w:hAnsi="Times New Roman" w:cs="Times New Roman"/>
          <w:color w:val="211D1E"/>
        </w:rPr>
        <w:t>изготови</w:t>
      </w:r>
      <w:r w:rsidRPr="00965E4D">
        <w:rPr>
          <w:rFonts w:ascii="Times New Roman" w:hAnsi="Times New Roman" w:cs="Times New Roman"/>
          <w:color w:val="211D1E"/>
        </w:rPr>
        <w:softHyphen/>
        <w:t xml:space="preserve">теля, но не ниже 15 °С. </w:t>
      </w:r>
    </w:p>
    <w:p w14:paraId="0A296FEF" w14:textId="77777777" w:rsidR="00965E4D" w:rsidRPr="00965E4D" w:rsidRDefault="00965E4D" w:rsidP="00055985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65E4D">
        <w:rPr>
          <w:rFonts w:ascii="Times New Roman" w:hAnsi="Times New Roman" w:cs="Times New Roman"/>
          <w:color w:val="211D1E"/>
        </w:rPr>
        <w:t xml:space="preserve">4.1.13 Конструкция БКЕ должна быть оснащена КИП, обеспечивающими контроль давления и уровня СПГ во внутреннем сосуде. </w:t>
      </w:r>
    </w:p>
    <w:p w14:paraId="72B7CED5" w14:textId="77777777" w:rsidR="00965E4D" w:rsidRPr="00965E4D" w:rsidRDefault="00965E4D" w:rsidP="00055985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65E4D">
        <w:rPr>
          <w:rFonts w:ascii="Times New Roman" w:hAnsi="Times New Roman" w:cs="Times New Roman"/>
          <w:color w:val="211D1E"/>
        </w:rPr>
        <w:t>4.1.14 Конструкция БКЕ должна обеспечивать возможность ее быстрого демонтажа с локомотива, а также установки на локомотив. Время демонтажа (установки) не должно превышать значений, уста</w:t>
      </w:r>
      <w:r w:rsidRPr="00965E4D">
        <w:rPr>
          <w:rFonts w:ascii="Times New Roman" w:hAnsi="Times New Roman" w:cs="Times New Roman"/>
          <w:color w:val="211D1E"/>
        </w:rPr>
        <w:softHyphen/>
        <w:t xml:space="preserve">новленных в КД на конкретный вид локомотива. </w:t>
      </w:r>
    </w:p>
    <w:p w14:paraId="1086A543" w14:textId="77777777" w:rsidR="00965E4D" w:rsidRPr="00965E4D" w:rsidRDefault="00965E4D" w:rsidP="00055985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65E4D">
        <w:rPr>
          <w:rFonts w:ascii="Times New Roman" w:hAnsi="Times New Roman" w:cs="Times New Roman"/>
          <w:color w:val="211D1E"/>
        </w:rPr>
        <w:t xml:space="preserve">4.1.15 Расположение опорных фитинговых элементов должно соответствовать требованиям ГОСТ 20527. </w:t>
      </w:r>
    </w:p>
    <w:p w14:paraId="187EB3C3" w14:textId="77777777" w:rsidR="00965E4D" w:rsidRPr="00965E4D" w:rsidRDefault="00965E4D" w:rsidP="00055985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65E4D">
        <w:rPr>
          <w:rFonts w:ascii="Times New Roman" w:hAnsi="Times New Roman" w:cs="Times New Roman"/>
          <w:color w:val="211D1E"/>
        </w:rPr>
        <w:t xml:space="preserve">4.1.16 Конструкция БКЕ должна быть модульной и </w:t>
      </w:r>
      <w:proofErr w:type="spellStart"/>
      <w:r w:rsidRPr="00965E4D">
        <w:rPr>
          <w:rFonts w:ascii="Times New Roman" w:hAnsi="Times New Roman" w:cs="Times New Roman"/>
          <w:color w:val="211D1E"/>
        </w:rPr>
        <w:t>ремонтнопригодной</w:t>
      </w:r>
      <w:proofErr w:type="spellEnd"/>
      <w:r w:rsidRPr="00965E4D">
        <w:rPr>
          <w:rFonts w:ascii="Times New Roman" w:hAnsi="Times New Roman" w:cs="Times New Roman"/>
          <w:color w:val="211D1E"/>
        </w:rPr>
        <w:t xml:space="preserve">. </w:t>
      </w:r>
    </w:p>
    <w:p w14:paraId="41AD982D" w14:textId="4FC31110" w:rsidR="00965E4D" w:rsidRDefault="00965E4D" w:rsidP="00055985">
      <w:pPr>
        <w:pStyle w:val="Style19"/>
        <w:ind w:firstLine="567"/>
        <w:jc w:val="both"/>
        <w:rPr>
          <w:color w:val="211D1E"/>
          <w:sz w:val="20"/>
          <w:szCs w:val="20"/>
        </w:rPr>
      </w:pPr>
      <w:r w:rsidRPr="00965E4D">
        <w:rPr>
          <w:rFonts w:ascii="Times New Roman" w:hAnsi="Times New Roman" w:cs="Times New Roman"/>
          <w:color w:val="211D1E"/>
        </w:rPr>
        <w:t>4.1.17 Конструкция заправочного узла должна иметь в своем составе элементы, препятствующие попаданию СПГ на раму локомотива и рельсы при проливе</w:t>
      </w:r>
      <w:r>
        <w:rPr>
          <w:color w:val="211D1E"/>
          <w:sz w:val="20"/>
          <w:szCs w:val="20"/>
        </w:rPr>
        <w:t>.</w:t>
      </w:r>
    </w:p>
    <w:p w14:paraId="697BF04D" w14:textId="77777777" w:rsidR="00055985" w:rsidRDefault="00055985" w:rsidP="00055985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7236E74F" w14:textId="77777777" w:rsidR="00E627F2" w:rsidRDefault="00E627F2" w:rsidP="00055985">
      <w:pPr>
        <w:pStyle w:val="Pa27"/>
        <w:ind w:firstLine="567"/>
        <w:rPr>
          <w:rFonts w:ascii="Times New Roman" w:hAnsi="Times New Roman" w:cs="Times New Roman"/>
          <w:b/>
          <w:bCs/>
          <w:color w:val="211D1E"/>
        </w:rPr>
      </w:pPr>
      <w:r w:rsidRPr="00E627F2">
        <w:rPr>
          <w:rFonts w:ascii="Times New Roman" w:hAnsi="Times New Roman" w:cs="Times New Roman"/>
          <w:b/>
          <w:bCs/>
          <w:color w:val="211D1E"/>
        </w:rPr>
        <w:t xml:space="preserve">4.2 Требования к запорной арматуре и трубопроводам </w:t>
      </w:r>
    </w:p>
    <w:p w14:paraId="74CEDD82" w14:textId="77777777" w:rsidR="00055985" w:rsidRPr="00055985" w:rsidRDefault="00055985" w:rsidP="00055985">
      <w:pPr>
        <w:pStyle w:val="Default"/>
      </w:pPr>
    </w:p>
    <w:p w14:paraId="3F54B098" w14:textId="53B89019" w:rsidR="00E627F2" w:rsidRPr="00E627F2" w:rsidRDefault="00E627F2" w:rsidP="00055985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E627F2">
        <w:rPr>
          <w:rFonts w:ascii="Times New Roman" w:hAnsi="Times New Roman" w:cs="Times New Roman"/>
          <w:color w:val="211D1E"/>
        </w:rPr>
        <w:t>4.2.1 БКЕ должны быть оборудованы трубопроводами: для «наполнения</w:t>
      </w:r>
      <w:r w:rsidR="00BE5074">
        <w:rPr>
          <w:rFonts w:ascii="Times New Roman" w:hAnsi="Times New Roman" w:cs="Times New Roman"/>
          <w:color w:val="211D1E"/>
        </w:rPr>
        <w:t>-</w:t>
      </w:r>
      <w:r w:rsidRPr="00E627F2">
        <w:rPr>
          <w:rFonts w:ascii="Times New Roman" w:hAnsi="Times New Roman" w:cs="Times New Roman"/>
          <w:color w:val="211D1E"/>
        </w:rPr>
        <w:t>слива»; «</w:t>
      </w:r>
      <w:proofErr w:type="spellStart"/>
      <w:r w:rsidRPr="00E627F2">
        <w:rPr>
          <w:rFonts w:ascii="Times New Roman" w:hAnsi="Times New Roman" w:cs="Times New Roman"/>
          <w:color w:val="211D1E"/>
        </w:rPr>
        <w:t>газосброса</w:t>
      </w:r>
      <w:proofErr w:type="spellEnd"/>
      <w:r w:rsidR="00BE5074">
        <w:rPr>
          <w:rFonts w:ascii="Times New Roman" w:hAnsi="Times New Roman" w:cs="Times New Roman"/>
          <w:color w:val="211D1E"/>
        </w:rPr>
        <w:t>-</w:t>
      </w:r>
      <w:r w:rsidRPr="00E627F2">
        <w:rPr>
          <w:rFonts w:ascii="Times New Roman" w:hAnsi="Times New Roman" w:cs="Times New Roman"/>
          <w:color w:val="211D1E"/>
        </w:rPr>
        <w:t>наддува»; отбора СПГ на анализ; подачи СПГ к двигателю, а также трубопроводом для возврата паро</w:t>
      </w:r>
      <w:r w:rsidRPr="00E627F2">
        <w:rPr>
          <w:rFonts w:ascii="Times New Roman" w:hAnsi="Times New Roman" w:cs="Times New Roman"/>
          <w:color w:val="211D1E"/>
        </w:rPr>
        <w:softHyphen/>
        <w:t>вой фракции (при необходимости). Допускается объединение функций трубопроводов с целью миними</w:t>
      </w:r>
      <w:r w:rsidRPr="00E627F2">
        <w:rPr>
          <w:rFonts w:ascii="Times New Roman" w:hAnsi="Times New Roman" w:cs="Times New Roman"/>
          <w:color w:val="211D1E"/>
        </w:rPr>
        <w:softHyphen/>
        <w:t xml:space="preserve">зации их количества. </w:t>
      </w:r>
    </w:p>
    <w:p w14:paraId="2F078A77" w14:textId="547C3D5B" w:rsidR="00E627F2" w:rsidRPr="00E627F2" w:rsidRDefault="00E627F2" w:rsidP="00055985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E627F2">
        <w:rPr>
          <w:rFonts w:ascii="Times New Roman" w:hAnsi="Times New Roman" w:cs="Times New Roman"/>
          <w:color w:val="211D1E"/>
        </w:rPr>
        <w:t>4.2.2 Конструкцией трубопровода «наполнение</w:t>
      </w:r>
      <w:r w:rsidR="00BE5074">
        <w:rPr>
          <w:rFonts w:ascii="Times New Roman" w:hAnsi="Times New Roman" w:cs="Times New Roman"/>
          <w:color w:val="211D1E"/>
        </w:rPr>
        <w:t>-</w:t>
      </w:r>
      <w:r w:rsidRPr="00E627F2">
        <w:rPr>
          <w:rFonts w:ascii="Times New Roman" w:hAnsi="Times New Roman" w:cs="Times New Roman"/>
          <w:color w:val="211D1E"/>
        </w:rPr>
        <w:t xml:space="preserve">слив» должна быть предусмотрена возможность установки (демонтажа) фильтров. </w:t>
      </w:r>
    </w:p>
    <w:p w14:paraId="4F57C980" w14:textId="77777777" w:rsidR="00E627F2" w:rsidRPr="00E627F2" w:rsidRDefault="00E627F2" w:rsidP="00055985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E627F2">
        <w:rPr>
          <w:rFonts w:ascii="Times New Roman" w:hAnsi="Times New Roman" w:cs="Times New Roman"/>
          <w:color w:val="211D1E"/>
        </w:rPr>
        <w:t xml:space="preserve">Стыки трубопроводов должны быть фланцевые по ГОСТ 33259. Концевые (присоединительные) фланцы БКЕ должны быть унифицированы с фланцами пункта экипировки. </w:t>
      </w:r>
    </w:p>
    <w:p w14:paraId="75DA1E45" w14:textId="77777777" w:rsidR="00E627F2" w:rsidRPr="00E627F2" w:rsidRDefault="00E627F2" w:rsidP="00055985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E627F2">
        <w:rPr>
          <w:rFonts w:ascii="Times New Roman" w:hAnsi="Times New Roman" w:cs="Times New Roman"/>
          <w:color w:val="211D1E"/>
        </w:rPr>
        <w:t xml:space="preserve">4.2.3 Герметичность затворов арматуры должна соответствовать классу А по ГОСТ 9544. </w:t>
      </w:r>
    </w:p>
    <w:p w14:paraId="4BC8370D" w14:textId="77777777" w:rsidR="00E627F2" w:rsidRDefault="00E627F2" w:rsidP="00055985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E627F2">
        <w:rPr>
          <w:rFonts w:ascii="Times New Roman" w:hAnsi="Times New Roman" w:cs="Times New Roman"/>
          <w:color w:val="211D1E"/>
        </w:rPr>
        <w:t xml:space="preserve">4.2.4 Вращение запирающих элементов арматуры БКЕ при открытии и закрытии должно быть плавным, без заеданий. </w:t>
      </w:r>
    </w:p>
    <w:p w14:paraId="0D4EA1BE" w14:textId="77777777" w:rsidR="00055985" w:rsidRPr="00055985" w:rsidRDefault="00055985" w:rsidP="00055985">
      <w:pPr>
        <w:pStyle w:val="Default"/>
      </w:pPr>
    </w:p>
    <w:p w14:paraId="5AF4BC79" w14:textId="77777777" w:rsidR="00E627F2" w:rsidRDefault="00E627F2" w:rsidP="00055985">
      <w:pPr>
        <w:pStyle w:val="Pa27"/>
        <w:spacing w:line="240" w:lineRule="auto"/>
        <w:ind w:firstLine="567"/>
        <w:rPr>
          <w:rFonts w:ascii="Times New Roman" w:hAnsi="Times New Roman" w:cs="Times New Roman"/>
          <w:b/>
          <w:bCs/>
          <w:color w:val="211D1E"/>
        </w:rPr>
      </w:pPr>
      <w:r w:rsidRPr="00E627F2">
        <w:rPr>
          <w:rFonts w:ascii="Times New Roman" w:hAnsi="Times New Roman" w:cs="Times New Roman"/>
          <w:b/>
          <w:bCs/>
          <w:color w:val="211D1E"/>
        </w:rPr>
        <w:t xml:space="preserve">4.3 Требования к материалам </w:t>
      </w:r>
    </w:p>
    <w:p w14:paraId="36E84622" w14:textId="77777777" w:rsidR="00055985" w:rsidRPr="00055985" w:rsidRDefault="00055985" w:rsidP="00055985">
      <w:pPr>
        <w:pStyle w:val="Default"/>
      </w:pPr>
    </w:p>
    <w:p w14:paraId="79EF441F" w14:textId="5DD01A6B" w:rsidR="00E627F2" w:rsidRPr="00E627F2" w:rsidRDefault="00E627F2" w:rsidP="00055985">
      <w:pPr>
        <w:pStyle w:val="Pa8"/>
        <w:spacing w:line="240" w:lineRule="auto"/>
        <w:ind w:firstLine="567"/>
        <w:jc w:val="both"/>
        <w:rPr>
          <w:rFonts w:ascii="Times New Roman" w:hAnsi="Times New Roman" w:cs="Times New Roman"/>
          <w:color w:val="211D1E"/>
        </w:rPr>
      </w:pPr>
      <w:r w:rsidRPr="00E627F2">
        <w:rPr>
          <w:rFonts w:ascii="Times New Roman" w:hAnsi="Times New Roman" w:cs="Times New Roman"/>
          <w:color w:val="211D1E"/>
        </w:rPr>
        <w:t>4.3.1 Материалы и комплектующие изделия, применяемые для изготовления БКЕ и подлежащие обязательному подтверждению соответствия, должны иметь сертификаты на соответствие [</w:t>
      </w:r>
      <w:r w:rsidR="00596A13">
        <w:rPr>
          <w:rFonts w:ascii="Times New Roman" w:hAnsi="Times New Roman" w:cs="Times New Roman"/>
          <w:color w:val="211D1E"/>
        </w:rPr>
        <w:t>2</w:t>
      </w:r>
      <w:r w:rsidRPr="00E627F2">
        <w:rPr>
          <w:rFonts w:ascii="Times New Roman" w:hAnsi="Times New Roman" w:cs="Times New Roman"/>
          <w:color w:val="211D1E"/>
        </w:rPr>
        <w:t xml:space="preserve">]. </w:t>
      </w:r>
    </w:p>
    <w:p w14:paraId="6B15551E" w14:textId="2F2E77F7" w:rsidR="00E627F2" w:rsidRPr="00E627F2" w:rsidRDefault="00E627F2" w:rsidP="00055985">
      <w:pPr>
        <w:pStyle w:val="Pa8"/>
        <w:spacing w:line="240" w:lineRule="auto"/>
        <w:ind w:firstLine="567"/>
        <w:jc w:val="both"/>
        <w:rPr>
          <w:rFonts w:ascii="Times New Roman" w:hAnsi="Times New Roman" w:cs="Times New Roman"/>
          <w:color w:val="211D1E"/>
        </w:rPr>
      </w:pPr>
      <w:r w:rsidRPr="00E627F2">
        <w:rPr>
          <w:rFonts w:ascii="Times New Roman" w:hAnsi="Times New Roman" w:cs="Times New Roman"/>
          <w:color w:val="211D1E"/>
        </w:rPr>
        <w:t xml:space="preserve">4.3.2 Внутренний сосуд БКЕ должен быть изготовлен из </w:t>
      </w:r>
      <w:proofErr w:type="gramStart"/>
      <w:r w:rsidRPr="00E627F2">
        <w:rPr>
          <w:rFonts w:ascii="Times New Roman" w:hAnsi="Times New Roman" w:cs="Times New Roman"/>
          <w:color w:val="211D1E"/>
        </w:rPr>
        <w:t>коррозионно-стойкой</w:t>
      </w:r>
      <w:proofErr w:type="gramEnd"/>
      <w:r w:rsidRPr="00E627F2">
        <w:rPr>
          <w:rFonts w:ascii="Times New Roman" w:hAnsi="Times New Roman" w:cs="Times New Roman"/>
          <w:color w:val="211D1E"/>
        </w:rPr>
        <w:t xml:space="preserve"> стали марки 12Х18Н10Т по ГОСТ 7350, внешняя оболочка</w:t>
      </w:r>
      <w:r w:rsidR="001B3331">
        <w:rPr>
          <w:rFonts w:ascii="Times New Roman" w:hAnsi="Times New Roman" w:cs="Times New Roman"/>
          <w:color w:val="211D1E"/>
        </w:rPr>
        <w:t xml:space="preserve"> - </w:t>
      </w:r>
      <w:r w:rsidRPr="00E627F2">
        <w:rPr>
          <w:rFonts w:ascii="Times New Roman" w:hAnsi="Times New Roman" w:cs="Times New Roman"/>
          <w:color w:val="211D1E"/>
        </w:rPr>
        <w:t xml:space="preserve">из стали марки 09Г2С по ГОСТ </w:t>
      </w:r>
      <w:r w:rsidRPr="00E627F2">
        <w:rPr>
          <w:rFonts w:ascii="Times New Roman" w:hAnsi="Times New Roman" w:cs="Times New Roman"/>
          <w:color w:val="211D1E"/>
        </w:rPr>
        <w:lastRenderedPageBreak/>
        <w:t>19281. По согласова</w:t>
      </w:r>
      <w:r w:rsidRPr="00E627F2">
        <w:rPr>
          <w:rFonts w:ascii="Times New Roman" w:hAnsi="Times New Roman" w:cs="Times New Roman"/>
          <w:color w:val="211D1E"/>
        </w:rPr>
        <w:softHyphen/>
        <w:t xml:space="preserve">нию с заказчиком допускается применять иные материалы, обеспечивающие соблюдение требований 4.1.2, 4.1.3. </w:t>
      </w:r>
    </w:p>
    <w:p w14:paraId="2C6F437B" w14:textId="6C76A6C4" w:rsidR="00E627F2" w:rsidRPr="00E627F2" w:rsidRDefault="00E627F2" w:rsidP="00055985">
      <w:pPr>
        <w:pStyle w:val="Pa8"/>
        <w:spacing w:line="240" w:lineRule="auto"/>
        <w:ind w:firstLine="567"/>
        <w:jc w:val="both"/>
        <w:rPr>
          <w:rFonts w:ascii="Times New Roman" w:hAnsi="Times New Roman" w:cs="Times New Roman"/>
          <w:color w:val="211D1E"/>
        </w:rPr>
      </w:pPr>
      <w:r w:rsidRPr="00E627F2">
        <w:rPr>
          <w:rFonts w:ascii="Times New Roman" w:hAnsi="Times New Roman" w:cs="Times New Roman"/>
          <w:color w:val="211D1E"/>
        </w:rPr>
        <w:t xml:space="preserve">4.3.3 Трубопроводы должны быть выполнены из труб по ГОСТ 9940 и ГОСТ 9941 из </w:t>
      </w:r>
      <w:proofErr w:type="gramStart"/>
      <w:r w:rsidRPr="00E627F2">
        <w:rPr>
          <w:rFonts w:ascii="Times New Roman" w:hAnsi="Times New Roman" w:cs="Times New Roman"/>
          <w:color w:val="211D1E"/>
        </w:rPr>
        <w:t>коррозионно</w:t>
      </w:r>
      <w:r>
        <w:rPr>
          <w:rFonts w:ascii="Times New Roman" w:hAnsi="Times New Roman" w:cs="Times New Roman"/>
          <w:color w:val="211D1E"/>
        </w:rPr>
        <w:t>-</w:t>
      </w:r>
      <w:r w:rsidRPr="00E627F2">
        <w:rPr>
          <w:rFonts w:ascii="Times New Roman" w:hAnsi="Times New Roman" w:cs="Times New Roman"/>
          <w:color w:val="211D1E"/>
        </w:rPr>
        <w:t>стойкой</w:t>
      </w:r>
      <w:proofErr w:type="gramEnd"/>
      <w:r w:rsidRPr="00E627F2">
        <w:rPr>
          <w:rFonts w:ascii="Times New Roman" w:hAnsi="Times New Roman" w:cs="Times New Roman"/>
          <w:color w:val="211D1E"/>
        </w:rPr>
        <w:t xml:space="preserve"> стали марки 12Х18Н10Т по ГОСТ 7350. По согласованию с заказчиком допускается применять иные материалы, обеспечивающие соблюдение требований 4.1.2, 4.1.3. </w:t>
      </w:r>
    </w:p>
    <w:p w14:paraId="437C8898" w14:textId="77777777" w:rsidR="00E627F2" w:rsidRDefault="00E627F2" w:rsidP="00055985">
      <w:pPr>
        <w:pStyle w:val="Pa8"/>
        <w:spacing w:line="240" w:lineRule="auto"/>
        <w:ind w:firstLine="567"/>
        <w:jc w:val="both"/>
        <w:rPr>
          <w:rFonts w:ascii="Times New Roman" w:hAnsi="Times New Roman" w:cs="Times New Roman"/>
          <w:color w:val="211D1E"/>
        </w:rPr>
      </w:pPr>
      <w:r w:rsidRPr="00E627F2">
        <w:rPr>
          <w:rFonts w:ascii="Times New Roman" w:hAnsi="Times New Roman" w:cs="Times New Roman"/>
          <w:color w:val="211D1E"/>
        </w:rPr>
        <w:t>4.3.4 Запорная арматура БКЕ должна быть выполнена из материалов, обеспечивающих требова</w:t>
      </w:r>
      <w:r w:rsidRPr="00E627F2">
        <w:rPr>
          <w:rFonts w:ascii="Times New Roman" w:hAnsi="Times New Roman" w:cs="Times New Roman"/>
          <w:color w:val="211D1E"/>
        </w:rPr>
        <w:softHyphen/>
        <w:t xml:space="preserve">ния, установленные в 4.2.3. </w:t>
      </w:r>
    </w:p>
    <w:p w14:paraId="0A7F18F2" w14:textId="77777777" w:rsidR="00335A55" w:rsidRPr="00335A55" w:rsidRDefault="00335A55" w:rsidP="00335A55">
      <w:pPr>
        <w:pStyle w:val="Default"/>
      </w:pPr>
    </w:p>
    <w:p w14:paraId="3CC92D37" w14:textId="77777777" w:rsidR="00335A55" w:rsidRDefault="00E627F2" w:rsidP="00335A55">
      <w:pPr>
        <w:pStyle w:val="Pa27"/>
        <w:spacing w:line="240" w:lineRule="auto"/>
        <w:ind w:firstLine="567"/>
        <w:rPr>
          <w:rFonts w:ascii="Times New Roman" w:hAnsi="Times New Roman" w:cs="Times New Roman"/>
          <w:b/>
          <w:bCs/>
          <w:color w:val="211D1E"/>
        </w:rPr>
      </w:pPr>
      <w:r w:rsidRPr="00E627F2">
        <w:rPr>
          <w:rFonts w:ascii="Times New Roman" w:hAnsi="Times New Roman" w:cs="Times New Roman"/>
          <w:b/>
          <w:bCs/>
          <w:color w:val="211D1E"/>
        </w:rPr>
        <w:t>4.4 Требования к покрытию</w:t>
      </w:r>
    </w:p>
    <w:p w14:paraId="250DA110" w14:textId="48ECBADB" w:rsidR="0074460F" w:rsidRDefault="00E627F2" w:rsidP="00335A55">
      <w:pPr>
        <w:pStyle w:val="Pa27"/>
        <w:spacing w:line="240" w:lineRule="auto"/>
        <w:ind w:firstLine="567"/>
        <w:rPr>
          <w:rFonts w:ascii="Times New Roman" w:hAnsi="Times New Roman" w:cs="Times New Roman"/>
          <w:b/>
          <w:bCs/>
          <w:color w:val="211D1E"/>
        </w:rPr>
      </w:pPr>
      <w:r w:rsidRPr="00E627F2">
        <w:rPr>
          <w:rFonts w:ascii="Times New Roman" w:hAnsi="Times New Roman" w:cs="Times New Roman"/>
          <w:b/>
          <w:bCs/>
          <w:color w:val="211D1E"/>
        </w:rPr>
        <w:t xml:space="preserve"> </w:t>
      </w:r>
    </w:p>
    <w:p w14:paraId="35D3383C" w14:textId="77777777" w:rsidR="0074460F" w:rsidRDefault="00E627F2" w:rsidP="00055985">
      <w:pPr>
        <w:pStyle w:val="Pa27"/>
        <w:spacing w:line="240" w:lineRule="auto"/>
        <w:ind w:firstLine="567"/>
        <w:jc w:val="both"/>
        <w:rPr>
          <w:rFonts w:ascii="Times New Roman" w:hAnsi="Times New Roman" w:cs="Times New Roman"/>
          <w:color w:val="211D1E"/>
        </w:rPr>
      </w:pPr>
      <w:r w:rsidRPr="00E627F2">
        <w:rPr>
          <w:rFonts w:ascii="Times New Roman" w:hAnsi="Times New Roman" w:cs="Times New Roman"/>
          <w:color w:val="211D1E"/>
        </w:rPr>
        <w:t xml:space="preserve">4.4.1 Покрытие корпуса БКЕ должно соответствовать VI классу, остальных сборочных единиц </w:t>
      </w:r>
      <w:r w:rsidR="00BE5074">
        <w:rPr>
          <w:rFonts w:ascii="Times New Roman" w:hAnsi="Times New Roman" w:cs="Times New Roman"/>
          <w:color w:val="211D1E"/>
        </w:rPr>
        <w:t>-</w:t>
      </w:r>
      <w:r w:rsidRPr="00E627F2">
        <w:rPr>
          <w:rFonts w:ascii="Times New Roman" w:hAnsi="Times New Roman" w:cs="Times New Roman"/>
          <w:color w:val="211D1E"/>
        </w:rPr>
        <w:t>VII классу по ГОСТ 9.032.</w:t>
      </w:r>
    </w:p>
    <w:p w14:paraId="12B635F3" w14:textId="105E99DD" w:rsidR="0074460F" w:rsidRDefault="00E627F2" w:rsidP="00055985">
      <w:pPr>
        <w:pStyle w:val="Pa27"/>
        <w:spacing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</w:rPr>
      </w:pPr>
      <w:r w:rsidRPr="00E627F2">
        <w:rPr>
          <w:rFonts w:ascii="Times New Roman" w:eastAsiaTheme="minorEastAsia" w:hAnsi="Times New Roman" w:cs="Times New Roman"/>
          <w:color w:val="000000"/>
        </w:rPr>
        <w:t>4.4.2 Подготовка металлических поверхностей перед покрытием БКЕ</w:t>
      </w:r>
      <w:r w:rsidR="001B3331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E627F2">
        <w:rPr>
          <w:rFonts w:ascii="Times New Roman" w:eastAsiaTheme="minorEastAsia" w:hAnsi="Times New Roman" w:cs="Times New Roman"/>
          <w:color w:val="000000"/>
        </w:rPr>
        <w:t xml:space="preserve">по ГОСТ 9.402. </w:t>
      </w:r>
    </w:p>
    <w:p w14:paraId="598217A4" w14:textId="29A0A3BC" w:rsidR="00E627F2" w:rsidRPr="0074460F" w:rsidRDefault="00E627F2" w:rsidP="00055985">
      <w:pPr>
        <w:pStyle w:val="Pa27"/>
        <w:spacing w:line="240" w:lineRule="auto"/>
        <w:ind w:firstLine="567"/>
        <w:jc w:val="both"/>
        <w:rPr>
          <w:rFonts w:ascii="Times New Roman" w:hAnsi="Times New Roman" w:cs="Times New Roman"/>
          <w:color w:val="211D1E"/>
        </w:rPr>
      </w:pPr>
      <w:r w:rsidRPr="00E627F2">
        <w:rPr>
          <w:rFonts w:ascii="Times New Roman" w:eastAsiaTheme="minorEastAsia" w:hAnsi="Times New Roman" w:cs="Times New Roman"/>
          <w:color w:val="000000"/>
        </w:rPr>
        <w:t xml:space="preserve">4.4.3 Сопрягаемые поверхности в </w:t>
      </w:r>
      <w:proofErr w:type="spellStart"/>
      <w:r w:rsidRPr="00E627F2">
        <w:rPr>
          <w:rFonts w:ascii="Times New Roman" w:eastAsiaTheme="minorEastAsia" w:hAnsi="Times New Roman" w:cs="Times New Roman"/>
          <w:color w:val="000000"/>
        </w:rPr>
        <w:t>нахлесточных</w:t>
      </w:r>
      <w:proofErr w:type="spellEnd"/>
      <w:r w:rsidRPr="00E627F2">
        <w:rPr>
          <w:rFonts w:ascii="Times New Roman" w:eastAsiaTheme="minorEastAsia" w:hAnsi="Times New Roman" w:cs="Times New Roman"/>
          <w:color w:val="000000"/>
        </w:rPr>
        <w:t xml:space="preserve"> сварных соединениях БКЕ не окрашивают. </w:t>
      </w:r>
    </w:p>
    <w:p w14:paraId="7BC76658" w14:textId="77777777" w:rsidR="00BE5074" w:rsidRPr="00E627F2" w:rsidRDefault="00BE5074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</w:p>
    <w:p w14:paraId="58431C55" w14:textId="77777777" w:rsidR="00BE5074" w:rsidRDefault="00E627F2" w:rsidP="00E627F2">
      <w:pPr>
        <w:pStyle w:val="Style19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E627F2">
        <w:rPr>
          <w:rFonts w:ascii="Times New Roman" w:hAnsi="Times New Roman" w:cs="Times New Roman"/>
          <w:b/>
          <w:bCs/>
          <w:color w:val="000000"/>
        </w:rPr>
        <w:t>4.5 Требования надежности</w:t>
      </w:r>
    </w:p>
    <w:p w14:paraId="6ED1DB85" w14:textId="2BAE4969" w:rsidR="00E627F2" w:rsidRPr="00E627F2" w:rsidRDefault="00E627F2" w:rsidP="00E627F2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03DF8192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 xml:space="preserve">4.5.1 Назначенный срок службы БКЕ должен быть не менее 40 лет. </w:t>
      </w:r>
    </w:p>
    <w:p w14:paraId="307A6215" w14:textId="77777777" w:rsid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 xml:space="preserve">4.5.2 Каждые 10 лет следует проводить освидетельствование БКЕ в соответствии с правилами промышленной безопасности [1]. </w:t>
      </w:r>
    </w:p>
    <w:p w14:paraId="7C683AC3" w14:textId="77777777" w:rsidR="00BE5074" w:rsidRPr="00E627F2" w:rsidRDefault="00BE5074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</w:p>
    <w:p w14:paraId="62118144" w14:textId="77777777" w:rsidR="00E627F2" w:rsidRDefault="00E627F2" w:rsidP="00E627F2">
      <w:pPr>
        <w:pStyle w:val="Style19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E627F2">
        <w:rPr>
          <w:rFonts w:ascii="Times New Roman" w:hAnsi="Times New Roman" w:cs="Times New Roman"/>
          <w:b/>
          <w:bCs/>
          <w:color w:val="000000"/>
        </w:rPr>
        <w:t xml:space="preserve">4.6 Комплектность </w:t>
      </w:r>
    </w:p>
    <w:p w14:paraId="23C7DF3A" w14:textId="77777777" w:rsidR="00BE5074" w:rsidRPr="00E627F2" w:rsidRDefault="00BE5074" w:rsidP="00E627F2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498EC09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 xml:space="preserve">4.6.1 В комплект поставки БКЕ должна входить следующая документация: </w:t>
      </w:r>
    </w:p>
    <w:p w14:paraId="09A40969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 xml:space="preserve">- технические условия; </w:t>
      </w:r>
    </w:p>
    <w:p w14:paraId="7509C973" w14:textId="1B965628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 xml:space="preserve">- руководство по эксплуатации по ГОСТ  2.610; </w:t>
      </w:r>
    </w:p>
    <w:p w14:paraId="1382257C" w14:textId="1A3E864B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>- паспорт сосуда по [</w:t>
      </w:r>
      <w:r w:rsidR="00596A13">
        <w:rPr>
          <w:rFonts w:ascii="Times New Roman" w:hAnsi="Times New Roman" w:cs="Times New Roman"/>
          <w:color w:val="000000"/>
        </w:rPr>
        <w:t>2</w:t>
      </w:r>
      <w:r w:rsidRPr="00E627F2">
        <w:rPr>
          <w:rFonts w:ascii="Times New Roman" w:hAnsi="Times New Roman" w:cs="Times New Roman"/>
          <w:color w:val="000000"/>
        </w:rPr>
        <w:t xml:space="preserve">], а также формуляр по ГОСТ  2.610; </w:t>
      </w:r>
    </w:p>
    <w:p w14:paraId="02E4BE52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>- ведомость ЗИП, обеспечивающих безопасную эксплуатацию в период гарантийных обяза</w:t>
      </w:r>
      <w:r w:rsidRPr="00E627F2">
        <w:rPr>
          <w:rFonts w:ascii="Times New Roman" w:hAnsi="Times New Roman" w:cs="Times New Roman"/>
          <w:color w:val="000000"/>
        </w:rPr>
        <w:softHyphen/>
        <w:t xml:space="preserve">тельств; </w:t>
      </w:r>
    </w:p>
    <w:p w14:paraId="1C661314" w14:textId="70D6CFA1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>- сертификаты соответствия требованиям [</w:t>
      </w:r>
      <w:r w:rsidR="00596A13">
        <w:rPr>
          <w:rFonts w:ascii="Times New Roman" w:hAnsi="Times New Roman" w:cs="Times New Roman"/>
          <w:color w:val="000000"/>
        </w:rPr>
        <w:t>2</w:t>
      </w:r>
      <w:r w:rsidRPr="00E627F2">
        <w:rPr>
          <w:rFonts w:ascii="Times New Roman" w:hAnsi="Times New Roman" w:cs="Times New Roman"/>
          <w:color w:val="000000"/>
        </w:rPr>
        <w:t xml:space="preserve">]. </w:t>
      </w:r>
    </w:p>
    <w:p w14:paraId="12F69E18" w14:textId="45CB745C" w:rsid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>4.6.2 БКЕ комплектуют одиночным комплектом ЗИП в соответствии с ведомостью ЗИП.</w:t>
      </w:r>
    </w:p>
    <w:p w14:paraId="7477F119" w14:textId="77777777" w:rsidR="00BE5074" w:rsidRPr="00E627F2" w:rsidRDefault="00BE5074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</w:p>
    <w:p w14:paraId="1A1BAF33" w14:textId="77777777" w:rsidR="00E627F2" w:rsidRDefault="00E627F2" w:rsidP="00E627F2">
      <w:pPr>
        <w:pStyle w:val="Style19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E627F2">
        <w:rPr>
          <w:rFonts w:ascii="Times New Roman" w:hAnsi="Times New Roman" w:cs="Times New Roman"/>
          <w:b/>
          <w:bCs/>
          <w:color w:val="000000"/>
        </w:rPr>
        <w:t xml:space="preserve">4.7 Маркировка </w:t>
      </w:r>
    </w:p>
    <w:p w14:paraId="36FD082B" w14:textId="77777777" w:rsidR="00BE5074" w:rsidRPr="00E627F2" w:rsidRDefault="00BE5074" w:rsidP="00E627F2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331CFF03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 xml:space="preserve">4.7.1 Маркировку БКЕ производят в соответствии с требованиями ГОСТ 26828. </w:t>
      </w:r>
    </w:p>
    <w:p w14:paraId="7A6FD480" w14:textId="14FAEA24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>Маркировку наносят на металлическую табличку ударным способом (клеймением или гравиров</w:t>
      </w:r>
      <w:r w:rsidRPr="00E627F2">
        <w:rPr>
          <w:rFonts w:ascii="Times New Roman" w:hAnsi="Times New Roman" w:cs="Times New Roman"/>
          <w:color w:val="000000"/>
        </w:rPr>
        <w:softHyphen/>
        <w:t>кой). Размеры таблички</w:t>
      </w:r>
      <w:r w:rsidR="001B3331">
        <w:rPr>
          <w:rFonts w:ascii="Times New Roman" w:hAnsi="Times New Roman" w:cs="Times New Roman"/>
          <w:color w:val="000000"/>
        </w:rPr>
        <w:t xml:space="preserve"> - </w:t>
      </w:r>
      <w:r w:rsidRPr="00E627F2">
        <w:rPr>
          <w:rFonts w:ascii="Times New Roman" w:hAnsi="Times New Roman" w:cs="Times New Roman"/>
          <w:color w:val="000000"/>
        </w:rPr>
        <w:t xml:space="preserve">по ГОСТ 12971. Шрифт надписи </w:t>
      </w:r>
      <w:r w:rsidR="001B3331">
        <w:rPr>
          <w:rFonts w:ascii="Times New Roman" w:hAnsi="Times New Roman" w:cs="Times New Roman"/>
          <w:color w:val="000000"/>
        </w:rPr>
        <w:t xml:space="preserve">- </w:t>
      </w:r>
      <w:r w:rsidRPr="00E627F2">
        <w:rPr>
          <w:rFonts w:ascii="Times New Roman" w:hAnsi="Times New Roman" w:cs="Times New Roman"/>
          <w:color w:val="000000"/>
        </w:rPr>
        <w:t xml:space="preserve">по ГОСТ 26.008. </w:t>
      </w:r>
    </w:p>
    <w:p w14:paraId="2F383E78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>Табличка должна быть прикреплена на БКЕ в доступном для обзора месте с помощью приварного подкладного листа. Допускается табличку крепить на приварной скобе, приварных планках или при</w:t>
      </w:r>
      <w:r w:rsidRPr="00E627F2">
        <w:rPr>
          <w:rFonts w:ascii="Times New Roman" w:hAnsi="Times New Roman" w:cs="Times New Roman"/>
          <w:color w:val="000000"/>
        </w:rPr>
        <w:softHyphen/>
        <w:t xml:space="preserve">варном кронштейне. </w:t>
      </w:r>
    </w:p>
    <w:p w14:paraId="1BC140C3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 xml:space="preserve">На табличку должны быть нанесены: </w:t>
      </w:r>
    </w:p>
    <w:p w14:paraId="5FDE3109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 xml:space="preserve">- наименование изготовителя и (или) его товарный знак; </w:t>
      </w:r>
    </w:p>
    <w:p w14:paraId="6A0C08F3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 xml:space="preserve">- обозначение по КД; </w:t>
      </w:r>
    </w:p>
    <w:p w14:paraId="6AC03495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 xml:space="preserve">- заводской номер; </w:t>
      </w:r>
    </w:p>
    <w:p w14:paraId="6AAE1DF4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 xml:space="preserve">- месяц и год изготовления (арабскими цифрами, две последние цифры года); </w:t>
      </w:r>
    </w:p>
    <w:p w14:paraId="34C01413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 xml:space="preserve">- давление: пробное, МПа рабочее, МПа; </w:t>
      </w:r>
    </w:p>
    <w:p w14:paraId="47CEEF19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lastRenderedPageBreak/>
        <w:t xml:space="preserve">- номинальный объем, л; </w:t>
      </w:r>
    </w:p>
    <w:p w14:paraId="68B775E2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 xml:space="preserve">- расчетная температура стенки, °С; </w:t>
      </w:r>
    </w:p>
    <w:p w14:paraId="61325D34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 xml:space="preserve">- материал: внутреннего сосуда внешней оболочки; </w:t>
      </w:r>
    </w:p>
    <w:p w14:paraId="642E88A1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 xml:space="preserve">- масса БКЕ в порожнем состоянии; </w:t>
      </w:r>
    </w:p>
    <w:p w14:paraId="683C622D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 xml:space="preserve">- обозначение настоящего стандарта; </w:t>
      </w:r>
    </w:p>
    <w:p w14:paraId="6F8F4272" w14:textId="77777777" w:rsidR="00E627F2" w:rsidRPr="00E627F2" w:rsidRDefault="00E627F2" w:rsidP="00E627F2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 xml:space="preserve">- масса заправляемого продукта; </w:t>
      </w:r>
    </w:p>
    <w:p w14:paraId="65F4F10B" w14:textId="77777777" w:rsidR="00E627F2" w:rsidRPr="00E627F2" w:rsidRDefault="00E627F2" w:rsidP="00883B84">
      <w:pPr>
        <w:pStyle w:val="Style19"/>
        <w:ind w:firstLine="567"/>
        <w:rPr>
          <w:rFonts w:ascii="Times New Roman" w:hAnsi="Times New Roman" w:cs="Times New Roman"/>
          <w:color w:val="000000"/>
        </w:rPr>
      </w:pPr>
      <w:r w:rsidRPr="00E627F2">
        <w:rPr>
          <w:rFonts w:ascii="Times New Roman" w:hAnsi="Times New Roman" w:cs="Times New Roman"/>
          <w:color w:val="000000"/>
        </w:rPr>
        <w:t>- месяц и год следующего освидетельствования (арабскими цифрами, две последние цифры года).</w:t>
      </w:r>
    </w:p>
    <w:p w14:paraId="3E09E662" w14:textId="719ABE9D" w:rsidR="00E627F2" w:rsidRDefault="00E627F2" w:rsidP="00883B84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000000"/>
          <w:lang w:eastAsia="en-US"/>
        </w:rPr>
      </w:pPr>
      <w:r w:rsidRPr="00E627F2">
        <w:rPr>
          <w:rFonts w:ascii="Times New Roman" w:hAnsi="Times New Roman" w:cs="Times New Roman"/>
          <w:color w:val="000000"/>
          <w:lang w:eastAsia="en-US"/>
        </w:rPr>
        <w:t>4.7.2 Маркировка отгрузочных мест</w:t>
      </w:r>
      <w:r w:rsidR="000D3A7A">
        <w:rPr>
          <w:rFonts w:ascii="Times New Roman" w:hAnsi="Times New Roman" w:cs="Times New Roman"/>
          <w:color w:val="000000"/>
          <w:lang w:eastAsia="en-US"/>
        </w:rPr>
        <w:t xml:space="preserve"> - </w:t>
      </w:r>
      <w:r w:rsidRPr="00E627F2">
        <w:rPr>
          <w:rFonts w:ascii="Times New Roman" w:hAnsi="Times New Roman" w:cs="Times New Roman"/>
          <w:color w:val="000000"/>
          <w:lang w:eastAsia="en-US"/>
        </w:rPr>
        <w:t>по ГОСТ 14192</w:t>
      </w:r>
      <w:r>
        <w:rPr>
          <w:rFonts w:ascii="Times New Roman" w:hAnsi="Times New Roman" w:cs="Times New Roman"/>
          <w:color w:val="000000"/>
          <w:lang w:eastAsia="en-US"/>
        </w:rPr>
        <w:t>.</w:t>
      </w:r>
    </w:p>
    <w:p w14:paraId="5BEE616D" w14:textId="77777777" w:rsidR="00883B84" w:rsidRDefault="00883B84" w:rsidP="00883B84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000000"/>
          <w:lang w:eastAsia="en-US"/>
        </w:rPr>
      </w:pPr>
    </w:p>
    <w:p w14:paraId="557E6A97" w14:textId="77777777" w:rsidR="00883B84" w:rsidRPr="00E627F2" w:rsidRDefault="00883B84" w:rsidP="00883B84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14:paraId="6441CA1A" w14:textId="77777777" w:rsidR="00E627F2" w:rsidRDefault="00E627F2" w:rsidP="00883B84">
      <w:pPr>
        <w:pStyle w:val="Pa15"/>
        <w:ind w:firstLine="567"/>
        <w:rPr>
          <w:rFonts w:ascii="Times New Roman" w:hAnsi="Times New Roman" w:cs="Times New Roman"/>
          <w:b/>
          <w:bCs/>
          <w:color w:val="211D1E"/>
        </w:rPr>
      </w:pPr>
      <w:r w:rsidRPr="00BE5074">
        <w:rPr>
          <w:rFonts w:ascii="Times New Roman" w:hAnsi="Times New Roman" w:cs="Times New Roman"/>
          <w:b/>
          <w:bCs/>
          <w:color w:val="211D1E"/>
        </w:rPr>
        <w:t xml:space="preserve">5 Требования безопасности и охраны окружающей среды </w:t>
      </w:r>
    </w:p>
    <w:p w14:paraId="60BC0161" w14:textId="77777777" w:rsidR="00E267A1" w:rsidRPr="00E267A1" w:rsidRDefault="00E267A1" w:rsidP="00E267A1">
      <w:pPr>
        <w:pStyle w:val="Default"/>
      </w:pPr>
    </w:p>
    <w:p w14:paraId="4AF320D6" w14:textId="631FEFFA" w:rsidR="00E627F2" w:rsidRPr="00BE5074" w:rsidRDefault="00E627F2" w:rsidP="00924648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BE5074">
        <w:rPr>
          <w:rFonts w:ascii="Times New Roman" w:hAnsi="Times New Roman" w:cs="Times New Roman"/>
          <w:color w:val="211D1E"/>
        </w:rPr>
        <w:t xml:space="preserve">5.1 На БКЕ должны быть нанесены надписи (таблички) в соответствии с ГОСТ 12.4.026, </w:t>
      </w:r>
      <w:r w:rsidR="007762CD">
        <w:rPr>
          <w:rFonts w:ascii="Times New Roman" w:hAnsi="Times New Roman" w:cs="Times New Roman"/>
          <w:color w:val="211D1E"/>
        </w:rPr>
        <w:t xml:space="preserve">ГОСТ </w:t>
      </w:r>
      <w:r w:rsidR="007762CD" w:rsidRPr="007762CD">
        <w:rPr>
          <w:rFonts w:ascii="Times New Roman" w:hAnsi="Times New Roman" w:cs="Times New Roman"/>
          <w:color w:val="211D1E"/>
        </w:rPr>
        <w:t>12.4.001</w:t>
      </w:r>
      <w:r w:rsidRPr="00BE5074">
        <w:rPr>
          <w:rFonts w:ascii="Times New Roman" w:hAnsi="Times New Roman" w:cs="Times New Roman"/>
          <w:color w:val="211D1E"/>
        </w:rPr>
        <w:t xml:space="preserve"> и ГОСТ 19433</w:t>
      </w:r>
      <w:r w:rsidR="00921EE7">
        <w:rPr>
          <w:rFonts w:ascii="Times New Roman" w:hAnsi="Times New Roman" w:cs="Times New Roman"/>
          <w:color w:val="211D1E"/>
        </w:rPr>
        <w:t>.1</w:t>
      </w:r>
      <w:r w:rsidRPr="00BE5074">
        <w:rPr>
          <w:rFonts w:ascii="Times New Roman" w:hAnsi="Times New Roman" w:cs="Times New Roman"/>
          <w:color w:val="211D1E"/>
        </w:rPr>
        <w:t xml:space="preserve">. </w:t>
      </w:r>
    </w:p>
    <w:p w14:paraId="6C3F7FF7" w14:textId="77777777" w:rsidR="00E627F2" w:rsidRPr="00BE5074" w:rsidRDefault="00E627F2" w:rsidP="00924648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BE5074">
        <w:rPr>
          <w:rFonts w:ascii="Times New Roman" w:hAnsi="Times New Roman" w:cs="Times New Roman"/>
          <w:color w:val="211D1E"/>
        </w:rPr>
        <w:t>5.2 Персонал, обслуживающий БКЕ, должен быть обучен правилам безопасности труда в соот</w:t>
      </w:r>
      <w:r w:rsidRPr="00BE5074">
        <w:rPr>
          <w:rFonts w:ascii="Times New Roman" w:hAnsi="Times New Roman" w:cs="Times New Roman"/>
          <w:color w:val="211D1E"/>
        </w:rPr>
        <w:softHyphen/>
        <w:t xml:space="preserve">ветствии с ГОСТ 12.0.004. </w:t>
      </w:r>
    </w:p>
    <w:p w14:paraId="5B1D18D8" w14:textId="2FFC4D83" w:rsidR="00E627F2" w:rsidRPr="00BE5074" w:rsidRDefault="00E627F2" w:rsidP="00924648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BE5074">
        <w:rPr>
          <w:rFonts w:ascii="Times New Roman" w:hAnsi="Times New Roman" w:cs="Times New Roman"/>
          <w:color w:val="211D1E"/>
        </w:rPr>
        <w:t>При выполнении работ с применением жидкого азота (см. 7.5) персонал должен соблюдать требо</w:t>
      </w:r>
      <w:r w:rsidRPr="00BE5074">
        <w:rPr>
          <w:rFonts w:ascii="Times New Roman" w:hAnsi="Times New Roman" w:cs="Times New Roman"/>
          <w:color w:val="211D1E"/>
        </w:rPr>
        <w:softHyphen/>
        <w:t xml:space="preserve">вания раздела 6 ГОСТ 9293. </w:t>
      </w:r>
      <w:r w:rsidR="00A61CAE">
        <w:rPr>
          <w:rFonts w:ascii="Times New Roman" w:hAnsi="Times New Roman" w:cs="Times New Roman"/>
          <w:color w:val="211D1E"/>
        </w:rPr>
        <w:t>К</w:t>
      </w:r>
      <w:r w:rsidRPr="00BE5074">
        <w:rPr>
          <w:rFonts w:ascii="Times New Roman" w:hAnsi="Times New Roman" w:cs="Times New Roman"/>
          <w:color w:val="211D1E"/>
        </w:rPr>
        <w:t>ласс опасности СПГ</w:t>
      </w:r>
      <w:r w:rsidR="00B00184">
        <w:rPr>
          <w:rFonts w:ascii="Times New Roman" w:hAnsi="Times New Roman" w:cs="Times New Roman"/>
          <w:color w:val="211D1E"/>
        </w:rPr>
        <w:t xml:space="preserve"> </w:t>
      </w:r>
      <w:r w:rsidR="001B3331">
        <w:rPr>
          <w:rFonts w:ascii="Times New Roman" w:hAnsi="Times New Roman" w:cs="Times New Roman"/>
          <w:color w:val="211D1E"/>
        </w:rPr>
        <w:t xml:space="preserve">- </w:t>
      </w:r>
      <w:r w:rsidRPr="00BE5074">
        <w:rPr>
          <w:rFonts w:ascii="Times New Roman" w:hAnsi="Times New Roman" w:cs="Times New Roman"/>
          <w:color w:val="211D1E"/>
        </w:rPr>
        <w:t xml:space="preserve"> в соответствии с</w:t>
      </w:r>
      <w:r w:rsidR="00A61CAE">
        <w:rPr>
          <w:rFonts w:ascii="Times New Roman" w:hAnsi="Times New Roman" w:cs="Times New Roman"/>
          <w:color w:val="211D1E"/>
        </w:rPr>
        <w:t xml:space="preserve"> ГОСТ 12.1.007</w:t>
      </w:r>
      <w:r w:rsidRPr="00BE5074">
        <w:rPr>
          <w:rFonts w:ascii="Times New Roman" w:hAnsi="Times New Roman" w:cs="Times New Roman"/>
          <w:color w:val="211D1E"/>
        </w:rPr>
        <w:t xml:space="preserve">. </w:t>
      </w:r>
    </w:p>
    <w:p w14:paraId="371FDDC2" w14:textId="7CA01395" w:rsidR="00EA6075" w:rsidRDefault="00E627F2" w:rsidP="006274D7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  <w:r w:rsidRPr="00BE5074">
        <w:rPr>
          <w:rFonts w:ascii="Times New Roman" w:hAnsi="Times New Roman" w:cs="Times New Roman"/>
          <w:color w:val="211D1E"/>
        </w:rPr>
        <w:t>Персонал, работающий в зоне возможного контакта с жидким азотом, должен быть обеспечен специальной одеждой, специальной обувью и другими средствами индивидуальной защиты с учетом условий проведения работ в соответствии с [</w:t>
      </w:r>
      <w:r w:rsidR="007C684F">
        <w:rPr>
          <w:rFonts w:ascii="Times New Roman" w:hAnsi="Times New Roman" w:cs="Times New Roman"/>
          <w:color w:val="211D1E"/>
        </w:rPr>
        <w:t>4</w:t>
      </w:r>
      <w:r w:rsidRPr="00BE5074">
        <w:rPr>
          <w:rFonts w:ascii="Times New Roman" w:hAnsi="Times New Roman" w:cs="Times New Roman"/>
          <w:color w:val="211D1E"/>
        </w:rPr>
        <w:t>].</w:t>
      </w:r>
    </w:p>
    <w:p w14:paraId="5F4BF0F0" w14:textId="77777777" w:rsidR="00924648" w:rsidRDefault="00924648" w:rsidP="00924648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</w:p>
    <w:p w14:paraId="5EFCC2A0" w14:textId="77777777" w:rsidR="00883B84" w:rsidRPr="00BE5074" w:rsidRDefault="00883B84" w:rsidP="00924648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</w:p>
    <w:p w14:paraId="7D9E25D4" w14:textId="77777777" w:rsidR="00E627F2" w:rsidRDefault="00E627F2" w:rsidP="00924648">
      <w:pPr>
        <w:pStyle w:val="Pa15"/>
        <w:ind w:firstLine="567"/>
        <w:rPr>
          <w:rFonts w:ascii="Times New Roman" w:hAnsi="Times New Roman" w:cs="Times New Roman"/>
          <w:b/>
          <w:bCs/>
          <w:color w:val="211D1E"/>
        </w:rPr>
      </w:pPr>
      <w:r w:rsidRPr="00924648">
        <w:rPr>
          <w:rFonts w:ascii="Times New Roman" w:hAnsi="Times New Roman" w:cs="Times New Roman"/>
          <w:b/>
          <w:bCs/>
          <w:color w:val="211D1E"/>
        </w:rPr>
        <w:t xml:space="preserve">6 Правила приемки </w:t>
      </w:r>
    </w:p>
    <w:p w14:paraId="302BBDDC" w14:textId="77777777" w:rsidR="00924648" w:rsidRPr="00924648" w:rsidRDefault="00924648" w:rsidP="00924648">
      <w:pPr>
        <w:pStyle w:val="Default"/>
      </w:pPr>
    </w:p>
    <w:p w14:paraId="371E3672" w14:textId="77777777" w:rsidR="00E627F2" w:rsidRPr="00924648" w:rsidRDefault="00E627F2" w:rsidP="00924648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24648">
        <w:rPr>
          <w:rFonts w:ascii="Times New Roman" w:hAnsi="Times New Roman" w:cs="Times New Roman"/>
          <w:color w:val="211D1E"/>
        </w:rPr>
        <w:t xml:space="preserve">6.1 Каждая БКЕ должна быть подвергнута приемо-сдаточным испытаниям, включающим проверку: </w:t>
      </w:r>
    </w:p>
    <w:p w14:paraId="1D1B73C8" w14:textId="77777777" w:rsidR="00E627F2" w:rsidRPr="00924648" w:rsidRDefault="00E627F2" w:rsidP="00924648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24648">
        <w:rPr>
          <w:rFonts w:ascii="Times New Roman" w:hAnsi="Times New Roman" w:cs="Times New Roman"/>
          <w:color w:val="211D1E"/>
        </w:rPr>
        <w:t xml:space="preserve">- конструкции БКЕ на соответствие требованиям 4.1.3, 4.1.15 и КД; </w:t>
      </w:r>
    </w:p>
    <w:p w14:paraId="41357442" w14:textId="77777777" w:rsidR="00E627F2" w:rsidRPr="00924648" w:rsidRDefault="00E627F2" w:rsidP="00924648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24648">
        <w:rPr>
          <w:rFonts w:ascii="Times New Roman" w:hAnsi="Times New Roman" w:cs="Times New Roman"/>
          <w:color w:val="211D1E"/>
        </w:rPr>
        <w:t xml:space="preserve">- герметичности БКЕ и соединений трубопроводов на соответствие 4.1.9; </w:t>
      </w:r>
    </w:p>
    <w:p w14:paraId="3AB9CF16" w14:textId="77777777" w:rsidR="00E627F2" w:rsidRPr="00924648" w:rsidRDefault="00E627F2" w:rsidP="00924648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24648">
        <w:rPr>
          <w:rFonts w:ascii="Times New Roman" w:hAnsi="Times New Roman" w:cs="Times New Roman"/>
          <w:color w:val="211D1E"/>
        </w:rPr>
        <w:t xml:space="preserve">- пропускной способности предохранительных клапанов на соответствие 4.1.10; </w:t>
      </w:r>
    </w:p>
    <w:p w14:paraId="054A40EF" w14:textId="77777777" w:rsidR="00E627F2" w:rsidRPr="00924648" w:rsidRDefault="00E627F2" w:rsidP="00924648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24648">
        <w:rPr>
          <w:rFonts w:ascii="Times New Roman" w:hAnsi="Times New Roman" w:cs="Times New Roman"/>
          <w:color w:val="211D1E"/>
        </w:rPr>
        <w:t xml:space="preserve">- качества сварных соединений в соответствии с 4.1.11; </w:t>
      </w:r>
    </w:p>
    <w:p w14:paraId="0CA9BE4F" w14:textId="77777777" w:rsidR="00E627F2" w:rsidRPr="00924648" w:rsidRDefault="00E627F2" w:rsidP="00924648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24648">
        <w:rPr>
          <w:rFonts w:ascii="Times New Roman" w:hAnsi="Times New Roman" w:cs="Times New Roman"/>
          <w:color w:val="211D1E"/>
        </w:rPr>
        <w:t xml:space="preserve">- комплектности на соответствие 4.1.13, 4.6; </w:t>
      </w:r>
    </w:p>
    <w:p w14:paraId="66F699FD" w14:textId="77777777" w:rsidR="00E627F2" w:rsidRPr="00924648" w:rsidRDefault="00E627F2" w:rsidP="00924648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24648">
        <w:rPr>
          <w:rFonts w:ascii="Times New Roman" w:hAnsi="Times New Roman" w:cs="Times New Roman"/>
          <w:color w:val="211D1E"/>
        </w:rPr>
        <w:t xml:space="preserve">- маркировки на соответствие 4.7. </w:t>
      </w:r>
    </w:p>
    <w:p w14:paraId="1D7E6F15" w14:textId="77777777" w:rsidR="00E627F2" w:rsidRPr="00924648" w:rsidRDefault="00E627F2" w:rsidP="00924648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24648">
        <w:rPr>
          <w:rFonts w:ascii="Times New Roman" w:hAnsi="Times New Roman" w:cs="Times New Roman"/>
          <w:color w:val="211D1E"/>
        </w:rPr>
        <w:t>6.2 Если при приемо-сдаточных испытаниях выявлены БКЕ, не соответствующие требованиям на</w:t>
      </w:r>
      <w:r w:rsidRPr="00924648">
        <w:rPr>
          <w:rFonts w:ascii="Times New Roman" w:hAnsi="Times New Roman" w:cs="Times New Roman"/>
          <w:color w:val="211D1E"/>
        </w:rPr>
        <w:softHyphen/>
        <w:t xml:space="preserve">стоящего стандарта, проводят повторные испытания. В случае выявления при повторных испытаниях БКЕ, не соответствующих требованиям настоящего стандарта, принимают меры согласно ГОСТ 15.309. </w:t>
      </w:r>
    </w:p>
    <w:p w14:paraId="167828E3" w14:textId="77777777" w:rsidR="00E627F2" w:rsidRPr="00924648" w:rsidRDefault="00E627F2" w:rsidP="00924648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24648">
        <w:rPr>
          <w:rFonts w:ascii="Times New Roman" w:hAnsi="Times New Roman" w:cs="Times New Roman"/>
          <w:color w:val="211D1E"/>
        </w:rPr>
        <w:t>6.3 Стойкость БКЕ к внешним механическим воздействующим факторам (4.1.6) проверяют в со</w:t>
      </w:r>
      <w:r w:rsidRPr="00924648">
        <w:rPr>
          <w:rFonts w:ascii="Times New Roman" w:hAnsi="Times New Roman" w:cs="Times New Roman"/>
          <w:color w:val="211D1E"/>
        </w:rPr>
        <w:softHyphen/>
        <w:t xml:space="preserve">ставе периодических испытаний локомотивов. </w:t>
      </w:r>
    </w:p>
    <w:p w14:paraId="1AC53F0B" w14:textId="77777777" w:rsidR="00E627F2" w:rsidRPr="00924648" w:rsidRDefault="00E627F2" w:rsidP="00924648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924648">
        <w:rPr>
          <w:rFonts w:ascii="Times New Roman" w:hAnsi="Times New Roman" w:cs="Times New Roman"/>
          <w:color w:val="211D1E"/>
        </w:rPr>
        <w:t>6.4 Типовые испытания проводят в соответствии с ГОСТ 15.309 при изменении конструкции, тех</w:t>
      </w:r>
      <w:r w:rsidRPr="00924648">
        <w:rPr>
          <w:rFonts w:ascii="Times New Roman" w:hAnsi="Times New Roman" w:cs="Times New Roman"/>
          <w:color w:val="211D1E"/>
        </w:rPr>
        <w:softHyphen/>
        <w:t>нологии или материалов БКЕ, которые могут повлиять на характеристики, связанные с безопасной экс</w:t>
      </w:r>
      <w:r w:rsidRPr="00924648">
        <w:rPr>
          <w:rFonts w:ascii="Times New Roman" w:hAnsi="Times New Roman" w:cs="Times New Roman"/>
          <w:color w:val="211D1E"/>
        </w:rPr>
        <w:softHyphen/>
        <w:t xml:space="preserve">плуатацией БКЕ. </w:t>
      </w:r>
    </w:p>
    <w:p w14:paraId="128E29E4" w14:textId="77777777" w:rsidR="00E267A1" w:rsidRDefault="00E627F2" w:rsidP="00E267A1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  <w:r w:rsidRPr="00924648">
        <w:rPr>
          <w:rFonts w:ascii="Times New Roman" w:hAnsi="Times New Roman" w:cs="Times New Roman"/>
          <w:color w:val="211D1E"/>
        </w:rPr>
        <w:t>Типовым испытаниям на соответствие требованиям настоящего стандарта подвергают не менее трех БКЕ. Результаты типовых испытаний оформляют актом.</w:t>
      </w:r>
    </w:p>
    <w:p w14:paraId="72DA0ABB" w14:textId="77777777" w:rsidR="00E267A1" w:rsidRDefault="00E267A1" w:rsidP="001837BD">
      <w:pPr>
        <w:pStyle w:val="Style19"/>
        <w:widowControl/>
        <w:jc w:val="both"/>
        <w:rPr>
          <w:rFonts w:ascii="Times New Roman" w:hAnsi="Times New Roman" w:cs="Times New Roman"/>
          <w:color w:val="211D1E"/>
        </w:rPr>
      </w:pPr>
    </w:p>
    <w:p w14:paraId="17CE3097" w14:textId="77777777" w:rsidR="001B3331" w:rsidRDefault="001B3331" w:rsidP="001837BD">
      <w:pPr>
        <w:pStyle w:val="Style19"/>
        <w:widowControl/>
        <w:jc w:val="both"/>
        <w:rPr>
          <w:rFonts w:ascii="Times New Roman" w:hAnsi="Times New Roman" w:cs="Times New Roman"/>
          <w:color w:val="211D1E"/>
        </w:rPr>
      </w:pPr>
    </w:p>
    <w:p w14:paraId="724FE4CE" w14:textId="77777777" w:rsidR="001B3331" w:rsidRDefault="001B3331" w:rsidP="001837BD">
      <w:pPr>
        <w:pStyle w:val="Style19"/>
        <w:widowControl/>
        <w:jc w:val="both"/>
        <w:rPr>
          <w:rFonts w:ascii="Times New Roman" w:hAnsi="Times New Roman" w:cs="Times New Roman"/>
          <w:color w:val="211D1E"/>
        </w:rPr>
      </w:pPr>
    </w:p>
    <w:p w14:paraId="510487F9" w14:textId="77777777" w:rsidR="001B3331" w:rsidRDefault="001B3331" w:rsidP="001837BD">
      <w:pPr>
        <w:pStyle w:val="Style19"/>
        <w:widowControl/>
        <w:jc w:val="both"/>
        <w:rPr>
          <w:rFonts w:ascii="Times New Roman" w:hAnsi="Times New Roman" w:cs="Times New Roman"/>
          <w:color w:val="211D1E"/>
        </w:rPr>
      </w:pPr>
    </w:p>
    <w:p w14:paraId="06D4A277" w14:textId="77777777" w:rsidR="00E267A1" w:rsidRDefault="00E627F2" w:rsidP="00E267A1">
      <w:pPr>
        <w:pStyle w:val="Style19"/>
        <w:widowControl/>
        <w:ind w:firstLine="567"/>
        <w:jc w:val="both"/>
        <w:rPr>
          <w:rFonts w:ascii="Times New Roman" w:hAnsi="Times New Roman" w:cs="Times New Roman"/>
          <w:b/>
          <w:bCs/>
          <w:color w:val="211D1E"/>
        </w:rPr>
      </w:pPr>
      <w:r w:rsidRPr="00E267A1">
        <w:rPr>
          <w:rFonts w:ascii="Times New Roman" w:hAnsi="Times New Roman" w:cs="Times New Roman"/>
          <w:b/>
          <w:bCs/>
          <w:color w:val="211D1E"/>
        </w:rPr>
        <w:lastRenderedPageBreak/>
        <w:t xml:space="preserve">7 Методы контроля и испытаний </w:t>
      </w:r>
    </w:p>
    <w:p w14:paraId="282429EC" w14:textId="77777777" w:rsidR="00E267A1" w:rsidRPr="00E267A1" w:rsidRDefault="00E267A1" w:rsidP="00E267A1">
      <w:pPr>
        <w:pStyle w:val="Style19"/>
        <w:widowControl/>
        <w:ind w:firstLine="567"/>
        <w:jc w:val="both"/>
        <w:rPr>
          <w:rFonts w:ascii="Times New Roman" w:hAnsi="Times New Roman" w:cs="Times New Roman"/>
          <w:b/>
          <w:bCs/>
          <w:color w:val="211D1E"/>
        </w:rPr>
      </w:pPr>
    </w:p>
    <w:p w14:paraId="01A960D4" w14:textId="6CF825F2" w:rsidR="00E627F2" w:rsidRPr="00E267A1" w:rsidRDefault="00E627F2" w:rsidP="00E267A1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000000"/>
          <w:lang w:eastAsia="en-US"/>
        </w:rPr>
      </w:pPr>
      <w:r w:rsidRPr="00E267A1">
        <w:rPr>
          <w:rFonts w:ascii="Times New Roman" w:hAnsi="Times New Roman" w:cs="Times New Roman"/>
          <w:color w:val="211D1E"/>
        </w:rPr>
        <w:t>7.1 Проверку основных показателей и характеристик (см. таблицу 1) выполняют визуально с по</w:t>
      </w:r>
      <w:r w:rsidRPr="00E267A1">
        <w:rPr>
          <w:rFonts w:ascii="Times New Roman" w:hAnsi="Times New Roman" w:cs="Times New Roman"/>
          <w:color w:val="211D1E"/>
        </w:rPr>
        <w:softHyphen/>
        <w:t xml:space="preserve">мощью КИП, установленных на БКЕ. </w:t>
      </w:r>
    </w:p>
    <w:p w14:paraId="59F4453C" w14:textId="77777777" w:rsidR="00E627F2" w:rsidRPr="00E267A1" w:rsidRDefault="00E627F2" w:rsidP="00E267A1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E267A1">
        <w:rPr>
          <w:rFonts w:ascii="Times New Roman" w:hAnsi="Times New Roman" w:cs="Times New Roman"/>
          <w:color w:val="211D1E"/>
        </w:rPr>
        <w:t>Визуально проверяют правильность нанесения маркировки БКЕ (4.7) и комплектности (4.6), а так</w:t>
      </w:r>
      <w:r w:rsidRPr="00E267A1">
        <w:rPr>
          <w:rFonts w:ascii="Times New Roman" w:hAnsi="Times New Roman" w:cs="Times New Roman"/>
          <w:color w:val="211D1E"/>
        </w:rPr>
        <w:softHyphen/>
        <w:t xml:space="preserve">же наличие и аттестатов на КИП (4.1.13). </w:t>
      </w:r>
    </w:p>
    <w:p w14:paraId="0B10ECB0" w14:textId="77777777" w:rsidR="00E627F2" w:rsidRPr="00E267A1" w:rsidRDefault="00E627F2" w:rsidP="00E267A1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E267A1">
        <w:rPr>
          <w:rFonts w:ascii="Times New Roman" w:hAnsi="Times New Roman" w:cs="Times New Roman"/>
          <w:color w:val="211D1E"/>
        </w:rPr>
        <w:t>7.2 Испытания БКЕ на стойкость к внешним воздействующим факторам (4.1.6) проводят в соот</w:t>
      </w:r>
      <w:r w:rsidRPr="00E267A1">
        <w:rPr>
          <w:rFonts w:ascii="Times New Roman" w:hAnsi="Times New Roman" w:cs="Times New Roman"/>
          <w:color w:val="211D1E"/>
        </w:rPr>
        <w:softHyphen/>
        <w:t xml:space="preserve">ветствии с ГОСТ 30630.0.0. БКЕ считают выдержавшими испытания, если после их проведения они удовлетворяют требованиям, установленным в разделе 4. </w:t>
      </w:r>
    </w:p>
    <w:p w14:paraId="2354CB5F" w14:textId="63C639E4" w:rsidR="00E627F2" w:rsidRPr="00E267A1" w:rsidRDefault="00E627F2" w:rsidP="00E267A1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E267A1">
        <w:rPr>
          <w:rFonts w:ascii="Times New Roman" w:hAnsi="Times New Roman" w:cs="Times New Roman"/>
          <w:color w:val="211D1E"/>
        </w:rPr>
        <w:t xml:space="preserve">7.3 Проверку герметичности БКЕ (4.1.9) проводят с помощью подачи во внутренний сосуд жидкого азота. Количество жидкости, заливаемой </w:t>
      </w:r>
      <w:proofErr w:type="gramStart"/>
      <w:r w:rsidRPr="00E267A1">
        <w:rPr>
          <w:rFonts w:ascii="Times New Roman" w:hAnsi="Times New Roman" w:cs="Times New Roman"/>
          <w:color w:val="211D1E"/>
        </w:rPr>
        <w:t>в</w:t>
      </w:r>
      <w:r w:rsidR="00C20207">
        <w:rPr>
          <w:rFonts w:ascii="Times New Roman" w:hAnsi="Times New Roman" w:cs="Times New Roman"/>
          <w:color w:val="211D1E"/>
        </w:rPr>
        <w:t xml:space="preserve"> </w:t>
      </w:r>
      <w:r w:rsidRPr="00E267A1">
        <w:rPr>
          <w:rFonts w:ascii="Times New Roman" w:hAnsi="Times New Roman" w:cs="Times New Roman"/>
          <w:color w:val="211D1E"/>
        </w:rPr>
        <w:t>БКЕ</w:t>
      </w:r>
      <w:proofErr w:type="gramEnd"/>
      <w:r w:rsidRPr="00E267A1">
        <w:rPr>
          <w:rFonts w:ascii="Times New Roman" w:hAnsi="Times New Roman" w:cs="Times New Roman"/>
          <w:color w:val="211D1E"/>
        </w:rPr>
        <w:t xml:space="preserve"> должно быть не менее 30 % от ее номинального объ</w:t>
      </w:r>
      <w:r w:rsidRPr="00E267A1">
        <w:rPr>
          <w:rFonts w:ascii="Times New Roman" w:hAnsi="Times New Roman" w:cs="Times New Roman"/>
          <w:color w:val="211D1E"/>
        </w:rPr>
        <w:softHyphen/>
        <w:t xml:space="preserve">ема. БКЕ выдерживают при рабочем давлении не менее 3 ч. </w:t>
      </w:r>
    </w:p>
    <w:p w14:paraId="070AAE2B" w14:textId="77777777" w:rsidR="00E627F2" w:rsidRPr="00E267A1" w:rsidRDefault="00E627F2" w:rsidP="00E267A1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E267A1">
        <w:rPr>
          <w:rFonts w:ascii="Times New Roman" w:hAnsi="Times New Roman" w:cs="Times New Roman"/>
          <w:color w:val="211D1E"/>
        </w:rPr>
        <w:t>Результаты испытаний КБЕ считают удовлетворительными, если во время их проведения отсут</w:t>
      </w:r>
      <w:r w:rsidRPr="00E267A1">
        <w:rPr>
          <w:rFonts w:ascii="Times New Roman" w:hAnsi="Times New Roman" w:cs="Times New Roman"/>
          <w:color w:val="211D1E"/>
        </w:rPr>
        <w:softHyphen/>
        <w:t xml:space="preserve">ствуют: </w:t>
      </w:r>
    </w:p>
    <w:p w14:paraId="3FC85301" w14:textId="77777777" w:rsidR="00E627F2" w:rsidRPr="00E267A1" w:rsidRDefault="00E627F2" w:rsidP="00E267A1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E267A1">
        <w:rPr>
          <w:rFonts w:ascii="Times New Roman" w:hAnsi="Times New Roman" w:cs="Times New Roman"/>
          <w:color w:val="211D1E"/>
        </w:rPr>
        <w:t xml:space="preserve">- остаточные деформации; </w:t>
      </w:r>
    </w:p>
    <w:p w14:paraId="03252DBA" w14:textId="77777777" w:rsidR="00E627F2" w:rsidRPr="00E267A1" w:rsidRDefault="00E627F2" w:rsidP="00E267A1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E267A1">
        <w:rPr>
          <w:rFonts w:ascii="Times New Roman" w:hAnsi="Times New Roman" w:cs="Times New Roman"/>
          <w:color w:val="211D1E"/>
        </w:rPr>
        <w:t>- течь, посторонний звук в виде шипения, пузырьки газа и т. д. в сварных и разъемных соединени</w:t>
      </w:r>
      <w:r w:rsidRPr="00E267A1">
        <w:rPr>
          <w:rFonts w:ascii="Times New Roman" w:hAnsi="Times New Roman" w:cs="Times New Roman"/>
          <w:color w:val="211D1E"/>
        </w:rPr>
        <w:softHyphen/>
        <w:t xml:space="preserve">ях, а также в основном металле. </w:t>
      </w:r>
    </w:p>
    <w:p w14:paraId="4457DC50" w14:textId="77777777" w:rsidR="00E627F2" w:rsidRPr="00E267A1" w:rsidRDefault="00E627F2" w:rsidP="00E267A1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E267A1">
        <w:rPr>
          <w:rFonts w:ascii="Times New Roman" w:hAnsi="Times New Roman" w:cs="Times New Roman"/>
          <w:color w:val="211D1E"/>
        </w:rPr>
        <w:t>Слив жидкого азота из БКЕ в стороннюю емкость выполняют с использованием специализирован</w:t>
      </w:r>
      <w:r w:rsidRPr="00E267A1">
        <w:rPr>
          <w:rFonts w:ascii="Times New Roman" w:hAnsi="Times New Roman" w:cs="Times New Roman"/>
          <w:color w:val="211D1E"/>
        </w:rPr>
        <w:softHyphen/>
        <w:t xml:space="preserve">ного агрегата (насоса) или путем вытеснения газообразным продуктом с использованием испарителя </w:t>
      </w:r>
      <w:proofErr w:type="spellStart"/>
      <w:r w:rsidRPr="00E267A1">
        <w:rPr>
          <w:rFonts w:ascii="Times New Roman" w:hAnsi="Times New Roman" w:cs="Times New Roman"/>
          <w:color w:val="211D1E"/>
        </w:rPr>
        <w:t>самонаддува</w:t>
      </w:r>
      <w:proofErr w:type="spellEnd"/>
      <w:r w:rsidRPr="00E267A1">
        <w:rPr>
          <w:rFonts w:ascii="Times New Roman" w:hAnsi="Times New Roman" w:cs="Times New Roman"/>
          <w:color w:val="211D1E"/>
        </w:rPr>
        <w:t xml:space="preserve"> (при наличии). </w:t>
      </w:r>
    </w:p>
    <w:p w14:paraId="79ABB530" w14:textId="618EB376" w:rsidR="00E627F2" w:rsidRPr="00E267A1" w:rsidRDefault="00E627F2" w:rsidP="00E267A1">
      <w:pPr>
        <w:pStyle w:val="Pa8"/>
        <w:ind w:firstLine="567"/>
        <w:jc w:val="both"/>
        <w:rPr>
          <w:rFonts w:ascii="Times New Roman" w:hAnsi="Times New Roman" w:cs="Times New Roman"/>
          <w:color w:val="211D1E"/>
        </w:rPr>
      </w:pPr>
      <w:r w:rsidRPr="00E267A1">
        <w:rPr>
          <w:rFonts w:ascii="Times New Roman" w:hAnsi="Times New Roman" w:cs="Times New Roman"/>
          <w:color w:val="211D1E"/>
        </w:rPr>
        <w:t xml:space="preserve">7.4 Проверку герметичности соединений трубопроводов и арматуры БКЕ (4.2.1) проводят по </w:t>
      </w:r>
      <w:r w:rsidR="00974623">
        <w:rPr>
          <w:rFonts w:ascii="Times New Roman" w:hAnsi="Times New Roman" w:cs="Times New Roman"/>
          <w:color w:val="211D1E"/>
        </w:rPr>
        <w:t>ГОСТ 24054</w:t>
      </w:r>
      <w:r w:rsidRPr="00E267A1">
        <w:rPr>
          <w:rFonts w:ascii="Times New Roman" w:hAnsi="Times New Roman" w:cs="Times New Roman"/>
          <w:color w:val="211D1E"/>
        </w:rPr>
        <w:t xml:space="preserve">. </w:t>
      </w:r>
    </w:p>
    <w:p w14:paraId="61D4A9F9" w14:textId="77777777" w:rsidR="00E84374" w:rsidRDefault="00E627F2" w:rsidP="00E84374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  <w:r w:rsidRPr="00E267A1">
        <w:rPr>
          <w:rFonts w:ascii="Times New Roman" w:hAnsi="Times New Roman" w:cs="Times New Roman"/>
          <w:color w:val="211D1E"/>
        </w:rPr>
        <w:t>7.5 Качество сварных соединений БКЕ (4.1.11) проверяют методами по ГОСТ 3242</w:t>
      </w:r>
      <w:r>
        <w:rPr>
          <w:color w:val="211D1E"/>
          <w:sz w:val="20"/>
          <w:szCs w:val="20"/>
        </w:rPr>
        <w:t>.</w:t>
      </w:r>
    </w:p>
    <w:p w14:paraId="57733AF6" w14:textId="77777777" w:rsidR="00E84374" w:rsidRDefault="00E84374" w:rsidP="00E84374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7940847F" w14:textId="77777777" w:rsidR="00E84374" w:rsidRDefault="00E84374" w:rsidP="00E84374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39CB8078" w14:textId="77777777" w:rsidR="00E84374" w:rsidRPr="00E84374" w:rsidRDefault="00E627F2" w:rsidP="00E84374">
      <w:pPr>
        <w:pStyle w:val="Style19"/>
        <w:widowControl/>
        <w:ind w:firstLine="567"/>
        <w:jc w:val="both"/>
        <w:rPr>
          <w:rFonts w:ascii="Times New Roman" w:hAnsi="Times New Roman" w:cs="Times New Roman"/>
          <w:b/>
          <w:bCs/>
          <w:color w:val="211D1E"/>
        </w:rPr>
      </w:pPr>
      <w:r w:rsidRPr="00E84374">
        <w:rPr>
          <w:rFonts w:ascii="Times New Roman" w:hAnsi="Times New Roman" w:cs="Times New Roman"/>
          <w:b/>
          <w:bCs/>
          <w:color w:val="211D1E"/>
        </w:rPr>
        <w:t xml:space="preserve">8 Транспортирование и хранение </w:t>
      </w:r>
    </w:p>
    <w:p w14:paraId="24E34FC5" w14:textId="77777777" w:rsidR="00E84374" w:rsidRPr="00E84374" w:rsidRDefault="00E84374" w:rsidP="00E84374">
      <w:pPr>
        <w:pStyle w:val="Style19"/>
        <w:widowControl/>
        <w:ind w:firstLine="567"/>
        <w:jc w:val="both"/>
        <w:rPr>
          <w:rFonts w:ascii="Times New Roman" w:hAnsi="Times New Roman" w:cs="Times New Roman"/>
          <w:b/>
          <w:bCs/>
          <w:color w:val="211D1E"/>
        </w:rPr>
      </w:pPr>
    </w:p>
    <w:p w14:paraId="111791F1" w14:textId="77777777" w:rsidR="00E84374" w:rsidRPr="00E84374" w:rsidRDefault="00E627F2" w:rsidP="00E84374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  <w:r w:rsidRPr="00E84374">
        <w:rPr>
          <w:rFonts w:ascii="Times New Roman" w:hAnsi="Times New Roman" w:cs="Times New Roman"/>
          <w:color w:val="211D1E"/>
        </w:rPr>
        <w:t xml:space="preserve">8.1 Транспортирование БКЕ к месту монтажа производят любым видом транспорта в соответствии с техническими условиями погрузки, крепления и транспортирования соответствующих ведомств. </w:t>
      </w:r>
    </w:p>
    <w:p w14:paraId="71239D6D" w14:textId="77777777" w:rsidR="00E84374" w:rsidRPr="00E84374" w:rsidRDefault="00E627F2" w:rsidP="00E84374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  <w:r w:rsidRPr="00E84374">
        <w:rPr>
          <w:rFonts w:ascii="Times New Roman" w:hAnsi="Times New Roman" w:cs="Times New Roman"/>
          <w:color w:val="211D1E"/>
        </w:rPr>
        <w:t>8.2 Перед постановкой БКЕ на хранение следует проводить технологические операции в соответ</w:t>
      </w:r>
      <w:r w:rsidRPr="00E84374">
        <w:rPr>
          <w:rFonts w:ascii="Times New Roman" w:hAnsi="Times New Roman" w:cs="Times New Roman"/>
          <w:color w:val="211D1E"/>
        </w:rPr>
        <w:softHyphen/>
        <w:t xml:space="preserve">ствии с перечислением в) 4.1.12 с внесением соответствующих записей в формуляр на емкость. </w:t>
      </w:r>
    </w:p>
    <w:p w14:paraId="5E2DBA2A" w14:textId="77777777" w:rsidR="00E84374" w:rsidRPr="00E84374" w:rsidRDefault="00E627F2" w:rsidP="00E84374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  <w:r w:rsidRPr="00E84374">
        <w:rPr>
          <w:rFonts w:ascii="Times New Roman" w:hAnsi="Times New Roman" w:cs="Times New Roman"/>
          <w:color w:val="211D1E"/>
        </w:rPr>
        <w:t xml:space="preserve">Давление при хранении БКЕ должно быть не менее 0,005 МПа. </w:t>
      </w:r>
    </w:p>
    <w:p w14:paraId="500EA9A1" w14:textId="77777777" w:rsidR="00E84374" w:rsidRPr="00E84374" w:rsidRDefault="00E627F2" w:rsidP="00E84374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  <w:r w:rsidRPr="00E84374">
        <w:rPr>
          <w:rFonts w:ascii="Times New Roman" w:hAnsi="Times New Roman" w:cs="Times New Roman"/>
          <w:color w:val="211D1E"/>
        </w:rPr>
        <w:t>8.3 Хранение опорожненных дегазированных БКЕ следует осуществлять по ГОСТ 15150 при ус</w:t>
      </w:r>
      <w:r w:rsidRPr="00E84374">
        <w:rPr>
          <w:rFonts w:ascii="Times New Roman" w:hAnsi="Times New Roman" w:cs="Times New Roman"/>
          <w:color w:val="211D1E"/>
        </w:rPr>
        <w:softHyphen/>
        <w:t xml:space="preserve">ловиях: </w:t>
      </w:r>
    </w:p>
    <w:p w14:paraId="7377A653" w14:textId="3077E9B6" w:rsidR="00E84374" w:rsidRPr="00E84374" w:rsidRDefault="00E627F2" w:rsidP="00E84374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  <w:r w:rsidRPr="00E84374">
        <w:rPr>
          <w:rFonts w:ascii="Times New Roman" w:hAnsi="Times New Roman" w:cs="Times New Roman"/>
          <w:color w:val="211D1E"/>
        </w:rPr>
        <w:t xml:space="preserve">- ОЖ2 </w:t>
      </w:r>
      <w:r w:rsidR="001837BD">
        <w:rPr>
          <w:rFonts w:ascii="Times New Roman" w:hAnsi="Times New Roman" w:cs="Times New Roman"/>
          <w:color w:val="211D1E"/>
        </w:rPr>
        <w:t>-</w:t>
      </w:r>
      <w:r w:rsidRPr="00E84374">
        <w:rPr>
          <w:rFonts w:ascii="Times New Roman" w:hAnsi="Times New Roman" w:cs="Times New Roman"/>
          <w:color w:val="211D1E"/>
        </w:rPr>
        <w:t xml:space="preserve"> под навесом; </w:t>
      </w:r>
    </w:p>
    <w:p w14:paraId="6D88094C" w14:textId="0EA0E5EF" w:rsidR="00E84374" w:rsidRDefault="00E627F2" w:rsidP="00E84374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  <w:r w:rsidRPr="00E84374">
        <w:rPr>
          <w:rFonts w:ascii="Times New Roman" w:hAnsi="Times New Roman" w:cs="Times New Roman"/>
          <w:color w:val="211D1E"/>
        </w:rPr>
        <w:t xml:space="preserve">- ОЖ1 </w:t>
      </w:r>
      <w:r w:rsidR="001837BD">
        <w:rPr>
          <w:rFonts w:ascii="Times New Roman" w:hAnsi="Times New Roman" w:cs="Times New Roman"/>
          <w:color w:val="211D1E"/>
        </w:rPr>
        <w:t xml:space="preserve">- </w:t>
      </w:r>
      <w:r w:rsidRPr="00E84374">
        <w:rPr>
          <w:rFonts w:ascii="Times New Roman" w:hAnsi="Times New Roman" w:cs="Times New Roman"/>
          <w:color w:val="211D1E"/>
        </w:rPr>
        <w:t>открытые площадки</w:t>
      </w:r>
      <w:r>
        <w:rPr>
          <w:color w:val="211D1E"/>
          <w:sz w:val="20"/>
          <w:szCs w:val="20"/>
        </w:rPr>
        <w:t>.</w:t>
      </w:r>
    </w:p>
    <w:p w14:paraId="222FBD26" w14:textId="77777777" w:rsidR="00E84374" w:rsidRDefault="00E84374" w:rsidP="00E84374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45EB04C4" w14:textId="77777777" w:rsidR="00E84374" w:rsidRDefault="00E84374" w:rsidP="00E84374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452B298F" w14:textId="52C69419" w:rsidR="00E84374" w:rsidRPr="00E84374" w:rsidRDefault="00E84374" w:rsidP="00E84374">
      <w:pPr>
        <w:pStyle w:val="Style19"/>
        <w:widowControl/>
        <w:ind w:firstLine="567"/>
        <w:jc w:val="both"/>
        <w:rPr>
          <w:rFonts w:ascii="Times New Roman" w:hAnsi="Times New Roman" w:cs="Times New Roman"/>
          <w:b/>
          <w:bCs/>
          <w:color w:val="211D1E"/>
        </w:rPr>
      </w:pPr>
      <w:r w:rsidRPr="00E84374">
        <w:rPr>
          <w:rFonts w:ascii="Times New Roman" w:hAnsi="Times New Roman" w:cs="Times New Roman"/>
          <w:b/>
          <w:bCs/>
          <w:color w:val="211D1E"/>
        </w:rPr>
        <w:t xml:space="preserve">9 </w:t>
      </w:r>
      <w:r w:rsidR="00E627F2" w:rsidRPr="00E84374">
        <w:rPr>
          <w:rFonts w:ascii="Times New Roman" w:hAnsi="Times New Roman" w:cs="Times New Roman"/>
          <w:b/>
          <w:bCs/>
          <w:color w:val="211D1E"/>
        </w:rPr>
        <w:t xml:space="preserve">Утилизация </w:t>
      </w:r>
    </w:p>
    <w:p w14:paraId="528FF930" w14:textId="77777777" w:rsidR="00E84374" w:rsidRPr="00E84374" w:rsidRDefault="00E84374" w:rsidP="00E84374">
      <w:pPr>
        <w:pStyle w:val="Style19"/>
        <w:widowControl/>
        <w:ind w:firstLine="567"/>
        <w:jc w:val="both"/>
        <w:rPr>
          <w:rFonts w:ascii="Times New Roman" w:hAnsi="Times New Roman" w:cs="Times New Roman"/>
          <w:b/>
          <w:bCs/>
          <w:color w:val="211D1E"/>
        </w:rPr>
      </w:pPr>
    </w:p>
    <w:p w14:paraId="768BE7BF" w14:textId="1070493A" w:rsidR="00E84374" w:rsidRDefault="00E627F2" w:rsidP="00E84374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  <w:r w:rsidRPr="00E84374">
        <w:rPr>
          <w:rFonts w:ascii="Times New Roman" w:hAnsi="Times New Roman" w:cs="Times New Roman"/>
          <w:color w:val="211D1E"/>
        </w:rPr>
        <w:t>После окончания срока службы БКЕ подлежат утилизации в соответствии с требованиями</w:t>
      </w:r>
      <w:r w:rsidR="002C4243">
        <w:rPr>
          <w:rFonts w:ascii="Times New Roman" w:hAnsi="Times New Roman" w:cs="Times New Roman"/>
          <w:color w:val="211D1E"/>
        </w:rPr>
        <w:t xml:space="preserve"> </w:t>
      </w:r>
      <w:r w:rsidR="002C4243">
        <w:rPr>
          <w:rFonts w:ascii="Times New Roman" w:hAnsi="Times New Roman" w:cs="Times New Roman"/>
          <w:color w:val="211D1E"/>
          <w:lang w:val="en-US"/>
        </w:rPr>
        <w:t>[5]</w:t>
      </w:r>
      <w:r w:rsidRPr="00E84374">
        <w:rPr>
          <w:rFonts w:ascii="Times New Roman" w:hAnsi="Times New Roman" w:cs="Times New Roman"/>
          <w:color w:val="211D1E"/>
        </w:rPr>
        <w:t xml:space="preserve"> . </w:t>
      </w:r>
    </w:p>
    <w:p w14:paraId="59BEBCF3" w14:textId="77777777" w:rsidR="00E84374" w:rsidRDefault="00E84374" w:rsidP="00E84374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</w:p>
    <w:p w14:paraId="5B90730C" w14:textId="77777777" w:rsidR="00E84374" w:rsidRDefault="00E84374" w:rsidP="00E84374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</w:p>
    <w:p w14:paraId="1BC5916B" w14:textId="77777777" w:rsidR="00E84374" w:rsidRDefault="00E627F2" w:rsidP="00E84374">
      <w:pPr>
        <w:pStyle w:val="Style19"/>
        <w:widowControl/>
        <w:ind w:firstLine="567"/>
        <w:jc w:val="both"/>
        <w:rPr>
          <w:rFonts w:ascii="Times New Roman" w:hAnsi="Times New Roman" w:cs="Times New Roman"/>
          <w:b/>
          <w:bCs/>
          <w:color w:val="211D1E"/>
        </w:rPr>
      </w:pPr>
      <w:r w:rsidRPr="00E84374">
        <w:rPr>
          <w:rFonts w:ascii="Times New Roman" w:hAnsi="Times New Roman" w:cs="Times New Roman"/>
          <w:b/>
          <w:bCs/>
          <w:color w:val="211D1E"/>
        </w:rPr>
        <w:t xml:space="preserve">10 Гарантии изготовителя </w:t>
      </w:r>
    </w:p>
    <w:p w14:paraId="12B80055" w14:textId="77777777" w:rsidR="00E84374" w:rsidRDefault="00E84374" w:rsidP="00E84374">
      <w:pPr>
        <w:pStyle w:val="Style19"/>
        <w:widowControl/>
        <w:ind w:firstLine="567"/>
        <w:jc w:val="both"/>
        <w:rPr>
          <w:rFonts w:ascii="Times New Roman" w:hAnsi="Times New Roman" w:cs="Times New Roman"/>
          <w:b/>
          <w:bCs/>
          <w:color w:val="211D1E"/>
        </w:rPr>
      </w:pPr>
    </w:p>
    <w:p w14:paraId="2F4FDB69" w14:textId="056870B2" w:rsidR="00E627F2" w:rsidRPr="00E84374" w:rsidRDefault="00E627F2" w:rsidP="00E84374">
      <w:pPr>
        <w:pStyle w:val="Style19"/>
        <w:widowControl/>
        <w:ind w:firstLine="567"/>
        <w:jc w:val="both"/>
        <w:rPr>
          <w:rFonts w:ascii="Times New Roman" w:hAnsi="Times New Roman" w:cs="Times New Roman"/>
          <w:b/>
          <w:bCs/>
          <w:color w:val="211D1E"/>
        </w:rPr>
      </w:pPr>
      <w:r w:rsidRPr="00E84374">
        <w:rPr>
          <w:rFonts w:ascii="Times New Roman" w:hAnsi="Times New Roman" w:cs="Times New Roman"/>
          <w:color w:val="211D1E"/>
        </w:rPr>
        <w:t>10.1 Изготовитель должен гарантировать соответствие БКЕ и ее составных частей требованиям настоящего стандарта при соблюдении потребителем условий и правил эксплуатаций, хранения, транс</w:t>
      </w:r>
      <w:r w:rsidRPr="00E84374">
        <w:rPr>
          <w:rFonts w:ascii="Times New Roman" w:hAnsi="Times New Roman" w:cs="Times New Roman"/>
          <w:color w:val="211D1E"/>
        </w:rPr>
        <w:softHyphen/>
        <w:t xml:space="preserve">портирования и монтажа. </w:t>
      </w:r>
    </w:p>
    <w:p w14:paraId="0A05DE82" w14:textId="4B374A1E" w:rsidR="00EA6075" w:rsidRPr="00E84374" w:rsidRDefault="00E627F2" w:rsidP="00E84374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  <w:r w:rsidRPr="00E84374">
        <w:rPr>
          <w:rFonts w:ascii="Times New Roman" w:hAnsi="Times New Roman" w:cs="Times New Roman"/>
          <w:color w:val="211D1E"/>
        </w:rPr>
        <w:lastRenderedPageBreak/>
        <w:t>10.2 Гарантийный срок эксплуатации</w:t>
      </w:r>
      <w:r w:rsidR="001837BD">
        <w:rPr>
          <w:rFonts w:ascii="Times New Roman" w:hAnsi="Times New Roman" w:cs="Times New Roman"/>
          <w:color w:val="211D1E"/>
        </w:rPr>
        <w:t xml:space="preserve"> - </w:t>
      </w:r>
      <w:r w:rsidRPr="00E84374">
        <w:rPr>
          <w:rFonts w:ascii="Times New Roman" w:hAnsi="Times New Roman" w:cs="Times New Roman"/>
          <w:color w:val="211D1E"/>
        </w:rPr>
        <w:t>не менее 18 мес со дня ввода БКЕ в эксплуатацию. В течение гарантийного срока допускается восстановление вакуума в изолирующем пространстве, анти</w:t>
      </w:r>
      <w:r w:rsidRPr="00E84374">
        <w:rPr>
          <w:rFonts w:ascii="Times New Roman" w:hAnsi="Times New Roman" w:cs="Times New Roman"/>
          <w:color w:val="211D1E"/>
        </w:rPr>
        <w:softHyphen/>
        <w:t>коррозионных покрытий и смазок.</w:t>
      </w:r>
    </w:p>
    <w:p w14:paraId="50865D49" w14:textId="77777777" w:rsidR="00E627F2" w:rsidRPr="00E84374" w:rsidRDefault="00E627F2" w:rsidP="00E627F2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</w:p>
    <w:p w14:paraId="48EBCD37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5F0A0AF5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58DA7739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750A9090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396337CA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3542CC41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21A8E7E0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570DB863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5244E1D8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037A78B1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7961284C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7056CA12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3E95D11E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3068E15C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374C1D6F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155702AE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392046EF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1A6EA1F4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5ABC9711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5D0BF477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47168636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7706753A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2D837B3F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53A44D9D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4A2290AD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624DD888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36CE8F0C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549B2D66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3171BE27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4034CBCF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5775DFC4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528E26B3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795C2D3B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19FE2A4F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7CC837F8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434CEFE8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03FF892B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49E0630C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2651DC8B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1B411BF1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570AFC25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24FCD6FC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59806DFD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6EA745BF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00AF67C8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2DCC8855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2B7D8420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56C1ED0C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382D25E0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66CE1BB9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08FDCE64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34DB6720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63C1B1FC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3F62859E" w14:textId="77777777" w:rsidR="00E84374" w:rsidRDefault="00E84374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2746D4F0" w14:textId="77777777" w:rsidR="00E627F2" w:rsidRPr="00E627F2" w:rsidRDefault="00E627F2" w:rsidP="00E627F2">
      <w:pPr>
        <w:pStyle w:val="Style19"/>
        <w:widowControl/>
        <w:jc w:val="both"/>
        <w:rPr>
          <w:rFonts w:ascii="Times New Roman" w:hAnsi="Times New Roman" w:cs="Times New Roman"/>
          <w:color w:val="211D1E"/>
        </w:rPr>
      </w:pPr>
    </w:p>
    <w:p w14:paraId="6E0B0F58" w14:textId="77777777" w:rsidR="00E627F2" w:rsidRPr="00E627F2" w:rsidRDefault="00E627F2" w:rsidP="00E627F2">
      <w:pPr>
        <w:pStyle w:val="Style19"/>
        <w:ind w:firstLine="567"/>
        <w:jc w:val="center"/>
        <w:rPr>
          <w:rFonts w:ascii="Times New Roman" w:hAnsi="Times New Roman" w:cs="Times New Roman"/>
          <w:b/>
          <w:bCs/>
          <w:color w:val="211D1E"/>
        </w:rPr>
      </w:pPr>
      <w:r w:rsidRPr="00E627F2">
        <w:rPr>
          <w:rFonts w:ascii="Times New Roman" w:hAnsi="Times New Roman" w:cs="Times New Roman"/>
          <w:b/>
          <w:bCs/>
          <w:color w:val="211D1E"/>
        </w:rPr>
        <w:lastRenderedPageBreak/>
        <w:t>Библиография</w:t>
      </w:r>
    </w:p>
    <w:p w14:paraId="2CCEDB2B" w14:textId="77777777" w:rsidR="00E627F2" w:rsidRPr="00E627F2" w:rsidRDefault="00E627F2" w:rsidP="00B354BC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</w:p>
    <w:p w14:paraId="2387BDDD" w14:textId="70BC01D4" w:rsidR="001A4A23" w:rsidRPr="001A4A23" w:rsidRDefault="00E627F2" w:rsidP="001A4A23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E627F2">
        <w:rPr>
          <w:rFonts w:ascii="Times New Roman" w:hAnsi="Times New Roman" w:cs="Times New Roman"/>
          <w:color w:val="211D1E"/>
        </w:rPr>
        <w:t xml:space="preserve">[1] </w:t>
      </w:r>
      <w:r w:rsidR="001A4A23" w:rsidRPr="001A4A23">
        <w:rPr>
          <w:rFonts w:ascii="Times New Roman" w:hAnsi="Times New Roman" w:cs="Times New Roman"/>
          <w:color w:val="211D1E"/>
        </w:rPr>
        <w:t>Приказ Министра по инвестициям и развитию Республики Казахстан от 30 декабря 2014 года № 358. Зарегистрирован в Министерстве юстиции Республики Казахстан 20 февраля 2015 года № 10303</w:t>
      </w:r>
      <w:r w:rsidR="001A4A23">
        <w:rPr>
          <w:rFonts w:ascii="Times New Roman" w:hAnsi="Times New Roman" w:cs="Times New Roman"/>
          <w:color w:val="211D1E"/>
        </w:rPr>
        <w:t xml:space="preserve"> «</w:t>
      </w:r>
      <w:r w:rsidR="001A4A23" w:rsidRPr="001A4A23">
        <w:rPr>
          <w:rFonts w:ascii="Times New Roman" w:hAnsi="Times New Roman" w:cs="Times New Roman"/>
          <w:color w:val="211D1E"/>
        </w:rPr>
        <w:t>Об утверждении Правил обеспечения промышленной безопасности при эксплуатации оборудования, работающего под давлением</w:t>
      </w:r>
      <w:r w:rsidR="001A4A23">
        <w:rPr>
          <w:rFonts w:ascii="Times New Roman" w:hAnsi="Times New Roman" w:cs="Times New Roman"/>
          <w:color w:val="211D1E"/>
        </w:rPr>
        <w:t>».</w:t>
      </w:r>
    </w:p>
    <w:p w14:paraId="76B8A533" w14:textId="3F93E477" w:rsidR="00E627F2" w:rsidRPr="00E627F2" w:rsidRDefault="00E627F2" w:rsidP="00B354BC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E627F2">
        <w:rPr>
          <w:rFonts w:ascii="Times New Roman" w:hAnsi="Times New Roman" w:cs="Times New Roman"/>
          <w:color w:val="211D1E"/>
        </w:rPr>
        <w:t>[</w:t>
      </w:r>
      <w:r w:rsidR="00596A13">
        <w:rPr>
          <w:rFonts w:ascii="Times New Roman" w:hAnsi="Times New Roman" w:cs="Times New Roman"/>
          <w:color w:val="211D1E"/>
        </w:rPr>
        <w:t>2</w:t>
      </w:r>
      <w:r w:rsidRPr="00E627F2">
        <w:rPr>
          <w:rFonts w:ascii="Times New Roman" w:hAnsi="Times New Roman" w:cs="Times New Roman"/>
          <w:color w:val="211D1E"/>
        </w:rPr>
        <w:t>] Технический регламент</w:t>
      </w:r>
      <w:r>
        <w:rPr>
          <w:rFonts w:ascii="Times New Roman" w:hAnsi="Times New Roman" w:cs="Times New Roman"/>
          <w:color w:val="211D1E"/>
        </w:rPr>
        <w:t xml:space="preserve"> </w:t>
      </w:r>
      <w:r w:rsidRPr="00E627F2">
        <w:rPr>
          <w:rFonts w:ascii="Times New Roman" w:hAnsi="Times New Roman" w:cs="Times New Roman"/>
          <w:color w:val="211D1E"/>
        </w:rPr>
        <w:t>Таможенного союза</w:t>
      </w:r>
      <w:r>
        <w:rPr>
          <w:rFonts w:ascii="Times New Roman" w:hAnsi="Times New Roman" w:cs="Times New Roman"/>
          <w:color w:val="211D1E"/>
        </w:rPr>
        <w:t xml:space="preserve"> </w:t>
      </w:r>
      <w:r w:rsidRPr="00E627F2">
        <w:rPr>
          <w:rFonts w:ascii="Times New Roman" w:hAnsi="Times New Roman" w:cs="Times New Roman"/>
          <w:color w:val="211D1E"/>
        </w:rPr>
        <w:t>ТР ТС 032/2013</w:t>
      </w:r>
      <w:r>
        <w:rPr>
          <w:rFonts w:ascii="Times New Roman" w:hAnsi="Times New Roman" w:cs="Times New Roman"/>
          <w:color w:val="211D1E"/>
        </w:rPr>
        <w:t xml:space="preserve"> </w:t>
      </w:r>
      <w:r w:rsidRPr="00E627F2">
        <w:rPr>
          <w:rFonts w:ascii="Times New Roman" w:hAnsi="Times New Roman" w:cs="Times New Roman"/>
          <w:color w:val="211D1E"/>
        </w:rPr>
        <w:t>«О безопасности оборудования, работающего под избыточным давлением» (утвержден решением Комиссии Таможенного союза от 2 июля 2013 г. № 41)</w:t>
      </w:r>
      <w:r w:rsidR="00555A6F">
        <w:rPr>
          <w:rFonts w:ascii="Times New Roman" w:hAnsi="Times New Roman" w:cs="Times New Roman"/>
          <w:color w:val="211D1E"/>
        </w:rPr>
        <w:t>.</w:t>
      </w:r>
    </w:p>
    <w:p w14:paraId="4AD657C3" w14:textId="0C33EDDB" w:rsidR="001A4A23" w:rsidRDefault="00E627F2" w:rsidP="001A4A23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E627F2">
        <w:rPr>
          <w:rFonts w:ascii="Times New Roman" w:hAnsi="Times New Roman" w:cs="Times New Roman"/>
          <w:color w:val="211D1E"/>
        </w:rPr>
        <w:t>[</w:t>
      </w:r>
      <w:r w:rsidR="007C684F">
        <w:rPr>
          <w:rFonts w:ascii="Times New Roman" w:hAnsi="Times New Roman" w:cs="Times New Roman"/>
          <w:color w:val="211D1E"/>
        </w:rPr>
        <w:t>4</w:t>
      </w:r>
      <w:r w:rsidRPr="00E627F2">
        <w:rPr>
          <w:rFonts w:ascii="Times New Roman" w:hAnsi="Times New Roman" w:cs="Times New Roman"/>
          <w:color w:val="211D1E"/>
        </w:rPr>
        <w:t xml:space="preserve">] </w:t>
      </w:r>
      <w:r w:rsidR="001A4A23" w:rsidRPr="001A4A23">
        <w:rPr>
          <w:rFonts w:ascii="Times New Roman" w:hAnsi="Times New Roman" w:cs="Times New Roman"/>
          <w:color w:val="211D1E"/>
        </w:rPr>
        <w:t>Приказ Министра здравоохранения и социального развития Республики Казахстан от 8</w:t>
      </w:r>
      <w:r w:rsidR="001A4A23">
        <w:rPr>
          <w:rFonts w:ascii="Times New Roman" w:hAnsi="Times New Roman" w:cs="Times New Roman"/>
          <w:color w:val="211D1E"/>
        </w:rPr>
        <w:t xml:space="preserve"> </w:t>
      </w:r>
      <w:r w:rsidR="001A4A23" w:rsidRPr="001A4A23">
        <w:rPr>
          <w:rFonts w:ascii="Times New Roman" w:hAnsi="Times New Roman" w:cs="Times New Roman"/>
          <w:color w:val="211D1E"/>
        </w:rPr>
        <w:t>декабря 2015 года № 943. Зарегистрирован в Министерстве юстиции Республики</w:t>
      </w:r>
      <w:r w:rsidR="001A4A23">
        <w:rPr>
          <w:rFonts w:ascii="Times New Roman" w:hAnsi="Times New Roman" w:cs="Times New Roman"/>
          <w:color w:val="211D1E"/>
        </w:rPr>
        <w:t xml:space="preserve"> </w:t>
      </w:r>
      <w:r w:rsidR="001A4A23" w:rsidRPr="001A4A23">
        <w:rPr>
          <w:rFonts w:ascii="Times New Roman" w:hAnsi="Times New Roman" w:cs="Times New Roman"/>
          <w:color w:val="211D1E"/>
        </w:rPr>
        <w:t>Казахстан 29 декабря 2015 года № 12627</w:t>
      </w:r>
      <w:r w:rsidR="001A4A23">
        <w:rPr>
          <w:rFonts w:ascii="Times New Roman" w:hAnsi="Times New Roman" w:cs="Times New Roman"/>
          <w:color w:val="211D1E"/>
        </w:rPr>
        <w:t xml:space="preserve"> «</w:t>
      </w:r>
      <w:r w:rsidR="001A4A23" w:rsidRPr="001A4A23">
        <w:rPr>
          <w:rFonts w:ascii="Times New Roman" w:hAnsi="Times New Roman" w:cs="Times New Roman"/>
          <w:color w:val="211D1E"/>
        </w:rPr>
        <w:t>Об утверждении норм выдачи специальной одежды и других средств индивидуальной</w:t>
      </w:r>
      <w:r w:rsidR="001A4A23">
        <w:rPr>
          <w:rFonts w:ascii="Times New Roman" w:hAnsi="Times New Roman" w:cs="Times New Roman"/>
          <w:color w:val="211D1E"/>
        </w:rPr>
        <w:t xml:space="preserve"> </w:t>
      </w:r>
      <w:r w:rsidR="001A4A23" w:rsidRPr="001A4A23">
        <w:rPr>
          <w:rFonts w:ascii="Times New Roman" w:hAnsi="Times New Roman" w:cs="Times New Roman"/>
          <w:color w:val="211D1E"/>
        </w:rPr>
        <w:t>защиты работникам организаций различных видов экономической деятельности</w:t>
      </w:r>
      <w:r w:rsidR="001A4A23">
        <w:rPr>
          <w:rFonts w:ascii="Times New Roman" w:hAnsi="Times New Roman" w:cs="Times New Roman"/>
          <w:color w:val="211D1E"/>
        </w:rPr>
        <w:t>».</w:t>
      </w:r>
    </w:p>
    <w:p w14:paraId="15163B53" w14:textId="1E0E1A45" w:rsidR="000D3A7A" w:rsidRPr="001A4A23" w:rsidRDefault="000D3A7A" w:rsidP="001A4A23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E627F2">
        <w:rPr>
          <w:rFonts w:ascii="Times New Roman" w:hAnsi="Times New Roman" w:cs="Times New Roman"/>
          <w:color w:val="211D1E"/>
        </w:rPr>
        <w:t>[5]</w:t>
      </w:r>
      <w:r>
        <w:rPr>
          <w:rFonts w:ascii="Times New Roman" w:hAnsi="Times New Roman" w:cs="Times New Roman"/>
          <w:color w:val="211D1E"/>
        </w:rPr>
        <w:t xml:space="preserve"> Э</w:t>
      </w:r>
      <w:r w:rsidRPr="000D3A7A">
        <w:rPr>
          <w:rFonts w:ascii="Times New Roman" w:hAnsi="Times New Roman" w:cs="Times New Roman"/>
          <w:color w:val="211D1E"/>
        </w:rPr>
        <w:t xml:space="preserve">кологический кодекс </w:t>
      </w:r>
      <w:r>
        <w:rPr>
          <w:rFonts w:ascii="Times New Roman" w:hAnsi="Times New Roman" w:cs="Times New Roman"/>
          <w:color w:val="211D1E"/>
        </w:rPr>
        <w:t>Р</w:t>
      </w:r>
      <w:r w:rsidRPr="000D3A7A">
        <w:rPr>
          <w:rFonts w:ascii="Times New Roman" w:hAnsi="Times New Roman" w:cs="Times New Roman"/>
          <w:color w:val="211D1E"/>
        </w:rPr>
        <w:t xml:space="preserve">еспублики </w:t>
      </w:r>
      <w:r>
        <w:rPr>
          <w:rFonts w:ascii="Times New Roman" w:hAnsi="Times New Roman" w:cs="Times New Roman"/>
          <w:color w:val="211D1E"/>
        </w:rPr>
        <w:t>К</w:t>
      </w:r>
      <w:r w:rsidRPr="000D3A7A">
        <w:rPr>
          <w:rFonts w:ascii="Times New Roman" w:hAnsi="Times New Roman" w:cs="Times New Roman"/>
          <w:color w:val="211D1E"/>
        </w:rPr>
        <w:t>азахстан</w:t>
      </w:r>
      <w:r>
        <w:rPr>
          <w:rFonts w:ascii="Times New Roman" w:hAnsi="Times New Roman" w:cs="Times New Roman"/>
          <w:color w:val="211D1E"/>
        </w:rPr>
        <w:t xml:space="preserve"> </w:t>
      </w:r>
      <w:r w:rsidRPr="000D3A7A">
        <w:rPr>
          <w:rFonts w:ascii="Times New Roman" w:hAnsi="Times New Roman" w:cs="Times New Roman"/>
          <w:color w:val="211D1E"/>
        </w:rPr>
        <w:t>от 2 января 2021 года № 400-VI ЗРК</w:t>
      </w:r>
      <w:r>
        <w:rPr>
          <w:rFonts w:ascii="Times New Roman" w:hAnsi="Times New Roman" w:cs="Times New Roman"/>
          <w:color w:val="211D1E"/>
        </w:rPr>
        <w:t>.</w:t>
      </w:r>
    </w:p>
    <w:p w14:paraId="2F1E4D4F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6D10CDFC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7FE01D0C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1E5E8757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089BF0AE" w14:textId="77777777" w:rsidR="00E627F2" w:rsidRDefault="00E627F2" w:rsidP="00E627F2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1397FEC5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5B527CAA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612FDDB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10B5487C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99CB478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50F63357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3085028C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4AFBC40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3861DA68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52F6023F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2FF9B653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0533269D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08870D80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B959191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0F74307A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A100EFE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016D857C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C5FDDC1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C3D617F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3AC4E7F8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5CF6E8A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74DCBDE1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23ABCC10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044089D4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8240E38" w14:textId="77777777" w:rsidR="00EA6075" w:rsidRPr="00880ED7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0C000B44" w14:textId="77777777" w:rsidR="00234725" w:rsidRPr="00A41AAB" w:rsidRDefault="00234725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24A89" w:rsidRPr="00C36F14" w14:paraId="7E1C02AF" w14:textId="77777777" w:rsidTr="007B6D61">
        <w:tc>
          <w:tcPr>
            <w:tcW w:w="9571" w:type="dxa"/>
          </w:tcPr>
          <w:p w14:paraId="2DCF206F" w14:textId="2D601373" w:rsidR="00F24A89" w:rsidRPr="00BA0754" w:rsidRDefault="00F24A89" w:rsidP="007B6D6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МКС</w:t>
            </w:r>
            <w:r w:rsidR="00172755">
              <w:t xml:space="preserve"> </w:t>
            </w:r>
            <w:r w:rsidR="00172755" w:rsidRPr="00172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45.060.10</w:t>
            </w: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24A89" w:rsidRPr="00310D0E" w14:paraId="7DCAFD75" w14:textId="77777777" w:rsidTr="007B6D61">
        <w:tc>
          <w:tcPr>
            <w:tcW w:w="9571" w:type="dxa"/>
          </w:tcPr>
          <w:p w14:paraId="139FF4E7" w14:textId="77777777" w:rsidR="00F24A89" w:rsidRPr="00310D0E" w:rsidRDefault="00F24A89" w:rsidP="007B6D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A83092C" w14:textId="781A20A9" w:rsidR="00F24A89" w:rsidRPr="00B4514A" w:rsidRDefault="00F24A89" w:rsidP="00172755">
            <w:pPr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0D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Ключевые слова:</w:t>
            </w:r>
            <w:r w:rsidRPr="0031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72755" w:rsidRPr="001727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бортовая криогенная емкость, локомотивы, работающие на сжиженном природном</w:t>
            </w:r>
            <w:r w:rsidR="001727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72755" w:rsidRPr="001727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газе</w:t>
            </w:r>
          </w:p>
          <w:p w14:paraId="1003D339" w14:textId="77777777" w:rsidR="00F24A89" w:rsidRPr="00310D0E" w:rsidRDefault="00F24A89" w:rsidP="007B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88AF09" w14:textId="77777777" w:rsidR="00F24A89" w:rsidRDefault="00F24A89" w:rsidP="00453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AC65D" w14:textId="77777777" w:rsidR="00F24A89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C7CC6" w14:textId="77777777" w:rsidR="00294CDC" w:rsidRPr="00A41AAB" w:rsidRDefault="00294CDC" w:rsidP="0029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94CDC" w:rsidRPr="00C36F14" w14:paraId="1B84A7E1" w14:textId="77777777" w:rsidTr="0007315D">
        <w:tc>
          <w:tcPr>
            <w:tcW w:w="9571" w:type="dxa"/>
          </w:tcPr>
          <w:p w14:paraId="4C8B6A95" w14:textId="77777777" w:rsidR="00294CDC" w:rsidRPr="00BA0754" w:rsidRDefault="00294CDC" w:rsidP="000731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МКС</w:t>
            </w:r>
            <w:r>
              <w:t xml:space="preserve"> </w:t>
            </w:r>
            <w:r w:rsidRPr="00172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45.060.10</w:t>
            </w: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94CDC" w:rsidRPr="00310D0E" w14:paraId="6999E451" w14:textId="77777777" w:rsidTr="0007315D">
        <w:tc>
          <w:tcPr>
            <w:tcW w:w="9571" w:type="dxa"/>
          </w:tcPr>
          <w:p w14:paraId="4B291CBC" w14:textId="77777777" w:rsidR="00294CDC" w:rsidRPr="00310D0E" w:rsidRDefault="00294CDC" w:rsidP="000731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3402268" w14:textId="77777777" w:rsidR="00294CDC" w:rsidRPr="00B4514A" w:rsidRDefault="00294CDC" w:rsidP="0007315D">
            <w:pPr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0D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Ключевые слова:</w:t>
            </w:r>
            <w:r w:rsidRPr="00310D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27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бортовая криогенная емкость, локомотивы, работающие на сжиженном природном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27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газе</w:t>
            </w:r>
          </w:p>
          <w:p w14:paraId="4E74958B" w14:textId="77777777" w:rsidR="00294CDC" w:rsidRPr="00310D0E" w:rsidRDefault="00294CDC" w:rsidP="00073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ABD7F8" w14:textId="77777777" w:rsidR="00294CDC" w:rsidRDefault="00294CDC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7A9F41" w14:textId="77777777" w:rsidR="00294CDC" w:rsidRDefault="00294CDC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38BD77" w14:textId="618911BE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РАЗРАБОТЧИК </w:t>
      </w:r>
    </w:p>
    <w:p w14:paraId="63C97CB5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3C21CF8" w14:textId="77777777" w:rsidR="00F24A89" w:rsidRPr="00C36F14" w:rsidRDefault="00F24A89" w:rsidP="00F24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sz w:val="24"/>
          <w:szCs w:val="24"/>
          <w:lang w:val="kk-KZ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08DE418B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185371B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7962426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Руководитель </w:t>
      </w:r>
    </w:p>
    <w:p w14:paraId="1868D88C" w14:textId="77777777" w:rsidR="002116BA" w:rsidRDefault="00F24A89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разработки</w:t>
      </w:r>
      <w:r w:rsidR="00310D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стандартов</w:t>
      </w:r>
    </w:p>
    <w:p w14:paraId="4E24EA38" w14:textId="0AC37FB2" w:rsidR="00F24A89" w:rsidRPr="00C36F14" w:rsidRDefault="002116BA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 фонда НТД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24A89">
        <w:rPr>
          <w:rFonts w:ascii="Times New Roman" w:hAnsi="Times New Roman" w:cs="Times New Roman"/>
          <w:b/>
          <w:sz w:val="24"/>
          <w:szCs w:val="24"/>
          <w:lang w:val="kk-KZ"/>
        </w:rPr>
        <w:t>А. Сопбеков</w:t>
      </w:r>
    </w:p>
    <w:p w14:paraId="793A3B76" w14:textId="77777777" w:rsidR="00F24A89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960543" w14:textId="61CC3CA5" w:rsidR="002116BA" w:rsidRPr="00C36F14" w:rsidRDefault="002116BA" w:rsidP="00211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Заместитель руководителя</w:t>
      </w:r>
    </w:p>
    <w:p w14:paraId="44548A52" w14:textId="77777777" w:rsidR="002116BA" w:rsidRDefault="002116BA" w:rsidP="00211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разработки стандартов</w:t>
      </w:r>
    </w:p>
    <w:p w14:paraId="0FB0E020" w14:textId="138C557C" w:rsidR="002116BA" w:rsidRDefault="002116BA" w:rsidP="00211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 фонда НТД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Е. Ялынская</w:t>
      </w:r>
    </w:p>
    <w:p w14:paraId="117CEF00" w14:textId="77777777" w:rsidR="002116BA" w:rsidRPr="00C36F14" w:rsidRDefault="002116BA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0804E5" w14:textId="026A2214" w:rsidR="00F24A89" w:rsidRPr="00C36F14" w:rsidRDefault="00310D0E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Ведущий 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пециалист </w:t>
      </w:r>
    </w:p>
    <w:p w14:paraId="51E263FF" w14:textId="77777777" w:rsidR="002116BA" w:rsidRDefault="00F24A89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разработки </w:t>
      </w:r>
      <w:r w:rsidR="00310D0E">
        <w:rPr>
          <w:rFonts w:ascii="Times New Roman" w:hAnsi="Times New Roman" w:cs="Times New Roman"/>
          <w:b/>
          <w:sz w:val="24"/>
          <w:szCs w:val="24"/>
          <w:lang w:val="kk-KZ"/>
        </w:rPr>
        <w:t>стандартов</w:t>
      </w:r>
    </w:p>
    <w:p w14:paraId="016D579E" w14:textId="19F827F3" w:rsidR="00F24A89" w:rsidRPr="00C36F14" w:rsidRDefault="002116BA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 фонда НТД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</w:t>
      </w:r>
      <w:r w:rsidR="00533364">
        <w:rPr>
          <w:rFonts w:ascii="Times New Roman" w:hAnsi="Times New Roman" w:cs="Times New Roman"/>
          <w:b/>
          <w:sz w:val="24"/>
          <w:szCs w:val="24"/>
          <w:lang w:val="kk-KZ"/>
        </w:rPr>
        <w:t>Д. Искакова</w:t>
      </w:r>
    </w:p>
    <w:p w14:paraId="5AC707B6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07FBD9E" w14:textId="77777777" w:rsidR="00F24A89" w:rsidRPr="00B31F3E" w:rsidRDefault="00F24A89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9A15F0" w14:textId="77777777" w:rsidR="00BA6FFC" w:rsidRPr="00F24A89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A6FFC" w:rsidRPr="00F24A89" w:rsidSect="00E85B0C">
      <w:pgSz w:w="11906" w:h="16838"/>
      <w:pgMar w:top="1418" w:right="1418" w:bottom="1418" w:left="1134" w:header="1020" w:footer="10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B550" w14:textId="77777777" w:rsidR="008874E8" w:rsidRDefault="008874E8" w:rsidP="00BA6FFC">
      <w:pPr>
        <w:spacing w:after="0" w:line="240" w:lineRule="auto"/>
      </w:pPr>
      <w:r>
        <w:separator/>
      </w:r>
    </w:p>
  </w:endnote>
  <w:endnote w:type="continuationSeparator" w:id="0">
    <w:p w14:paraId="256D00E9" w14:textId="77777777" w:rsidR="008874E8" w:rsidRDefault="008874E8" w:rsidP="00BA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023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B79064" w14:textId="77777777" w:rsidR="00AA0C80" w:rsidRPr="00AA0C80" w:rsidRDefault="00AA0C80">
        <w:pPr>
          <w:pStyle w:val="ac"/>
          <w:rPr>
            <w:rFonts w:ascii="Times New Roman" w:hAnsi="Times New Roman" w:cs="Times New Roman"/>
            <w:sz w:val="24"/>
            <w:szCs w:val="24"/>
          </w:rPr>
        </w:pPr>
        <w:r w:rsidRPr="00AA0C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0C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0C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A0C80">
          <w:rPr>
            <w:rFonts w:ascii="Times New Roman" w:hAnsi="Times New Roman" w:cs="Times New Roman"/>
            <w:sz w:val="24"/>
            <w:szCs w:val="24"/>
          </w:rPr>
          <w:t>2</w:t>
        </w:r>
        <w:r w:rsidRPr="00AA0C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9057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3E6527" w14:textId="23E939FA" w:rsidR="00AA0C80" w:rsidRPr="00AA0C80" w:rsidRDefault="00AA0C80" w:rsidP="00AA0C80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A0C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0C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0C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A0C80">
          <w:rPr>
            <w:rFonts w:ascii="Times New Roman" w:hAnsi="Times New Roman" w:cs="Times New Roman"/>
            <w:sz w:val="24"/>
            <w:szCs w:val="24"/>
          </w:rPr>
          <w:t>2</w:t>
        </w:r>
        <w:r w:rsidRPr="00AA0C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4B49" w14:textId="77777777" w:rsidR="008874E8" w:rsidRDefault="008874E8" w:rsidP="00BA6FFC">
      <w:pPr>
        <w:spacing w:after="0" w:line="240" w:lineRule="auto"/>
      </w:pPr>
      <w:r>
        <w:separator/>
      </w:r>
    </w:p>
  </w:footnote>
  <w:footnote w:type="continuationSeparator" w:id="0">
    <w:p w14:paraId="61B4ED8B" w14:textId="77777777" w:rsidR="008874E8" w:rsidRDefault="008874E8" w:rsidP="00BA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B2F5" w14:textId="3CEB8CF6" w:rsidR="0002638E" w:rsidRPr="0002638E" w:rsidRDefault="0002638E" w:rsidP="0002638E">
    <w:pPr>
      <w:shd w:val="clear" w:color="auto" w:fill="FFFFFF"/>
      <w:spacing w:after="0" w:line="240" w:lineRule="auto"/>
      <w:rPr>
        <w:rFonts w:ascii="Times New Roman" w:eastAsia="SimSun" w:hAnsi="Times New Roman" w:cs="Times New Roman"/>
        <w:b/>
        <w:caps/>
      </w:rPr>
    </w:pPr>
    <w:r>
      <w:rPr>
        <w:rFonts w:ascii="Times New Roman" w:eastAsia="SimSun" w:hAnsi="Times New Roman" w:cs="Times New Roman"/>
        <w:b/>
        <w:caps/>
      </w:rPr>
      <w:t>СТ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</w:rPr>
      <w:t>РК</w:t>
    </w:r>
  </w:p>
  <w:p w14:paraId="479423FD" w14:textId="37A05F09" w:rsidR="0002638E" w:rsidRPr="0002638E" w:rsidRDefault="0002638E" w:rsidP="0002638E">
    <w:pPr>
      <w:shd w:val="clear" w:color="auto" w:fill="FFFFFF"/>
      <w:spacing w:after="0" w:line="240" w:lineRule="auto"/>
      <w:rPr>
        <w:rFonts w:ascii="Times New Roman" w:eastAsia="SimSun" w:hAnsi="Times New Roman" w:cs="Times New Roman"/>
        <w:i/>
      </w:rPr>
    </w:pPr>
    <w:r w:rsidRPr="0002638E">
      <w:rPr>
        <w:rFonts w:ascii="Times New Roman" w:eastAsia="SimSun" w:hAnsi="Times New Roman" w:cs="Times New Roman"/>
        <w:i/>
        <w:caps/>
      </w:rPr>
      <w:t>(</w:t>
    </w:r>
    <w:r>
      <w:rPr>
        <w:rFonts w:ascii="Times New Roman" w:eastAsia="SimSun" w:hAnsi="Times New Roman" w:cs="Times New Roman"/>
        <w:i/>
      </w:rPr>
      <w:t>проект, редакция</w:t>
    </w:r>
    <w:r w:rsidR="00EF1672">
      <w:rPr>
        <w:rFonts w:ascii="Times New Roman" w:eastAsia="SimSun" w:hAnsi="Times New Roman" w:cs="Times New Roman"/>
        <w:i/>
      </w:rPr>
      <w:t xml:space="preserve"> 1</w:t>
    </w:r>
    <w:r w:rsidRPr="0002638E">
      <w:rPr>
        <w:rFonts w:ascii="Times New Roman" w:eastAsia="SimSun" w:hAnsi="Times New Roman" w:cs="Times New Roman"/>
        <w:i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0FD1" w14:textId="65A017B3" w:rsidR="0002638E" w:rsidRPr="00CB204F" w:rsidRDefault="0002638E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b/>
        <w:caps/>
      </w:rPr>
    </w:pPr>
    <w:r>
      <w:rPr>
        <w:rFonts w:ascii="Times New Roman" w:eastAsia="SimSun" w:hAnsi="Times New Roman" w:cs="Times New Roman"/>
        <w:b/>
        <w:caps/>
      </w:rPr>
      <w:t>СТ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</w:rPr>
      <w:t>РК</w:t>
    </w:r>
  </w:p>
  <w:p w14:paraId="3C2793FA" w14:textId="61530DB9" w:rsidR="0002638E" w:rsidRPr="0002638E" w:rsidRDefault="0002638E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i/>
      </w:rPr>
    </w:pPr>
    <w:r w:rsidRPr="0002638E">
      <w:rPr>
        <w:rFonts w:ascii="Times New Roman" w:eastAsia="SimSun" w:hAnsi="Times New Roman" w:cs="Times New Roman"/>
        <w:i/>
        <w:caps/>
      </w:rPr>
      <w:t>(</w:t>
    </w:r>
    <w:r>
      <w:rPr>
        <w:rFonts w:ascii="Times New Roman" w:eastAsia="SimSun" w:hAnsi="Times New Roman" w:cs="Times New Roman"/>
        <w:i/>
      </w:rPr>
      <w:t xml:space="preserve">проект, </w:t>
    </w:r>
    <w:r w:rsidR="00AA0C80">
      <w:rPr>
        <w:rFonts w:ascii="Times New Roman" w:eastAsia="SimSun" w:hAnsi="Times New Roman" w:cs="Times New Roman"/>
        <w:i/>
      </w:rPr>
      <w:t>1</w:t>
    </w:r>
    <w:r>
      <w:rPr>
        <w:rFonts w:ascii="Times New Roman" w:eastAsia="SimSun" w:hAnsi="Times New Roman" w:cs="Times New Roman"/>
        <w:i/>
      </w:rPr>
      <w:t xml:space="preserve"> редакция</w:t>
    </w:r>
    <w:r w:rsidRPr="0002638E">
      <w:rPr>
        <w:rFonts w:ascii="Times New Roman" w:eastAsia="SimSun" w:hAnsi="Times New Roman" w:cs="Times New Roman"/>
        <w:i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1226" w14:textId="77777777" w:rsidR="00AA0C80" w:rsidRPr="00CB204F" w:rsidRDefault="00AA0C80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b/>
        <w:caps/>
      </w:rPr>
    </w:pPr>
    <w:r>
      <w:rPr>
        <w:rFonts w:ascii="Times New Roman" w:eastAsia="SimSun" w:hAnsi="Times New Roman" w:cs="Times New Roman"/>
        <w:b/>
        <w:caps/>
      </w:rPr>
      <w:t>СТ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</w:rPr>
      <w:t>РК</w:t>
    </w:r>
  </w:p>
  <w:p w14:paraId="0778FECB" w14:textId="77777777" w:rsidR="00AA0C80" w:rsidRPr="0002638E" w:rsidRDefault="00AA0C80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i/>
      </w:rPr>
    </w:pPr>
    <w:r w:rsidRPr="0002638E">
      <w:rPr>
        <w:rFonts w:ascii="Times New Roman" w:eastAsia="SimSun" w:hAnsi="Times New Roman" w:cs="Times New Roman"/>
        <w:i/>
        <w:caps/>
      </w:rPr>
      <w:t>(</w:t>
    </w:r>
    <w:r>
      <w:rPr>
        <w:rFonts w:ascii="Times New Roman" w:eastAsia="SimSun" w:hAnsi="Times New Roman" w:cs="Times New Roman"/>
        <w:i/>
      </w:rPr>
      <w:t>проект, 1 редакция</w:t>
    </w:r>
    <w:r w:rsidRPr="0002638E">
      <w:rPr>
        <w:rFonts w:ascii="Times New Roman" w:eastAsia="SimSun" w:hAnsi="Times New Roman" w:cs="Times New Roman"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742" w:hanging="123"/>
      </w:pPr>
      <w:rPr>
        <w:rFonts w:ascii="Arial" w:hAnsi="Arial" w:cs="Arial"/>
        <w:b w:val="0"/>
        <w:bCs w:val="0"/>
        <w:color w:val="231F20"/>
        <w:w w:val="100"/>
        <w:sz w:val="20"/>
        <w:szCs w:val="20"/>
      </w:rPr>
    </w:lvl>
    <w:lvl w:ilvl="1">
      <w:numFmt w:val="bullet"/>
      <w:lvlText w:val="•"/>
      <w:lvlJc w:val="left"/>
      <w:pPr>
        <w:ind w:left="1652" w:hanging="123"/>
      </w:pPr>
    </w:lvl>
    <w:lvl w:ilvl="2">
      <w:numFmt w:val="bullet"/>
      <w:lvlText w:val="•"/>
      <w:lvlJc w:val="left"/>
      <w:pPr>
        <w:ind w:left="2565" w:hanging="123"/>
      </w:pPr>
    </w:lvl>
    <w:lvl w:ilvl="3">
      <w:numFmt w:val="bullet"/>
      <w:lvlText w:val="•"/>
      <w:lvlJc w:val="left"/>
      <w:pPr>
        <w:ind w:left="3477" w:hanging="123"/>
      </w:pPr>
    </w:lvl>
    <w:lvl w:ilvl="4">
      <w:numFmt w:val="bullet"/>
      <w:lvlText w:val="•"/>
      <w:lvlJc w:val="left"/>
      <w:pPr>
        <w:ind w:left="4390" w:hanging="123"/>
      </w:pPr>
    </w:lvl>
    <w:lvl w:ilvl="5">
      <w:numFmt w:val="bullet"/>
      <w:lvlText w:val="•"/>
      <w:lvlJc w:val="left"/>
      <w:pPr>
        <w:ind w:left="5302" w:hanging="123"/>
      </w:pPr>
    </w:lvl>
    <w:lvl w:ilvl="6">
      <w:numFmt w:val="bullet"/>
      <w:lvlText w:val="•"/>
      <w:lvlJc w:val="left"/>
      <w:pPr>
        <w:ind w:left="6215" w:hanging="123"/>
      </w:pPr>
    </w:lvl>
    <w:lvl w:ilvl="7">
      <w:numFmt w:val="bullet"/>
      <w:lvlText w:val="•"/>
      <w:lvlJc w:val="left"/>
      <w:pPr>
        <w:ind w:left="7127" w:hanging="123"/>
      </w:pPr>
    </w:lvl>
    <w:lvl w:ilvl="8">
      <w:numFmt w:val="bullet"/>
      <w:lvlText w:val="•"/>
      <w:lvlJc w:val="left"/>
      <w:pPr>
        <w:ind w:left="8040" w:hanging="123"/>
      </w:pPr>
    </w:lvl>
  </w:abstractNum>
  <w:abstractNum w:abstractNumId="1" w15:restartNumberingAfterBreak="0">
    <w:nsid w:val="00000403"/>
    <w:multiLevelType w:val="multilevel"/>
    <w:tmpl w:val="07D61AEC"/>
    <w:lvl w:ilvl="0">
      <w:start w:val="8"/>
      <w:numFmt w:val="decimal"/>
      <w:lvlText w:val="%1"/>
      <w:lvlJc w:val="left"/>
      <w:pPr>
        <w:ind w:left="820" w:hanging="201"/>
      </w:pPr>
      <w:rPr>
        <w:rFonts w:ascii="Arial" w:hAnsi="Arial" w:cs="Arial"/>
        <w:b/>
        <w:bCs/>
        <w:color w:val="231F2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954" w:hanging="334"/>
      </w:pPr>
      <w:rPr>
        <w:rFonts w:ascii="Times New Roman" w:hAnsi="Times New Roman" w:cs="Times New Roman" w:hint="default"/>
        <w:b w:val="0"/>
        <w:bCs w:val="0"/>
        <w:color w:val="231F2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949" w:hanging="334"/>
      </w:pPr>
    </w:lvl>
    <w:lvl w:ilvl="3">
      <w:numFmt w:val="bullet"/>
      <w:lvlText w:val="•"/>
      <w:lvlJc w:val="left"/>
      <w:pPr>
        <w:ind w:left="2939" w:hanging="334"/>
      </w:pPr>
    </w:lvl>
    <w:lvl w:ilvl="4">
      <w:numFmt w:val="bullet"/>
      <w:lvlText w:val="•"/>
      <w:lvlJc w:val="left"/>
      <w:pPr>
        <w:ind w:left="3928" w:hanging="334"/>
      </w:pPr>
    </w:lvl>
    <w:lvl w:ilvl="5">
      <w:numFmt w:val="bullet"/>
      <w:lvlText w:val="•"/>
      <w:lvlJc w:val="left"/>
      <w:pPr>
        <w:ind w:left="4918" w:hanging="334"/>
      </w:pPr>
    </w:lvl>
    <w:lvl w:ilvl="6">
      <w:numFmt w:val="bullet"/>
      <w:lvlText w:val="•"/>
      <w:lvlJc w:val="left"/>
      <w:pPr>
        <w:ind w:left="5907" w:hanging="334"/>
      </w:pPr>
    </w:lvl>
    <w:lvl w:ilvl="7">
      <w:numFmt w:val="bullet"/>
      <w:lvlText w:val="•"/>
      <w:lvlJc w:val="left"/>
      <w:pPr>
        <w:ind w:left="6897" w:hanging="334"/>
      </w:pPr>
    </w:lvl>
    <w:lvl w:ilvl="8">
      <w:numFmt w:val="bullet"/>
      <w:lvlText w:val="•"/>
      <w:lvlJc w:val="left"/>
      <w:pPr>
        <w:ind w:left="7886" w:hanging="334"/>
      </w:pPr>
    </w:lvl>
  </w:abstractNum>
  <w:abstractNum w:abstractNumId="2" w15:restartNumberingAfterBreak="0">
    <w:nsid w:val="00000404"/>
    <w:multiLevelType w:val="multilevel"/>
    <w:tmpl w:val="0E3084C0"/>
    <w:lvl w:ilvl="0">
      <w:start w:val="8"/>
      <w:numFmt w:val="decimal"/>
      <w:lvlText w:val="%1"/>
      <w:lvlJc w:val="left"/>
      <w:pPr>
        <w:ind w:left="117" w:hanging="337"/>
      </w:pPr>
    </w:lvl>
    <w:lvl w:ilvl="1">
      <w:start w:val="8"/>
      <w:numFmt w:val="decimal"/>
      <w:lvlText w:val="%1.%2"/>
      <w:lvlJc w:val="left"/>
      <w:pPr>
        <w:ind w:left="117" w:hanging="337"/>
      </w:pPr>
      <w:rPr>
        <w:rFonts w:ascii="Arial" w:hAnsi="Arial" w:cs="Arial"/>
        <w:b w:val="0"/>
        <w:bCs w:val="0"/>
        <w:color w:val="231F2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17" w:hanging="548"/>
      </w:pPr>
      <w:rPr>
        <w:rFonts w:ascii="Times New Roman" w:hAnsi="Times New Roman" w:cs="Times New Roman" w:hint="default"/>
        <w:b w:val="0"/>
        <w:bCs w:val="0"/>
        <w:color w:val="231F20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043" w:hanging="548"/>
      </w:pPr>
    </w:lvl>
    <w:lvl w:ilvl="4">
      <w:numFmt w:val="bullet"/>
      <w:lvlText w:val="•"/>
      <w:lvlJc w:val="left"/>
      <w:pPr>
        <w:ind w:left="4018" w:hanging="548"/>
      </w:pPr>
    </w:lvl>
    <w:lvl w:ilvl="5">
      <w:numFmt w:val="bullet"/>
      <w:lvlText w:val="•"/>
      <w:lvlJc w:val="left"/>
      <w:pPr>
        <w:ind w:left="4992" w:hanging="548"/>
      </w:pPr>
    </w:lvl>
    <w:lvl w:ilvl="6">
      <w:numFmt w:val="bullet"/>
      <w:lvlText w:val="•"/>
      <w:lvlJc w:val="left"/>
      <w:pPr>
        <w:ind w:left="5967" w:hanging="548"/>
      </w:pPr>
    </w:lvl>
    <w:lvl w:ilvl="7">
      <w:numFmt w:val="bullet"/>
      <w:lvlText w:val="•"/>
      <w:lvlJc w:val="left"/>
      <w:pPr>
        <w:ind w:left="6941" w:hanging="548"/>
      </w:pPr>
    </w:lvl>
    <w:lvl w:ilvl="8">
      <w:numFmt w:val="bullet"/>
      <w:lvlText w:val="•"/>
      <w:lvlJc w:val="left"/>
      <w:pPr>
        <w:ind w:left="7916" w:hanging="548"/>
      </w:pPr>
    </w:lvl>
  </w:abstractNum>
  <w:abstractNum w:abstractNumId="3" w15:restartNumberingAfterBreak="0">
    <w:nsid w:val="144A7F3C"/>
    <w:multiLevelType w:val="multilevel"/>
    <w:tmpl w:val="0208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C54FA"/>
    <w:multiLevelType w:val="multilevel"/>
    <w:tmpl w:val="786E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D607C"/>
    <w:multiLevelType w:val="multilevel"/>
    <w:tmpl w:val="626C5378"/>
    <w:lvl w:ilvl="0">
      <w:start w:val="8"/>
      <w:numFmt w:val="decimal"/>
      <w:lvlText w:val="%1"/>
      <w:lvlJc w:val="left"/>
      <w:pPr>
        <w:ind w:left="927" w:hanging="360"/>
      </w:pPr>
      <w:rPr>
        <w:rFonts w:hint="default"/>
        <w:b/>
        <w:bCs w:val="0"/>
      </w:rPr>
    </w:lvl>
    <w:lvl w:ilvl="1">
      <w:start w:val="8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62E06CE0"/>
    <w:multiLevelType w:val="multilevel"/>
    <w:tmpl w:val="3F1E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35B88"/>
    <w:multiLevelType w:val="multilevel"/>
    <w:tmpl w:val="5514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B0980"/>
    <w:multiLevelType w:val="hybridMultilevel"/>
    <w:tmpl w:val="1DE6661E"/>
    <w:lvl w:ilvl="0" w:tplc="BEF099CE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D060DD"/>
    <w:multiLevelType w:val="multilevel"/>
    <w:tmpl w:val="8206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261132">
    <w:abstractNumId w:val="8"/>
  </w:num>
  <w:num w:numId="2" w16cid:durableId="697588333">
    <w:abstractNumId w:val="7"/>
  </w:num>
  <w:num w:numId="3" w16cid:durableId="1541168873">
    <w:abstractNumId w:val="3"/>
  </w:num>
  <w:num w:numId="4" w16cid:durableId="1544832253">
    <w:abstractNumId w:val="4"/>
  </w:num>
  <w:num w:numId="5" w16cid:durableId="1925841600">
    <w:abstractNumId w:val="6"/>
  </w:num>
  <w:num w:numId="6" w16cid:durableId="532690578">
    <w:abstractNumId w:val="9"/>
  </w:num>
  <w:num w:numId="7" w16cid:durableId="820196781">
    <w:abstractNumId w:val="1"/>
  </w:num>
  <w:num w:numId="8" w16cid:durableId="1573732344">
    <w:abstractNumId w:val="0"/>
  </w:num>
  <w:num w:numId="9" w16cid:durableId="1018311133">
    <w:abstractNumId w:val="2"/>
  </w:num>
  <w:num w:numId="10" w16cid:durableId="1417895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BC9"/>
    <w:rsid w:val="00001ADC"/>
    <w:rsid w:val="000020E0"/>
    <w:rsid w:val="00002F5C"/>
    <w:rsid w:val="00003401"/>
    <w:rsid w:val="00020B80"/>
    <w:rsid w:val="00022793"/>
    <w:rsid w:val="0002477D"/>
    <w:rsid w:val="0002638E"/>
    <w:rsid w:val="00032CAE"/>
    <w:rsid w:val="00033178"/>
    <w:rsid w:val="00033C28"/>
    <w:rsid w:val="000358E2"/>
    <w:rsid w:val="00036924"/>
    <w:rsid w:val="00036F92"/>
    <w:rsid w:val="00040BD9"/>
    <w:rsid w:val="00041332"/>
    <w:rsid w:val="00044BF1"/>
    <w:rsid w:val="00047029"/>
    <w:rsid w:val="000546F0"/>
    <w:rsid w:val="00055985"/>
    <w:rsid w:val="00070024"/>
    <w:rsid w:val="00071390"/>
    <w:rsid w:val="00072196"/>
    <w:rsid w:val="00073699"/>
    <w:rsid w:val="000772EC"/>
    <w:rsid w:val="00077ED5"/>
    <w:rsid w:val="000806A4"/>
    <w:rsid w:val="00080CF5"/>
    <w:rsid w:val="00085D28"/>
    <w:rsid w:val="00087CD7"/>
    <w:rsid w:val="00090417"/>
    <w:rsid w:val="00090687"/>
    <w:rsid w:val="00094A0C"/>
    <w:rsid w:val="000A0150"/>
    <w:rsid w:val="000B1274"/>
    <w:rsid w:val="000B3712"/>
    <w:rsid w:val="000B5DBB"/>
    <w:rsid w:val="000C61A4"/>
    <w:rsid w:val="000C7B8A"/>
    <w:rsid w:val="000D1A57"/>
    <w:rsid w:val="000D3A7A"/>
    <w:rsid w:val="000D68C3"/>
    <w:rsid w:val="000E0597"/>
    <w:rsid w:val="000E4C89"/>
    <w:rsid w:val="000E7CC4"/>
    <w:rsid w:val="000F1C30"/>
    <w:rsid w:val="000F3EC5"/>
    <w:rsid w:val="000F4140"/>
    <w:rsid w:val="000F6FF9"/>
    <w:rsid w:val="001056F9"/>
    <w:rsid w:val="0010666C"/>
    <w:rsid w:val="00112F29"/>
    <w:rsid w:val="00113423"/>
    <w:rsid w:val="00114C60"/>
    <w:rsid w:val="00115AC5"/>
    <w:rsid w:val="00131282"/>
    <w:rsid w:val="00131B90"/>
    <w:rsid w:val="00133656"/>
    <w:rsid w:val="001361B5"/>
    <w:rsid w:val="00143A3D"/>
    <w:rsid w:val="001456D6"/>
    <w:rsid w:val="00147C3F"/>
    <w:rsid w:val="001514D4"/>
    <w:rsid w:val="00151CB1"/>
    <w:rsid w:val="001525C4"/>
    <w:rsid w:val="00153CA4"/>
    <w:rsid w:val="00154393"/>
    <w:rsid w:val="00156F25"/>
    <w:rsid w:val="00161EC8"/>
    <w:rsid w:val="00164400"/>
    <w:rsid w:val="001650CE"/>
    <w:rsid w:val="00166EC8"/>
    <w:rsid w:val="0016741C"/>
    <w:rsid w:val="00172755"/>
    <w:rsid w:val="001729D4"/>
    <w:rsid w:val="00175378"/>
    <w:rsid w:val="00180BF3"/>
    <w:rsid w:val="001837BD"/>
    <w:rsid w:val="00185D0E"/>
    <w:rsid w:val="001918B4"/>
    <w:rsid w:val="0019206C"/>
    <w:rsid w:val="001A1CD9"/>
    <w:rsid w:val="001A4A23"/>
    <w:rsid w:val="001A7B0E"/>
    <w:rsid w:val="001B09BE"/>
    <w:rsid w:val="001B3331"/>
    <w:rsid w:val="001B4445"/>
    <w:rsid w:val="001B641D"/>
    <w:rsid w:val="001C007F"/>
    <w:rsid w:val="001C13C6"/>
    <w:rsid w:val="001C2D7E"/>
    <w:rsid w:val="001C4479"/>
    <w:rsid w:val="001C4A6C"/>
    <w:rsid w:val="001C7C48"/>
    <w:rsid w:val="001D3CAB"/>
    <w:rsid w:val="001D3DC6"/>
    <w:rsid w:val="001D408A"/>
    <w:rsid w:val="001D4863"/>
    <w:rsid w:val="001E2EBD"/>
    <w:rsid w:val="001F12FD"/>
    <w:rsid w:val="001F24B6"/>
    <w:rsid w:val="001F376C"/>
    <w:rsid w:val="001F46BD"/>
    <w:rsid w:val="00210548"/>
    <w:rsid w:val="002116BA"/>
    <w:rsid w:val="002118F2"/>
    <w:rsid w:val="00213785"/>
    <w:rsid w:val="002149E4"/>
    <w:rsid w:val="0021710E"/>
    <w:rsid w:val="00221126"/>
    <w:rsid w:val="00226195"/>
    <w:rsid w:val="00231C03"/>
    <w:rsid w:val="00232DAA"/>
    <w:rsid w:val="00234725"/>
    <w:rsid w:val="00237344"/>
    <w:rsid w:val="00237457"/>
    <w:rsid w:val="00242D34"/>
    <w:rsid w:val="002443AD"/>
    <w:rsid w:val="00245119"/>
    <w:rsid w:val="0024722E"/>
    <w:rsid w:val="00250363"/>
    <w:rsid w:val="0025057A"/>
    <w:rsid w:val="00251D11"/>
    <w:rsid w:val="00251D24"/>
    <w:rsid w:val="0025294B"/>
    <w:rsid w:val="00256132"/>
    <w:rsid w:val="00256377"/>
    <w:rsid w:val="00260EE0"/>
    <w:rsid w:val="00261E9B"/>
    <w:rsid w:val="00272C57"/>
    <w:rsid w:val="00272C59"/>
    <w:rsid w:val="00277CDA"/>
    <w:rsid w:val="00280649"/>
    <w:rsid w:val="00281327"/>
    <w:rsid w:val="00282748"/>
    <w:rsid w:val="00283A05"/>
    <w:rsid w:val="00283D0A"/>
    <w:rsid w:val="00285D12"/>
    <w:rsid w:val="00286DFF"/>
    <w:rsid w:val="002872B3"/>
    <w:rsid w:val="00294CDC"/>
    <w:rsid w:val="002A18CC"/>
    <w:rsid w:val="002A7711"/>
    <w:rsid w:val="002C097E"/>
    <w:rsid w:val="002C23E4"/>
    <w:rsid w:val="002C2C59"/>
    <w:rsid w:val="002C2F17"/>
    <w:rsid w:val="002C3B44"/>
    <w:rsid w:val="002C4243"/>
    <w:rsid w:val="002C456D"/>
    <w:rsid w:val="002C46E8"/>
    <w:rsid w:val="002C7928"/>
    <w:rsid w:val="002D03CA"/>
    <w:rsid w:val="002D34D0"/>
    <w:rsid w:val="002D57F7"/>
    <w:rsid w:val="002D7F14"/>
    <w:rsid w:val="002E0396"/>
    <w:rsid w:val="002E0B17"/>
    <w:rsid w:val="002E1A73"/>
    <w:rsid w:val="002F23EF"/>
    <w:rsid w:val="002F3852"/>
    <w:rsid w:val="002F5318"/>
    <w:rsid w:val="002F7E24"/>
    <w:rsid w:val="00305861"/>
    <w:rsid w:val="00307A9A"/>
    <w:rsid w:val="00307B73"/>
    <w:rsid w:val="00310D0E"/>
    <w:rsid w:val="00311EF5"/>
    <w:rsid w:val="00314FD5"/>
    <w:rsid w:val="00320CC5"/>
    <w:rsid w:val="0032430B"/>
    <w:rsid w:val="00324EF1"/>
    <w:rsid w:val="003276A7"/>
    <w:rsid w:val="00330233"/>
    <w:rsid w:val="0033073A"/>
    <w:rsid w:val="00330A43"/>
    <w:rsid w:val="00332D1E"/>
    <w:rsid w:val="00334A8E"/>
    <w:rsid w:val="00335A55"/>
    <w:rsid w:val="0033686F"/>
    <w:rsid w:val="0034059B"/>
    <w:rsid w:val="00341A8B"/>
    <w:rsid w:val="003439CF"/>
    <w:rsid w:val="00347C56"/>
    <w:rsid w:val="003506B8"/>
    <w:rsid w:val="00352D17"/>
    <w:rsid w:val="00353862"/>
    <w:rsid w:val="0036133E"/>
    <w:rsid w:val="00365CB7"/>
    <w:rsid w:val="003675D3"/>
    <w:rsid w:val="00367BC9"/>
    <w:rsid w:val="003732A9"/>
    <w:rsid w:val="003756AF"/>
    <w:rsid w:val="00377C89"/>
    <w:rsid w:val="00383636"/>
    <w:rsid w:val="00385D78"/>
    <w:rsid w:val="00396503"/>
    <w:rsid w:val="003A36F2"/>
    <w:rsid w:val="003A41CA"/>
    <w:rsid w:val="003B2DB7"/>
    <w:rsid w:val="003B30CE"/>
    <w:rsid w:val="003B4149"/>
    <w:rsid w:val="003B4D41"/>
    <w:rsid w:val="003B54DD"/>
    <w:rsid w:val="003B6CA2"/>
    <w:rsid w:val="003C1BE6"/>
    <w:rsid w:val="003C372A"/>
    <w:rsid w:val="003D125F"/>
    <w:rsid w:val="003D2581"/>
    <w:rsid w:val="003D2C4D"/>
    <w:rsid w:val="003D3400"/>
    <w:rsid w:val="003D79DD"/>
    <w:rsid w:val="003E1A3E"/>
    <w:rsid w:val="003E4BC4"/>
    <w:rsid w:val="003E7FF4"/>
    <w:rsid w:val="003F0014"/>
    <w:rsid w:val="003F2313"/>
    <w:rsid w:val="003F251F"/>
    <w:rsid w:val="003F5C88"/>
    <w:rsid w:val="004002DF"/>
    <w:rsid w:val="0040050C"/>
    <w:rsid w:val="00402649"/>
    <w:rsid w:val="0040594C"/>
    <w:rsid w:val="00406297"/>
    <w:rsid w:val="0040703F"/>
    <w:rsid w:val="00411A0A"/>
    <w:rsid w:val="00415953"/>
    <w:rsid w:val="00416287"/>
    <w:rsid w:val="004175E4"/>
    <w:rsid w:val="00420153"/>
    <w:rsid w:val="00422E25"/>
    <w:rsid w:val="0042660F"/>
    <w:rsid w:val="00431889"/>
    <w:rsid w:val="00431DDF"/>
    <w:rsid w:val="00434D43"/>
    <w:rsid w:val="00447BEF"/>
    <w:rsid w:val="00452DB4"/>
    <w:rsid w:val="00453A12"/>
    <w:rsid w:val="0046228C"/>
    <w:rsid w:val="00462E45"/>
    <w:rsid w:val="00463311"/>
    <w:rsid w:val="004634BB"/>
    <w:rsid w:val="00463A8C"/>
    <w:rsid w:val="00463B2E"/>
    <w:rsid w:val="00463DA4"/>
    <w:rsid w:val="004661AD"/>
    <w:rsid w:val="00466B47"/>
    <w:rsid w:val="0047051B"/>
    <w:rsid w:val="00471388"/>
    <w:rsid w:val="00472892"/>
    <w:rsid w:val="00472EDC"/>
    <w:rsid w:val="004743D2"/>
    <w:rsid w:val="00474F5E"/>
    <w:rsid w:val="00477F4B"/>
    <w:rsid w:val="004850E5"/>
    <w:rsid w:val="00485C84"/>
    <w:rsid w:val="00487491"/>
    <w:rsid w:val="00491693"/>
    <w:rsid w:val="0049256C"/>
    <w:rsid w:val="0049456F"/>
    <w:rsid w:val="004A226F"/>
    <w:rsid w:val="004A2CAE"/>
    <w:rsid w:val="004A3C2C"/>
    <w:rsid w:val="004A3F91"/>
    <w:rsid w:val="004B060D"/>
    <w:rsid w:val="004B1DBE"/>
    <w:rsid w:val="004B6B1D"/>
    <w:rsid w:val="004B6C42"/>
    <w:rsid w:val="004B750B"/>
    <w:rsid w:val="004C30C8"/>
    <w:rsid w:val="004C7B39"/>
    <w:rsid w:val="004D29C5"/>
    <w:rsid w:val="004E0A6A"/>
    <w:rsid w:val="004E3B2D"/>
    <w:rsid w:val="004E4E06"/>
    <w:rsid w:val="004E5048"/>
    <w:rsid w:val="004E6B14"/>
    <w:rsid w:val="004F246C"/>
    <w:rsid w:val="004F71BD"/>
    <w:rsid w:val="00501727"/>
    <w:rsid w:val="005024AB"/>
    <w:rsid w:val="00510B19"/>
    <w:rsid w:val="005114BC"/>
    <w:rsid w:val="00514F04"/>
    <w:rsid w:val="00527A10"/>
    <w:rsid w:val="005319A0"/>
    <w:rsid w:val="005331B8"/>
    <w:rsid w:val="00533364"/>
    <w:rsid w:val="005335F4"/>
    <w:rsid w:val="00536ED4"/>
    <w:rsid w:val="005378E2"/>
    <w:rsid w:val="005445A0"/>
    <w:rsid w:val="00545037"/>
    <w:rsid w:val="005508D1"/>
    <w:rsid w:val="005518F8"/>
    <w:rsid w:val="00555A6F"/>
    <w:rsid w:val="00565B84"/>
    <w:rsid w:val="00566A35"/>
    <w:rsid w:val="005743F2"/>
    <w:rsid w:val="00574E4D"/>
    <w:rsid w:val="00575D9F"/>
    <w:rsid w:val="00580347"/>
    <w:rsid w:val="00582F96"/>
    <w:rsid w:val="00584DD4"/>
    <w:rsid w:val="00590D35"/>
    <w:rsid w:val="005926B3"/>
    <w:rsid w:val="00593C50"/>
    <w:rsid w:val="005948F0"/>
    <w:rsid w:val="00595079"/>
    <w:rsid w:val="00595AA8"/>
    <w:rsid w:val="00595FBE"/>
    <w:rsid w:val="00596A13"/>
    <w:rsid w:val="005A1638"/>
    <w:rsid w:val="005A759D"/>
    <w:rsid w:val="005B0162"/>
    <w:rsid w:val="005B2A15"/>
    <w:rsid w:val="005B4819"/>
    <w:rsid w:val="005B641F"/>
    <w:rsid w:val="005B7997"/>
    <w:rsid w:val="005C68C4"/>
    <w:rsid w:val="005C7241"/>
    <w:rsid w:val="005D0898"/>
    <w:rsid w:val="005D1560"/>
    <w:rsid w:val="005D1FCA"/>
    <w:rsid w:val="005D2414"/>
    <w:rsid w:val="005D44A8"/>
    <w:rsid w:val="005D6BCC"/>
    <w:rsid w:val="005E25DE"/>
    <w:rsid w:val="005E5808"/>
    <w:rsid w:val="005E592A"/>
    <w:rsid w:val="005F15A9"/>
    <w:rsid w:val="005F40A7"/>
    <w:rsid w:val="0060026A"/>
    <w:rsid w:val="006115FD"/>
    <w:rsid w:val="00611D04"/>
    <w:rsid w:val="00612398"/>
    <w:rsid w:val="00614EC8"/>
    <w:rsid w:val="00620CE9"/>
    <w:rsid w:val="00622A5C"/>
    <w:rsid w:val="0062351C"/>
    <w:rsid w:val="00623B56"/>
    <w:rsid w:val="00626395"/>
    <w:rsid w:val="006263A4"/>
    <w:rsid w:val="006266D8"/>
    <w:rsid w:val="006274D7"/>
    <w:rsid w:val="00631E95"/>
    <w:rsid w:val="00632033"/>
    <w:rsid w:val="006350A0"/>
    <w:rsid w:val="00635AE3"/>
    <w:rsid w:val="0063701E"/>
    <w:rsid w:val="006375AE"/>
    <w:rsid w:val="006403A9"/>
    <w:rsid w:val="006431B6"/>
    <w:rsid w:val="00653810"/>
    <w:rsid w:val="00655371"/>
    <w:rsid w:val="006600C0"/>
    <w:rsid w:val="00660793"/>
    <w:rsid w:val="00663F12"/>
    <w:rsid w:val="00664CC7"/>
    <w:rsid w:val="006675CA"/>
    <w:rsid w:val="00672C49"/>
    <w:rsid w:val="00681325"/>
    <w:rsid w:val="0068152D"/>
    <w:rsid w:val="0068286D"/>
    <w:rsid w:val="00682D3F"/>
    <w:rsid w:val="0068330F"/>
    <w:rsid w:val="006841C1"/>
    <w:rsid w:val="0068440F"/>
    <w:rsid w:val="00687E08"/>
    <w:rsid w:val="00693DB0"/>
    <w:rsid w:val="006948FF"/>
    <w:rsid w:val="00694D27"/>
    <w:rsid w:val="006953A6"/>
    <w:rsid w:val="00695AA8"/>
    <w:rsid w:val="006A016D"/>
    <w:rsid w:val="006A0AF6"/>
    <w:rsid w:val="006A1718"/>
    <w:rsid w:val="006A2CF8"/>
    <w:rsid w:val="006A50A1"/>
    <w:rsid w:val="006A5497"/>
    <w:rsid w:val="006A7176"/>
    <w:rsid w:val="006A760A"/>
    <w:rsid w:val="006B3592"/>
    <w:rsid w:val="006B6029"/>
    <w:rsid w:val="006C1EB8"/>
    <w:rsid w:val="006C6FBA"/>
    <w:rsid w:val="006D130F"/>
    <w:rsid w:val="006D28BF"/>
    <w:rsid w:val="006D3190"/>
    <w:rsid w:val="006D33E8"/>
    <w:rsid w:val="006D4571"/>
    <w:rsid w:val="006D7C2D"/>
    <w:rsid w:val="006E00D7"/>
    <w:rsid w:val="006E15E5"/>
    <w:rsid w:val="006E560B"/>
    <w:rsid w:val="006F0966"/>
    <w:rsid w:val="006F107C"/>
    <w:rsid w:val="006F1DC0"/>
    <w:rsid w:val="006F4B3B"/>
    <w:rsid w:val="006F4FB9"/>
    <w:rsid w:val="006F506B"/>
    <w:rsid w:val="00700889"/>
    <w:rsid w:val="00700C04"/>
    <w:rsid w:val="007049DD"/>
    <w:rsid w:val="00704A80"/>
    <w:rsid w:val="00704EED"/>
    <w:rsid w:val="00705ED2"/>
    <w:rsid w:val="00707107"/>
    <w:rsid w:val="00707D1D"/>
    <w:rsid w:val="00711FF9"/>
    <w:rsid w:val="00716278"/>
    <w:rsid w:val="00720AEF"/>
    <w:rsid w:val="0072245F"/>
    <w:rsid w:val="00723516"/>
    <w:rsid w:val="00724807"/>
    <w:rsid w:val="00725689"/>
    <w:rsid w:val="00727008"/>
    <w:rsid w:val="007339E7"/>
    <w:rsid w:val="00736972"/>
    <w:rsid w:val="007375ED"/>
    <w:rsid w:val="0074065F"/>
    <w:rsid w:val="00740A0A"/>
    <w:rsid w:val="00740D9B"/>
    <w:rsid w:val="0074252E"/>
    <w:rsid w:val="0074293A"/>
    <w:rsid w:val="0074460F"/>
    <w:rsid w:val="007473CE"/>
    <w:rsid w:val="00747F47"/>
    <w:rsid w:val="00752E48"/>
    <w:rsid w:val="00755ABC"/>
    <w:rsid w:val="00760229"/>
    <w:rsid w:val="007617BC"/>
    <w:rsid w:val="007638A0"/>
    <w:rsid w:val="007642F6"/>
    <w:rsid w:val="007715AB"/>
    <w:rsid w:val="007733E2"/>
    <w:rsid w:val="007735FE"/>
    <w:rsid w:val="00774036"/>
    <w:rsid w:val="00774F0C"/>
    <w:rsid w:val="00775D83"/>
    <w:rsid w:val="007762CD"/>
    <w:rsid w:val="007805BC"/>
    <w:rsid w:val="00782040"/>
    <w:rsid w:val="0078265B"/>
    <w:rsid w:val="007832F4"/>
    <w:rsid w:val="00783B12"/>
    <w:rsid w:val="00784784"/>
    <w:rsid w:val="007867D0"/>
    <w:rsid w:val="00787618"/>
    <w:rsid w:val="00787CBC"/>
    <w:rsid w:val="007922F8"/>
    <w:rsid w:val="007A0EE7"/>
    <w:rsid w:val="007A1C4E"/>
    <w:rsid w:val="007A4828"/>
    <w:rsid w:val="007B225F"/>
    <w:rsid w:val="007B61B9"/>
    <w:rsid w:val="007C684F"/>
    <w:rsid w:val="007D07A7"/>
    <w:rsid w:val="007D4D41"/>
    <w:rsid w:val="007D53F7"/>
    <w:rsid w:val="007D7384"/>
    <w:rsid w:val="007D7494"/>
    <w:rsid w:val="007E09F2"/>
    <w:rsid w:val="007F08AF"/>
    <w:rsid w:val="007F2921"/>
    <w:rsid w:val="007F4024"/>
    <w:rsid w:val="008021E6"/>
    <w:rsid w:val="00807CA9"/>
    <w:rsid w:val="00812A72"/>
    <w:rsid w:val="00814D17"/>
    <w:rsid w:val="0081530D"/>
    <w:rsid w:val="00816478"/>
    <w:rsid w:val="00817CDF"/>
    <w:rsid w:val="00820997"/>
    <w:rsid w:val="008216E5"/>
    <w:rsid w:val="008226CB"/>
    <w:rsid w:val="00825354"/>
    <w:rsid w:val="00830BD7"/>
    <w:rsid w:val="008329BD"/>
    <w:rsid w:val="00834797"/>
    <w:rsid w:val="00835162"/>
    <w:rsid w:val="008448EA"/>
    <w:rsid w:val="00847421"/>
    <w:rsid w:val="0085008F"/>
    <w:rsid w:val="00850144"/>
    <w:rsid w:val="0085169D"/>
    <w:rsid w:val="008535D7"/>
    <w:rsid w:val="008546C1"/>
    <w:rsid w:val="008619AE"/>
    <w:rsid w:val="008663E2"/>
    <w:rsid w:val="008664D4"/>
    <w:rsid w:val="008714FC"/>
    <w:rsid w:val="00871A39"/>
    <w:rsid w:val="00875DFB"/>
    <w:rsid w:val="00880633"/>
    <w:rsid w:val="00880ED7"/>
    <w:rsid w:val="008829A9"/>
    <w:rsid w:val="00883B84"/>
    <w:rsid w:val="008861F8"/>
    <w:rsid w:val="008874E8"/>
    <w:rsid w:val="00887668"/>
    <w:rsid w:val="00890864"/>
    <w:rsid w:val="008953DA"/>
    <w:rsid w:val="00896080"/>
    <w:rsid w:val="008961A4"/>
    <w:rsid w:val="008A430A"/>
    <w:rsid w:val="008A7927"/>
    <w:rsid w:val="008B5DBB"/>
    <w:rsid w:val="008B5F69"/>
    <w:rsid w:val="008C1A65"/>
    <w:rsid w:val="008C3B99"/>
    <w:rsid w:val="008C3C0A"/>
    <w:rsid w:val="008C54D0"/>
    <w:rsid w:val="008D2779"/>
    <w:rsid w:val="008D3787"/>
    <w:rsid w:val="008D50C3"/>
    <w:rsid w:val="008D5C1F"/>
    <w:rsid w:val="008D6D8B"/>
    <w:rsid w:val="008E30D4"/>
    <w:rsid w:val="008E65EB"/>
    <w:rsid w:val="008E67EA"/>
    <w:rsid w:val="008F00F2"/>
    <w:rsid w:val="008F1B7B"/>
    <w:rsid w:val="008F27F0"/>
    <w:rsid w:val="008F5495"/>
    <w:rsid w:val="008F67FD"/>
    <w:rsid w:val="008F7B64"/>
    <w:rsid w:val="00900F15"/>
    <w:rsid w:val="00905E17"/>
    <w:rsid w:val="0090604A"/>
    <w:rsid w:val="00906ED9"/>
    <w:rsid w:val="00907538"/>
    <w:rsid w:val="009100A8"/>
    <w:rsid w:val="00911A1E"/>
    <w:rsid w:val="00914B14"/>
    <w:rsid w:val="00915004"/>
    <w:rsid w:val="0091601B"/>
    <w:rsid w:val="009205D6"/>
    <w:rsid w:val="00921EE7"/>
    <w:rsid w:val="00924648"/>
    <w:rsid w:val="00927823"/>
    <w:rsid w:val="00930CAE"/>
    <w:rsid w:val="00930CCB"/>
    <w:rsid w:val="0093109B"/>
    <w:rsid w:val="009314A9"/>
    <w:rsid w:val="00934427"/>
    <w:rsid w:val="00937F42"/>
    <w:rsid w:val="0094064A"/>
    <w:rsid w:val="009501A8"/>
    <w:rsid w:val="00952087"/>
    <w:rsid w:val="009617B0"/>
    <w:rsid w:val="0096231B"/>
    <w:rsid w:val="009645FB"/>
    <w:rsid w:val="00965E4D"/>
    <w:rsid w:val="00971489"/>
    <w:rsid w:val="00972B16"/>
    <w:rsid w:val="00974623"/>
    <w:rsid w:val="009777BC"/>
    <w:rsid w:val="00980FAA"/>
    <w:rsid w:val="00981046"/>
    <w:rsid w:val="009870B8"/>
    <w:rsid w:val="009908E9"/>
    <w:rsid w:val="00993F0D"/>
    <w:rsid w:val="0099683C"/>
    <w:rsid w:val="009A04D3"/>
    <w:rsid w:val="009A17C1"/>
    <w:rsid w:val="009A4B9C"/>
    <w:rsid w:val="009A4F86"/>
    <w:rsid w:val="009A5622"/>
    <w:rsid w:val="009B0007"/>
    <w:rsid w:val="009B3022"/>
    <w:rsid w:val="009B3202"/>
    <w:rsid w:val="009B390B"/>
    <w:rsid w:val="009B4A9B"/>
    <w:rsid w:val="009C1C78"/>
    <w:rsid w:val="009C2E1F"/>
    <w:rsid w:val="009C33CB"/>
    <w:rsid w:val="009C6ABC"/>
    <w:rsid w:val="009C7D61"/>
    <w:rsid w:val="009D3049"/>
    <w:rsid w:val="009D6BE6"/>
    <w:rsid w:val="009E3F2D"/>
    <w:rsid w:val="009E5B23"/>
    <w:rsid w:val="009F0BFE"/>
    <w:rsid w:val="009F21E9"/>
    <w:rsid w:val="009F2EC7"/>
    <w:rsid w:val="009F512A"/>
    <w:rsid w:val="00A024A2"/>
    <w:rsid w:val="00A02519"/>
    <w:rsid w:val="00A037B2"/>
    <w:rsid w:val="00A03826"/>
    <w:rsid w:val="00A04033"/>
    <w:rsid w:val="00A050BD"/>
    <w:rsid w:val="00A20B47"/>
    <w:rsid w:val="00A21636"/>
    <w:rsid w:val="00A24C8E"/>
    <w:rsid w:val="00A301F5"/>
    <w:rsid w:val="00A32413"/>
    <w:rsid w:val="00A33DFB"/>
    <w:rsid w:val="00A341F7"/>
    <w:rsid w:val="00A412D4"/>
    <w:rsid w:val="00A41AAB"/>
    <w:rsid w:val="00A42E6F"/>
    <w:rsid w:val="00A44AD5"/>
    <w:rsid w:val="00A44FAB"/>
    <w:rsid w:val="00A45E21"/>
    <w:rsid w:val="00A47D07"/>
    <w:rsid w:val="00A518CB"/>
    <w:rsid w:val="00A527B2"/>
    <w:rsid w:val="00A529F2"/>
    <w:rsid w:val="00A52FD4"/>
    <w:rsid w:val="00A544F5"/>
    <w:rsid w:val="00A5742B"/>
    <w:rsid w:val="00A61CAE"/>
    <w:rsid w:val="00A63664"/>
    <w:rsid w:val="00A663BB"/>
    <w:rsid w:val="00A669AC"/>
    <w:rsid w:val="00A6750E"/>
    <w:rsid w:val="00A675E8"/>
    <w:rsid w:val="00A70F2C"/>
    <w:rsid w:val="00A71A8F"/>
    <w:rsid w:val="00A761EE"/>
    <w:rsid w:val="00A7719A"/>
    <w:rsid w:val="00A77775"/>
    <w:rsid w:val="00A779F6"/>
    <w:rsid w:val="00A82F86"/>
    <w:rsid w:val="00A832EC"/>
    <w:rsid w:val="00A8398D"/>
    <w:rsid w:val="00A92194"/>
    <w:rsid w:val="00A926DA"/>
    <w:rsid w:val="00A975B9"/>
    <w:rsid w:val="00AA038E"/>
    <w:rsid w:val="00AA096E"/>
    <w:rsid w:val="00AA0C80"/>
    <w:rsid w:val="00AA3038"/>
    <w:rsid w:val="00AB573D"/>
    <w:rsid w:val="00AB5D54"/>
    <w:rsid w:val="00AC0426"/>
    <w:rsid w:val="00AC073D"/>
    <w:rsid w:val="00AC2D9D"/>
    <w:rsid w:val="00AC5F53"/>
    <w:rsid w:val="00AD341C"/>
    <w:rsid w:val="00AD38C5"/>
    <w:rsid w:val="00AD3BCB"/>
    <w:rsid w:val="00AD5D66"/>
    <w:rsid w:val="00AD77E3"/>
    <w:rsid w:val="00AE2208"/>
    <w:rsid w:val="00AE2F66"/>
    <w:rsid w:val="00AE3181"/>
    <w:rsid w:val="00AE46E3"/>
    <w:rsid w:val="00AE57D9"/>
    <w:rsid w:val="00AE72BA"/>
    <w:rsid w:val="00AE7CC3"/>
    <w:rsid w:val="00AF0DFD"/>
    <w:rsid w:val="00AF2F88"/>
    <w:rsid w:val="00B00184"/>
    <w:rsid w:val="00B0498A"/>
    <w:rsid w:val="00B055EF"/>
    <w:rsid w:val="00B27117"/>
    <w:rsid w:val="00B27304"/>
    <w:rsid w:val="00B3319D"/>
    <w:rsid w:val="00B354BC"/>
    <w:rsid w:val="00B42BD1"/>
    <w:rsid w:val="00B4514A"/>
    <w:rsid w:val="00B4661E"/>
    <w:rsid w:val="00B46AAD"/>
    <w:rsid w:val="00B5109D"/>
    <w:rsid w:val="00B5550B"/>
    <w:rsid w:val="00B555E7"/>
    <w:rsid w:val="00B61E3E"/>
    <w:rsid w:val="00B622F7"/>
    <w:rsid w:val="00B63A9B"/>
    <w:rsid w:val="00B66A01"/>
    <w:rsid w:val="00B66E46"/>
    <w:rsid w:val="00B72799"/>
    <w:rsid w:val="00B75450"/>
    <w:rsid w:val="00B82E1B"/>
    <w:rsid w:val="00B864C1"/>
    <w:rsid w:val="00B90A40"/>
    <w:rsid w:val="00B91DDD"/>
    <w:rsid w:val="00B9201F"/>
    <w:rsid w:val="00B93318"/>
    <w:rsid w:val="00B9381F"/>
    <w:rsid w:val="00B97D3E"/>
    <w:rsid w:val="00BA0750"/>
    <w:rsid w:val="00BA0754"/>
    <w:rsid w:val="00BA160E"/>
    <w:rsid w:val="00BA4F44"/>
    <w:rsid w:val="00BA6FFC"/>
    <w:rsid w:val="00BB362C"/>
    <w:rsid w:val="00BB45FF"/>
    <w:rsid w:val="00BC0674"/>
    <w:rsid w:val="00BC529E"/>
    <w:rsid w:val="00BD03AE"/>
    <w:rsid w:val="00BD1173"/>
    <w:rsid w:val="00BD140A"/>
    <w:rsid w:val="00BD4C3D"/>
    <w:rsid w:val="00BE05B6"/>
    <w:rsid w:val="00BE3095"/>
    <w:rsid w:val="00BE5074"/>
    <w:rsid w:val="00C0014F"/>
    <w:rsid w:val="00C015B6"/>
    <w:rsid w:val="00C07391"/>
    <w:rsid w:val="00C10C31"/>
    <w:rsid w:val="00C11DE0"/>
    <w:rsid w:val="00C121CB"/>
    <w:rsid w:val="00C1263A"/>
    <w:rsid w:val="00C14F55"/>
    <w:rsid w:val="00C15DAD"/>
    <w:rsid w:val="00C177EA"/>
    <w:rsid w:val="00C17A64"/>
    <w:rsid w:val="00C20207"/>
    <w:rsid w:val="00C25AF7"/>
    <w:rsid w:val="00C31245"/>
    <w:rsid w:val="00C3342A"/>
    <w:rsid w:val="00C400B0"/>
    <w:rsid w:val="00C41DF4"/>
    <w:rsid w:val="00C4750B"/>
    <w:rsid w:val="00C525CB"/>
    <w:rsid w:val="00C54154"/>
    <w:rsid w:val="00C54D2A"/>
    <w:rsid w:val="00C5510E"/>
    <w:rsid w:val="00C56F2F"/>
    <w:rsid w:val="00C616D6"/>
    <w:rsid w:val="00C63C4D"/>
    <w:rsid w:val="00C6492E"/>
    <w:rsid w:val="00C65A35"/>
    <w:rsid w:val="00C65D13"/>
    <w:rsid w:val="00C67C30"/>
    <w:rsid w:val="00C761B8"/>
    <w:rsid w:val="00C820D6"/>
    <w:rsid w:val="00C83BD1"/>
    <w:rsid w:val="00C8592B"/>
    <w:rsid w:val="00C908B6"/>
    <w:rsid w:val="00C91737"/>
    <w:rsid w:val="00C923DD"/>
    <w:rsid w:val="00C931D4"/>
    <w:rsid w:val="00CA102E"/>
    <w:rsid w:val="00CA5BE2"/>
    <w:rsid w:val="00CA68F8"/>
    <w:rsid w:val="00CB1071"/>
    <w:rsid w:val="00CB204F"/>
    <w:rsid w:val="00CC35BA"/>
    <w:rsid w:val="00CC494A"/>
    <w:rsid w:val="00CC5FC8"/>
    <w:rsid w:val="00CC624C"/>
    <w:rsid w:val="00CC6A1B"/>
    <w:rsid w:val="00CC6CBA"/>
    <w:rsid w:val="00CC77EB"/>
    <w:rsid w:val="00CD1639"/>
    <w:rsid w:val="00CD1DFD"/>
    <w:rsid w:val="00CD63D5"/>
    <w:rsid w:val="00CE0EEA"/>
    <w:rsid w:val="00CE3D17"/>
    <w:rsid w:val="00CE4E30"/>
    <w:rsid w:val="00CE70D0"/>
    <w:rsid w:val="00CE7921"/>
    <w:rsid w:val="00CE7C95"/>
    <w:rsid w:val="00D0090D"/>
    <w:rsid w:val="00D01CA0"/>
    <w:rsid w:val="00D10064"/>
    <w:rsid w:val="00D1257D"/>
    <w:rsid w:val="00D12589"/>
    <w:rsid w:val="00D12CAD"/>
    <w:rsid w:val="00D154EA"/>
    <w:rsid w:val="00D2007B"/>
    <w:rsid w:val="00D24023"/>
    <w:rsid w:val="00D33208"/>
    <w:rsid w:val="00D35E94"/>
    <w:rsid w:val="00D4678F"/>
    <w:rsid w:val="00D53717"/>
    <w:rsid w:val="00D53BE5"/>
    <w:rsid w:val="00D57616"/>
    <w:rsid w:val="00D602DB"/>
    <w:rsid w:val="00D61FE8"/>
    <w:rsid w:val="00D64A52"/>
    <w:rsid w:val="00D6619D"/>
    <w:rsid w:val="00D672E1"/>
    <w:rsid w:val="00D713E2"/>
    <w:rsid w:val="00D75EBF"/>
    <w:rsid w:val="00D858DD"/>
    <w:rsid w:val="00D917F1"/>
    <w:rsid w:val="00D9233E"/>
    <w:rsid w:val="00D9580C"/>
    <w:rsid w:val="00D95882"/>
    <w:rsid w:val="00D973A5"/>
    <w:rsid w:val="00DA61B7"/>
    <w:rsid w:val="00DA6AFF"/>
    <w:rsid w:val="00DB0C51"/>
    <w:rsid w:val="00DB0F5D"/>
    <w:rsid w:val="00DB107F"/>
    <w:rsid w:val="00DB163B"/>
    <w:rsid w:val="00DB27CE"/>
    <w:rsid w:val="00DB3628"/>
    <w:rsid w:val="00DB62E5"/>
    <w:rsid w:val="00DB6893"/>
    <w:rsid w:val="00DC00EC"/>
    <w:rsid w:val="00DC255D"/>
    <w:rsid w:val="00DC2AEC"/>
    <w:rsid w:val="00DD049F"/>
    <w:rsid w:val="00DD0C67"/>
    <w:rsid w:val="00DD1125"/>
    <w:rsid w:val="00DD2499"/>
    <w:rsid w:val="00DD4804"/>
    <w:rsid w:val="00DD4D95"/>
    <w:rsid w:val="00DE11FD"/>
    <w:rsid w:val="00DE1446"/>
    <w:rsid w:val="00DE337A"/>
    <w:rsid w:val="00DE377A"/>
    <w:rsid w:val="00DE5FFB"/>
    <w:rsid w:val="00DE7CA9"/>
    <w:rsid w:val="00DF21AB"/>
    <w:rsid w:val="00DF69B3"/>
    <w:rsid w:val="00DF7B29"/>
    <w:rsid w:val="00E00483"/>
    <w:rsid w:val="00E00A40"/>
    <w:rsid w:val="00E02809"/>
    <w:rsid w:val="00E03DC3"/>
    <w:rsid w:val="00E0544D"/>
    <w:rsid w:val="00E13E18"/>
    <w:rsid w:val="00E141C1"/>
    <w:rsid w:val="00E142AF"/>
    <w:rsid w:val="00E16BCB"/>
    <w:rsid w:val="00E212D8"/>
    <w:rsid w:val="00E22C58"/>
    <w:rsid w:val="00E24BB5"/>
    <w:rsid w:val="00E25E00"/>
    <w:rsid w:val="00E267A1"/>
    <w:rsid w:val="00E26820"/>
    <w:rsid w:val="00E27278"/>
    <w:rsid w:val="00E3039F"/>
    <w:rsid w:val="00E35BDB"/>
    <w:rsid w:val="00E3768A"/>
    <w:rsid w:val="00E4436A"/>
    <w:rsid w:val="00E4494B"/>
    <w:rsid w:val="00E44EBB"/>
    <w:rsid w:val="00E479B4"/>
    <w:rsid w:val="00E50352"/>
    <w:rsid w:val="00E50C19"/>
    <w:rsid w:val="00E55BD6"/>
    <w:rsid w:val="00E627F2"/>
    <w:rsid w:val="00E65A57"/>
    <w:rsid w:val="00E71F3A"/>
    <w:rsid w:val="00E75814"/>
    <w:rsid w:val="00E801B1"/>
    <w:rsid w:val="00E805DC"/>
    <w:rsid w:val="00E84374"/>
    <w:rsid w:val="00E859CB"/>
    <w:rsid w:val="00E85B0C"/>
    <w:rsid w:val="00E86564"/>
    <w:rsid w:val="00E90B8E"/>
    <w:rsid w:val="00E97F1F"/>
    <w:rsid w:val="00EA0037"/>
    <w:rsid w:val="00EA0F6B"/>
    <w:rsid w:val="00EA1C63"/>
    <w:rsid w:val="00EA54A7"/>
    <w:rsid w:val="00EA6075"/>
    <w:rsid w:val="00EB2046"/>
    <w:rsid w:val="00EB503E"/>
    <w:rsid w:val="00EC185C"/>
    <w:rsid w:val="00EC2AA6"/>
    <w:rsid w:val="00EC50F0"/>
    <w:rsid w:val="00EC572A"/>
    <w:rsid w:val="00ED0992"/>
    <w:rsid w:val="00ED1015"/>
    <w:rsid w:val="00EE21AD"/>
    <w:rsid w:val="00EE4339"/>
    <w:rsid w:val="00EE6B35"/>
    <w:rsid w:val="00EF0D08"/>
    <w:rsid w:val="00EF1672"/>
    <w:rsid w:val="00EF35E6"/>
    <w:rsid w:val="00EF6895"/>
    <w:rsid w:val="00F027FB"/>
    <w:rsid w:val="00F04479"/>
    <w:rsid w:val="00F069CC"/>
    <w:rsid w:val="00F07FA7"/>
    <w:rsid w:val="00F118D4"/>
    <w:rsid w:val="00F11ED0"/>
    <w:rsid w:val="00F17A1B"/>
    <w:rsid w:val="00F17E81"/>
    <w:rsid w:val="00F2042D"/>
    <w:rsid w:val="00F24A89"/>
    <w:rsid w:val="00F26A87"/>
    <w:rsid w:val="00F2722B"/>
    <w:rsid w:val="00F307B2"/>
    <w:rsid w:val="00F31C96"/>
    <w:rsid w:val="00F41A81"/>
    <w:rsid w:val="00F429BD"/>
    <w:rsid w:val="00F44A5F"/>
    <w:rsid w:val="00F456ED"/>
    <w:rsid w:val="00F45FE6"/>
    <w:rsid w:val="00F50FD8"/>
    <w:rsid w:val="00F52810"/>
    <w:rsid w:val="00F54EE1"/>
    <w:rsid w:val="00F57963"/>
    <w:rsid w:val="00F62447"/>
    <w:rsid w:val="00F64D19"/>
    <w:rsid w:val="00F70221"/>
    <w:rsid w:val="00F72412"/>
    <w:rsid w:val="00F746D6"/>
    <w:rsid w:val="00F82AFF"/>
    <w:rsid w:val="00F83CEB"/>
    <w:rsid w:val="00F84239"/>
    <w:rsid w:val="00F941FA"/>
    <w:rsid w:val="00FA0B9D"/>
    <w:rsid w:val="00FA4279"/>
    <w:rsid w:val="00FA4326"/>
    <w:rsid w:val="00FA4424"/>
    <w:rsid w:val="00FB116F"/>
    <w:rsid w:val="00FB2AE7"/>
    <w:rsid w:val="00FB2EC8"/>
    <w:rsid w:val="00FB475B"/>
    <w:rsid w:val="00FB59EF"/>
    <w:rsid w:val="00FC3163"/>
    <w:rsid w:val="00FC4A5B"/>
    <w:rsid w:val="00FC51E0"/>
    <w:rsid w:val="00FD0B6C"/>
    <w:rsid w:val="00FD10E0"/>
    <w:rsid w:val="00FD44C5"/>
    <w:rsid w:val="00FD7DD1"/>
    <w:rsid w:val="00FE43F7"/>
    <w:rsid w:val="00FE5B7B"/>
    <w:rsid w:val="00FF2D57"/>
    <w:rsid w:val="00FF40DE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6A8F"/>
  <w15:docId w15:val="{18D4E758-F549-405A-81D9-30AA42A7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30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27304"/>
    <w:rPr>
      <w:color w:val="808080"/>
    </w:rPr>
  </w:style>
  <w:style w:type="table" w:styleId="a6">
    <w:name w:val="Table Grid"/>
    <w:basedOn w:val="a1"/>
    <w:uiPriority w:val="39"/>
    <w:rsid w:val="00B2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BA6FF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A6FF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A6FFC"/>
    <w:rPr>
      <w:vertAlign w:val="superscript"/>
    </w:rPr>
  </w:style>
  <w:style w:type="character" w:customStyle="1" w:styleId="FontStyle95">
    <w:name w:val="Font Style95"/>
    <w:uiPriority w:val="99"/>
    <w:rsid w:val="0062351C"/>
    <w:rPr>
      <w:rFonts w:ascii="Arial" w:hAnsi="Arial" w:cs="Arial" w:hint="default"/>
      <w:b/>
      <w:bCs/>
      <w:color w:val="000000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02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38E"/>
  </w:style>
  <w:style w:type="paragraph" w:styleId="ac">
    <w:name w:val="footer"/>
    <w:basedOn w:val="a"/>
    <w:link w:val="ad"/>
    <w:uiPriority w:val="99"/>
    <w:unhideWhenUsed/>
    <w:rsid w:val="0002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38E"/>
  </w:style>
  <w:style w:type="paragraph" w:customStyle="1" w:styleId="Style18">
    <w:name w:val="Style18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2C23E4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FontStyle38">
    <w:name w:val="Font Style38"/>
    <w:basedOn w:val="a0"/>
    <w:uiPriority w:val="99"/>
    <w:rsid w:val="002C23E4"/>
    <w:rPr>
      <w:rFonts w:ascii="Arial" w:hAnsi="Arial" w:cs="Arial" w:hint="default"/>
      <w:color w:val="000000"/>
      <w:sz w:val="16"/>
      <w:szCs w:val="16"/>
    </w:rPr>
  </w:style>
  <w:style w:type="character" w:customStyle="1" w:styleId="FontStyle42">
    <w:name w:val="Font Style42"/>
    <w:basedOn w:val="a0"/>
    <w:uiPriority w:val="99"/>
    <w:rsid w:val="002C23E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Style3">
    <w:name w:val="Style3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C6492E"/>
    <w:rPr>
      <w:rFonts w:ascii="Bookman Old Style" w:hAnsi="Bookman Old Style" w:cs="Bookman Old Style" w:hint="default"/>
      <w:i/>
      <w:iCs/>
      <w:color w:val="000000"/>
      <w:spacing w:val="-20"/>
      <w:sz w:val="18"/>
      <w:szCs w:val="18"/>
    </w:rPr>
  </w:style>
  <w:style w:type="character" w:customStyle="1" w:styleId="FontStyle32">
    <w:name w:val="Font Style32"/>
    <w:basedOn w:val="a0"/>
    <w:uiPriority w:val="99"/>
    <w:rsid w:val="00C6492E"/>
    <w:rPr>
      <w:rFonts w:ascii="Bookman Old Style" w:hAnsi="Bookman Old Style" w:cs="Bookman Old Style" w:hint="default"/>
      <w:i/>
      <w:iCs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C6492E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34">
    <w:name w:val="Font Style34"/>
    <w:basedOn w:val="a0"/>
    <w:uiPriority w:val="99"/>
    <w:rsid w:val="00C6492E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FontStyle35">
    <w:name w:val="Font Style35"/>
    <w:basedOn w:val="a0"/>
    <w:uiPriority w:val="99"/>
    <w:rsid w:val="00C6492E"/>
    <w:rPr>
      <w:rFonts w:ascii="SimSun" w:eastAsia="SimSun" w:hAnsi="SimSun" w:cs="SimSun" w:hint="eastAsia"/>
      <w:color w:val="000000"/>
      <w:sz w:val="20"/>
      <w:szCs w:val="20"/>
    </w:rPr>
  </w:style>
  <w:style w:type="character" w:customStyle="1" w:styleId="FontStyle36">
    <w:name w:val="Font Style36"/>
    <w:basedOn w:val="a0"/>
    <w:uiPriority w:val="99"/>
    <w:rsid w:val="00C6492E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39">
    <w:name w:val="Font Style39"/>
    <w:basedOn w:val="a0"/>
    <w:uiPriority w:val="99"/>
    <w:rsid w:val="00C6492E"/>
    <w:rPr>
      <w:rFonts w:ascii="Arial" w:hAnsi="Arial" w:cs="Arial" w:hint="default"/>
      <w:smallCaps/>
      <w:color w:val="000000"/>
      <w:sz w:val="18"/>
      <w:szCs w:val="18"/>
    </w:rPr>
  </w:style>
  <w:style w:type="character" w:customStyle="1" w:styleId="FontStyle40">
    <w:name w:val="Font Style40"/>
    <w:basedOn w:val="a0"/>
    <w:uiPriority w:val="99"/>
    <w:rsid w:val="00C6492E"/>
    <w:rPr>
      <w:rFonts w:ascii="Arial" w:hAnsi="Arial" w:cs="Arial" w:hint="default"/>
      <w:color w:val="000000"/>
      <w:sz w:val="18"/>
      <w:szCs w:val="18"/>
    </w:rPr>
  </w:style>
  <w:style w:type="character" w:customStyle="1" w:styleId="FontStyle41">
    <w:name w:val="Font Style41"/>
    <w:basedOn w:val="a0"/>
    <w:uiPriority w:val="99"/>
    <w:rsid w:val="00C6492E"/>
    <w:rPr>
      <w:rFonts w:ascii="Arial" w:hAnsi="Arial" w:cs="Arial" w:hint="default"/>
      <w:color w:val="000000"/>
      <w:sz w:val="16"/>
      <w:szCs w:val="16"/>
    </w:rPr>
  </w:style>
  <w:style w:type="character" w:styleId="ae">
    <w:name w:val="Strong"/>
    <w:basedOn w:val="a0"/>
    <w:uiPriority w:val="22"/>
    <w:qFormat/>
    <w:rsid w:val="00F62447"/>
    <w:rPr>
      <w:b/>
      <w:bCs/>
    </w:rPr>
  </w:style>
  <w:style w:type="paragraph" w:customStyle="1" w:styleId="Default">
    <w:name w:val="Default"/>
    <w:rsid w:val="00EA00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BA0750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5E25DE"/>
    <w:pPr>
      <w:spacing w:line="20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5E25DE"/>
    <w:pPr>
      <w:spacing w:line="18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3A36F2"/>
    <w:pPr>
      <w:spacing w:line="24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7617BC"/>
    <w:pPr>
      <w:spacing w:line="201" w:lineRule="atLeast"/>
    </w:pPr>
    <w:rPr>
      <w:color w:val="auto"/>
    </w:rPr>
  </w:style>
  <w:style w:type="paragraph" w:customStyle="1" w:styleId="Pa30">
    <w:name w:val="Pa30"/>
    <w:basedOn w:val="Default"/>
    <w:next w:val="Default"/>
    <w:uiPriority w:val="99"/>
    <w:rsid w:val="007617BC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7617BC"/>
    <w:pPr>
      <w:spacing w:line="201" w:lineRule="atLeast"/>
    </w:pPr>
    <w:rPr>
      <w:color w:val="auto"/>
    </w:rPr>
  </w:style>
  <w:style w:type="paragraph" w:customStyle="1" w:styleId="Pa34">
    <w:name w:val="Pa34"/>
    <w:basedOn w:val="Default"/>
    <w:next w:val="Default"/>
    <w:uiPriority w:val="99"/>
    <w:rsid w:val="00B66A01"/>
    <w:pPr>
      <w:spacing w:line="181" w:lineRule="atLeast"/>
    </w:pPr>
    <w:rPr>
      <w:color w:val="auto"/>
    </w:rPr>
  </w:style>
  <w:style w:type="paragraph" w:customStyle="1" w:styleId="Pa36">
    <w:name w:val="Pa36"/>
    <w:basedOn w:val="Default"/>
    <w:next w:val="Default"/>
    <w:uiPriority w:val="99"/>
    <w:rsid w:val="00256377"/>
    <w:pPr>
      <w:spacing w:line="201" w:lineRule="atLeast"/>
    </w:pPr>
    <w:rPr>
      <w:color w:val="auto"/>
    </w:rPr>
  </w:style>
  <w:style w:type="paragraph" w:customStyle="1" w:styleId="Pa33">
    <w:name w:val="Pa33"/>
    <w:basedOn w:val="Default"/>
    <w:next w:val="Default"/>
    <w:uiPriority w:val="99"/>
    <w:rsid w:val="00DE377A"/>
    <w:pPr>
      <w:spacing w:line="161" w:lineRule="atLeast"/>
    </w:pPr>
    <w:rPr>
      <w:color w:val="auto"/>
    </w:rPr>
  </w:style>
  <w:style w:type="paragraph" w:customStyle="1" w:styleId="Pa37">
    <w:name w:val="Pa37"/>
    <w:basedOn w:val="Default"/>
    <w:next w:val="Default"/>
    <w:uiPriority w:val="99"/>
    <w:rsid w:val="00E55BD6"/>
    <w:pPr>
      <w:spacing w:line="181" w:lineRule="atLeast"/>
    </w:pPr>
    <w:rPr>
      <w:color w:val="auto"/>
    </w:rPr>
  </w:style>
  <w:style w:type="paragraph" w:customStyle="1" w:styleId="Pa31">
    <w:name w:val="Pa31"/>
    <w:basedOn w:val="Default"/>
    <w:next w:val="Default"/>
    <w:uiPriority w:val="99"/>
    <w:rsid w:val="008C3B99"/>
    <w:pPr>
      <w:spacing w:line="201" w:lineRule="atLeast"/>
    </w:pPr>
    <w:rPr>
      <w:color w:val="auto"/>
    </w:rPr>
  </w:style>
  <w:style w:type="paragraph" w:customStyle="1" w:styleId="Pa21">
    <w:name w:val="Pa21"/>
    <w:basedOn w:val="Default"/>
    <w:next w:val="Default"/>
    <w:uiPriority w:val="99"/>
    <w:rsid w:val="008C3B99"/>
    <w:pPr>
      <w:spacing w:line="181" w:lineRule="atLeast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A03826"/>
    <w:pPr>
      <w:autoSpaceDE w:val="0"/>
      <w:autoSpaceDN w:val="0"/>
      <w:adjustRightInd w:val="0"/>
      <w:spacing w:before="70" w:after="0" w:line="240" w:lineRule="auto"/>
    </w:pPr>
    <w:rPr>
      <w:rFonts w:ascii="Arial" w:hAnsi="Arial" w:cs="Arial"/>
      <w:sz w:val="24"/>
      <w:szCs w:val="24"/>
    </w:rPr>
  </w:style>
  <w:style w:type="paragraph" w:styleId="af">
    <w:name w:val="List Paragraph"/>
    <w:basedOn w:val="a"/>
    <w:uiPriority w:val="34"/>
    <w:qFormat/>
    <w:rsid w:val="006F506B"/>
    <w:pPr>
      <w:ind w:left="720"/>
      <w:contextualSpacing/>
    </w:pPr>
  </w:style>
  <w:style w:type="paragraph" w:customStyle="1" w:styleId="Pa7">
    <w:name w:val="Pa7"/>
    <w:basedOn w:val="Default"/>
    <w:next w:val="Default"/>
    <w:uiPriority w:val="99"/>
    <w:rsid w:val="001B641D"/>
    <w:pPr>
      <w:spacing w:line="20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A832EC"/>
    <w:pPr>
      <w:spacing w:line="20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9645FB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033178"/>
    <w:pPr>
      <w:spacing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272C59"/>
    <w:pPr>
      <w:spacing w:line="24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E85B0C"/>
    <w:pPr>
      <w:spacing w:line="201" w:lineRule="atLeast"/>
    </w:pPr>
    <w:rPr>
      <w:color w:val="auto"/>
    </w:rPr>
  </w:style>
  <w:style w:type="character" w:customStyle="1" w:styleId="A60">
    <w:name w:val="A6"/>
    <w:uiPriority w:val="99"/>
    <w:rsid w:val="00E85B0C"/>
    <w:rPr>
      <w:color w:val="221E1F"/>
      <w:sz w:val="16"/>
      <w:szCs w:val="16"/>
    </w:rPr>
  </w:style>
  <w:style w:type="character" w:customStyle="1" w:styleId="A90">
    <w:name w:val="A9"/>
    <w:uiPriority w:val="99"/>
    <w:rsid w:val="007E09F2"/>
    <w:rPr>
      <w:color w:val="211D1E"/>
      <w:sz w:val="12"/>
      <w:szCs w:val="12"/>
    </w:rPr>
  </w:style>
  <w:style w:type="paragraph" w:customStyle="1" w:styleId="Pa24">
    <w:name w:val="Pa24"/>
    <w:basedOn w:val="Default"/>
    <w:next w:val="Default"/>
    <w:uiPriority w:val="99"/>
    <w:rsid w:val="001A1CD9"/>
    <w:pPr>
      <w:spacing w:line="18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880ED7"/>
    <w:pPr>
      <w:spacing w:line="20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C761B8"/>
    <w:pPr>
      <w:spacing w:line="241" w:lineRule="atLeast"/>
    </w:pPr>
    <w:rPr>
      <w:color w:val="auto"/>
    </w:rPr>
  </w:style>
  <w:style w:type="paragraph" w:customStyle="1" w:styleId="Pa25">
    <w:name w:val="Pa25"/>
    <w:basedOn w:val="Default"/>
    <w:next w:val="Default"/>
    <w:uiPriority w:val="99"/>
    <w:rsid w:val="00816478"/>
    <w:pPr>
      <w:spacing w:line="161" w:lineRule="atLeast"/>
    </w:pPr>
    <w:rPr>
      <w:color w:val="auto"/>
    </w:rPr>
  </w:style>
  <w:style w:type="paragraph" w:customStyle="1" w:styleId="Pa26">
    <w:name w:val="Pa26"/>
    <w:basedOn w:val="Default"/>
    <w:next w:val="Default"/>
    <w:uiPriority w:val="99"/>
    <w:rsid w:val="00816478"/>
    <w:pPr>
      <w:spacing w:line="181" w:lineRule="atLeast"/>
    </w:pPr>
    <w:rPr>
      <w:color w:val="auto"/>
    </w:rPr>
  </w:style>
  <w:style w:type="paragraph" w:customStyle="1" w:styleId="Pa27">
    <w:name w:val="Pa27"/>
    <w:basedOn w:val="Default"/>
    <w:next w:val="Default"/>
    <w:uiPriority w:val="99"/>
    <w:rsid w:val="00E627F2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34919-7158-4451-AA67-B1A063D2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5348</TotalTime>
  <Pages>14</Pages>
  <Words>3145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Anel Ziyatayeva</dc:creator>
  <cp:lastModifiedBy>Sanzhar Turdagaliyev</cp:lastModifiedBy>
  <cp:revision>921</cp:revision>
  <dcterms:created xsi:type="dcterms:W3CDTF">2022-05-23T06:15:00Z</dcterms:created>
  <dcterms:modified xsi:type="dcterms:W3CDTF">2026-06-18T04:59:00Z</dcterms:modified>
</cp:coreProperties>
</file>