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6F4A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tabs>
          <w:tab w:val="left" w:pos="3780"/>
        </w:tabs>
        <w:ind w:firstLine="720"/>
        <w:jc w:val="right"/>
        <w:rPr>
          <w:rFonts w:ascii="Times New Roman" w:eastAsia="SimSun" w:hAnsi="Times New Roman" w:cs="Times New Roman"/>
          <w:i/>
          <w:lang w:val="kk-KZ"/>
        </w:rPr>
      </w:pPr>
      <w:r>
        <w:rPr>
          <w:rFonts w:ascii="Times New Roman" w:eastAsia="SimSun" w:hAnsi="Times New Roman" w:cs="Times New Roman"/>
          <w:i/>
        </w:rPr>
        <w:t>Проект</w:t>
      </w:r>
    </w:p>
    <w:p w14:paraId="4341193D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Изображение государственного Герба Республики Казахстан</w:t>
      </w:r>
    </w:p>
    <w:p w14:paraId="33720B35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3924C61F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>НАЦИОНАЛЬНЫЙ СТАНДАРТ РЕСПУБЛИКИ КАЗАХСТАН</w:t>
      </w:r>
    </w:p>
    <w:p w14:paraId="52D1733E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83F058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34C3535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4605DBC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3FF8D32F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7CA7C67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3E135C7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07CE8A3D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1999ED3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12D895B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0EFC0014" w14:textId="77777777" w:rsidR="00210548" w:rsidRPr="00210548" w:rsidRDefault="00210548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0B070262" w14:textId="77777777" w:rsidR="00EA0037" w:rsidRPr="00EA0037" w:rsidRDefault="00EA0037" w:rsidP="00EA0037">
      <w:pPr>
        <w:pStyle w:val="Default"/>
        <w:rPr>
          <w:rFonts w:ascii="Times New Roman" w:hAnsi="Times New Roman" w:cs="Times New Roman"/>
        </w:rPr>
      </w:pPr>
    </w:p>
    <w:p w14:paraId="3374C581" w14:textId="3DDFCA42" w:rsidR="00210548" w:rsidRPr="00693DB0" w:rsidRDefault="00EA0037" w:rsidP="00EA00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693D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3DB0" w:rsidRPr="00693DB0">
        <w:rPr>
          <w:rFonts w:ascii="Times New Roman" w:hAnsi="Times New Roman" w:cs="Times New Roman"/>
          <w:b/>
          <w:bCs/>
          <w:sz w:val="24"/>
          <w:szCs w:val="24"/>
        </w:rPr>
        <w:t xml:space="preserve">ИЗДЕЛИЯ КОНДИТЕРСКИЕ </w:t>
      </w:r>
      <w:r w:rsidRPr="00693DB0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 </w:t>
      </w:r>
    </w:p>
    <w:p w14:paraId="071E026D" w14:textId="77777777" w:rsidR="00EA0037" w:rsidRPr="00EA0037" w:rsidRDefault="00EA0037" w:rsidP="00EA0037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highlight w:val="yellow"/>
        </w:rPr>
      </w:pPr>
    </w:p>
    <w:p w14:paraId="37F0D38B" w14:textId="37C59516" w:rsidR="0062351C" w:rsidRPr="00210548" w:rsidRDefault="00693DB0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</w:rPr>
      </w:pPr>
      <w:r w:rsidRPr="00693DB0">
        <w:rPr>
          <w:rFonts w:ascii="Times New Roman" w:eastAsia="SimSun" w:hAnsi="Times New Roman" w:cs="Times New Roman"/>
          <w:b/>
          <w:sz w:val="24"/>
        </w:rPr>
        <w:t>Метод определения массовой доли трансизомеров ненасыщенных жирных кислот</w:t>
      </w:r>
    </w:p>
    <w:p w14:paraId="64809EF1" w14:textId="77777777" w:rsidR="00C6492E" w:rsidRPr="00210548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</w:rPr>
      </w:pPr>
    </w:p>
    <w:p w14:paraId="2CF0497F" w14:textId="4ADCAD95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 w:val="24"/>
        </w:rPr>
      </w:pPr>
      <w:r w:rsidRPr="00210548">
        <w:rPr>
          <w:rFonts w:ascii="Times New Roman" w:eastAsia="SimSun" w:hAnsi="Times New Roman" w:cs="Times New Roman"/>
          <w:b/>
          <w:caps/>
          <w:sz w:val="24"/>
        </w:rPr>
        <w:t xml:space="preserve">СТ РК </w:t>
      </w:r>
    </w:p>
    <w:p w14:paraId="19406A5A" w14:textId="77777777" w:rsidR="0062351C" w:rsidRPr="00080CF5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573CB0AC" w14:textId="77777777" w:rsidR="0062351C" w:rsidRPr="00080CF5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0CCAE6B9" w14:textId="77777777" w:rsidR="00C6492E" w:rsidRPr="00080CF5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688AEDCC" w14:textId="77777777" w:rsidR="00C6492E" w:rsidRPr="00080CF5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515AA79B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DDCD26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B80A53E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514FFD9C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4C12B75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1ACDC8F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5D2BFC41" w14:textId="77777777" w:rsidR="00C6492E" w:rsidRPr="007B4D0C" w:rsidRDefault="00C6492E" w:rsidP="00C6492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iCs/>
          <w:sz w:val="24"/>
          <w:szCs w:val="24"/>
        </w:rPr>
      </w:pPr>
      <w:r w:rsidRPr="007B4D0C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18437AA8" w14:textId="77777777" w:rsidR="0062351C" w:rsidRPr="00C6492E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6FC545C3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7E1235A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BA17CEC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D422C33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EA6586D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E9B146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E6AA635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C772396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219CED4A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>Комитет технического регулирования и метрологии</w:t>
      </w:r>
    </w:p>
    <w:p w14:paraId="1C47E16A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 xml:space="preserve">Министерства торговли и интеграции </w:t>
      </w:r>
      <w:r w:rsidRPr="00210548">
        <w:rPr>
          <w:rFonts w:ascii="Times New Roman" w:eastAsia="SimSun" w:hAnsi="Times New Roman" w:cs="Times New Roman"/>
          <w:b/>
          <w:sz w:val="24"/>
        </w:rPr>
        <w:t>Республики Казахстан</w:t>
      </w:r>
    </w:p>
    <w:p w14:paraId="0C9F5576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>(Госстандарт)</w:t>
      </w:r>
    </w:p>
    <w:p w14:paraId="579E3AF3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</w:p>
    <w:p w14:paraId="6C48671F" w14:textId="2FB38291" w:rsidR="0062351C" w:rsidRPr="00210548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8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>Астана</w:t>
      </w:r>
    </w:p>
    <w:p w14:paraId="4799494D" w14:textId="77777777" w:rsidR="0062351C" w:rsidRDefault="0062351C" w:rsidP="0062351C">
      <w:pPr>
        <w:spacing w:after="0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</w:p>
    <w:p w14:paraId="30A91137" w14:textId="77777777" w:rsidR="00EF1672" w:rsidRDefault="00EF1672" w:rsidP="0062351C">
      <w:pPr>
        <w:spacing w:after="0"/>
        <w:rPr>
          <w:rFonts w:ascii="Times New Roman" w:eastAsia="SimSun" w:hAnsi="Times New Roman" w:cs="Times New Roman"/>
          <w:b/>
          <w:sz w:val="28"/>
          <w:szCs w:val="28"/>
          <w:lang w:val="kk-KZ"/>
        </w:rPr>
        <w:sectPr w:rsidR="00EF1672" w:rsidSect="006D130F">
          <w:headerReference w:type="even" r:id="rId8"/>
          <w:headerReference w:type="default" r:id="rId9"/>
          <w:pgSz w:w="11906" w:h="16838"/>
          <w:pgMar w:top="1418" w:right="1418" w:bottom="1418" w:left="1134" w:header="1021" w:footer="1021" w:gutter="0"/>
          <w:pgNumType w:fmt="lowerRoman" w:start="1"/>
          <w:cols w:space="720"/>
          <w:titlePg/>
          <w:docGrid w:linePitch="299"/>
        </w:sectPr>
      </w:pPr>
    </w:p>
    <w:p w14:paraId="59042E35" w14:textId="77777777" w:rsidR="00415953" w:rsidRDefault="00415953" w:rsidP="0062351C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</w:p>
    <w:p w14:paraId="56798ACF" w14:textId="77777777" w:rsidR="00415953" w:rsidRDefault="00415953" w:rsidP="0062351C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</w:p>
    <w:p w14:paraId="610635AF" w14:textId="106D91A8" w:rsidR="0062351C" w:rsidRPr="00E71F3A" w:rsidRDefault="0062351C" w:rsidP="0062351C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8"/>
          <w:szCs w:val="28"/>
        </w:rPr>
      </w:pPr>
      <w:r w:rsidRPr="00E71F3A"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  <w:lastRenderedPageBreak/>
        <w:t>Предисловие</w:t>
      </w:r>
    </w:p>
    <w:p w14:paraId="46465816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</w:p>
    <w:p w14:paraId="13AE11D9" w14:textId="77777777" w:rsidR="0062351C" w:rsidRPr="00E71F3A" w:rsidRDefault="0062351C" w:rsidP="0062351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71F3A">
        <w:rPr>
          <w:rFonts w:ascii="Times New Roman" w:eastAsia="SimSun" w:hAnsi="Times New Roman" w:cs="Times New Roman"/>
          <w:b/>
          <w:sz w:val="24"/>
          <w:szCs w:val="24"/>
        </w:rPr>
        <w:t xml:space="preserve">1 ПОДГОТОВЛЕН И </w:t>
      </w:r>
      <w:r w:rsidRPr="00E71F3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ВНЕСЕН </w:t>
      </w:r>
      <w:r w:rsidRPr="00E71F3A">
        <w:rPr>
          <w:rFonts w:ascii="Times New Roman" w:eastAsia="SimSun" w:hAnsi="Times New Roman" w:cs="Times New Roman"/>
          <w:sz w:val="24"/>
          <w:szCs w:val="24"/>
        </w:rPr>
        <w:t xml:space="preserve">РГП на ПХВ «Казахстанский институт стандартизации и метрологии» Комитета технического регулирования и метрологии Министерства </w:t>
      </w:r>
      <w:r w:rsidRPr="00E71F3A">
        <w:rPr>
          <w:rFonts w:ascii="Times New Roman" w:eastAsia="SimSun" w:hAnsi="Times New Roman" w:cs="Times New Roman"/>
          <w:sz w:val="24"/>
          <w:szCs w:val="24"/>
          <w:lang w:val="kk-KZ"/>
        </w:rPr>
        <w:t>торговли и интеграции</w:t>
      </w:r>
      <w:r w:rsidRPr="00E71F3A">
        <w:rPr>
          <w:rFonts w:ascii="Times New Roman" w:eastAsia="SimSun" w:hAnsi="Times New Roman" w:cs="Times New Roman"/>
          <w:sz w:val="24"/>
          <w:szCs w:val="24"/>
        </w:rPr>
        <w:t xml:space="preserve"> Республики Казахстан</w:t>
      </w:r>
    </w:p>
    <w:p w14:paraId="17EF5ABF" w14:textId="77777777" w:rsidR="0062351C" w:rsidRPr="00E71F3A" w:rsidRDefault="0062351C" w:rsidP="0062351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4790B9B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71F3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2 УТВЕРЖДЕН И ВВЕДЕН В ДЕЙСТВИЕ </w:t>
      </w:r>
      <w:r w:rsidRPr="00E71F3A">
        <w:rPr>
          <w:rFonts w:ascii="Times New Roman" w:eastAsia="SimSun" w:hAnsi="Times New Roman" w:cs="Times New Roman"/>
          <w:bCs/>
          <w:sz w:val="24"/>
          <w:szCs w:val="24"/>
        </w:rPr>
        <w:t xml:space="preserve">Приказом Председателя Комитета технического регулирования и метрологии Министерства </w:t>
      </w:r>
      <w:r w:rsidRPr="00E71F3A">
        <w:rPr>
          <w:rFonts w:ascii="Times New Roman" w:eastAsia="SimSun" w:hAnsi="Times New Roman" w:cs="Times New Roman"/>
          <w:bCs/>
          <w:sz w:val="24"/>
          <w:szCs w:val="24"/>
          <w:lang w:val="kk-KZ"/>
        </w:rPr>
        <w:t>торговли и интеграции</w:t>
      </w:r>
      <w:r w:rsidRPr="00E71F3A">
        <w:rPr>
          <w:rFonts w:ascii="Times New Roman" w:eastAsia="SimSun" w:hAnsi="Times New Roman" w:cs="Times New Roman"/>
          <w:bCs/>
          <w:sz w:val="24"/>
          <w:szCs w:val="24"/>
        </w:rPr>
        <w:t xml:space="preserve"> Республики Казахстан № __ от            «   » ____ 202_года.</w:t>
      </w:r>
    </w:p>
    <w:p w14:paraId="42BF1851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3814C18E" w14:textId="186B50ED" w:rsidR="0062351C" w:rsidRPr="00E71F3A" w:rsidRDefault="0062351C" w:rsidP="00EA003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E71F3A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3 </w:t>
      </w:r>
      <w:bookmarkStart w:id="0" w:name="_Toc494286439"/>
      <w:r w:rsidRPr="00E71F3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Настоящий стандарт </w:t>
      </w:r>
      <w:r w:rsidR="00210548" w:rsidRPr="00E71F3A">
        <w:rPr>
          <w:rFonts w:ascii="Times New Roman" w:eastAsia="SimSun" w:hAnsi="Times New Roman" w:cs="Times New Roman"/>
          <w:sz w:val="24"/>
          <w:szCs w:val="24"/>
          <w:lang w:val="kk-KZ"/>
        </w:rPr>
        <w:t>разработан с учетом требований ГОСТ Р</w:t>
      </w:r>
      <w:r w:rsidR="005024AB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54687-2011 Изделия кондитерские. </w:t>
      </w:r>
      <w:r w:rsidR="005024AB" w:rsidRPr="005024AB">
        <w:rPr>
          <w:rFonts w:ascii="Times New Roman" w:eastAsia="SimSun" w:hAnsi="Times New Roman" w:cs="Times New Roman"/>
          <w:sz w:val="24"/>
          <w:szCs w:val="24"/>
          <w:lang w:val="kk-KZ"/>
        </w:rPr>
        <w:t>Метод определения массовой доли трансизомеров ненасыщенных жирных кислот</w:t>
      </w:r>
      <w:r w:rsidR="005024AB">
        <w:rPr>
          <w:rFonts w:ascii="Times New Roman" w:eastAsia="SimSun" w:hAnsi="Times New Roman" w:cs="Times New Roman"/>
          <w:sz w:val="24"/>
          <w:szCs w:val="24"/>
          <w:lang w:val="kk-KZ"/>
        </w:rPr>
        <w:t>.</w:t>
      </w:r>
    </w:p>
    <w:p w14:paraId="0B403AF1" w14:textId="77777777" w:rsidR="00A24C8E" w:rsidRPr="00E71F3A" w:rsidRDefault="00A24C8E" w:rsidP="00EA003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14:paraId="5760919D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2EBF1538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kk-KZ"/>
        </w:rPr>
      </w:pPr>
      <w:r w:rsidRPr="00E71F3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4 ВВЕДЕН </w:t>
      </w:r>
      <w:bookmarkEnd w:id="0"/>
      <w:r w:rsidRPr="00E71F3A"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  <w:t>ВПЕРВЫЕ</w:t>
      </w:r>
    </w:p>
    <w:p w14:paraId="739DCF5F" w14:textId="77777777" w:rsidR="0062351C" w:rsidRPr="00E71F3A" w:rsidRDefault="0062351C" w:rsidP="0062351C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24"/>
          <w:szCs w:val="24"/>
          <w:highlight w:val="yellow"/>
          <w:lang w:val="kk-KZ"/>
        </w:rPr>
      </w:pPr>
    </w:p>
    <w:p w14:paraId="71D7D2AA" w14:textId="77777777" w:rsidR="00C6492E" w:rsidRPr="00E71F3A" w:rsidRDefault="00C6492E" w:rsidP="0062351C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24"/>
          <w:szCs w:val="24"/>
          <w:highlight w:val="yellow"/>
          <w:lang w:val="kk-KZ"/>
        </w:rPr>
      </w:pPr>
    </w:p>
    <w:p w14:paraId="3AAD0A51" w14:textId="77777777" w:rsidR="0072245F" w:rsidRPr="00E71F3A" w:rsidRDefault="0072245F" w:rsidP="0072245F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kk-KZ"/>
        </w:rPr>
      </w:pPr>
    </w:p>
    <w:p w14:paraId="359634EC" w14:textId="572CAFC3" w:rsidR="0062351C" w:rsidRPr="00E71F3A" w:rsidRDefault="0072245F" w:rsidP="00722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kk-KZ"/>
        </w:rPr>
      </w:pPr>
      <w:r w:rsidRPr="00E71F3A">
        <w:rPr>
          <w:rFonts w:ascii="Times New Roman" w:eastAsia="SimSun" w:hAnsi="Times New Roman" w:cs="Times New Roman"/>
          <w:bCs/>
          <w:i/>
          <w:sz w:val="24"/>
          <w:szCs w:val="24"/>
          <w:lang w:val="kk-KZ"/>
        </w:rPr>
        <w:t>Информация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</w:t>
      </w:r>
    </w:p>
    <w:p w14:paraId="5E79149B" w14:textId="77777777" w:rsidR="0062351C" w:rsidRPr="00E71F3A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14:paraId="66185419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095ABA95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5052F01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72E8BFAE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5288A1C6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14D72D3B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7472E7BB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A664BA2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F6FD6D6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C8E688C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0C0E4E0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85CDF78" w14:textId="77777777" w:rsidR="00A24C8E" w:rsidRDefault="00A24C8E" w:rsidP="00C3342A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i/>
        </w:rPr>
      </w:pPr>
    </w:p>
    <w:p w14:paraId="4B1570A7" w14:textId="77777777" w:rsidR="00A24C8E" w:rsidRDefault="00A24C8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6DD2E677" w14:textId="77777777" w:rsidR="00A24C8E" w:rsidRDefault="00A24C8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10F76F36" w14:textId="77777777" w:rsidR="00A24C8E" w:rsidRDefault="00A24C8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BF30955" w14:textId="77777777" w:rsidR="00A24C8E" w:rsidRDefault="00A24C8E" w:rsidP="00C3342A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i/>
        </w:rPr>
      </w:pPr>
    </w:p>
    <w:p w14:paraId="4E5F4276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37857A9D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0CE35B3D" w14:textId="507BDCCC" w:rsidR="0062351C" w:rsidRPr="00C3342A" w:rsidRDefault="0062351C" w:rsidP="00A24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C3342A">
        <w:rPr>
          <w:rFonts w:ascii="Times New Roman" w:eastAsia="SimSun" w:hAnsi="Times New Roman" w:cs="Times New Roman"/>
          <w:sz w:val="24"/>
          <w:szCs w:val="24"/>
        </w:rPr>
        <w:t xml:space="preserve">Настоящий стандарт не может быть </w:t>
      </w:r>
      <w:r w:rsidRPr="00C3342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полностью или частично воспроизведен, </w:t>
      </w:r>
      <w:r w:rsidRPr="00C3342A">
        <w:rPr>
          <w:rFonts w:ascii="Times New Roman" w:eastAsia="SimSun" w:hAnsi="Times New Roman" w:cs="Times New Roman"/>
          <w:sz w:val="24"/>
          <w:szCs w:val="24"/>
        </w:rPr>
        <w:t xml:space="preserve">тиражирован и распространен </w:t>
      </w:r>
      <w:r w:rsidRPr="00C3342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в качестве официального издания </w:t>
      </w:r>
      <w:r w:rsidRPr="00C3342A">
        <w:rPr>
          <w:rFonts w:ascii="Times New Roman" w:eastAsia="SimSun" w:hAnsi="Times New Roman" w:cs="Times New Roman"/>
          <w:sz w:val="24"/>
          <w:szCs w:val="24"/>
        </w:rPr>
        <w:t xml:space="preserve">без разрешения Комитета технического регулирования и метрологии Министерства </w:t>
      </w:r>
      <w:r w:rsidRPr="00C3342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торговли и интеграции </w:t>
      </w:r>
      <w:r w:rsidRPr="00C3342A">
        <w:rPr>
          <w:rFonts w:ascii="Times New Roman" w:eastAsia="SimSun" w:hAnsi="Times New Roman" w:cs="Times New Roman"/>
          <w:sz w:val="24"/>
          <w:szCs w:val="24"/>
        </w:rPr>
        <w:t>Республики Казахстан</w:t>
      </w:r>
    </w:p>
    <w:p w14:paraId="216C656A" w14:textId="77777777" w:rsidR="00C15DAD" w:rsidRDefault="00C15DAD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74C0C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9BEF1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4A77C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5A6A1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CFA32" w14:textId="77777777" w:rsidR="00040BD9" w:rsidRDefault="00040BD9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B8D07" w14:textId="77777777" w:rsidR="00040BD9" w:rsidRDefault="00040BD9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FFB9F" w14:textId="00D25DFD" w:rsidR="00367BC9" w:rsidRPr="00367BC9" w:rsidRDefault="002F5318" w:rsidP="00F842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10D4A8AE" w14:textId="1D6049DE" w:rsidR="00367BC9" w:rsidRPr="00367BC9" w:rsidRDefault="00367BC9" w:rsidP="00886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057"/>
        <w:gridCol w:w="523"/>
      </w:tblGrid>
      <w:tr w:rsidR="001E2EBD" w14:paraId="074C0C17" w14:textId="77777777" w:rsidTr="00B61E3E">
        <w:tc>
          <w:tcPr>
            <w:tcW w:w="456" w:type="dxa"/>
          </w:tcPr>
          <w:p w14:paraId="2BF5CC60" w14:textId="7D39E624" w:rsidR="001E2EBD" w:rsidRPr="008861F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7" w:type="dxa"/>
          </w:tcPr>
          <w:p w14:paraId="0FAE52DF" w14:textId="6E4FAAFD" w:rsidR="001E2EBD" w:rsidRPr="008861F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523" w:type="dxa"/>
          </w:tcPr>
          <w:p w14:paraId="2DAE003E" w14:textId="70BF4BE9" w:rsidR="001E2EBD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2EBD" w14:paraId="46AED612" w14:textId="77777777" w:rsidTr="00B61E3E">
        <w:tc>
          <w:tcPr>
            <w:tcW w:w="456" w:type="dxa"/>
          </w:tcPr>
          <w:p w14:paraId="0B787F5D" w14:textId="313EE6B2" w:rsidR="001E2EBD" w:rsidRPr="008861F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57" w:type="dxa"/>
          </w:tcPr>
          <w:p w14:paraId="28BABE52" w14:textId="278B3B0C" w:rsidR="001E2EBD" w:rsidRPr="008861F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Нормативные ссылки</w:t>
            </w:r>
          </w:p>
        </w:tc>
        <w:tc>
          <w:tcPr>
            <w:tcW w:w="523" w:type="dxa"/>
          </w:tcPr>
          <w:p w14:paraId="1F2417B9" w14:textId="75D0262C" w:rsidR="001E2EBD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1E3E" w14:paraId="555E446A" w14:textId="77777777" w:rsidTr="00B61E3E">
        <w:tc>
          <w:tcPr>
            <w:tcW w:w="456" w:type="dxa"/>
          </w:tcPr>
          <w:p w14:paraId="3C573D6B" w14:textId="5524F8A1" w:rsidR="00B61E3E" w:rsidRPr="008861F8" w:rsidRDefault="00B61E3E" w:rsidP="00B61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7" w:type="dxa"/>
          </w:tcPr>
          <w:p w14:paraId="79DBF348" w14:textId="6F07C2D4" w:rsidR="00B61E3E" w:rsidRPr="008861F8" w:rsidRDefault="00B61E3E" w:rsidP="00B61E3E">
            <w:pPr>
              <w:pStyle w:val="Style5"/>
              <w:widowControl/>
              <w:jc w:val="both"/>
              <w:rPr>
                <w:rFonts w:ascii="Times New Roman" w:hAnsi="Times New Roman" w:cs="Times New Roman"/>
                <w:color w:val="221E1F"/>
              </w:rPr>
            </w:pPr>
            <w:r w:rsidRPr="008861F8">
              <w:rPr>
                <w:rFonts w:ascii="Times New Roman" w:hAnsi="Times New Roman" w:cs="Times New Roman"/>
                <w:color w:val="221E1F"/>
              </w:rPr>
              <w:t>Условия проведения измерений</w:t>
            </w:r>
          </w:p>
        </w:tc>
        <w:tc>
          <w:tcPr>
            <w:tcW w:w="523" w:type="dxa"/>
          </w:tcPr>
          <w:p w14:paraId="061100F4" w14:textId="17CA27D8" w:rsidR="00B61E3E" w:rsidRDefault="00B61E3E" w:rsidP="00B61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EBD" w14:paraId="3CF55AAB" w14:textId="77777777" w:rsidTr="00B61E3E">
        <w:tc>
          <w:tcPr>
            <w:tcW w:w="456" w:type="dxa"/>
          </w:tcPr>
          <w:p w14:paraId="1C73840E" w14:textId="06631AA6" w:rsidR="001E2EBD" w:rsidRPr="008861F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57" w:type="dxa"/>
          </w:tcPr>
          <w:p w14:paraId="169DD5FE" w14:textId="13CD8CE2" w:rsidR="001E2EBD" w:rsidRPr="008861F8" w:rsidRDefault="008861F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Требования безопасности</w:t>
            </w:r>
          </w:p>
        </w:tc>
        <w:tc>
          <w:tcPr>
            <w:tcW w:w="523" w:type="dxa"/>
          </w:tcPr>
          <w:p w14:paraId="402740FF" w14:textId="41674171" w:rsidR="001E2EBD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EBD" w14:paraId="59AE827B" w14:textId="77777777" w:rsidTr="00B61E3E">
        <w:tc>
          <w:tcPr>
            <w:tcW w:w="456" w:type="dxa"/>
          </w:tcPr>
          <w:p w14:paraId="2BA41868" w14:textId="230203D6" w:rsidR="001E2EBD" w:rsidRPr="008861F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7" w:type="dxa"/>
          </w:tcPr>
          <w:p w14:paraId="51490FCB" w14:textId="3CF80272" w:rsidR="001E2EBD" w:rsidRPr="008861F8" w:rsidRDefault="008861F8" w:rsidP="008861F8">
            <w:pPr>
              <w:pStyle w:val="Pa12"/>
              <w:spacing w:line="240" w:lineRule="auto"/>
              <w:rPr>
                <w:rFonts w:ascii="Times New Roman" w:hAnsi="Times New Roman" w:cs="Times New Roman"/>
                <w:color w:val="221E1F"/>
              </w:rPr>
            </w:pPr>
            <w:r w:rsidRPr="008861F8">
              <w:rPr>
                <w:rFonts w:ascii="Times New Roman" w:hAnsi="Times New Roman" w:cs="Times New Roman"/>
                <w:color w:val="221E1F"/>
              </w:rPr>
              <w:t xml:space="preserve">Требования к квалификации оператора </w:t>
            </w:r>
          </w:p>
        </w:tc>
        <w:tc>
          <w:tcPr>
            <w:tcW w:w="523" w:type="dxa"/>
          </w:tcPr>
          <w:p w14:paraId="7AEFB98E" w14:textId="314659D4" w:rsidR="001E2EBD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EBD" w14:paraId="7549B5DB" w14:textId="77777777" w:rsidTr="00B61E3E">
        <w:tc>
          <w:tcPr>
            <w:tcW w:w="456" w:type="dxa"/>
          </w:tcPr>
          <w:p w14:paraId="16D0994E" w14:textId="1F59DEB1" w:rsidR="001E2EBD" w:rsidRPr="008861F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7" w:type="dxa"/>
          </w:tcPr>
          <w:p w14:paraId="5B95F909" w14:textId="286162DD" w:rsidR="001E2EBD" w:rsidRPr="008861F8" w:rsidRDefault="008861F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Отбор и подготовка проб</w:t>
            </w:r>
          </w:p>
        </w:tc>
        <w:tc>
          <w:tcPr>
            <w:tcW w:w="523" w:type="dxa"/>
          </w:tcPr>
          <w:p w14:paraId="237FB4D9" w14:textId="72F0E252" w:rsidR="001E2EBD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3178" w14:paraId="6849D076" w14:textId="77777777" w:rsidTr="00B61E3E">
        <w:tc>
          <w:tcPr>
            <w:tcW w:w="456" w:type="dxa"/>
          </w:tcPr>
          <w:p w14:paraId="1E076399" w14:textId="4A6D2F6D" w:rsidR="00033178" w:rsidRPr="008861F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57" w:type="dxa"/>
          </w:tcPr>
          <w:p w14:paraId="1C8494C3" w14:textId="3A66D621" w:rsidR="00033178" w:rsidRPr="008861F8" w:rsidRDefault="008861F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метода </w:t>
            </w:r>
          </w:p>
        </w:tc>
        <w:tc>
          <w:tcPr>
            <w:tcW w:w="523" w:type="dxa"/>
          </w:tcPr>
          <w:p w14:paraId="254BCED0" w14:textId="1E27487F" w:rsidR="00033178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3178" w14:paraId="1CE70E53" w14:textId="77777777" w:rsidTr="00B61E3E">
        <w:tc>
          <w:tcPr>
            <w:tcW w:w="456" w:type="dxa"/>
          </w:tcPr>
          <w:p w14:paraId="7C8EEAC8" w14:textId="59C14FEC" w:rsidR="00033178" w:rsidRPr="008861F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57" w:type="dxa"/>
          </w:tcPr>
          <w:p w14:paraId="11D1F8EA" w14:textId="61B264DE" w:rsidR="00033178" w:rsidRPr="008861F8" w:rsidRDefault="008861F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Средства измерений, вспомогательное оборудование, реактивы и материалы</w:t>
            </w:r>
          </w:p>
        </w:tc>
        <w:tc>
          <w:tcPr>
            <w:tcW w:w="523" w:type="dxa"/>
          </w:tcPr>
          <w:p w14:paraId="3F46DF08" w14:textId="1124C76F" w:rsidR="00033178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3178" w14:paraId="6B197367" w14:textId="77777777" w:rsidTr="00B61E3E">
        <w:tc>
          <w:tcPr>
            <w:tcW w:w="456" w:type="dxa"/>
          </w:tcPr>
          <w:p w14:paraId="71BE069E" w14:textId="6823FD14" w:rsidR="00033178" w:rsidRPr="008861F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57" w:type="dxa"/>
          </w:tcPr>
          <w:p w14:paraId="2210D59C" w14:textId="5B1483E2" w:rsidR="00033178" w:rsidRPr="008861F8" w:rsidRDefault="008861F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spellStart"/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градуировочного</w:t>
            </w:r>
            <w:proofErr w:type="spellEnd"/>
            <w:r w:rsidRPr="008861F8">
              <w:rPr>
                <w:rFonts w:ascii="Times New Roman" w:hAnsi="Times New Roman" w:cs="Times New Roman"/>
                <w:sz w:val="24"/>
                <w:szCs w:val="24"/>
              </w:rPr>
              <w:t xml:space="preserve"> графика</w:t>
            </w:r>
          </w:p>
        </w:tc>
        <w:tc>
          <w:tcPr>
            <w:tcW w:w="523" w:type="dxa"/>
          </w:tcPr>
          <w:p w14:paraId="7ADF7F09" w14:textId="4B03A525" w:rsidR="00033178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3178" w14:paraId="15E804CE" w14:textId="77777777" w:rsidTr="00B61E3E">
        <w:tc>
          <w:tcPr>
            <w:tcW w:w="456" w:type="dxa"/>
          </w:tcPr>
          <w:p w14:paraId="179BD216" w14:textId="6AF76566" w:rsidR="00033178" w:rsidRPr="008861F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57" w:type="dxa"/>
          </w:tcPr>
          <w:p w14:paraId="4FD747E5" w14:textId="51F2C520" w:rsidR="00033178" w:rsidRPr="008861F8" w:rsidRDefault="008861F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Проведение измерений</w:t>
            </w:r>
          </w:p>
        </w:tc>
        <w:tc>
          <w:tcPr>
            <w:tcW w:w="523" w:type="dxa"/>
          </w:tcPr>
          <w:p w14:paraId="10EE02A4" w14:textId="0720B35E" w:rsidR="00033178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61F8" w14:paraId="462C0B3F" w14:textId="77777777" w:rsidTr="00B61E3E">
        <w:tc>
          <w:tcPr>
            <w:tcW w:w="456" w:type="dxa"/>
          </w:tcPr>
          <w:p w14:paraId="0299678B" w14:textId="340A3688" w:rsidR="008861F8" w:rsidRPr="008861F8" w:rsidRDefault="008861F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57" w:type="dxa"/>
          </w:tcPr>
          <w:p w14:paraId="5225DF31" w14:textId="037FBBC5" w:rsidR="008861F8" w:rsidRPr="008861F8" w:rsidRDefault="008861F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</w:t>
            </w:r>
          </w:p>
        </w:tc>
        <w:tc>
          <w:tcPr>
            <w:tcW w:w="523" w:type="dxa"/>
          </w:tcPr>
          <w:p w14:paraId="11F02E47" w14:textId="0C8DDC77" w:rsidR="008861F8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61F8" w14:paraId="787E5224" w14:textId="77777777" w:rsidTr="00B61E3E">
        <w:tc>
          <w:tcPr>
            <w:tcW w:w="456" w:type="dxa"/>
          </w:tcPr>
          <w:p w14:paraId="33CB3011" w14:textId="149C39C3" w:rsidR="008861F8" w:rsidRPr="008861F8" w:rsidRDefault="008861F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57" w:type="dxa"/>
          </w:tcPr>
          <w:p w14:paraId="14FFDB6A" w14:textId="2BA8FD7C" w:rsidR="008861F8" w:rsidRPr="008861F8" w:rsidRDefault="008861F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Контроль точности результатов измерений</w:t>
            </w:r>
          </w:p>
        </w:tc>
        <w:tc>
          <w:tcPr>
            <w:tcW w:w="523" w:type="dxa"/>
          </w:tcPr>
          <w:p w14:paraId="36911FD0" w14:textId="394F875D" w:rsidR="008861F8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61F8" w14:paraId="7C52527E" w14:textId="77777777" w:rsidTr="00B61E3E">
        <w:tc>
          <w:tcPr>
            <w:tcW w:w="456" w:type="dxa"/>
          </w:tcPr>
          <w:p w14:paraId="4ACFBC82" w14:textId="77777777" w:rsidR="008861F8" w:rsidRPr="008861F8" w:rsidRDefault="008861F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7" w:type="dxa"/>
          </w:tcPr>
          <w:p w14:paraId="1E7FB154" w14:textId="735B931D" w:rsidR="008861F8" w:rsidRPr="008861F8" w:rsidRDefault="008861F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Приложение А (</w:t>
            </w:r>
            <w:r w:rsidRPr="008861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справочное</w:t>
            </w:r>
            <w:r w:rsidRPr="008861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" w:type="dxa"/>
          </w:tcPr>
          <w:p w14:paraId="23C29EC9" w14:textId="6A50ED9F" w:rsidR="008861F8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46CA699E" w14:textId="62C29C9B" w:rsidR="00033178" w:rsidRDefault="00033178" w:rsidP="00113423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 xml:space="preserve"> </w:t>
      </w:r>
    </w:p>
    <w:p w14:paraId="5EFED80C" w14:textId="77777777" w:rsidR="00113423" w:rsidRDefault="00113423" w:rsidP="008F5495">
      <w:pPr>
        <w:pBdr>
          <w:bottom w:val="single" w:sz="12" w:space="4" w:color="auto"/>
        </w:pBdr>
        <w:shd w:val="clear" w:color="auto" w:fill="FFFFFF"/>
        <w:spacing w:after="0" w:line="240" w:lineRule="auto"/>
        <w:outlineLvl w:val="0"/>
        <w:rPr>
          <w:rFonts w:ascii="Arial" w:hAnsi="Arial" w:cs="Arial"/>
          <w:color w:val="221E1F"/>
          <w:sz w:val="20"/>
          <w:szCs w:val="20"/>
        </w:rPr>
        <w:sectPr w:rsidR="00113423" w:rsidSect="00040BD9"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1418" w:right="1418" w:bottom="1418" w:left="1134" w:header="709" w:footer="709" w:gutter="0"/>
          <w:pgNumType w:fmt="upperRoman"/>
          <w:cols w:space="708"/>
          <w:docGrid w:linePitch="360"/>
        </w:sectPr>
      </w:pPr>
    </w:p>
    <w:p w14:paraId="038F7727" w14:textId="77777777" w:rsidR="00033178" w:rsidRDefault="00033178" w:rsidP="008F5495">
      <w:pPr>
        <w:pBdr>
          <w:bottom w:val="single" w:sz="12" w:space="4" w:color="auto"/>
        </w:pBdr>
        <w:shd w:val="clear" w:color="auto" w:fill="FFFFFF"/>
        <w:spacing w:after="0" w:line="240" w:lineRule="auto"/>
        <w:outlineLvl w:val="0"/>
        <w:rPr>
          <w:rFonts w:ascii="Arial" w:hAnsi="Arial" w:cs="Arial"/>
          <w:color w:val="221E1F"/>
          <w:sz w:val="20"/>
          <w:szCs w:val="20"/>
        </w:rPr>
      </w:pPr>
    </w:p>
    <w:p w14:paraId="6F26F669" w14:textId="343F82F3" w:rsidR="0002638E" w:rsidRDefault="0002638E" w:rsidP="0002638E">
      <w:pPr>
        <w:pBdr>
          <w:bottom w:val="single" w:sz="12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НАЦИОНАЛЬНЫЙ СТАНДАРТ РЕСПУБЛИКИ КАЗАХСТАН</w:t>
      </w:r>
    </w:p>
    <w:p w14:paraId="44C802BF" w14:textId="77777777" w:rsidR="0002638E" w:rsidRPr="00BA0750" w:rsidRDefault="0002638E" w:rsidP="0002638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33138DCA" w14:textId="68EF56AC" w:rsidR="00C616D6" w:rsidRDefault="00020B80" w:rsidP="00C616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>ИЗДЕЛИЯ КОНДИТЕРСКИЕ</w:t>
      </w:r>
    </w:p>
    <w:p w14:paraId="0B59D415" w14:textId="77777777" w:rsidR="00CC494A" w:rsidRDefault="00CC494A" w:rsidP="00C616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</w:p>
    <w:p w14:paraId="6A66D822" w14:textId="40DD01FD" w:rsidR="00CC494A" w:rsidRPr="00BA0750" w:rsidRDefault="00CC494A" w:rsidP="00020B80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CC494A">
        <w:rPr>
          <w:rFonts w:ascii="Times New Roman" w:hAnsi="Times New Roman" w:cs="Times New Roman"/>
          <w:b/>
          <w:bCs/>
          <w:color w:val="221E1F"/>
          <w:sz w:val="24"/>
          <w:szCs w:val="24"/>
        </w:rPr>
        <w:t>Метод определения массовой доли трансизомеров ненасыщенных жирных кислот</w:t>
      </w:r>
    </w:p>
    <w:p w14:paraId="64A93680" w14:textId="77777777" w:rsidR="0002638E" w:rsidRDefault="0002638E" w:rsidP="0002638E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Дата введения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____ -__-__</w:t>
      </w:r>
    </w:p>
    <w:p w14:paraId="44E41650" w14:textId="77777777" w:rsidR="00C6492E" w:rsidRDefault="00C6492E" w:rsidP="00C6492E">
      <w:pPr>
        <w:pStyle w:val="Style15"/>
        <w:widowControl/>
        <w:jc w:val="both"/>
        <w:rPr>
          <w:rStyle w:val="FontStyle33"/>
          <w:rFonts w:ascii="Times New Roman" w:hAnsi="Times New Roman" w:cs="Times New Roman"/>
          <w:sz w:val="24"/>
          <w:szCs w:val="24"/>
          <w:lang w:eastAsia="en-US"/>
        </w:rPr>
      </w:pPr>
    </w:p>
    <w:p w14:paraId="3CDF4C1B" w14:textId="77777777" w:rsidR="00C6492E" w:rsidRDefault="00C6492E" w:rsidP="002C46E8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  <w:r w:rsidRPr="00C6492E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1 Область применения</w:t>
      </w:r>
    </w:p>
    <w:p w14:paraId="262A1CF2" w14:textId="77777777" w:rsidR="0060026A" w:rsidRPr="00C6492E" w:rsidRDefault="0060026A" w:rsidP="002C46E8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</w:p>
    <w:p w14:paraId="0A65FB69" w14:textId="440D3FF4" w:rsidR="00C6492E" w:rsidRDefault="0060026A" w:rsidP="002C46E8">
      <w:pPr>
        <w:pStyle w:val="Style20"/>
        <w:widowControl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60026A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Настоящий стандарт распространяется на кондитерские изделия и полуфабрикаты (далее</w:t>
      </w:r>
      <w:r w:rsidR="00070024">
        <w:rPr>
          <w:rStyle w:val="FontStyle40"/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070024" w:rsidRPr="00F2042D">
        <w:rPr>
          <w:rFonts w:ascii="Times New Roman" w:eastAsia="Times New Roman" w:hAnsi="Times New Roman" w:cs="Times New Roman"/>
          <w:bCs/>
          <w:sz w:val="20"/>
          <w:szCs w:val="20"/>
        </w:rPr>
        <w:t>–</w:t>
      </w:r>
      <w:r w:rsidR="00070024">
        <w:rPr>
          <w:rStyle w:val="FontStyle40"/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0026A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продукт) и устанавливает метод определения массовой доли трансизомеров ненасыщенных жирных кислот в кондитерских изделиях и полуфабрикатах методом инфракрасной спектрофотометрии (ИК-спектрофотометрии).</w:t>
      </w:r>
    </w:p>
    <w:p w14:paraId="0928ECE0" w14:textId="77777777" w:rsidR="002C456D" w:rsidRDefault="002C456D" w:rsidP="002C456D">
      <w:pPr>
        <w:pStyle w:val="Style19"/>
        <w:widowControl/>
        <w:ind w:firstLine="720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4EBCFF7D" w14:textId="77777777" w:rsidR="000D1A57" w:rsidRPr="00C6492E" w:rsidRDefault="000D1A57" w:rsidP="002C456D">
      <w:pPr>
        <w:pStyle w:val="Style19"/>
        <w:widowControl/>
        <w:ind w:firstLine="720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6C3AA073" w14:textId="77777777" w:rsidR="00C6492E" w:rsidRDefault="00C6492E" w:rsidP="002C46E8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  <w:r w:rsidRPr="00C6492E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2 Нормативные ссылки </w:t>
      </w:r>
    </w:p>
    <w:p w14:paraId="69D967D0" w14:textId="77777777" w:rsidR="00001ADC" w:rsidRPr="00001ADC" w:rsidRDefault="00001ADC" w:rsidP="000D1A57">
      <w:pPr>
        <w:pStyle w:val="Style19"/>
        <w:widowControl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val="en-US" w:eastAsia="en-US"/>
        </w:rPr>
      </w:pPr>
    </w:p>
    <w:p w14:paraId="2B2C9E6F" w14:textId="2DCDD9FC" w:rsidR="00952087" w:rsidRDefault="000D1A57" w:rsidP="002C46E8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Д</w:t>
      </w:r>
      <w:r w:rsidRPr="000D1A57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ля применения настоящего стандарта необходимы следующие ссылочные документы по стандартизации:</w:t>
      </w:r>
    </w:p>
    <w:p w14:paraId="00F71AEF" w14:textId="7334F0A1" w:rsidR="00CA68F8" w:rsidRPr="000D1A57" w:rsidRDefault="00CA68F8" w:rsidP="002C46E8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CA68F8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СТ РК ГОСТ Р 51652-2010 Спирт этиловый ректификованный из пищевого сырья. Технические условия.</w:t>
      </w:r>
    </w:p>
    <w:p w14:paraId="0E363D59" w14:textId="3C3ED9C2" w:rsidR="00EC2AA6" w:rsidRPr="00EC2AA6" w:rsidRDefault="00EC2AA6" w:rsidP="00EC2AA6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12.1.007</w:t>
      </w:r>
      <w:r w:rsidR="00740A0A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-76</w:t>
      </w: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Система стандартов безопасности труда. Вредные вещества. Классификация и общие требования безопасности</w:t>
      </w:r>
      <w:r w:rsidR="00036F92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1DC32C5" w14:textId="54FCD57D" w:rsidR="00EC2AA6" w:rsidRPr="00EC2AA6" w:rsidRDefault="00EC2AA6" w:rsidP="00EC2AA6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12.1.018</w:t>
      </w:r>
      <w:r w:rsidR="00740A0A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-93</w:t>
      </w: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Система стандартов безопасности труда. </w:t>
      </w:r>
      <w:proofErr w:type="spellStart"/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Пожаровзрывобезопасность</w:t>
      </w:r>
      <w:proofErr w:type="spellEnd"/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статического электричества. Общие требования</w:t>
      </w:r>
      <w:r w:rsidR="00036F92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79490F1" w14:textId="6EDBCEF2" w:rsidR="00EC2AA6" w:rsidRPr="00EC2AA6" w:rsidRDefault="00EC2AA6" w:rsidP="00EC2AA6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237457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12.1.019</w:t>
      </w:r>
      <w:r w:rsidR="00237457" w:rsidRPr="00237457">
        <w:rPr>
          <w:rStyle w:val="FontStyle40"/>
          <w:rFonts w:ascii="Times New Roman" w:hAnsi="Times New Roman" w:cs="Times New Roman"/>
          <w:sz w:val="24"/>
          <w:szCs w:val="24"/>
          <w:lang w:val="en-US" w:eastAsia="en-US"/>
        </w:rPr>
        <w:t>-2017</w:t>
      </w:r>
      <w:r w:rsidRPr="00237457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Система стандартов безопасности труда. Электробезопасность. Общие требования и номенклатура видов защиты</w:t>
      </w:r>
      <w:r w:rsidR="00036F92" w:rsidRPr="00237457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9890F6B" w14:textId="6E25A194" w:rsidR="00EC2AA6" w:rsidRPr="00EC2AA6" w:rsidRDefault="00EC2AA6" w:rsidP="00EC2AA6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1770</w:t>
      </w:r>
      <w:r w:rsidR="00CA5BE2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-74</w:t>
      </w: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Посуда мерная лабораторная стеклянная. Цилиндры, мензурки, колбы, пробирки. Общие технические условия</w:t>
      </w:r>
      <w:r w:rsidR="00036F92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A21599B" w14:textId="1C21EF8A" w:rsidR="00EC2AA6" w:rsidRPr="00EC2AA6" w:rsidRDefault="00EC2AA6" w:rsidP="00EC2AA6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5904</w:t>
      </w:r>
      <w:r w:rsidR="003756AF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-2019</w:t>
      </w: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Изделия кондитерские. Правила приемки, методы отбора и подготовки проб</w:t>
      </w:r>
      <w:r w:rsidR="00036F92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C777210" w14:textId="312AC612" w:rsidR="00EC2AA6" w:rsidRPr="00EC2AA6" w:rsidRDefault="00EC2AA6" w:rsidP="00EC2AA6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6709</w:t>
      </w:r>
      <w:r w:rsidR="00A544F5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-72</w:t>
      </w: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Вода дистиллированная. Технические условия</w:t>
      </w:r>
      <w:r w:rsidR="00036F92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D5FB917" w14:textId="3DBE0BB2" w:rsidR="00EC2AA6" w:rsidRPr="00EC2AA6" w:rsidRDefault="00EC2AA6" w:rsidP="00EC2AA6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9147</w:t>
      </w:r>
      <w:r w:rsidR="00C65D1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-80</w:t>
      </w: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Посуда и оборудование лабораторные фарфоровые. Технические условия</w:t>
      </w:r>
      <w:r w:rsidR="00036F92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C4C62C6" w14:textId="763A11C1" w:rsidR="00EC2AA6" w:rsidRPr="00EC2AA6" w:rsidRDefault="00EC2AA6" w:rsidP="00EC2AA6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12026</w:t>
      </w:r>
      <w:r w:rsidR="00C65D1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-76</w:t>
      </w: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Бумага фильтровальная лабораторная. Технические условия</w:t>
      </w:r>
      <w:r w:rsidR="00036F92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9762159" w14:textId="4ED25F18" w:rsidR="00EC2AA6" w:rsidRPr="00EC2AA6" w:rsidRDefault="00EC2AA6" w:rsidP="00EC2AA6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14919</w:t>
      </w:r>
      <w:r w:rsidR="00C65D1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-83</w:t>
      </w: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Электроплиты, электроплитки и жарочные электрошкафы бытовые. Общие технические условия</w:t>
      </w:r>
      <w:r w:rsidR="00036F92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3E9F787" w14:textId="2B878BFE" w:rsidR="00EC2AA6" w:rsidRPr="00EC2AA6" w:rsidRDefault="00EC2AA6" w:rsidP="00EC2AA6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17299</w:t>
      </w:r>
      <w:r w:rsidR="00C65D1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-78</w:t>
      </w: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Спирт этиловый технический. Технические условия</w:t>
      </w:r>
      <w:r w:rsidR="00036F92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1C99F42" w14:textId="28B41A82" w:rsidR="00EC2AA6" w:rsidRPr="00EC2AA6" w:rsidRDefault="00EC2AA6" w:rsidP="00EC2AA6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20015</w:t>
      </w:r>
      <w:r w:rsidR="00C65D1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-88</w:t>
      </w: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Хлороформ. Технические условия</w:t>
      </w:r>
      <w:r w:rsidR="00036F92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EEF56B4" w14:textId="6B917773" w:rsidR="00EC2AA6" w:rsidRPr="00EC2AA6" w:rsidRDefault="00EC2AA6" w:rsidP="00EC2AA6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20288</w:t>
      </w:r>
      <w:r w:rsidR="00C65D1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-74</w:t>
      </w: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Реактивы. Углерод четыреххлористый. Технические условия</w:t>
      </w:r>
      <w:r w:rsidR="00036F92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EDE2C47" w14:textId="216AF729" w:rsidR="00EC2AA6" w:rsidRPr="00EC2AA6" w:rsidRDefault="00EC2AA6" w:rsidP="00EC2AA6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25336</w:t>
      </w:r>
      <w:r w:rsidR="00C65D1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-82</w:t>
      </w: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Посуда и оборудование лабораторные стеклянные. Типы, основные параметры и размеры</w:t>
      </w:r>
      <w:r w:rsidR="00036F92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C55876B" w14:textId="7395C649" w:rsidR="00EC2AA6" w:rsidRPr="00EC2AA6" w:rsidRDefault="00EC2AA6" w:rsidP="00EC2AA6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29227</w:t>
      </w:r>
      <w:r w:rsidR="00C65D13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-91 </w:t>
      </w:r>
      <w:r w:rsidRPr="00EC2AA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Посуда лабораторная стеклянная. Пипетки градуированные. Часть 1. Общие требования</w:t>
      </w:r>
      <w:r w:rsidR="00036F92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838F5BB" w14:textId="2068E6B6" w:rsidR="00EC2AA6" w:rsidRPr="00383636" w:rsidRDefault="00EC2AA6" w:rsidP="00EC2AA6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38363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</w:t>
      </w:r>
      <w:r w:rsidR="00383636" w:rsidRPr="0038363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8363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ИСО 5725-6</w:t>
      </w:r>
      <w:r w:rsidR="00A70F2C" w:rsidRPr="0038363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</w:t>
      </w:r>
      <w:r w:rsidRPr="0038363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200</w:t>
      </w:r>
      <w:r w:rsidR="0038363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3</w:t>
      </w:r>
      <w:r w:rsidRPr="0038363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Точность (правильность и прецизионность) методов и результатов измерений. Часть 6. Использование значений точности на практике</w:t>
      </w:r>
      <w:r w:rsidR="00036F92" w:rsidRPr="0038363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55E8327" w14:textId="127C38B7" w:rsidR="0021710E" w:rsidRDefault="006F0966" w:rsidP="00154393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  <w:r w:rsidRPr="006F096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ГОСТ OIML R 76-1-2011</w:t>
      </w:r>
      <w:r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096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 xml:space="preserve">Государственная система обеспечения единства измерений. Весы неавтоматического действия. Часть 1. Метрологические и технические требования. </w:t>
      </w:r>
      <w:r w:rsidRPr="006F0966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lastRenderedPageBreak/>
        <w:t>Испытания</w:t>
      </w:r>
      <w:r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20E449C" w14:textId="77777777" w:rsidR="00F57963" w:rsidRPr="00154393" w:rsidRDefault="00F57963" w:rsidP="00154393">
      <w:pPr>
        <w:pStyle w:val="Style20"/>
        <w:ind w:firstLine="567"/>
        <w:jc w:val="both"/>
        <w:rPr>
          <w:rStyle w:val="FontStyle40"/>
          <w:rFonts w:ascii="Times New Roman" w:hAnsi="Times New Roman" w:cs="Times New Roman"/>
          <w:sz w:val="24"/>
          <w:szCs w:val="24"/>
          <w:highlight w:val="yellow"/>
          <w:lang w:eastAsia="en-US"/>
        </w:rPr>
      </w:pPr>
    </w:p>
    <w:p w14:paraId="3C40AE1B" w14:textId="22451D36" w:rsidR="00F2042D" w:rsidRPr="00F2042D" w:rsidRDefault="00F2042D" w:rsidP="00F204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204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Примечание – 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стандартов, опубликованным в текущем году. Если ссылочный стандарт заменен (изменен), то при пользовании настоящим стандартом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54ACE279" w14:textId="77777777" w:rsidR="00036F92" w:rsidRPr="00001ADC" w:rsidRDefault="00036F92" w:rsidP="002C46E8">
      <w:pPr>
        <w:pStyle w:val="Style5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545FC29" w14:textId="77777777" w:rsidR="00F2042D" w:rsidRPr="00001ADC" w:rsidRDefault="00F2042D" w:rsidP="002C46E8">
      <w:pPr>
        <w:pStyle w:val="Style5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FFB0DA1" w14:textId="441879C0" w:rsidR="00C6492E" w:rsidRDefault="00C6492E" w:rsidP="00835162">
      <w:pPr>
        <w:pStyle w:val="Style5"/>
        <w:widowControl/>
        <w:ind w:firstLine="567"/>
        <w:jc w:val="both"/>
        <w:rPr>
          <w:rFonts w:ascii="Times New Roman" w:hAnsi="Times New Roman" w:cs="Times New Roman"/>
          <w:b/>
          <w:bCs/>
          <w:color w:val="221E1F"/>
        </w:rPr>
      </w:pPr>
      <w:r w:rsidRPr="008E67EA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3 </w:t>
      </w:r>
      <w:r w:rsidR="008E67EA" w:rsidRPr="008E67EA">
        <w:rPr>
          <w:rFonts w:ascii="Times New Roman" w:hAnsi="Times New Roman" w:cs="Times New Roman"/>
          <w:b/>
          <w:bCs/>
          <w:color w:val="221E1F"/>
        </w:rPr>
        <w:t>Условия проведения измерений</w:t>
      </w:r>
    </w:p>
    <w:p w14:paraId="5D25BC4A" w14:textId="77777777" w:rsidR="008E67EA" w:rsidRDefault="008E67EA" w:rsidP="00835162">
      <w:pPr>
        <w:pStyle w:val="Style5"/>
        <w:widowControl/>
        <w:ind w:firstLine="567"/>
        <w:jc w:val="both"/>
        <w:rPr>
          <w:rFonts w:ascii="Times New Roman" w:hAnsi="Times New Roman" w:cs="Times New Roman"/>
          <w:b/>
          <w:bCs/>
          <w:color w:val="221E1F"/>
        </w:rPr>
      </w:pPr>
    </w:p>
    <w:p w14:paraId="43A7EE37" w14:textId="645F377D" w:rsidR="008E67EA" w:rsidRPr="008E67EA" w:rsidRDefault="008E67EA" w:rsidP="00835162">
      <w:pPr>
        <w:pStyle w:val="Style5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32"/>
          <w:szCs w:val="32"/>
          <w:lang w:eastAsia="en-US"/>
        </w:rPr>
      </w:pPr>
      <w:r w:rsidRPr="008E67EA">
        <w:rPr>
          <w:rFonts w:ascii="Times New Roman" w:hAnsi="Times New Roman" w:cs="Times New Roman"/>
          <w:color w:val="221E1F"/>
        </w:rPr>
        <w:t>При подготовке и проведении измерений должны быть соблюдены следующие условия: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307B2" w14:paraId="233F57F4" w14:textId="77777777" w:rsidTr="00F307B2">
        <w:tc>
          <w:tcPr>
            <w:tcW w:w="9570" w:type="dxa"/>
          </w:tcPr>
          <w:p w14:paraId="4A11ADA4" w14:textId="0967AB5A" w:rsidR="00F307B2" w:rsidRPr="007F08AF" w:rsidRDefault="00F307B2" w:rsidP="00F307B2">
            <w:pPr>
              <w:pStyle w:val="Style20"/>
              <w:widowControl/>
              <w:ind w:firstLine="567"/>
              <w:jc w:val="both"/>
              <w:rPr>
                <w:rStyle w:val="FontStyle4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40"/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Style w:val="FontStyle40"/>
                <w:sz w:val="24"/>
                <w:szCs w:val="24"/>
              </w:rPr>
              <w:t xml:space="preserve"> </w:t>
            </w:r>
            <w:r w:rsidRPr="007F08AF">
              <w:rPr>
                <w:rStyle w:val="FontStyle40"/>
                <w:rFonts w:ascii="Times New Roman" w:hAnsi="Times New Roman" w:cs="Times New Roman"/>
                <w:sz w:val="24"/>
                <w:szCs w:val="24"/>
                <w:lang w:eastAsia="en-US"/>
              </w:rPr>
              <w:t>температура окружающего воздуха</w:t>
            </w:r>
            <w:r>
              <w:rPr>
                <w:rStyle w:val="FontStyle4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08AF">
              <w:rPr>
                <w:rStyle w:val="FontStyle40"/>
                <w:rFonts w:ascii="Times New Roman" w:hAnsi="Times New Roman" w:cs="Times New Roman"/>
                <w:sz w:val="24"/>
                <w:szCs w:val="24"/>
                <w:lang w:eastAsia="en-US"/>
              </w:rPr>
              <w:t>(20 ± 5)°С;</w:t>
            </w:r>
          </w:p>
        </w:tc>
      </w:tr>
      <w:tr w:rsidR="00F307B2" w14:paraId="075F8324" w14:textId="77777777" w:rsidTr="00F307B2">
        <w:tc>
          <w:tcPr>
            <w:tcW w:w="9570" w:type="dxa"/>
          </w:tcPr>
          <w:p w14:paraId="26B1A04D" w14:textId="7FA4EE9E" w:rsidR="00F307B2" w:rsidRPr="007F08AF" w:rsidRDefault="00F307B2" w:rsidP="00F307B2">
            <w:pPr>
              <w:pStyle w:val="Style20"/>
              <w:widowControl/>
              <w:ind w:firstLine="567"/>
              <w:jc w:val="both"/>
              <w:rPr>
                <w:rStyle w:val="FontStyle4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r w:rsidRPr="007F08AF">
              <w:rPr>
                <w:rFonts w:ascii="Times New Roman" w:hAnsi="Times New Roman" w:cs="Times New Roman"/>
                <w:color w:val="000000"/>
                <w:lang w:eastAsia="en-US"/>
              </w:rPr>
              <w:t>атмосферное давление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Pr="007F08AF">
              <w:rPr>
                <w:rFonts w:ascii="Times New Roman" w:hAnsi="Times New Roman" w:cs="Times New Roman"/>
                <w:color w:val="000000"/>
                <w:lang w:eastAsia="en-US"/>
              </w:rPr>
              <w:t>(9,33·10</w:t>
            </w:r>
            <w:r w:rsidRPr="00747F47">
              <w:rPr>
                <w:rFonts w:ascii="Times New Roman" w:hAnsi="Times New Roman" w:cs="Times New Roman"/>
                <w:color w:val="000000"/>
                <w:vertAlign w:val="superscript"/>
                <w:lang w:eastAsia="en-US"/>
              </w:rPr>
              <w:t>4</w:t>
            </w:r>
            <w:r w:rsidRPr="007F08AF">
              <w:rPr>
                <w:rFonts w:ascii="Times New Roman" w:hAnsi="Times New Roman" w:cs="Times New Roman"/>
                <w:color w:val="000000"/>
                <w:lang w:eastAsia="en-US"/>
              </w:rPr>
              <w:t>-1,07·10</w:t>
            </w:r>
            <w:r w:rsidRPr="00747F47">
              <w:rPr>
                <w:rFonts w:ascii="Times New Roman" w:hAnsi="Times New Roman" w:cs="Times New Roman"/>
                <w:color w:val="000000"/>
                <w:vertAlign w:val="superscript"/>
                <w:lang w:eastAsia="en-US"/>
              </w:rPr>
              <w:t>5</w:t>
            </w:r>
            <w:r w:rsidRPr="007F08AF">
              <w:rPr>
                <w:rFonts w:ascii="Times New Roman" w:hAnsi="Times New Roman" w:cs="Times New Roman"/>
                <w:color w:val="000000"/>
                <w:lang w:eastAsia="en-US"/>
              </w:rPr>
              <w:t>) Па;</w:t>
            </w:r>
          </w:p>
        </w:tc>
      </w:tr>
      <w:tr w:rsidR="00F307B2" w14:paraId="60C67CD6" w14:textId="77777777" w:rsidTr="00F307B2">
        <w:tc>
          <w:tcPr>
            <w:tcW w:w="9570" w:type="dxa"/>
          </w:tcPr>
          <w:p w14:paraId="2BD9E22C" w14:textId="651F0F5C" w:rsidR="00F307B2" w:rsidRDefault="00F307B2" w:rsidP="00F307B2">
            <w:pPr>
              <w:pStyle w:val="Style20"/>
              <w:widowControl/>
              <w:ind w:firstLine="567"/>
              <w:jc w:val="both"/>
              <w:rPr>
                <w:rStyle w:val="FontStyle4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r w:rsidRPr="007F08AF">
              <w:rPr>
                <w:rFonts w:ascii="Times New Roman" w:hAnsi="Times New Roman" w:cs="Times New Roman"/>
                <w:color w:val="000000"/>
                <w:lang w:eastAsia="en-US"/>
              </w:rPr>
              <w:t>влажность воздуха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Pr="007F08AF">
              <w:rPr>
                <w:rFonts w:ascii="Times New Roman" w:hAnsi="Times New Roman" w:cs="Times New Roman"/>
                <w:color w:val="000000"/>
                <w:lang w:eastAsia="en-US"/>
              </w:rPr>
              <w:t>не более 75</w:t>
            </w:r>
            <w:r w:rsidR="00AE220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Pr="007F08AF">
              <w:rPr>
                <w:rFonts w:ascii="Times New Roman" w:hAnsi="Times New Roman" w:cs="Times New Roman"/>
                <w:color w:val="000000"/>
                <w:lang w:eastAsia="en-US"/>
              </w:rPr>
              <w:t>%;</w:t>
            </w:r>
          </w:p>
        </w:tc>
      </w:tr>
      <w:tr w:rsidR="00F307B2" w14:paraId="6695262A" w14:textId="77777777" w:rsidTr="00F307B2">
        <w:tc>
          <w:tcPr>
            <w:tcW w:w="9570" w:type="dxa"/>
          </w:tcPr>
          <w:p w14:paraId="315D6269" w14:textId="3405ED14" w:rsidR="00F307B2" w:rsidRDefault="00F307B2" w:rsidP="00F307B2">
            <w:pPr>
              <w:pStyle w:val="Style20"/>
              <w:widowControl/>
              <w:ind w:firstLine="567"/>
              <w:jc w:val="both"/>
              <w:rPr>
                <w:rStyle w:val="FontStyle4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r w:rsidRPr="007F08AF">
              <w:rPr>
                <w:rFonts w:ascii="Times New Roman" w:hAnsi="Times New Roman" w:cs="Times New Roman"/>
                <w:color w:val="000000"/>
                <w:lang w:eastAsia="en-US"/>
              </w:rPr>
              <w:t>напряжение в сети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Pr="007F08AF">
              <w:rPr>
                <w:rFonts w:ascii="Times New Roman" w:hAnsi="Times New Roman" w:cs="Times New Roman"/>
                <w:color w:val="000000"/>
                <w:lang w:eastAsia="en-US"/>
              </w:rPr>
              <w:t>(220±10) В.</w:t>
            </w:r>
          </w:p>
        </w:tc>
      </w:tr>
    </w:tbl>
    <w:p w14:paraId="4953E291" w14:textId="77777777" w:rsidR="00C6492E" w:rsidRDefault="00C6492E" w:rsidP="00C6492E">
      <w:pPr>
        <w:pStyle w:val="Style20"/>
        <w:widowControl/>
        <w:ind w:firstLine="720"/>
        <w:jc w:val="both"/>
        <w:rPr>
          <w:rStyle w:val="FontStyle40"/>
          <w:rFonts w:ascii="Times New Roman" w:hAnsi="Times New Roman" w:cs="Times New Roman"/>
          <w:sz w:val="24"/>
          <w:szCs w:val="24"/>
          <w:lang w:eastAsia="en-US"/>
        </w:rPr>
      </w:pPr>
    </w:p>
    <w:p w14:paraId="5A65DB6C" w14:textId="77777777" w:rsidR="00A050BD" w:rsidRDefault="00A050BD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5E0858CE" w14:textId="77777777" w:rsidR="00272C59" w:rsidRDefault="00272C59" w:rsidP="00272C59">
      <w:pPr>
        <w:pStyle w:val="Pa12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221E1F"/>
        </w:rPr>
      </w:pPr>
      <w:r w:rsidRPr="00272C59">
        <w:rPr>
          <w:rFonts w:ascii="Times New Roman" w:hAnsi="Times New Roman" w:cs="Times New Roman"/>
          <w:b/>
          <w:bCs/>
          <w:color w:val="221E1F"/>
        </w:rPr>
        <w:t xml:space="preserve">4 Требования безопасности </w:t>
      </w:r>
    </w:p>
    <w:p w14:paraId="5C8925DA" w14:textId="77777777" w:rsidR="00272C59" w:rsidRPr="00272C59" w:rsidRDefault="00272C59" w:rsidP="00272C59">
      <w:pPr>
        <w:pStyle w:val="Default"/>
      </w:pPr>
    </w:p>
    <w:p w14:paraId="556EC483" w14:textId="2D98E7FB" w:rsidR="00A050BD" w:rsidRPr="00272C59" w:rsidRDefault="00272C59" w:rsidP="00272C59">
      <w:pPr>
        <w:pStyle w:val="Pa12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221E1F"/>
        </w:rPr>
      </w:pPr>
      <w:r w:rsidRPr="00272C59">
        <w:rPr>
          <w:rFonts w:ascii="Times New Roman" w:hAnsi="Times New Roman" w:cs="Times New Roman"/>
          <w:color w:val="221E1F"/>
        </w:rPr>
        <w:t>При выполнении измерений необходимо соблюдать требования безопасности при работе с хими</w:t>
      </w:r>
      <w:r w:rsidRPr="00272C59">
        <w:rPr>
          <w:rFonts w:ascii="Times New Roman" w:hAnsi="Times New Roman" w:cs="Times New Roman"/>
          <w:color w:val="221E1F"/>
        </w:rPr>
        <w:softHyphen/>
        <w:t xml:space="preserve">ческими реактивами по ГОСТ 12.1.007, </w:t>
      </w:r>
      <w:proofErr w:type="spellStart"/>
      <w:r w:rsidRPr="00272C59">
        <w:rPr>
          <w:rFonts w:ascii="Times New Roman" w:hAnsi="Times New Roman" w:cs="Times New Roman"/>
          <w:color w:val="221E1F"/>
        </w:rPr>
        <w:t>пожаровзрывобезопасности</w:t>
      </w:r>
      <w:proofErr w:type="spellEnd"/>
      <w:r w:rsidRPr="00272C59">
        <w:rPr>
          <w:rFonts w:ascii="Times New Roman" w:hAnsi="Times New Roman" w:cs="Times New Roman"/>
          <w:color w:val="221E1F"/>
        </w:rPr>
        <w:t xml:space="preserve"> по ГОСТ 12.1.018, электробезопас</w:t>
      </w:r>
      <w:r w:rsidRPr="00272C59">
        <w:rPr>
          <w:rFonts w:ascii="Times New Roman" w:hAnsi="Times New Roman" w:cs="Times New Roman"/>
          <w:color w:val="221E1F"/>
        </w:rPr>
        <w:softHyphen/>
        <w:t>ности по ГОСТ 12.1.019, а также требования, изложенные в технических документах на применяемые средства измерений и вспомогательное оборудование.</w:t>
      </w:r>
    </w:p>
    <w:p w14:paraId="624A58EE" w14:textId="77777777" w:rsidR="00A050BD" w:rsidRDefault="00A050BD" w:rsidP="00DC00E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21E1F"/>
          <w:sz w:val="24"/>
          <w:szCs w:val="24"/>
          <w:lang w:val="en-US"/>
        </w:rPr>
      </w:pPr>
    </w:p>
    <w:p w14:paraId="02D2F780" w14:textId="77777777" w:rsidR="008329BD" w:rsidRDefault="008329BD" w:rsidP="00DC00E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21E1F"/>
          <w:sz w:val="24"/>
          <w:szCs w:val="24"/>
          <w:lang w:val="en-US"/>
        </w:rPr>
      </w:pPr>
    </w:p>
    <w:p w14:paraId="435C3C98" w14:textId="77777777" w:rsidR="008329BD" w:rsidRDefault="008329BD" w:rsidP="008329BD">
      <w:pPr>
        <w:pStyle w:val="Pa12"/>
        <w:spacing w:line="240" w:lineRule="auto"/>
        <w:ind w:firstLine="567"/>
        <w:rPr>
          <w:rFonts w:ascii="Times New Roman" w:hAnsi="Times New Roman" w:cs="Times New Roman"/>
          <w:b/>
          <w:bCs/>
          <w:color w:val="221E1F"/>
          <w:lang w:val="en-US"/>
        </w:rPr>
      </w:pPr>
      <w:r w:rsidRPr="008329BD">
        <w:rPr>
          <w:rFonts w:ascii="Times New Roman" w:hAnsi="Times New Roman" w:cs="Times New Roman"/>
          <w:b/>
          <w:bCs/>
          <w:color w:val="221E1F"/>
        </w:rPr>
        <w:t xml:space="preserve">5 Требования к квалификации оператора </w:t>
      </w:r>
    </w:p>
    <w:p w14:paraId="725FB22A" w14:textId="77777777" w:rsidR="008329BD" w:rsidRPr="008329BD" w:rsidRDefault="008329BD" w:rsidP="008329BD">
      <w:pPr>
        <w:pStyle w:val="Default"/>
        <w:rPr>
          <w:lang w:val="en-US"/>
        </w:rPr>
      </w:pPr>
    </w:p>
    <w:p w14:paraId="304BE21A" w14:textId="3CEF4CA5" w:rsidR="008329BD" w:rsidRDefault="008329BD" w:rsidP="008329BD">
      <w:pPr>
        <w:pStyle w:val="Pa12"/>
        <w:spacing w:line="240" w:lineRule="auto"/>
        <w:ind w:firstLine="567"/>
        <w:jc w:val="both"/>
        <w:rPr>
          <w:rFonts w:ascii="Times New Roman" w:hAnsi="Times New Roman" w:cs="Times New Roman"/>
          <w:color w:val="221E1F"/>
          <w:lang w:val="en-US"/>
        </w:rPr>
      </w:pPr>
      <w:r w:rsidRPr="008329BD">
        <w:rPr>
          <w:rFonts w:ascii="Times New Roman" w:hAnsi="Times New Roman" w:cs="Times New Roman"/>
          <w:color w:val="221E1F"/>
        </w:rPr>
        <w:t>К выполнению измерений и обработке результатов допускается специалист, имеющий опыт рабо</w:t>
      </w:r>
      <w:r w:rsidRPr="008329BD">
        <w:rPr>
          <w:rFonts w:ascii="Times New Roman" w:hAnsi="Times New Roman" w:cs="Times New Roman"/>
          <w:color w:val="221E1F"/>
        </w:rPr>
        <w:softHyphen/>
        <w:t>ты в химической лаборатории, освоивший методы и прошедший инструктаж по технике безопасности при работе с вредными веществами и пожарной безопасности.</w:t>
      </w:r>
    </w:p>
    <w:p w14:paraId="27808A69" w14:textId="77777777" w:rsidR="00022793" w:rsidRDefault="00022793" w:rsidP="00022793">
      <w:pPr>
        <w:pStyle w:val="Default"/>
        <w:rPr>
          <w:lang w:val="en-US"/>
        </w:rPr>
      </w:pPr>
    </w:p>
    <w:p w14:paraId="1175D341" w14:textId="77777777" w:rsidR="00022793" w:rsidRPr="00022793" w:rsidRDefault="00022793" w:rsidP="00022793">
      <w:pPr>
        <w:pStyle w:val="Default"/>
        <w:ind w:firstLine="567"/>
        <w:jc w:val="both"/>
        <w:rPr>
          <w:rFonts w:ascii="Times New Roman" w:hAnsi="Times New Roman" w:cs="Times New Roman"/>
          <w:lang w:val="en-US"/>
        </w:rPr>
      </w:pPr>
    </w:p>
    <w:p w14:paraId="0877D2C8" w14:textId="77777777" w:rsidR="00022793" w:rsidRDefault="00022793" w:rsidP="00022793">
      <w:pPr>
        <w:pStyle w:val="Default"/>
        <w:ind w:firstLine="567"/>
        <w:jc w:val="both"/>
        <w:rPr>
          <w:rFonts w:ascii="Times New Roman" w:hAnsi="Times New Roman" w:cs="Times New Roman"/>
          <w:b/>
          <w:bCs/>
          <w:lang w:val="en-US"/>
        </w:rPr>
      </w:pPr>
      <w:r w:rsidRPr="00022793">
        <w:rPr>
          <w:rFonts w:ascii="Times New Roman" w:hAnsi="Times New Roman" w:cs="Times New Roman"/>
          <w:b/>
          <w:bCs/>
        </w:rPr>
        <w:t xml:space="preserve">6 Отбор и подготовка проб </w:t>
      </w:r>
    </w:p>
    <w:p w14:paraId="706EA46E" w14:textId="77777777" w:rsidR="00022793" w:rsidRPr="00022793" w:rsidRDefault="00022793" w:rsidP="00022793">
      <w:pPr>
        <w:pStyle w:val="Default"/>
        <w:ind w:firstLine="567"/>
        <w:jc w:val="both"/>
        <w:rPr>
          <w:rFonts w:ascii="Times New Roman" w:hAnsi="Times New Roman" w:cs="Times New Roman"/>
          <w:lang w:val="en-US"/>
        </w:rPr>
      </w:pPr>
    </w:p>
    <w:p w14:paraId="0A6F2F59" w14:textId="77777777" w:rsidR="00002F5C" w:rsidRDefault="00022793" w:rsidP="00002F5C">
      <w:pPr>
        <w:pStyle w:val="Default"/>
        <w:ind w:firstLine="567"/>
        <w:jc w:val="both"/>
        <w:rPr>
          <w:rFonts w:ascii="Times New Roman" w:hAnsi="Times New Roman" w:cs="Times New Roman"/>
          <w:lang w:val="kk-KZ"/>
        </w:rPr>
      </w:pPr>
      <w:r w:rsidRPr="00022793">
        <w:rPr>
          <w:rFonts w:ascii="Times New Roman" w:hAnsi="Times New Roman" w:cs="Times New Roman"/>
        </w:rPr>
        <w:t>Отбор и подготовку проб для проведения измерений проводят по ГОСТ 5904</w:t>
      </w:r>
      <w:r>
        <w:rPr>
          <w:rFonts w:ascii="Times New Roman" w:hAnsi="Times New Roman" w:cs="Times New Roman"/>
          <w:lang w:val="kk-KZ"/>
        </w:rPr>
        <w:t>.</w:t>
      </w:r>
    </w:p>
    <w:p w14:paraId="27C270B6" w14:textId="77777777" w:rsidR="00002F5C" w:rsidRDefault="00002F5C" w:rsidP="00002F5C">
      <w:pPr>
        <w:pStyle w:val="Default"/>
        <w:ind w:firstLine="567"/>
        <w:jc w:val="both"/>
        <w:rPr>
          <w:rFonts w:ascii="Times New Roman" w:hAnsi="Times New Roman" w:cs="Times New Roman"/>
          <w:lang w:val="kk-KZ"/>
        </w:rPr>
      </w:pPr>
    </w:p>
    <w:p w14:paraId="3EBEFDF3" w14:textId="77777777" w:rsidR="00002F5C" w:rsidRDefault="00002F5C" w:rsidP="00002F5C">
      <w:pPr>
        <w:pStyle w:val="Default"/>
        <w:ind w:firstLine="567"/>
        <w:jc w:val="both"/>
        <w:rPr>
          <w:rFonts w:ascii="Times New Roman" w:hAnsi="Times New Roman" w:cs="Times New Roman"/>
          <w:lang w:val="kk-KZ"/>
        </w:rPr>
      </w:pPr>
    </w:p>
    <w:p w14:paraId="18AE645C" w14:textId="77777777" w:rsidR="00002F5C" w:rsidRDefault="00002F5C" w:rsidP="00002F5C">
      <w:pPr>
        <w:pStyle w:val="Default"/>
        <w:ind w:firstLine="567"/>
        <w:jc w:val="both"/>
        <w:rPr>
          <w:rFonts w:ascii="Times New Roman" w:hAnsi="Times New Roman" w:cs="Times New Roman"/>
          <w:lang w:val="kk-KZ"/>
        </w:rPr>
      </w:pPr>
      <w:r w:rsidRPr="00002F5C">
        <w:rPr>
          <w:rFonts w:ascii="Times New Roman" w:hAnsi="Times New Roman" w:cs="Times New Roman"/>
          <w:b/>
          <w:bCs/>
          <w:color w:val="221E1F"/>
        </w:rPr>
        <w:t xml:space="preserve">7 Сущность метода </w:t>
      </w:r>
    </w:p>
    <w:p w14:paraId="2283305D" w14:textId="77777777" w:rsidR="00002F5C" w:rsidRDefault="00002F5C" w:rsidP="00002F5C">
      <w:pPr>
        <w:pStyle w:val="Default"/>
        <w:ind w:firstLine="567"/>
        <w:jc w:val="both"/>
        <w:rPr>
          <w:rFonts w:ascii="Times New Roman" w:hAnsi="Times New Roman" w:cs="Times New Roman"/>
          <w:lang w:val="kk-KZ"/>
        </w:rPr>
      </w:pPr>
    </w:p>
    <w:p w14:paraId="05DA4B34" w14:textId="39059100" w:rsidR="00E85B0C" w:rsidRDefault="00002F5C" w:rsidP="00E85B0C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  <w:r w:rsidRPr="00002F5C">
        <w:rPr>
          <w:rFonts w:ascii="Times New Roman" w:hAnsi="Times New Roman" w:cs="Times New Roman"/>
          <w:color w:val="221E1F"/>
        </w:rPr>
        <w:t>Метод заключается в экстракции жира из навески продукта и последующем определении массо</w:t>
      </w:r>
      <w:r w:rsidRPr="00002F5C">
        <w:rPr>
          <w:rFonts w:ascii="Times New Roman" w:hAnsi="Times New Roman" w:cs="Times New Roman"/>
          <w:color w:val="221E1F"/>
        </w:rPr>
        <w:softHyphen/>
        <w:t>вой доли трансизомеров ненасыщенных жирных кислот методом ИК-спектрофотометрии с использова</w:t>
      </w:r>
      <w:r w:rsidRPr="00002F5C">
        <w:rPr>
          <w:rFonts w:ascii="Times New Roman" w:hAnsi="Times New Roman" w:cs="Times New Roman"/>
          <w:color w:val="221E1F"/>
        </w:rPr>
        <w:softHyphen/>
        <w:t>нием приставки нарушенного полного внутреннего отражения (НПВО).</w:t>
      </w:r>
    </w:p>
    <w:p w14:paraId="6A40E8E0" w14:textId="77777777" w:rsidR="00E85B0C" w:rsidRDefault="00E85B0C" w:rsidP="0093109B">
      <w:pPr>
        <w:pStyle w:val="Default"/>
        <w:jc w:val="both"/>
        <w:rPr>
          <w:rFonts w:ascii="Times New Roman" w:hAnsi="Times New Roman" w:cs="Times New Roman"/>
          <w:color w:val="221E1F"/>
        </w:rPr>
      </w:pPr>
    </w:p>
    <w:p w14:paraId="509EC4CE" w14:textId="77777777" w:rsidR="00E85B0C" w:rsidRPr="00D4678F" w:rsidRDefault="00E85B0C" w:rsidP="00E85B0C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</w:p>
    <w:p w14:paraId="6785BEEB" w14:textId="17B9E914" w:rsidR="00D4678F" w:rsidRPr="00D4678F" w:rsidRDefault="00D4678F" w:rsidP="00D4678F">
      <w:pPr>
        <w:pStyle w:val="Default"/>
        <w:ind w:firstLine="567"/>
        <w:jc w:val="both"/>
        <w:rPr>
          <w:rFonts w:ascii="Times New Roman" w:hAnsi="Times New Roman" w:cs="Times New Roman"/>
          <w:color w:val="221E1F"/>
        </w:rPr>
      </w:pPr>
      <w:r w:rsidRPr="00D4678F">
        <w:rPr>
          <w:rFonts w:ascii="Times New Roman" w:hAnsi="Times New Roman" w:cs="Times New Roman"/>
          <w:b/>
          <w:bCs/>
          <w:color w:val="221E1F"/>
        </w:rPr>
        <w:lastRenderedPageBreak/>
        <w:t>8 Средства измерений, вспомогательное оборудование, реактивы и материалы</w:t>
      </w:r>
    </w:p>
    <w:p w14:paraId="66B5C6FF" w14:textId="77777777" w:rsidR="00A050BD" w:rsidRPr="00E85B0C" w:rsidRDefault="00A050BD" w:rsidP="006D7C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1E1F"/>
          <w:sz w:val="24"/>
          <w:szCs w:val="24"/>
        </w:rPr>
      </w:pPr>
    </w:p>
    <w:p w14:paraId="3F95CBAA" w14:textId="1657DB28" w:rsidR="00E85B0C" w:rsidRPr="00E85B0C" w:rsidRDefault="00E85B0C" w:rsidP="006D7C2D">
      <w:pPr>
        <w:pStyle w:val="Pa5"/>
        <w:ind w:firstLine="500"/>
        <w:jc w:val="both"/>
        <w:rPr>
          <w:rFonts w:ascii="Times New Roman" w:hAnsi="Times New Roman" w:cs="Times New Roman"/>
          <w:color w:val="221E1F"/>
        </w:rPr>
      </w:pPr>
      <w:r w:rsidRPr="00E85B0C">
        <w:rPr>
          <w:rFonts w:ascii="Times New Roman" w:hAnsi="Times New Roman" w:cs="Times New Roman"/>
          <w:color w:val="221E1F"/>
        </w:rPr>
        <w:t>При определении массовой доли трансизомеров ненасыщенных жирных кислот используют сле</w:t>
      </w:r>
      <w:r w:rsidRPr="00E85B0C">
        <w:rPr>
          <w:rFonts w:ascii="Times New Roman" w:hAnsi="Times New Roman" w:cs="Times New Roman"/>
          <w:color w:val="221E1F"/>
        </w:rPr>
        <w:softHyphen/>
        <w:t>дующее оборудование, реактивы и материалы</w:t>
      </w:r>
      <w:r w:rsidR="001F24B6">
        <w:rPr>
          <w:rFonts w:ascii="Times New Roman" w:hAnsi="Times New Roman" w:cs="Times New Roman"/>
          <w:color w:val="221E1F"/>
        </w:rPr>
        <w:t>.</w:t>
      </w:r>
      <w:r w:rsidRPr="00E85B0C">
        <w:rPr>
          <w:rFonts w:ascii="Times New Roman" w:hAnsi="Times New Roman" w:cs="Times New Roman"/>
          <w:color w:val="221E1F"/>
        </w:rPr>
        <w:t xml:space="preserve"> </w:t>
      </w:r>
    </w:p>
    <w:p w14:paraId="70B30D46" w14:textId="1D522E8A" w:rsidR="00E85B0C" w:rsidRPr="00E85B0C" w:rsidRDefault="00E85B0C" w:rsidP="006D7C2D">
      <w:pPr>
        <w:pStyle w:val="Pa5"/>
        <w:ind w:firstLine="500"/>
        <w:jc w:val="both"/>
        <w:rPr>
          <w:rFonts w:ascii="Times New Roman" w:hAnsi="Times New Roman" w:cs="Times New Roman"/>
          <w:color w:val="221E1F"/>
        </w:rPr>
      </w:pPr>
      <w:r w:rsidRPr="00E85B0C">
        <w:rPr>
          <w:rFonts w:ascii="Times New Roman" w:hAnsi="Times New Roman" w:cs="Times New Roman"/>
          <w:color w:val="221E1F"/>
        </w:rPr>
        <w:t xml:space="preserve">ИК-спектрофотометр, обеспечивающий проведение измерений с разрешением 4 </w:t>
      </w:r>
      <w:r w:rsidR="005E592A">
        <w:rPr>
          <w:rFonts w:ascii="Times New Roman" w:hAnsi="Times New Roman" w:cs="Times New Roman"/>
          <w:color w:val="221E1F"/>
        </w:rPr>
        <w:t xml:space="preserve">  </w:t>
      </w:r>
      <w:r w:rsidRPr="00E85B0C">
        <w:rPr>
          <w:rFonts w:ascii="Times New Roman" w:hAnsi="Times New Roman" w:cs="Times New Roman"/>
          <w:color w:val="221E1F"/>
        </w:rPr>
        <w:t>см</w:t>
      </w:r>
      <w:r w:rsidRPr="005E592A">
        <w:rPr>
          <w:rStyle w:val="A60"/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E85B0C">
        <w:rPr>
          <w:rStyle w:val="A60"/>
          <w:rFonts w:ascii="Times New Roman" w:hAnsi="Times New Roman" w:cs="Times New Roman"/>
          <w:sz w:val="24"/>
          <w:szCs w:val="24"/>
        </w:rPr>
        <w:t xml:space="preserve"> </w:t>
      </w:r>
      <w:r w:rsidRPr="00E85B0C">
        <w:rPr>
          <w:rFonts w:ascii="Times New Roman" w:hAnsi="Times New Roman" w:cs="Times New Roman"/>
          <w:color w:val="221E1F"/>
        </w:rPr>
        <w:t>в спек</w:t>
      </w:r>
      <w:r w:rsidRPr="00E85B0C">
        <w:rPr>
          <w:rFonts w:ascii="Times New Roman" w:hAnsi="Times New Roman" w:cs="Times New Roman"/>
          <w:color w:val="221E1F"/>
        </w:rPr>
        <w:softHyphen/>
        <w:t>тральном диапазоне частот от 1050 см</w:t>
      </w:r>
      <w:r w:rsidRPr="005E592A">
        <w:rPr>
          <w:rStyle w:val="A60"/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E85B0C">
        <w:rPr>
          <w:rStyle w:val="A60"/>
          <w:rFonts w:ascii="Times New Roman" w:hAnsi="Times New Roman" w:cs="Times New Roman"/>
          <w:sz w:val="24"/>
          <w:szCs w:val="24"/>
        </w:rPr>
        <w:t xml:space="preserve"> </w:t>
      </w:r>
      <w:r w:rsidRPr="00E85B0C">
        <w:rPr>
          <w:rFonts w:ascii="Times New Roman" w:hAnsi="Times New Roman" w:cs="Times New Roman"/>
          <w:color w:val="221E1F"/>
        </w:rPr>
        <w:t>до 900 см</w:t>
      </w:r>
      <w:r w:rsidRPr="005E592A">
        <w:rPr>
          <w:rStyle w:val="A60"/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E85B0C">
        <w:rPr>
          <w:rFonts w:ascii="Times New Roman" w:hAnsi="Times New Roman" w:cs="Times New Roman"/>
          <w:color w:val="221E1F"/>
        </w:rPr>
        <w:t>, с приставкой НПВО с кюветой из селенида цинка</w:t>
      </w:r>
      <w:r w:rsidR="00352D17">
        <w:rPr>
          <w:rFonts w:ascii="Times New Roman" w:hAnsi="Times New Roman" w:cs="Times New Roman"/>
          <w:color w:val="221E1F"/>
        </w:rPr>
        <w:t>.</w:t>
      </w:r>
    </w:p>
    <w:p w14:paraId="5AE6AB4F" w14:textId="6C55D727" w:rsidR="001F24B6" w:rsidRDefault="001F24B6" w:rsidP="001F24B6">
      <w:pPr>
        <w:pStyle w:val="Pa5"/>
        <w:ind w:firstLine="500"/>
        <w:jc w:val="both"/>
        <w:rPr>
          <w:rFonts w:ascii="Times New Roman" w:hAnsi="Times New Roman" w:cs="Times New Roman"/>
          <w:color w:val="221E1F"/>
        </w:rPr>
      </w:pPr>
      <w:r>
        <w:rPr>
          <w:rFonts w:ascii="Times New Roman" w:hAnsi="Times New Roman" w:cs="Times New Roman"/>
          <w:color w:val="221E1F"/>
        </w:rPr>
        <w:t>В</w:t>
      </w:r>
      <w:r w:rsidR="00E85B0C" w:rsidRPr="00E85B0C">
        <w:rPr>
          <w:rFonts w:ascii="Times New Roman" w:hAnsi="Times New Roman" w:cs="Times New Roman"/>
          <w:color w:val="221E1F"/>
        </w:rPr>
        <w:t xml:space="preserve">есы по </w:t>
      </w:r>
      <w:r w:rsidR="00EC572A" w:rsidRPr="00EC572A">
        <w:rPr>
          <w:rFonts w:ascii="Times New Roman" w:hAnsi="Times New Roman" w:cs="Times New Roman"/>
          <w:color w:val="221E1F"/>
        </w:rPr>
        <w:t>ГОСТ OIML R 76-1</w:t>
      </w:r>
      <w:r w:rsidR="00E85B0C" w:rsidRPr="00E85B0C">
        <w:rPr>
          <w:rFonts w:ascii="Times New Roman" w:hAnsi="Times New Roman" w:cs="Times New Roman"/>
          <w:color w:val="221E1F"/>
        </w:rPr>
        <w:t>, с пределами допускаемой абсолютной погрешности однократного взвеши</w:t>
      </w:r>
      <w:r w:rsidR="00E85B0C" w:rsidRPr="00E85B0C">
        <w:rPr>
          <w:rFonts w:ascii="Times New Roman" w:hAnsi="Times New Roman" w:cs="Times New Roman"/>
          <w:color w:val="221E1F"/>
        </w:rPr>
        <w:softHyphen/>
        <w:t>вания не более ±0,2 мг</w:t>
      </w:r>
      <w:r w:rsidR="00352D17">
        <w:rPr>
          <w:rFonts w:ascii="Times New Roman" w:hAnsi="Times New Roman" w:cs="Times New Roman"/>
          <w:color w:val="221E1F"/>
        </w:rPr>
        <w:t>.</w:t>
      </w:r>
    </w:p>
    <w:p w14:paraId="296680B2" w14:textId="5C63EF80" w:rsidR="001F24B6" w:rsidRDefault="00E85B0C" w:rsidP="001F24B6">
      <w:pPr>
        <w:pStyle w:val="Pa5"/>
        <w:ind w:firstLine="500"/>
        <w:jc w:val="both"/>
        <w:rPr>
          <w:rFonts w:ascii="Times New Roman" w:hAnsi="Times New Roman" w:cs="Times New Roman"/>
          <w:color w:val="221E1F"/>
        </w:rPr>
      </w:pPr>
      <w:r w:rsidRPr="00E85B0C">
        <w:rPr>
          <w:rFonts w:ascii="Times New Roman" w:hAnsi="Times New Roman" w:cs="Times New Roman"/>
          <w:color w:val="221E1F"/>
        </w:rPr>
        <w:t xml:space="preserve">Ротационный испаритель с диапазоном скорости вращения колбы </w:t>
      </w:r>
      <w:r w:rsidR="006A760A">
        <w:rPr>
          <w:rFonts w:ascii="Times New Roman" w:hAnsi="Times New Roman" w:cs="Times New Roman"/>
          <w:color w:val="221E1F"/>
        </w:rPr>
        <w:t xml:space="preserve">                 </w:t>
      </w:r>
      <w:r w:rsidR="001F24B6">
        <w:rPr>
          <w:rFonts w:ascii="Times New Roman" w:hAnsi="Times New Roman" w:cs="Times New Roman"/>
          <w:color w:val="221E1F"/>
        </w:rPr>
        <w:t xml:space="preserve">    </w:t>
      </w:r>
      <w:r w:rsidR="006A760A">
        <w:rPr>
          <w:rFonts w:ascii="Times New Roman" w:hAnsi="Times New Roman" w:cs="Times New Roman"/>
          <w:color w:val="221E1F"/>
        </w:rPr>
        <w:t xml:space="preserve">           </w:t>
      </w:r>
      <w:r w:rsidRPr="00E85B0C">
        <w:rPr>
          <w:rFonts w:ascii="Times New Roman" w:hAnsi="Times New Roman" w:cs="Times New Roman"/>
          <w:color w:val="221E1F"/>
        </w:rPr>
        <w:t xml:space="preserve">от 5 до 100 об/мин, диапазоном температуры нагрева бани от 20 °C до 100 </w:t>
      </w:r>
      <w:r w:rsidR="00FB116F" w:rsidRPr="00E85B0C">
        <w:rPr>
          <w:rFonts w:ascii="Times New Roman" w:hAnsi="Times New Roman" w:cs="Times New Roman"/>
          <w:color w:val="221E1F"/>
        </w:rPr>
        <w:t>°C</w:t>
      </w:r>
      <w:r w:rsidR="00FB116F">
        <w:rPr>
          <w:rFonts w:ascii="Times New Roman" w:hAnsi="Times New Roman" w:cs="Times New Roman"/>
          <w:color w:val="221E1F"/>
        </w:rPr>
        <w:t>.</w:t>
      </w:r>
    </w:p>
    <w:p w14:paraId="19E654A8" w14:textId="198AFB3C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Плитка электрическая закрытого типа, обеспечивающая нагрев в диапазоне</w:t>
      </w:r>
      <w:r w:rsidR="00044BF1">
        <w:rPr>
          <w:rFonts w:ascii="Times New Roman" w:hAnsi="Times New Roman" w:cs="Times New Roman"/>
        </w:rPr>
        <w:t xml:space="preserve"> </w:t>
      </w:r>
      <w:r w:rsidRPr="001F24B6">
        <w:rPr>
          <w:rFonts w:ascii="Times New Roman" w:hAnsi="Times New Roman" w:cs="Times New Roman"/>
        </w:rPr>
        <w:t>температуры от 80 °С</w:t>
      </w:r>
      <w:r w:rsidR="00044BF1">
        <w:rPr>
          <w:rFonts w:ascii="Times New Roman" w:hAnsi="Times New Roman" w:cs="Times New Roman"/>
        </w:rPr>
        <w:t xml:space="preserve"> </w:t>
      </w:r>
      <w:r w:rsidRPr="001F24B6">
        <w:rPr>
          <w:rFonts w:ascii="Times New Roman" w:hAnsi="Times New Roman" w:cs="Times New Roman"/>
        </w:rPr>
        <w:t>до 200 °С по ГОСТ 14919.</w:t>
      </w:r>
    </w:p>
    <w:p w14:paraId="344A82A1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Эксикатор 1-100 по ГОСТ 25336.</w:t>
      </w:r>
    </w:p>
    <w:p w14:paraId="0201B8FF" w14:textId="3F0A0452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Баня водяная, обеспечивающая поддержание температуры до 100</w:t>
      </w:r>
      <w:r w:rsidR="003B30CE">
        <w:rPr>
          <w:rFonts w:ascii="Times New Roman" w:hAnsi="Times New Roman" w:cs="Times New Roman"/>
        </w:rPr>
        <w:t xml:space="preserve"> </w:t>
      </w:r>
      <w:r w:rsidRPr="001F24B6">
        <w:rPr>
          <w:rFonts w:ascii="Times New Roman" w:hAnsi="Times New Roman" w:cs="Times New Roman"/>
        </w:rPr>
        <w:t>°С</w:t>
      </w:r>
      <w:r w:rsidR="00463DA4">
        <w:rPr>
          <w:rFonts w:ascii="Times New Roman" w:hAnsi="Times New Roman" w:cs="Times New Roman"/>
        </w:rPr>
        <w:t xml:space="preserve"> </w:t>
      </w:r>
      <w:proofErr w:type="spellStart"/>
      <w:r w:rsidRPr="001F24B6">
        <w:rPr>
          <w:rFonts w:ascii="Times New Roman" w:hAnsi="Times New Roman" w:cs="Times New Roman"/>
        </w:rPr>
        <w:t>с</w:t>
      </w:r>
      <w:proofErr w:type="spellEnd"/>
      <w:r w:rsidR="003B30CE">
        <w:rPr>
          <w:rFonts w:ascii="Times New Roman" w:hAnsi="Times New Roman" w:cs="Times New Roman"/>
        </w:rPr>
        <w:t xml:space="preserve"> </w:t>
      </w:r>
      <w:r w:rsidRPr="001F24B6">
        <w:rPr>
          <w:rFonts w:ascii="Times New Roman" w:hAnsi="Times New Roman" w:cs="Times New Roman"/>
        </w:rPr>
        <w:t>погрешностью не более</w:t>
      </w:r>
      <w:r w:rsidR="00044BF1">
        <w:rPr>
          <w:rFonts w:ascii="Times New Roman" w:hAnsi="Times New Roman" w:cs="Times New Roman"/>
        </w:rPr>
        <w:t xml:space="preserve"> </w:t>
      </w:r>
      <w:r w:rsidRPr="001F24B6">
        <w:rPr>
          <w:rFonts w:ascii="Times New Roman" w:hAnsi="Times New Roman" w:cs="Times New Roman"/>
        </w:rPr>
        <w:t>±2 °С.</w:t>
      </w:r>
    </w:p>
    <w:p w14:paraId="1722B3A7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 xml:space="preserve">Аппарат </w:t>
      </w:r>
      <w:proofErr w:type="spellStart"/>
      <w:r w:rsidRPr="001F24B6">
        <w:rPr>
          <w:rFonts w:ascii="Times New Roman" w:hAnsi="Times New Roman" w:cs="Times New Roman"/>
        </w:rPr>
        <w:t>Сокслета</w:t>
      </w:r>
      <w:proofErr w:type="spellEnd"/>
      <w:r w:rsidRPr="001F24B6">
        <w:rPr>
          <w:rFonts w:ascii="Times New Roman" w:hAnsi="Times New Roman" w:cs="Times New Roman"/>
        </w:rPr>
        <w:t>, состоящий из:</w:t>
      </w:r>
    </w:p>
    <w:p w14:paraId="2952DD2C" w14:textId="3AF3A36E" w:rsidR="001F24B6" w:rsidRPr="001F24B6" w:rsidRDefault="00A77775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-</w:t>
      </w:r>
      <w:r w:rsidR="001F24B6" w:rsidRPr="001F24B6">
        <w:rPr>
          <w:rFonts w:ascii="Times New Roman" w:hAnsi="Times New Roman" w:cs="Times New Roman"/>
        </w:rPr>
        <w:t xml:space="preserve"> насадки НЭТ-250 ТС по ГОСТ 25336;</w:t>
      </w:r>
    </w:p>
    <w:p w14:paraId="6AFBA0BF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- холодильника ХШ-1-200-29/32 ХС по ГОСТ 25336;</w:t>
      </w:r>
    </w:p>
    <w:p w14:paraId="5252AF54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- колбы П-1-250-29/32 по ГОСТ 25336.</w:t>
      </w:r>
    </w:p>
    <w:p w14:paraId="491D11BE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Колба 1-1000-1 по ГОСТ 1770.</w:t>
      </w:r>
    </w:p>
    <w:p w14:paraId="7B3E72E6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Колба 2-25-1 по ГОСТ 1770.</w:t>
      </w:r>
    </w:p>
    <w:p w14:paraId="25CAC955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Цилиндры 1-100 по ГОСТ 1770.</w:t>
      </w:r>
    </w:p>
    <w:p w14:paraId="6F9A8B62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Пипетки 2-2-2-(20;50) по ГОСТ 29227.</w:t>
      </w:r>
    </w:p>
    <w:p w14:paraId="16E20FB6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Стаканы В-1-25 и В-1-50 по ГОСТ 25336.</w:t>
      </w:r>
    </w:p>
    <w:p w14:paraId="79817C2D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Воронки ВФ-1-100 ХС по ГОСТ 25336.</w:t>
      </w:r>
    </w:p>
    <w:p w14:paraId="7785B9FD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Бумага фильтровальная лабораторная по ГОСТ 12026.</w:t>
      </w:r>
    </w:p>
    <w:p w14:paraId="603D11A0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Хлороформ (трихлорметан) по ГОСТ 20015.</w:t>
      </w:r>
    </w:p>
    <w:p w14:paraId="21DA0490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proofErr w:type="spellStart"/>
      <w:r w:rsidRPr="001F24B6">
        <w:rPr>
          <w:rFonts w:ascii="Times New Roman" w:hAnsi="Times New Roman" w:cs="Times New Roman"/>
        </w:rPr>
        <w:t>Метилэлаидат</w:t>
      </w:r>
      <w:proofErr w:type="spellEnd"/>
      <w:r w:rsidRPr="001F24B6">
        <w:rPr>
          <w:rFonts w:ascii="Times New Roman" w:hAnsi="Times New Roman" w:cs="Times New Roman"/>
        </w:rPr>
        <w:t xml:space="preserve"> с содержанием основного вещества не менее 99,0 %.</w:t>
      </w:r>
    </w:p>
    <w:p w14:paraId="43EDCF32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proofErr w:type="spellStart"/>
      <w:r w:rsidRPr="001F24B6">
        <w:rPr>
          <w:rFonts w:ascii="Times New Roman" w:hAnsi="Times New Roman" w:cs="Times New Roman"/>
        </w:rPr>
        <w:t>Метилолеат</w:t>
      </w:r>
      <w:proofErr w:type="spellEnd"/>
      <w:r w:rsidRPr="001F24B6">
        <w:rPr>
          <w:rFonts w:ascii="Times New Roman" w:hAnsi="Times New Roman" w:cs="Times New Roman"/>
        </w:rPr>
        <w:t xml:space="preserve"> с содержанием основного вещества не менее 99,0 %.</w:t>
      </w:r>
    </w:p>
    <w:p w14:paraId="4E144228" w14:textId="5A34D6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Спирт этиловый технический по ГОСТ 17299 или спирт этиловый ректификованный технический</w:t>
      </w:r>
      <w:r w:rsidR="00044BF1">
        <w:rPr>
          <w:rFonts w:ascii="Times New Roman" w:hAnsi="Times New Roman" w:cs="Times New Roman"/>
        </w:rPr>
        <w:t xml:space="preserve"> </w:t>
      </w:r>
      <w:r w:rsidRPr="001F24B6">
        <w:rPr>
          <w:rFonts w:ascii="Times New Roman" w:hAnsi="Times New Roman" w:cs="Times New Roman"/>
        </w:rPr>
        <w:t xml:space="preserve">по </w:t>
      </w:r>
      <w:r w:rsidR="006A7176">
        <w:rPr>
          <w:rFonts w:ascii="Times New Roman" w:hAnsi="Times New Roman" w:cs="Times New Roman"/>
        </w:rPr>
        <w:t>СТ РК ГОСТ Р 51652</w:t>
      </w:r>
      <w:r w:rsidRPr="001F24B6">
        <w:rPr>
          <w:rFonts w:ascii="Times New Roman" w:hAnsi="Times New Roman" w:cs="Times New Roman"/>
        </w:rPr>
        <w:t>.</w:t>
      </w:r>
    </w:p>
    <w:p w14:paraId="7A3ADB0F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proofErr w:type="gramStart"/>
      <w:r w:rsidRPr="001F24B6">
        <w:rPr>
          <w:rFonts w:ascii="Times New Roman" w:hAnsi="Times New Roman" w:cs="Times New Roman"/>
        </w:rPr>
        <w:t>Вода</w:t>
      </w:r>
      <w:proofErr w:type="gramEnd"/>
      <w:r w:rsidRPr="001F24B6">
        <w:rPr>
          <w:rFonts w:ascii="Times New Roman" w:hAnsi="Times New Roman" w:cs="Times New Roman"/>
        </w:rPr>
        <w:t xml:space="preserve"> дистиллированная по ГОСТ 6709.</w:t>
      </w:r>
    </w:p>
    <w:p w14:paraId="3EF2C92F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Углерод четыреххлористый по ГОСТ 20288.</w:t>
      </w:r>
    </w:p>
    <w:p w14:paraId="031CD7EF" w14:textId="77777777" w:rsidR="001F24B6" w:rsidRPr="001F24B6" w:rsidRDefault="001F24B6" w:rsidP="00044BF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Посуда лабораторная по ГОСТ 9147.</w:t>
      </w:r>
    </w:p>
    <w:p w14:paraId="59F8E8B9" w14:textId="1DA2AF92" w:rsidR="001F24B6" w:rsidRDefault="001F24B6" w:rsidP="007735F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F24B6">
        <w:rPr>
          <w:rFonts w:ascii="Times New Roman" w:hAnsi="Times New Roman" w:cs="Times New Roman"/>
        </w:rPr>
        <w:t>Допускается применение других средств измерений и вспомогательного оборудования с метрологическими и техническими характеристиками и реактивов по качеству не ниже указанных.</w:t>
      </w:r>
    </w:p>
    <w:p w14:paraId="1F9E9FAE" w14:textId="77777777" w:rsidR="00760229" w:rsidRDefault="00760229" w:rsidP="007735FE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14:paraId="644EDEA8" w14:textId="77777777" w:rsidR="00760229" w:rsidRPr="006A0AF6" w:rsidRDefault="00760229" w:rsidP="00760229">
      <w:pPr>
        <w:pStyle w:val="Default"/>
        <w:ind w:firstLine="567"/>
        <w:jc w:val="both"/>
        <w:rPr>
          <w:rFonts w:ascii="Times New Roman" w:hAnsi="Times New Roman" w:cs="Times New Roman"/>
          <w:b/>
          <w:bCs/>
        </w:rPr>
      </w:pPr>
      <w:r w:rsidRPr="006A0AF6">
        <w:rPr>
          <w:rFonts w:ascii="Times New Roman" w:hAnsi="Times New Roman" w:cs="Times New Roman"/>
          <w:b/>
          <w:bCs/>
        </w:rPr>
        <w:t>9 Подготовка к измерению</w:t>
      </w:r>
    </w:p>
    <w:p w14:paraId="76B414C4" w14:textId="77777777" w:rsidR="006A0AF6" w:rsidRPr="00463DA4" w:rsidRDefault="006A0AF6" w:rsidP="00760229">
      <w:pPr>
        <w:pStyle w:val="Default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40C0BA9F" w14:textId="77777777" w:rsidR="00760229" w:rsidRPr="00463DA4" w:rsidRDefault="00760229" w:rsidP="00760229">
      <w:pPr>
        <w:pStyle w:val="Default"/>
        <w:ind w:firstLine="567"/>
        <w:jc w:val="both"/>
        <w:rPr>
          <w:rFonts w:ascii="Times New Roman" w:hAnsi="Times New Roman" w:cs="Times New Roman"/>
          <w:b/>
          <w:bCs/>
        </w:rPr>
      </w:pPr>
      <w:r w:rsidRPr="00463DA4">
        <w:rPr>
          <w:rFonts w:ascii="Times New Roman" w:hAnsi="Times New Roman" w:cs="Times New Roman"/>
          <w:b/>
          <w:bCs/>
        </w:rPr>
        <w:t>9.1 Приготовление растворов</w:t>
      </w:r>
    </w:p>
    <w:p w14:paraId="55BF7BF6" w14:textId="77777777" w:rsidR="00463DA4" w:rsidRPr="00760229" w:rsidRDefault="00463DA4" w:rsidP="00760229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14:paraId="3CC430FE" w14:textId="4CAFFF25" w:rsidR="00760229" w:rsidRPr="00760229" w:rsidRDefault="00760229" w:rsidP="0076022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60229">
        <w:rPr>
          <w:rFonts w:ascii="Times New Roman" w:hAnsi="Times New Roman" w:cs="Times New Roman"/>
        </w:rPr>
        <w:t>9.1.1 Приготовление смеси хлороформа и этилового спирта в объемном соотношении 95:5</w:t>
      </w:r>
      <w:r w:rsidR="00041332">
        <w:rPr>
          <w:rFonts w:ascii="Times New Roman" w:hAnsi="Times New Roman" w:cs="Times New Roman"/>
        </w:rPr>
        <w:t>.</w:t>
      </w:r>
    </w:p>
    <w:p w14:paraId="6522861B" w14:textId="3F216E16" w:rsidR="00760229" w:rsidRDefault="00760229" w:rsidP="001525C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60229">
        <w:rPr>
          <w:rFonts w:ascii="Times New Roman" w:hAnsi="Times New Roman" w:cs="Times New Roman"/>
        </w:rPr>
        <w:t>В мерную колбу вместимостью 1000 см</w:t>
      </w:r>
      <w:r w:rsidRPr="00463DA4">
        <w:rPr>
          <w:rFonts w:ascii="Times New Roman" w:hAnsi="Times New Roman" w:cs="Times New Roman"/>
          <w:vertAlign w:val="superscript"/>
        </w:rPr>
        <w:t xml:space="preserve">3 </w:t>
      </w:r>
      <w:r w:rsidRPr="00760229">
        <w:rPr>
          <w:rFonts w:ascii="Times New Roman" w:hAnsi="Times New Roman" w:cs="Times New Roman"/>
        </w:rPr>
        <w:t>помещают 950 см</w:t>
      </w:r>
      <w:r w:rsidRPr="00463DA4">
        <w:rPr>
          <w:rFonts w:ascii="Times New Roman" w:hAnsi="Times New Roman" w:cs="Times New Roman"/>
          <w:vertAlign w:val="superscript"/>
        </w:rPr>
        <w:t xml:space="preserve">3 </w:t>
      </w:r>
      <w:r w:rsidRPr="00760229">
        <w:rPr>
          <w:rFonts w:ascii="Times New Roman" w:hAnsi="Times New Roman" w:cs="Times New Roman"/>
        </w:rPr>
        <w:t>хлороформа. Мерным цилиндром отмеряют 50 см</w:t>
      </w:r>
      <w:r w:rsidRPr="00463DA4">
        <w:rPr>
          <w:rFonts w:ascii="Times New Roman" w:hAnsi="Times New Roman" w:cs="Times New Roman"/>
          <w:vertAlign w:val="superscript"/>
        </w:rPr>
        <w:t>3</w:t>
      </w:r>
      <w:r w:rsidRPr="00760229">
        <w:rPr>
          <w:rFonts w:ascii="Times New Roman" w:hAnsi="Times New Roman" w:cs="Times New Roman"/>
        </w:rPr>
        <w:t xml:space="preserve"> этилового спирта и перемешивают с хлороформом.</w:t>
      </w:r>
    </w:p>
    <w:p w14:paraId="14168E3C" w14:textId="77777777" w:rsidR="00041332" w:rsidRDefault="00041332" w:rsidP="001525C4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14:paraId="09D17B9A" w14:textId="77777777" w:rsidR="008F00F2" w:rsidRDefault="008F00F2" w:rsidP="001525C4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14:paraId="68B5617E" w14:textId="77777777" w:rsidR="008F00F2" w:rsidRPr="00760229" w:rsidRDefault="008F00F2" w:rsidP="001525C4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14:paraId="787FB211" w14:textId="77777777" w:rsidR="00760229" w:rsidRPr="00041332" w:rsidRDefault="00760229" w:rsidP="00760229">
      <w:pPr>
        <w:pStyle w:val="Default"/>
        <w:ind w:firstLine="567"/>
        <w:jc w:val="both"/>
        <w:rPr>
          <w:rFonts w:ascii="Times New Roman" w:hAnsi="Times New Roman" w:cs="Times New Roman"/>
          <w:b/>
          <w:bCs/>
        </w:rPr>
      </w:pPr>
      <w:r w:rsidRPr="00041332">
        <w:rPr>
          <w:rFonts w:ascii="Times New Roman" w:hAnsi="Times New Roman" w:cs="Times New Roman"/>
          <w:b/>
          <w:bCs/>
        </w:rPr>
        <w:lastRenderedPageBreak/>
        <w:t xml:space="preserve">9.2 Приготовление </w:t>
      </w:r>
      <w:proofErr w:type="spellStart"/>
      <w:r w:rsidRPr="00041332">
        <w:rPr>
          <w:rFonts w:ascii="Times New Roman" w:hAnsi="Times New Roman" w:cs="Times New Roman"/>
          <w:b/>
          <w:bCs/>
        </w:rPr>
        <w:t>градуировочных</w:t>
      </w:r>
      <w:proofErr w:type="spellEnd"/>
      <w:r w:rsidRPr="00041332">
        <w:rPr>
          <w:rFonts w:ascii="Times New Roman" w:hAnsi="Times New Roman" w:cs="Times New Roman"/>
          <w:b/>
          <w:bCs/>
        </w:rPr>
        <w:t xml:space="preserve"> растворов</w:t>
      </w:r>
    </w:p>
    <w:p w14:paraId="0911F6DF" w14:textId="77777777" w:rsidR="00041332" w:rsidRPr="00760229" w:rsidRDefault="00041332" w:rsidP="00760229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14:paraId="55DF2478" w14:textId="106EF81A" w:rsidR="00760229" w:rsidRPr="00760229" w:rsidRDefault="00760229" w:rsidP="0076022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60229">
        <w:rPr>
          <w:rFonts w:ascii="Times New Roman" w:hAnsi="Times New Roman" w:cs="Times New Roman"/>
        </w:rPr>
        <w:t>9.2.1 Раствор трансизомеров ненасыщенных жирных кислот 10,0 %</w:t>
      </w:r>
      <w:r w:rsidR="00BB45FF">
        <w:rPr>
          <w:rFonts w:ascii="Times New Roman" w:hAnsi="Times New Roman" w:cs="Times New Roman"/>
        </w:rPr>
        <w:t>.</w:t>
      </w:r>
    </w:p>
    <w:p w14:paraId="2FB9332F" w14:textId="139AD717" w:rsidR="00760229" w:rsidRPr="00760229" w:rsidRDefault="00760229" w:rsidP="00E03DC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60229">
        <w:rPr>
          <w:rFonts w:ascii="Times New Roman" w:hAnsi="Times New Roman" w:cs="Times New Roman"/>
        </w:rPr>
        <w:t>В мерную колбу вместимостью 25 см</w:t>
      </w:r>
      <w:r w:rsidRPr="00041332">
        <w:rPr>
          <w:rFonts w:ascii="Times New Roman" w:hAnsi="Times New Roman" w:cs="Times New Roman"/>
          <w:vertAlign w:val="superscript"/>
        </w:rPr>
        <w:t>3</w:t>
      </w:r>
      <w:r w:rsidRPr="00760229">
        <w:rPr>
          <w:rFonts w:ascii="Times New Roman" w:hAnsi="Times New Roman" w:cs="Times New Roman"/>
        </w:rPr>
        <w:t xml:space="preserve"> помещают 0,5 г </w:t>
      </w:r>
      <w:proofErr w:type="spellStart"/>
      <w:r w:rsidRPr="00760229">
        <w:rPr>
          <w:rFonts w:ascii="Times New Roman" w:hAnsi="Times New Roman" w:cs="Times New Roman"/>
        </w:rPr>
        <w:t>метилэлаидата</w:t>
      </w:r>
      <w:proofErr w:type="spellEnd"/>
      <w:r w:rsidRPr="00760229">
        <w:rPr>
          <w:rFonts w:ascii="Times New Roman" w:hAnsi="Times New Roman" w:cs="Times New Roman"/>
        </w:rPr>
        <w:t xml:space="preserve">. Добавляют </w:t>
      </w:r>
      <w:r w:rsidR="00A77775">
        <w:rPr>
          <w:rFonts w:ascii="Times New Roman" w:hAnsi="Times New Roman" w:cs="Times New Roman"/>
        </w:rPr>
        <w:t xml:space="preserve">  </w:t>
      </w:r>
      <w:r w:rsidRPr="00760229">
        <w:rPr>
          <w:rFonts w:ascii="Times New Roman" w:hAnsi="Times New Roman" w:cs="Times New Roman"/>
        </w:rPr>
        <w:t xml:space="preserve">4,5 г </w:t>
      </w:r>
      <w:proofErr w:type="spellStart"/>
      <w:r w:rsidRPr="00760229">
        <w:rPr>
          <w:rFonts w:ascii="Times New Roman" w:hAnsi="Times New Roman" w:cs="Times New Roman"/>
        </w:rPr>
        <w:t>метилолеата</w:t>
      </w:r>
      <w:proofErr w:type="spellEnd"/>
      <w:r w:rsidRPr="00760229">
        <w:rPr>
          <w:rFonts w:ascii="Times New Roman" w:hAnsi="Times New Roman" w:cs="Times New Roman"/>
        </w:rPr>
        <w:t xml:space="preserve"> и 10 см</w:t>
      </w:r>
      <w:r w:rsidRPr="00041332">
        <w:rPr>
          <w:rFonts w:ascii="Times New Roman" w:hAnsi="Times New Roman" w:cs="Times New Roman"/>
          <w:vertAlign w:val="superscript"/>
        </w:rPr>
        <w:t>3</w:t>
      </w:r>
      <w:r w:rsidRPr="00760229">
        <w:rPr>
          <w:rFonts w:ascii="Times New Roman" w:hAnsi="Times New Roman" w:cs="Times New Roman"/>
        </w:rPr>
        <w:t xml:space="preserve"> четыреххлористого углерода. Перемешивают до полного растворения. Объем раствора</w:t>
      </w:r>
      <w:r w:rsidR="00E03DC3">
        <w:rPr>
          <w:rFonts w:ascii="Times New Roman" w:hAnsi="Times New Roman" w:cs="Times New Roman"/>
        </w:rPr>
        <w:t xml:space="preserve"> </w:t>
      </w:r>
      <w:r w:rsidRPr="00760229">
        <w:rPr>
          <w:rFonts w:ascii="Times New Roman" w:hAnsi="Times New Roman" w:cs="Times New Roman"/>
        </w:rPr>
        <w:t>доводят пипеткой до метки четыреххлористым углеродом.</w:t>
      </w:r>
    </w:p>
    <w:p w14:paraId="6EED6970" w14:textId="0C30B33F" w:rsidR="00760229" w:rsidRPr="00760229" w:rsidRDefault="00760229" w:rsidP="0076022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60229">
        <w:rPr>
          <w:rFonts w:ascii="Times New Roman" w:hAnsi="Times New Roman" w:cs="Times New Roman"/>
        </w:rPr>
        <w:t>9.2.2 Раствор трансизомеров ненасыщенных жирных кислот 5,0 %</w:t>
      </w:r>
      <w:r w:rsidR="00BB45FF">
        <w:rPr>
          <w:rFonts w:ascii="Times New Roman" w:hAnsi="Times New Roman" w:cs="Times New Roman"/>
        </w:rPr>
        <w:t>.</w:t>
      </w:r>
    </w:p>
    <w:p w14:paraId="7A29B059" w14:textId="1E8B4956" w:rsidR="00760229" w:rsidRPr="00760229" w:rsidRDefault="00760229" w:rsidP="00CC6CBA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60229">
        <w:rPr>
          <w:rFonts w:ascii="Times New Roman" w:hAnsi="Times New Roman" w:cs="Times New Roman"/>
        </w:rPr>
        <w:t>В мерную колбу вместимостью 25 см</w:t>
      </w:r>
      <w:r w:rsidRPr="00041332">
        <w:rPr>
          <w:rFonts w:ascii="Times New Roman" w:hAnsi="Times New Roman" w:cs="Times New Roman"/>
          <w:vertAlign w:val="superscript"/>
        </w:rPr>
        <w:t>3</w:t>
      </w:r>
      <w:r w:rsidRPr="00760229">
        <w:rPr>
          <w:rFonts w:ascii="Times New Roman" w:hAnsi="Times New Roman" w:cs="Times New Roman"/>
        </w:rPr>
        <w:t xml:space="preserve"> помещают 0,25 г </w:t>
      </w:r>
      <w:proofErr w:type="spellStart"/>
      <w:r w:rsidRPr="00760229">
        <w:rPr>
          <w:rFonts w:ascii="Times New Roman" w:hAnsi="Times New Roman" w:cs="Times New Roman"/>
        </w:rPr>
        <w:t>метилэлаидата</w:t>
      </w:r>
      <w:proofErr w:type="spellEnd"/>
      <w:r w:rsidRPr="00760229">
        <w:rPr>
          <w:rFonts w:ascii="Times New Roman" w:hAnsi="Times New Roman" w:cs="Times New Roman"/>
        </w:rPr>
        <w:t xml:space="preserve">. Добавляют 4,75 г </w:t>
      </w:r>
      <w:proofErr w:type="spellStart"/>
      <w:r w:rsidRPr="00760229">
        <w:rPr>
          <w:rFonts w:ascii="Times New Roman" w:hAnsi="Times New Roman" w:cs="Times New Roman"/>
        </w:rPr>
        <w:t>метилолеата</w:t>
      </w:r>
      <w:proofErr w:type="spellEnd"/>
      <w:r w:rsidRPr="00760229">
        <w:rPr>
          <w:rFonts w:ascii="Times New Roman" w:hAnsi="Times New Roman" w:cs="Times New Roman"/>
        </w:rPr>
        <w:t xml:space="preserve"> и 10 см</w:t>
      </w:r>
      <w:r w:rsidRPr="00041332">
        <w:rPr>
          <w:rFonts w:ascii="Times New Roman" w:hAnsi="Times New Roman" w:cs="Times New Roman"/>
          <w:vertAlign w:val="superscript"/>
        </w:rPr>
        <w:t>3</w:t>
      </w:r>
      <w:r w:rsidRPr="00760229">
        <w:rPr>
          <w:rFonts w:ascii="Times New Roman" w:hAnsi="Times New Roman" w:cs="Times New Roman"/>
        </w:rPr>
        <w:t xml:space="preserve"> четыреххлористого углерода. Перемешивают до полного растворения. Объем раствора</w:t>
      </w:r>
      <w:r w:rsidR="00CC6CBA">
        <w:rPr>
          <w:rFonts w:ascii="Times New Roman" w:hAnsi="Times New Roman" w:cs="Times New Roman"/>
        </w:rPr>
        <w:t xml:space="preserve"> </w:t>
      </w:r>
      <w:r w:rsidRPr="00760229">
        <w:rPr>
          <w:rFonts w:ascii="Times New Roman" w:hAnsi="Times New Roman" w:cs="Times New Roman"/>
        </w:rPr>
        <w:t>доводят до метки четыреххлористым углеродом.</w:t>
      </w:r>
    </w:p>
    <w:p w14:paraId="2C5F3574" w14:textId="43593B66" w:rsidR="00760229" w:rsidRPr="00760229" w:rsidRDefault="00760229" w:rsidP="0076022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60229">
        <w:rPr>
          <w:rFonts w:ascii="Times New Roman" w:hAnsi="Times New Roman" w:cs="Times New Roman"/>
        </w:rPr>
        <w:t>9.2.3 Раствор трансизомеров ненасыщенных жирных кислот 1,0 %</w:t>
      </w:r>
      <w:r w:rsidR="00BB45FF">
        <w:rPr>
          <w:rFonts w:ascii="Times New Roman" w:hAnsi="Times New Roman" w:cs="Times New Roman"/>
        </w:rPr>
        <w:t>.</w:t>
      </w:r>
    </w:p>
    <w:p w14:paraId="305E9FF0" w14:textId="385E1B5B" w:rsidR="00760229" w:rsidRPr="00760229" w:rsidRDefault="00760229" w:rsidP="00CC6CBA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60229">
        <w:rPr>
          <w:rFonts w:ascii="Times New Roman" w:hAnsi="Times New Roman" w:cs="Times New Roman"/>
        </w:rPr>
        <w:t>В мерную колбу вместимостью 25 см</w:t>
      </w:r>
      <w:r w:rsidRPr="00041332">
        <w:rPr>
          <w:rFonts w:ascii="Times New Roman" w:hAnsi="Times New Roman" w:cs="Times New Roman"/>
          <w:vertAlign w:val="superscript"/>
        </w:rPr>
        <w:t>3</w:t>
      </w:r>
      <w:r w:rsidRPr="00760229">
        <w:rPr>
          <w:rFonts w:ascii="Times New Roman" w:hAnsi="Times New Roman" w:cs="Times New Roman"/>
        </w:rPr>
        <w:t xml:space="preserve"> помещают 0,05 г </w:t>
      </w:r>
      <w:proofErr w:type="spellStart"/>
      <w:r w:rsidRPr="00760229">
        <w:rPr>
          <w:rFonts w:ascii="Times New Roman" w:hAnsi="Times New Roman" w:cs="Times New Roman"/>
        </w:rPr>
        <w:t>метилэлаидата</w:t>
      </w:r>
      <w:proofErr w:type="spellEnd"/>
      <w:r w:rsidRPr="00760229">
        <w:rPr>
          <w:rFonts w:ascii="Times New Roman" w:hAnsi="Times New Roman" w:cs="Times New Roman"/>
        </w:rPr>
        <w:t xml:space="preserve">. Добавляют 4,95 г </w:t>
      </w:r>
      <w:proofErr w:type="spellStart"/>
      <w:r w:rsidRPr="00760229">
        <w:rPr>
          <w:rFonts w:ascii="Times New Roman" w:hAnsi="Times New Roman" w:cs="Times New Roman"/>
        </w:rPr>
        <w:t>метилолеата</w:t>
      </w:r>
      <w:proofErr w:type="spellEnd"/>
      <w:r w:rsidRPr="00760229">
        <w:rPr>
          <w:rFonts w:ascii="Times New Roman" w:hAnsi="Times New Roman" w:cs="Times New Roman"/>
        </w:rPr>
        <w:t xml:space="preserve"> и 10 см</w:t>
      </w:r>
      <w:r w:rsidRPr="00041332">
        <w:rPr>
          <w:rFonts w:ascii="Times New Roman" w:hAnsi="Times New Roman" w:cs="Times New Roman"/>
          <w:vertAlign w:val="superscript"/>
        </w:rPr>
        <w:t>3</w:t>
      </w:r>
      <w:r w:rsidRPr="00760229">
        <w:rPr>
          <w:rFonts w:ascii="Times New Roman" w:hAnsi="Times New Roman" w:cs="Times New Roman"/>
        </w:rPr>
        <w:t xml:space="preserve"> четыреххлористого углерода. Перемешивают до полного растворения. Объем раствора</w:t>
      </w:r>
      <w:r w:rsidR="00CC6CBA">
        <w:rPr>
          <w:rFonts w:ascii="Times New Roman" w:hAnsi="Times New Roman" w:cs="Times New Roman"/>
        </w:rPr>
        <w:t xml:space="preserve"> </w:t>
      </w:r>
      <w:r w:rsidRPr="00760229">
        <w:rPr>
          <w:rFonts w:ascii="Times New Roman" w:hAnsi="Times New Roman" w:cs="Times New Roman"/>
        </w:rPr>
        <w:t>доводят до метки четыреххлористым углеродом.</w:t>
      </w:r>
    </w:p>
    <w:p w14:paraId="2F081E8A" w14:textId="437B830E" w:rsidR="00760229" w:rsidRDefault="00760229" w:rsidP="00CC6CBA">
      <w:pPr>
        <w:pStyle w:val="Default"/>
        <w:ind w:firstLine="567"/>
        <w:jc w:val="both"/>
        <w:rPr>
          <w:rFonts w:ascii="Times New Roman" w:hAnsi="Times New Roman" w:cs="Times New Roman"/>
        </w:rPr>
      </w:pPr>
      <w:proofErr w:type="spellStart"/>
      <w:r w:rsidRPr="00760229">
        <w:rPr>
          <w:rFonts w:ascii="Times New Roman" w:hAnsi="Times New Roman" w:cs="Times New Roman"/>
        </w:rPr>
        <w:t>Градуировочные</w:t>
      </w:r>
      <w:proofErr w:type="spellEnd"/>
      <w:r w:rsidRPr="00760229">
        <w:rPr>
          <w:rFonts w:ascii="Times New Roman" w:hAnsi="Times New Roman" w:cs="Times New Roman"/>
        </w:rPr>
        <w:t xml:space="preserve"> растворы хранят в плотно закрытой стеклянной таре при температуре от 6 °C до</w:t>
      </w:r>
      <w:r w:rsidR="00CC6CBA">
        <w:rPr>
          <w:rFonts w:ascii="Times New Roman" w:hAnsi="Times New Roman" w:cs="Times New Roman"/>
        </w:rPr>
        <w:t xml:space="preserve"> </w:t>
      </w:r>
      <w:r w:rsidRPr="00760229">
        <w:rPr>
          <w:rFonts w:ascii="Times New Roman" w:hAnsi="Times New Roman" w:cs="Times New Roman"/>
        </w:rPr>
        <w:t xml:space="preserve">10 °C не более 3 </w:t>
      </w:r>
      <w:proofErr w:type="spellStart"/>
      <w:r w:rsidRPr="00760229">
        <w:rPr>
          <w:rFonts w:ascii="Times New Roman" w:hAnsi="Times New Roman" w:cs="Times New Roman"/>
        </w:rPr>
        <w:t>сут</w:t>
      </w:r>
      <w:proofErr w:type="spellEnd"/>
      <w:r w:rsidRPr="00760229">
        <w:rPr>
          <w:rFonts w:ascii="Times New Roman" w:hAnsi="Times New Roman" w:cs="Times New Roman"/>
        </w:rPr>
        <w:t>.</w:t>
      </w:r>
    </w:p>
    <w:p w14:paraId="1C2215D7" w14:textId="77777777" w:rsidR="006600C0" w:rsidRPr="00760229" w:rsidRDefault="006600C0" w:rsidP="00CC6CBA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14:paraId="65885B50" w14:textId="77777777" w:rsidR="00760229" w:rsidRDefault="00760229" w:rsidP="00760229">
      <w:pPr>
        <w:pStyle w:val="Default"/>
        <w:ind w:firstLine="567"/>
        <w:jc w:val="both"/>
        <w:rPr>
          <w:rFonts w:ascii="Times New Roman" w:hAnsi="Times New Roman" w:cs="Times New Roman"/>
          <w:b/>
          <w:bCs/>
        </w:rPr>
      </w:pPr>
      <w:r w:rsidRPr="006600C0">
        <w:rPr>
          <w:rFonts w:ascii="Times New Roman" w:hAnsi="Times New Roman" w:cs="Times New Roman"/>
          <w:b/>
          <w:bCs/>
        </w:rPr>
        <w:t xml:space="preserve">9.3 Построение </w:t>
      </w:r>
      <w:proofErr w:type="spellStart"/>
      <w:r w:rsidRPr="006600C0">
        <w:rPr>
          <w:rFonts w:ascii="Times New Roman" w:hAnsi="Times New Roman" w:cs="Times New Roman"/>
          <w:b/>
          <w:bCs/>
        </w:rPr>
        <w:t>градуировочного</w:t>
      </w:r>
      <w:proofErr w:type="spellEnd"/>
      <w:r w:rsidRPr="006600C0">
        <w:rPr>
          <w:rFonts w:ascii="Times New Roman" w:hAnsi="Times New Roman" w:cs="Times New Roman"/>
          <w:b/>
          <w:bCs/>
        </w:rPr>
        <w:t xml:space="preserve"> графика</w:t>
      </w:r>
    </w:p>
    <w:p w14:paraId="119CB62A" w14:textId="77777777" w:rsidR="006600C0" w:rsidRPr="006600C0" w:rsidRDefault="006600C0" w:rsidP="00760229">
      <w:pPr>
        <w:pStyle w:val="Default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3B23FB55" w14:textId="43F7B1DB" w:rsidR="00760229" w:rsidRPr="00760229" w:rsidRDefault="00760229" w:rsidP="0076022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60229">
        <w:rPr>
          <w:rFonts w:ascii="Times New Roman" w:hAnsi="Times New Roman" w:cs="Times New Roman"/>
        </w:rPr>
        <w:t xml:space="preserve">9.3.1 </w:t>
      </w:r>
      <w:proofErr w:type="spellStart"/>
      <w:r w:rsidRPr="00760229">
        <w:rPr>
          <w:rFonts w:ascii="Times New Roman" w:hAnsi="Times New Roman" w:cs="Times New Roman"/>
        </w:rPr>
        <w:t>Градуировочные</w:t>
      </w:r>
      <w:proofErr w:type="spellEnd"/>
      <w:r w:rsidRPr="00760229">
        <w:rPr>
          <w:rFonts w:ascii="Times New Roman" w:hAnsi="Times New Roman" w:cs="Times New Roman"/>
        </w:rPr>
        <w:t xml:space="preserve"> растворы, начиная с наименьшей концентрации, помещают в кювету НПВО</w:t>
      </w:r>
      <w:r w:rsidR="00BB45FF">
        <w:rPr>
          <w:rFonts w:ascii="Times New Roman" w:hAnsi="Times New Roman" w:cs="Times New Roman"/>
        </w:rPr>
        <w:t>.</w:t>
      </w:r>
    </w:p>
    <w:p w14:paraId="0E74EF35" w14:textId="16C758F8" w:rsidR="00CC6CBA" w:rsidRPr="00CC6CBA" w:rsidRDefault="00760229" w:rsidP="006600C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60229">
        <w:rPr>
          <w:rFonts w:ascii="Times New Roman" w:hAnsi="Times New Roman" w:cs="Times New Roman"/>
        </w:rPr>
        <w:t>ИК-спектрофотометра таким образом, чтобы дно кюветы было полностью закрыто. Проводят исследования абсорбции в спектральном диапазоне волновых чисел от 1050 до 900 см</w:t>
      </w:r>
      <w:r w:rsidRPr="00485C84">
        <w:rPr>
          <w:rFonts w:ascii="Times New Roman" w:hAnsi="Times New Roman" w:cs="Times New Roman"/>
          <w:vertAlign w:val="superscript"/>
        </w:rPr>
        <w:t>–1</w:t>
      </w:r>
      <w:r w:rsidRPr="00760229">
        <w:rPr>
          <w:rFonts w:ascii="Times New Roman" w:hAnsi="Times New Roman" w:cs="Times New Roman"/>
        </w:rPr>
        <w:t>, по 10.3.</w:t>
      </w:r>
    </w:p>
    <w:p w14:paraId="6FF39212" w14:textId="77777777" w:rsidR="00CC6CBA" w:rsidRPr="00CC6CBA" w:rsidRDefault="00CC6CBA" w:rsidP="00CC6CBA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9.3.2 На записи спектра </w:t>
      </w:r>
      <w:proofErr w:type="spellStart"/>
      <w:r w:rsidRPr="00CC6CBA">
        <w:rPr>
          <w:rFonts w:ascii="Times New Roman" w:hAnsi="Times New Roman" w:cs="Times New Roman"/>
          <w:color w:val="211D1E"/>
          <w:sz w:val="24"/>
          <w:szCs w:val="24"/>
        </w:rPr>
        <w:t>градуировочного</w:t>
      </w:r>
      <w:proofErr w:type="spellEnd"/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 раствора проводят линию через точки с частотами 985 и 950 см</w:t>
      </w:r>
      <w:r w:rsidRPr="00485C84">
        <w:rPr>
          <w:rFonts w:ascii="Times New Roman" w:hAnsi="Times New Roman" w:cs="Times New Roman"/>
          <w:color w:val="211D1E"/>
          <w:sz w:val="24"/>
          <w:szCs w:val="24"/>
          <w:vertAlign w:val="superscript"/>
        </w:rPr>
        <w:t>–1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>. Измеряют поглощение раствора в единицах оптической плотности при частотах 985, 967 и 950 см</w:t>
      </w:r>
      <w:r w:rsidRPr="00485C84">
        <w:rPr>
          <w:rFonts w:ascii="Times New Roman" w:hAnsi="Times New Roman" w:cs="Times New Roman"/>
          <w:color w:val="211D1E"/>
          <w:sz w:val="24"/>
          <w:szCs w:val="24"/>
          <w:vertAlign w:val="superscript"/>
        </w:rPr>
        <w:t>–1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. </w:t>
      </w:r>
    </w:p>
    <w:p w14:paraId="6A939252" w14:textId="702D43CD" w:rsidR="00545037" w:rsidRDefault="00CC6CBA" w:rsidP="00545037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CC6CBA">
        <w:rPr>
          <w:rFonts w:ascii="Times New Roman" w:hAnsi="Times New Roman" w:cs="Times New Roman"/>
          <w:color w:val="211D1E"/>
          <w:sz w:val="24"/>
          <w:szCs w:val="24"/>
        </w:rPr>
        <w:t>Высоту пика поглощения А при волновом числе 967 см</w:t>
      </w:r>
      <w:r w:rsidRPr="00485C84">
        <w:rPr>
          <w:rFonts w:ascii="Times New Roman" w:hAnsi="Times New Roman" w:cs="Times New Roman"/>
          <w:color w:val="211D1E"/>
          <w:sz w:val="24"/>
          <w:szCs w:val="24"/>
          <w:vertAlign w:val="superscript"/>
        </w:rPr>
        <w:t>–1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>, в единицах оптической плотности, вы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softHyphen/>
        <w:t xml:space="preserve">числяют по формуле </w:t>
      </w:r>
    </w:p>
    <w:p w14:paraId="15506E99" w14:textId="09ECB914" w:rsidR="00545037" w:rsidRPr="00545037" w:rsidRDefault="00545037" w:rsidP="00CC6CBA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31"/>
      </w:tblGrid>
      <w:tr w:rsidR="00545037" w14:paraId="5B3D7F18" w14:textId="77777777" w:rsidTr="00070024">
        <w:tc>
          <w:tcPr>
            <w:tcW w:w="9039" w:type="dxa"/>
          </w:tcPr>
          <w:p w14:paraId="036ADD89" w14:textId="3E3C494B" w:rsidR="00545037" w:rsidRPr="00070024" w:rsidRDefault="003F0014" w:rsidP="00BB45FF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="Times New Roman" w:hAnsi="Times New Roman" w:cs="Times New Roman"/>
                <w:iCs/>
                <w:color w:val="211D1E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color w:val="211D1E"/>
                  <w:sz w:val="24"/>
                  <w:szCs w:val="24"/>
                </w:rPr>
                <m:t>А=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211D1E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211D1E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color w:val="211D1E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color w:val="211D1E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211D1E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211D1E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211D1E"/>
                          <w:sz w:val="24"/>
                          <w:szCs w:val="24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211D1E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211D1E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211D1E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211D1E"/>
                          <w:sz w:val="24"/>
                          <w:szCs w:val="24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211D1E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color w:val="211D1E"/>
                      <w:sz w:val="24"/>
                      <w:szCs w:val="24"/>
                    </w:rPr>
                    <m:t>2</m:t>
                  </m:r>
                </m:den>
              </m:f>
            </m:oMath>
            <w:r w:rsidR="00BB45FF" w:rsidRPr="00070024">
              <w:rPr>
                <w:rFonts w:ascii="Times New Roman" w:eastAsiaTheme="minorEastAsia" w:hAnsi="Times New Roman" w:cs="Times New Roman"/>
                <w:iCs/>
                <w:color w:val="211D1E"/>
                <w:sz w:val="28"/>
                <w:szCs w:val="28"/>
              </w:rPr>
              <w:t xml:space="preserve"> ,</w:t>
            </w:r>
          </w:p>
        </w:tc>
        <w:tc>
          <w:tcPr>
            <w:tcW w:w="531" w:type="dxa"/>
          </w:tcPr>
          <w:p w14:paraId="35C17F4D" w14:textId="3FCD8BA5" w:rsidR="00545037" w:rsidRDefault="00545037" w:rsidP="00CC6CBA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(1)</w:t>
            </w:r>
          </w:p>
        </w:tc>
      </w:tr>
    </w:tbl>
    <w:p w14:paraId="633A4123" w14:textId="1F3D7F7C" w:rsidR="00545037" w:rsidRPr="00545037" w:rsidRDefault="00545037" w:rsidP="00CC6CBA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</w:p>
    <w:p w14:paraId="061953BF" w14:textId="2C208566" w:rsidR="00CC6CBA" w:rsidRPr="00CC6CBA" w:rsidRDefault="00CC6CBA" w:rsidP="007D73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где </w:t>
      </w:r>
      <w:r w:rsidRPr="00AD5D66">
        <w:rPr>
          <w:rFonts w:ascii="Times New Roman" w:hAnsi="Times New Roman" w:cs="Times New Roman"/>
          <w:color w:val="211D1E"/>
          <w:sz w:val="24"/>
          <w:szCs w:val="24"/>
        </w:rPr>
        <w:t>А</w:t>
      </w:r>
      <w:r w:rsidRPr="00580347">
        <w:rPr>
          <w:rFonts w:ascii="Times New Roman" w:hAnsi="Times New Roman" w:cs="Times New Roman"/>
          <w:color w:val="211D1E"/>
          <w:sz w:val="24"/>
          <w:szCs w:val="24"/>
          <w:vertAlign w:val="subscript"/>
        </w:rPr>
        <w:t xml:space="preserve">0 </w:t>
      </w:r>
      <w:r w:rsidR="00A77775" w:rsidRPr="00A7777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C6CBA">
        <w:rPr>
          <w:rFonts w:ascii="Times New Roman" w:hAnsi="Times New Roman" w:cs="Times New Roman"/>
          <w:color w:val="000000"/>
          <w:sz w:val="24"/>
          <w:szCs w:val="24"/>
        </w:rPr>
        <w:t xml:space="preserve"> поглощение раствора при частоте 967 см</w:t>
      </w:r>
      <w:r w:rsidRPr="00830BD7">
        <w:rPr>
          <w:rFonts w:ascii="Times New Roman" w:hAnsi="Times New Roman" w:cs="Times New Roman"/>
          <w:color w:val="211D1E"/>
          <w:sz w:val="24"/>
          <w:szCs w:val="24"/>
          <w:vertAlign w:val="superscript"/>
        </w:rPr>
        <w:t>–1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, ед. оптической плотности; </w:t>
      </w:r>
    </w:p>
    <w:p w14:paraId="14AE87E1" w14:textId="0238E97E" w:rsidR="00CC6CBA" w:rsidRPr="00CC6CBA" w:rsidRDefault="00CC6CBA" w:rsidP="007D73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AD5D66">
        <w:rPr>
          <w:rFonts w:ascii="Times New Roman" w:hAnsi="Times New Roman" w:cs="Times New Roman"/>
          <w:color w:val="211D1E"/>
          <w:sz w:val="24"/>
          <w:szCs w:val="24"/>
        </w:rPr>
        <w:t>А</w:t>
      </w:r>
      <w:r w:rsidRPr="006600C0">
        <w:rPr>
          <w:rFonts w:ascii="Times New Roman" w:hAnsi="Times New Roman" w:cs="Times New Roman"/>
          <w:color w:val="211D1E"/>
          <w:sz w:val="24"/>
          <w:szCs w:val="24"/>
          <w:vertAlign w:val="subscript"/>
        </w:rPr>
        <w:t>1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A77775" w:rsidRPr="00A7777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C6CBA">
        <w:rPr>
          <w:rFonts w:ascii="Times New Roman" w:hAnsi="Times New Roman" w:cs="Times New Roman"/>
          <w:color w:val="000000"/>
          <w:sz w:val="24"/>
          <w:szCs w:val="24"/>
        </w:rPr>
        <w:t xml:space="preserve"> поглощение раствора при частоте 985</w:t>
      </w:r>
      <w:r w:rsidR="00002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CBA">
        <w:rPr>
          <w:rFonts w:ascii="Times New Roman" w:hAnsi="Times New Roman" w:cs="Times New Roman"/>
          <w:color w:val="000000"/>
          <w:sz w:val="24"/>
          <w:szCs w:val="24"/>
        </w:rPr>
        <w:t>см</w:t>
      </w:r>
      <w:r w:rsidRPr="00830BD7">
        <w:rPr>
          <w:rFonts w:ascii="Times New Roman" w:hAnsi="Times New Roman" w:cs="Times New Roman"/>
          <w:color w:val="211D1E"/>
          <w:sz w:val="24"/>
          <w:szCs w:val="24"/>
          <w:vertAlign w:val="superscript"/>
        </w:rPr>
        <w:t>–1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, ед. оптической плотности; </w:t>
      </w:r>
    </w:p>
    <w:p w14:paraId="22B64AE3" w14:textId="32568BFD" w:rsidR="007D7384" w:rsidRDefault="00CC6CBA" w:rsidP="00A216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AD5D66">
        <w:rPr>
          <w:rFonts w:ascii="Times New Roman" w:hAnsi="Times New Roman" w:cs="Times New Roman"/>
          <w:color w:val="211D1E"/>
          <w:sz w:val="24"/>
          <w:szCs w:val="24"/>
        </w:rPr>
        <w:t>А</w:t>
      </w:r>
      <w:r w:rsidRPr="006600C0">
        <w:rPr>
          <w:rFonts w:ascii="Times New Roman" w:hAnsi="Times New Roman" w:cs="Times New Roman"/>
          <w:color w:val="211D1E"/>
          <w:sz w:val="24"/>
          <w:szCs w:val="24"/>
          <w:vertAlign w:val="subscript"/>
        </w:rPr>
        <w:t>2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A77775" w:rsidRPr="00A7777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C6CBA">
        <w:rPr>
          <w:rFonts w:ascii="Times New Roman" w:hAnsi="Times New Roman" w:cs="Times New Roman"/>
          <w:color w:val="000000"/>
          <w:sz w:val="24"/>
          <w:szCs w:val="24"/>
        </w:rPr>
        <w:t xml:space="preserve"> поглощение раствора при частоте 950 см</w:t>
      </w:r>
      <w:r w:rsidRPr="00830BD7">
        <w:rPr>
          <w:rFonts w:ascii="Times New Roman" w:hAnsi="Times New Roman" w:cs="Times New Roman"/>
          <w:color w:val="211D1E"/>
          <w:sz w:val="24"/>
          <w:szCs w:val="24"/>
          <w:vertAlign w:val="superscript"/>
        </w:rPr>
        <w:t>–1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, ед. оптической плотности. </w:t>
      </w:r>
    </w:p>
    <w:p w14:paraId="6B52FFE7" w14:textId="77777777" w:rsidR="00787618" w:rsidRDefault="00787618" w:rsidP="00A216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11D1E"/>
          <w:sz w:val="24"/>
          <w:szCs w:val="24"/>
        </w:rPr>
      </w:pPr>
    </w:p>
    <w:p w14:paraId="27C71983" w14:textId="4EEAD9E7" w:rsidR="007D7384" w:rsidRDefault="00CC6CBA" w:rsidP="007D73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Пример ИК-спектра приведен в приложении А. </w:t>
      </w:r>
    </w:p>
    <w:p w14:paraId="42AFDAD6" w14:textId="258873EE" w:rsidR="00CC6CBA" w:rsidRPr="00CC6CBA" w:rsidRDefault="00CC6CBA" w:rsidP="007D73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9.3.3 С помощью метода наименьших квадратов строят график </w:t>
      </w:r>
      <w:proofErr w:type="spellStart"/>
      <w:r w:rsidRPr="00CC6CBA">
        <w:rPr>
          <w:rFonts w:ascii="Times New Roman" w:hAnsi="Times New Roman" w:cs="Times New Roman"/>
          <w:color w:val="211D1E"/>
          <w:sz w:val="24"/>
          <w:szCs w:val="24"/>
        </w:rPr>
        <w:t>градуировочной</w:t>
      </w:r>
      <w:proofErr w:type="spellEnd"/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 зависимости в координатах: высота пика абсорбции при волновом числе 967 см</w:t>
      </w:r>
      <w:r w:rsidRPr="006600C0">
        <w:rPr>
          <w:rFonts w:ascii="Times New Roman" w:hAnsi="Times New Roman" w:cs="Times New Roman"/>
          <w:color w:val="211D1E"/>
          <w:sz w:val="24"/>
          <w:szCs w:val="24"/>
          <w:vertAlign w:val="superscript"/>
        </w:rPr>
        <w:t>–1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Pr="00CC6CBA">
        <w:rPr>
          <w:rFonts w:ascii="Times New Roman" w:hAnsi="Times New Roman" w:cs="Times New Roman"/>
          <w:i/>
          <w:iCs/>
          <w:color w:val="211D1E"/>
          <w:sz w:val="24"/>
          <w:szCs w:val="24"/>
        </w:rPr>
        <w:t>А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, единицы оптической плотности (ось </w:t>
      </w:r>
      <w:r w:rsidRPr="00CC6CBA">
        <w:rPr>
          <w:rFonts w:ascii="Times New Roman" w:hAnsi="Times New Roman" w:cs="Times New Roman"/>
          <w:i/>
          <w:iCs/>
          <w:color w:val="211D1E"/>
          <w:sz w:val="24"/>
          <w:szCs w:val="24"/>
        </w:rPr>
        <w:t>у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) </w:t>
      </w:r>
      <w:r w:rsidR="005331B8" w:rsidRPr="00A7777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 массовая доля трансизомеров ненасыщенных жирных кислот </w:t>
      </w:r>
      <w:r w:rsidRPr="00CC6CBA">
        <w:rPr>
          <w:rFonts w:ascii="Times New Roman" w:hAnsi="Times New Roman" w:cs="Times New Roman"/>
          <w:i/>
          <w:iCs/>
          <w:color w:val="211D1E"/>
          <w:sz w:val="24"/>
          <w:szCs w:val="24"/>
        </w:rPr>
        <w:t>Т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, % (ось </w:t>
      </w:r>
      <w:r w:rsidRPr="00CC6CBA">
        <w:rPr>
          <w:rFonts w:ascii="Times New Roman" w:hAnsi="Times New Roman" w:cs="Times New Roman"/>
          <w:i/>
          <w:iCs/>
          <w:color w:val="211D1E"/>
          <w:sz w:val="24"/>
          <w:szCs w:val="24"/>
        </w:rPr>
        <w:t>х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>)</w:t>
      </w:r>
      <w:r w:rsidRPr="00CC6CBA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. </w:t>
      </w:r>
    </w:p>
    <w:p w14:paraId="6F6B0920" w14:textId="77777777" w:rsidR="00CC6CBA" w:rsidRPr="00CC6CBA" w:rsidRDefault="00CC6CBA" w:rsidP="00CC6CBA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Контроль стабильности </w:t>
      </w:r>
      <w:proofErr w:type="spellStart"/>
      <w:r w:rsidRPr="00CC6CBA">
        <w:rPr>
          <w:rFonts w:ascii="Times New Roman" w:hAnsi="Times New Roman" w:cs="Times New Roman"/>
          <w:color w:val="211D1E"/>
          <w:sz w:val="24"/>
          <w:szCs w:val="24"/>
        </w:rPr>
        <w:t>градуировочной</w:t>
      </w:r>
      <w:proofErr w:type="spellEnd"/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 характеристики осуществляется периодически, но не реже одного раза в неделю. </w:t>
      </w:r>
    </w:p>
    <w:p w14:paraId="7849F21B" w14:textId="77777777" w:rsidR="00CC6CBA" w:rsidRPr="00CC6CBA" w:rsidRDefault="00CC6CBA" w:rsidP="00CC6CBA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Для этого используют </w:t>
      </w:r>
      <w:proofErr w:type="spellStart"/>
      <w:r w:rsidRPr="00CC6CBA">
        <w:rPr>
          <w:rFonts w:ascii="Times New Roman" w:hAnsi="Times New Roman" w:cs="Times New Roman"/>
          <w:color w:val="211D1E"/>
          <w:sz w:val="24"/>
          <w:szCs w:val="24"/>
        </w:rPr>
        <w:t>градуировочный</w:t>
      </w:r>
      <w:proofErr w:type="spellEnd"/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 раствор трансизомеров с массовой долей 5 %, который должен быть приготовлен заново по 9.2.2. </w:t>
      </w:r>
    </w:p>
    <w:p w14:paraId="47D9DBC9" w14:textId="77777777" w:rsidR="00CC6CBA" w:rsidRPr="00CC6CBA" w:rsidRDefault="00CC6CBA" w:rsidP="00CC6CBA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Стабильность </w:t>
      </w:r>
      <w:proofErr w:type="spellStart"/>
      <w:r w:rsidRPr="00CC6CBA">
        <w:rPr>
          <w:rFonts w:ascii="Times New Roman" w:hAnsi="Times New Roman" w:cs="Times New Roman"/>
          <w:color w:val="211D1E"/>
          <w:sz w:val="24"/>
          <w:szCs w:val="24"/>
        </w:rPr>
        <w:t>градуировочных</w:t>
      </w:r>
      <w:proofErr w:type="spellEnd"/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 характеристик считают удовлетворительной, если для </w:t>
      </w:r>
      <w:proofErr w:type="spellStart"/>
      <w:r w:rsidRPr="00CC6CBA">
        <w:rPr>
          <w:rFonts w:ascii="Times New Roman" w:hAnsi="Times New Roman" w:cs="Times New Roman"/>
          <w:color w:val="211D1E"/>
          <w:sz w:val="24"/>
          <w:szCs w:val="24"/>
        </w:rPr>
        <w:t>градуиро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softHyphen/>
        <w:t>вочного</w:t>
      </w:r>
      <w:proofErr w:type="spellEnd"/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 раствора выполняется следующее неравенство: </w:t>
      </w:r>
    </w:p>
    <w:p w14:paraId="628D8D2B" w14:textId="4C34EF7F" w:rsidR="0085169D" w:rsidRDefault="0085169D" w:rsidP="00CC6CBA">
      <w:pPr>
        <w:autoSpaceDE w:val="0"/>
        <w:autoSpaceDN w:val="0"/>
        <w:adjustRightInd w:val="0"/>
        <w:spacing w:before="220" w:after="220" w:line="201" w:lineRule="atLeast"/>
        <w:jc w:val="center"/>
        <w:rPr>
          <w:rFonts w:ascii="Times New Roman" w:eastAsiaTheme="minorEastAsia" w:hAnsi="Times New Roman" w:cs="Times New Roman"/>
          <w:iCs/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31"/>
      </w:tblGrid>
      <w:tr w:rsidR="0085169D" w14:paraId="7172CDC3" w14:textId="77777777" w:rsidTr="0085169D">
        <w:trPr>
          <w:trHeight w:val="737"/>
        </w:trPr>
        <w:tc>
          <w:tcPr>
            <w:tcW w:w="9039" w:type="dxa"/>
          </w:tcPr>
          <w:p w14:paraId="6C1DA920" w14:textId="25D4B2BB" w:rsidR="0085169D" w:rsidRDefault="0085169D" w:rsidP="00CC6CBA">
            <w:pPr>
              <w:autoSpaceDE w:val="0"/>
              <w:autoSpaceDN w:val="0"/>
              <w:adjustRightInd w:val="0"/>
              <w:spacing w:before="220" w:after="220" w:line="201" w:lineRule="atLeast"/>
              <w:jc w:val="center"/>
              <w:rPr>
                <w:rFonts w:ascii="Times New Roman" w:eastAsiaTheme="minorEastAsia" w:hAnsi="Times New Roman" w:cs="Times New Roman"/>
                <w:iCs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11D1E"/>
                  <w:sz w:val="24"/>
                  <w:szCs w:val="24"/>
                </w:rPr>
                <w:lastRenderedPageBreak/>
                <m:t>|</m:t>
              </m:r>
              <m:f>
                <m:fPr>
                  <m:ctrlPr>
                    <w:rPr>
                      <w:rFonts w:ascii="Cambria Math" w:hAnsi="Cambria Math" w:cs="Times New Roman"/>
                      <w:iCs/>
                      <w:color w:val="211D1E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color w:val="211D1E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11D1E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11D1E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11D1E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color w:val="211D1E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11D1E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11D1E"/>
                          <w:sz w:val="24"/>
                          <w:szCs w:val="24"/>
                          <w:lang w:val="en-US"/>
                        </w:rPr>
                        <m:t>М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11D1E"/>
                          <w:sz w:val="24"/>
                          <w:szCs w:val="24"/>
                        </w:rPr>
                        <m:t>Э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color w:val="211D1E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11D1E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11D1E"/>
                          <w:sz w:val="24"/>
                          <w:szCs w:val="24"/>
                          <w:lang w:val="en-US"/>
                        </w:rPr>
                        <m:t>М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211D1E"/>
                          <w:sz w:val="24"/>
                          <w:szCs w:val="24"/>
                        </w:rPr>
                        <m:t>Э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 xml:space="preserve">|· </m:t>
              </m:r>
            </m:oMath>
            <w:r w:rsidRPr="00620CE9"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</w:rPr>
              <w:t>100 ≤ 10 %</w:t>
            </w:r>
            <w:r>
              <w:rPr>
                <w:rFonts w:ascii="Times New Roman" w:eastAsiaTheme="minorEastAsia" w:hAnsi="Times New Roman" w:cs="Times New Roman"/>
                <w:iCs/>
                <w:color w:val="000000"/>
              </w:rPr>
              <w:t xml:space="preserve"> ,                              </w:t>
            </w:r>
          </w:p>
        </w:tc>
        <w:tc>
          <w:tcPr>
            <w:tcW w:w="531" w:type="dxa"/>
          </w:tcPr>
          <w:p w14:paraId="48EE1A46" w14:textId="384684DE" w:rsidR="0085169D" w:rsidRDefault="0085169D" w:rsidP="0085169D">
            <w:pPr>
              <w:autoSpaceDE w:val="0"/>
              <w:autoSpaceDN w:val="0"/>
              <w:adjustRightInd w:val="0"/>
              <w:spacing w:before="220" w:after="220" w:line="201" w:lineRule="atLeast"/>
              <w:jc w:val="right"/>
              <w:rPr>
                <w:rFonts w:ascii="Times New Roman" w:eastAsiaTheme="minorEastAsia" w:hAnsi="Times New Roman" w:cs="Times New Roman"/>
                <w:i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iCs/>
                <w:color w:val="000000"/>
              </w:rPr>
              <w:t>(2)</w:t>
            </w:r>
          </w:p>
        </w:tc>
      </w:tr>
    </w:tbl>
    <w:p w14:paraId="0192065F" w14:textId="5DA91ABD" w:rsidR="00CC6CBA" w:rsidRPr="00CC6CBA" w:rsidRDefault="00CC6CBA" w:rsidP="008D2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где </w:t>
      </w:r>
      <m:oMath>
        <m:r>
          <m:rPr>
            <m:sty m:val="p"/>
          </m:rPr>
          <w:rPr>
            <w:rFonts w:ascii="Cambria Math" w:hAnsi="Cambria Math" w:cs="Times New Roman"/>
            <w:color w:val="211D1E"/>
            <w:sz w:val="24"/>
            <w:szCs w:val="24"/>
            <w:lang w:val="en-US"/>
          </w:rPr>
          <m:t>m</m:t>
        </m:r>
      </m:oMath>
      <w:r w:rsidRPr="00242D34">
        <w:rPr>
          <w:rFonts w:ascii="Times New Roman" w:hAnsi="Times New Roman" w:cs="Times New Roman"/>
          <w:color w:val="211D1E"/>
          <w:sz w:val="24"/>
          <w:szCs w:val="24"/>
          <w:vertAlign w:val="subscript"/>
        </w:rPr>
        <w:t>o</w:t>
      </w:r>
      <w:r w:rsidR="00A77775">
        <w:rPr>
          <w:rFonts w:ascii="Times New Roman" w:hAnsi="Times New Roman" w:cs="Times New Roman"/>
          <w:color w:val="211D1E"/>
          <w:sz w:val="24"/>
          <w:szCs w:val="24"/>
          <w:vertAlign w:val="subscript"/>
        </w:rPr>
        <w:t xml:space="preserve"> </w:t>
      </w:r>
      <w:r w:rsidR="00A77775" w:rsidRPr="00A77775">
        <w:rPr>
          <w:rFonts w:ascii="Times New Roman" w:hAnsi="Times New Roman" w:cs="Times New Roman"/>
          <w:color w:val="211D1E"/>
          <w:sz w:val="24"/>
          <w:szCs w:val="24"/>
        </w:rPr>
        <w:t>–</w:t>
      </w:r>
      <w:r w:rsidR="00A77775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Pr="00CC6CBA">
        <w:rPr>
          <w:rFonts w:ascii="Times New Roman" w:hAnsi="Times New Roman" w:cs="Times New Roman"/>
          <w:color w:val="000000"/>
          <w:sz w:val="24"/>
          <w:szCs w:val="24"/>
        </w:rPr>
        <w:t xml:space="preserve">массовая доля </w:t>
      </w:r>
      <w:proofErr w:type="spellStart"/>
      <w:r w:rsidRPr="00CC6CBA">
        <w:rPr>
          <w:rFonts w:ascii="Times New Roman" w:hAnsi="Times New Roman" w:cs="Times New Roman"/>
          <w:color w:val="000000"/>
          <w:sz w:val="24"/>
          <w:szCs w:val="24"/>
        </w:rPr>
        <w:t>метилэлаидата</w:t>
      </w:r>
      <w:proofErr w:type="spellEnd"/>
      <w:r w:rsidRPr="00CC6CBA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C6CBA">
        <w:rPr>
          <w:rFonts w:ascii="Times New Roman" w:hAnsi="Times New Roman" w:cs="Times New Roman"/>
          <w:color w:val="000000"/>
          <w:sz w:val="24"/>
          <w:szCs w:val="24"/>
        </w:rPr>
        <w:t>градуировочном</w:t>
      </w:r>
      <w:proofErr w:type="spellEnd"/>
      <w:r w:rsidRPr="00CC6CBA">
        <w:rPr>
          <w:rFonts w:ascii="Times New Roman" w:hAnsi="Times New Roman" w:cs="Times New Roman"/>
          <w:color w:val="000000"/>
          <w:sz w:val="24"/>
          <w:szCs w:val="24"/>
        </w:rPr>
        <w:t xml:space="preserve"> растворе, %; </w:t>
      </w:r>
    </w:p>
    <w:p w14:paraId="5A0B2494" w14:textId="56D3BE4D" w:rsidR="00CC6CBA" w:rsidRDefault="00AD38C5" w:rsidP="008D2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color w:val="211D1E"/>
            <w:sz w:val="24"/>
            <w:szCs w:val="24"/>
            <w:lang w:val="en-US"/>
          </w:rPr>
          <m:t>m</m:t>
        </m:r>
      </m:oMath>
      <w:r w:rsidR="00CC6CBA" w:rsidRPr="00242D34">
        <w:rPr>
          <w:rFonts w:ascii="Times New Roman" w:hAnsi="Times New Roman" w:cs="Times New Roman"/>
          <w:color w:val="211D1E"/>
          <w:sz w:val="24"/>
          <w:szCs w:val="24"/>
          <w:vertAlign w:val="subscript"/>
        </w:rPr>
        <w:t>мэ</w:t>
      </w:r>
      <w:r w:rsidR="00CC6CBA"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A77775" w:rsidRPr="00A77775">
        <w:rPr>
          <w:rFonts w:ascii="Times New Roman" w:hAnsi="Times New Roman" w:cs="Times New Roman"/>
          <w:color w:val="211D1E"/>
          <w:sz w:val="24"/>
          <w:szCs w:val="24"/>
        </w:rPr>
        <w:t>–</w:t>
      </w:r>
      <w:r w:rsidR="00CC6CBA" w:rsidRPr="00CC6CBA">
        <w:rPr>
          <w:rFonts w:ascii="Times New Roman" w:hAnsi="Times New Roman" w:cs="Times New Roman"/>
          <w:color w:val="000000"/>
          <w:sz w:val="24"/>
          <w:szCs w:val="24"/>
        </w:rPr>
        <w:t xml:space="preserve"> массовая доля </w:t>
      </w:r>
      <w:proofErr w:type="spellStart"/>
      <w:r w:rsidR="00CC6CBA" w:rsidRPr="00CC6CBA">
        <w:rPr>
          <w:rFonts w:ascii="Times New Roman" w:hAnsi="Times New Roman" w:cs="Times New Roman"/>
          <w:color w:val="000000"/>
          <w:sz w:val="24"/>
          <w:szCs w:val="24"/>
        </w:rPr>
        <w:t>метилэлаидата</w:t>
      </w:r>
      <w:proofErr w:type="spellEnd"/>
      <w:r w:rsidR="00CC6CBA" w:rsidRPr="00CC6CBA">
        <w:rPr>
          <w:rFonts w:ascii="Times New Roman" w:hAnsi="Times New Roman" w:cs="Times New Roman"/>
          <w:color w:val="000000"/>
          <w:sz w:val="24"/>
          <w:szCs w:val="24"/>
        </w:rPr>
        <w:t xml:space="preserve">, определенная в </w:t>
      </w:r>
      <w:proofErr w:type="spellStart"/>
      <w:r w:rsidR="00CC6CBA" w:rsidRPr="00CC6CBA">
        <w:rPr>
          <w:rFonts w:ascii="Times New Roman" w:hAnsi="Times New Roman" w:cs="Times New Roman"/>
          <w:color w:val="000000"/>
          <w:sz w:val="24"/>
          <w:szCs w:val="24"/>
        </w:rPr>
        <w:t>градуировочном</w:t>
      </w:r>
      <w:proofErr w:type="spellEnd"/>
      <w:r w:rsidR="00CC6CBA" w:rsidRPr="00CC6CBA">
        <w:rPr>
          <w:rFonts w:ascii="Times New Roman" w:hAnsi="Times New Roman" w:cs="Times New Roman"/>
          <w:color w:val="000000"/>
          <w:sz w:val="24"/>
          <w:szCs w:val="24"/>
        </w:rPr>
        <w:t xml:space="preserve"> растворе с использованием </w:t>
      </w:r>
      <w:r w:rsidR="00CC6CBA"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графика </w:t>
      </w:r>
      <w:proofErr w:type="spellStart"/>
      <w:r w:rsidR="00CC6CBA" w:rsidRPr="00CC6CBA">
        <w:rPr>
          <w:rFonts w:ascii="Times New Roman" w:hAnsi="Times New Roman" w:cs="Times New Roman"/>
          <w:color w:val="211D1E"/>
          <w:sz w:val="24"/>
          <w:szCs w:val="24"/>
        </w:rPr>
        <w:t>градуировочной</w:t>
      </w:r>
      <w:proofErr w:type="spellEnd"/>
      <w:r w:rsidR="00CC6CBA"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 зависимости, как описано в 10.3, %. </w:t>
      </w:r>
    </w:p>
    <w:p w14:paraId="1AE7174C" w14:textId="77777777" w:rsidR="00787618" w:rsidRPr="00CC6CBA" w:rsidRDefault="00787618" w:rsidP="008D2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11D1E"/>
          <w:sz w:val="24"/>
          <w:szCs w:val="24"/>
        </w:rPr>
      </w:pPr>
    </w:p>
    <w:p w14:paraId="78873933" w14:textId="77777777" w:rsidR="00CC6CBA" w:rsidRPr="00CC6CBA" w:rsidRDefault="00CC6CBA" w:rsidP="00CC6CBA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CC6CBA">
        <w:rPr>
          <w:rFonts w:ascii="Times New Roman" w:hAnsi="Times New Roman" w:cs="Times New Roman"/>
          <w:color w:val="211D1E"/>
          <w:sz w:val="24"/>
          <w:szCs w:val="24"/>
        </w:rPr>
        <w:t>Если неравенство (2) не выполняется, то эксперимент повторяют. Если результат повторного экс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softHyphen/>
        <w:t>перимента неудовлетворительный, то выясняют причины, приводящие к получению неудовлетвори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softHyphen/>
        <w:t>тельных результатов контроля, и устраняют их. В случае невозможности устранения причин, приводя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softHyphen/>
        <w:t xml:space="preserve">щих к превышению норматива, график </w:t>
      </w:r>
      <w:proofErr w:type="spellStart"/>
      <w:r w:rsidRPr="00CC6CBA">
        <w:rPr>
          <w:rFonts w:ascii="Times New Roman" w:hAnsi="Times New Roman" w:cs="Times New Roman"/>
          <w:color w:val="211D1E"/>
          <w:sz w:val="24"/>
          <w:szCs w:val="24"/>
        </w:rPr>
        <w:t>градуировочной</w:t>
      </w:r>
      <w:proofErr w:type="spellEnd"/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 зависимости строят заново. </w:t>
      </w:r>
    </w:p>
    <w:p w14:paraId="76AA535C" w14:textId="77777777" w:rsidR="00CC6CBA" w:rsidRPr="00CC6CBA" w:rsidRDefault="00CC6CBA" w:rsidP="00CC6CBA">
      <w:pPr>
        <w:autoSpaceDE w:val="0"/>
        <w:autoSpaceDN w:val="0"/>
        <w:adjustRightInd w:val="0"/>
        <w:spacing w:before="280" w:after="160" w:line="241" w:lineRule="atLeast"/>
        <w:ind w:left="500"/>
        <w:rPr>
          <w:rFonts w:ascii="Times New Roman" w:hAnsi="Times New Roman" w:cs="Times New Roman"/>
          <w:color w:val="211D1E"/>
          <w:sz w:val="24"/>
          <w:szCs w:val="24"/>
        </w:rPr>
      </w:pPr>
      <w:r w:rsidRPr="00CC6CBA">
        <w:rPr>
          <w:rFonts w:ascii="Times New Roman" w:hAnsi="Times New Roman" w:cs="Times New Roman"/>
          <w:b/>
          <w:bCs/>
          <w:color w:val="211D1E"/>
          <w:sz w:val="24"/>
          <w:szCs w:val="24"/>
        </w:rPr>
        <w:t xml:space="preserve">10 Проведение измерений </w:t>
      </w:r>
    </w:p>
    <w:p w14:paraId="7F4CD7BF" w14:textId="5D08205E" w:rsidR="00CC6CBA" w:rsidRPr="00CC6CBA" w:rsidRDefault="00CC6CBA" w:rsidP="00CC6CBA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CC6CBA">
        <w:rPr>
          <w:rFonts w:ascii="Times New Roman" w:hAnsi="Times New Roman" w:cs="Times New Roman"/>
          <w:color w:val="211D1E"/>
          <w:sz w:val="24"/>
          <w:szCs w:val="24"/>
        </w:rPr>
        <w:t>10.1 Массу анализируемой пробы рассчитывают так, чтобы содержание жира в ней было 7</w:t>
      </w:r>
      <w:r w:rsidR="008D50C3">
        <w:rPr>
          <w:rFonts w:ascii="Times New Roman" w:hAnsi="Times New Roman" w:cs="Times New Roman"/>
          <w:color w:val="211D1E"/>
          <w:sz w:val="24"/>
          <w:szCs w:val="24"/>
        </w:rPr>
        <w:t>-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10 г. </w:t>
      </w:r>
    </w:p>
    <w:p w14:paraId="41FDA6CF" w14:textId="46F5C34D" w:rsidR="00CC6CBA" w:rsidRPr="00CC6CBA" w:rsidRDefault="00CC6CBA" w:rsidP="00CC6CBA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CC6CBA">
        <w:rPr>
          <w:rFonts w:ascii="Times New Roman" w:hAnsi="Times New Roman" w:cs="Times New Roman"/>
          <w:color w:val="211D1E"/>
          <w:sz w:val="24"/>
          <w:szCs w:val="24"/>
        </w:rPr>
        <w:t>Анализируемую пробу исследуемого продукта взвешивают на весах с записью результата в грам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softHyphen/>
        <w:t xml:space="preserve">мах до третьего десятичного знака, по </w:t>
      </w:r>
      <w:r w:rsidR="00EC572A" w:rsidRPr="00EC572A">
        <w:rPr>
          <w:rFonts w:ascii="Times New Roman" w:hAnsi="Times New Roman" w:cs="Times New Roman"/>
          <w:color w:val="211D1E"/>
          <w:sz w:val="24"/>
          <w:szCs w:val="24"/>
        </w:rPr>
        <w:t>ГОСТ OIML R 76-1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, помещают в патрон из фильтровальной бумаги. Патрон с образцом помещают в прибор </w:t>
      </w:r>
      <w:proofErr w:type="spellStart"/>
      <w:r w:rsidRPr="00CC6CBA">
        <w:rPr>
          <w:rFonts w:ascii="Times New Roman" w:hAnsi="Times New Roman" w:cs="Times New Roman"/>
          <w:color w:val="211D1E"/>
          <w:sz w:val="24"/>
          <w:szCs w:val="24"/>
        </w:rPr>
        <w:t>Сокслета</w:t>
      </w:r>
      <w:proofErr w:type="spellEnd"/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 и проводят экстракцию жира смесью хлороформа и этилового спирта в соотношении 95:5 в течение 5 ч. </w:t>
      </w:r>
    </w:p>
    <w:p w14:paraId="3AF526BF" w14:textId="4B231A81" w:rsidR="00CC6CBA" w:rsidRPr="00CC6CBA" w:rsidRDefault="00CC6CBA" w:rsidP="00CC6CBA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CC6CBA">
        <w:rPr>
          <w:rFonts w:ascii="Times New Roman" w:hAnsi="Times New Roman" w:cs="Times New Roman"/>
          <w:color w:val="211D1E"/>
          <w:sz w:val="24"/>
          <w:szCs w:val="24"/>
        </w:rPr>
        <w:t>После экстракции раствор жира выпаривают с помощью роторного испарителя при температуре 40 °С</w:t>
      </w:r>
      <w:r w:rsidR="008D50C3">
        <w:rPr>
          <w:rFonts w:ascii="Times New Roman" w:hAnsi="Times New Roman" w:cs="Times New Roman"/>
          <w:color w:val="211D1E"/>
          <w:sz w:val="24"/>
          <w:szCs w:val="24"/>
        </w:rPr>
        <w:t>-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>70 °С. Оставшийся в колбе жир сушат при температуре 60 °С</w:t>
      </w:r>
      <w:r w:rsidR="008D50C3">
        <w:rPr>
          <w:rFonts w:ascii="Times New Roman" w:hAnsi="Times New Roman" w:cs="Times New Roman"/>
          <w:color w:val="211D1E"/>
          <w:sz w:val="24"/>
          <w:szCs w:val="24"/>
        </w:rPr>
        <w:t>-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>70 °С на водяной бане до по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softHyphen/>
        <w:t xml:space="preserve">стоянной массы, затем охлаждают в эксикаторе 20 мин и взвешивают колбу с записью результата в граммах до третьего десятичного знака, для определения массы экстрагированного жира. </w:t>
      </w:r>
    </w:p>
    <w:p w14:paraId="69DC352A" w14:textId="77777777" w:rsidR="00CC6CBA" w:rsidRDefault="00CC6CBA" w:rsidP="00CC6CBA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Массовую долю жира </w:t>
      </w:r>
      <w:r w:rsidRPr="0025057A">
        <w:rPr>
          <w:rFonts w:ascii="Times New Roman" w:hAnsi="Times New Roman" w:cs="Times New Roman"/>
          <w:color w:val="211D1E"/>
          <w:sz w:val="24"/>
          <w:szCs w:val="24"/>
        </w:rPr>
        <w:t>Y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, %, рассчитывают по формуле </w:t>
      </w:r>
    </w:p>
    <w:p w14:paraId="51E1A4EC" w14:textId="77777777" w:rsidR="00CE70D0" w:rsidRDefault="00CE70D0" w:rsidP="00CC6CBA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</w:p>
    <w:p w14:paraId="44FF3B0A" w14:textId="12E8E62E" w:rsidR="00CE70D0" w:rsidRPr="000F3EC5" w:rsidRDefault="0025057A" w:rsidP="00CC6CBA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211D1E"/>
              <w:sz w:val="24"/>
              <w:szCs w:val="24"/>
            </w:rPr>
            <m:t>Y</m:t>
          </m:r>
          <m:r>
            <w:rPr>
              <w:rFonts w:ascii="Cambria Math" w:hAnsi="Cambria Math" w:cs="Times New Roman"/>
              <w:color w:val="211D1E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211D1E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color w:val="211D1E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11D1E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11D1E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211D1E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color w:val="211D1E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11D1E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11D1E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211D1E"/>
                  <w:sz w:val="24"/>
                  <w:szCs w:val="24"/>
                </w:rPr>
                <m:t>m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sz w:val="24"/>
              <w:szCs w:val="24"/>
            </w:rPr>
            <m:t>·100</m:t>
          </m:r>
        </m:oMath>
      </m:oMathPara>
    </w:p>
    <w:p w14:paraId="602876E9" w14:textId="77777777" w:rsidR="00CE70D0" w:rsidRPr="00CC6CBA" w:rsidRDefault="00CE70D0" w:rsidP="00CC6CBA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</w:p>
    <w:p w14:paraId="0A5A9BC4" w14:textId="5C745169" w:rsidR="00CC6CBA" w:rsidRPr="00CC6CBA" w:rsidRDefault="00CC6CBA" w:rsidP="008D50C3">
      <w:pPr>
        <w:autoSpaceDE w:val="0"/>
        <w:autoSpaceDN w:val="0"/>
        <w:adjustRightInd w:val="0"/>
        <w:spacing w:after="0" w:line="201" w:lineRule="atLeast"/>
        <w:ind w:firstLine="567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где </w:t>
      </w:r>
      <w:r w:rsidRPr="00DC255D">
        <w:rPr>
          <w:rFonts w:ascii="Times New Roman" w:hAnsi="Times New Roman" w:cs="Times New Roman"/>
          <w:color w:val="211D1E"/>
          <w:sz w:val="24"/>
          <w:szCs w:val="24"/>
        </w:rPr>
        <w:t>m</w:t>
      </w:r>
      <w:r w:rsidRPr="00620CE9">
        <w:rPr>
          <w:rFonts w:ascii="Times New Roman" w:hAnsi="Times New Roman" w:cs="Times New Roman"/>
          <w:color w:val="211D1E"/>
          <w:sz w:val="24"/>
          <w:szCs w:val="24"/>
          <w:vertAlign w:val="subscript"/>
        </w:rPr>
        <w:t>1</w:t>
      </w:r>
      <w:r w:rsidR="008D50C3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620CE9" w:rsidRPr="00A77775">
        <w:rPr>
          <w:rFonts w:ascii="Times New Roman" w:hAnsi="Times New Roman" w:cs="Times New Roman"/>
          <w:color w:val="211D1E"/>
          <w:sz w:val="24"/>
          <w:szCs w:val="24"/>
        </w:rPr>
        <w:t>–</w:t>
      </w:r>
      <w:r w:rsidR="00787618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масса пустой колбы, г; </w:t>
      </w:r>
    </w:p>
    <w:p w14:paraId="51166EDE" w14:textId="736DCB72" w:rsidR="00CC6CBA" w:rsidRPr="00CC6CBA" w:rsidRDefault="00CC6CBA" w:rsidP="008D50C3">
      <w:pPr>
        <w:autoSpaceDE w:val="0"/>
        <w:autoSpaceDN w:val="0"/>
        <w:adjustRightInd w:val="0"/>
        <w:spacing w:after="0" w:line="201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55D">
        <w:rPr>
          <w:rFonts w:ascii="Times New Roman" w:hAnsi="Times New Roman" w:cs="Times New Roman"/>
          <w:color w:val="211D1E"/>
          <w:sz w:val="24"/>
          <w:szCs w:val="24"/>
        </w:rPr>
        <w:t>m</w:t>
      </w:r>
      <w:r w:rsidRPr="00620CE9">
        <w:rPr>
          <w:rFonts w:ascii="Times New Roman" w:hAnsi="Times New Roman" w:cs="Times New Roman"/>
          <w:color w:val="211D1E"/>
          <w:sz w:val="24"/>
          <w:szCs w:val="24"/>
          <w:vertAlign w:val="subscript"/>
        </w:rPr>
        <w:t>2</w:t>
      </w:r>
      <w:r w:rsidRPr="00CC6CBA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8D50C3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620CE9" w:rsidRPr="00A77775">
        <w:rPr>
          <w:rFonts w:ascii="Times New Roman" w:hAnsi="Times New Roman" w:cs="Times New Roman"/>
          <w:color w:val="211D1E"/>
          <w:sz w:val="24"/>
          <w:szCs w:val="24"/>
        </w:rPr>
        <w:t>–</w:t>
      </w:r>
      <w:r w:rsidR="008D50C3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Pr="00CC6CBA">
        <w:rPr>
          <w:rFonts w:ascii="Times New Roman" w:hAnsi="Times New Roman" w:cs="Times New Roman"/>
          <w:color w:val="000000"/>
          <w:sz w:val="24"/>
          <w:szCs w:val="24"/>
        </w:rPr>
        <w:t xml:space="preserve"> масса колбы с полученным жиром, г; </w:t>
      </w:r>
    </w:p>
    <w:p w14:paraId="238E8357" w14:textId="0F329AF2" w:rsidR="00A050BD" w:rsidRDefault="00CC6CBA" w:rsidP="008D50C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255D">
        <w:rPr>
          <w:rFonts w:ascii="Times New Roman" w:hAnsi="Times New Roman" w:cs="Times New Roman"/>
          <w:color w:val="211D1E"/>
        </w:rPr>
        <w:t>m</w:t>
      </w:r>
      <w:r w:rsidRPr="00CC6CBA">
        <w:rPr>
          <w:rFonts w:ascii="Times New Roman" w:hAnsi="Times New Roman" w:cs="Times New Roman"/>
          <w:i/>
          <w:iCs/>
          <w:color w:val="211D1E"/>
        </w:rPr>
        <w:t xml:space="preserve"> </w:t>
      </w:r>
      <w:r w:rsidR="008D50C3">
        <w:rPr>
          <w:rFonts w:ascii="Times New Roman" w:hAnsi="Times New Roman" w:cs="Times New Roman"/>
          <w:color w:val="211D1E"/>
        </w:rPr>
        <w:t xml:space="preserve"> </w:t>
      </w:r>
      <w:r w:rsidR="00620CE9" w:rsidRPr="00A77775">
        <w:rPr>
          <w:rFonts w:ascii="Times New Roman" w:hAnsi="Times New Roman" w:cs="Times New Roman"/>
          <w:color w:val="211D1E"/>
        </w:rPr>
        <w:t>–</w:t>
      </w:r>
      <w:r w:rsidR="008D50C3">
        <w:rPr>
          <w:rFonts w:ascii="Times New Roman" w:hAnsi="Times New Roman" w:cs="Times New Roman"/>
          <w:color w:val="211D1E"/>
        </w:rPr>
        <w:t xml:space="preserve"> </w:t>
      </w:r>
      <w:r w:rsidRPr="00CC6CBA">
        <w:rPr>
          <w:rFonts w:ascii="Times New Roman" w:hAnsi="Times New Roman" w:cs="Times New Roman"/>
        </w:rPr>
        <w:t xml:space="preserve"> масса анализируемой навески, г.</w:t>
      </w:r>
    </w:p>
    <w:p w14:paraId="107F0955" w14:textId="77777777" w:rsidR="00466B47" w:rsidRDefault="00466B47" w:rsidP="00466B47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14:paraId="70E52609" w14:textId="77777777" w:rsidR="00466B47" w:rsidRPr="00466B47" w:rsidRDefault="00466B47" w:rsidP="00466B47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466B47">
        <w:rPr>
          <w:rFonts w:ascii="Times New Roman" w:hAnsi="Times New Roman" w:cs="Times New Roman"/>
          <w:color w:val="211D1E"/>
          <w:sz w:val="24"/>
          <w:szCs w:val="24"/>
        </w:rPr>
        <w:t>Вычисления проводят до второго десятичного знака с последующим округлением до первого де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softHyphen/>
        <w:t xml:space="preserve">сятичного знака. </w:t>
      </w:r>
    </w:p>
    <w:p w14:paraId="21F1260D" w14:textId="77777777" w:rsidR="00466B47" w:rsidRPr="00466B47" w:rsidRDefault="00466B47" w:rsidP="00466B47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466B47">
        <w:rPr>
          <w:rFonts w:ascii="Times New Roman" w:hAnsi="Times New Roman" w:cs="Times New Roman"/>
          <w:color w:val="211D1E"/>
          <w:sz w:val="24"/>
          <w:szCs w:val="24"/>
        </w:rPr>
        <w:t>10.2 Взвешивают 5,0 г полученного жира с записью результата в граммах до третьего десятичного знака и помещают через воронку в мерную колбу вместимостью 25 см</w:t>
      </w:r>
      <w:r w:rsidRPr="008D50C3">
        <w:rPr>
          <w:rFonts w:ascii="Times New Roman" w:hAnsi="Times New Roman" w:cs="Times New Roman"/>
          <w:color w:val="211D1E"/>
          <w:sz w:val="24"/>
          <w:szCs w:val="24"/>
          <w:vertAlign w:val="superscript"/>
        </w:rPr>
        <w:t>3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t>, добавляют 10 см</w:t>
      </w:r>
      <w:r w:rsidRPr="008D50C3">
        <w:rPr>
          <w:rFonts w:ascii="Times New Roman" w:hAnsi="Times New Roman" w:cs="Times New Roman"/>
          <w:color w:val="211D1E"/>
          <w:sz w:val="24"/>
          <w:szCs w:val="24"/>
          <w:vertAlign w:val="superscript"/>
        </w:rPr>
        <w:t>3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 четыреххло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softHyphen/>
        <w:t>ристого углерода. Перемешивают до полного растворения. Объем раствора доводят до метки четырех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softHyphen/>
        <w:t xml:space="preserve">хлористым углеродом. </w:t>
      </w:r>
    </w:p>
    <w:p w14:paraId="3B4D8116" w14:textId="77777777" w:rsidR="00466B47" w:rsidRPr="00466B47" w:rsidRDefault="00466B47" w:rsidP="00466B47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Раствор помещают в кювету для измерений таким образом, чтобы дно кюветы было полностью закрыто. </w:t>
      </w:r>
    </w:p>
    <w:p w14:paraId="275E03F5" w14:textId="77777777" w:rsidR="00466B47" w:rsidRPr="00466B47" w:rsidRDefault="00466B47" w:rsidP="00466B47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466B47">
        <w:rPr>
          <w:rFonts w:ascii="Times New Roman" w:hAnsi="Times New Roman" w:cs="Times New Roman"/>
          <w:color w:val="211D1E"/>
          <w:sz w:val="24"/>
          <w:szCs w:val="24"/>
        </w:rPr>
        <w:t>10.3 Задают параметры сканирования в соответствии с руководством по эксплуатации спектро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softHyphen/>
        <w:t>метра и приставки НПВО: спектральный диапазон 1050 до 900 см</w:t>
      </w:r>
      <w:r w:rsidRPr="008D50C3">
        <w:rPr>
          <w:rFonts w:ascii="Times New Roman" w:hAnsi="Times New Roman" w:cs="Times New Roman"/>
          <w:color w:val="211D1E"/>
          <w:sz w:val="24"/>
          <w:szCs w:val="24"/>
          <w:vertAlign w:val="superscript"/>
        </w:rPr>
        <w:t>–1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t>, число сканов 25 (или другое число сканов, требуемое для достижения отношения сигнал-шум не более 0,0005 единицы поглощения), раз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softHyphen/>
        <w:t>решение 4 см</w:t>
      </w:r>
      <w:r w:rsidRPr="008D50C3">
        <w:rPr>
          <w:rFonts w:ascii="Times New Roman" w:hAnsi="Times New Roman" w:cs="Times New Roman"/>
          <w:color w:val="211D1E"/>
          <w:sz w:val="24"/>
          <w:szCs w:val="24"/>
          <w:vertAlign w:val="superscript"/>
        </w:rPr>
        <w:t>–1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. </w:t>
      </w:r>
    </w:p>
    <w:p w14:paraId="52030C5A" w14:textId="77777777" w:rsidR="00FC4A5B" w:rsidRDefault="00466B47" w:rsidP="00FC4A5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466B47">
        <w:rPr>
          <w:rFonts w:ascii="Times New Roman" w:hAnsi="Times New Roman" w:cs="Times New Roman"/>
          <w:color w:val="211D1E"/>
          <w:sz w:val="24"/>
          <w:szCs w:val="24"/>
        </w:rPr>
        <w:t>Снимают спектр в диапазоне волновых чисел от 1050 до 900 см</w:t>
      </w:r>
      <w:r w:rsidRPr="008D50C3">
        <w:rPr>
          <w:rFonts w:ascii="Times New Roman" w:hAnsi="Times New Roman" w:cs="Times New Roman"/>
          <w:color w:val="211D1E"/>
          <w:sz w:val="24"/>
          <w:szCs w:val="24"/>
          <w:vertAlign w:val="superscript"/>
        </w:rPr>
        <w:t>–1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t>. Вычисляют высоту пика аб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softHyphen/>
        <w:t>сорбции при волновом числе 967 см</w:t>
      </w:r>
      <w:r w:rsidRPr="008D50C3">
        <w:rPr>
          <w:rFonts w:ascii="Times New Roman" w:hAnsi="Times New Roman" w:cs="Times New Roman"/>
          <w:color w:val="211D1E"/>
          <w:sz w:val="24"/>
          <w:szCs w:val="24"/>
          <w:vertAlign w:val="superscript"/>
        </w:rPr>
        <w:t>–1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, как описано в 9.3.2, и по графику </w:t>
      </w:r>
      <w:proofErr w:type="spellStart"/>
      <w:r w:rsidRPr="00466B47">
        <w:rPr>
          <w:rFonts w:ascii="Times New Roman" w:hAnsi="Times New Roman" w:cs="Times New Roman"/>
          <w:color w:val="211D1E"/>
          <w:sz w:val="24"/>
          <w:szCs w:val="24"/>
        </w:rPr>
        <w:lastRenderedPageBreak/>
        <w:t>градуировочной</w:t>
      </w:r>
      <w:proofErr w:type="spellEnd"/>
      <w:r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 зависимости находят массовую долю трансизомеров ненасыщенных жирных кислот в исследуемом жире </w:t>
      </w:r>
      <w:r w:rsidRPr="007832F4">
        <w:rPr>
          <w:rFonts w:ascii="Times New Roman" w:hAnsi="Times New Roman" w:cs="Times New Roman"/>
          <w:color w:val="211D1E"/>
          <w:sz w:val="24"/>
          <w:szCs w:val="24"/>
        </w:rPr>
        <w:t>Т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, %. </w:t>
      </w:r>
    </w:p>
    <w:p w14:paraId="76F8C972" w14:textId="77777777" w:rsidR="00FC4A5B" w:rsidRDefault="00FC4A5B" w:rsidP="00FC4A5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</w:p>
    <w:p w14:paraId="7572B92E" w14:textId="77777777" w:rsidR="00FC4A5B" w:rsidRDefault="00FC4A5B" w:rsidP="00FC4A5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</w:p>
    <w:p w14:paraId="62C73B78" w14:textId="41550377" w:rsidR="00466B47" w:rsidRDefault="00466B47" w:rsidP="00FC4A5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b/>
          <w:bCs/>
          <w:color w:val="211D1E"/>
          <w:sz w:val="24"/>
          <w:szCs w:val="24"/>
        </w:rPr>
      </w:pPr>
      <w:r w:rsidRPr="00466B47">
        <w:rPr>
          <w:rFonts w:ascii="Times New Roman" w:hAnsi="Times New Roman" w:cs="Times New Roman"/>
          <w:b/>
          <w:bCs/>
          <w:color w:val="211D1E"/>
          <w:sz w:val="24"/>
          <w:szCs w:val="24"/>
        </w:rPr>
        <w:t xml:space="preserve">11 Обработка результатов </w:t>
      </w:r>
    </w:p>
    <w:p w14:paraId="534C35F6" w14:textId="77777777" w:rsidR="00FC4A5B" w:rsidRPr="00466B47" w:rsidRDefault="00FC4A5B" w:rsidP="00FC4A5B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</w:p>
    <w:p w14:paraId="104164CE" w14:textId="77777777" w:rsidR="00466B47" w:rsidRPr="00466B47" w:rsidRDefault="00466B47" w:rsidP="00466B47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11.1 Массовую долю трансизомеров ненасыщенных жирных кислот в продуктах </w:t>
      </w:r>
      <w:r w:rsidRPr="00466B47">
        <w:rPr>
          <w:rFonts w:ascii="Times New Roman" w:hAnsi="Times New Roman" w:cs="Times New Roman"/>
          <w:i/>
          <w:iCs/>
          <w:color w:val="211D1E"/>
          <w:sz w:val="24"/>
          <w:szCs w:val="24"/>
        </w:rPr>
        <w:t>Х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t>, % рассчитыва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softHyphen/>
        <w:t xml:space="preserve">ют по формуле </w:t>
      </w:r>
    </w:p>
    <w:p w14:paraId="37C4F021" w14:textId="51A8BD08" w:rsidR="00466B47" w:rsidRPr="00466B47" w:rsidRDefault="007F4024" w:rsidP="00C14F55">
      <w:pPr>
        <w:autoSpaceDE w:val="0"/>
        <w:autoSpaceDN w:val="0"/>
        <w:adjustRightInd w:val="0"/>
        <w:spacing w:before="220" w:after="220" w:line="201" w:lineRule="atLeast"/>
        <w:jc w:val="right"/>
        <w:rPr>
          <w:rFonts w:ascii="Times New Roman" w:hAnsi="Times New Roman" w:cs="Times New Roman"/>
          <w:color w:val="211D1E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color w:val="211D1E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211D1E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Cs/>
                <w:color w:val="211D1E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211D1E"/>
                <w:sz w:val="24"/>
                <w:szCs w:val="24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·</m:t>
            </m:r>
            <m:r>
              <m:rPr>
                <m:sty m:val="p"/>
              </m:rPr>
              <w:rPr>
                <w:rFonts w:ascii="Cambria Math" w:hAnsi="Cambria Math" w:cs="Times New Roman"/>
                <w:color w:val="211D1E"/>
                <w:sz w:val="24"/>
                <w:szCs w:val="24"/>
                <w:lang w:val="en-US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211D1E"/>
                <w:sz w:val="24"/>
                <w:szCs w:val="24"/>
                <w:lang w:val="en-US"/>
              </w:rPr>
              <m:t xml:space="preserve">100  </m:t>
            </m:r>
          </m:den>
        </m:f>
      </m:oMath>
      <w:r w:rsidR="00466B47"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C14F55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24722E">
        <w:rPr>
          <w:rFonts w:ascii="Times New Roman" w:hAnsi="Times New Roman" w:cs="Times New Roman"/>
          <w:color w:val="211D1E"/>
          <w:sz w:val="24"/>
          <w:szCs w:val="24"/>
        </w:rPr>
        <w:t>,</w:t>
      </w:r>
      <w:r w:rsidR="00C14F55">
        <w:rPr>
          <w:rFonts w:ascii="Times New Roman" w:hAnsi="Times New Roman" w:cs="Times New Roman"/>
          <w:color w:val="211D1E"/>
          <w:sz w:val="24"/>
          <w:szCs w:val="24"/>
        </w:rPr>
        <w:t xml:space="preserve">                                                              </w:t>
      </w:r>
      <w:r w:rsidR="00466B47"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(4) </w:t>
      </w:r>
    </w:p>
    <w:p w14:paraId="193CEBCC" w14:textId="2B0C2E32" w:rsidR="00466B47" w:rsidRPr="00466B47" w:rsidRDefault="00466B47" w:rsidP="008D5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где </w:t>
      </w:r>
      <w:r w:rsidRPr="007F4024">
        <w:rPr>
          <w:rFonts w:ascii="Times New Roman" w:hAnsi="Times New Roman" w:cs="Times New Roman"/>
          <w:color w:val="211D1E"/>
          <w:sz w:val="24"/>
          <w:szCs w:val="24"/>
        </w:rPr>
        <w:t>Y</w:t>
      </w:r>
      <w:r w:rsidR="008D50C3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 </w:t>
      </w:r>
      <w:r w:rsidR="004E4E06" w:rsidRPr="00A77775">
        <w:rPr>
          <w:rFonts w:ascii="Times New Roman" w:hAnsi="Times New Roman" w:cs="Times New Roman"/>
          <w:color w:val="211D1E"/>
          <w:sz w:val="24"/>
          <w:szCs w:val="24"/>
        </w:rPr>
        <w:t>–</w:t>
      </w:r>
      <w:r w:rsidR="008D50C3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 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массовая доля жира в исследуемом продукте, определенная по (3), %; </w:t>
      </w:r>
    </w:p>
    <w:p w14:paraId="512EA15D" w14:textId="0E1926D0" w:rsidR="00466B47" w:rsidRDefault="00466B47" w:rsidP="008D5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7F4024">
        <w:rPr>
          <w:rFonts w:ascii="Times New Roman" w:hAnsi="Times New Roman" w:cs="Times New Roman"/>
          <w:color w:val="211D1E"/>
          <w:sz w:val="24"/>
          <w:szCs w:val="24"/>
        </w:rPr>
        <w:t>Т</w:t>
      </w:r>
      <w:r w:rsidR="008D50C3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 </w:t>
      </w:r>
      <w:r w:rsidR="004E4E06" w:rsidRPr="00A77775">
        <w:rPr>
          <w:rFonts w:ascii="Times New Roman" w:hAnsi="Times New Roman" w:cs="Times New Roman"/>
          <w:color w:val="211D1E"/>
          <w:sz w:val="24"/>
          <w:szCs w:val="24"/>
        </w:rPr>
        <w:t>–</w:t>
      </w:r>
      <w:r w:rsidR="008D50C3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 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массовая доля трансизомеров ненасыщенных жирных кислот, определенная по графику </w:t>
      </w:r>
      <w:proofErr w:type="spellStart"/>
      <w:r w:rsidRPr="00466B47">
        <w:rPr>
          <w:rFonts w:ascii="Times New Roman" w:hAnsi="Times New Roman" w:cs="Times New Roman"/>
          <w:color w:val="211D1E"/>
          <w:sz w:val="24"/>
          <w:szCs w:val="24"/>
        </w:rPr>
        <w:t>градуировочной</w:t>
      </w:r>
      <w:proofErr w:type="spellEnd"/>
      <w:r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 зависимости, %. </w:t>
      </w:r>
    </w:p>
    <w:p w14:paraId="6C4D609B" w14:textId="77777777" w:rsidR="00033C28" w:rsidRPr="00466B47" w:rsidRDefault="00033C28" w:rsidP="008D5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11D1E"/>
          <w:sz w:val="24"/>
          <w:szCs w:val="24"/>
        </w:rPr>
      </w:pPr>
    </w:p>
    <w:p w14:paraId="04F145BB" w14:textId="77777777" w:rsidR="00466B47" w:rsidRPr="00466B47" w:rsidRDefault="00466B47" w:rsidP="00466B47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466B47">
        <w:rPr>
          <w:rFonts w:ascii="Times New Roman" w:hAnsi="Times New Roman" w:cs="Times New Roman"/>
          <w:color w:val="211D1E"/>
          <w:sz w:val="24"/>
          <w:szCs w:val="24"/>
        </w:rPr>
        <w:t>Вычисления проводят до второго десятичного знака с последующим округлением до первого де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softHyphen/>
        <w:t xml:space="preserve">сятичного знака. </w:t>
      </w:r>
    </w:p>
    <w:p w14:paraId="370CBB5A" w14:textId="77777777" w:rsidR="00466B47" w:rsidRPr="00466B47" w:rsidRDefault="00466B47" w:rsidP="00466B47">
      <w:pPr>
        <w:autoSpaceDE w:val="0"/>
        <w:autoSpaceDN w:val="0"/>
        <w:adjustRightInd w:val="0"/>
        <w:spacing w:after="0" w:line="201" w:lineRule="atLeast"/>
        <w:ind w:firstLine="50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466B47">
        <w:rPr>
          <w:rFonts w:ascii="Times New Roman" w:hAnsi="Times New Roman" w:cs="Times New Roman"/>
          <w:color w:val="211D1E"/>
          <w:sz w:val="24"/>
          <w:szCs w:val="24"/>
        </w:rPr>
        <w:t>За окончательный результат определения массовой доли трансизомеров ненасыщенных жирных кислот в кондитерских изделиях и полуфабрикатах принимают среднеарифметическое значение двух параллельных определений, выполненных в условиях повторяемости, если выполняется условие при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softHyphen/>
        <w:t xml:space="preserve">емлемости: </w:t>
      </w:r>
    </w:p>
    <w:p w14:paraId="7E7C29CF" w14:textId="1B60D604" w:rsidR="00466B47" w:rsidRPr="00466B47" w:rsidRDefault="00466B47" w:rsidP="00B63A9B">
      <w:pPr>
        <w:autoSpaceDE w:val="0"/>
        <w:autoSpaceDN w:val="0"/>
        <w:adjustRightInd w:val="0"/>
        <w:spacing w:before="220" w:after="220" w:line="201" w:lineRule="atLeast"/>
        <w:jc w:val="center"/>
        <w:rPr>
          <w:rFonts w:ascii="Times New Roman" w:hAnsi="Times New Roman" w:cs="Times New Roman"/>
          <w:color w:val="211D1E"/>
          <w:sz w:val="24"/>
          <w:szCs w:val="24"/>
        </w:rPr>
      </w:pPr>
      <w:r w:rsidRPr="00466B47">
        <w:rPr>
          <w:rFonts w:ascii="Times New Roman" w:hAnsi="Times New Roman" w:cs="Times New Roman"/>
          <w:color w:val="211D1E"/>
          <w:sz w:val="24"/>
          <w:szCs w:val="24"/>
        </w:rPr>
        <w:t>|</w:t>
      </w:r>
      <w:r w:rsidRPr="00FE43F7">
        <w:rPr>
          <w:rFonts w:ascii="Times New Roman" w:hAnsi="Times New Roman" w:cs="Times New Roman"/>
          <w:color w:val="211D1E"/>
          <w:sz w:val="24"/>
          <w:szCs w:val="24"/>
        </w:rPr>
        <w:t>Х</w:t>
      </w:r>
      <w:r w:rsidRPr="00FE43F7">
        <w:rPr>
          <w:rFonts w:ascii="Times New Roman" w:hAnsi="Times New Roman" w:cs="Times New Roman"/>
          <w:color w:val="211D1E"/>
          <w:sz w:val="24"/>
          <w:szCs w:val="24"/>
          <w:vertAlign w:val="subscript"/>
        </w:rPr>
        <w:t>1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– </w:t>
      </w:r>
      <w:r w:rsidRPr="00FE43F7">
        <w:rPr>
          <w:rFonts w:ascii="Times New Roman" w:hAnsi="Times New Roman" w:cs="Times New Roman"/>
          <w:color w:val="211D1E"/>
          <w:sz w:val="24"/>
          <w:szCs w:val="24"/>
        </w:rPr>
        <w:t>Х</w:t>
      </w:r>
      <w:r w:rsidRPr="00FE43F7">
        <w:rPr>
          <w:rFonts w:ascii="Times New Roman" w:hAnsi="Times New Roman" w:cs="Times New Roman"/>
          <w:color w:val="211D1E"/>
          <w:sz w:val="24"/>
          <w:szCs w:val="24"/>
          <w:vertAlign w:val="subscript"/>
        </w:rPr>
        <w:t>2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| ≤ </w:t>
      </w:r>
      <w:r w:rsidRPr="00FE43F7">
        <w:rPr>
          <w:rFonts w:ascii="Times New Roman" w:hAnsi="Times New Roman" w:cs="Times New Roman"/>
          <w:color w:val="211D1E"/>
          <w:sz w:val="24"/>
          <w:szCs w:val="24"/>
        </w:rPr>
        <w:t xml:space="preserve">r 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t>, (5)</w:t>
      </w:r>
    </w:p>
    <w:p w14:paraId="7C5CDA4A" w14:textId="1356C79C" w:rsidR="00466B47" w:rsidRPr="00466B47" w:rsidRDefault="00466B47" w:rsidP="008D5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где </w:t>
      </w:r>
      <w:r w:rsidRPr="00A47D07">
        <w:rPr>
          <w:rFonts w:ascii="Times New Roman" w:hAnsi="Times New Roman" w:cs="Times New Roman"/>
          <w:color w:val="211D1E"/>
          <w:sz w:val="24"/>
          <w:szCs w:val="24"/>
        </w:rPr>
        <w:t>Х</w:t>
      </w:r>
      <w:r w:rsidRPr="00A47D07">
        <w:rPr>
          <w:rFonts w:ascii="Times New Roman" w:hAnsi="Times New Roman" w:cs="Times New Roman"/>
          <w:color w:val="211D1E"/>
          <w:sz w:val="24"/>
          <w:szCs w:val="24"/>
          <w:vertAlign w:val="subscript"/>
        </w:rPr>
        <w:t>1</w:t>
      </w:r>
      <w:r w:rsidRPr="00A47D07">
        <w:rPr>
          <w:rFonts w:ascii="Times New Roman" w:hAnsi="Times New Roman" w:cs="Times New Roman"/>
          <w:color w:val="211D1E"/>
          <w:sz w:val="24"/>
          <w:szCs w:val="24"/>
        </w:rPr>
        <w:t xml:space="preserve"> и Х</w:t>
      </w:r>
      <w:r w:rsidRPr="00A47D07">
        <w:rPr>
          <w:rFonts w:ascii="Times New Roman" w:hAnsi="Times New Roman" w:cs="Times New Roman"/>
          <w:color w:val="211D1E"/>
          <w:sz w:val="24"/>
          <w:szCs w:val="24"/>
          <w:vertAlign w:val="subscript"/>
        </w:rPr>
        <w:t>2</w:t>
      </w:r>
      <w:r w:rsidR="008D50C3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4E4E06" w:rsidRPr="00A77775">
        <w:rPr>
          <w:rFonts w:ascii="Times New Roman" w:hAnsi="Times New Roman" w:cs="Times New Roman"/>
          <w:color w:val="211D1E"/>
          <w:sz w:val="24"/>
          <w:szCs w:val="24"/>
        </w:rPr>
        <w:t>–</w:t>
      </w:r>
      <w:r w:rsidR="008D50C3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Pr="00466B47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двух параллельных определений, %; </w:t>
      </w:r>
    </w:p>
    <w:p w14:paraId="112F3EE6" w14:textId="49B6CBF3" w:rsidR="00466B47" w:rsidRDefault="00466B47" w:rsidP="008D5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A47D07">
        <w:rPr>
          <w:rFonts w:ascii="Times New Roman" w:hAnsi="Times New Roman" w:cs="Times New Roman"/>
          <w:color w:val="211D1E"/>
          <w:sz w:val="24"/>
          <w:szCs w:val="24"/>
        </w:rPr>
        <w:t>r</w:t>
      </w:r>
      <w:r w:rsidR="008D50C3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 </w:t>
      </w:r>
      <w:r w:rsidR="004E4E06" w:rsidRPr="00A77775">
        <w:rPr>
          <w:rFonts w:ascii="Times New Roman" w:hAnsi="Times New Roman" w:cs="Times New Roman"/>
          <w:color w:val="211D1E"/>
          <w:sz w:val="24"/>
          <w:szCs w:val="24"/>
        </w:rPr>
        <w:t>–</w:t>
      </w:r>
      <w:r w:rsidR="002F3852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8D50C3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 </w:t>
      </w:r>
      <w:r w:rsidRPr="00466B47">
        <w:rPr>
          <w:rFonts w:ascii="Times New Roman" w:hAnsi="Times New Roman" w:cs="Times New Roman"/>
          <w:color w:val="000000"/>
          <w:sz w:val="24"/>
          <w:szCs w:val="24"/>
        </w:rPr>
        <w:t xml:space="preserve">предел повторяемости (сходимости) при </w:t>
      </w:r>
      <w:r w:rsidRPr="00466B47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Р </w:t>
      </w:r>
      <w:r w:rsidRPr="00466B47">
        <w:rPr>
          <w:rFonts w:ascii="Times New Roman" w:hAnsi="Times New Roman" w:cs="Times New Roman"/>
          <w:color w:val="211D1E"/>
          <w:sz w:val="24"/>
          <w:szCs w:val="24"/>
        </w:rPr>
        <w:t xml:space="preserve">= 0,95, приведенный в таблице 1, %. </w:t>
      </w:r>
    </w:p>
    <w:p w14:paraId="0C46FA11" w14:textId="77777777" w:rsidR="00A47D07" w:rsidRPr="00466B47" w:rsidRDefault="00A47D07" w:rsidP="008D5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11D1E"/>
          <w:sz w:val="24"/>
          <w:szCs w:val="24"/>
        </w:rPr>
      </w:pPr>
    </w:p>
    <w:p w14:paraId="30B9BA72" w14:textId="5C8CB453" w:rsidR="00466B47" w:rsidRDefault="00466B47" w:rsidP="00466B47">
      <w:pPr>
        <w:pStyle w:val="Default"/>
        <w:ind w:firstLine="567"/>
        <w:jc w:val="both"/>
        <w:rPr>
          <w:rFonts w:ascii="Times New Roman" w:hAnsi="Times New Roman" w:cs="Times New Roman"/>
          <w:color w:val="211D1E"/>
        </w:rPr>
      </w:pPr>
      <w:r w:rsidRPr="00466B47">
        <w:rPr>
          <w:rFonts w:ascii="Times New Roman" w:hAnsi="Times New Roman" w:cs="Times New Roman"/>
          <w:color w:val="211D1E"/>
        </w:rPr>
        <w:t>11.2 В таблице 1 приведены метрологические характеристики метода определения массовой доли трансизомеров ненасыщенных жирных кислот в кондитерских изделиях и полуфабрикатах при довери</w:t>
      </w:r>
      <w:r w:rsidRPr="00466B47">
        <w:rPr>
          <w:rFonts w:ascii="Times New Roman" w:hAnsi="Times New Roman" w:cs="Times New Roman"/>
          <w:color w:val="211D1E"/>
        </w:rPr>
        <w:softHyphen/>
        <w:t>тельной вероятности 0,95.</w:t>
      </w:r>
    </w:p>
    <w:p w14:paraId="21113342" w14:textId="77777777" w:rsidR="007E09F2" w:rsidRDefault="007E09F2" w:rsidP="00466B47">
      <w:pPr>
        <w:pStyle w:val="Default"/>
        <w:ind w:firstLine="567"/>
        <w:jc w:val="both"/>
        <w:rPr>
          <w:rFonts w:ascii="Times New Roman" w:hAnsi="Times New Roman" w:cs="Times New Roman"/>
          <w:color w:val="211D1E"/>
        </w:rPr>
      </w:pPr>
    </w:p>
    <w:p w14:paraId="04550943" w14:textId="324A57D4" w:rsidR="007E09F2" w:rsidRDefault="007E09F2" w:rsidP="00466B47">
      <w:pPr>
        <w:pStyle w:val="Default"/>
        <w:ind w:firstLine="567"/>
        <w:jc w:val="both"/>
        <w:rPr>
          <w:rFonts w:ascii="Times New Roman" w:hAnsi="Times New Roman" w:cs="Times New Roman"/>
          <w:color w:val="211D1E"/>
        </w:rPr>
      </w:pPr>
      <w:r>
        <w:rPr>
          <w:rFonts w:ascii="Times New Roman" w:hAnsi="Times New Roman" w:cs="Times New Roman"/>
          <w:color w:val="211D1E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89"/>
        <w:gridCol w:w="1832"/>
        <w:gridCol w:w="1979"/>
        <w:gridCol w:w="2176"/>
        <w:gridCol w:w="1894"/>
      </w:tblGrid>
      <w:tr w:rsidR="007E09F2" w:rsidRPr="006350A0" w14:paraId="3F74FD1C" w14:textId="77777777" w:rsidTr="00C31245">
        <w:tc>
          <w:tcPr>
            <w:tcW w:w="1555" w:type="dxa"/>
            <w:tcBorders>
              <w:bottom w:val="double" w:sz="4" w:space="0" w:color="auto"/>
            </w:tcBorders>
          </w:tcPr>
          <w:p w14:paraId="451A8E3A" w14:textId="51C0AD68" w:rsidR="007E09F2" w:rsidRPr="006350A0" w:rsidRDefault="007E09F2" w:rsidP="001A1CD9">
            <w:pPr>
              <w:pStyle w:val="Pa23"/>
              <w:jc w:val="center"/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10" w:type="dxa"/>
            <w:tcBorders>
              <w:bottom w:val="double" w:sz="4" w:space="0" w:color="auto"/>
            </w:tcBorders>
          </w:tcPr>
          <w:p w14:paraId="687E276B" w14:textId="67C953DB" w:rsidR="007E09F2" w:rsidRPr="006350A0" w:rsidRDefault="007E09F2" w:rsidP="001A1CD9">
            <w:pPr>
              <w:pStyle w:val="Pa23"/>
              <w:jc w:val="center"/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>Диапазон измерений</w:t>
            </w:r>
          </w:p>
          <w:p w14:paraId="26CF32D2" w14:textId="31A2FA09" w:rsidR="007E09F2" w:rsidRPr="006350A0" w:rsidRDefault="007E09F2" w:rsidP="001A1CD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>массовой доли, %</w:t>
            </w:r>
          </w:p>
        </w:tc>
        <w:tc>
          <w:tcPr>
            <w:tcW w:w="2155" w:type="dxa"/>
            <w:tcBorders>
              <w:bottom w:val="double" w:sz="4" w:space="0" w:color="auto"/>
            </w:tcBorders>
          </w:tcPr>
          <w:p w14:paraId="36BE0AAB" w14:textId="545F0050" w:rsidR="007E09F2" w:rsidRPr="006350A0" w:rsidRDefault="007E09F2" w:rsidP="001A1CD9">
            <w:pPr>
              <w:pStyle w:val="Pa23"/>
              <w:jc w:val="center"/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>Предел повторяемости (сходимости)</w:t>
            </w:r>
          </w:p>
          <w:p w14:paraId="75DD5D68" w14:textId="78D9346A" w:rsidR="007E09F2" w:rsidRPr="006350A0" w:rsidRDefault="007E09F2" w:rsidP="001A1CD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 xml:space="preserve">при </w:t>
            </w:r>
            <w:r w:rsidRPr="00070024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>Р</w:t>
            </w:r>
            <w:r w:rsidRPr="006350A0">
              <w:rPr>
                <w:rFonts w:ascii="Times New Roman" w:hAnsi="Times New Roman" w:cs="Times New Roman"/>
                <w:b/>
                <w:bCs/>
                <w:i/>
                <w:iCs/>
                <w:color w:val="211D1E"/>
                <w:sz w:val="22"/>
                <w:szCs w:val="22"/>
              </w:rPr>
              <w:t xml:space="preserve"> </w:t>
            </w:r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 xml:space="preserve">= 0,95 </w:t>
            </w:r>
            <w:proofErr w:type="spellStart"/>
            <w:r w:rsidRPr="006350A0">
              <w:rPr>
                <w:rFonts w:ascii="Times New Roman" w:hAnsi="Times New Roman" w:cs="Times New Roman"/>
                <w:b/>
                <w:bCs/>
                <w:i/>
                <w:iCs/>
                <w:color w:val="211D1E"/>
                <w:sz w:val="22"/>
                <w:szCs w:val="22"/>
              </w:rPr>
              <w:t>r</w:t>
            </w:r>
            <w:r w:rsidRPr="006350A0">
              <w:rPr>
                <w:rStyle w:val="A90"/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отн</w:t>
            </w:r>
            <w:proofErr w:type="spellEnd"/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>, %</w:t>
            </w:r>
          </w:p>
        </w:tc>
        <w:tc>
          <w:tcPr>
            <w:tcW w:w="1555" w:type="dxa"/>
            <w:tcBorders>
              <w:bottom w:val="double" w:sz="4" w:space="0" w:color="auto"/>
            </w:tcBorders>
          </w:tcPr>
          <w:p w14:paraId="6CACB1B4" w14:textId="057EC2DC" w:rsidR="007E09F2" w:rsidRPr="006350A0" w:rsidRDefault="007E09F2" w:rsidP="001A1CD9">
            <w:pPr>
              <w:pStyle w:val="Pa23"/>
              <w:jc w:val="center"/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>Предел</w:t>
            </w:r>
          </w:p>
          <w:p w14:paraId="382A2FBE" w14:textId="6B06282B" w:rsidR="007E09F2" w:rsidRPr="006350A0" w:rsidRDefault="007E09F2" w:rsidP="001A1CD9">
            <w:pPr>
              <w:pStyle w:val="Pa23"/>
              <w:jc w:val="center"/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>воспроизводимости</w:t>
            </w:r>
          </w:p>
          <w:p w14:paraId="485544AF" w14:textId="663FE6F1" w:rsidR="007E09F2" w:rsidRPr="006350A0" w:rsidRDefault="007E09F2" w:rsidP="001A1CD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 xml:space="preserve">при </w:t>
            </w:r>
            <w:r w:rsidRPr="00070024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>Р</w:t>
            </w:r>
            <w:r w:rsidRPr="006350A0">
              <w:rPr>
                <w:rFonts w:ascii="Times New Roman" w:hAnsi="Times New Roman" w:cs="Times New Roman"/>
                <w:b/>
                <w:bCs/>
                <w:i/>
                <w:iCs/>
                <w:color w:val="211D1E"/>
                <w:sz w:val="22"/>
                <w:szCs w:val="22"/>
              </w:rPr>
              <w:t xml:space="preserve"> </w:t>
            </w:r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 xml:space="preserve">= 0,95 </w:t>
            </w:r>
            <w:proofErr w:type="spellStart"/>
            <w:r w:rsidRPr="006350A0">
              <w:rPr>
                <w:rFonts w:ascii="Times New Roman" w:hAnsi="Times New Roman" w:cs="Times New Roman"/>
                <w:b/>
                <w:bCs/>
                <w:i/>
                <w:iCs/>
                <w:color w:val="211D1E"/>
                <w:sz w:val="22"/>
                <w:szCs w:val="22"/>
              </w:rPr>
              <w:t>R</w:t>
            </w:r>
            <w:r w:rsidRPr="006350A0">
              <w:rPr>
                <w:rStyle w:val="A90"/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отн</w:t>
            </w:r>
            <w:proofErr w:type="spellEnd"/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>, %</w:t>
            </w:r>
          </w:p>
        </w:tc>
        <w:tc>
          <w:tcPr>
            <w:tcW w:w="2095" w:type="dxa"/>
            <w:tcBorders>
              <w:bottom w:val="double" w:sz="4" w:space="0" w:color="auto"/>
            </w:tcBorders>
          </w:tcPr>
          <w:p w14:paraId="137776EF" w14:textId="77777777" w:rsidR="00B9201F" w:rsidRPr="006350A0" w:rsidRDefault="007E09F2" w:rsidP="001A1CD9">
            <w:pPr>
              <w:pStyle w:val="Pa23"/>
              <w:jc w:val="center"/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>Показатель точности</w:t>
            </w:r>
          </w:p>
          <w:p w14:paraId="18E5C79F" w14:textId="128F031F" w:rsidR="007E09F2" w:rsidRPr="006350A0" w:rsidRDefault="007E09F2" w:rsidP="001A1CD9">
            <w:pPr>
              <w:pStyle w:val="Pa23"/>
              <w:jc w:val="center"/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 xml:space="preserve"> (границы относитель</w:t>
            </w:r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softHyphen/>
              <w:t>ной погрешности)</w:t>
            </w:r>
          </w:p>
          <w:p w14:paraId="0A38C89E" w14:textId="4FA01DF7" w:rsidR="007E09F2" w:rsidRPr="006350A0" w:rsidRDefault="007E09F2" w:rsidP="001A1CD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 xml:space="preserve">при </w:t>
            </w:r>
            <w:r w:rsidRPr="00070024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>Р</w:t>
            </w:r>
            <w:r w:rsidRPr="006350A0">
              <w:rPr>
                <w:rFonts w:ascii="Times New Roman" w:hAnsi="Times New Roman" w:cs="Times New Roman"/>
                <w:b/>
                <w:bCs/>
                <w:i/>
                <w:iCs/>
                <w:color w:val="211D1E"/>
                <w:sz w:val="22"/>
                <w:szCs w:val="22"/>
              </w:rPr>
              <w:t xml:space="preserve"> </w:t>
            </w:r>
            <w:r w:rsidRPr="006350A0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</w:rPr>
              <w:t>= 0,95 ± δ, %</w:t>
            </w:r>
          </w:p>
        </w:tc>
      </w:tr>
      <w:tr w:rsidR="001A1CD9" w:rsidRPr="006350A0" w14:paraId="046377C4" w14:textId="77777777" w:rsidTr="00C31245">
        <w:tc>
          <w:tcPr>
            <w:tcW w:w="1555" w:type="dxa"/>
            <w:vMerge w:val="restart"/>
            <w:tcBorders>
              <w:top w:val="double" w:sz="4" w:space="0" w:color="auto"/>
            </w:tcBorders>
          </w:tcPr>
          <w:p w14:paraId="061EFF5B" w14:textId="5AC5CE99" w:rsidR="001A1CD9" w:rsidRPr="006350A0" w:rsidRDefault="001A1CD9" w:rsidP="002F3852">
            <w:pPr>
              <w:pStyle w:val="Pa24"/>
              <w:spacing w:after="40"/>
              <w:jc w:val="center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Массовая доля транс</w:t>
            </w:r>
            <w:r w:rsidRPr="006350A0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softHyphen/>
              <w:t>изомеров ненасыщен</w:t>
            </w:r>
            <w:r w:rsidRPr="006350A0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softHyphen/>
              <w:t>ных жирных кислот</w:t>
            </w:r>
          </w:p>
        </w:tc>
        <w:tc>
          <w:tcPr>
            <w:tcW w:w="2210" w:type="dxa"/>
            <w:tcBorders>
              <w:top w:val="double" w:sz="4" w:space="0" w:color="auto"/>
            </w:tcBorders>
          </w:tcPr>
          <w:p w14:paraId="46724A85" w14:textId="638EDE03" w:rsidR="001A1CD9" w:rsidRPr="006350A0" w:rsidRDefault="001A1CD9" w:rsidP="001A1CD9">
            <w:pPr>
              <w:pStyle w:val="Pa24"/>
              <w:spacing w:after="40"/>
              <w:jc w:val="center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От 1,0 до 5,0</w:t>
            </w:r>
          </w:p>
          <w:p w14:paraId="6E36F3EA" w14:textId="77777777" w:rsidR="001A1CD9" w:rsidRPr="006350A0" w:rsidRDefault="001A1CD9" w:rsidP="001A1CD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double" w:sz="4" w:space="0" w:color="auto"/>
            </w:tcBorders>
          </w:tcPr>
          <w:p w14:paraId="1CF25E1E" w14:textId="7AE80D27" w:rsidR="001A1CD9" w:rsidRPr="006350A0" w:rsidRDefault="001A1CD9" w:rsidP="001A1CD9">
            <w:pPr>
              <w:pStyle w:val="Pa24"/>
              <w:spacing w:after="40"/>
              <w:jc w:val="center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27,0</w:t>
            </w:r>
          </w:p>
          <w:p w14:paraId="4D383824" w14:textId="77777777" w:rsidR="001A1CD9" w:rsidRPr="006350A0" w:rsidRDefault="001A1CD9" w:rsidP="001A1CD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uble" w:sz="4" w:space="0" w:color="auto"/>
            </w:tcBorders>
          </w:tcPr>
          <w:p w14:paraId="4387A361" w14:textId="334D78DF" w:rsidR="001A1CD9" w:rsidRPr="006350A0" w:rsidRDefault="001A1CD9" w:rsidP="001A1CD9">
            <w:pPr>
              <w:pStyle w:val="Pa24"/>
              <w:spacing w:after="40"/>
              <w:jc w:val="center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42,0</w:t>
            </w:r>
          </w:p>
          <w:p w14:paraId="00CE98B8" w14:textId="77777777" w:rsidR="001A1CD9" w:rsidRPr="006350A0" w:rsidRDefault="001A1CD9" w:rsidP="001A1CD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double" w:sz="4" w:space="0" w:color="auto"/>
            </w:tcBorders>
          </w:tcPr>
          <w:p w14:paraId="67283763" w14:textId="3E22C579" w:rsidR="001A1CD9" w:rsidRPr="006350A0" w:rsidRDefault="001A1CD9" w:rsidP="001A1CD9">
            <w:pPr>
              <w:pStyle w:val="Pa24"/>
              <w:spacing w:after="40"/>
              <w:jc w:val="center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30,0</w:t>
            </w:r>
          </w:p>
          <w:p w14:paraId="10C583F1" w14:textId="77777777" w:rsidR="001A1CD9" w:rsidRPr="006350A0" w:rsidRDefault="001A1CD9" w:rsidP="001A1CD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1CD9" w:rsidRPr="006350A0" w14:paraId="22FA17CF" w14:textId="77777777" w:rsidTr="002F3852">
        <w:trPr>
          <w:trHeight w:val="479"/>
        </w:trPr>
        <w:tc>
          <w:tcPr>
            <w:tcW w:w="1555" w:type="dxa"/>
            <w:vMerge/>
          </w:tcPr>
          <w:p w14:paraId="76F6568E" w14:textId="77777777" w:rsidR="001A1CD9" w:rsidRPr="006350A0" w:rsidRDefault="001A1CD9" w:rsidP="001A1CD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14:paraId="63637E8E" w14:textId="1851B7C3" w:rsidR="001A1CD9" w:rsidRPr="006350A0" w:rsidRDefault="001A1CD9" w:rsidP="002F3852">
            <w:pPr>
              <w:pStyle w:val="Pa24"/>
              <w:spacing w:after="40"/>
              <w:jc w:val="center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Св. 5,0 до 15,0</w:t>
            </w:r>
          </w:p>
        </w:tc>
        <w:tc>
          <w:tcPr>
            <w:tcW w:w="2155" w:type="dxa"/>
          </w:tcPr>
          <w:p w14:paraId="7AFB04A5" w14:textId="1C9B9938" w:rsidR="001A1CD9" w:rsidRPr="006350A0" w:rsidRDefault="001A1CD9" w:rsidP="002F3852">
            <w:pPr>
              <w:pStyle w:val="Pa24"/>
              <w:spacing w:after="40"/>
              <w:jc w:val="center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14,0</w:t>
            </w:r>
          </w:p>
        </w:tc>
        <w:tc>
          <w:tcPr>
            <w:tcW w:w="1555" w:type="dxa"/>
          </w:tcPr>
          <w:p w14:paraId="0AEE1FD6" w14:textId="12037315" w:rsidR="001A1CD9" w:rsidRPr="006350A0" w:rsidRDefault="001A1CD9" w:rsidP="002F3852">
            <w:pPr>
              <w:pStyle w:val="Pa24"/>
              <w:spacing w:after="40"/>
              <w:jc w:val="center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21,0</w:t>
            </w:r>
          </w:p>
        </w:tc>
        <w:tc>
          <w:tcPr>
            <w:tcW w:w="2095" w:type="dxa"/>
          </w:tcPr>
          <w:p w14:paraId="6C480BD0" w14:textId="2962ABCC" w:rsidR="001A1CD9" w:rsidRPr="006350A0" w:rsidRDefault="001A1CD9" w:rsidP="002F3852">
            <w:pPr>
              <w:pStyle w:val="Pa24"/>
              <w:spacing w:after="40"/>
              <w:jc w:val="center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6350A0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15,0</w:t>
            </w:r>
          </w:p>
        </w:tc>
      </w:tr>
    </w:tbl>
    <w:p w14:paraId="61C69459" w14:textId="77777777" w:rsidR="007E09F2" w:rsidRPr="00466B47" w:rsidRDefault="007E09F2" w:rsidP="00466B47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14:paraId="241139E2" w14:textId="77777777" w:rsidR="00D01CA0" w:rsidRPr="00D01CA0" w:rsidRDefault="00D01CA0" w:rsidP="00D01CA0">
      <w:pPr>
        <w:pStyle w:val="Pa12"/>
        <w:spacing w:before="280" w:after="160"/>
        <w:ind w:left="500"/>
        <w:rPr>
          <w:rFonts w:ascii="Times New Roman" w:hAnsi="Times New Roman" w:cs="Times New Roman"/>
          <w:color w:val="211D1E"/>
        </w:rPr>
      </w:pPr>
      <w:r w:rsidRPr="00D01CA0">
        <w:rPr>
          <w:rFonts w:ascii="Times New Roman" w:hAnsi="Times New Roman" w:cs="Times New Roman"/>
          <w:b/>
          <w:bCs/>
          <w:color w:val="211D1E"/>
        </w:rPr>
        <w:t xml:space="preserve">12 Контроль точности результатов измерений </w:t>
      </w:r>
    </w:p>
    <w:p w14:paraId="43E65BEF" w14:textId="1090748A" w:rsidR="00D01CA0" w:rsidRPr="00D01CA0" w:rsidRDefault="00D01CA0" w:rsidP="00D01CA0">
      <w:pPr>
        <w:pStyle w:val="Pa5"/>
        <w:ind w:firstLine="500"/>
        <w:jc w:val="both"/>
        <w:rPr>
          <w:rFonts w:ascii="Times New Roman" w:hAnsi="Times New Roman" w:cs="Times New Roman"/>
          <w:color w:val="211D1E"/>
        </w:rPr>
      </w:pPr>
      <w:r w:rsidRPr="00D01CA0">
        <w:rPr>
          <w:rFonts w:ascii="Times New Roman" w:hAnsi="Times New Roman" w:cs="Times New Roman"/>
          <w:color w:val="211D1E"/>
        </w:rPr>
        <w:t xml:space="preserve">12.1 Проверку приемлемости результатов измерений, полученных в условиях повторяемости, проводят с учетом требований ГОСТ  ИСО 5725-6 (пункт 5.2.2). </w:t>
      </w:r>
    </w:p>
    <w:p w14:paraId="7761A894" w14:textId="6B837069" w:rsidR="00D01CA0" w:rsidRPr="00D01CA0" w:rsidRDefault="00D01CA0" w:rsidP="00D01CA0">
      <w:pPr>
        <w:pStyle w:val="Pa5"/>
        <w:ind w:firstLine="500"/>
        <w:jc w:val="both"/>
        <w:rPr>
          <w:rFonts w:ascii="Times New Roman" w:hAnsi="Times New Roman" w:cs="Times New Roman"/>
          <w:color w:val="211D1E"/>
        </w:rPr>
      </w:pPr>
      <w:r w:rsidRPr="00D01CA0">
        <w:rPr>
          <w:rFonts w:ascii="Times New Roman" w:hAnsi="Times New Roman" w:cs="Times New Roman"/>
          <w:color w:val="211D1E"/>
        </w:rPr>
        <w:t>12.2 Проверку приемлемости результатов измерений, полученных в условиях воспроизводимо</w:t>
      </w:r>
      <w:r w:rsidRPr="00D01CA0">
        <w:rPr>
          <w:rFonts w:ascii="Times New Roman" w:hAnsi="Times New Roman" w:cs="Times New Roman"/>
          <w:color w:val="211D1E"/>
        </w:rPr>
        <w:softHyphen/>
        <w:t>сти, проводят с учетом требований ГОСТ ИСО 5725-</w:t>
      </w:r>
      <w:r w:rsidR="00383636">
        <w:rPr>
          <w:rFonts w:ascii="Times New Roman" w:hAnsi="Times New Roman" w:cs="Times New Roman"/>
          <w:color w:val="211D1E"/>
        </w:rPr>
        <w:t>6</w:t>
      </w:r>
      <w:r w:rsidRPr="00D01CA0">
        <w:rPr>
          <w:rFonts w:ascii="Times New Roman" w:hAnsi="Times New Roman" w:cs="Times New Roman"/>
          <w:color w:val="211D1E"/>
        </w:rPr>
        <w:t xml:space="preserve"> (подпункт 5.3.2.1). </w:t>
      </w:r>
    </w:p>
    <w:p w14:paraId="7A031931" w14:textId="0C6A93B7" w:rsidR="00D01CA0" w:rsidRDefault="00D01CA0" w:rsidP="00383636">
      <w:pPr>
        <w:pStyle w:val="Pa5"/>
        <w:ind w:firstLine="500"/>
        <w:jc w:val="both"/>
        <w:rPr>
          <w:rFonts w:ascii="Times New Roman" w:hAnsi="Times New Roman" w:cs="Times New Roman"/>
          <w:color w:val="211D1E"/>
        </w:rPr>
      </w:pPr>
      <w:r w:rsidRPr="00D01CA0">
        <w:rPr>
          <w:rFonts w:ascii="Times New Roman" w:hAnsi="Times New Roman" w:cs="Times New Roman"/>
          <w:color w:val="211D1E"/>
        </w:rPr>
        <w:lastRenderedPageBreak/>
        <w:t>12.3 Процедуры и периодичность контроля точности (контроля стабильности) получаемых резуль</w:t>
      </w:r>
      <w:r w:rsidRPr="00D01CA0">
        <w:rPr>
          <w:rFonts w:ascii="Times New Roman" w:hAnsi="Times New Roman" w:cs="Times New Roman"/>
          <w:color w:val="211D1E"/>
        </w:rPr>
        <w:softHyphen/>
        <w:t xml:space="preserve">татов измерений в пределах лаборатории проводят с учетом требований ГОСТ  ИСО 5725-6 (раздел 6). </w:t>
      </w:r>
    </w:p>
    <w:p w14:paraId="26BCBCA7" w14:textId="626A05A1" w:rsidR="00A050BD" w:rsidRPr="00D01CA0" w:rsidRDefault="00D01CA0" w:rsidP="00D01CA0">
      <w:pPr>
        <w:pStyle w:val="Pa5"/>
        <w:ind w:firstLine="500"/>
        <w:jc w:val="both"/>
        <w:rPr>
          <w:rFonts w:ascii="Times New Roman" w:hAnsi="Times New Roman" w:cs="Times New Roman"/>
          <w:color w:val="211D1E"/>
        </w:rPr>
      </w:pPr>
      <w:r w:rsidRPr="00D01CA0">
        <w:rPr>
          <w:rFonts w:ascii="Times New Roman" w:hAnsi="Times New Roman" w:cs="Times New Roman"/>
          <w:color w:val="211D1E"/>
        </w:rPr>
        <w:t>12.4 Разрешение противоречий в оценке качества продуктов между результатами двух лаборато</w:t>
      </w:r>
      <w:r w:rsidRPr="00D01CA0">
        <w:rPr>
          <w:rFonts w:ascii="Times New Roman" w:hAnsi="Times New Roman" w:cs="Times New Roman"/>
          <w:color w:val="211D1E"/>
        </w:rPr>
        <w:softHyphen/>
        <w:t>рий проводят в соответствии с ГОСТ  ИСО 5725-6 (пункт 5.3.3).</w:t>
      </w:r>
    </w:p>
    <w:p w14:paraId="7ACF6C47" w14:textId="77777777" w:rsidR="00E75814" w:rsidRDefault="00E75814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7FEF3765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35E9CE15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70BC6D6E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47E6A614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5F47B8A5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1831CDA8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4D95A1E6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02998B25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3F1555DB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746518EC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16975626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4E316606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72ABB014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66E7DE8C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1B0D7D7C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104A90A4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4577D759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4239834C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3E8589B1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31FD0603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701CC5DA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01C39F4E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015BAF40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12F43FAE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6DC2F3DD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38E97F78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5BCD0E95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19CC4975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7DAFDE0A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3E68D2F0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4B77551A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35161E5E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594F2D31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185259AC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7D91F617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45373002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4B1B15C9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7BDA248A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1C9CB3A6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400C39BE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711EC58F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15575A5E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5B497535" w14:textId="77777777" w:rsidR="006F0966" w:rsidRDefault="006F0966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3DC7C41F" w14:textId="77777777" w:rsidR="006F0966" w:rsidRDefault="006F0966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40127DCD" w14:textId="77777777" w:rsidR="006F0966" w:rsidRDefault="006F0966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54B4842A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0CC97936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1A89A4C2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00F1E714" w14:textId="77777777" w:rsidR="000F3EC5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22200787" w14:textId="77777777" w:rsidR="000F3EC5" w:rsidRPr="00915004" w:rsidRDefault="000F3EC5" w:rsidP="00A341F7">
      <w:pPr>
        <w:spacing w:after="0" w:line="240" w:lineRule="auto"/>
        <w:rPr>
          <w:b/>
          <w:bCs/>
          <w:color w:val="221E1F"/>
          <w:sz w:val="20"/>
          <w:szCs w:val="20"/>
        </w:rPr>
      </w:pPr>
    </w:p>
    <w:p w14:paraId="5FE6CED7" w14:textId="77777777" w:rsidR="007A1C4E" w:rsidRPr="00915004" w:rsidRDefault="007A1C4E" w:rsidP="007A1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915004">
        <w:rPr>
          <w:rFonts w:ascii="Times New Roman" w:hAnsi="Times New Roman" w:cs="Times New Roman"/>
          <w:b/>
          <w:bCs/>
          <w:color w:val="221E1F"/>
          <w:sz w:val="24"/>
          <w:szCs w:val="24"/>
        </w:rPr>
        <w:lastRenderedPageBreak/>
        <w:t>Приложение А</w:t>
      </w:r>
    </w:p>
    <w:p w14:paraId="18878BE7" w14:textId="349A0013" w:rsidR="00E75814" w:rsidRPr="001456D6" w:rsidRDefault="007A1C4E" w:rsidP="007A1C4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221E1F"/>
          <w:sz w:val="24"/>
          <w:szCs w:val="24"/>
        </w:rPr>
      </w:pPr>
      <w:r w:rsidRPr="001456D6">
        <w:rPr>
          <w:rFonts w:ascii="Times New Roman" w:hAnsi="Times New Roman" w:cs="Times New Roman"/>
          <w:i/>
          <w:iCs/>
          <w:color w:val="221E1F"/>
          <w:sz w:val="24"/>
          <w:szCs w:val="24"/>
        </w:rPr>
        <w:t>(справочное)</w:t>
      </w:r>
    </w:p>
    <w:p w14:paraId="0E59D473" w14:textId="77777777" w:rsidR="00E86564" w:rsidRDefault="00E8656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0DD013AB" w14:textId="6976D1C1" w:rsidR="00E75814" w:rsidRPr="00E86564" w:rsidRDefault="00E86564" w:rsidP="00DC00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E86564">
        <w:rPr>
          <w:rFonts w:ascii="Times New Roman" w:hAnsi="Times New Roman" w:cs="Times New Roman"/>
          <w:b/>
          <w:bCs/>
          <w:color w:val="221E1F"/>
          <w:sz w:val="24"/>
          <w:szCs w:val="24"/>
        </w:rPr>
        <w:t>Пример ИК-спектра НПВО</w:t>
      </w:r>
    </w:p>
    <w:p w14:paraId="5A316ABC" w14:textId="77777777" w:rsidR="00E86564" w:rsidRDefault="00E86564" w:rsidP="00E86564">
      <w:pPr>
        <w:spacing w:after="0" w:line="240" w:lineRule="auto"/>
        <w:ind w:firstLine="709"/>
        <w:rPr>
          <w:color w:val="221E1F"/>
          <w:sz w:val="20"/>
          <w:szCs w:val="20"/>
        </w:rPr>
      </w:pPr>
    </w:p>
    <w:p w14:paraId="4A7A6041" w14:textId="4828A43C" w:rsidR="00E75814" w:rsidRDefault="00E86564" w:rsidP="00FC51E0">
      <w:pPr>
        <w:spacing w:after="0" w:line="240" w:lineRule="auto"/>
        <w:ind w:firstLine="567"/>
        <w:rPr>
          <w:rFonts w:ascii="Times New Roman" w:hAnsi="Times New Roman" w:cs="Times New Roman"/>
          <w:color w:val="221E1F"/>
          <w:sz w:val="24"/>
          <w:szCs w:val="24"/>
        </w:rPr>
      </w:pPr>
      <w:r w:rsidRPr="00E86564">
        <w:rPr>
          <w:rFonts w:ascii="Times New Roman" w:hAnsi="Times New Roman" w:cs="Times New Roman"/>
          <w:color w:val="221E1F"/>
          <w:sz w:val="24"/>
          <w:szCs w:val="24"/>
        </w:rPr>
        <w:t>А.1 Пример ИК-спектра НПВО приведен на рисунке А.1.</w:t>
      </w:r>
    </w:p>
    <w:p w14:paraId="06DC1C80" w14:textId="77777777" w:rsidR="008A430A" w:rsidRPr="00FC51E0" w:rsidRDefault="008A430A" w:rsidP="00E86564">
      <w:pPr>
        <w:spacing w:after="0" w:line="240" w:lineRule="auto"/>
        <w:ind w:firstLine="709"/>
        <w:rPr>
          <w:rFonts w:ascii="Times New Roman" w:hAnsi="Times New Roman" w:cs="Times New Roman"/>
          <w:color w:val="221E1F"/>
          <w:sz w:val="24"/>
          <w:szCs w:val="24"/>
        </w:rPr>
      </w:pPr>
    </w:p>
    <w:p w14:paraId="37F54B1A" w14:textId="409B387D" w:rsidR="00E75814" w:rsidRPr="00FC51E0" w:rsidRDefault="008A430A" w:rsidP="007A1C4E">
      <w:pPr>
        <w:spacing w:after="0" w:line="240" w:lineRule="auto"/>
        <w:rPr>
          <w:rFonts w:ascii="Times New Roman" w:hAnsi="Times New Roman" w:cs="Times New Roman"/>
          <w:color w:val="221E1F"/>
        </w:rPr>
      </w:pPr>
      <w:r w:rsidRPr="00FC51E0">
        <w:rPr>
          <w:rFonts w:ascii="Times New Roman" w:hAnsi="Times New Roman" w:cs="Times New Roman"/>
          <w:color w:val="221E1F"/>
        </w:rPr>
        <w:t xml:space="preserve">   Поглощение, ед. оптической плотности</w:t>
      </w:r>
    </w:p>
    <w:p w14:paraId="68CEB014" w14:textId="5B9F26A5" w:rsidR="00E75814" w:rsidRDefault="003D3400" w:rsidP="003D3400">
      <w:pPr>
        <w:spacing w:after="0" w:line="240" w:lineRule="auto"/>
        <w:rPr>
          <w:color w:val="221E1F"/>
          <w:sz w:val="20"/>
          <w:szCs w:val="20"/>
        </w:rPr>
      </w:pPr>
      <w:r>
        <w:rPr>
          <w:noProof/>
          <w:color w:val="221E1F"/>
          <w:sz w:val="20"/>
          <w:szCs w:val="20"/>
        </w:rPr>
        <w:drawing>
          <wp:inline distT="0" distB="0" distL="0" distR="0" wp14:anchorId="2ACDF718" wp14:editId="25823651">
            <wp:extent cx="5724009" cy="3679545"/>
            <wp:effectExtent l="0" t="0" r="0" b="0"/>
            <wp:docPr id="6368289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116" cy="368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42FDE" w14:textId="4B4D137B" w:rsidR="00E75814" w:rsidRPr="008A430A" w:rsidRDefault="008A430A" w:rsidP="008A430A">
      <w:pPr>
        <w:spacing w:after="0" w:line="240" w:lineRule="auto"/>
        <w:jc w:val="center"/>
        <w:rPr>
          <w:rFonts w:ascii="Times New Roman" w:hAnsi="Times New Roman" w:cs="Times New Roman"/>
          <w:color w:val="221E1F"/>
          <w:sz w:val="20"/>
          <w:szCs w:val="20"/>
          <w:vertAlign w:val="superscript"/>
        </w:rPr>
      </w:pPr>
      <w:r w:rsidRPr="008A430A">
        <w:rPr>
          <w:rFonts w:ascii="Times New Roman" w:hAnsi="Times New Roman" w:cs="Times New Roman"/>
          <w:color w:val="221E1F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221E1F"/>
          <w:sz w:val="20"/>
          <w:szCs w:val="20"/>
        </w:rPr>
        <w:t xml:space="preserve">   </w:t>
      </w:r>
      <w:r w:rsidRPr="008A430A">
        <w:rPr>
          <w:rFonts w:ascii="Times New Roman" w:hAnsi="Times New Roman" w:cs="Times New Roman"/>
          <w:color w:val="221E1F"/>
          <w:sz w:val="20"/>
          <w:szCs w:val="20"/>
        </w:rPr>
        <w:t xml:space="preserve"> </w:t>
      </w:r>
      <w:r w:rsidRPr="00FC51E0">
        <w:rPr>
          <w:rFonts w:ascii="Times New Roman" w:hAnsi="Times New Roman" w:cs="Times New Roman"/>
          <w:color w:val="221E1F"/>
        </w:rPr>
        <w:t>Волновое число, см</w:t>
      </w:r>
      <w:r w:rsidRPr="00FC51E0">
        <w:rPr>
          <w:rFonts w:ascii="Times New Roman" w:hAnsi="Times New Roman" w:cs="Times New Roman"/>
          <w:color w:val="221E1F"/>
          <w:vertAlign w:val="superscript"/>
        </w:rPr>
        <w:t>-1</w:t>
      </w:r>
    </w:p>
    <w:p w14:paraId="471E0FBE" w14:textId="77777777" w:rsidR="002118F2" w:rsidRDefault="002118F2" w:rsidP="002118F2">
      <w:pPr>
        <w:spacing w:after="0" w:line="240" w:lineRule="auto"/>
        <w:rPr>
          <w:rFonts w:ascii="Times New Roman" w:hAnsi="Times New Roman" w:cs="Times New Roman"/>
          <w:color w:val="221E1F"/>
          <w:sz w:val="24"/>
          <w:szCs w:val="24"/>
        </w:rPr>
      </w:pPr>
    </w:p>
    <w:p w14:paraId="5AD4681E" w14:textId="1BDB4CCD" w:rsidR="004E4E06" w:rsidRDefault="005743F2" w:rsidP="002118F2">
      <w:pPr>
        <w:spacing w:after="0" w:line="240" w:lineRule="auto"/>
        <w:ind w:firstLine="567"/>
        <w:rPr>
          <w:rFonts w:ascii="Times New Roman" w:hAnsi="Times New Roman" w:cs="Times New Roman"/>
          <w:color w:val="221E1F"/>
          <w:sz w:val="24"/>
          <w:szCs w:val="24"/>
        </w:rPr>
      </w:pPr>
      <w:r w:rsidRPr="00032CAE">
        <w:rPr>
          <w:rFonts w:ascii="Times New Roman" w:hAnsi="Times New Roman" w:cs="Times New Roman"/>
          <w:color w:val="221E1F"/>
          <w:sz w:val="24"/>
          <w:szCs w:val="24"/>
        </w:rPr>
        <w:t>А</w:t>
      </w:r>
      <w:r w:rsidRPr="00385D78">
        <w:rPr>
          <w:rFonts w:ascii="Times New Roman" w:hAnsi="Times New Roman" w:cs="Times New Roman"/>
          <w:color w:val="221E1F"/>
          <w:sz w:val="24"/>
          <w:szCs w:val="24"/>
          <w:vertAlign w:val="subscript"/>
        </w:rPr>
        <w:t>0</w:t>
      </w:r>
      <w:r w:rsidRPr="00032CAE">
        <w:rPr>
          <w:rFonts w:ascii="Times New Roman" w:hAnsi="Times New Roman" w:cs="Times New Roman"/>
          <w:color w:val="221E1F"/>
          <w:sz w:val="24"/>
          <w:szCs w:val="24"/>
        </w:rPr>
        <w:t xml:space="preserve"> </w:t>
      </w:r>
      <w:r w:rsidR="004E4E06" w:rsidRPr="00A77775">
        <w:rPr>
          <w:rFonts w:ascii="Times New Roman" w:hAnsi="Times New Roman" w:cs="Times New Roman"/>
          <w:color w:val="211D1E"/>
          <w:sz w:val="24"/>
          <w:szCs w:val="24"/>
        </w:rPr>
        <w:t>–</w:t>
      </w:r>
      <w:r w:rsidRPr="00032CAE">
        <w:rPr>
          <w:rFonts w:ascii="Times New Roman" w:hAnsi="Times New Roman" w:cs="Times New Roman"/>
          <w:color w:val="221E1F"/>
          <w:sz w:val="24"/>
          <w:szCs w:val="24"/>
        </w:rPr>
        <w:t xml:space="preserve"> поглощение раствора при частоте 967 см</w:t>
      </w:r>
      <w:r w:rsidRPr="00385D78">
        <w:rPr>
          <w:rFonts w:ascii="Times New Roman" w:hAnsi="Times New Roman" w:cs="Times New Roman"/>
          <w:color w:val="221E1F"/>
          <w:sz w:val="24"/>
          <w:szCs w:val="24"/>
          <w:vertAlign w:val="superscript"/>
        </w:rPr>
        <w:t>–1</w:t>
      </w:r>
      <w:r w:rsidRPr="00032CAE">
        <w:rPr>
          <w:rFonts w:ascii="Times New Roman" w:hAnsi="Times New Roman" w:cs="Times New Roman"/>
          <w:color w:val="221E1F"/>
          <w:sz w:val="24"/>
          <w:szCs w:val="24"/>
        </w:rPr>
        <w:t xml:space="preserve">, ед. оптической плотности; </w:t>
      </w:r>
    </w:p>
    <w:p w14:paraId="40B15AB0" w14:textId="77777777" w:rsidR="004E4E06" w:rsidRDefault="005743F2" w:rsidP="002118F2">
      <w:pPr>
        <w:spacing w:after="0" w:line="240" w:lineRule="auto"/>
        <w:ind w:firstLine="567"/>
        <w:rPr>
          <w:rFonts w:ascii="Times New Roman" w:hAnsi="Times New Roman" w:cs="Times New Roman"/>
          <w:color w:val="221E1F"/>
          <w:sz w:val="24"/>
          <w:szCs w:val="24"/>
        </w:rPr>
      </w:pPr>
      <w:r w:rsidRPr="00032CAE">
        <w:rPr>
          <w:rFonts w:ascii="Times New Roman" w:hAnsi="Times New Roman" w:cs="Times New Roman"/>
          <w:color w:val="221E1F"/>
          <w:sz w:val="24"/>
          <w:szCs w:val="24"/>
        </w:rPr>
        <w:t>А</w:t>
      </w:r>
      <w:r w:rsidRPr="00385D78">
        <w:rPr>
          <w:rFonts w:ascii="Times New Roman" w:hAnsi="Times New Roman" w:cs="Times New Roman"/>
          <w:color w:val="221E1F"/>
          <w:sz w:val="24"/>
          <w:szCs w:val="24"/>
          <w:vertAlign w:val="subscript"/>
        </w:rPr>
        <w:t>1</w:t>
      </w:r>
      <w:r w:rsidRPr="00032CAE">
        <w:rPr>
          <w:rFonts w:ascii="Times New Roman" w:hAnsi="Times New Roman" w:cs="Times New Roman"/>
          <w:color w:val="221E1F"/>
          <w:sz w:val="24"/>
          <w:szCs w:val="24"/>
        </w:rPr>
        <w:t xml:space="preserve"> </w:t>
      </w:r>
      <w:r w:rsidR="004E4E06" w:rsidRPr="00A77775">
        <w:rPr>
          <w:rFonts w:ascii="Times New Roman" w:hAnsi="Times New Roman" w:cs="Times New Roman"/>
          <w:color w:val="211D1E"/>
          <w:sz w:val="24"/>
          <w:szCs w:val="24"/>
        </w:rPr>
        <w:t>–</w:t>
      </w:r>
      <w:r w:rsidRPr="00032CAE">
        <w:rPr>
          <w:rFonts w:ascii="Times New Roman" w:hAnsi="Times New Roman" w:cs="Times New Roman"/>
          <w:color w:val="221E1F"/>
          <w:sz w:val="24"/>
          <w:szCs w:val="24"/>
        </w:rPr>
        <w:t xml:space="preserve"> поглощение раствора при частоте 985 см</w:t>
      </w:r>
      <w:r w:rsidRPr="00385D78">
        <w:rPr>
          <w:rFonts w:ascii="Times New Roman" w:hAnsi="Times New Roman" w:cs="Times New Roman"/>
          <w:color w:val="221E1F"/>
          <w:sz w:val="24"/>
          <w:szCs w:val="24"/>
          <w:vertAlign w:val="subscript"/>
        </w:rPr>
        <w:t>–1</w:t>
      </w:r>
      <w:r w:rsidRPr="00032CAE">
        <w:rPr>
          <w:rFonts w:ascii="Times New Roman" w:hAnsi="Times New Roman" w:cs="Times New Roman"/>
          <w:color w:val="221E1F"/>
          <w:sz w:val="24"/>
          <w:szCs w:val="24"/>
        </w:rPr>
        <w:t>,</w:t>
      </w:r>
      <w:r w:rsidR="00032CAE">
        <w:rPr>
          <w:rFonts w:ascii="Times New Roman" w:hAnsi="Times New Roman" w:cs="Times New Roman"/>
          <w:color w:val="221E1F"/>
          <w:sz w:val="24"/>
          <w:szCs w:val="24"/>
        </w:rPr>
        <w:t xml:space="preserve"> </w:t>
      </w:r>
      <w:r w:rsidRPr="00032CAE">
        <w:rPr>
          <w:rFonts w:ascii="Times New Roman" w:hAnsi="Times New Roman" w:cs="Times New Roman"/>
          <w:color w:val="221E1F"/>
          <w:sz w:val="24"/>
          <w:szCs w:val="24"/>
        </w:rPr>
        <w:t xml:space="preserve">ед. оптической плотности; </w:t>
      </w:r>
    </w:p>
    <w:p w14:paraId="1A73ABEE" w14:textId="47667F0D" w:rsidR="00E75814" w:rsidRPr="00032CAE" w:rsidRDefault="005743F2" w:rsidP="002118F2">
      <w:pPr>
        <w:spacing w:after="0" w:line="240" w:lineRule="auto"/>
        <w:ind w:firstLine="567"/>
        <w:rPr>
          <w:rFonts w:ascii="Times New Roman" w:hAnsi="Times New Roman" w:cs="Times New Roman"/>
          <w:color w:val="221E1F"/>
          <w:sz w:val="24"/>
          <w:szCs w:val="24"/>
        </w:rPr>
      </w:pPr>
      <w:r w:rsidRPr="00032CAE">
        <w:rPr>
          <w:rFonts w:ascii="Times New Roman" w:hAnsi="Times New Roman" w:cs="Times New Roman"/>
          <w:color w:val="221E1F"/>
          <w:sz w:val="24"/>
          <w:szCs w:val="24"/>
        </w:rPr>
        <w:t>А</w:t>
      </w:r>
      <w:r w:rsidRPr="004E4E06">
        <w:rPr>
          <w:rFonts w:ascii="Times New Roman" w:hAnsi="Times New Roman" w:cs="Times New Roman"/>
          <w:color w:val="221E1F"/>
          <w:sz w:val="24"/>
          <w:szCs w:val="24"/>
          <w:vertAlign w:val="subscript"/>
        </w:rPr>
        <w:t>2</w:t>
      </w:r>
      <w:r w:rsidRPr="00032CAE">
        <w:rPr>
          <w:rFonts w:ascii="Times New Roman" w:hAnsi="Times New Roman" w:cs="Times New Roman"/>
          <w:color w:val="221E1F"/>
          <w:sz w:val="24"/>
          <w:szCs w:val="24"/>
        </w:rPr>
        <w:t xml:space="preserve"> </w:t>
      </w:r>
      <w:r w:rsidR="004E4E06" w:rsidRPr="00A77775">
        <w:rPr>
          <w:rFonts w:ascii="Times New Roman" w:hAnsi="Times New Roman" w:cs="Times New Roman"/>
          <w:color w:val="211D1E"/>
          <w:sz w:val="24"/>
          <w:szCs w:val="24"/>
        </w:rPr>
        <w:t>–</w:t>
      </w:r>
      <w:r w:rsidRPr="00032CAE">
        <w:rPr>
          <w:rFonts w:ascii="Times New Roman" w:hAnsi="Times New Roman" w:cs="Times New Roman"/>
          <w:color w:val="221E1F"/>
          <w:sz w:val="24"/>
          <w:szCs w:val="24"/>
        </w:rPr>
        <w:t xml:space="preserve"> поглощение раствора при частоте 950 см</w:t>
      </w:r>
      <w:r w:rsidRPr="00385D78">
        <w:rPr>
          <w:rFonts w:ascii="Times New Roman" w:hAnsi="Times New Roman" w:cs="Times New Roman"/>
          <w:color w:val="221E1F"/>
          <w:sz w:val="24"/>
          <w:szCs w:val="24"/>
          <w:vertAlign w:val="superscript"/>
        </w:rPr>
        <w:t>–1</w:t>
      </w:r>
      <w:r w:rsidRPr="00032CAE">
        <w:rPr>
          <w:rFonts w:ascii="Times New Roman" w:hAnsi="Times New Roman" w:cs="Times New Roman"/>
          <w:color w:val="221E1F"/>
          <w:sz w:val="24"/>
          <w:szCs w:val="24"/>
        </w:rPr>
        <w:t>, ед. оптической плотности</w:t>
      </w:r>
      <w:r w:rsidR="002118F2">
        <w:rPr>
          <w:rFonts w:ascii="Times New Roman" w:hAnsi="Times New Roman" w:cs="Times New Roman"/>
          <w:color w:val="221E1F"/>
          <w:sz w:val="24"/>
          <w:szCs w:val="24"/>
        </w:rPr>
        <w:t>.</w:t>
      </w:r>
    </w:p>
    <w:p w14:paraId="31E3F300" w14:textId="77777777" w:rsidR="005743F2" w:rsidRDefault="005743F2" w:rsidP="005743F2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1A91283A" w14:textId="33227553" w:rsidR="005743F2" w:rsidRPr="00032CAE" w:rsidRDefault="005743F2" w:rsidP="005743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032CAE">
        <w:rPr>
          <w:rFonts w:ascii="Times New Roman" w:hAnsi="Times New Roman" w:cs="Times New Roman"/>
          <w:b/>
          <w:bCs/>
          <w:color w:val="221E1F"/>
          <w:sz w:val="24"/>
          <w:szCs w:val="24"/>
        </w:rPr>
        <w:t>Рисунок А.1</w:t>
      </w:r>
    </w:p>
    <w:p w14:paraId="6D4C9F0F" w14:textId="77777777" w:rsidR="00E75814" w:rsidRDefault="00E75814" w:rsidP="00DC00EC">
      <w:pPr>
        <w:spacing w:after="0" w:line="240" w:lineRule="auto"/>
        <w:ind w:firstLine="709"/>
        <w:jc w:val="center"/>
        <w:rPr>
          <w:color w:val="221E1F"/>
          <w:sz w:val="20"/>
          <w:szCs w:val="20"/>
        </w:rPr>
      </w:pPr>
    </w:p>
    <w:p w14:paraId="5E17461E" w14:textId="77777777" w:rsidR="009A4B9C" w:rsidRDefault="009A4B9C" w:rsidP="00094A0C">
      <w:pPr>
        <w:pStyle w:val="Style5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4E8DDA68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3AEEBACE" w14:textId="77777777" w:rsidR="009A4B9C" w:rsidRDefault="009A4B9C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3A93383B" w14:textId="77777777" w:rsidR="004B6B1D" w:rsidRDefault="004B6B1D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1EFFC1AF" w14:textId="77777777" w:rsidR="004B6B1D" w:rsidRDefault="004B6B1D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683634AD" w14:textId="77777777" w:rsidR="004B6B1D" w:rsidRDefault="004B6B1D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5E2381A2" w14:textId="77777777" w:rsidR="004B6B1D" w:rsidRDefault="004B6B1D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59D4B439" w14:textId="77777777" w:rsidR="004B6B1D" w:rsidRDefault="004B6B1D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7F4D8A5E" w14:textId="77777777" w:rsidR="004B6B1D" w:rsidRDefault="004B6B1D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21CAA883" w14:textId="77777777" w:rsidR="004B6B1D" w:rsidRDefault="004B6B1D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45AE0C01" w14:textId="77777777" w:rsidR="004B6B1D" w:rsidRDefault="004B6B1D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05F7C111" w14:textId="77777777" w:rsidR="004B6B1D" w:rsidRDefault="004B6B1D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49A8D460" w14:textId="77777777" w:rsidR="004B6B1D" w:rsidRDefault="004B6B1D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26CDA9B8" w14:textId="77777777" w:rsidR="004B6B1D" w:rsidRPr="009A4B9C" w:rsidRDefault="004B6B1D" w:rsidP="009A4B9C">
      <w:pPr>
        <w:pStyle w:val="Style5"/>
        <w:ind w:firstLine="567"/>
        <w:jc w:val="both"/>
        <w:rPr>
          <w:rFonts w:ascii="Times New Roman" w:hAnsi="Times New Roman" w:cs="Times New Roman"/>
          <w:color w:val="EE0000"/>
          <w:lang w:eastAsia="en-US"/>
        </w:rPr>
      </w:pPr>
    </w:p>
    <w:p w14:paraId="0C000B44" w14:textId="77777777" w:rsidR="00234725" w:rsidRPr="00A41AAB" w:rsidRDefault="00234725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24A89" w:rsidRPr="00C36F14" w14:paraId="7E1C02AF" w14:textId="77777777" w:rsidTr="007B6D61">
        <w:tc>
          <w:tcPr>
            <w:tcW w:w="9571" w:type="dxa"/>
          </w:tcPr>
          <w:p w14:paraId="2DCF206F" w14:textId="1AAF3FB8" w:rsidR="00F24A89" w:rsidRPr="00BA0754" w:rsidRDefault="00F24A89" w:rsidP="007B6D6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МКС </w:t>
            </w:r>
            <w:r w:rsidR="004B6B1D" w:rsidRPr="004B6B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67.180.10</w:t>
            </w:r>
          </w:p>
        </w:tc>
      </w:tr>
      <w:tr w:rsidR="00F24A89" w:rsidRPr="00310D0E" w14:paraId="7DCAFD75" w14:textId="77777777" w:rsidTr="007B6D61">
        <w:tc>
          <w:tcPr>
            <w:tcW w:w="9571" w:type="dxa"/>
          </w:tcPr>
          <w:p w14:paraId="139FF4E7" w14:textId="77777777" w:rsidR="00F24A89" w:rsidRPr="00310D0E" w:rsidRDefault="00F24A89" w:rsidP="007B6D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A83092C" w14:textId="5A2D86D0" w:rsidR="00F24A89" w:rsidRPr="00B4514A" w:rsidRDefault="00F24A89" w:rsidP="00251D11">
            <w:pPr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0D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Ключевые слова:</w:t>
            </w:r>
            <w:r w:rsidRPr="0031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B6B1D" w:rsidRPr="004B6B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изделия кондитерские, метод определения массовой доли трансизомеров ненасыщенных жирных кислот, метод ИК-спектрофотометрии, проведение измерений, обработка результатов</w:t>
            </w:r>
          </w:p>
          <w:p w14:paraId="1003D339" w14:textId="77777777" w:rsidR="00F24A89" w:rsidRPr="00310D0E" w:rsidRDefault="00F24A89" w:rsidP="007B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8AF09" w14:textId="77777777" w:rsidR="00F24A89" w:rsidRDefault="00F24A89" w:rsidP="00453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AC65D" w14:textId="77777777" w:rsidR="00F24A89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8BD77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РАЗРАБОТЧИК </w:t>
      </w:r>
    </w:p>
    <w:p w14:paraId="63C97CB5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C21CF8" w14:textId="77777777" w:rsidR="00F24A89" w:rsidRPr="00C36F14" w:rsidRDefault="00F24A89" w:rsidP="00F24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sz w:val="24"/>
          <w:szCs w:val="24"/>
          <w:lang w:val="kk-KZ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08DE418B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185371B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962426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Руководитель </w:t>
      </w:r>
    </w:p>
    <w:p w14:paraId="1868D88C" w14:textId="77777777" w:rsidR="002116BA" w:rsidRDefault="00F24A89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разработки</w:t>
      </w:r>
      <w:r w:rsidR="00310D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стандартов</w:t>
      </w:r>
    </w:p>
    <w:p w14:paraId="4E24EA38" w14:textId="0AC37FB2" w:rsidR="00F24A89" w:rsidRPr="00C36F14" w:rsidRDefault="002116BA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24A89">
        <w:rPr>
          <w:rFonts w:ascii="Times New Roman" w:hAnsi="Times New Roman" w:cs="Times New Roman"/>
          <w:b/>
          <w:sz w:val="24"/>
          <w:szCs w:val="24"/>
          <w:lang w:val="kk-KZ"/>
        </w:rPr>
        <w:t>А. Сопбеков</w:t>
      </w:r>
    </w:p>
    <w:p w14:paraId="793A3B76" w14:textId="77777777" w:rsidR="00F24A89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960543" w14:textId="61CC3CA5" w:rsidR="002116BA" w:rsidRPr="00C36F14" w:rsidRDefault="002116BA" w:rsidP="00211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Заместитель руководителя</w:t>
      </w:r>
    </w:p>
    <w:p w14:paraId="44548A52" w14:textId="77777777" w:rsidR="002116BA" w:rsidRDefault="002116BA" w:rsidP="00211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разработки стандартов</w:t>
      </w:r>
    </w:p>
    <w:p w14:paraId="0FB0E020" w14:textId="138C557C" w:rsidR="002116BA" w:rsidRDefault="002116BA" w:rsidP="00211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Е. Ялынская</w:t>
      </w:r>
    </w:p>
    <w:p w14:paraId="117CEF00" w14:textId="77777777" w:rsidR="002116BA" w:rsidRPr="00C36F14" w:rsidRDefault="002116BA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0804E5" w14:textId="026A2214" w:rsidR="00F24A89" w:rsidRPr="00C36F14" w:rsidRDefault="00310D0E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Ведущий 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пециалист </w:t>
      </w:r>
    </w:p>
    <w:p w14:paraId="51E263FF" w14:textId="77777777" w:rsidR="002116BA" w:rsidRDefault="00F24A89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разработки </w:t>
      </w:r>
      <w:r w:rsidR="00310D0E">
        <w:rPr>
          <w:rFonts w:ascii="Times New Roman" w:hAnsi="Times New Roman" w:cs="Times New Roman"/>
          <w:b/>
          <w:sz w:val="24"/>
          <w:szCs w:val="24"/>
          <w:lang w:val="kk-KZ"/>
        </w:rPr>
        <w:t>стандартов</w:t>
      </w:r>
    </w:p>
    <w:p w14:paraId="016D579E" w14:textId="19F827F3" w:rsidR="00F24A89" w:rsidRPr="00C36F14" w:rsidRDefault="002116BA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</w:t>
      </w:r>
      <w:r w:rsidR="00533364">
        <w:rPr>
          <w:rFonts w:ascii="Times New Roman" w:hAnsi="Times New Roman" w:cs="Times New Roman"/>
          <w:b/>
          <w:sz w:val="24"/>
          <w:szCs w:val="24"/>
          <w:lang w:val="kk-KZ"/>
        </w:rPr>
        <w:t>Д. Искакова</w:t>
      </w:r>
    </w:p>
    <w:p w14:paraId="5AC707B6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07FBD9E" w14:textId="77777777" w:rsidR="00F24A89" w:rsidRPr="00B31F3E" w:rsidRDefault="00F24A89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9A15F0" w14:textId="77777777" w:rsidR="00BA6FFC" w:rsidRPr="00F24A89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A6FFC" w:rsidRPr="00F24A89" w:rsidSect="00E85B0C">
      <w:pgSz w:w="11906" w:h="16838"/>
      <w:pgMar w:top="1418" w:right="1418" w:bottom="1418" w:left="1134" w:header="1020" w:footer="10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41CD" w14:textId="77777777" w:rsidR="0002477D" w:rsidRDefault="0002477D" w:rsidP="00BA6FFC">
      <w:pPr>
        <w:spacing w:after="0" w:line="240" w:lineRule="auto"/>
      </w:pPr>
      <w:r>
        <w:separator/>
      </w:r>
    </w:p>
  </w:endnote>
  <w:endnote w:type="continuationSeparator" w:id="0">
    <w:p w14:paraId="599C676C" w14:textId="77777777" w:rsidR="0002477D" w:rsidRDefault="0002477D" w:rsidP="00BA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023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B79064" w14:textId="77777777" w:rsidR="00AA0C80" w:rsidRPr="00AA0C80" w:rsidRDefault="00AA0C80">
        <w:pPr>
          <w:pStyle w:val="ac"/>
          <w:rPr>
            <w:rFonts w:ascii="Times New Roman" w:hAnsi="Times New Roman" w:cs="Times New Roman"/>
            <w:sz w:val="24"/>
            <w:szCs w:val="24"/>
          </w:rPr>
        </w:pPr>
        <w:r w:rsidRPr="00AA0C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0C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0C80">
          <w:rPr>
            <w:rFonts w:ascii="Times New Roman" w:hAnsi="Times New Roman" w:cs="Times New Roman"/>
            <w:sz w:val="24"/>
            <w:szCs w:val="24"/>
          </w:rPr>
          <w:t>2</w: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9057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3E6527" w14:textId="23E939FA" w:rsidR="00AA0C80" w:rsidRPr="00AA0C80" w:rsidRDefault="00AA0C80" w:rsidP="00AA0C80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A0C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0C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0C80">
          <w:rPr>
            <w:rFonts w:ascii="Times New Roman" w:hAnsi="Times New Roman" w:cs="Times New Roman"/>
            <w:sz w:val="24"/>
            <w:szCs w:val="24"/>
          </w:rPr>
          <w:t>2</w: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9E5F" w14:textId="77777777" w:rsidR="0002477D" w:rsidRDefault="0002477D" w:rsidP="00BA6FFC">
      <w:pPr>
        <w:spacing w:after="0" w:line="240" w:lineRule="auto"/>
      </w:pPr>
      <w:r>
        <w:separator/>
      </w:r>
    </w:p>
  </w:footnote>
  <w:footnote w:type="continuationSeparator" w:id="0">
    <w:p w14:paraId="52615649" w14:textId="77777777" w:rsidR="0002477D" w:rsidRDefault="0002477D" w:rsidP="00BA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B2F5" w14:textId="3CEB8CF6" w:rsidR="0002638E" w:rsidRPr="0002638E" w:rsidRDefault="0002638E" w:rsidP="0002638E">
    <w:pPr>
      <w:shd w:val="clear" w:color="auto" w:fill="FFFFFF"/>
      <w:spacing w:after="0" w:line="240" w:lineRule="auto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>РК</w:t>
    </w:r>
  </w:p>
  <w:p w14:paraId="479423FD" w14:textId="37A05F09" w:rsidR="0002638E" w:rsidRPr="0002638E" w:rsidRDefault="0002638E" w:rsidP="0002638E">
    <w:pPr>
      <w:shd w:val="clear" w:color="auto" w:fill="FFFFFF"/>
      <w:spacing w:after="0" w:line="240" w:lineRule="auto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>проект, редакция</w:t>
    </w:r>
    <w:r w:rsidR="00EF1672">
      <w:rPr>
        <w:rFonts w:ascii="Times New Roman" w:eastAsia="SimSun" w:hAnsi="Times New Roman" w:cs="Times New Roman"/>
        <w:i/>
      </w:rPr>
      <w:t xml:space="preserve"> 1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0FD1" w14:textId="65A017B3" w:rsidR="0002638E" w:rsidRPr="00CB204F" w:rsidRDefault="0002638E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>РК</w:t>
    </w:r>
  </w:p>
  <w:p w14:paraId="3C2793FA" w14:textId="61530DB9" w:rsidR="0002638E" w:rsidRPr="0002638E" w:rsidRDefault="0002638E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 xml:space="preserve">проект, </w:t>
    </w:r>
    <w:r w:rsidR="00AA0C80">
      <w:rPr>
        <w:rFonts w:ascii="Times New Roman" w:eastAsia="SimSun" w:hAnsi="Times New Roman" w:cs="Times New Roman"/>
        <w:i/>
      </w:rPr>
      <w:t>1</w:t>
    </w:r>
    <w:r>
      <w:rPr>
        <w:rFonts w:ascii="Times New Roman" w:eastAsia="SimSun" w:hAnsi="Times New Roman" w:cs="Times New Roman"/>
        <w:i/>
      </w:rPr>
      <w:t xml:space="preserve"> редакция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1226" w14:textId="77777777" w:rsidR="00AA0C80" w:rsidRPr="00CB204F" w:rsidRDefault="00AA0C80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>РК</w:t>
    </w:r>
  </w:p>
  <w:p w14:paraId="0778FECB" w14:textId="77777777" w:rsidR="00AA0C80" w:rsidRPr="0002638E" w:rsidRDefault="00AA0C80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>проект, 1 редакция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742" w:hanging="123"/>
      </w:pPr>
      <w:rPr>
        <w:rFonts w:ascii="Arial" w:hAnsi="Arial" w:cs="Arial"/>
        <w:b w:val="0"/>
        <w:bCs w:val="0"/>
        <w:color w:val="231F20"/>
        <w:w w:val="100"/>
        <w:sz w:val="20"/>
        <w:szCs w:val="20"/>
      </w:rPr>
    </w:lvl>
    <w:lvl w:ilvl="1">
      <w:numFmt w:val="bullet"/>
      <w:lvlText w:val="•"/>
      <w:lvlJc w:val="left"/>
      <w:pPr>
        <w:ind w:left="1652" w:hanging="123"/>
      </w:pPr>
    </w:lvl>
    <w:lvl w:ilvl="2">
      <w:numFmt w:val="bullet"/>
      <w:lvlText w:val="•"/>
      <w:lvlJc w:val="left"/>
      <w:pPr>
        <w:ind w:left="2565" w:hanging="123"/>
      </w:pPr>
    </w:lvl>
    <w:lvl w:ilvl="3">
      <w:numFmt w:val="bullet"/>
      <w:lvlText w:val="•"/>
      <w:lvlJc w:val="left"/>
      <w:pPr>
        <w:ind w:left="3477" w:hanging="123"/>
      </w:pPr>
    </w:lvl>
    <w:lvl w:ilvl="4">
      <w:numFmt w:val="bullet"/>
      <w:lvlText w:val="•"/>
      <w:lvlJc w:val="left"/>
      <w:pPr>
        <w:ind w:left="4390" w:hanging="123"/>
      </w:pPr>
    </w:lvl>
    <w:lvl w:ilvl="5">
      <w:numFmt w:val="bullet"/>
      <w:lvlText w:val="•"/>
      <w:lvlJc w:val="left"/>
      <w:pPr>
        <w:ind w:left="5302" w:hanging="123"/>
      </w:pPr>
    </w:lvl>
    <w:lvl w:ilvl="6">
      <w:numFmt w:val="bullet"/>
      <w:lvlText w:val="•"/>
      <w:lvlJc w:val="left"/>
      <w:pPr>
        <w:ind w:left="6215" w:hanging="123"/>
      </w:pPr>
    </w:lvl>
    <w:lvl w:ilvl="7">
      <w:numFmt w:val="bullet"/>
      <w:lvlText w:val="•"/>
      <w:lvlJc w:val="left"/>
      <w:pPr>
        <w:ind w:left="7127" w:hanging="123"/>
      </w:pPr>
    </w:lvl>
    <w:lvl w:ilvl="8">
      <w:numFmt w:val="bullet"/>
      <w:lvlText w:val="•"/>
      <w:lvlJc w:val="left"/>
      <w:pPr>
        <w:ind w:left="8040" w:hanging="123"/>
      </w:pPr>
    </w:lvl>
  </w:abstractNum>
  <w:abstractNum w:abstractNumId="1" w15:restartNumberingAfterBreak="0">
    <w:nsid w:val="00000403"/>
    <w:multiLevelType w:val="multilevel"/>
    <w:tmpl w:val="07D61AEC"/>
    <w:lvl w:ilvl="0">
      <w:start w:val="8"/>
      <w:numFmt w:val="decimal"/>
      <w:lvlText w:val="%1"/>
      <w:lvlJc w:val="left"/>
      <w:pPr>
        <w:ind w:left="820" w:hanging="201"/>
      </w:pPr>
      <w:rPr>
        <w:rFonts w:ascii="Arial" w:hAnsi="Arial" w:cs="Arial"/>
        <w:b/>
        <w:bCs/>
        <w:color w:val="231F2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954" w:hanging="334"/>
      </w:pPr>
      <w:rPr>
        <w:rFonts w:ascii="Times New Roman" w:hAnsi="Times New Roman" w:cs="Times New Roman" w:hint="default"/>
        <w:b w:val="0"/>
        <w:bCs w:val="0"/>
        <w:color w:val="231F2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949" w:hanging="334"/>
      </w:pPr>
    </w:lvl>
    <w:lvl w:ilvl="3">
      <w:numFmt w:val="bullet"/>
      <w:lvlText w:val="•"/>
      <w:lvlJc w:val="left"/>
      <w:pPr>
        <w:ind w:left="2939" w:hanging="334"/>
      </w:pPr>
    </w:lvl>
    <w:lvl w:ilvl="4">
      <w:numFmt w:val="bullet"/>
      <w:lvlText w:val="•"/>
      <w:lvlJc w:val="left"/>
      <w:pPr>
        <w:ind w:left="3928" w:hanging="334"/>
      </w:pPr>
    </w:lvl>
    <w:lvl w:ilvl="5">
      <w:numFmt w:val="bullet"/>
      <w:lvlText w:val="•"/>
      <w:lvlJc w:val="left"/>
      <w:pPr>
        <w:ind w:left="4918" w:hanging="334"/>
      </w:pPr>
    </w:lvl>
    <w:lvl w:ilvl="6">
      <w:numFmt w:val="bullet"/>
      <w:lvlText w:val="•"/>
      <w:lvlJc w:val="left"/>
      <w:pPr>
        <w:ind w:left="5907" w:hanging="334"/>
      </w:pPr>
    </w:lvl>
    <w:lvl w:ilvl="7">
      <w:numFmt w:val="bullet"/>
      <w:lvlText w:val="•"/>
      <w:lvlJc w:val="left"/>
      <w:pPr>
        <w:ind w:left="6897" w:hanging="334"/>
      </w:pPr>
    </w:lvl>
    <w:lvl w:ilvl="8">
      <w:numFmt w:val="bullet"/>
      <w:lvlText w:val="•"/>
      <w:lvlJc w:val="left"/>
      <w:pPr>
        <w:ind w:left="7886" w:hanging="334"/>
      </w:pPr>
    </w:lvl>
  </w:abstractNum>
  <w:abstractNum w:abstractNumId="2" w15:restartNumberingAfterBreak="0">
    <w:nsid w:val="00000404"/>
    <w:multiLevelType w:val="multilevel"/>
    <w:tmpl w:val="0E3084C0"/>
    <w:lvl w:ilvl="0">
      <w:start w:val="8"/>
      <w:numFmt w:val="decimal"/>
      <w:lvlText w:val="%1"/>
      <w:lvlJc w:val="left"/>
      <w:pPr>
        <w:ind w:left="117" w:hanging="337"/>
      </w:pPr>
    </w:lvl>
    <w:lvl w:ilvl="1">
      <w:start w:val="8"/>
      <w:numFmt w:val="decimal"/>
      <w:lvlText w:val="%1.%2"/>
      <w:lvlJc w:val="left"/>
      <w:pPr>
        <w:ind w:left="117" w:hanging="337"/>
      </w:pPr>
      <w:rPr>
        <w:rFonts w:ascii="Arial" w:hAnsi="Arial" w:cs="Arial"/>
        <w:b w:val="0"/>
        <w:bCs w:val="0"/>
        <w:color w:val="231F2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17" w:hanging="548"/>
      </w:pPr>
      <w:rPr>
        <w:rFonts w:ascii="Times New Roman" w:hAnsi="Times New Roman" w:cs="Times New Roman" w:hint="default"/>
        <w:b w:val="0"/>
        <w:bCs w:val="0"/>
        <w:color w:val="231F20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043" w:hanging="548"/>
      </w:pPr>
    </w:lvl>
    <w:lvl w:ilvl="4">
      <w:numFmt w:val="bullet"/>
      <w:lvlText w:val="•"/>
      <w:lvlJc w:val="left"/>
      <w:pPr>
        <w:ind w:left="4018" w:hanging="548"/>
      </w:pPr>
    </w:lvl>
    <w:lvl w:ilvl="5">
      <w:numFmt w:val="bullet"/>
      <w:lvlText w:val="•"/>
      <w:lvlJc w:val="left"/>
      <w:pPr>
        <w:ind w:left="4992" w:hanging="548"/>
      </w:pPr>
    </w:lvl>
    <w:lvl w:ilvl="6">
      <w:numFmt w:val="bullet"/>
      <w:lvlText w:val="•"/>
      <w:lvlJc w:val="left"/>
      <w:pPr>
        <w:ind w:left="5967" w:hanging="548"/>
      </w:pPr>
    </w:lvl>
    <w:lvl w:ilvl="7">
      <w:numFmt w:val="bullet"/>
      <w:lvlText w:val="•"/>
      <w:lvlJc w:val="left"/>
      <w:pPr>
        <w:ind w:left="6941" w:hanging="548"/>
      </w:pPr>
    </w:lvl>
    <w:lvl w:ilvl="8">
      <w:numFmt w:val="bullet"/>
      <w:lvlText w:val="•"/>
      <w:lvlJc w:val="left"/>
      <w:pPr>
        <w:ind w:left="7916" w:hanging="548"/>
      </w:pPr>
    </w:lvl>
  </w:abstractNum>
  <w:abstractNum w:abstractNumId="3" w15:restartNumberingAfterBreak="0">
    <w:nsid w:val="144A7F3C"/>
    <w:multiLevelType w:val="multilevel"/>
    <w:tmpl w:val="0208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C54FA"/>
    <w:multiLevelType w:val="multilevel"/>
    <w:tmpl w:val="786E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D607C"/>
    <w:multiLevelType w:val="multilevel"/>
    <w:tmpl w:val="626C5378"/>
    <w:lvl w:ilvl="0">
      <w:start w:val="8"/>
      <w:numFmt w:val="decimal"/>
      <w:lvlText w:val="%1"/>
      <w:lvlJc w:val="left"/>
      <w:pPr>
        <w:ind w:left="927" w:hanging="360"/>
      </w:pPr>
      <w:rPr>
        <w:rFonts w:hint="default"/>
        <w:b/>
        <w:bCs w:val="0"/>
      </w:rPr>
    </w:lvl>
    <w:lvl w:ilvl="1">
      <w:start w:val="8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62E06CE0"/>
    <w:multiLevelType w:val="multilevel"/>
    <w:tmpl w:val="3F1E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35B88"/>
    <w:multiLevelType w:val="multilevel"/>
    <w:tmpl w:val="5514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B0980"/>
    <w:multiLevelType w:val="hybridMultilevel"/>
    <w:tmpl w:val="1DE6661E"/>
    <w:lvl w:ilvl="0" w:tplc="BEF099CE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D060DD"/>
    <w:multiLevelType w:val="multilevel"/>
    <w:tmpl w:val="8206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261132">
    <w:abstractNumId w:val="8"/>
  </w:num>
  <w:num w:numId="2" w16cid:durableId="697588333">
    <w:abstractNumId w:val="7"/>
  </w:num>
  <w:num w:numId="3" w16cid:durableId="1541168873">
    <w:abstractNumId w:val="3"/>
  </w:num>
  <w:num w:numId="4" w16cid:durableId="1544832253">
    <w:abstractNumId w:val="4"/>
  </w:num>
  <w:num w:numId="5" w16cid:durableId="1925841600">
    <w:abstractNumId w:val="6"/>
  </w:num>
  <w:num w:numId="6" w16cid:durableId="532690578">
    <w:abstractNumId w:val="9"/>
  </w:num>
  <w:num w:numId="7" w16cid:durableId="820196781">
    <w:abstractNumId w:val="1"/>
  </w:num>
  <w:num w:numId="8" w16cid:durableId="1573732344">
    <w:abstractNumId w:val="0"/>
  </w:num>
  <w:num w:numId="9" w16cid:durableId="1018311133">
    <w:abstractNumId w:val="2"/>
  </w:num>
  <w:num w:numId="10" w16cid:durableId="1417895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BC9"/>
    <w:rsid w:val="00001ADC"/>
    <w:rsid w:val="000020E0"/>
    <w:rsid w:val="00002F5C"/>
    <w:rsid w:val="00003401"/>
    <w:rsid w:val="00020B80"/>
    <w:rsid w:val="00022793"/>
    <w:rsid w:val="0002477D"/>
    <w:rsid w:val="0002638E"/>
    <w:rsid w:val="00032CAE"/>
    <w:rsid w:val="00033178"/>
    <w:rsid w:val="00033C28"/>
    <w:rsid w:val="000358E2"/>
    <w:rsid w:val="00036924"/>
    <w:rsid w:val="00036F92"/>
    <w:rsid w:val="00040BD9"/>
    <w:rsid w:val="00041332"/>
    <w:rsid w:val="00044BF1"/>
    <w:rsid w:val="00047029"/>
    <w:rsid w:val="000546F0"/>
    <w:rsid w:val="00070024"/>
    <w:rsid w:val="00071390"/>
    <w:rsid w:val="00072196"/>
    <w:rsid w:val="00073699"/>
    <w:rsid w:val="00077ED5"/>
    <w:rsid w:val="00080CF5"/>
    <w:rsid w:val="00085D28"/>
    <w:rsid w:val="00087CD7"/>
    <w:rsid w:val="00090417"/>
    <w:rsid w:val="00090687"/>
    <w:rsid w:val="00094A0C"/>
    <w:rsid w:val="000A0150"/>
    <w:rsid w:val="000B1274"/>
    <w:rsid w:val="000B3712"/>
    <w:rsid w:val="000C61A4"/>
    <w:rsid w:val="000C7B8A"/>
    <w:rsid w:val="000D1A57"/>
    <w:rsid w:val="000D68C3"/>
    <w:rsid w:val="000E0597"/>
    <w:rsid w:val="000E4C89"/>
    <w:rsid w:val="000E7CC4"/>
    <w:rsid w:val="000F3EC5"/>
    <w:rsid w:val="000F4140"/>
    <w:rsid w:val="000F6FF9"/>
    <w:rsid w:val="001056F9"/>
    <w:rsid w:val="0010666C"/>
    <w:rsid w:val="00113423"/>
    <w:rsid w:val="00114C60"/>
    <w:rsid w:val="00115AC5"/>
    <w:rsid w:val="00131282"/>
    <w:rsid w:val="00131B90"/>
    <w:rsid w:val="00133656"/>
    <w:rsid w:val="001361B5"/>
    <w:rsid w:val="00143A3D"/>
    <w:rsid w:val="001456D6"/>
    <w:rsid w:val="00147C3F"/>
    <w:rsid w:val="001514D4"/>
    <w:rsid w:val="00151CB1"/>
    <w:rsid w:val="001525C4"/>
    <w:rsid w:val="00153CA4"/>
    <w:rsid w:val="00154393"/>
    <w:rsid w:val="00156F25"/>
    <w:rsid w:val="00161EC8"/>
    <w:rsid w:val="00164400"/>
    <w:rsid w:val="001650CE"/>
    <w:rsid w:val="00166EC8"/>
    <w:rsid w:val="0016741C"/>
    <w:rsid w:val="001729D4"/>
    <w:rsid w:val="00175378"/>
    <w:rsid w:val="00180BF3"/>
    <w:rsid w:val="00185D0E"/>
    <w:rsid w:val="001918B4"/>
    <w:rsid w:val="0019206C"/>
    <w:rsid w:val="001A1CD9"/>
    <w:rsid w:val="001A7B0E"/>
    <w:rsid w:val="001B09BE"/>
    <w:rsid w:val="001B4445"/>
    <w:rsid w:val="001B641D"/>
    <w:rsid w:val="001C007F"/>
    <w:rsid w:val="001C13C6"/>
    <w:rsid w:val="001C2D7E"/>
    <w:rsid w:val="001C4479"/>
    <w:rsid w:val="001C4A6C"/>
    <w:rsid w:val="001C7C48"/>
    <w:rsid w:val="001D3CAB"/>
    <w:rsid w:val="001D3DC6"/>
    <w:rsid w:val="001D408A"/>
    <w:rsid w:val="001E2EBD"/>
    <w:rsid w:val="001F12FD"/>
    <w:rsid w:val="001F24B6"/>
    <w:rsid w:val="001F376C"/>
    <w:rsid w:val="001F46BD"/>
    <w:rsid w:val="00210548"/>
    <w:rsid w:val="002116BA"/>
    <w:rsid w:val="002118F2"/>
    <w:rsid w:val="00213785"/>
    <w:rsid w:val="002149E4"/>
    <w:rsid w:val="0021710E"/>
    <w:rsid w:val="00221126"/>
    <w:rsid w:val="00226195"/>
    <w:rsid w:val="00232DAA"/>
    <w:rsid w:val="00234725"/>
    <w:rsid w:val="00237344"/>
    <w:rsid w:val="00237457"/>
    <w:rsid w:val="00242D34"/>
    <w:rsid w:val="002443AD"/>
    <w:rsid w:val="00245119"/>
    <w:rsid w:val="0024722E"/>
    <w:rsid w:val="0025057A"/>
    <w:rsid w:val="00251D11"/>
    <w:rsid w:val="0025294B"/>
    <w:rsid w:val="00256132"/>
    <w:rsid w:val="00256377"/>
    <w:rsid w:val="00260EE0"/>
    <w:rsid w:val="00261E9B"/>
    <w:rsid w:val="00272C57"/>
    <w:rsid w:val="00272C59"/>
    <w:rsid w:val="00281327"/>
    <w:rsid w:val="00282748"/>
    <w:rsid w:val="00283A05"/>
    <w:rsid w:val="00283D0A"/>
    <w:rsid w:val="00285D12"/>
    <w:rsid w:val="00286DFF"/>
    <w:rsid w:val="002872B3"/>
    <w:rsid w:val="002A7711"/>
    <w:rsid w:val="002C097E"/>
    <w:rsid w:val="002C23E4"/>
    <w:rsid w:val="002C2C59"/>
    <w:rsid w:val="002C2F17"/>
    <w:rsid w:val="002C3B44"/>
    <w:rsid w:val="002C456D"/>
    <w:rsid w:val="002C46E8"/>
    <w:rsid w:val="002C7928"/>
    <w:rsid w:val="002D03CA"/>
    <w:rsid w:val="002D57F7"/>
    <w:rsid w:val="002D7F14"/>
    <w:rsid w:val="002E0396"/>
    <w:rsid w:val="002E0B17"/>
    <w:rsid w:val="002F23EF"/>
    <w:rsid w:val="002F3852"/>
    <w:rsid w:val="002F5318"/>
    <w:rsid w:val="002F7E24"/>
    <w:rsid w:val="00305861"/>
    <w:rsid w:val="00307A9A"/>
    <w:rsid w:val="00310D0E"/>
    <w:rsid w:val="00311EF5"/>
    <w:rsid w:val="00314FD5"/>
    <w:rsid w:val="00320CC5"/>
    <w:rsid w:val="00324EF1"/>
    <w:rsid w:val="003276A7"/>
    <w:rsid w:val="00330233"/>
    <w:rsid w:val="00330A43"/>
    <w:rsid w:val="00332D1E"/>
    <w:rsid w:val="00334A8E"/>
    <w:rsid w:val="0033686F"/>
    <w:rsid w:val="0034059B"/>
    <w:rsid w:val="00341A8B"/>
    <w:rsid w:val="003439CF"/>
    <w:rsid w:val="00347C56"/>
    <w:rsid w:val="003506B8"/>
    <w:rsid w:val="00352D17"/>
    <w:rsid w:val="00353862"/>
    <w:rsid w:val="0036133E"/>
    <w:rsid w:val="00365CB7"/>
    <w:rsid w:val="003675D3"/>
    <w:rsid w:val="00367BC9"/>
    <w:rsid w:val="003732A9"/>
    <w:rsid w:val="003756AF"/>
    <w:rsid w:val="00377C89"/>
    <w:rsid w:val="00383636"/>
    <w:rsid w:val="00385D78"/>
    <w:rsid w:val="00396503"/>
    <w:rsid w:val="003A36F2"/>
    <w:rsid w:val="003A41CA"/>
    <w:rsid w:val="003B2DB7"/>
    <w:rsid w:val="003B30CE"/>
    <w:rsid w:val="003B4149"/>
    <w:rsid w:val="003B4D41"/>
    <w:rsid w:val="003B54DD"/>
    <w:rsid w:val="003B6CA2"/>
    <w:rsid w:val="003C1BE6"/>
    <w:rsid w:val="003C372A"/>
    <w:rsid w:val="003D125F"/>
    <w:rsid w:val="003D2C4D"/>
    <w:rsid w:val="003D3400"/>
    <w:rsid w:val="003D79DD"/>
    <w:rsid w:val="003E1A3E"/>
    <w:rsid w:val="003E7FF4"/>
    <w:rsid w:val="003F0014"/>
    <w:rsid w:val="003F2313"/>
    <w:rsid w:val="003F251F"/>
    <w:rsid w:val="003F5C88"/>
    <w:rsid w:val="004002DF"/>
    <w:rsid w:val="0040050C"/>
    <w:rsid w:val="00402649"/>
    <w:rsid w:val="0040594C"/>
    <w:rsid w:val="00406297"/>
    <w:rsid w:val="0040703F"/>
    <w:rsid w:val="00415953"/>
    <w:rsid w:val="00416287"/>
    <w:rsid w:val="004175E4"/>
    <w:rsid w:val="00420153"/>
    <w:rsid w:val="00422E25"/>
    <w:rsid w:val="0042660F"/>
    <w:rsid w:val="00431DDF"/>
    <w:rsid w:val="00434D43"/>
    <w:rsid w:val="00447BEF"/>
    <w:rsid w:val="00452DB4"/>
    <w:rsid w:val="00453A12"/>
    <w:rsid w:val="0046228C"/>
    <w:rsid w:val="00462E45"/>
    <w:rsid w:val="00463311"/>
    <w:rsid w:val="004634BB"/>
    <w:rsid w:val="00463A8C"/>
    <w:rsid w:val="00463B2E"/>
    <w:rsid w:val="00463DA4"/>
    <w:rsid w:val="004661AD"/>
    <w:rsid w:val="00466B47"/>
    <w:rsid w:val="0047051B"/>
    <w:rsid w:val="00471388"/>
    <w:rsid w:val="00472892"/>
    <w:rsid w:val="00472EDC"/>
    <w:rsid w:val="004743D2"/>
    <w:rsid w:val="00474F5E"/>
    <w:rsid w:val="00477F4B"/>
    <w:rsid w:val="004850E5"/>
    <w:rsid w:val="00485C84"/>
    <w:rsid w:val="00487491"/>
    <w:rsid w:val="00491693"/>
    <w:rsid w:val="0049256C"/>
    <w:rsid w:val="0049456F"/>
    <w:rsid w:val="004A226F"/>
    <w:rsid w:val="004A2CAE"/>
    <w:rsid w:val="004A3C2C"/>
    <w:rsid w:val="004A3F91"/>
    <w:rsid w:val="004B060D"/>
    <w:rsid w:val="004B1DBE"/>
    <w:rsid w:val="004B6B1D"/>
    <w:rsid w:val="004B750B"/>
    <w:rsid w:val="004C30C8"/>
    <w:rsid w:val="004C7B39"/>
    <w:rsid w:val="004D29C5"/>
    <w:rsid w:val="004E0A6A"/>
    <w:rsid w:val="004E3B2D"/>
    <w:rsid w:val="004E4E06"/>
    <w:rsid w:val="004E5048"/>
    <w:rsid w:val="004E6B14"/>
    <w:rsid w:val="004F246C"/>
    <w:rsid w:val="004F71BD"/>
    <w:rsid w:val="00501727"/>
    <w:rsid w:val="005024AB"/>
    <w:rsid w:val="00510B19"/>
    <w:rsid w:val="005114BC"/>
    <w:rsid w:val="00514F04"/>
    <w:rsid w:val="00527A10"/>
    <w:rsid w:val="005319A0"/>
    <w:rsid w:val="005331B8"/>
    <w:rsid w:val="00533364"/>
    <w:rsid w:val="005335F4"/>
    <w:rsid w:val="00536ED4"/>
    <w:rsid w:val="005378E2"/>
    <w:rsid w:val="005445A0"/>
    <w:rsid w:val="00545037"/>
    <w:rsid w:val="005508D1"/>
    <w:rsid w:val="005518F8"/>
    <w:rsid w:val="00565B84"/>
    <w:rsid w:val="00566A35"/>
    <w:rsid w:val="005743F2"/>
    <w:rsid w:val="00574E4D"/>
    <w:rsid w:val="00580347"/>
    <w:rsid w:val="00582F96"/>
    <w:rsid w:val="00584DD4"/>
    <w:rsid w:val="00590D35"/>
    <w:rsid w:val="005926B3"/>
    <w:rsid w:val="00593C50"/>
    <w:rsid w:val="005948F0"/>
    <w:rsid w:val="00595079"/>
    <w:rsid w:val="00595AA8"/>
    <w:rsid w:val="00595FBE"/>
    <w:rsid w:val="005A1638"/>
    <w:rsid w:val="005A759D"/>
    <w:rsid w:val="005B0162"/>
    <w:rsid w:val="005B2A15"/>
    <w:rsid w:val="005B4819"/>
    <w:rsid w:val="005B641F"/>
    <w:rsid w:val="005B7997"/>
    <w:rsid w:val="005C68C4"/>
    <w:rsid w:val="005C7241"/>
    <w:rsid w:val="005D0898"/>
    <w:rsid w:val="005D1560"/>
    <w:rsid w:val="005D2414"/>
    <w:rsid w:val="005D44A8"/>
    <w:rsid w:val="005D6BCC"/>
    <w:rsid w:val="005E25DE"/>
    <w:rsid w:val="005E5808"/>
    <w:rsid w:val="005E592A"/>
    <w:rsid w:val="005F40A7"/>
    <w:rsid w:val="0060026A"/>
    <w:rsid w:val="006115FD"/>
    <w:rsid w:val="00611D04"/>
    <w:rsid w:val="00612398"/>
    <w:rsid w:val="00614EC8"/>
    <w:rsid w:val="00620CE9"/>
    <w:rsid w:val="00622A5C"/>
    <w:rsid w:val="0062351C"/>
    <w:rsid w:val="00623B56"/>
    <w:rsid w:val="00626395"/>
    <w:rsid w:val="006263A4"/>
    <w:rsid w:val="006266D8"/>
    <w:rsid w:val="00631E95"/>
    <w:rsid w:val="00632033"/>
    <w:rsid w:val="006350A0"/>
    <w:rsid w:val="00635AE3"/>
    <w:rsid w:val="0063701E"/>
    <w:rsid w:val="006375AE"/>
    <w:rsid w:val="006403A9"/>
    <w:rsid w:val="006431B6"/>
    <w:rsid w:val="00655371"/>
    <w:rsid w:val="006600C0"/>
    <w:rsid w:val="00663F12"/>
    <w:rsid w:val="00664CC7"/>
    <w:rsid w:val="006675CA"/>
    <w:rsid w:val="00672C49"/>
    <w:rsid w:val="00681325"/>
    <w:rsid w:val="00682D3F"/>
    <w:rsid w:val="0068330F"/>
    <w:rsid w:val="006841C1"/>
    <w:rsid w:val="0068440F"/>
    <w:rsid w:val="00687E08"/>
    <w:rsid w:val="00693DB0"/>
    <w:rsid w:val="006953A6"/>
    <w:rsid w:val="006A016D"/>
    <w:rsid w:val="006A0AF6"/>
    <w:rsid w:val="006A1718"/>
    <w:rsid w:val="006A2CF8"/>
    <w:rsid w:val="006A5497"/>
    <w:rsid w:val="006A7176"/>
    <w:rsid w:val="006A760A"/>
    <w:rsid w:val="006B3592"/>
    <w:rsid w:val="006B6029"/>
    <w:rsid w:val="006C1EB8"/>
    <w:rsid w:val="006D130F"/>
    <w:rsid w:val="006D28BF"/>
    <w:rsid w:val="006D3190"/>
    <w:rsid w:val="006D33E8"/>
    <w:rsid w:val="006D4571"/>
    <w:rsid w:val="006D7C2D"/>
    <w:rsid w:val="006E00D7"/>
    <w:rsid w:val="006E560B"/>
    <w:rsid w:val="006F0966"/>
    <w:rsid w:val="006F107C"/>
    <w:rsid w:val="006F1DC0"/>
    <w:rsid w:val="006F4B3B"/>
    <w:rsid w:val="006F4FB9"/>
    <w:rsid w:val="006F506B"/>
    <w:rsid w:val="00700889"/>
    <w:rsid w:val="00700C04"/>
    <w:rsid w:val="00704A80"/>
    <w:rsid w:val="00704EED"/>
    <w:rsid w:val="00705ED2"/>
    <w:rsid w:val="00707107"/>
    <w:rsid w:val="00707D1D"/>
    <w:rsid w:val="00711FF9"/>
    <w:rsid w:val="00716278"/>
    <w:rsid w:val="00720AEF"/>
    <w:rsid w:val="0072245F"/>
    <w:rsid w:val="00723516"/>
    <w:rsid w:val="00724807"/>
    <w:rsid w:val="00727008"/>
    <w:rsid w:val="007339E7"/>
    <w:rsid w:val="00736972"/>
    <w:rsid w:val="007375ED"/>
    <w:rsid w:val="00740A0A"/>
    <w:rsid w:val="00740D9B"/>
    <w:rsid w:val="0074252E"/>
    <w:rsid w:val="0074293A"/>
    <w:rsid w:val="00747F47"/>
    <w:rsid w:val="00752E48"/>
    <w:rsid w:val="00755ABC"/>
    <w:rsid w:val="00760229"/>
    <w:rsid w:val="007617BC"/>
    <w:rsid w:val="007638A0"/>
    <w:rsid w:val="007642F6"/>
    <w:rsid w:val="007715AB"/>
    <w:rsid w:val="007733E2"/>
    <w:rsid w:val="007735FE"/>
    <w:rsid w:val="00774F0C"/>
    <w:rsid w:val="007805BC"/>
    <w:rsid w:val="00782040"/>
    <w:rsid w:val="0078265B"/>
    <w:rsid w:val="007832F4"/>
    <w:rsid w:val="00783B12"/>
    <w:rsid w:val="00787618"/>
    <w:rsid w:val="007922F8"/>
    <w:rsid w:val="007A0EE7"/>
    <w:rsid w:val="007A1C4E"/>
    <w:rsid w:val="007A4828"/>
    <w:rsid w:val="007B61B9"/>
    <w:rsid w:val="007D07A7"/>
    <w:rsid w:val="007D4D41"/>
    <w:rsid w:val="007D53F7"/>
    <w:rsid w:val="007D7384"/>
    <w:rsid w:val="007D7494"/>
    <w:rsid w:val="007E09F2"/>
    <w:rsid w:val="007F08AF"/>
    <w:rsid w:val="007F2921"/>
    <w:rsid w:val="007F4024"/>
    <w:rsid w:val="008021E6"/>
    <w:rsid w:val="00807CA9"/>
    <w:rsid w:val="00812A72"/>
    <w:rsid w:val="00814D17"/>
    <w:rsid w:val="0081530D"/>
    <w:rsid w:val="00817CDF"/>
    <w:rsid w:val="00820997"/>
    <w:rsid w:val="008216E5"/>
    <w:rsid w:val="00825354"/>
    <w:rsid w:val="00830BD7"/>
    <w:rsid w:val="008329BD"/>
    <w:rsid w:val="00834797"/>
    <w:rsid w:val="00835162"/>
    <w:rsid w:val="008448EA"/>
    <w:rsid w:val="00847421"/>
    <w:rsid w:val="0085008F"/>
    <w:rsid w:val="00850144"/>
    <w:rsid w:val="0085169D"/>
    <w:rsid w:val="008535D7"/>
    <w:rsid w:val="008546C1"/>
    <w:rsid w:val="008619AE"/>
    <w:rsid w:val="008663E2"/>
    <w:rsid w:val="008664D4"/>
    <w:rsid w:val="008714FC"/>
    <w:rsid w:val="00871A39"/>
    <w:rsid w:val="00875DFB"/>
    <w:rsid w:val="00880633"/>
    <w:rsid w:val="008829A9"/>
    <w:rsid w:val="008861F8"/>
    <w:rsid w:val="00890864"/>
    <w:rsid w:val="008953DA"/>
    <w:rsid w:val="00896080"/>
    <w:rsid w:val="008961A4"/>
    <w:rsid w:val="008A430A"/>
    <w:rsid w:val="008A7927"/>
    <w:rsid w:val="008B5DBB"/>
    <w:rsid w:val="008C1A65"/>
    <w:rsid w:val="008C3B99"/>
    <w:rsid w:val="008C3C0A"/>
    <w:rsid w:val="008C54D0"/>
    <w:rsid w:val="008D2779"/>
    <w:rsid w:val="008D3787"/>
    <w:rsid w:val="008D50C3"/>
    <w:rsid w:val="008D5C1F"/>
    <w:rsid w:val="008D6D8B"/>
    <w:rsid w:val="008E65EB"/>
    <w:rsid w:val="008E67EA"/>
    <w:rsid w:val="008F00F2"/>
    <w:rsid w:val="008F27F0"/>
    <w:rsid w:val="008F5495"/>
    <w:rsid w:val="008F67FD"/>
    <w:rsid w:val="008F7B64"/>
    <w:rsid w:val="00900F15"/>
    <w:rsid w:val="00905E17"/>
    <w:rsid w:val="0090604A"/>
    <w:rsid w:val="00906ED9"/>
    <w:rsid w:val="00907538"/>
    <w:rsid w:val="009100A8"/>
    <w:rsid w:val="00911A1E"/>
    <w:rsid w:val="00914B14"/>
    <w:rsid w:val="00915004"/>
    <w:rsid w:val="0091601B"/>
    <w:rsid w:val="009205D6"/>
    <w:rsid w:val="00927823"/>
    <w:rsid w:val="00930CAE"/>
    <w:rsid w:val="00930CCB"/>
    <w:rsid w:val="0093109B"/>
    <w:rsid w:val="009314A9"/>
    <w:rsid w:val="00934427"/>
    <w:rsid w:val="00937F42"/>
    <w:rsid w:val="0094064A"/>
    <w:rsid w:val="009501A8"/>
    <w:rsid w:val="00952087"/>
    <w:rsid w:val="009617B0"/>
    <w:rsid w:val="0096231B"/>
    <w:rsid w:val="009645FB"/>
    <w:rsid w:val="00971489"/>
    <w:rsid w:val="00972B16"/>
    <w:rsid w:val="009777BC"/>
    <w:rsid w:val="00980FAA"/>
    <w:rsid w:val="00981046"/>
    <w:rsid w:val="009870B8"/>
    <w:rsid w:val="009908E9"/>
    <w:rsid w:val="00993F0D"/>
    <w:rsid w:val="0099683C"/>
    <w:rsid w:val="009A17C1"/>
    <w:rsid w:val="009A4B9C"/>
    <w:rsid w:val="009A4F86"/>
    <w:rsid w:val="009A5622"/>
    <w:rsid w:val="009B0007"/>
    <w:rsid w:val="009B3022"/>
    <w:rsid w:val="009B3202"/>
    <w:rsid w:val="009B390B"/>
    <w:rsid w:val="009B4A9B"/>
    <w:rsid w:val="009C1C78"/>
    <w:rsid w:val="009C2E1F"/>
    <w:rsid w:val="009C33CB"/>
    <w:rsid w:val="009C6ABC"/>
    <w:rsid w:val="009C7D61"/>
    <w:rsid w:val="009D3049"/>
    <w:rsid w:val="009D6BE6"/>
    <w:rsid w:val="009E3F2D"/>
    <w:rsid w:val="009F0BFE"/>
    <w:rsid w:val="009F2EC7"/>
    <w:rsid w:val="009F512A"/>
    <w:rsid w:val="00A02519"/>
    <w:rsid w:val="00A037B2"/>
    <w:rsid w:val="00A03826"/>
    <w:rsid w:val="00A04033"/>
    <w:rsid w:val="00A050BD"/>
    <w:rsid w:val="00A21636"/>
    <w:rsid w:val="00A24C8E"/>
    <w:rsid w:val="00A301F5"/>
    <w:rsid w:val="00A32413"/>
    <w:rsid w:val="00A33DFB"/>
    <w:rsid w:val="00A341F7"/>
    <w:rsid w:val="00A412D4"/>
    <w:rsid w:val="00A41AAB"/>
    <w:rsid w:val="00A42E6F"/>
    <w:rsid w:val="00A44AD5"/>
    <w:rsid w:val="00A44FAB"/>
    <w:rsid w:val="00A45E21"/>
    <w:rsid w:val="00A47D07"/>
    <w:rsid w:val="00A518CB"/>
    <w:rsid w:val="00A527B2"/>
    <w:rsid w:val="00A529F2"/>
    <w:rsid w:val="00A52FD4"/>
    <w:rsid w:val="00A544F5"/>
    <w:rsid w:val="00A5742B"/>
    <w:rsid w:val="00A63664"/>
    <w:rsid w:val="00A663BB"/>
    <w:rsid w:val="00A669AC"/>
    <w:rsid w:val="00A6750E"/>
    <w:rsid w:val="00A675E8"/>
    <w:rsid w:val="00A70F2C"/>
    <w:rsid w:val="00A71A8F"/>
    <w:rsid w:val="00A761EE"/>
    <w:rsid w:val="00A7719A"/>
    <w:rsid w:val="00A77775"/>
    <w:rsid w:val="00A779F6"/>
    <w:rsid w:val="00A82F86"/>
    <w:rsid w:val="00A832EC"/>
    <w:rsid w:val="00A8398D"/>
    <w:rsid w:val="00A92194"/>
    <w:rsid w:val="00A926DA"/>
    <w:rsid w:val="00AA038E"/>
    <w:rsid w:val="00AA096E"/>
    <w:rsid w:val="00AA0C80"/>
    <w:rsid w:val="00AA3038"/>
    <w:rsid w:val="00AB573D"/>
    <w:rsid w:val="00AB5D54"/>
    <w:rsid w:val="00AC0426"/>
    <w:rsid w:val="00AC073D"/>
    <w:rsid w:val="00AC2D9D"/>
    <w:rsid w:val="00AC5F53"/>
    <w:rsid w:val="00AD341C"/>
    <w:rsid w:val="00AD38C5"/>
    <w:rsid w:val="00AD3BCB"/>
    <w:rsid w:val="00AD5D66"/>
    <w:rsid w:val="00AE2208"/>
    <w:rsid w:val="00AE2F66"/>
    <w:rsid w:val="00AE57D9"/>
    <w:rsid w:val="00AE7CC3"/>
    <w:rsid w:val="00AF0DFD"/>
    <w:rsid w:val="00AF2F88"/>
    <w:rsid w:val="00B0498A"/>
    <w:rsid w:val="00B055EF"/>
    <w:rsid w:val="00B27117"/>
    <w:rsid w:val="00B27304"/>
    <w:rsid w:val="00B3319D"/>
    <w:rsid w:val="00B42BD1"/>
    <w:rsid w:val="00B4514A"/>
    <w:rsid w:val="00B4661E"/>
    <w:rsid w:val="00B46AAD"/>
    <w:rsid w:val="00B5109D"/>
    <w:rsid w:val="00B5550B"/>
    <w:rsid w:val="00B555E7"/>
    <w:rsid w:val="00B61E3E"/>
    <w:rsid w:val="00B622F7"/>
    <w:rsid w:val="00B63A9B"/>
    <w:rsid w:val="00B66A01"/>
    <w:rsid w:val="00B66E46"/>
    <w:rsid w:val="00B72799"/>
    <w:rsid w:val="00B75450"/>
    <w:rsid w:val="00B864C1"/>
    <w:rsid w:val="00B90A40"/>
    <w:rsid w:val="00B91DDD"/>
    <w:rsid w:val="00B9201F"/>
    <w:rsid w:val="00B93318"/>
    <w:rsid w:val="00B9381F"/>
    <w:rsid w:val="00BA0750"/>
    <w:rsid w:val="00BA0754"/>
    <w:rsid w:val="00BA160E"/>
    <w:rsid w:val="00BA4F44"/>
    <w:rsid w:val="00BA6FFC"/>
    <w:rsid w:val="00BB362C"/>
    <w:rsid w:val="00BB45FF"/>
    <w:rsid w:val="00BC0674"/>
    <w:rsid w:val="00BC529E"/>
    <w:rsid w:val="00BD1173"/>
    <w:rsid w:val="00BD140A"/>
    <w:rsid w:val="00BD4C3D"/>
    <w:rsid w:val="00BE05B6"/>
    <w:rsid w:val="00BE3095"/>
    <w:rsid w:val="00C0014F"/>
    <w:rsid w:val="00C015B6"/>
    <w:rsid w:val="00C07391"/>
    <w:rsid w:val="00C11DE0"/>
    <w:rsid w:val="00C121CB"/>
    <w:rsid w:val="00C1263A"/>
    <w:rsid w:val="00C14F55"/>
    <w:rsid w:val="00C15DAD"/>
    <w:rsid w:val="00C177EA"/>
    <w:rsid w:val="00C17A64"/>
    <w:rsid w:val="00C25AF7"/>
    <w:rsid w:val="00C31245"/>
    <w:rsid w:val="00C3342A"/>
    <w:rsid w:val="00C400B0"/>
    <w:rsid w:val="00C41DF4"/>
    <w:rsid w:val="00C4750B"/>
    <w:rsid w:val="00C525CB"/>
    <w:rsid w:val="00C54154"/>
    <w:rsid w:val="00C5510E"/>
    <w:rsid w:val="00C56F2F"/>
    <w:rsid w:val="00C616D6"/>
    <w:rsid w:val="00C63C4D"/>
    <w:rsid w:val="00C6492E"/>
    <w:rsid w:val="00C65A35"/>
    <w:rsid w:val="00C65D13"/>
    <w:rsid w:val="00C67C30"/>
    <w:rsid w:val="00C820D6"/>
    <w:rsid w:val="00C83BD1"/>
    <w:rsid w:val="00C8592B"/>
    <w:rsid w:val="00C908B6"/>
    <w:rsid w:val="00C91737"/>
    <w:rsid w:val="00C923DD"/>
    <w:rsid w:val="00C931D4"/>
    <w:rsid w:val="00CA102E"/>
    <w:rsid w:val="00CA5BE2"/>
    <w:rsid w:val="00CA68F8"/>
    <w:rsid w:val="00CB1071"/>
    <w:rsid w:val="00CB204F"/>
    <w:rsid w:val="00CC35BA"/>
    <w:rsid w:val="00CC494A"/>
    <w:rsid w:val="00CC624C"/>
    <w:rsid w:val="00CC6A1B"/>
    <w:rsid w:val="00CC6CBA"/>
    <w:rsid w:val="00CC77EB"/>
    <w:rsid w:val="00CD1639"/>
    <w:rsid w:val="00CD1DFD"/>
    <w:rsid w:val="00CD63D5"/>
    <w:rsid w:val="00CE0EEA"/>
    <w:rsid w:val="00CE4E30"/>
    <w:rsid w:val="00CE70D0"/>
    <w:rsid w:val="00CE7921"/>
    <w:rsid w:val="00CE7C95"/>
    <w:rsid w:val="00D01CA0"/>
    <w:rsid w:val="00D10064"/>
    <w:rsid w:val="00D1257D"/>
    <w:rsid w:val="00D12589"/>
    <w:rsid w:val="00D12CAD"/>
    <w:rsid w:val="00D154EA"/>
    <w:rsid w:val="00D2007B"/>
    <w:rsid w:val="00D24023"/>
    <w:rsid w:val="00D33208"/>
    <w:rsid w:val="00D35E94"/>
    <w:rsid w:val="00D4678F"/>
    <w:rsid w:val="00D53717"/>
    <w:rsid w:val="00D53BE5"/>
    <w:rsid w:val="00D57616"/>
    <w:rsid w:val="00D602DB"/>
    <w:rsid w:val="00D61FE8"/>
    <w:rsid w:val="00D64A52"/>
    <w:rsid w:val="00D6619D"/>
    <w:rsid w:val="00D672E1"/>
    <w:rsid w:val="00D75EBF"/>
    <w:rsid w:val="00D917F1"/>
    <w:rsid w:val="00D9233E"/>
    <w:rsid w:val="00D9580C"/>
    <w:rsid w:val="00D95882"/>
    <w:rsid w:val="00D973A5"/>
    <w:rsid w:val="00DA61B7"/>
    <w:rsid w:val="00DA6AFF"/>
    <w:rsid w:val="00DB0C51"/>
    <w:rsid w:val="00DB0F5D"/>
    <w:rsid w:val="00DB107F"/>
    <w:rsid w:val="00DB163B"/>
    <w:rsid w:val="00DB27CE"/>
    <w:rsid w:val="00DB3628"/>
    <w:rsid w:val="00DB62E5"/>
    <w:rsid w:val="00DB6893"/>
    <w:rsid w:val="00DC00EC"/>
    <w:rsid w:val="00DC255D"/>
    <w:rsid w:val="00DC2AEC"/>
    <w:rsid w:val="00DD049F"/>
    <w:rsid w:val="00DD0C67"/>
    <w:rsid w:val="00DD2499"/>
    <w:rsid w:val="00DD4804"/>
    <w:rsid w:val="00DD4D95"/>
    <w:rsid w:val="00DE11FD"/>
    <w:rsid w:val="00DE1446"/>
    <w:rsid w:val="00DE337A"/>
    <w:rsid w:val="00DE377A"/>
    <w:rsid w:val="00DE5FFB"/>
    <w:rsid w:val="00DF21AB"/>
    <w:rsid w:val="00DF69B3"/>
    <w:rsid w:val="00DF7B29"/>
    <w:rsid w:val="00E00483"/>
    <w:rsid w:val="00E00A40"/>
    <w:rsid w:val="00E02809"/>
    <w:rsid w:val="00E03DC3"/>
    <w:rsid w:val="00E0544D"/>
    <w:rsid w:val="00E13E18"/>
    <w:rsid w:val="00E142AF"/>
    <w:rsid w:val="00E16BCB"/>
    <w:rsid w:val="00E22C58"/>
    <w:rsid w:val="00E24BB5"/>
    <w:rsid w:val="00E25E00"/>
    <w:rsid w:val="00E26820"/>
    <w:rsid w:val="00E27278"/>
    <w:rsid w:val="00E3039F"/>
    <w:rsid w:val="00E35BDB"/>
    <w:rsid w:val="00E3768A"/>
    <w:rsid w:val="00E4436A"/>
    <w:rsid w:val="00E4494B"/>
    <w:rsid w:val="00E44EBB"/>
    <w:rsid w:val="00E479B4"/>
    <w:rsid w:val="00E50352"/>
    <w:rsid w:val="00E50C19"/>
    <w:rsid w:val="00E55BD6"/>
    <w:rsid w:val="00E65A57"/>
    <w:rsid w:val="00E71F3A"/>
    <w:rsid w:val="00E75814"/>
    <w:rsid w:val="00E801B1"/>
    <w:rsid w:val="00E805DC"/>
    <w:rsid w:val="00E859CB"/>
    <w:rsid w:val="00E85B0C"/>
    <w:rsid w:val="00E86564"/>
    <w:rsid w:val="00E90B8E"/>
    <w:rsid w:val="00E97F1F"/>
    <w:rsid w:val="00EA0037"/>
    <w:rsid w:val="00EA0F6B"/>
    <w:rsid w:val="00EA1C63"/>
    <w:rsid w:val="00EA54A7"/>
    <w:rsid w:val="00EB2046"/>
    <w:rsid w:val="00EB503E"/>
    <w:rsid w:val="00EC185C"/>
    <w:rsid w:val="00EC2AA6"/>
    <w:rsid w:val="00EC50F0"/>
    <w:rsid w:val="00EC572A"/>
    <w:rsid w:val="00ED0992"/>
    <w:rsid w:val="00ED1015"/>
    <w:rsid w:val="00EE21AD"/>
    <w:rsid w:val="00EE4339"/>
    <w:rsid w:val="00EE6B35"/>
    <w:rsid w:val="00EF0D08"/>
    <w:rsid w:val="00EF1672"/>
    <w:rsid w:val="00EF35E6"/>
    <w:rsid w:val="00EF6895"/>
    <w:rsid w:val="00F027FB"/>
    <w:rsid w:val="00F04479"/>
    <w:rsid w:val="00F069CC"/>
    <w:rsid w:val="00F118D4"/>
    <w:rsid w:val="00F11ED0"/>
    <w:rsid w:val="00F17A1B"/>
    <w:rsid w:val="00F17E81"/>
    <w:rsid w:val="00F2042D"/>
    <w:rsid w:val="00F24A89"/>
    <w:rsid w:val="00F26A87"/>
    <w:rsid w:val="00F2722B"/>
    <w:rsid w:val="00F307B2"/>
    <w:rsid w:val="00F31C96"/>
    <w:rsid w:val="00F41A81"/>
    <w:rsid w:val="00F429BD"/>
    <w:rsid w:val="00F44A5F"/>
    <w:rsid w:val="00F456ED"/>
    <w:rsid w:val="00F45FE6"/>
    <w:rsid w:val="00F50FD8"/>
    <w:rsid w:val="00F52810"/>
    <w:rsid w:val="00F54EE1"/>
    <w:rsid w:val="00F57963"/>
    <w:rsid w:val="00F62447"/>
    <w:rsid w:val="00F64D19"/>
    <w:rsid w:val="00F70221"/>
    <w:rsid w:val="00F72412"/>
    <w:rsid w:val="00F746D6"/>
    <w:rsid w:val="00F83CEB"/>
    <w:rsid w:val="00F84239"/>
    <w:rsid w:val="00F941FA"/>
    <w:rsid w:val="00FA0B9D"/>
    <w:rsid w:val="00FA4279"/>
    <w:rsid w:val="00FA4326"/>
    <w:rsid w:val="00FA4424"/>
    <w:rsid w:val="00FB116F"/>
    <w:rsid w:val="00FB2AE7"/>
    <w:rsid w:val="00FB475B"/>
    <w:rsid w:val="00FB59EF"/>
    <w:rsid w:val="00FC3163"/>
    <w:rsid w:val="00FC4A5B"/>
    <w:rsid w:val="00FC51E0"/>
    <w:rsid w:val="00FD0B6C"/>
    <w:rsid w:val="00FD10E0"/>
    <w:rsid w:val="00FD44C5"/>
    <w:rsid w:val="00FD7DD1"/>
    <w:rsid w:val="00FE43F7"/>
    <w:rsid w:val="00FF2D57"/>
    <w:rsid w:val="00FF40DE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6A8F"/>
  <w15:docId w15:val="{18D4E758-F549-405A-81D9-30AA42A7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30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27304"/>
    <w:rPr>
      <w:color w:val="808080"/>
    </w:rPr>
  </w:style>
  <w:style w:type="table" w:styleId="a6">
    <w:name w:val="Table Grid"/>
    <w:basedOn w:val="a1"/>
    <w:uiPriority w:val="39"/>
    <w:rsid w:val="00B2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BA6FF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A6FF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A6FFC"/>
    <w:rPr>
      <w:vertAlign w:val="superscript"/>
    </w:rPr>
  </w:style>
  <w:style w:type="character" w:customStyle="1" w:styleId="FontStyle95">
    <w:name w:val="Font Style95"/>
    <w:uiPriority w:val="99"/>
    <w:rsid w:val="0062351C"/>
    <w:rPr>
      <w:rFonts w:ascii="Arial" w:hAnsi="Arial" w:cs="Arial" w:hint="default"/>
      <w:b/>
      <w:bCs/>
      <w:color w:val="000000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02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38E"/>
  </w:style>
  <w:style w:type="paragraph" w:styleId="ac">
    <w:name w:val="footer"/>
    <w:basedOn w:val="a"/>
    <w:link w:val="ad"/>
    <w:uiPriority w:val="99"/>
    <w:unhideWhenUsed/>
    <w:rsid w:val="0002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38E"/>
  </w:style>
  <w:style w:type="paragraph" w:customStyle="1" w:styleId="Style18">
    <w:name w:val="Style18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2C23E4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FontStyle38">
    <w:name w:val="Font Style38"/>
    <w:basedOn w:val="a0"/>
    <w:uiPriority w:val="99"/>
    <w:rsid w:val="002C23E4"/>
    <w:rPr>
      <w:rFonts w:ascii="Arial" w:hAnsi="Arial" w:cs="Arial" w:hint="default"/>
      <w:color w:val="000000"/>
      <w:sz w:val="16"/>
      <w:szCs w:val="16"/>
    </w:rPr>
  </w:style>
  <w:style w:type="character" w:customStyle="1" w:styleId="FontStyle42">
    <w:name w:val="Font Style42"/>
    <w:basedOn w:val="a0"/>
    <w:uiPriority w:val="99"/>
    <w:rsid w:val="002C23E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Style3">
    <w:name w:val="Style3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C6492E"/>
    <w:rPr>
      <w:rFonts w:ascii="Bookman Old Style" w:hAnsi="Bookman Old Style" w:cs="Bookman Old Style" w:hint="default"/>
      <w:i/>
      <w:iCs/>
      <w:color w:val="000000"/>
      <w:spacing w:val="-20"/>
      <w:sz w:val="18"/>
      <w:szCs w:val="18"/>
    </w:rPr>
  </w:style>
  <w:style w:type="character" w:customStyle="1" w:styleId="FontStyle32">
    <w:name w:val="Font Style32"/>
    <w:basedOn w:val="a0"/>
    <w:uiPriority w:val="99"/>
    <w:rsid w:val="00C6492E"/>
    <w:rPr>
      <w:rFonts w:ascii="Bookman Old Style" w:hAnsi="Bookman Old Style" w:cs="Bookman Old Style" w:hint="default"/>
      <w:i/>
      <w:iCs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C6492E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34">
    <w:name w:val="Font Style34"/>
    <w:basedOn w:val="a0"/>
    <w:uiPriority w:val="99"/>
    <w:rsid w:val="00C6492E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FontStyle35">
    <w:name w:val="Font Style35"/>
    <w:basedOn w:val="a0"/>
    <w:uiPriority w:val="99"/>
    <w:rsid w:val="00C6492E"/>
    <w:rPr>
      <w:rFonts w:ascii="SimSun" w:eastAsia="SimSun" w:hAnsi="SimSun" w:cs="SimSun" w:hint="eastAsia"/>
      <w:color w:val="000000"/>
      <w:sz w:val="20"/>
      <w:szCs w:val="20"/>
    </w:rPr>
  </w:style>
  <w:style w:type="character" w:customStyle="1" w:styleId="FontStyle36">
    <w:name w:val="Font Style36"/>
    <w:basedOn w:val="a0"/>
    <w:uiPriority w:val="99"/>
    <w:rsid w:val="00C6492E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39">
    <w:name w:val="Font Style39"/>
    <w:basedOn w:val="a0"/>
    <w:uiPriority w:val="99"/>
    <w:rsid w:val="00C6492E"/>
    <w:rPr>
      <w:rFonts w:ascii="Arial" w:hAnsi="Arial" w:cs="Arial" w:hint="default"/>
      <w:smallCaps/>
      <w:color w:val="000000"/>
      <w:sz w:val="18"/>
      <w:szCs w:val="18"/>
    </w:rPr>
  </w:style>
  <w:style w:type="character" w:customStyle="1" w:styleId="FontStyle40">
    <w:name w:val="Font Style40"/>
    <w:basedOn w:val="a0"/>
    <w:uiPriority w:val="99"/>
    <w:rsid w:val="00C6492E"/>
    <w:rPr>
      <w:rFonts w:ascii="Arial" w:hAnsi="Arial" w:cs="Arial" w:hint="default"/>
      <w:color w:val="000000"/>
      <w:sz w:val="18"/>
      <w:szCs w:val="18"/>
    </w:rPr>
  </w:style>
  <w:style w:type="character" w:customStyle="1" w:styleId="FontStyle41">
    <w:name w:val="Font Style41"/>
    <w:basedOn w:val="a0"/>
    <w:uiPriority w:val="99"/>
    <w:rsid w:val="00C6492E"/>
    <w:rPr>
      <w:rFonts w:ascii="Arial" w:hAnsi="Arial" w:cs="Arial" w:hint="default"/>
      <w:color w:val="000000"/>
      <w:sz w:val="16"/>
      <w:szCs w:val="16"/>
    </w:rPr>
  </w:style>
  <w:style w:type="character" w:styleId="ae">
    <w:name w:val="Strong"/>
    <w:basedOn w:val="a0"/>
    <w:uiPriority w:val="22"/>
    <w:qFormat/>
    <w:rsid w:val="00F62447"/>
    <w:rPr>
      <w:b/>
      <w:bCs/>
    </w:rPr>
  </w:style>
  <w:style w:type="paragraph" w:customStyle="1" w:styleId="Default">
    <w:name w:val="Default"/>
    <w:rsid w:val="00EA00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BA0750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5E25DE"/>
    <w:pPr>
      <w:spacing w:line="20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5E25DE"/>
    <w:pPr>
      <w:spacing w:line="18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3A36F2"/>
    <w:pPr>
      <w:spacing w:line="24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7617BC"/>
    <w:pPr>
      <w:spacing w:line="201" w:lineRule="atLeast"/>
    </w:pPr>
    <w:rPr>
      <w:color w:val="auto"/>
    </w:rPr>
  </w:style>
  <w:style w:type="paragraph" w:customStyle="1" w:styleId="Pa30">
    <w:name w:val="Pa30"/>
    <w:basedOn w:val="Default"/>
    <w:next w:val="Default"/>
    <w:uiPriority w:val="99"/>
    <w:rsid w:val="007617BC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7617BC"/>
    <w:pPr>
      <w:spacing w:line="201" w:lineRule="atLeast"/>
    </w:pPr>
    <w:rPr>
      <w:color w:val="auto"/>
    </w:rPr>
  </w:style>
  <w:style w:type="paragraph" w:customStyle="1" w:styleId="Pa34">
    <w:name w:val="Pa34"/>
    <w:basedOn w:val="Default"/>
    <w:next w:val="Default"/>
    <w:uiPriority w:val="99"/>
    <w:rsid w:val="00B66A01"/>
    <w:pPr>
      <w:spacing w:line="181" w:lineRule="atLeast"/>
    </w:pPr>
    <w:rPr>
      <w:color w:val="auto"/>
    </w:rPr>
  </w:style>
  <w:style w:type="paragraph" w:customStyle="1" w:styleId="Pa36">
    <w:name w:val="Pa36"/>
    <w:basedOn w:val="Default"/>
    <w:next w:val="Default"/>
    <w:uiPriority w:val="99"/>
    <w:rsid w:val="00256377"/>
    <w:pPr>
      <w:spacing w:line="201" w:lineRule="atLeast"/>
    </w:pPr>
    <w:rPr>
      <w:color w:val="auto"/>
    </w:rPr>
  </w:style>
  <w:style w:type="paragraph" w:customStyle="1" w:styleId="Pa33">
    <w:name w:val="Pa33"/>
    <w:basedOn w:val="Default"/>
    <w:next w:val="Default"/>
    <w:uiPriority w:val="99"/>
    <w:rsid w:val="00DE377A"/>
    <w:pPr>
      <w:spacing w:line="161" w:lineRule="atLeast"/>
    </w:pPr>
    <w:rPr>
      <w:color w:val="auto"/>
    </w:rPr>
  </w:style>
  <w:style w:type="paragraph" w:customStyle="1" w:styleId="Pa37">
    <w:name w:val="Pa37"/>
    <w:basedOn w:val="Default"/>
    <w:next w:val="Default"/>
    <w:uiPriority w:val="99"/>
    <w:rsid w:val="00E55BD6"/>
    <w:pPr>
      <w:spacing w:line="181" w:lineRule="atLeast"/>
    </w:pPr>
    <w:rPr>
      <w:color w:val="auto"/>
    </w:rPr>
  </w:style>
  <w:style w:type="paragraph" w:customStyle="1" w:styleId="Pa31">
    <w:name w:val="Pa31"/>
    <w:basedOn w:val="Default"/>
    <w:next w:val="Default"/>
    <w:uiPriority w:val="99"/>
    <w:rsid w:val="008C3B99"/>
    <w:pPr>
      <w:spacing w:line="20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8C3B99"/>
    <w:pPr>
      <w:spacing w:line="181" w:lineRule="atLeast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A03826"/>
    <w:pPr>
      <w:autoSpaceDE w:val="0"/>
      <w:autoSpaceDN w:val="0"/>
      <w:adjustRightInd w:val="0"/>
      <w:spacing w:before="70" w:after="0" w:line="240" w:lineRule="auto"/>
    </w:pPr>
    <w:rPr>
      <w:rFonts w:ascii="Arial" w:hAnsi="Arial" w:cs="Arial"/>
      <w:sz w:val="24"/>
      <w:szCs w:val="24"/>
    </w:rPr>
  </w:style>
  <w:style w:type="paragraph" w:styleId="af">
    <w:name w:val="List Paragraph"/>
    <w:basedOn w:val="a"/>
    <w:uiPriority w:val="34"/>
    <w:qFormat/>
    <w:rsid w:val="006F506B"/>
    <w:pPr>
      <w:ind w:left="720"/>
      <w:contextualSpacing/>
    </w:pPr>
  </w:style>
  <w:style w:type="paragraph" w:customStyle="1" w:styleId="Pa7">
    <w:name w:val="Pa7"/>
    <w:basedOn w:val="Default"/>
    <w:next w:val="Default"/>
    <w:uiPriority w:val="99"/>
    <w:rsid w:val="001B641D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A832EC"/>
    <w:pPr>
      <w:spacing w:line="20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9645FB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033178"/>
    <w:pPr>
      <w:spacing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272C59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E85B0C"/>
    <w:pPr>
      <w:spacing w:line="201" w:lineRule="atLeast"/>
    </w:pPr>
    <w:rPr>
      <w:color w:val="auto"/>
    </w:rPr>
  </w:style>
  <w:style w:type="character" w:customStyle="1" w:styleId="A60">
    <w:name w:val="A6"/>
    <w:uiPriority w:val="99"/>
    <w:rsid w:val="00E85B0C"/>
    <w:rPr>
      <w:color w:val="221E1F"/>
      <w:sz w:val="16"/>
      <w:szCs w:val="16"/>
    </w:rPr>
  </w:style>
  <w:style w:type="character" w:customStyle="1" w:styleId="A90">
    <w:name w:val="A9"/>
    <w:uiPriority w:val="99"/>
    <w:rsid w:val="007E09F2"/>
    <w:rPr>
      <w:color w:val="211D1E"/>
      <w:sz w:val="12"/>
      <w:szCs w:val="12"/>
    </w:rPr>
  </w:style>
  <w:style w:type="paragraph" w:customStyle="1" w:styleId="Pa24">
    <w:name w:val="Pa24"/>
    <w:basedOn w:val="Default"/>
    <w:next w:val="Default"/>
    <w:uiPriority w:val="99"/>
    <w:rsid w:val="001A1CD9"/>
    <w:pPr>
      <w:spacing w:line="18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4919-7158-4451-AA67-B1A063D2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5013</TotalTime>
  <Pages>13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Anel Ziyatayeva</dc:creator>
  <cp:lastModifiedBy>Sanzhar Turdagaliyev</cp:lastModifiedBy>
  <cp:revision>807</cp:revision>
  <dcterms:created xsi:type="dcterms:W3CDTF">2022-05-23T06:15:00Z</dcterms:created>
  <dcterms:modified xsi:type="dcterms:W3CDTF">2026-06-17T04:46:00Z</dcterms:modified>
</cp:coreProperties>
</file>