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EB7" w:rsidRPr="00D06329" w:rsidRDefault="005C7844" w:rsidP="009E1331">
      <w:pPr>
        <w:spacing w:line="360" w:lineRule="auto"/>
        <w:ind w:left="1440" w:hanging="1440"/>
        <w:jc w:val="right"/>
        <w:rPr>
          <w:rFonts w:ascii="Arial" w:hAnsi="Arial" w:cs="Arial"/>
          <w:b/>
          <w:color w:val="000000"/>
        </w:rPr>
      </w:pPr>
      <w:r w:rsidRPr="00BF5703">
        <w:rPr>
          <w:b/>
          <w:color w:val="000000"/>
        </w:rPr>
        <w:t xml:space="preserve">МКС </w:t>
      </w:r>
      <w:r w:rsidRPr="00BF5703">
        <w:rPr>
          <w:b/>
          <w:color w:val="121214"/>
        </w:rPr>
        <w:t>65.060.99</w:t>
      </w:r>
    </w:p>
    <w:p w:rsidR="007C4EB7" w:rsidRPr="0015008A" w:rsidRDefault="007C4EB7" w:rsidP="006633BB">
      <w:pPr>
        <w:spacing w:line="360" w:lineRule="auto"/>
        <w:jc w:val="both"/>
        <w:rPr>
          <w:b/>
        </w:rPr>
      </w:pPr>
      <w:r w:rsidRPr="0015008A">
        <w:rPr>
          <w:b/>
        </w:rPr>
        <w:t xml:space="preserve">ИЗМЕНЕНИЕ № 1 </w:t>
      </w:r>
      <w:r w:rsidR="005C7844" w:rsidRPr="0015008A">
        <w:rPr>
          <w:b/>
        </w:rPr>
        <w:t>СТ РК 3480</w:t>
      </w:r>
      <w:r w:rsidRPr="0015008A">
        <w:rPr>
          <w:b/>
        </w:rPr>
        <w:t>–201</w:t>
      </w:r>
      <w:r w:rsidR="005C7844" w:rsidRPr="0015008A">
        <w:rPr>
          <w:b/>
        </w:rPr>
        <w:t>9</w:t>
      </w:r>
      <w:r w:rsidRPr="0015008A">
        <w:rPr>
          <w:b/>
        </w:rPr>
        <w:t xml:space="preserve"> </w:t>
      </w:r>
      <w:r w:rsidR="005C7844" w:rsidRPr="0015008A">
        <w:rPr>
          <w:b/>
        </w:rPr>
        <w:t>Средства (изделия) идентификации сельскохозя</w:t>
      </w:r>
      <w:r w:rsidR="005C7844" w:rsidRPr="0015008A">
        <w:rPr>
          <w:b/>
        </w:rPr>
        <w:t>й</w:t>
      </w:r>
      <w:r w:rsidR="005C7844" w:rsidRPr="0015008A">
        <w:rPr>
          <w:b/>
        </w:rPr>
        <w:t>ственных животных. Технические условия</w:t>
      </w:r>
      <w:r w:rsidRPr="0015008A">
        <w:rPr>
          <w:b/>
        </w:rPr>
        <w:t xml:space="preserve"> </w:t>
      </w:r>
    </w:p>
    <w:p w:rsidR="007C4EB7" w:rsidRPr="0015008A" w:rsidRDefault="007C4EB7" w:rsidP="00593215">
      <w:pPr>
        <w:ind w:firstLine="510"/>
      </w:pPr>
    </w:p>
    <w:p w:rsidR="007C4EB7" w:rsidRPr="0015008A" w:rsidRDefault="007C4EB7" w:rsidP="006633BB">
      <w:pPr>
        <w:widowControl w:val="0"/>
        <w:spacing w:line="360" w:lineRule="auto"/>
        <w:jc w:val="both"/>
        <w:rPr>
          <w:b/>
          <w:color w:val="000000"/>
        </w:rPr>
      </w:pPr>
      <w:r w:rsidRPr="0015008A">
        <w:rPr>
          <w:b/>
          <w:color w:val="000000"/>
        </w:rPr>
        <w:t xml:space="preserve">Принято </w:t>
      </w:r>
      <w:r w:rsidR="005C7844" w:rsidRPr="0015008A">
        <w:rPr>
          <w:b/>
          <w:color w:val="000000"/>
        </w:rPr>
        <w:t xml:space="preserve">Комитетом технического регулирования и метрология </w:t>
      </w:r>
      <w:r w:rsidR="005C7844" w:rsidRPr="0015008A">
        <w:rPr>
          <w:b/>
        </w:rPr>
        <w:t xml:space="preserve">Министерства </w:t>
      </w:r>
      <w:r w:rsidR="005C7844" w:rsidRPr="0015008A">
        <w:rPr>
          <w:b/>
          <w:lang w:val="kk-KZ"/>
        </w:rPr>
        <w:t>индустрии и инфраструктурного развития</w:t>
      </w:r>
      <w:r w:rsidR="005C7844" w:rsidRPr="0015008A">
        <w:rPr>
          <w:b/>
        </w:rPr>
        <w:t xml:space="preserve"> Республики Казахстан</w:t>
      </w:r>
      <w:r w:rsidR="005C7844" w:rsidRPr="0015008A">
        <w:rPr>
          <w:b/>
          <w:color w:val="000000"/>
        </w:rPr>
        <w:t xml:space="preserve">                    </w:t>
      </w:r>
      <w:r w:rsidRPr="0015008A">
        <w:rPr>
          <w:b/>
          <w:color w:val="000000"/>
        </w:rPr>
        <w:t xml:space="preserve"> (протокол № _______________ от _______)</w:t>
      </w:r>
    </w:p>
    <w:p w:rsidR="007C4EB7" w:rsidRPr="0015008A" w:rsidRDefault="007C4EB7" w:rsidP="006633BB">
      <w:pPr>
        <w:widowControl w:val="0"/>
        <w:spacing w:line="360" w:lineRule="auto"/>
        <w:jc w:val="both"/>
        <w:rPr>
          <w:b/>
          <w:color w:val="000000"/>
        </w:rPr>
      </w:pPr>
      <w:r w:rsidRPr="0015008A">
        <w:rPr>
          <w:b/>
          <w:color w:val="000000"/>
        </w:rPr>
        <w:t>Зарегистрировано № ______</w:t>
      </w:r>
    </w:p>
    <w:p w:rsidR="007C4EB7" w:rsidRPr="0015008A" w:rsidRDefault="007C4EB7" w:rsidP="006633BB">
      <w:pPr>
        <w:widowControl w:val="0"/>
        <w:spacing w:line="360" w:lineRule="auto"/>
        <w:jc w:val="both"/>
        <w:rPr>
          <w:b/>
          <w:color w:val="000000"/>
        </w:rPr>
      </w:pPr>
      <w:r w:rsidRPr="0015008A">
        <w:rPr>
          <w:b/>
          <w:color w:val="000000"/>
        </w:rPr>
        <w:t>За принятие изменения проголосовали:</w:t>
      </w:r>
      <w:r w:rsidRPr="0015008A">
        <w:rPr>
          <w:color w:val="000000"/>
        </w:rPr>
        <w:t xml:space="preserve"> </w:t>
      </w:r>
      <w:r w:rsidRPr="0015008A">
        <w:rPr>
          <w:b/>
          <w:color w:val="000000"/>
        </w:rPr>
        <w:t>__________</w:t>
      </w:r>
      <w:r w:rsidR="005C7844" w:rsidRPr="0015008A">
        <w:rPr>
          <w:b/>
          <w:color w:val="000000"/>
        </w:rPr>
        <w:t>____________</w:t>
      </w:r>
    </w:p>
    <w:p w:rsidR="007C4EB7" w:rsidRPr="0015008A" w:rsidRDefault="007C4EB7" w:rsidP="00330DBA">
      <w:pPr>
        <w:ind w:firstLine="510"/>
        <w:jc w:val="both"/>
        <w:rPr>
          <w:color w:val="000000"/>
        </w:rPr>
      </w:pPr>
    </w:p>
    <w:p w:rsidR="00BC6C7C" w:rsidRPr="00AA001B" w:rsidRDefault="007C4EB7" w:rsidP="00BC6C7C">
      <w:pPr>
        <w:ind w:firstLine="567"/>
        <w:jc w:val="both"/>
        <w:rPr>
          <w:lang w:val="en-US"/>
        </w:rPr>
      </w:pPr>
      <w:r w:rsidRPr="0015008A">
        <w:t>Раздел</w:t>
      </w:r>
      <w:r w:rsidRPr="00AA001B">
        <w:rPr>
          <w:lang w:val="en-US"/>
        </w:rPr>
        <w:t xml:space="preserve"> 2. </w:t>
      </w:r>
      <w:r w:rsidR="00BC6C7C" w:rsidRPr="0015008A">
        <w:t>Дополнить</w:t>
      </w:r>
      <w:r w:rsidR="00BC6C7C" w:rsidRPr="0015008A">
        <w:rPr>
          <w:lang w:val="en-US"/>
        </w:rPr>
        <w:t xml:space="preserve"> </w:t>
      </w:r>
      <w:r w:rsidR="00BC6C7C" w:rsidRPr="0015008A">
        <w:t>с</w:t>
      </w:r>
      <w:r w:rsidRPr="0015008A">
        <w:t>сылк</w:t>
      </w:r>
      <w:r w:rsidR="00BC6C7C" w:rsidRPr="0015008A">
        <w:t>ами</w:t>
      </w:r>
      <w:r w:rsidRPr="0015008A">
        <w:rPr>
          <w:lang w:val="en-US"/>
        </w:rPr>
        <w:t xml:space="preserve"> </w:t>
      </w:r>
      <w:r w:rsidRPr="0015008A">
        <w:t>на</w:t>
      </w:r>
      <w:r w:rsidR="00BC6C7C" w:rsidRPr="00AA001B">
        <w:rPr>
          <w:lang w:val="en-US"/>
        </w:rPr>
        <w:t>:</w:t>
      </w:r>
      <w:r w:rsidRPr="0015008A">
        <w:rPr>
          <w:lang w:val="en-US"/>
        </w:rPr>
        <w:t xml:space="preserve"> </w:t>
      </w:r>
    </w:p>
    <w:p w:rsidR="00BC6C7C" w:rsidRPr="0015008A" w:rsidRDefault="00BC6C7C" w:rsidP="00BC6C7C">
      <w:pPr>
        <w:ind w:firstLine="567"/>
        <w:jc w:val="both"/>
        <w:rPr>
          <w:lang w:val="en-US"/>
        </w:rPr>
      </w:pPr>
      <w:r w:rsidRPr="0015008A">
        <w:rPr>
          <w:lang w:val="en-US"/>
        </w:rPr>
        <w:t>ISO 37:2017 Rubber, vulcanized or thermoplastic — Determination of tensile stress-strain properties (</w:t>
      </w:r>
      <w:r w:rsidRPr="0015008A">
        <w:t>Каучук</w:t>
      </w:r>
      <w:r w:rsidRPr="0015008A">
        <w:rPr>
          <w:lang w:val="en-US"/>
        </w:rPr>
        <w:t xml:space="preserve"> </w:t>
      </w:r>
      <w:r w:rsidRPr="0015008A">
        <w:t>вулканизованный</w:t>
      </w:r>
      <w:r w:rsidRPr="0015008A">
        <w:rPr>
          <w:lang w:val="en-US"/>
        </w:rPr>
        <w:t xml:space="preserve"> </w:t>
      </w:r>
      <w:r w:rsidRPr="0015008A">
        <w:t>или</w:t>
      </w:r>
      <w:r w:rsidRPr="0015008A">
        <w:rPr>
          <w:lang w:val="en-US"/>
        </w:rPr>
        <w:t xml:space="preserve"> </w:t>
      </w:r>
      <w:r w:rsidRPr="0015008A">
        <w:t>термопластичный</w:t>
      </w:r>
      <w:r w:rsidRPr="0015008A">
        <w:rPr>
          <w:lang w:val="en-US"/>
        </w:rPr>
        <w:t xml:space="preserve">. </w:t>
      </w:r>
      <w:r w:rsidRPr="0015008A">
        <w:t>Определение</w:t>
      </w:r>
      <w:r w:rsidRPr="0015008A">
        <w:rPr>
          <w:lang w:val="en-US"/>
        </w:rPr>
        <w:t xml:space="preserve"> </w:t>
      </w:r>
      <w:r w:rsidRPr="0015008A">
        <w:t>деформационных</w:t>
      </w:r>
      <w:r w:rsidRPr="0015008A">
        <w:rPr>
          <w:lang w:val="en-US"/>
        </w:rPr>
        <w:t xml:space="preserve"> </w:t>
      </w:r>
      <w:r w:rsidRPr="0015008A">
        <w:t>свойств</w:t>
      </w:r>
      <w:r w:rsidRPr="0015008A">
        <w:rPr>
          <w:lang w:val="en-US"/>
        </w:rPr>
        <w:t xml:space="preserve"> </w:t>
      </w:r>
      <w:r w:rsidRPr="0015008A">
        <w:t>при</w:t>
      </w:r>
      <w:r w:rsidRPr="0015008A">
        <w:rPr>
          <w:lang w:val="en-US"/>
        </w:rPr>
        <w:t xml:space="preserve"> </w:t>
      </w:r>
      <w:r w:rsidRPr="0015008A">
        <w:t>растяжении</w:t>
      </w:r>
      <w:r w:rsidRPr="0015008A">
        <w:rPr>
          <w:lang w:val="en-US"/>
        </w:rPr>
        <w:t>).</w:t>
      </w:r>
    </w:p>
    <w:p w:rsidR="00BC6C7C" w:rsidRPr="0015008A" w:rsidRDefault="00BC6C7C" w:rsidP="00BC6C7C">
      <w:pPr>
        <w:ind w:firstLine="567"/>
      </w:pPr>
      <w:r w:rsidRPr="0015008A">
        <w:rPr>
          <w:caps/>
          <w:lang w:val="en-US"/>
        </w:rPr>
        <w:t xml:space="preserve">ISO 175: 2010 </w:t>
      </w:r>
      <w:r w:rsidRPr="0015008A">
        <w:rPr>
          <w:lang w:val="en-US"/>
        </w:rPr>
        <w:t>Plastics — Methods of test for the determination of the effects of immersion in liquid chemicals (</w:t>
      </w:r>
      <w:r w:rsidRPr="0015008A">
        <w:t>Пластмассы</w:t>
      </w:r>
      <w:r w:rsidRPr="0015008A">
        <w:rPr>
          <w:lang w:val="en-US"/>
        </w:rPr>
        <w:t xml:space="preserve">. </w:t>
      </w:r>
      <w:r w:rsidRPr="0015008A">
        <w:t>Методы испытаний для определения эффектов погружения в жидкие химикаты).</w:t>
      </w:r>
    </w:p>
    <w:p w:rsidR="00BC6C7C" w:rsidRPr="0015008A" w:rsidRDefault="00BC6C7C" w:rsidP="00BC6C7C">
      <w:pPr>
        <w:ind w:firstLine="567"/>
        <w:jc w:val="both"/>
      </w:pPr>
      <w:r w:rsidRPr="0015008A">
        <w:rPr>
          <w:lang w:val="en-US"/>
        </w:rPr>
        <w:t>ISO 9924-1:1993 Rubber and rubber products; determination of the composition of vulcaniz</w:t>
      </w:r>
      <w:r w:rsidRPr="0015008A">
        <w:rPr>
          <w:lang w:val="en-US"/>
        </w:rPr>
        <w:t>a</w:t>
      </w:r>
      <w:r w:rsidRPr="0015008A">
        <w:rPr>
          <w:lang w:val="en-US"/>
        </w:rPr>
        <w:t>tes and uncured compounds by thermogravimetry; part 1: butadiene, ethylene-propylene copolymer and terpolymer, isobutene-isoprene, isoprene and styrene-butadiene rubbers (</w:t>
      </w:r>
      <w:r w:rsidRPr="0015008A">
        <w:t>Каучук</w:t>
      </w:r>
      <w:r w:rsidRPr="0015008A">
        <w:rPr>
          <w:lang w:val="en-US"/>
        </w:rPr>
        <w:t xml:space="preserve"> </w:t>
      </w:r>
      <w:r w:rsidRPr="0015008A">
        <w:t>и</w:t>
      </w:r>
      <w:r w:rsidRPr="0015008A">
        <w:rPr>
          <w:lang w:val="en-US"/>
        </w:rPr>
        <w:t xml:space="preserve"> </w:t>
      </w:r>
      <w:r w:rsidRPr="0015008A">
        <w:t>резиновые</w:t>
      </w:r>
      <w:r w:rsidRPr="0015008A">
        <w:rPr>
          <w:lang w:val="en-US"/>
        </w:rPr>
        <w:t xml:space="preserve"> </w:t>
      </w:r>
      <w:r w:rsidRPr="0015008A">
        <w:t>изделия</w:t>
      </w:r>
      <w:r w:rsidRPr="0015008A">
        <w:rPr>
          <w:lang w:val="en-US"/>
        </w:rPr>
        <w:t xml:space="preserve">. </w:t>
      </w:r>
      <w:r w:rsidRPr="0015008A">
        <w:t>Определение состава вулканизатов и невулканизованных смесей методом термогр</w:t>
      </w:r>
      <w:r w:rsidRPr="0015008A">
        <w:t>а</w:t>
      </w:r>
      <w:r w:rsidRPr="0015008A">
        <w:t>виметрии. Часть 1. Бутадиеновый, сополимерный и терполимерный этиленпропиленовые, изобутенизопреновый, изопреновый и бутадиенстирольный каучуки).</w:t>
      </w:r>
    </w:p>
    <w:p w:rsidR="00BC6C7C" w:rsidRPr="0015008A" w:rsidRDefault="00BC6C7C" w:rsidP="00BC6C7C">
      <w:pPr>
        <w:ind w:firstLine="567"/>
        <w:rPr>
          <w:spacing w:val="-15"/>
          <w:lang w:val="en-US"/>
        </w:rPr>
      </w:pPr>
      <w:r w:rsidRPr="0015008A">
        <w:rPr>
          <w:caps/>
          <w:spacing w:val="-15"/>
          <w:lang w:val="en-US"/>
        </w:rPr>
        <w:t xml:space="preserve">ISO / CIE 11664-4: 2019 [CIE LEAD] </w:t>
      </w:r>
      <w:r w:rsidRPr="0015008A">
        <w:rPr>
          <w:spacing w:val="-15"/>
          <w:lang w:val="en-US"/>
        </w:rPr>
        <w:t>Colorimetry — Part 4: CIE 1976 L*a*b* colour space (</w:t>
      </w:r>
      <w:r w:rsidRPr="0015008A">
        <w:rPr>
          <w:spacing w:val="-15"/>
        </w:rPr>
        <w:t>Колориме</w:t>
      </w:r>
      <w:r w:rsidRPr="0015008A">
        <w:rPr>
          <w:spacing w:val="-15"/>
        </w:rPr>
        <w:t>т</w:t>
      </w:r>
      <w:r w:rsidRPr="0015008A">
        <w:rPr>
          <w:spacing w:val="-15"/>
        </w:rPr>
        <w:t>рия</w:t>
      </w:r>
      <w:r w:rsidRPr="0015008A">
        <w:rPr>
          <w:spacing w:val="-15"/>
          <w:lang w:val="en-US"/>
        </w:rPr>
        <w:t xml:space="preserve">. </w:t>
      </w:r>
      <w:r w:rsidRPr="0015008A">
        <w:rPr>
          <w:spacing w:val="-15"/>
        </w:rPr>
        <w:t>Часть</w:t>
      </w:r>
      <w:r w:rsidRPr="0015008A">
        <w:rPr>
          <w:spacing w:val="-15"/>
          <w:lang w:val="en-US"/>
        </w:rPr>
        <w:t xml:space="preserve"> 4. </w:t>
      </w:r>
      <w:r w:rsidRPr="0015008A">
        <w:rPr>
          <w:spacing w:val="-15"/>
        </w:rPr>
        <w:t>Цветовое</w:t>
      </w:r>
      <w:r w:rsidRPr="0015008A">
        <w:rPr>
          <w:spacing w:val="-15"/>
          <w:lang w:val="en-US"/>
        </w:rPr>
        <w:t xml:space="preserve"> </w:t>
      </w:r>
      <w:r w:rsidRPr="0015008A">
        <w:rPr>
          <w:spacing w:val="-15"/>
        </w:rPr>
        <w:t>пространство</w:t>
      </w:r>
      <w:r w:rsidRPr="0015008A">
        <w:rPr>
          <w:spacing w:val="-15"/>
          <w:lang w:val="en-US"/>
        </w:rPr>
        <w:t xml:space="preserve"> CIE 1976 L * a * b *).</w:t>
      </w:r>
    </w:p>
    <w:p w:rsidR="00BC6C7C" w:rsidRPr="0015008A" w:rsidRDefault="00BC6C7C" w:rsidP="00BC6C7C">
      <w:pPr>
        <w:ind w:firstLine="567"/>
        <w:jc w:val="both"/>
      </w:pPr>
      <w:r w:rsidRPr="0015008A">
        <w:rPr>
          <w:caps/>
          <w:lang w:val="en-US"/>
        </w:rPr>
        <w:t xml:space="preserve">ISO 24631-3:2017 </w:t>
      </w:r>
      <w:r w:rsidRPr="0015008A">
        <w:rPr>
          <w:lang w:val="en-US"/>
        </w:rPr>
        <w:t>Radiofrequency identification of animals — Part 3: Evaluation of perfo</w:t>
      </w:r>
      <w:r w:rsidRPr="0015008A">
        <w:rPr>
          <w:lang w:val="en-US"/>
        </w:rPr>
        <w:t>r</w:t>
      </w:r>
      <w:r w:rsidRPr="0015008A">
        <w:rPr>
          <w:lang w:val="en-US"/>
        </w:rPr>
        <w:t>mance of RFID transponders conforming with ISO 11784 and ISO 11785 (</w:t>
      </w:r>
      <w:r w:rsidRPr="0015008A">
        <w:t>Радиочастотная</w:t>
      </w:r>
      <w:r w:rsidRPr="0015008A">
        <w:rPr>
          <w:lang w:val="en-US"/>
        </w:rPr>
        <w:t xml:space="preserve"> </w:t>
      </w:r>
      <w:r w:rsidRPr="0015008A">
        <w:t>иде</w:t>
      </w:r>
      <w:r w:rsidRPr="0015008A">
        <w:t>н</w:t>
      </w:r>
      <w:r w:rsidRPr="0015008A">
        <w:t>тификация</w:t>
      </w:r>
      <w:r w:rsidRPr="0015008A">
        <w:rPr>
          <w:lang w:val="en-US"/>
        </w:rPr>
        <w:t xml:space="preserve"> </w:t>
      </w:r>
      <w:r w:rsidRPr="0015008A">
        <w:t>животных</w:t>
      </w:r>
      <w:r w:rsidRPr="0015008A">
        <w:rPr>
          <w:lang w:val="en-US"/>
        </w:rPr>
        <w:t xml:space="preserve">. </w:t>
      </w:r>
      <w:r w:rsidRPr="0015008A">
        <w:t>Часть 3. Оценка эффективности приемоответчиков RFID в соотве</w:t>
      </w:r>
      <w:r w:rsidRPr="0015008A">
        <w:t>т</w:t>
      </w:r>
      <w:r w:rsidRPr="0015008A">
        <w:t>ствии с ISO 11784 и ISO 11785).</w:t>
      </w:r>
    </w:p>
    <w:p w:rsidR="00BC6C7C" w:rsidRPr="0015008A" w:rsidRDefault="00BC6C7C" w:rsidP="00BC6C7C">
      <w:pPr>
        <w:ind w:firstLine="567"/>
        <w:jc w:val="both"/>
      </w:pPr>
      <w:r w:rsidRPr="0015008A">
        <w:rPr>
          <w:spacing w:val="-1"/>
        </w:rPr>
        <w:t>E</w:t>
      </w:r>
      <w:r w:rsidRPr="0015008A">
        <w:t xml:space="preserve">N </w:t>
      </w:r>
      <w:r w:rsidRPr="0015008A">
        <w:rPr>
          <w:smallCaps/>
          <w:spacing w:val="-2"/>
        </w:rPr>
        <w:t>1</w:t>
      </w:r>
      <w:r w:rsidRPr="0015008A">
        <w:rPr>
          <w:smallCaps/>
        </w:rPr>
        <w:t>1</w:t>
      </w:r>
      <w:r w:rsidRPr="0015008A">
        <w:rPr>
          <w:smallCaps/>
          <w:spacing w:val="-2"/>
        </w:rPr>
        <w:t>2</w:t>
      </w:r>
      <w:r w:rsidRPr="0015008A">
        <w:rPr>
          <w:smallCaps/>
        </w:rPr>
        <w:t xml:space="preserve">2 </w:t>
      </w:r>
      <w:r w:rsidRPr="0015008A">
        <w:rPr>
          <w:shd w:val="clear" w:color="auto" w:fill="FFFFFF"/>
        </w:rPr>
        <w:t>Пластмассы. Определение содержания кадмия методом влажного разложения.</w:t>
      </w:r>
    </w:p>
    <w:p w:rsidR="00BC6C7C" w:rsidRPr="0015008A" w:rsidRDefault="00BC6C7C" w:rsidP="00BC6C7C">
      <w:pPr>
        <w:ind w:firstLine="567"/>
        <w:jc w:val="both"/>
        <w:rPr>
          <w:lang w:val="en-US"/>
        </w:rPr>
      </w:pPr>
      <w:r w:rsidRPr="0015008A">
        <w:rPr>
          <w:lang w:val="en-US"/>
        </w:rPr>
        <w:t>IEC 60068-2-1:2007 Environmental testing -Part 2-1:Tests - Test A: Cold (</w:t>
      </w:r>
      <w:r w:rsidRPr="0015008A">
        <w:t>Испытания</w:t>
      </w:r>
      <w:r w:rsidRPr="0015008A">
        <w:rPr>
          <w:lang w:val="en-US"/>
        </w:rPr>
        <w:t xml:space="preserve"> </w:t>
      </w:r>
      <w:r w:rsidRPr="0015008A">
        <w:t>на</w:t>
      </w:r>
      <w:r w:rsidRPr="0015008A">
        <w:rPr>
          <w:lang w:val="en-US"/>
        </w:rPr>
        <w:t xml:space="preserve"> </w:t>
      </w:r>
      <w:r w:rsidRPr="0015008A">
        <w:t>воздействие</w:t>
      </w:r>
      <w:r w:rsidRPr="0015008A">
        <w:rPr>
          <w:lang w:val="en-US"/>
        </w:rPr>
        <w:t xml:space="preserve"> </w:t>
      </w:r>
      <w:r w:rsidRPr="0015008A">
        <w:t>внешних</w:t>
      </w:r>
      <w:r w:rsidRPr="0015008A">
        <w:rPr>
          <w:lang w:val="en-US"/>
        </w:rPr>
        <w:t xml:space="preserve"> </w:t>
      </w:r>
      <w:r w:rsidRPr="0015008A">
        <w:t>факторов</w:t>
      </w:r>
      <w:r w:rsidRPr="0015008A">
        <w:rPr>
          <w:lang w:val="en-US"/>
        </w:rPr>
        <w:t xml:space="preserve">. </w:t>
      </w:r>
      <w:r w:rsidRPr="0015008A">
        <w:t>Часть</w:t>
      </w:r>
      <w:r w:rsidRPr="0015008A">
        <w:rPr>
          <w:lang w:val="en-US"/>
        </w:rPr>
        <w:t xml:space="preserve"> 2-1. </w:t>
      </w:r>
      <w:r w:rsidRPr="0015008A">
        <w:t>Испытания</w:t>
      </w:r>
      <w:r w:rsidRPr="0015008A">
        <w:rPr>
          <w:lang w:val="en-US"/>
        </w:rPr>
        <w:t xml:space="preserve">. </w:t>
      </w:r>
      <w:r w:rsidRPr="0015008A">
        <w:t>Испытание</w:t>
      </w:r>
      <w:r w:rsidRPr="0015008A">
        <w:rPr>
          <w:lang w:val="en-US"/>
        </w:rPr>
        <w:t xml:space="preserve"> </w:t>
      </w:r>
      <w:r w:rsidRPr="0015008A">
        <w:t>А</w:t>
      </w:r>
      <w:r w:rsidRPr="0015008A">
        <w:rPr>
          <w:lang w:val="en-US"/>
        </w:rPr>
        <w:t>:</w:t>
      </w:r>
      <w:r w:rsidRPr="0015008A">
        <w:t>Холод</w:t>
      </w:r>
      <w:r w:rsidRPr="0015008A">
        <w:rPr>
          <w:lang w:val="en-US"/>
        </w:rPr>
        <w:t>).</w:t>
      </w:r>
    </w:p>
    <w:p w:rsidR="0015008A" w:rsidRDefault="00BC6C7C" w:rsidP="00AA001B">
      <w:pPr>
        <w:ind w:firstLine="567"/>
        <w:jc w:val="both"/>
      </w:pPr>
      <w:r w:rsidRPr="0015008A">
        <w:rPr>
          <w:lang w:val="en-US"/>
        </w:rPr>
        <w:t>IEC 60068-2-2:2007 Environmental testing – Part 2-2:Tests – Test B:Dry Heat (</w:t>
      </w:r>
      <w:r w:rsidRPr="0015008A">
        <w:t>Испытания</w:t>
      </w:r>
      <w:r w:rsidRPr="0015008A">
        <w:rPr>
          <w:lang w:val="en-US"/>
        </w:rPr>
        <w:t xml:space="preserve"> </w:t>
      </w:r>
      <w:r w:rsidRPr="0015008A">
        <w:t>на</w:t>
      </w:r>
      <w:r w:rsidRPr="0015008A">
        <w:rPr>
          <w:lang w:val="en-US"/>
        </w:rPr>
        <w:t xml:space="preserve"> </w:t>
      </w:r>
      <w:r w:rsidRPr="0015008A">
        <w:t>воздействие</w:t>
      </w:r>
      <w:r w:rsidRPr="0015008A">
        <w:rPr>
          <w:lang w:val="en-US"/>
        </w:rPr>
        <w:t xml:space="preserve"> </w:t>
      </w:r>
      <w:r w:rsidRPr="0015008A">
        <w:t>внешних</w:t>
      </w:r>
      <w:r w:rsidRPr="0015008A">
        <w:rPr>
          <w:lang w:val="en-US"/>
        </w:rPr>
        <w:t xml:space="preserve"> </w:t>
      </w:r>
      <w:r w:rsidRPr="0015008A">
        <w:t>факторов</w:t>
      </w:r>
      <w:r w:rsidRPr="0015008A">
        <w:rPr>
          <w:lang w:val="en-US"/>
        </w:rPr>
        <w:t xml:space="preserve">. </w:t>
      </w:r>
      <w:r w:rsidRPr="0015008A">
        <w:t>Часть 2-2. Испытания. Испытание В:Сухое тепло).</w:t>
      </w:r>
    </w:p>
    <w:p w:rsidR="00AA001B" w:rsidRDefault="00AA001B" w:rsidP="00AA001B">
      <w:pPr>
        <w:ind w:firstLine="567"/>
        <w:jc w:val="both"/>
      </w:pPr>
    </w:p>
    <w:p w:rsidR="0015008A" w:rsidRDefault="0015008A" w:rsidP="00AA001B">
      <w:pPr>
        <w:ind w:firstLine="567"/>
        <w:jc w:val="both"/>
      </w:pPr>
      <w:r>
        <w:t>Пункт 3.1 Заменить «Идентификационный»</w:t>
      </w:r>
      <w:r w:rsidR="007A53DC">
        <w:t xml:space="preserve"> на</w:t>
      </w:r>
      <w:r>
        <w:t xml:space="preserve"> «Индивидуальный»</w:t>
      </w:r>
      <w:r w:rsidR="007A53DC">
        <w:t xml:space="preserve"> по всему тексту</w:t>
      </w:r>
    </w:p>
    <w:p w:rsidR="0015008A" w:rsidRDefault="0015008A" w:rsidP="00BC6C7C">
      <w:pPr>
        <w:ind w:firstLine="567"/>
        <w:jc w:val="both"/>
      </w:pPr>
      <w:r>
        <w:t>Пункт 4.1.1 и 4.1.2 изложить в новой редакции:</w:t>
      </w:r>
    </w:p>
    <w:p w:rsidR="0015008A" w:rsidRPr="0015008A" w:rsidRDefault="007A53DC" w:rsidP="0015008A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pacing w:val="2"/>
        </w:rPr>
      </w:pPr>
      <w:r>
        <w:t>«</w:t>
      </w:r>
      <w:r w:rsidR="0015008A" w:rsidRPr="0015008A">
        <w:t xml:space="preserve">4.1.1 </w:t>
      </w:r>
      <w:r w:rsidR="0015008A" w:rsidRPr="0015008A">
        <w:rPr>
          <w:color w:val="000000"/>
          <w:spacing w:val="2"/>
        </w:rPr>
        <w:t xml:space="preserve">Биркование осуществляется путем прикрепления навесной бирки по центру уха сельскохозяйственного животного, не задев при этом вены. </w:t>
      </w:r>
    </w:p>
    <w:p w:rsidR="0015008A" w:rsidRPr="0015008A" w:rsidRDefault="0015008A" w:rsidP="0015008A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pacing w:val="2"/>
        </w:rPr>
      </w:pPr>
      <w:r w:rsidRPr="0015008A">
        <w:rPr>
          <w:color w:val="000000"/>
          <w:spacing w:val="2"/>
        </w:rPr>
        <w:t>      Крупному и мелкому рогатому скоту, верблюдам и свиньям прикрепляется одна навесная бирка на правое ухо. Для идентификации крупного и мелкого рогатого скота, ве</w:t>
      </w:r>
      <w:r w:rsidRPr="0015008A">
        <w:rPr>
          <w:color w:val="000000"/>
          <w:spacing w:val="2"/>
        </w:rPr>
        <w:t>р</w:t>
      </w:r>
      <w:r w:rsidRPr="0015008A">
        <w:rPr>
          <w:color w:val="000000"/>
          <w:spacing w:val="2"/>
        </w:rPr>
        <w:t>блюдов и свиней допускается использование бирки с радиочастотной меткой путем ее пр</w:t>
      </w:r>
      <w:r w:rsidRPr="0015008A">
        <w:rPr>
          <w:color w:val="000000"/>
          <w:spacing w:val="2"/>
        </w:rPr>
        <w:t>и</w:t>
      </w:r>
      <w:r w:rsidRPr="0015008A">
        <w:rPr>
          <w:color w:val="000000"/>
          <w:spacing w:val="2"/>
        </w:rPr>
        <w:t>крепления на левое ухо сельскохозяйственного животного.</w:t>
      </w:r>
    </w:p>
    <w:p w:rsidR="0015008A" w:rsidRPr="0015008A" w:rsidRDefault="0015008A" w:rsidP="0015008A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pacing w:val="2"/>
        </w:rPr>
      </w:pPr>
      <w:r w:rsidRPr="0015008A">
        <w:t>Лошадям и другим однокопытным животным внедряется транспондер (чип подко</w:t>
      </w:r>
      <w:r w:rsidRPr="0015008A">
        <w:t>ж</w:t>
      </w:r>
      <w:r w:rsidRPr="0015008A">
        <w:t>ный) в области середины шеи под гриву справа.</w:t>
      </w:r>
    </w:p>
    <w:p w:rsidR="0015008A" w:rsidRPr="0015008A" w:rsidRDefault="0015008A" w:rsidP="0015008A">
      <w:pPr>
        <w:pStyle w:val="afd"/>
        <w:tabs>
          <w:tab w:val="left" w:pos="709"/>
        </w:tabs>
        <w:ind w:left="0" w:firstLine="567"/>
        <w:jc w:val="both"/>
        <w:rPr>
          <w:color w:val="000000"/>
          <w:spacing w:val="2"/>
        </w:rPr>
      </w:pPr>
      <w:r w:rsidRPr="0015008A">
        <w:t xml:space="preserve">4.1.2 </w:t>
      </w:r>
      <w:r w:rsidRPr="0015008A">
        <w:rPr>
          <w:color w:val="000000"/>
          <w:spacing w:val="2"/>
        </w:rPr>
        <w:t>Дополнительно для всех видов сельскохозяйственных животных допускается присвоение индивидуального номера следующими способами:</w:t>
      </w:r>
    </w:p>
    <w:p w:rsidR="0015008A" w:rsidRPr="007A53DC" w:rsidRDefault="0015008A" w:rsidP="007A53DC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pacing w:val="2"/>
        </w:rPr>
      </w:pPr>
      <w:bookmarkStart w:id="0" w:name="z13"/>
      <w:bookmarkEnd w:id="0"/>
      <w:r w:rsidRPr="0015008A">
        <w:rPr>
          <w:color w:val="000000"/>
          <w:spacing w:val="2"/>
        </w:rPr>
        <w:lastRenderedPageBreak/>
        <w:t>      - электронный способ идентификации (бирки с радиочастотной меткой, болюсы, чипы, другие средства (изделия), используемые для проведения идентификации сельскох</w:t>
      </w:r>
      <w:r w:rsidRPr="0015008A">
        <w:rPr>
          <w:color w:val="000000"/>
          <w:spacing w:val="2"/>
        </w:rPr>
        <w:t>о</w:t>
      </w:r>
      <w:r>
        <w:rPr>
          <w:color w:val="000000"/>
          <w:spacing w:val="2"/>
        </w:rPr>
        <w:t>зяйственных животных)</w:t>
      </w:r>
      <w:r w:rsidR="007A53DC">
        <w:rPr>
          <w:color w:val="000000"/>
          <w:spacing w:val="2"/>
        </w:rPr>
        <w:t>»</w:t>
      </w:r>
      <w:r>
        <w:rPr>
          <w:color w:val="000000"/>
          <w:spacing w:val="2"/>
        </w:rPr>
        <w:t>.</w:t>
      </w:r>
    </w:p>
    <w:p w:rsidR="0015008A" w:rsidRDefault="0015008A" w:rsidP="00BC6C7C">
      <w:pPr>
        <w:ind w:firstLine="567"/>
        <w:jc w:val="both"/>
      </w:pPr>
      <w:r>
        <w:t>Пункт 4.1.3</w:t>
      </w:r>
      <w:r w:rsidR="007A53DC">
        <w:t xml:space="preserve"> </w:t>
      </w:r>
      <w:r>
        <w:t>-</w:t>
      </w:r>
      <w:r w:rsidR="007A53DC">
        <w:t xml:space="preserve"> </w:t>
      </w:r>
      <w:r>
        <w:t>4.1.5 Исключить.</w:t>
      </w:r>
    </w:p>
    <w:p w:rsidR="0015008A" w:rsidRDefault="0015008A" w:rsidP="00BC6C7C">
      <w:pPr>
        <w:ind w:firstLine="567"/>
        <w:jc w:val="both"/>
      </w:pPr>
      <w:r>
        <w:t>Пункт 4.4.1 наименование изложить в новой редакции: «Ушные бирки должны».</w:t>
      </w:r>
    </w:p>
    <w:p w:rsidR="0015008A" w:rsidRPr="00BC6C7C" w:rsidRDefault="007A53DC" w:rsidP="00BC6C7C">
      <w:pPr>
        <w:ind w:firstLine="567"/>
        <w:jc w:val="both"/>
      </w:pPr>
      <w:r>
        <w:t>Пункт 4.5.3 исключить «-ядовитые компоненты».</w:t>
      </w:r>
    </w:p>
    <w:p w:rsidR="00BC6C7C" w:rsidRDefault="007A53DC" w:rsidP="00BC6C7C">
      <w:pPr>
        <w:ind w:firstLine="567"/>
      </w:pPr>
      <w:r>
        <w:t>Пункт 4.5.5 исключить.</w:t>
      </w:r>
    </w:p>
    <w:p w:rsidR="0017066C" w:rsidRDefault="0017066C" w:rsidP="00BC6C7C">
      <w:pPr>
        <w:ind w:firstLine="567"/>
      </w:pPr>
      <w:r>
        <w:t>Пункт 5.1 наименование изложить в новой редакции:</w:t>
      </w:r>
    </w:p>
    <w:p w:rsidR="0017066C" w:rsidRDefault="0017066C" w:rsidP="00BC6C7C">
      <w:pPr>
        <w:ind w:firstLine="567"/>
      </w:pPr>
      <w:r>
        <w:t>«</w:t>
      </w:r>
      <w:r w:rsidRPr="0017066C">
        <w:t>Ушные бирки для</w:t>
      </w:r>
      <w:r w:rsidRPr="00BF7ABA">
        <w:rPr>
          <w:i/>
        </w:rPr>
        <w:t xml:space="preserve"> </w:t>
      </w:r>
      <w:r w:rsidRPr="00BF7ABA">
        <w:t>крупного рогатого</w:t>
      </w:r>
      <w:r w:rsidRPr="00BF7ABA">
        <w:rPr>
          <w:spacing w:val="-3"/>
        </w:rPr>
        <w:t xml:space="preserve"> </w:t>
      </w:r>
      <w:r w:rsidRPr="00BF7ABA">
        <w:t>скота и верблюдов</w:t>
      </w:r>
      <w:r>
        <w:t>».</w:t>
      </w:r>
    </w:p>
    <w:p w:rsidR="007A53DC" w:rsidRDefault="007A53DC" w:rsidP="007A53DC">
      <w:pPr>
        <w:pStyle w:val="a6"/>
        <w:widowControl w:val="0"/>
        <w:autoSpaceDE w:val="0"/>
        <w:autoSpaceDN w:val="0"/>
        <w:ind w:left="567"/>
      </w:pPr>
      <w:r>
        <w:t>Пункт 5.1.1 исключить и перенести в таблицу 3:</w:t>
      </w:r>
    </w:p>
    <w:p w:rsidR="007A53DC" w:rsidRPr="007A53DC" w:rsidRDefault="007A53DC" w:rsidP="007A53DC">
      <w:pPr>
        <w:pStyle w:val="a6"/>
        <w:widowControl w:val="0"/>
        <w:autoSpaceDE w:val="0"/>
        <w:autoSpaceDN w:val="0"/>
        <w:ind w:left="567"/>
        <w:rPr>
          <w:szCs w:val="24"/>
        </w:rPr>
      </w:pPr>
      <w:r w:rsidRPr="007A53DC">
        <w:rPr>
          <w:szCs w:val="24"/>
        </w:rPr>
        <w:t xml:space="preserve">«- при генерации и маркировке штрихового кода должна применяться символика «Code 128», которая в соответствии с </w:t>
      </w:r>
      <w:r w:rsidRPr="007A53DC">
        <w:rPr>
          <w:rStyle w:val="FontStyle56"/>
          <w:rFonts w:ascii="Times New Roman" w:hAnsi="Times New Roman" w:cs="Times New Roman"/>
          <w:sz w:val="24"/>
          <w:szCs w:val="24"/>
          <w:lang w:eastAsia="en-US"/>
        </w:rPr>
        <w:t>СТ РК ИСО/МЭК</w:t>
      </w:r>
      <w:r w:rsidRPr="007A53DC">
        <w:rPr>
          <w:szCs w:val="24"/>
          <w:shd w:val="clear" w:color="auto" w:fill="FFFFFF"/>
        </w:rPr>
        <w:t xml:space="preserve"> 15416</w:t>
      </w:r>
      <w:r w:rsidRPr="007A53DC">
        <w:rPr>
          <w:szCs w:val="24"/>
        </w:rPr>
        <w:t xml:space="preserve"> должна оцениваться по след</w:t>
      </w:r>
      <w:r w:rsidRPr="007A53DC">
        <w:rPr>
          <w:szCs w:val="24"/>
        </w:rPr>
        <w:t>у</w:t>
      </w:r>
      <w:r w:rsidRPr="007A53DC">
        <w:rPr>
          <w:szCs w:val="24"/>
        </w:rPr>
        <w:t>ющим минимальным показателям качества печати:</w:t>
      </w:r>
    </w:p>
    <w:p w:rsidR="007A53DC" w:rsidRPr="007A53DC" w:rsidRDefault="007A53DC" w:rsidP="007A53DC">
      <w:pPr>
        <w:pStyle w:val="a6"/>
        <w:widowControl w:val="0"/>
        <w:numPr>
          <w:ilvl w:val="0"/>
          <w:numId w:val="24"/>
        </w:numPr>
        <w:autoSpaceDE w:val="0"/>
        <w:autoSpaceDN w:val="0"/>
        <w:ind w:left="0" w:firstLine="567"/>
        <w:rPr>
          <w:szCs w:val="24"/>
          <w:lang w:val="en-US"/>
        </w:rPr>
      </w:pPr>
      <w:r w:rsidRPr="007A53DC">
        <w:rPr>
          <w:szCs w:val="24"/>
        </w:rPr>
        <w:t>Декодирование (</w:t>
      </w:r>
      <w:r w:rsidRPr="007A53DC">
        <w:rPr>
          <w:szCs w:val="24"/>
          <w:lang w:val="en-US"/>
        </w:rPr>
        <w:t>Decode</w:t>
      </w:r>
      <w:r w:rsidRPr="007A53DC">
        <w:rPr>
          <w:szCs w:val="24"/>
        </w:rPr>
        <w:t>)</w:t>
      </w:r>
      <w:r w:rsidRPr="007A53DC">
        <w:rPr>
          <w:szCs w:val="24"/>
          <w:lang w:val="en-US"/>
        </w:rPr>
        <w:t xml:space="preserve">: </w:t>
      </w:r>
      <w:r w:rsidRPr="007A53DC">
        <w:rPr>
          <w:szCs w:val="24"/>
        </w:rPr>
        <w:t>класс 4</w:t>
      </w:r>
    </w:p>
    <w:p w:rsidR="007A53DC" w:rsidRPr="007A53DC" w:rsidRDefault="007A53DC" w:rsidP="007A53DC">
      <w:pPr>
        <w:pStyle w:val="a6"/>
        <w:widowControl w:val="0"/>
        <w:numPr>
          <w:ilvl w:val="0"/>
          <w:numId w:val="24"/>
        </w:numPr>
        <w:autoSpaceDE w:val="0"/>
        <w:autoSpaceDN w:val="0"/>
        <w:ind w:left="0" w:firstLine="567"/>
        <w:rPr>
          <w:szCs w:val="24"/>
        </w:rPr>
      </w:pPr>
      <w:r w:rsidRPr="007A53DC">
        <w:rPr>
          <w:szCs w:val="24"/>
        </w:rPr>
        <w:t>Декодируемость (</w:t>
      </w:r>
      <w:r w:rsidRPr="007A53DC">
        <w:rPr>
          <w:szCs w:val="24"/>
          <w:lang w:val="en-US"/>
        </w:rPr>
        <w:t>Decodability</w:t>
      </w:r>
      <w:r w:rsidRPr="007A53DC">
        <w:rPr>
          <w:szCs w:val="24"/>
        </w:rPr>
        <w:t>): минимум класс 1 означает &gt; 25 %</w:t>
      </w:r>
    </w:p>
    <w:p w:rsidR="007A53DC" w:rsidRPr="007A53DC" w:rsidRDefault="007A53DC" w:rsidP="007A53DC">
      <w:pPr>
        <w:pStyle w:val="a6"/>
        <w:widowControl w:val="0"/>
        <w:numPr>
          <w:ilvl w:val="0"/>
          <w:numId w:val="24"/>
        </w:numPr>
        <w:autoSpaceDE w:val="0"/>
        <w:autoSpaceDN w:val="0"/>
        <w:ind w:left="0" w:firstLine="567"/>
        <w:rPr>
          <w:szCs w:val="24"/>
        </w:rPr>
      </w:pPr>
      <w:r w:rsidRPr="007A53DC">
        <w:rPr>
          <w:szCs w:val="24"/>
        </w:rPr>
        <w:t>Контрастность символа (</w:t>
      </w:r>
      <w:r w:rsidRPr="007A53DC">
        <w:rPr>
          <w:szCs w:val="24"/>
          <w:lang w:val="en-US"/>
        </w:rPr>
        <w:t>Symbol</w:t>
      </w:r>
      <w:r w:rsidRPr="007A53DC">
        <w:rPr>
          <w:szCs w:val="24"/>
        </w:rPr>
        <w:t xml:space="preserve"> </w:t>
      </w:r>
      <w:r w:rsidRPr="007A53DC">
        <w:rPr>
          <w:szCs w:val="24"/>
          <w:lang w:val="en-US"/>
        </w:rPr>
        <w:t>Contrast</w:t>
      </w:r>
      <w:r w:rsidRPr="007A53DC">
        <w:rPr>
          <w:szCs w:val="24"/>
        </w:rPr>
        <w:t>): минимум класс 1 означает &gt; 25 %».</w:t>
      </w:r>
    </w:p>
    <w:p w:rsidR="007A53DC" w:rsidRDefault="007A53DC" w:rsidP="00BC6C7C">
      <w:pPr>
        <w:ind w:firstLine="567"/>
      </w:pPr>
      <w:r>
        <w:t>Пункт 5.1.2 – 2) заменить «</w:t>
      </w:r>
      <w:r w:rsidR="0017066C">
        <w:t>15 цифровых символов</w:t>
      </w:r>
      <w:r>
        <w:t>»</w:t>
      </w:r>
      <w:r w:rsidR="0017066C">
        <w:t xml:space="preserve"> на «14 цифровых символов».</w:t>
      </w:r>
    </w:p>
    <w:p w:rsidR="0017066C" w:rsidRDefault="0017066C" w:rsidP="00BC6C7C">
      <w:pPr>
        <w:ind w:firstLine="567"/>
      </w:pPr>
      <w:r>
        <w:t>Пункт 5.2.1 Таблицу изложить в новой редакции:</w:t>
      </w:r>
    </w:p>
    <w:p w:rsidR="0017066C" w:rsidRPr="0017066C" w:rsidRDefault="0017066C" w:rsidP="0017066C">
      <w:pPr>
        <w:pStyle w:val="3"/>
        <w:spacing w:line="240" w:lineRule="auto"/>
        <w:ind w:firstLine="567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17066C">
        <w:rPr>
          <w:rFonts w:ascii="Times New Roman" w:hAnsi="Times New Roman"/>
          <w:b w:val="0"/>
          <w:sz w:val="24"/>
          <w:szCs w:val="24"/>
        </w:rPr>
        <w:t>Таблица 1 – Структура индивидуального номера для крупного рогатого скота и ве</w:t>
      </w:r>
      <w:r w:rsidRPr="0017066C">
        <w:rPr>
          <w:rFonts w:ascii="Times New Roman" w:hAnsi="Times New Roman"/>
          <w:b w:val="0"/>
          <w:sz w:val="24"/>
          <w:szCs w:val="24"/>
        </w:rPr>
        <w:t>р</w:t>
      </w:r>
      <w:r w:rsidRPr="0017066C">
        <w:rPr>
          <w:rFonts w:ascii="Times New Roman" w:hAnsi="Times New Roman"/>
          <w:b w:val="0"/>
          <w:sz w:val="24"/>
          <w:szCs w:val="24"/>
        </w:rPr>
        <w:t>блюдов</w:t>
      </w:r>
    </w:p>
    <w:p w:rsidR="0017066C" w:rsidRPr="00BF7ABA" w:rsidRDefault="0017066C" w:rsidP="0017066C">
      <w:pPr>
        <w:ind w:firstLine="567"/>
      </w:pPr>
    </w:p>
    <w:tbl>
      <w:tblPr>
        <w:tblW w:w="954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6"/>
        <w:gridCol w:w="2355"/>
        <w:gridCol w:w="4691"/>
      </w:tblGrid>
      <w:tr w:rsidR="0017066C" w:rsidRPr="00BF7ABA" w:rsidTr="00463258">
        <w:trPr>
          <w:trHeight w:val="723"/>
        </w:trPr>
        <w:tc>
          <w:tcPr>
            <w:tcW w:w="2496" w:type="dxa"/>
            <w:tcBorders>
              <w:bottom w:val="double" w:sz="2" w:space="0" w:color="000000"/>
            </w:tcBorders>
            <w:shd w:val="clear" w:color="auto" w:fill="auto"/>
          </w:tcPr>
          <w:p w:rsidR="0017066C" w:rsidRPr="00463258" w:rsidRDefault="0017066C" w:rsidP="00463258">
            <w:pPr>
              <w:pStyle w:val="TableParagraph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6325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Тип средства </w:t>
            </w:r>
            <w:r w:rsidRPr="00463258">
              <w:rPr>
                <w:rFonts w:ascii="Times New Roman" w:hAnsi="Times New Roman" w:cs="Times New Roman"/>
                <w:w w:val="95"/>
                <w:sz w:val="24"/>
                <w:szCs w:val="24"/>
                <w:lang w:val="en-US" w:eastAsia="en-US"/>
              </w:rPr>
              <w:t>идентификации</w:t>
            </w:r>
          </w:p>
        </w:tc>
        <w:tc>
          <w:tcPr>
            <w:tcW w:w="2355" w:type="dxa"/>
            <w:tcBorders>
              <w:bottom w:val="double" w:sz="2" w:space="0" w:color="000000"/>
            </w:tcBorders>
            <w:shd w:val="clear" w:color="auto" w:fill="auto"/>
          </w:tcPr>
          <w:p w:rsidR="0017066C" w:rsidRPr="00463258" w:rsidRDefault="0017066C" w:rsidP="004632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63258">
              <w:rPr>
                <w:rFonts w:ascii="Times New Roman" w:hAnsi="Times New Roman" w:cs="Times New Roman"/>
                <w:w w:val="95"/>
                <w:sz w:val="24"/>
                <w:szCs w:val="24"/>
                <w:lang w:val="en-US" w:eastAsia="en-US"/>
              </w:rPr>
              <w:t xml:space="preserve">Индивидуальный </w:t>
            </w:r>
            <w:r w:rsidRPr="0046325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номер</w:t>
            </w:r>
          </w:p>
        </w:tc>
        <w:tc>
          <w:tcPr>
            <w:tcW w:w="4691" w:type="dxa"/>
            <w:tcBorders>
              <w:bottom w:val="double" w:sz="2" w:space="0" w:color="000000"/>
            </w:tcBorders>
            <w:shd w:val="clear" w:color="auto" w:fill="auto"/>
          </w:tcPr>
          <w:p w:rsidR="0017066C" w:rsidRPr="00463258" w:rsidRDefault="0017066C" w:rsidP="004632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6325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Интерпретация индивидуального номера</w:t>
            </w:r>
          </w:p>
        </w:tc>
      </w:tr>
      <w:tr w:rsidR="0017066C" w:rsidRPr="00BF7ABA" w:rsidTr="00463258">
        <w:trPr>
          <w:trHeight w:val="1740"/>
        </w:trPr>
        <w:tc>
          <w:tcPr>
            <w:tcW w:w="2496" w:type="dxa"/>
            <w:tcBorders>
              <w:top w:val="double" w:sz="2" w:space="0" w:color="000000"/>
              <w:bottom w:val="nil"/>
            </w:tcBorders>
            <w:shd w:val="clear" w:color="auto" w:fill="auto"/>
          </w:tcPr>
          <w:p w:rsidR="0017066C" w:rsidRPr="00463258" w:rsidRDefault="0017066C" w:rsidP="00463258">
            <w:pPr>
              <w:pStyle w:val="TableParagraph"/>
              <w:ind w:left="14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Визуальная (навесная) ушная бирка для крупного рогатого скота</w:t>
            </w:r>
          </w:p>
        </w:tc>
        <w:tc>
          <w:tcPr>
            <w:tcW w:w="2355" w:type="dxa"/>
            <w:tcBorders>
              <w:top w:val="double" w:sz="2" w:space="0" w:color="000000"/>
              <w:bottom w:val="nil"/>
            </w:tcBorders>
            <w:shd w:val="clear" w:color="auto" w:fill="auto"/>
          </w:tcPr>
          <w:p w:rsidR="0017066C" w:rsidRPr="00463258" w:rsidRDefault="0017066C" w:rsidP="00463258">
            <w:pPr>
              <w:pStyle w:val="TableParagraph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7066C" w:rsidRPr="00463258" w:rsidRDefault="0017066C" w:rsidP="00463258">
            <w:pPr>
              <w:pStyle w:val="TableParagraph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7066C" w:rsidRPr="00463258" w:rsidRDefault="0017066C" w:rsidP="00463258">
            <w:pPr>
              <w:pStyle w:val="TableParagraph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6325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KZ</w:t>
            </w:r>
            <w:r w:rsidRPr="004632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6325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B1</w:t>
            </w:r>
            <w:r w:rsidRPr="004632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6325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00000000</w:t>
            </w:r>
          </w:p>
        </w:tc>
        <w:tc>
          <w:tcPr>
            <w:tcW w:w="4691" w:type="dxa"/>
            <w:tcBorders>
              <w:top w:val="double" w:sz="2" w:space="0" w:color="000000"/>
              <w:bottom w:val="nil"/>
            </w:tcBorders>
            <w:shd w:val="clear" w:color="auto" w:fill="auto"/>
          </w:tcPr>
          <w:p w:rsidR="0017066C" w:rsidRPr="00463258" w:rsidRDefault="0017066C" w:rsidP="00463258">
            <w:pPr>
              <w:pStyle w:val="TableParagraph"/>
              <w:ind w:left="11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KZ</w:t>
            </w:r>
            <w:r w:rsidRPr="004632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код страны </w:t>
            </w:r>
          </w:p>
          <w:p w:rsidR="0017066C" w:rsidRPr="00463258" w:rsidRDefault="0017066C" w:rsidP="00463258">
            <w:pPr>
              <w:pStyle w:val="TableParagraph"/>
              <w:tabs>
                <w:tab w:val="left" w:pos="274"/>
              </w:tabs>
              <w:ind w:left="11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B</w:t>
            </w:r>
            <w:r w:rsidRPr="004632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 код региона</w:t>
            </w:r>
          </w:p>
          <w:p w:rsidR="0017066C" w:rsidRPr="00463258" w:rsidRDefault="0017066C" w:rsidP="00463258">
            <w:pPr>
              <w:pStyle w:val="TableParagraph"/>
              <w:tabs>
                <w:tab w:val="left" w:pos="274"/>
              </w:tabs>
              <w:ind w:left="11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1-вид животного (крупный рогатый</w:t>
            </w:r>
            <w:r w:rsidRPr="00463258">
              <w:rPr>
                <w:rFonts w:ascii="Times New Roman" w:hAnsi="Times New Roman" w:cs="Times New Roman"/>
                <w:spacing w:val="-23"/>
                <w:sz w:val="24"/>
                <w:szCs w:val="24"/>
                <w:lang w:eastAsia="en-US"/>
              </w:rPr>
              <w:t xml:space="preserve"> </w:t>
            </w:r>
            <w:r w:rsidRPr="004632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скот)</w:t>
            </w:r>
          </w:p>
          <w:p w:rsidR="0017066C" w:rsidRPr="00463258" w:rsidRDefault="0017066C" w:rsidP="00463258">
            <w:pPr>
              <w:pStyle w:val="TableParagraph"/>
              <w:tabs>
                <w:tab w:val="left" w:pos="274"/>
              </w:tabs>
              <w:ind w:left="11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00000000 – порядковый номер</w:t>
            </w:r>
            <w:r w:rsidRPr="00463258">
              <w:rPr>
                <w:rFonts w:ascii="Times New Roman" w:hAnsi="Times New Roman" w:cs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4632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животного</w:t>
            </w:r>
          </w:p>
          <w:p w:rsidR="0017066C" w:rsidRPr="00463258" w:rsidRDefault="0017066C" w:rsidP="00463258">
            <w:pPr>
              <w:pStyle w:val="TableParagraph"/>
              <w:tabs>
                <w:tab w:val="left" w:pos="308"/>
              </w:tabs>
              <w:ind w:left="11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7066C" w:rsidRPr="00BF7ABA" w:rsidTr="00463258">
        <w:trPr>
          <w:trHeight w:val="685"/>
        </w:trPr>
        <w:tc>
          <w:tcPr>
            <w:tcW w:w="24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7066C" w:rsidRPr="00463258" w:rsidRDefault="0017066C" w:rsidP="00463258">
            <w:pPr>
              <w:pStyle w:val="TableParagraph"/>
              <w:ind w:left="142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Бирка с радиоч</w:t>
            </w: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а</w:t>
            </w: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стотной меткой для крупного рогатого скота</w:t>
            </w:r>
          </w:p>
        </w:tc>
        <w:tc>
          <w:tcPr>
            <w:tcW w:w="23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7066C" w:rsidRPr="00463258" w:rsidRDefault="0017066C" w:rsidP="00463258">
            <w:pPr>
              <w:pStyle w:val="TableParagraph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17066C" w:rsidRPr="00463258" w:rsidRDefault="0017066C" w:rsidP="00463258">
            <w:pPr>
              <w:pStyle w:val="TableParagraph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398 02 </w:t>
            </w: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eastAsia="en-US"/>
              </w:rPr>
              <w:t>1</w:t>
            </w: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00000000</w:t>
            </w:r>
          </w:p>
        </w:tc>
        <w:tc>
          <w:tcPr>
            <w:tcW w:w="46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7066C" w:rsidRPr="00463258" w:rsidRDefault="0017066C" w:rsidP="00463258">
            <w:pPr>
              <w:pStyle w:val="TableParagraph"/>
              <w:ind w:left="111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398 – код страны </w:t>
            </w:r>
          </w:p>
          <w:p w:rsidR="0017066C" w:rsidRPr="00463258" w:rsidRDefault="0017066C" w:rsidP="00463258">
            <w:pPr>
              <w:pStyle w:val="TableParagraph"/>
              <w:tabs>
                <w:tab w:val="left" w:pos="274"/>
              </w:tabs>
              <w:ind w:left="111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02– код региона</w:t>
            </w:r>
          </w:p>
          <w:p w:rsidR="0017066C" w:rsidRPr="00463258" w:rsidRDefault="0017066C" w:rsidP="00463258">
            <w:pPr>
              <w:pStyle w:val="TableParagraph"/>
              <w:tabs>
                <w:tab w:val="left" w:pos="274"/>
              </w:tabs>
              <w:ind w:left="111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1-вид животного (крупный рогатый</w:t>
            </w:r>
            <w:r w:rsidRPr="00463258">
              <w:rPr>
                <w:rFonts w:ascii="Times New Roman" w:hAnsi="Times New Roman" w:cs="Times New Roman"/>
                <w:i/>
                <w:spacing w:val="-23"/>
                <w:sz w:val="24"/>
                <w:szCs w:val="24"/>
                <w:lang w:eastAsia="en-US"/>
              </w:rPr>
              <w:t xml:space="preserve"> </w:t>
            </w: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скот)</w:t>
            </w:r>
          </w:p>
          <w:p w:rsidR="0017066C" w:rsidRPr="00463258" w:rsidRDefault="0017066C" w:rsidP="00463258">
            <w:pPr>
              <w:pStyle w:val="TableParagraph"/>
              <w:tabs>
                <w:tab w:val="left" w:pos="274"/>
              </w:tabs>
              <w:ind w:left="111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00000000 – порядковый номер</w:t>
            </w:r>
            <w:r w:rsidRPr="00463258">
              <w:rPr>
                <w:rFonts w:ascii="Times New Roman" w:hAnsi="Times New Roman" w:cs="Times New Roman"/>
                <w:i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животного</w:t>
            </w:r>
          </w:p>
          <w:p w:rsidR="0017066C" w:rsidRPr="00463258" w:rsidRDefault="0017066C" w:rsidP="00463258">
            <w:pPr>
              <w:pStyle w:val="TableParagraph"/>
              <w:ind w:left="111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17066C" w:rsidRPr="00BF7ABA" w:rsidTr="00463258">
        <w:trPr>
          <w:trHeight w:val="685"/>
        </w:trPr>
        <w:tc>
          <w:tcPr>
            <w:tcW w:w="249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17066C" w:rsidRPr="00463258" w:rsidRDefault="0017066C" w:rsidP="00463258">
            <w:pPr>
              <w:pStyle w:val="TableParagraph"/>
              <w:ind w:left="142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Визуальная (навесная) ушная бирка для ве</w:t>
            </w: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р</w:t>
            </w: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блюдов</w:t>
            </w:r>
          </w:p>
        </w:tc>
        <w:tc>
          <w:tcPr>
            <w:tcW w:w="2355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17066C" w:rsidRPr="00463258" w:rsidRDefault="0017066C" w:rsidP="00463258">
            <w:pPr>
              <w:pStyle w:val="TableParagraph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17066C" w:rsidRPr="00463258" w:rsidRDefault="0017066C" w:rsidP="00463258">
            <w:pPr>
              <w:pStyle w:val="TableParagraph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17066C" w:rsidRPr="00463258" w:rsidRDefault="0017066C" w:rsidP="00463258">
            <w:pPr>
              <w:pStyle w:val="TableParagraph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</w:pP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KZ</w:t>
            </w: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B</w:t>
            </w: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5 </w:t>
            </w: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00000000</w:t>
            </w:r>
          </w:p>
        </w:tc>
        <w:tc>
          <w:tcPr>
            <w:tcW w:w="469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17066C" w:rsidRPr="00463258" w:rsidRDefault="0017066C" w:rsidP="00463258">
            <w:pPr>
              <w:pStyle w:val="TableParagraph"/>
              <w:ind w:left="111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KZ</w:t>
            </w: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– код страны </w:t>
            </w:r>
          </w:p>
          <w:p w:rsidR="0017066C" w:rsidRPr="00463258" w:rsidRDefault="0017066C" w:rsidP="00463258">
            <w:pPr>
              <w:pStyle w:val="TableParagraph"/>
              <w:tabs>
                <w:tab w:val="left" w:pos="274"/>
              </w:tabs>
              <w:ind w:left="111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B</w:t>
            </w: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– код региона</w:t>
            </w:r>
          </w:p>
          <w:p w:rsidR="0017066C" w:rsidRPr="00463258" w:rsidRDefault="0017066C" w:rsidP="00463258">
            <w:pPr>
              <w:pStyle w:val="TableParagraph"/>
              <w:tabs>
                <w:tab w:val="left" w:pos="274"/>
              </w:tabs>
              <w:ind w:left="111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eastAsia="en-US"/>
              </w:rPr>
              <w:t>5-</w:t>
            </w: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вид животного (верблюды)</w:t>
            </w:r>
          </w:p>
          <w:p w:rsidR="0017066C" w:rsidRPr="00463258" w:rsidRDefault="0017066C" w:rsidP="00463258">
            <w:pPr>
              <w:pStyle w:val="TableParagraph"/>
              <w:tabs>
                <w:tab w:val="left" w:pos="274"/>
              </w:tabs>
              <w:ind w:left="111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00000000 – порядковый номер</w:t>
            </w:r>
            <w:r w:rsidRPr="00463258">
              <w:rPr>
                <w:rFonts w:ascii="Times New Roman" w:hAnsi="Times New Roman" w:cs="Times New Roman"/>
                <w:i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животного</w:t>
            </w:r>
          </w:p>
          <w:p w:rsidR="0017066C" w:rsidRPr="00463258" w:rsidRDefault="0017066C" w:rsidP="00463258">
            <w:pPr>
              <w:pStyle w:val="TableParagraph"/>
              <w:tabs>
                <w:tab w:val="left" w:pos="308"/>
              </w:tabs>
              <w:ind w:left="111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17066C" w:rsidRPr="00BF7ABA" w:rsidTr="00463258">
        <w:trPr>
          <w:trHeight w:val="685"/>
        </w:trPr>
        <w:tc>
          <w:tcPr>
            <w:tcW w:w="249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17066C" w:rsidRPr="00463258" w:rsidRDefault="0017066C" w:rsidP="00463258">
            <w:pPr>
              <w:pStyle w:val="TableParagraph"/>
              <w:ind w:left="142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Бирка с радиоч</w:t>
            </w: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а</w:t>
            </w: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стотной меткой для верблюдов</w:t>
            </w:r>
          </w:p>
        </w:tc>
        <w:tc>
          <w:tcPr>
            <w:tcW w:w="2355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17066C" w:rsidRPr="00463258" w:rsidRDefault="0017066C" w:rsidP="00463258">
            <w:pPr>
              <w:pStyle w:val="TableParagraph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17066C" w:rsidRPr="00463258" w:rsidRDefault="0017066C" w:rsidP="00463258">
            <w:pPr>
              <w:pStyle w:val="TableParagraph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398 02 </w:t>
            </w: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eastAsia="en-US"/>
              </w:rPr>
              <w:t>5</w:t>
            </w: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00000000</w:t>
            </w:r>
          </w:p>
        </w:tc>
        <w:tc>
          <w:tcPr>
            <w:tcW w:w="469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17066C" w:rsidRPr="00463258" w:rsidRDefault="0017066C" w:rsidP="00463258">
            <w:pPr>
              <w:pStyle w:val="TableParagraph"/>
              <w:ind w:left="111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398 – код страны </w:t>
            </w:r>
          </w:p>
          <w:p w:rsidR="0017066C" w:rsidRPr="00463258" w:rsidRDefault="0017066C" w:rsidP="00463258">
            <w:pPr>
              <w:pStyle w:val="TableParagraph"/>
              <w:tabs>
                <w:tab w:val="left" w:pos="274"/>
              </w:tabs>
              <w:ind w:left="111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02– код региона</w:t>
            </w:r>
          </w:p>
          <w:p w:rsidR="0017066C" w:rsidRPr="00463258" w:rsidRDefault="0017066C" w:rsidP="00463258">
            <w:pPr>
              <w:pStyle w:val="TableParagraph"/>
              <w:tabs>
                <w:tab w:val="left" w:pos="274"/>
              </w:tabs>
              <w:ind w:left="111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eastAsia="en-US"/>
              </w:rPr>
              <w:t>5-</w:t>
            </w: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вид животного (верблюды)</w:t>
            </w:r>
          </w:p>
          <w:p w:rsidR="0017066C" w:rsidRPr="00463258" w:rsidRDefault="0017066C" w:rsidP="00463258">
            <w:pPr>
              <w:pStyle w:val="TableParagraph"/>
              <w:tabs>
                <w:tab w:val="left" w:pos="274"/>
              </w:tabs>
              <w:ind w:left="111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00000000 – порядковый номер</w:t>
            </w:r>
            <w:r w:rsidRPr="00463258">
              <w:rPr>
                <w:rFonts w:ascii="Times New Roman" w:hAnsi="Times New Roman" w:cs="Times New Roman"/>
                <w:i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животного</w:t>
            </w:r>
          </w:p>
          <w:p w:rsidR="0017066C" w:rsidRPr="00463258" w:rsidRDefault="0017066C" w:rsidP="00463258">
            <w:pPr>
              <w:pStyle w:val="TableParagraph"/>
              <w:ind w:left="111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</w:tbl>
    <w:p w:rsidR="0017066C" w:rsidRDefault="0017066C" w:rsidP="00BC6C7C">
      <w:pPr>
        <w:ind w:firstLine="567"/>
      </w:pPr>
    </w:p>
    <w:p w:rsidR="0017066C" w:rsidRDefault="0017066C" w:rsidP="00BC6C7C">
      <w:pPr>
        <w:ind w:firstLine="567"/>
      </w:pPr>
      <w:r>
        <w:t>Пнукт 5.1.3 3-е перечисление изложить в новой редакции:</w:t>
      </w:r>
    </w:p>
    <w:p w:rsidR="0017066C" w:rsidRDefault="0017066C" w:rsidP="00BC6C7C">
      <w:pPr>
        <w:ind w:firstLine="567"/>
      </w:pPr>
      <w:r w:rsidRPr="0017066C">
        <w:t>«-справа аббревиатурой расположен вид животного – 1 или 5– крупный рогатый скот или верблюды (см. Приложение Б)»</w:t>
      </w:r>
      <w:r>
        <w:t>.</w:t>
      </w:r>
    </w:p>
    <w:p w:rsidR="0017066C" w:rsidRDefault="0017066C" w:rsidP="00BC6C7C">
      <w:pPr>
        <w:ind w:firstLine="567"/>
      </w:pPr>
      <w:r>
        <w:t>Пункт 5.2 наименование изложить в новой редакции:</w:t>
      </w:r>
    </w:p>
    <w:p w:rsidR="0017066C" w:rsidRDefault="0017066C" w:rsidP="00BC6C7C">
      <w:pPr>
        <w:ind w:firstLine="567"/>
      </w:pPr>
      <w:r>
        <w:t>«</w:t>
      </w:r>
      <w:r w:rsidRPr="0017066C">
        <w:t>Ушные бирки для мелкого рогатого скота (овец, коз) и свиней»</w:t>
      </w:r>
      <w:r>
        <w:t>.</w:t>
      </w:r>
    </w:p>
    <w:p w:rsidR="0017066C" w:rsidRDefault="0017066C" w:rsidP="00BC6C7C">
      <w:pPr>
        <w:ind w:firstLine="567"/>
      </w:pPr>
      <w:r>
        <w:lastRenderedPageBreak/>
        <w:t>Пункт 5.2.1 изложить в новой редакции:</w:t>
      </w:r>
    </w:p>
    <w:p w:rsidR="0017066C" w:rsidRDefault="0017066C" w:rsidP="00BC6C7C">
      <w:pPr>
        <w:ind w:firstLine="567"/>
      </w:pPr>
      <w:r>
        <w:t>«</w:t>
      </w:r>
      <w:r w:rsidR="00D32E32" w:rsidRPr="00E32766">
        <w:t>Ушные бирки для мелкого рогатого скота (овец, коз) и свиней:</w:t>
      </w:r>
      <w:r>
        <w:t>»</w:t>
      </w:r>
      <w:r w:rsidR="00D32E32">
        <w:t>.</w:t>
      </w:r>
    </w:p>
    <w:p w:rsidR="00D32E32" w:rsidRPr="0017066C" w:rsidRDefault="00D32E32" w:rsidP="00BC6C7C">
      <w:pPr>
        <w:ind w:firstLine="567"/>
      </w:pPr>
      <w:r>
        <w:t>Пункт 5.2.1 3-е перечисление исключить.</w:t>
      </w:r>
    </w:p>
    <w:p w:rsidR="00D32E32" w:rsidRDefault="00D32E32" w:rsidP="00BC6C7C">
      <w:pPr>
        <w:spacing w:line="360" w:lineRule="auto"/>
        <w:ind w:firstLine="510"/>
        <w:jc w:val="both"/>
      </w:pPr>
      <w:r w:rsidRPr="00D32E32">
        <w:rPr>
          <w:spacing w:val="2"/>
        </w:rPr>
        <w:t xml:space="preserve">Пункт 5.2.2 – 2) заменить </w:t>
      </w:r>
      <w:r w:rsidRPr="00D32E32">
        <w:t>«15 цифровых символов» на «14 цифровых символов».</w:t>
      </w:r>
    </w:p>
    <w:p w:rsidR="00D32E32" w:rsidRDefault="00D32E32" w:rsidP="00BC6C7C">
      <w:pPr>
        <w:spacing w:line="360" w:lineRule="auto"/>
        <w:ind w:firstLine="510"/>
        <w:jc w:val="both"/>
      </w:pPr>
      <w:r>
        <w:t>Пункт 5.2.2 таблицу 2 изложить в новой редакции:</w:t>
      </w:r>
    </w:p>
    <w:p w:rsidR="00D32E32" w:rsidRPr="00D32E32" w:rsidRDefault="00D32E32" w:rsidP="00D32E32">
      <w:pPr>
        <w:pStyle w:val="3"/>
        <w:ind w:firstLine="567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«</w:t>
      </w:r>
      <w:r w:rsidRPr="00D32E32">
        <w:rPr>
          <w:rFonts w:ascii="Times New Roman" w:hAnsi="Times New Roman"/>
          <w:b w:val="0"/>
          <w:sz w:val="24"/>
          <w:szCs w:val="24"/>
        </w:rPr>
        <w:t>Таблица 2 – Структура индивидуального номера для мелкого рогатого скота и свиней</w:t>
      </w:r>
    </w:p>
    <w:tbl>
      <w:tblPr>
        <w:tblW w:w="95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2543"/>
        <w:gridCol w:w="4503"/>
      </w:tblGrid>
      <w:tr w:rsidR="00D32E32" w:rsidRPr="00D32E32" w:rsidTr="00463258">
        <w:trPr>
          <w:trHeight w:val="723"/>
        </w:trPr>
        <w:tc>
          <w:tcPr>
            <w:tcW w:w="2552" w:type="dxa"/>
            <w:tcBorders>
              <w:bottom w:val="double" w:sz="2" w:space="0" w:color="000000"/>
            </w:tcBorders>
            <w:shd w:val="clear" w:color="auto" w:fill="auto"/>
          </w:tcPr>
          <w:p w:rsidR="00D32E32" w:rsidRPr="00463258" w:rsidRDefault="00D32E32" w:rsidP="004632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6325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Тип средства </w:t>
            </w:r>
            <w:r w:rsidRPr="00463258">
              <w:rPr>
                <w:rFonts w:ascii="Times New Roman" w:hAnsi="Times New Roman" w:cs="Times New Roman"/>
                <w:w w:val="95"/>
                <w:sz w:val="24"/>
                <w:szCs w:val="24"/>
                <w:lang w:val="en-US" w:eastAsia="en-US"/>
              </w:rPr>
              <w:t>идентификации</w:t>
            </w:r>
          </w:p>
        </w:tc>
        <w:tc>
          <w:tcPr>
            <w:tcW w:w="2543" w:type="dxa"/>
            <w:tcBorders>
              <w:bottom w:val="double" w:sz="2" w:space="0" w:color="000000"/>
            </w:tcBorders>
            <w:shd w:val="clear" w:color="auto" w:fill="auto"/>
          </w:tcPr>
          <w:p w:rsidR="00D32E32" w:rsidRPr="00463258" w:rsidRDefault="00D32E32" w:rsidP="004632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63258">
              <w:rPr>
                <w:rFonts w:ascii="Times New Roman" w:hAnsi="Times New Roman" w:cs="Times New Roman"/>
                <w:w w:val="95"/>
                <w:sz w:val="24"/>
                <w:szCs w:val="24"/>
                <w:lang w:val="en-US" w:eastAsia="en-US"/>
              </w:rPr>
              <w:t xml:space="preserve">Индивидуальный </w:t>
            </w:r>
            <w:r w:rsidRPr="0046325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номер</w:t>
            </w:r>
          </w:p>
        </w:tc>
        <w:tc>
          <w:tcPr>
            <w:tcW w:w="4503" w:type="dxa"/>
            <w:tcBorders>
              <w:bottom w:val="double" w:sz="2" w:space="0" w:color="000000"/>
            </w:tcBorders>
            <w:shd w:val="clear" w:color="auto" w:fill="auto"/>
          </w:tcPr>
          <w:p w:rsidR="00D32E32" w:rsidRPr="00463258" w:rsidRDefault="00D32E32" w:rsidP="004632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6325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Интерпретация индивидуального номера</w:t>
            </w:r>
          </w:p>
        </w:tc>
      </w:tr>
      <w:tr w:rsidR="00D32E32" w:rsidRPr="00BF7ABA" w:rsidTr="00463258">
        <w:trPr>
          <w:trHeight w:val="136"/>
        </w:trPr>
        <w:tc>
          <w:tcPr>
            <w:tcW w:w="2552" w:type="dxa"/>
            <w:tcBorders>
              <w:top w:val="double" w:sz="2" w:space="0" w:color="000000"/>
              <w:bottom w:val="single" w:sz="4" w:space="0" w:color="000000"/>
            </w:tcBorders>
            <w:shd w:val="clear" w:color="auto" w:fill="auto"/>
          </w:tcPr>
          <w:p w:rsidR="00D32E32" w:rsidRPr="00463258" w:rsidRDefault="00D32E32" w:rsidP="00463258">
            <w:pPr>
              <w:pStyle w:val="TableParagraph"/>
              <w:ind w:left="14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Навесная ушная бирка для мелкого рогатого скота</w:t>
            </w:r>
          </w:p>
        </w:tc>
        <w:tc>
          <w:tcPr>
            <w:tcW w:w="2543" w:type="dxa"/>
            <w:tcBorders>
              <w:top w:val="double" w:sz="2" w:space="0" w:color="000000"/>
              <w:bottom w:val="single" w:sz="4" w:space="0" w:color="000000"/>
            </w:tcBorders>
            <w:shd w:val="clear" w:color="auto" w:fill="auto"/>
          </w:tcPr>
          <w:p w:rsidR="00D32E32" w:rsidRPr="00463258" w:rsidRDefault="00D32E32" w:rsidP="004632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6325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KZ</w:t>
            </w:r>
            <w:r w:rsidRPr="004632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6325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B2</w:t>
            </w:r>
            <w:r w:rsidRPr="004632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6325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00000000</w:t>
            </w:r>
          </w:p>
        </w:tc>
        <w:tc>
          <w:tcPr>
            <w:tcW w:w="4503" w:type="dxa"/>
            <w:tcBorders>
              <w:top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E32" w:rsidRPr="00463258" w:rsidRDefault="00D32E32" w:rsidP="00463258">
            <w:pPr>
              <w:pStyle w:val="TableParagraph"/>
              <w:tabs>
                <w:tab w:val="left" w:pos="4503"/>
              </w:tabs>
              <w:ind w:left="15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KZ</w:t>
            </w:r>
            <w:r w:rsidRPr="004632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код страны</w:t>
            </w:r>
          </w:p>
          <w:p w:rsidR="00D32E32" w:rsidRPr="00463258" w:rsidRDefault="00D32E32" w:rsidP="00463258">
            <w:pPr>
              <w:pStyle w:val="TableParagraph"/>
              <w:tabs>
                <w:tab w:val="left" w:pos="4503"/>
              </w:tabs>
              <w:ind w:left="15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B</w:t>
            </w:r>
            <w:r w:rsidRPr="004632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 код региона</w:t>
            </w:r>
          </w:p>
          <w:p w:rsidR="00D32E32" w:rsidRPr="00463258" w:rsidRDefault="00D32E32" w:rsidP="00463258">
            <w:pPr>
              <w:pStyle w:val="TableParagraph"/>
              <w:tabs>
                <w:tab w:val="left" w:pos="274"/>
                <w:tab w:val="left" w:pos="4503"/>
              </w:tabs>
              <w:ind w:left="15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2-вид животного (мелкий рогатый</w:t>
            </w:r>
            <w:r w:rsidRPr="00463258">
              <w:rPr>
                <w:rFonts w:ascii="Times New Roman" w:hAnsi="Times New Roman" w:cs="Times New Roman"/>
                <w:spacing w:val="-23"/>
                <w:sz w:val="24"/>
                <w:szCs w:val="24"/>
                <w:lang w:eastAsia="en-US"/>
              </w:rPr>
              <w:t xml:space="preserve"> </w:t>
            </w:r>
            <w:r w:rsidRPr="004632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скот)</w:t>
            </w:r>
          </w:p>
          <w:p w:rsidR="00D32E32" w:rsidRPr="00463258" w:rsidRDefault="00D32E32" w:rsidP="00463258">
            <w:pPr>
              <w:pStyle w:val="TableParagraph"/>
              <w:tabs>
                <w:tab w:val="left" w:pos="64"/>
                <w:tab w:val="left" w:pos="4503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00000000 – порядковый номер</w:t>
            </w:r>
            <w:r w:rsidRPr="00463258">
              <w:rPr>
                <w:rFonts w:ascii="Times New Roman" w:hAnsi="Times New Roman" w:cs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4632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животного</w:t>
            </w:r>
          </w:p>
          <w:p w:rsidR="00D32E32" w:rsidRPr="00463258" w:rsidRDefault="00D32E32" w:rsidP="00463258">
            <w:pPr>
              <w:pStyle w:val="TableParagraph"/>
              <w:tabs>
                <w:tab w:val="left" w:pos="64"/>
                <w:tab w:val="left" w:pos="4503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3258" w:rsidRPr="00463258" w:rsidTr="00463258">
        <w:trPr>
          <w:trHeight w:val="565"/>
        </w:trPr>
        <w:tc>
          <w:tcPr>
            <w:tcW w:w="2552" w:type="dxa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32E32" w:rsidRPr="00463258" w:rsidRDefault="00D32E32" w:rsidP="00463258">
            <w:pPr>
              <w:pStyle w:val="TableParagraph"/>
              <w:ind w:left="142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Радиочастотная би</w:t>
            </w: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р</w:t>
            </w: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ка для мелкого рог</w:t>
            </w: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а</w:t>
            </w: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того скота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32E32" w:rsidRPr="00463258" w:rsidRDefault="00D32E32" w:rsidP="00232585">
            <w:pPr>
              <w:pStyle w:val="TableParagrap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D32E32" w:rsidRPr="00463258" w:rsidRDefault="00D32E32" w:rsidP="00463258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398 02 </w:t>
            </w: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eastAsia="en-US"/>
              </w:rPr>
              <w:t>2</w:t>
            </w: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00000000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D32E32" w:rsidRPr="00463258" w:rsidRDefault="00D32E32" w:rsidP="00463258">
            <w:pPr>
              <w:pStyle w:val="TableParagraph"/>
              <w:tabs>
                <w:tab w:val="left" w:pos="4317"/>
              </w:tabs>
              <w:ind w:left="150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398 – код страны </w:t>
            </w:r>
          </w:p>
          <w:p w:rsidR="00D32E32" w:rsidRPr="00463258" w:rsidRDefault="00D32E32" w:rsidP="00463258">
            <w:pPr>
              <w:pStyle w:val="TableParagraph"/>
              <w:tabs>
                <w:tab w:val="left" w:pos="274"/>
                <w:tab w:val="left" w:pos="4317"/>
              </w:tabs>
              <w:ind w:left="150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02– код региона</w:t>
            </w:r>
          </w:p>
          <w:p w:rsidR="00D32E32" w:rsidRPr="00463258" w:rsidRDefault="00D32E32" w:rsidP="00463258">
            <w:pPr>
              <w:pStyle w:val="TableParagraph"/>
              <w:tabs>
                <w:tab w:val="left" w:pos="274"/>
                <w:tab w:val="left" w:pos="4317"/>
              </w:tabs>
              <w:ind w:left="150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eastAsia="en-US"/>
              </w:rPr>
              <w:t>2</w:t>
            </w: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-вид животного (мелкий рогатый</w:t>
            </w:r>
            <w:r w:rsidRPr="00463258">
              <w:rPr>
                <w:rFonts w:ascii="Times New Roman" w:hAnsi="Times New Roman" w:cs="Times New Roman"/>
                <w:i/>
                <w:spacing w:val="-23"/>
                <w:sz w:val="24"/>
                <w:szCs w:val="24"/>
                <w:lang w:eastAsia="en-US"/>
              </w:rPr>
              <w:t xml:space="preserve"> </w:t>
            </w: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скот)</w:t>
            </w:r>
          </w:p>
          <w:p w:rsidR="00D32E32" w:rsidRPr="00463258" w:rsidRDefault="00D32E32" w:rsidP="00463258">
            <w:pPr>
              <w:pStyle w:val="TableParagraph"/>
              <w:tabs>
                <w:tab w:val="left" w:pos="274"/>
                <w:tab w:val="left" w:pos="4317"/>
              </w:tabs>
              <w:ind w:left="150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00000000 – порядковый номер</w:t>
            </w:r>
            <w:r w:rsidRPr="00463258">
              <w:rPr>
                <w:rFonts w:ascii="Times New Roman" w:hAnsi="Times New Roman" w:cs="Times New Roman"/>
                <w:i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животного</w:t>
            </w:r>
          </w:p>
          <w:p w:rsidR="00D32E32" w:rsidRPr="00463258" w:rsidRDefault="00D32E32" w:rsidP="00463258">
            <w:pPr>
              <w:pStyle w:val="TableParagraph"/>
              <w:ind w:left="150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463258" w:rsidRPr="00463258" w:rsidTr="00463258">
        <w:trPr>
          <w:trHeight w:val="80"/>
        </w:trPr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2E32" w:rsidRPr="00463258" w:rsidRDefault="00D32E32" w:rsidP="00463258">
            <w:pPr>
              <w:pStyle w:val="TableParagraph"/>
              <w:ind w:left="142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2E32" w:rsidRPr="00463258" w:rsidRDefault="00D32E32" w:rsidP="00463258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</w:pP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32E32" w:rsidRPr="00463258" w:rsidRDefault="00D32E32" w:rsidP="00463258">
            <w:pPr>
              <w:pStyle w:val="TableParagraph"/>
              <w:tabs>
                <w:tab w:val="left" w:pos="308"/>
                <w:tab w:val="left" w:pos="4503"/>
              </w:tabs>
              <w:ind w:left="150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D32E32" w:rsidRPr="00463258" w:rsidTr="00463258">
        <w:trPr>
          <w:trHeight w:val="800"/>
        </w:trPr>
        <w:tc>
          <w:tcPr>
            <w:tcW w:w="255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D32E32" w:rsidRPr="00463258" w:rsidRDefault="00D32E32" w:rsidP="00463258">
            <w:pPr>
              <w:pStyle w:val="TableParagraph"/>
              <w:ind w:left="142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D32E32" w:rsidRPr="00463258" w:rsidRDefault="00D32E32" w:rsidP="00463258">
            <w:pPr>
              <w:pStyle w:val="TableParagraph"/>
              <w:ind w:left="142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Навесная ушная бирка для свиней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D32E32" w:rsidRPr="00463258" w:rsidRDefault="00D32E32" w:rsidP="00232585">
            <w:pPr>
              <w:pStyle w:val="TableParagrap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D32E32" w:rsidRPr="00463258" w:rsidRDefault="00D32E32" w:rsidP="00232585">
            <w:pPr>
              <w:pStyle w:val="TableParagrap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D32E32" w:rsidRPr="00463258" w:rsidRDefault="00D32E32" w:rsidP="00463258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</w:pP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KZ</w:t>
            </w: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B</w:t>
            </w: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3 </w:t>
            </w: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00000000</w:t>
            </w:r>
          </w:p>
        </w:tc>
        <w:tc>
          <w:tcPr>
            <w:tcW w:w="4503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32E32" w:rsidRPr="00463258" w:rsidRDefault="00D32E32" w:rsidP="00463258">
            <w:pPr>
              <w:pStyle w:val="TableParagraph"/>
              <w:tabs>
                <w:tab w:val="left" w:pos="4503"/>
              </w:tabs>
              <w:ind w:left="150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KZ</w:t>
            </w: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– код страны</w:t>
            </w:r>
          </w:p>
          <w:p w:rsidR="00D32E32" w:rsidRPr="00463258" w:rsidRDefault="00D32E32" w:rsidP="00463258">
            <w:pPr>
              <w:pStyle w:val="TableParagraph"/>
              <w:tabs>
                <w:tab w:val="left" w:pos="64"/>
                <w:tab w:val="left" w:pos="4503"/>
              </w:tabs>
              <w:ind w:left="150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B</w:t>
            </w: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– код региона</w:t>
            </w:r>
          </w:p>
          <w:p w:rsidR="00D32E32" w:rsidRPr="00463258" w:rsidRDefault="00D32E32" w:rsidP="00463258">
            <w:pPr>
              <w:pStyle w:val="TableParagraph"/>
              <w:tabs>
                <w:tab w:val="left" w:pos="274"/>
                <w:tab w:val="left" w:pos="4503"/>
              </w:tabs>
              <w:ind w:left="150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3-вид животного (свиньи)</w:t>
            </w:r>
          </w:p>
          <w:p w:rsidR="00D32E32" w:rsidRPr="00463258" w:rsidRDefault="00D32E32" w:rsidP="00463258">
            <w:pPr>
              <w:pStyle w:val="TableParagraph"/>
              <w:tabs>
                <w:tab w:val="left" w:pos="274"/>
                <w:tab w:val="left" w:pos="4503"/>
              </w:tabs>
              <w:ind w:left="150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00000000 – порядковый номер</w:t>
            </w:r>
            <w:r w:rsidRPr="00463258">
              <w:rPr>
                <w:rFonts w:ascii="Times New Roman" w:hAnsi="Times New Roman" w:cs="Times New Roman"/>
                <w:i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животного</w:t>
            </w:r>
          </w:p>
          <w:p w:rsidR="00D32E32" w:rsidRPr="00463258" w:rsidRDefault="00D32E32" w:rsidP="00463258">
            <w:pPr>
              <w:pStyle w:val="TableParagraph"/>
              <w:tabs>
                <w:tab w:val="left" w:pos="308"/>
                <w:tab w:val="left" w:pos="4503"/>
              </w:tabs>
              <w:ind w:left="150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D32E32" w:rsidRPr="00463258" w:rsidTr="00463258">
        <w:trPr>
          <w:trHeight w:val="800"/>
        </w:trPr>
        <w:tc>
          <w:tcPr>
            <w:tcW w:w="255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D32E32" w:rsidRPr="00463258" w:rsidRDefault="00D32E32" w:rsidP="00463258">
            <w:pPr>
              <w:pStyle w:val="TableParagraph"/>
              <w:ind w:left="142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Радиочастотная би</w:t>
            </w: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р</w:t>
            </w: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ка для свиней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D32E32" w:rsidRPr="00463258" w:rsidRDefault="00D32E32" w:rsidP="00232585">
            <w:pPr>
              <w:pStyle w:val="TableParagrap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D32E32" w:rsidRPr="00463258" w:rsidRDefault="00D32E32" w:rsidP="00463258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398 02 </w:t>
            </w: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eastAsia="en-US"/>
              </w:rPr>
              <w:t>3</w:t>
            </w: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00000000</w:t>
            </w:r>
          </w:p>
        </w:tc>
        <w:tc>
          <w:tcPr>
            <w:tcW w:w="4503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32E32" w:rsidRPr="00463258" w:rsidRDefault="00D32E32" w:rsidP="00463258">
            <w:pPr>
              <w:pStyle w:val="TableParagraph"/>
              <w:tabs>
                <w:tab w:val="left" w:pos="4317"/>
              </w:tabs>
              <w:ind w:left="150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398 – код страны </w:t>
            </w:r>
          </w:p>
          <w:p w:rsidR="00D32E32" w:rsidRPr="00463258" w:rsidRDefault="00D32E32" w:rsidP="00463258">
            <w:pPr>
              <w:pStyle w:val="TableParagraph"/>
              <w:tabs>
                <w:tab w:val="left" w:pos="274"/>
                <w:tab w:val="left" w:pos="4317"/>
              </w:tabs>
              <w:ind w:left="150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02– код региона</w:t>
            </w:r>
          </w:p>
          <w:p w:rsidR="00D32E32" w:rsidRPr="00463258" w:rsidRDefault="00D32E32" w:rsidP="00463258">
            <w:pPr>
              <w:pStyle w:val="TableParagraph"/>
              <w:tabs>
                <w:tab w:val="left" w:pos="274"/>
                <w:tab w:val="left" w:pos="4317"/>
              </w:tabs>
              <w:ind w:left="150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eastAsia="en-US"/>
              </w:rPr>
              <w:t>3</w:t>
            </w: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-вид животного (свиньи)</w:t>
            </w:r>
          </w:p>
          <w:p w:rsidR="00D32E32" w:rsidRPr="00463258" w:rsidRDefault="00D32E32" w:rsidP="00463258">
            <w:pPr>
              <w:pStyle w:val="TableParagraph"/>
              <w:tabs>
                <w:tab w:val="left" w:pos="274"/>
                <w:tab w:val="left" w:pos="4317"/>
              </w:tabs>
              <w:ind w:left="150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00000000 – порядковый номер</w:t>
            </w:r>
            <w:r w:rsidRPr="00463258">
              <w:rPr>
                <w:rFonts w:ascii="Times New Roman" w:hAnsi="Times New Roman" w:cs="Times New Roman"/>
                <w:i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животного</w:t>
            </w:r>
          </w:p>
          <w:p w:rsidR="00D32E32" w:rsidRPr="00463258" w:rsidRDefault="00D32E32" w:rsidP="00463258">
            <w:pPr>
              <w:pStyle w:val="TableParagraph"/>
              <w:ind w:left="150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</w:tbl>
    <w:p w:rsidR="00D32E32" w:rsidRPr="00D32E32" w:rsidRDefault="00D32E32" w:rsidP="00BC6C7C">
      <w:pPr>
        <w:spacing w:line="360" w:lineRule="auto"/>
        <w:ind w:firstLine="510"/>
        <w:jc w:val="both"/>
      </w:pPr>
    </w:p>
    <w:p w:rsidR="00D32E32" w:rsidRPr="00D32E32" w:rsidRDefault="00D32E32" w:rsidP="00D32E32">
      <w:pPr>
        <w:ind w:firstLine="510"/>
        <w:jc w:val="both"/>
      </w:pPr>
      <w:r w:rsidRPr="00D32E32">
        <w:t>Пункт 5.2.3 3-е перечисление изложить в новой редакции:</w:t>
      </w:r>
    </w:p>
    <w:p w:rsidR="00D32E32" w:rsidRDefault="00D32E32" w:rsidP="00D32E32">
      <w:pPr>
        <w:ind w:firstLine="510"/>
        <w:jc w:val="both"/>
      </w:pPr>
      <w:r w:rsidRPr="00D32E32">
        <w:t>«- справа аббревиатурой расположено вид животного – 2 (на бирке с радиочастотной меткой - 2) – мелкий рогатый скот; свиньи – 3  (Приложение Б)»</w:t>
      </w:r>
      <w:r>
        <w:t>.</w:t>
      </w:r>
    </w:p>
    <w:p w:rsidR="00D32E32" w:rsidRDefault="00D32E32" w:rsidP="00D32E32">
      <w:pPr>
        <w:ind w:firstLine="510"/>
        <w:jc w:val="both"/>
      </w:pPr>
      <w:r>
        <w:t>Пункт 5.2.4 исключить.</w:t>
      </w:r>
    </w:p>
    <w:p w:rsidR="00D32E32" w:rsidRDefault="00D32E32" w:rsidP="00D32E32">
      <w:pPr>
        <w:ind w:firstLine="510"/>
        <w:jc w:val="both"/>
      </w:pPr>
      <w:r>
        <w:t>Пункт 5.3 наименование привести в следующей редакции:</w:t>
      </w:r>
    </w:p>
    <w:p w:rsidR="00D32E32" w:rsidRDefault="00D32E32" w:rsidP="00D32E32">
      <w:pPr>
        <w:ind w:firstLine="567"/>
      </w:pPr>
      <w:r w:rsidRPr="00D32E32">
        <w:t>«Транспондеры (чипы подкожные)»</w:t>
      </w:r>
      <w:r>
        <w:t>.</w:t>
      </w:r>
    </w:p>
    <w:p w:rsidR="005945EB" w:rsidRDefault="005945EB" w:rsidP="005945EB">
      <w:pPr>
        <w:ind w:firstLine="510"/>
        <w:jc w:val="both"/>
      </w:pPr>
      <w:r>
        <w:t>Пункт 5.3.3 привести в следующей редакции:</w:t>
      </w:r>
    </w:p>
    <w:p w:rsidR="005945EB" w:rsidRPr="00E32766" w:rsidRDefault="005945EB" w:rsidP="005945EB">
      <w:pPr>
        <w:pStyle w:val="a6"/>
        <w:ind w:firstLine="567"/>
        <w:rPr>
          <w:szCs w:val="24"/>
        </w:rPr>
      </w:pPr>
      <w:r>
        <w:rPr>
          <w:rFonts w:eastAsia="Calibri"/>
          <w:lang w:eastAsia="en-US"/>
        </w:rPr>
        <w:t>«</w:t>
      </w:r>
      <w:r w:rsidRPr="00E32766">
        <w:rPr>
          <w:szCs w:val="24"/>
        </w:rPr>
        <w:t>Индивидуальный номер инъекционного микрочипа в капсуле (внедренного под кожу) для идентификации животны</w:t>
      </w:r>
      <w:r>
        <w:rPr>
          <w:szCs w:val="24"/>
        </w:rPr>
        <w:t xml:space="preserve">х </w:t>
      </w:r>
      <w:r w:rsidRPr="00E32766">
        <w:rPr>
          <w:szCs w:val="24"/>
        </w:rPr>
        <w:t>представлен 10 знаками, имеющими следующее значение:</w:t>
      </w:r>
    </w:p>
    <w:p w:rsidR="005945EB" w:rsidRPr="00E32766" w:rsidRDefault="005945EB" w:rsidP="005945EB">
      <w:pPr>
        <w:pStyle w:val="afd"/>
        <w:widowControl w:val="0"/>
        <w:numPr>
          <w:ilvl w:val="0"/>
          <w:numId w:val="25"/>
        </w:numPr>
        <w:tabs>
          <w:tab w:val="left" w:pos="863"/>
        </w:tabs>
        <w:autoSpaceDE w:val="0"/>
        <w:autoSpaceDN w:val="0"/>
        <w:ind w:left="0" w:firstLine="567"/>
        <w:contextualSpacing w:val="0"/>
        <w:jc w:val="both"/>
        <w:rPr>
          <w:i/>
        </w:rPr>
      </w:pPr>
      <w:r w:rsidRPr="00E32766">
        <w:rPr>
          <w:color w:val="000000"/>
          <w:spacing w:val="2"/>
          <w:shd w:val="clear" w:color="auto" w:fill="FFFFFF"/>
        </w:rPr>
        <w:t xml:space="preserve">первые два символа - литерный код Республики Казахстан согласно коду </w:t>
      </w:r>
      <w:r>
        <w:rPr>
          <w:color w:val="000000"/>
          <w:spacing w:val="2"/>
          <w:shd w:val="clear" w:color="auto" w:fill="FFFFFF"/>
        </w:rPr>
        <w:t xml:space="preserve">           </w:t>
      </w:r>
      <w:r w:rsidRPr="00E32766">
        <w:rPr>
          <w:color w:val="000000"/>
          <w:spacing w:val="2"/>
          <w:shd w:val="clear" w:color="auto" w:fill="FFFFFF"/>
        </w:rPr>
        <w:t>ISO - Международной организации по стандартизации (две заглавные латинские буквы);</w:t>
      </w:r>
      <w:r w:rsidRPr="00E32766">
        <w:rPr>
          <w:i/>
        </w:rPr>
        <w:t xml:space="preserve"> </w:t>
      </w:r>
    </w:p>
    <w:p w:rsidR="005945EB" w:rsidRPr="00E32766" w:rsidRDefault="005945EB" w:rsidP="005945EB">
      <w:pPr>
        <w:pStyle w:val="afd"/>
        <w:widowControl w:val="0"/>
        <w:numPr>
          <w:ilvl w:val="0"/>
          <w:numId w:val="25"/>
        </w:numPr>
        <w:tabs>
          <w:tab w:val="left" w:pos="863"/>
        </w:tabs>
        <w:autoSpaceDE w:val="0"/>
        <w:autoSpaceDN w:val="0"/>
        <w:ind w:left="0" w:firstLine="567"/>
        <w:contextualSpacing w:val="0"/>
        <w:jc w:val="both"/>
        <w:rPr>
          <w:i/>
        </w:rPr>
      </w:pPr>
      <w:r w:rsidRPr="00E32766">
        <w:rPr>
          <w:color w:val="000000"/>
          <w:spacing w:val="2"/>
          <w:shd w:val="clear" w:color="auto" w:fill="FFFFFF"/>
        </w:rPr>
        <w:t>третий символ - литерный код области, городов республиканского значения, ст</w:t>
      </w:r>
      <w:r w:rsidRPr="00E32766">
        <w:rPr>
          <w:color w:val="000000"/>
          <w:spacing w:val="2"/>
          <w:shd w:val="clear" w:color="auto" w:fill="FFFFFF"/>
        </w:rPr>
        <w:t>о</w:t>
      </w:r>
      <w:r w:rsidRPr="00E32766">
        <w:rPr>
          <w:color w:val="000000"/>
          <w:spacing w:val="2"/>
          <w:shd w:val="clear" w:color="auto" w:fill="FFFFFF"/>
        </w:rPr>
        <w:t>лицы (заглавная латинская буква)</w:t>
      </w:r>
      <w:r w:rsidRPr="00E32766">
        <w:rPr>
          <w:i/>
        </w:rPr>
        <w:t>;</w:t>
      </w:r>
    </w:p>
    <w:p w:rsidR="00D32E32" w:rsidRPr="00D32E32" w:rsidRDefault="005945EB" w:rsidP="005945EB">
      <w:pPr>
        <w:ind w:firstLine="567"/>
        <w:rPr>
          <w:rFonts w:eastAsia="Calibri"/>
          <w:lang w:eastAsia="en-US"/>
        </w:rPr>
      </w:pPr>
      <w:r w:rsidRPr="00E32766">
        <w:rPr>
          <w:color w:val="000000"/>
          <w:spacing w:val="2"/>
          <w:shd w:val="clear" w:color="auto" w:fill="FFFFFF"/>
        </w:rPr>
        <w:t> четвертый символ - цифровой код лошади (4), однокопытных животных (6);</w:t>
      </w:r>
      <w:r w:rsidRPr="00E32766">
        <w:rPr>
          <w:i/>
        </w:rPr>
        <w:t xml:space="preserve"> - </w:t>
      </w:r>
      <w:r w:rsidRPr="00E32766">
        <w:rPr>
          <w:color w:val="000000"/>
          <w:spacing w:val="2"/>
          <w:shd w:val="clear" w:color="auto" w:fill="FFFFFF"/>
        </w:rPr>
        <w:t> с пят</w:t>
      </w:r>
      <w:r w:rsidRPr="00E32766">
        <w:rPr>
          <w:color w:val="000000"/>
          <w:spacing w:val="2"/>
          <w:shd w:val="clear" w:color="auto" w:fill="FFFFFF"/>
        </w:rPr>
        <w:t>о</w:t>
      </w:r>
      <w:r w:rsidRPr="00E32766">
        <w:rPr>
          <w:color w:val="000000"/>
          <w:spacing w:val="2"/>
          <w:shd w:val="clear" w:color="auto" w:fill="FFFFFF"/>
        </w:rPr>
        <w:t>го по десятый символы – порядковый номер лошади, однокопытных животных</w:t>
      </w:r>
      <w:r>
        <w:rPr>
          <w:rFonts w:eastAsia="Calibri"/>
          <w:lang w:eastAsia="en-US"/>
        </w:rPr>
        <w:t>».</w:t>
      </w:r>
    </w:p>
    <w:p w:rsidR="00D32E32" w:rsidRDefault="005945EB" w:rsidP="005945EB">
      <w:pPr>
        <w:ind w:firstLine="510"/>
        <w:jc w:val="both"/>
      </w:pPr>
      <w:r>
        <w:t>Пункт 5.3.3 исключить таблицу 3.</w:t>
      </w:r>
    </w:p>
    <w:p w:rsidR="005945EB" w:rsidRDefault="005945EB" w:rsidP="005945EB">
      <w:pPr>
        <w:ind w:firstLine="510"/>
        <w:jc w:val="both"/>
      </w:pPr>
      <w:r>
        <w:t>Пункт 6.1.3 изложить в новой редакции:</w:t>
      </w:r>
    </w:p>
    <w:p w:rsidR="005945EB" w:rsidRDefault="005945EB" w:rsidP="005945EB">
      <w:pPr>
        <w:ind w:firstLine="510"/>
        <w:jc w:val="both"/>
      </w:pPr>
      <w:r>
        <w:t>«</w:t>
      </w:r>
      <w:r w:rsidRPr="00BF7ABA">
        <w:t>Физико-механические показатели, характеризующие средства (изделия) идентифик</w:t>
      </w:r>
      <w:r w:rsidRPr="00BF7ABA">
        <w:t>а</w:t>
      </w:r>
      <w:r w:rsidRPr="00BF7ABA">
        <w:t>ции</w:t>
      </w:r>
      <w:r>
        <w:t xml:space="preserve"> (ушные бирки)</w:t>
      </w:r>
      <w:r w:rsidRPr="00BF7ABA">
        <w:t xml:space="preserve">, должны соответствовать показателям, </w:t>
      </w:r>
      <w:r>
        <w:t>указанным в таблице 3».</w:t>
      </w:r>
    </w:p>
    <w:p w:rsidR="005945EB" w:rsidRDefault="005945EB" w:rsidP="005945EB">
      <w:pPr>
        <w:ind w:firstLine="510"/>
        <w:jc w:val="both"/>
      </w:pPr>
      <w:r>
        <w:lastRenderedPageBreak/>
        <w:t>Пункт 6.1.3 таблицу 3 изложить в новой редакции:</w:t>
      </w:r>
    </w:p>
    <w:p w:rsidR="005945EB" w:rsidRPr="005945EB" w:rsidRDefault="005945EB" w:rsidP="005945EB">
      <w:pPr>
        <w:pStyle w:val="3"/>
        <w:spacing w:line="240" w:lineRule="auto"/>
        <w:ind w:firstLine="567"/>
        <w:jc w:val="center"/>
        <w:rPr>
          <w:b w:val="0"/>
        </w:rPr>
      </w:pPr>
      <w:r>
        <w:rPr>
          <w:rFonts w:ascii="Times New Roman" w:hAnsi="Times New Roman"/>
          <w:b w:val="0"/>
          <w:sz w:val="24"/>
          <w:szCs w:val="24"/>
        </w:rPr>
        <w:t>«</w:t>
      </w:r>
      <w:r w:rsidRPr="005945EB">
        <w:rPr>
          <w:rFonts w:ascii="Times New Roman" w:hAnsi="Times New Roman"/>
          <w:b w:val="0"/>
          <w:sz w:val="24"/>
          <w:szCs w:val="24"/>
        </w:rPr>
        <w:t>Таблица 3 – Нормы физико-механических показателей для ушных бирок</w:t>
      </w:r>
    </w:p>
    <w:tbl>
      <w:tblPr>
        <w:tblpPr w:leftFromText="180" w:rightFromText="180" w:vertAnchor="text" w:horzAnchor="margin" w:tblpY="421"/>
        <w:tblW w:w="8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8"/>
        <w:gridCol w:w="1560"/>
        <w:gridCol w:w="2268"/>
      </w:tblGrid>
      <w:tr w:rsidR="005945EB" w:rsidRPr="005945EB" w:rsidTr="00463258">
        <w:trPr>
          <w:trHeight w:val="460"/>
        </w:trPr>
        <w:tc>
          <w:tcPr>
            <w:tcW w:w="5108" w:type="dxa"/>
            <w:tcBorders>
              <w:bottom w:val="double" w:sz="1" w:space="0" w:color="000000"/>
            </w:tcBorders>
            <w:shd w:val="clear" w:color="auto" w:fill="auto"/>
          </w:tcPr>
          <w:p w:rsidR="005945EB" w:rsidRPr="00463258" w:rsidRDefault="005945EB" w:rsidP="004632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560" w:type="dxa"/>
            <w:tcBorders>
              <w:bottom w:val="double" w:sz="1" w:space="0" w:color="000000"/>
            </w:tcBorders>
            <w:shd w:val="clear" w:color="auto" w:fill="auto"/>
          </w:tcPr>
          <w:p w:rsidR="005945EB" w:rsidRPr="00463258" w:rsidRDefault="005945EB" w:rsidP="004632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пункта настоящего стандарта</w:t>
            </w:r>
          </w:p>
        </w:tc>
        <w:tc>
          <w:tcPr>
            <w:tcW w:w="2268" w:type="dxa"/>
            <w:tcBorders>
              <w:bottom w:val="double" w:sz="1" w:space="0" w:color="000000"/>
            </w:tcBorders>
            <w:shd w:val="clear" w:color="auto" w:fill="auto"/>
          </w:tcPr>
          <w:p w:rsidR="005945EB" w:rsidRPr="00463258" w:rsidRDefault="005945EB" w:rsidP="004632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Норма</w:t>
            </w:r>
          </w:p>
          <w:p w:rsidR="005945EB" w:rsidRPr="00463258" w:rsidRDefault="005945EB" w:rsidP="004632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КРС, верблюды/</w:t>
            </w:r>
          </w:p>
          <w:p w:rsidR="005945EB" w:rsidRPr="00463258" w:rsidRDefault="005945EB" w:rsidP="004632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МРС, свиньи</w:t>
            </w:r>
          </w:p>
        </w:tc>
      </w:tr>
      <w:tr w:rsidR="005945EB" w:rsidRPr="00BF7ABA" w:rsidTr="00463258">
        <w:trPr>
          <w:trHeight w:val="690"/>
        </w:trPr>
        <w:tc>
          <w:tcPr>
            <w:tcW w:w="5108" w:type="dxa"/>
            <w:tcBorders>
              <w:top w:val="double" w:sz="1" w:space="0" w:color="000000"/>
            </w:tcBorders>
            <w:shd w:val="clear" w:color="auto" w:fill="auto"/>
          </w:tcPr>
          <w:p w:rsidR="005945EB" w:rsidRPr="00463258" w:rsidRDefault="005945EB" w:rsidP="00463258">
            <w:pPr>
              <w:pStyle w:val="TableParagraph"/>
              <w:ind w:left="147" w:right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Устойчивость узла крепления бирки:</w:t>
            </w:r>
          </w:p>
          <w:p w:rsidR="005945EB" w:rsidRPr="00463258" w:rsidRDefault="005945EB" w:rsidP="00463258">
            <w:pPr>
              <w:pStyle w:val="TableParagraph"/>
              <w:ind w:left="289" w:right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При п</w:t>
            </w:r>
            <w:r w:rsidRPr="004632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ервичн</w:t>
            </w:r>
            <w:r w:rsidRPr="0046325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ой</w:t>
            </w:r>
            <w:r w:rsidRPr="004632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проверк</w:t>
            </w:r>
            <w:r w:rsidRPr="0046325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</w:t>
            </w:r>
            <w:r w:rsidRPr="004632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устойчивости узла крепления, Н, не более</w:t>
            </w:r>
          </w:p>
          <w:p w:rsidR="005945EB" w:rsidRPr="00463258" w:rsidRDefault="005945EB" w:rsidP="00463258">
            <w:pPr>
              <w:pStyle w:val="TableParagraph"/>
              <w:ind w:left="289" w:right="567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При в</w:t>
            </w:r>
            <w:r w:rsidRPr="004632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торичн</w:t>
            </w:r>
            <w:r w:rsidRPr="0046325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ой</w:t>
            </w:r>
            <w:r w:rsidRPr="004632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проверка устойчивости узла крепления бирки, Н, не менее</w:t>
            </w:r>
          </w:p>
        </w:tc>
        <w:tc>
          <w:tcPr>
            <w:tcW w:w="1560" w:type="dxa"/>
            <w:tcBorders>
              <w:top w:val="double" w:sz="1" w:space="0" w:color="000000"/>
            </w:tcBorders>
            <w:shd w:val="clear" w:color="auto" w:fill="auto"/>
          </w:tcPr>
          <w:p w:rsidR="005945EB" w:rsidRPr="00463258" w:rsidRDefault="005945EB" w:rsidP="004632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4632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6.2.4.6</w:t>
            </w:r>
          </w:p>
        </w:tc>
        <w:tc>
          <w:tcPr>
            <w:tcW w:w="2268" w:type="dxa"/>
            <w:tcBorders>
              <w:top w:val="double" w:sz="1" w:space="0" w:color="000000"/>
            </w:tcBorders>
            <w:shd w:val="clear" w:color="auto" w:fill="auto"/>
          </w:tcPr>
          <w:p w:rsidR="005945EB" w:rsidRPr="00463258" w:rsidRDefault="005945EB" w:rsidP="00463258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5945EB" w:rsidRPr="00463258" w:rsidRDefault="005945EB" w:rsidP="00463258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5945EB" w:rsidRPr="00463258" w:rsidRDefault="005945EB" w:rsidP="004632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  <w:r w:rsidRPr="004632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46325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 w:rsidRPr="004632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/200</w:t>
            </w:r>
          </w:p>
          <w:p w:rsidR="005945EB" w:rsidRPr="00463258" w:rsidRDefault="005945EB" w:rsidP="004632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945EB" w:rsidRPr="00463258" w:rsidRDefault="005945EB" w:rsidP="00463258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200/180</w:t>
            </w:r>
          </w:p>
        </w:tc>
      </w:tr>
      <w:tr w:rsidR="005945EB" w:rsidRPr="00BF7ABA" w:rsidTr="00463258">
        <w:trPr>
          <w:trHeight w:val="690"/>
        </w:trPr>
        <w:tc>
          <w:tcPr>
            <w:tcW w:w="5108" w:type="dxa"/>
            <w:tcBorders>
              <w:top w:val="double" w:sz="1" w:space="0" w:color="000000"/>
            </w:tcBorders>
            <w:shd w:val="clear" w:color="auto" w:fill="auto"/>
          </w:tcPr>
          <w:p w:rsidR="005945EB" w:rsidRPr="00463258" w:rsidRDefault="005945EB" w:rsidP="00463258">
            <w:pPr>
              <w:pStyle w:val="TableParagraph"/>
              <w:ind w:left="147"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46325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</w:t>
            </w:r>
            <w:r w:rsidRPr="0046325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ачеств</w:t>
            </w:r>
            <w:r w:rsidRPr="0046325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</w:t>
            </w:r>
            <w:r w:rsidRPr="0046325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46325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печати </w:t>
            </w:r>
            <w:r w:rsidRPr="0046325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штрих-кода</w:t>
            </w:r>
          </w:p>
          <w:p w:rsidR="005945EB" w:rsidRPr="00463258" w:rsidRDefault="005945EB" w:rsidP="00463258">
            <w:pPr>
              <w:pStyle w:val="a6"/>
              <w:widowControl w:val="0"/>
              <w:numPr>
                <w:ilvl w:val="0"/>
                <w:numId w:val="26"/>
              </w:numPr>
              <w:autoSpaceDE w:val="0"/>
              <w:autoSpaceDN w:val="0"/>
              <w:ind w:left="147" w:right="425" w:firstLine="0"/>
              <w:rPr>
                <w:rFonts w:eastAsia="Calibri"/>
                <w:i/>
                <w:szCs w:val="24"/>
                <w:lang w:eastAsia="en-US"/>
              </w:rPr>
            </w:pPr>
            <w:r w:rsidRPr="00463258">
              <w:rPr>
                <w:rFonts w:eastAsia="Calibri"/>
                <w:i/>
                <w:szCs w:val="24"/>
                <w:lang w:eastAsia="en-US"/>
              </w:rPr>
              <w:t>Декодирование (</w:t>
            </w:r>
            <w:r w:rsidRPr="00463258">
              <w:rPr>
                <w:rFonts w:eastAsia="Calibri"/>
                <w:i/>
                <w:szCs w:val="24"/>
                <w:lang w:val="en-US" w:eastAsia="en-US"/>
              </w:rPr>
              <w:t>Decode</w:t>
            </w:r>
            <w:r w:rsidRPr="00463258">
              <w:rPr>
                <w:rFonts w:eastAsia="Calibri"/>
                <w:i/>
                <w:szCs w:val="24"/>
                <w:lang w:eastAsia="en-US"/>
              </w:rPr>
              <w:t>, использую</w:t>
            </w:r>
            <w:r w:rsidRPr="00463258">
              <w:rPr>
                <w:rFonts w:eastAsia="Calibri"/>
                <w:i/>
                <w:szCs w:val="24"/>
                <w:lang w:eastAsia="en-US"/>
              </w:rPr>
              <w:t>т</w:t>
            </w:r>
            <w:r w:rsidRPr="00463258">
              <w:rPr>
                <w:rFonts w:eastAsia="Calibri"/>
                <w:i/>
                <w:szCs w:val="24"/>
                <w:lang w:eastAsia="en-US"/>
              </w:rPr>
              <w:t xml:space="preserve">ся только шкала </w:t>
            </w:r>
            <w:r w:rsidRPr="00463258">
              <w:rPr>
                <w:rFonts w:eastAsia="Calibri"/>
                <w:i/>
                <w:szCs w:val="24"/>
                <w:lang w:val="en-US" w:eastAsia="en-US"/>
              </w:rPr>
              <w:t>A</w:t>
            </w:r>
            <w:r w:rsidRPr="00463258">
              <w:rPr>
                <w:rFonts w:eastAsia="Calibri"/>
                <w:i/>
                <w:szCs w:val="24"/>
                <w:lang w:eastAsia="en-US"/>
              </w:rPr>
              <w:t xml:space="preserve"> и </w:t>
            </w:r>
            <w:r w:rsidRPr="00463258">
              <w:rPr>
                <w:rFonts w:eastAsia="Calibri"/>
                <w:i/>
                <w:szCs w:val="24"/>
                <w:lang w:val="en-US" w:eastAsia="en-US"/>
              </w:rPr>
              <w:t>F</w:t>
            </w:r>
            <w:r w:rsidRPr="00463258">
              <w:rPr>
                <w:rFonts w:eastAsia="Calibri"/>
                <w:i/>
                <w:szCs w:val="24"/>
                <w:lang w:eastAsia="en-US"/>
              </w:rPr>
              <w:t xml:space="preserve">): </w:t>
            </w:r>
          </w:p>
          <w:p w:rsidR="005945EB" w:rsidRPr="00463258" w:rsidRDefault="005945EB" w:rsidP="00463258">
            <w:pPr>
              <w:pStyle w:val="a6"/>
              <w:widowControl w:val="0"/>
              <w:numPr>
                <w:ilvl w:val="0"/>
                <w:numId w:val="26"/>
              </w:numPr>
              <w:autoSpaceDE w:val="0"/>
              <w:autoSpaceDN w:val="0"/>
              <w:ind w:left="147" w:right="425" w:firstLine="0"/>
              <w:rPr>
                <w:rFonts w:eastAsia="Calibri"/>
                <w:i/>
                <w:szCs w:val="24"/>
                <w:lang w:val="en-US" w:eastAsia="en-US"/>
              </w:rPr>
            </w:pPr>
            <w:r w:rsidRPr="00463258">
              <w:rPr>
                <w:rFonts w:eastAsia="Calibri"/>
                <w:i/>
                <w:szCs w:val="24"/>
                <w:lang w:val="en-US" w:eastAsia="en-US"/>
              </w:rPr>
              <w:t xml:space="preserve">Декодируемость (Decodability): </w:t>
            </w:r>
          </w:p>
          <w:p w:rsidR="005945EB" w:rsidRPr="00463258" w:rsidRDefault="005945EB" w:rsidP="00463258">
            <w:pPr>
              <w:pStyle w:val="a6"/>
              <w:widowControl w:val="0"/>
              <w:numPr>
                <w:ilvl w:val="0"/>
                <w:numId w:val="26"/>
              </w:numPr>
              <w:autoSpaceDE w:val="0"/>
              <w:autoSpaceDN w:val="0"/>
              <w:ind w:left="147" w:right="425" w:firstLine="0"/>
              <w:rPr>
                <w:rFonts w:eastAsia="Calibri"/>
                <w:i/>
                <w:szCs w:val="24"/>
                <w:lang w:eastAsia="en-US"/>
              </w:rPr>
            </w:pPr>
            <w:r w:rsidRPr="00463258">
              <w:rPr>
                <w:rFonts w:eastAsia="Calibri"/>
                <w:i/>
                <w:szCs w:val="24"/>
                <w:lang w:eastAsia="en-US"/>
              </w:rPr>
              <w:t>Контрольный символ (при его нал</w:t>
            </w:r>
            <w:r w:rsidRPr="00463258">
              <w:rPr>
                <w:rFonts w:eastAsia="Calibri"/>
                <w:i/>
                <w:szCs w:val="24"/>
                <w:lang w:eastAsia="en-US"/>
              </w:rPr>
              <w:t>и</w:t>
            </w:r>
            <w:r w:rsidRPr="00463258">
              <w:rPr>
                <w:rFonts w:eastAsia="Calibri"/>
                <w:i/>
                <w:szCs w:val="24"/>
                <w:lang w:eastAsia="en-US"/>
              </w:rPr>
              <w:t>чии)</w:t>
            </w:r>
          </w:p>
          <w:p w:rsidR="005945EB" w:rsidRPr="00463258" w:rsidRDefault="005945EB" w:rsidP="00463258">
            <w:pPr>
              <w:pStyle w:val="a6"/>
              <w:widowControl w:val="0"/>
              <w:numPr>
                <w:ilvl w:val="0"/>
                <w:numId w:val="26"/>
              </w:numPr>
              <w:autoSpaceDE w:val="0"/>
              <w:autoSpaceDN w:val="0"/>
              <w:ind w:left="147" w:right="425" w:firstLine="0"/>
              <w:rPr>
                <w:rFonts w:eastAsia="Calibri"/>
                <w:i/>
                <w:szCs w:val="24"/>
                <w:lang w:eastAsia="en-US"/>
              </w:rPr>
            </w:pPr>
            <w:r w:rsidRPr="00463258">
              <w:rPr>
                <w:rFonts w:eastAsia="Calibri"/>
                <w:i/>
                <w:szCs w:val="24"/>
                <w:lang w:eastAsia="en-US"/>
              </w:rPr>
              <w:t>Контрастность символа (</w:t>
            </w:r>
            <w:r w:rsidRPr="00463258">
              <w:rPr>
                <w:rFonts w:eastAsia="Calibri"/>
                <w:i/>
                <w:szCs w:val="24"/>
                <w:lang w:val="en-US" w:eastAsia="en-US"/>
              </w:rPr>
              <w:t>Symbol</w:t>
            </w:r>
            <w:r w:rsidRPr="00463258">
              <w:rPr>
                <w:rFonts w:eastAsia="Calibri"/>
                <w:i/>
                <w:szCs w:val="24"/>
                <w:lang w:eastAsia="en-US"/>
              </w:rPr>
              <w:t xml:space="preserve"> </w:t>
            </w:r>
            <w:r w:rsidRPr="00463258">
              <w:rPr>
                <w:rFonts w:eastAsia="Calibri"/>
                <w:i/>
                <w:szCs w:val="24"/>
                <w:lang w:val="en-US" w:eastAsia="en-US"/>
              </w:rPr>
              <w:t>Contrast</w:t>
            </w:r>
            <w:r w:rsidRPr="00463258">
              <w:rPr>
                <w:rFonts w:eastAsia="Calibri"/>
                <w:i/>
                <w:szCs w:val="24"/>
                <w:lang w:eastAsia="en-US"/>
              </w:rPr>
              <w:t xml:space="preserve">, </w:t>
            </w:r>
            <w:r w:rsidRPr="00463258">
              <w:rPr>
                <w:rFonts w:eastAsia="Calibri"/>
                <w:i/>
                <w:szCs w:val="24"/>
                <w:lang w:val="en-US" w:eastAsia="en-US"/>
              </w:rPr>
              <w:t>Rmax</w:t>
            </w:r>
            <w:r w:rsidRPr="00463258">
              <w:rPr>
                <w:rFonts w:eastAsia="Calibri"/>
                <w:i/>
                <w:szCs w:val="24"/>
                <w:lang w:eastAsia="en-US"/>
              </w:rPr>
              <w:t xml:space="preserve"> - </w:t>
            </w:r>
            <w:r w:rsidRPr="00463258">
              <w:rPr>
                <w:rFonts w:eastAsia="Calibri"/>
                <w:i/>
                <w:szCs w:val="24"/>
                <w:lang w:val="en-US" w:eastAsia="en-US"/>
              </w:rPr>
              <w:t>Rmin</w:t>
            </w:r>
            <w:r w:rsidRPr="00463258">
              <w:rPr>
                <w:rFonts w:eastAsia="Calibri"/>
                <w:i/>
                <w:szCs w:val="24"/>
                <w:lang w:eastAsia="en-US"/>
              </w:rPr>
              <w:t>)</w:t>
            </w:r>
            <w:r w:rsidRPr="00463258">
              <w:rPr>
                <w:rFonts w:ascii="Calibri" w:eastAsia="Calibri" w:hAnsi="Calibri"/>
                <w:sz w:val="22"/>
                <w:lang w:eastAsia="en-US"/>
              </w:rPr>
              <w:t xml:space="preserve"> </w:t>
            </w:r>
          </w:p>
          <w:p w:rsidR="005945EB" w:rsidRPr="00463258" w:rsidRDefault="005945EB" w:rsidP="00463258">
            <w:pPr>
              <w:pStyle w:val="TableParagraph"/>
              <w:ind w:left="147" w:right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double" w:sz="1" w:space="0" w:color="000000"/>
            </w:tcBorders>
            <w:shd w:val="clear" w:color="auto" w:fill="auto"/>
          </w:tcPr>
          <w:p w:rsidR="005945EB" w:rsidRPr="00463258" w:rsidRDefault="005945EB" w:rsidP="004632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6.2.4.5</w:t>
            </w:r>
          </w:p>
        </w:tc>
        <w:tc>
          <w:tcPr>
            <w:tcW w:w="2268" w:type="dxa"/>
            <w:tcBorders>
              <w:top w:val="double" w:sz="1" w:space="0" w:color="000000"/>
            </w:tcBorders>
            <w:shd w:val="clear" w:color="auto" w:fill="auto"/>
          </w:tcPr>
          <w:p w:rsidR="005945EB" w:rsidRPr="00463258" w:rsidRDefault="005945EB" w:rsidP="00463258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 w:eastAsia="en-US"/>
              </w:rPr>
            </w:pPr>
          </w:p>
          <w:p w:rsidR="005945EB" w:rsidRPr="00463258" w:rsidRDefault="005945EB" w:rsidP="00463258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 w:eastAsia="en-US"/>
              </w:rPr>
            </w:pPr>
          </w:p>
          <w:p w:rsidR="005945EB" w:rsidRPr="00463258" w:rsidRDefault="005945EB" w:rsidP="00463258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класс А </w:t>
            </w:r>
          </w:p>
          <w:p w:rsidR="005945EB" w:rsidRPr="00463258" w:rsidRDefault="005945EB" w:rsidP="00463258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минимум класс </w:t>
            </w: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D</w:t>
            </w: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&gt;25 % </w:t>
            </w:r>
          </w:p>
          <w:p w:rsidR="005945EB" w:rsidRPr="00463258" w:rsidRDefault="005945EB" w:rsidP="00463258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ОК</w:t>
            </w: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</w:p>
          <w:p w:rsidR="005945EB" w:rsidRPr="00463258" w:rsidRDefault="005945EB" w:rsidP="00463258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минимальное знач</w:t>
            </w: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е</w:t>
            </w: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ние </w:t>
            </w: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D</w:t>
            </w: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&gt; 25 %.</w:t>
            </w:r>
          </w:p>
        </w:tc>
      </w:tr>
      <w:tr w:rsidR="005945EB" w:rsidRPr="00BF7ABA" w:rsidTr="00463258">
        <w:trPr>
          <w:trHeight w:val="984"/>
        </w:trPr>
        <w:tc>
          <w:tcPr>
            <w:tcW w:w="5108" w:type="dxa"/>
            <w:tcBorders>
              <w:top w:val="double" w:sz="1" w:space="0" w:color="000000"/>
            </w:tcBorders>
            <w:shd w:val="clear" w:color="auto" w:fill="auto"/>
          </w:tcPr>
          <w:p w:rsidR="005945EB" w:rsidRPr="00463258" w:rsidRDefault="005945EB" w:rsidP="00463258">
            <w:pPr>
              <w:pStyle w:val="TableParagraph"/>
              <w:ind w:left="147" w:right="425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Стойкость индикаторного кода к истир</w:t>
            </w: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а</w:t>
            </w: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нию, циклов абразии (абразивная обрабо</w:t>
            </w: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т</w:t>
            </w: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ка), не менее</w:t>
            </w:r>
          </w:p>
        </w:tc>
        <w:tc>
          <w:tcPr>
            <w:tcW w:w="1560" w:type="dxa"/>
            <w:tcBorders>
              <w:top w:val="double" w:sz="1" w:space="0" w:color="000000"/>
            </w:tcBorders>
            <w:shd w:val="clear" w:color="auto" w:fill="auto"/>
          </w:tcPr>
          <w:p w:rsidR="005945EB" w:rsidRPr="00463258" w:rsidRDefault="005945EB" w:rsidP="004632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4632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6.2.3.5</w:t>
            </w:r>
          </w:p>
        </w:tc>
        <w:tc>
          <w:tcPr>
            <w:tcW w:w="2268" w:type="dxa"/>
            <w:tcBorders>
              <w:top w:val="double" w:sz="1" w:space="0" w:color="000000"/>
            </w:tcBorders>
            <w:shd w:val="clear" w:color="auto" w:fill="auto"/>
          </w:tcPr>
          <w:p w:rsidR="005945EB" w:rsidRPr="00463258" w:rsidRDefault="005945EB" w:rsidP="00463258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</w:pP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900</w:t>
            </w:r>
          </w:p>
        </w:tc>
      </w:tr>
      <w:tr w:rsidR="005945EB" w:rsidRPr="00BF7ABA" w:rsidTr="00463258">
        <w:trPr>
          <w:trHeight w:val="460"/>
        </w:trPr>
        <w:tc>
          <w:tcPr>
            <w:tcW w:w="5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45EB" w:rsidRPr="00463258" w:rsidRDefault="005945EB" w:rsidP="00463258">
            <w:pPr>
              <w:pStyle w:val="TableParagraph"/>
              <w:ind w:left="147" w:right="425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Типографская читаемость, % </w:t>
            </w:r>
          </w:p>
          <w:p w:rsidR="005945EB" w:rsidRPr="00463258" w:rsidRDefault="005945EB" w:rsidP="00463258">
            <w:pPr>
              <w:pStyle w:val="TableParagraph"/>
              <w:ind w:left="147" w:right="425"/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1) новые необработанные ушные бирки</w:t>
            </w:r>
          </w:p>
          <w:p w:rsidR="005945EB" w:rsidRPr="00463258" w:rsidRDefault="005945EB" w:rsidP="00463258">
            <w:pPr>
              <w:pStyle w:val="TableParagraph"/>
              <w:ind w:left="147" w:right="425"/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2) искусственно состаренные ушные бирки с абразивной обработкой и без нее</w:t>
            </w:r>
          </w:p>
          <w:p w:rsidR="005945EB" w:rsidRPr="00463258" w:rsidRDefault="005945EB" w:rsidP="00463258">
            <w:pPr>
              <w:pStyle w:val="TableParagraph"/>
              <w:ind w:left="147" w:right="425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45EB" w:rsidRPr="00463258" w:rsidRDefault="005945EB" w:rsidP="004632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4632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6.2.4.1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45EB" w:rsidRPr="00463258" w:rsidRDefault="005945EB" w:rsidP="00463258">
            <w:pPr>
              <w:pStyle w:val="TableParagraph"/>
              <w:ind w:left="9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945EB" w:rsidRPr="00463258" w:rsidRDefault="005945EB" w:rsidP="00463258">
            <w:pPr>
              <w:pStyle w:val="TableParagraph"/>
              <w:ind w:left="9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80 </w:t>
            </w:r>
          </w:p>
          <w:p w:rsidR="005945EB" w:rsidRPr="00463258" w:rsidRDefault="005945EB" w:rsidP="00463258">
            <w:pPr>
              <w:pStyle w:val="TableParagraph"/>
              <w:ind w:left="9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</w:t>
            </w:r>
          </w:p>
        </w:tc>
      </w:tr>
      <w:tr w:rsidR="005945EB" w:rsidRPr="00BF7ABA" w:rsidTr="00463258">
        <w:trPr>
          <w:trHeight w:val="460"/>
        </w:trPr>
        <w:tc>
          <w:tcPr>
            <w:tcW w:w="5108" w:type="dxa"/>
            <w:shd w:val="clear" w:color="auto" w:fill="auto"/>
          </w:tcPr>
          <w:p w:rsidR="005945EB" w:rsidRPr="00463258" w:rsidRDefault="005945EB" w:rsidP="00463258">
            <w:pPr>
              <w:pStyle w:val="TableParagraph"/>
              <w:tabs>
                <w:tab w:val="left" w:pos="1141"/>
                <w:tab w:val="left" w:pos="2570"/>
                <w:tab w:val="left" w:pos="4261"/>
                <w:tab w:val="left" w:pos="5702"/>
              </w:tabs>
              <w:ind w:firstLine="14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Цветовой контраст</w:t>
            </w:r>
          </w:p>
        </w:tc>
        <w:tc>
          <w:tcPr>
            <w:tcW w:w="1560" w:type="dxa"/>
            <w:shd w:val="clear" w:color="auto" w:fill="auto"/>
          </w:tcPr>
          <w:p w:rsidR="005945EB" w:rsidRPr="00463258" w:rsidRDefault="005945EB" w:rsidP="004632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4632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6.2.4.2</w:t>
            </w:r>
          </w:p>
        </w:tc>
        <w:tc>
          <w:tcPr>
            <w:tcW w:w="2268" w:type="dxa"/>
            <w:shd w:val="clear" w:color="auto" w:fill="auto"/>
          </w:tcPr>
          <w:p w:rsidR="005945EB" w:rsidRPr="00463258" w:rsidRDefault="005945EB" w:rsidP="004632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en-US"/>
              </w:rPr>
              <w:t>менее</w:t>
            </w: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 w:eastAsia="en-US"/>
              </w:rPr>
              <w:t> </w:t>
            </w: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чем 15 единиц </w:t>
            </w: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CIELab</w:t>
            </w: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по </w:t>
            </w: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Delta</w:t>
            </w: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E</w:t>
            </w: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показателю</w:t>
            </w:r>
          </w:p>
        </w:tc>
      </w:tr>
      <w:tr w:rsidR="005945EB" w:rsidRPr="00BF7ABA" w:rsidTr="00463258">
        <w:trPr>
          <w:trHeight w:val="460"/>
        </w:trPr>
        <w:tc>
          <w:tcPr>
            <w:tcW w:w="5108" w:type="dxa"/>
            <w:shd w:val="clear" w:color="auto" w:fill="auto"/>
          </w:tcPr>
          <w:p w:rsidR="005945EB" w:rsidRPr="00463258" w:rsidRDefault="005945EB" w:rsidP="00463258">
            <w:pPr>
              <w:pStyle w:val="TableParagraph"/>
              <w:tabs>
                <w:tab w:val="left" w:pos="1141"/>
                <w:tab w:val="left" w:pos="2570"/>
                <w:tab w:val="left" w:pos="4261"/>
                <w:tab w:val="left" w:pos="5702"/>
              </w:tabs>
              <w:ind w:left="14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Количество успешно прочитанных бирок при сканировании, %</w:t>
            </w:r>
          </w:p>
          <w:p w:rsidR="005945EB" w:rsidRPr="00463258" w:rsidRDefault="005945EB" w:rsidP="00463258">
            <w:pPr>
              <w:pStyle w:val="TableParagraph"/>
              <w:tabs>
                <w:tab w:val="left" w:pos="1141"/>
                <w:tab w:val="left" w:pos="2570"/>
                <w:tab w:val="left" w:pos="4261"/>
                <w:tab w:val="left" w:pos="5702"/>
              </w:tabs>
              <w:ind w:firstLine="14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 первом сканировании </w:t>
            </w:r>
          </w:p>
          <w:p w:rsidR="005945EB" w:rsidRPr="00463258" w:rsidRDefault="005945EB" w:rsidP="00463258">
            <w:pPr>
              <w:pStyle w:val="TableParagraph"/>
              <w:tabs>
                <w:tab w:val="left" w:pos="1141"/>
                <w:tab w:val="left" w:pos="2570"/>
                <w:tab w:val="left" w:pos="4261"/>
                <w:tab w:val="left" w:pos="5702"/>
              </w:tabs>
              <w:ind w:firstLine="14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 втором сканировании </w:t>
            </w:r>
          </w:p>
          <w:p w:rsidR="005945EB" w:rsidRPr="00463258" w:rsidRDefault="005945EB" w:rsidP="00463258">
            <w:pPr>
              <w:pStyle w:val="TableParagraph"/>
              <w:tabs>
                <w:tab w:val="left" w:pos="1141"/>
                <w:tab w:val="left" w:pos="2570"/>
                <w:tab w:val="left" w:pos="4261"/>
                <w:tab w:val="left" w:pos="5702"/>
              </w:tabs>
              <w:ind w:firstLine="14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 третьем сканировании </w:t>
            </w:r>
          </w:p>
          <w:p w:rsidR="005945EB" w:rsidRPr="00463258" w:rsidRDefault="005945EB" w:rsidP="00463258">
            <w:pPr>
              <w:pStyle w:val="TableParagraph"/>
              <w:tabs>
                <w:tab w:val="left" w:pos="1141"/>
                <w:tab w:val="left" w:pos="2570"/>
                <w:tab w:val="left" w:pos="4261"/>
                <w:tab w:val="left" w:pos="5702"/>
              </w:tabs>
              <w:ind w:firstLine="14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5945EB" w:rsidRPr="00463258" w:rsidRDefault="005945EB" w:rsidP="004632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6.2.4.4</w:t>
            </w:r>
          </w:p>
        </w:tc>
        <w:tc>
          <w:tcPr>
            <w:tcW w:w="2268" w:type="dxa"/>
            <w:shd w:val="clear" w:color="auto" w:fill="auto"/>
          </w:tcPr>
          <w:p w:rsidR="005945EB" w:rsidRPr="00463258" w:rsidRDefault="005945EB" w:rsidP="00463258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en-US"/>
              </w:rPr>
            </w:pPr>
          </w:p>
          <w:p w:rsidR="005945EB" w:rsidRPr="00463258" w:rsidRDefault="005945EB" w:rsidP="00463258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en-US"/>
              </w:rPr>
            </w:pP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en-US"/>
              </w:rPr>
              <w:t xml:space="preserve">95 </w:t>
            </w:r>
          </w:p>
          <w:p w:rsidR="005945EB" w:rsidRPr="00463258" w:rsidRDefault="005945EB" w:rsidP="00463258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en-US"/>
              </w:rPr>
            </w:pP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en-US"/>
              </w:rPr>
              <w:t>98</w:t>
            </w:r>
          </w:p>
          <w:p w:rsidR="005945EB" w:rsidRPr="00463258" w:rsidRDefault="005945EB" w:rsidP="00463258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en-US"/>
              </w:rPr>
            </w:pP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en-US"/>
              </w:rPr>
              <w:t>99,7</w:t>
            </w:r>
          </w:p>
        </w:tc>
      </w:tr>
      <w:tr w:rsidR="005945EB" w:rsidRPr="00BF7ABA" w:rsidTr="00463258">
        <w:trPr>
          <w:trHeight w:val="460"/>
        </w:trPr>
        <w:tc>
          <w:tcPr>
            <w:tcW w:w="5108" w:type="dxa"/>
            <w:shd w:val="clear" w:color="auto" w:fill="auto"/>
          </w:tcPr>
          <w:p w:rsidR="005945EB" w:rsidRPr="00463258" w:rsidRDefault="005945EB" w:rsidP="00463258">
            <w:pPr>
              <w:pStyle w:val="TableParagraph"/>
              <w:tabs>
                <w:tab w:val="left" w:pos="1141"/>
                <w:tab w:val="left" w:pos="2570"/>
                <w:tab w:val="left" w:pos="4261"/>
                <w:tab w:val="left" w:pos="5702"/>
              </w:tabs>
              <w:ind w:firstLine="147"/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Тяжелые металлы; мг/кг</w:t>
            </w:r>
          </w:p>
          <w:p w:rsidR="005945EB" w:rsidRPr="00463258" w:rsidRDefault="005945EB" w:rsidP="00463258">
            <w:pPr>
              <w:pStyle w:val="TableParagraph"/>
              <w:tabs>
                <w:tab w:val="left" w:pos="1141"/>
                <w:tab w:val="left" w:pos="2570"/>
                <w:tab w:val="left" w:pos="4261"/>
                <w:tab w:val="left" w:pos="5702"/>
              </w:tabs>
              <w:ind w:firstLine="147"/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кадмий (</w:t>
            </w:r>
            <w:r w:rsidRPr="00463258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>Cd</w:t>
            </w:r>
            <w:r w:rsidRPr="00463258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), </w:t>
            </w:r>
          </w:p>
          <w:p w:rsidR="005945EB" w:rsidRPr="00463258" w:rsidRDefault="005945EB" w:rsidP="00463258">
            <w:pPr>
              <w:pStyle w:val="TableParagraph"/>
              <w:tabs>
                <w:tab w:val="left" w:pos="1141"/>
                <w:tab w:val="left" w:pos="2570"/>
                <w:tab w:val="left" w:pos="4261"/>
                <w:tab w:val="left" w:pos="5702"/>
              </w:tabs>
              <w:ind w:firstLine="147"/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свинец (</w:t>
            </w:r>
            <w:r w:rsidRPr="00463258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>Pb</w:t>
            </w:r>
            <w:r w:rsidRPr="00463258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), </w:t>
            </w:r>
          </w:p>
          <w:p w:rsidR="005945EB" w:rsidRPr="00463258" w:rsidRDefault="005945EB" w:rsidP="00463258">
            <w:pPr>
              <w:pStyle w:val="TableParagraph"/>
              <w:tabs>
                <w:tab w:val="left" w:pos="1141"/>
                <w:tab w:val="left" w:pos="2570"/>
                <w:tab w:val="left" w:pos="4261"/>
                <w:tab w:val="left" w:pos="5702"/>
              </w:tabs>
              <w:ind w:firstLine="147"/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ртуть (</w:t>
            </w:r>
            <w:r w:rsidRPr="00463258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>Hg</w:t>
            </w:r>
            <w:r w:rsidRPr="00463258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) </w:t>
            </w:r>
          </w:p>
          <w:p w:rsidR="005945EB" w:rsidRPr="00463258" w:rsidRDefault="005945EB" w:rsidP="00463258">
            <w:pPr>
              <w:pStyle w:val="TableParagraph"/>
              <w:tabs>
                <w:tab w:val="left" w:pos="1141"/>
                <w:tab w:val="left" w:pos="2570"/>
                <w:tab w:val="left" w:pos="4261"/>
                <w:tab w:val="left" w:pos="5702"/>
              </w:tabs>
              <w:ind w:firstLine="14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хром (</w:t>
            </w:r>
            <w:r w:rsidRPr="00463258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>Cr</w:t>
            </w:r>
            <w:r w:rsidRPr="00463258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)</w:t>
            </w:r>
          </w:p>
          <w:p w:rsidR="005945EB" w:rsidRPr="00463258" w:rsidRDefault="005945EB" w:rsidP="00463258">
            <w:pPr>
              <w:pStyle w:val="TableParagraph"/>
              <w:tabs>
                <w:tab w:val="left" w:pos="1141"/>
                <w:tab w:val="left" w:pos="2570"/>
                <w:tab w:val="left" w:pos="4261"/>
                <w:tab w:val="left" w:pos="5702"/>
              </w:tabs>
              <w:ind w:firstLine="14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Хромат (</w:t>
            </w:r>
            <w:r w:rsidRPr="00463258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>Cr</w:t>
            </w:r>
            <w:r w:rsidRPr="00463258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463258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>VI</w:t>
            </w:r>
            <w:r w:rsidRPr="00463258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) (при выделении хрома)</w:t>
            </w:r>
          </w:p>
        </w:tc>
        <w:tc>
          <w:tcPr>
            <w:tcW w:w="1560" w:type="dxa"/>
            <w:shd w:val="clear" w:color="auto" w:fill="auto"/>
          </w:tcPr>
          <w:p w:rsidR="005945EB" w:rsidRPr="00463258" w:rsidRDefault="005945EB" w:rsidP="004632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6.2.2.2</w:t>
            </w:r>
          </w:p>
        </w:tc>
        <w:tc>
          <w:tcPr>
            <w:tcW w:w="2268" w:type="dxa"/>
            <w:shd w:val="clear" w:color="auto" w:fill="auto"/>
          </w:tcPr>
          <w:p w:rsidR="005945EB" w:rsidRPr="00463258" w:rsidRDefault="005945EB" w:rsidP="00463258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en-US"/>
              </w:rPr>
            </w:pPr>
          </w:p>
          <w:p w:rsidR="005945EB" w:rsidRPr="00463258" w:rsidRDefault="005945EB" w:rsidP="00463258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en-US"/>
              </w:rPr>
            </w:pP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en-US"/>
              </w:rPr>
              <w:t>100</w:t>
            </w:r>
          </w:p>
          <w:p w:rsidR="005945EB" w:rsidRPr="00463258" w:rsidRDefault="005945EB" w:rsidP="00463258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en-US"/>
              </w:rPr>
            </w:pP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en-US"/>
              </w:rPr>
              <w:t>10</w:t>
            </w:r>
          </w:p>
          <w:p w:rsidR="005945EB" w:rsidRPr="00463258" w:rsidRDefault="005945EB" w:rsidP="00463258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en-US"/>
              </w:rPr>
            </w:pP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en-US"/>
              </w:rPr>
              <w:t>1</w:t>
            </w:r>
          </w:p>
          <w:p w:rsidR="005945EB" w:rsidRPr="00463258" w:rsidRDefault="005945EB" w:rsidP="00463258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en-US"/>
              </w:rPr>
            </w:pPr>
            <w:r w:rsidRPr="0046325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en-US"/>
              </w:rPr>
              <w:t>10</w:t>
            </w:r>
          </w:p>
          <w:p w:rsidR="005945EB" w:rsidRPr="00463258" w:rsidRDefault="005945EB" w:rsidP="00463258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en-US"/>
              </w:rPr>
            </w:pPr>
            <w:r w:rsidRPr="00463258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 xml:space="preserve">&lt;1 </w:t>
            </w:r>
          </w:p>
        </w:tc>
      </w:tr>
      <w:tr w:rsidR="005945EB" w:rsidRPr="00BF7ABA" w:rsidTr="00463258">
        <w:trPr>
          <w:trHeight w:val="460"/>
        </w:trPr>
        <w:tc>
          <w:tcPr>
            <w:tcW w:w="5108" w:type="dxa"/>
            <w:shd w:val="clear" w:color="auto" w:fill="auto"/>
          </w:tcPr>
          <w:p w:rsidR="005945EB" w:rsidRPr="00463258" w:rsidRDefault="005945EB" w:rsidP="00463258">
            <w:pPr>
              <w:pStyle w:val="TableParagraph"/>
              <w:ind w:firstLine="14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32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 материала</w:t>
            </w:r>
          </w:p>
        </w:tc>
        <w:tc>
          <w:tcPr>
            <w:tcW w:w="1560" w:type="dxa"/>
            <w:shd w:val="clear" w:color="auto" w:fill="auto"/>
          </w:tcPr>
          <w:p w:rsidR="005945EB" w:rsidRPr="00463258" w:rsidRDefault="005945EB" w:rsidP="004632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4632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6.2.2</w:t>
            </w:r>
          </w:p>
        </w:tc>
        <w:tc>
          <w:tcPr>
            <w:tcW w:w="2268" w:type="dxa"/>
            <w:shd w:val="clear" w:color="auto" w:fill="auto"/>
          </w:tcPr>
          <w:p w:rsidR="005945EB" w:rsidRPr="00463258" w:rsidRDefault="005945EB" w:rsidP="004632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5945EB" w:rsidRDefault="005945EB" w:rsidP="005945EB">
      <w:pPr>
        <w:ind w:firstLine="510"/>
        <w:jc w:val="both"/>
      </w:pPr>
    </w:p>
    <w:p w:rsidR="005945EB" w:rsidRDefault="005945EB" w:rsidP="00BC6C7C">
      <w:pPr>
        <w:spacing w:line="360" w:lineRule="auto"/>
        <w:ind w:firstLine="510"/>
        <w:jc w:val="both"/>
        <w:rPr>
          <w:rFonts w:ascii="Arial" w:hAnsi="Arial" w:cs="Arial"/>
          <w:spacing w:val="2"/>
        </w:rPr>
      </w:pPr>
    </w:p>
    <w:p w:rsidR="005945EB" w:rsidRDefault="005945EB" w:rsidP="00BC6C7C">
      <w:pPr>
        <w:spacing w:line="360" w:lineRule="auto"/>
        <w:ind w:firstLine="510"/>
        <w:jc w:val="both"/>
        <w:rPr>
          <w:rFonts w:ascii="Arial" w:hAnsi="Arial" w:cs="Arial"/>
          <w:spacing w:val="2"/>
        </w:rPr>
      </w:pPr>
    </w:p>
    <w:p w:rsidR="005945EB" w:rsidRDefault="005945EB" w:rsidP="00BC6C7C">
      <w:pPr>
        <w:spacing w:line="360" w:lineRule="auto"/>
        <w:ind w:firstLine="510"/>
        <w:jc w:val="both"/>
        <w:rPr>
          <w:rFonts w:ascii="Arial" w:hAnsi="Arial" w:cs="Arial"/>
          <w:spacing w:val="2"/>
        </w:rPr>
      </w:pPr>
    </w:p>
    <w:p w:rsidR="005945EB" w:rsidRDefault="005945EB" w:rsidP="00BC6C7C">
      <w:pPr>
        <w:spacing w:line="360" w:lineRule="auto"/>
        <w:ind w:firstLine="510"/>
        <w:jc w:val="both"/>
        <w:rPr>
          <w:rFonts w:ascii="Arial" w:hAnsi="Arial" w:cs="Arial"/>
          <w:spacing w:val="2"/>
        </w:rPr>
      </w:pPr>
    </w:p>
    <w:p w:rsidR="005945EB" w:rsidRDefault="005945EB" w:rsidP="00BC6C7C">
      <w:pPr>
        <w:spacing w:line="360" w:lineRule="auto"/>
        <w:ind w:firstLine="510"/>
        <w:jc w:val="both"/>
        <w:rPr>
          <w:rFonts w:ascii="Arial" w:hAnsi="Arial" w:cs="Arial"/>
          <w:spacing w:val="2"/>
        </w:rPr>
      </w:pPr>
    </w:p>
    <w:p w:rsidR="005945EB" w:rsidRDefault="005945EB" w:rsidP="00BC6C7C">
      <w:pPr>
        <w:spacing w:line="360" w:lineRule="auto"/>
        <w:ind w:firstLine="510"/>
        <w:jc w:val="both"/>
        <w:rPr>
          <w:rFonts w:ascii="Arial" w:hAnsi="Arial" w:cs="Arial"/>
          <w:spacing w:val="2"/>
        </w:rPr>
      </w:pPr>
    </w:p>
    <w:p w:rsidR="005945EB" w:rsidRDefault="005945EB" w:rsidP="00BC6C7C">
      <w:pPr>
        <w:spacing w:line="360" w:lineRule="auto"/>
        <w:ind w:firstLine="510"/>
        <w:jc w:val="both"/>
        <w:rPr>
          <w:rFonts w:ascii="Arial" w:hAnsi="Arial" w:cs="Arial"/>
          <w:spacing w:val="2"/>
        </w:rPr>
      </w:pPr>
    </w:p>
    <w:p w:rsidR="005945EB" w:rsidRDefault="005945EB" w:rsidP="00BC6C7C">
      <w:pPr>
        <w:spacing w:line="360" w:lineRule="auto"/>
        <w:ind w:firstLine="510"/>
        <w:jc w:val="both"/>
        <w:rPr>
          <w:rFonts w:ascii="Arial" w:hAnsi="Arial" w:cs="Arial"/>
          <w:spacing w:val="2"/>
        </w:rPr>
      </w:pPr>
    </w:p>
    <w:p w:rsidR="005945EB" w:rsidRDefault="005945EB" w:rsidP="00BC6C7C">
      <w:pPr>
        <w:spacing w:line="360" w:lineRule="auto"/>
        <w:ind w:firstLine="510"/>
        <w:jc w:val="both"/>
        <w:rPr>
          <w:rFonts w:ascii="Arial" w:hAnsi="Arial" w:cs="Arial"/>
          <w:spacing w:val="2"/>
        </w:rPr>
      </w:pPr>
    </w:p>
    <w:p w:rsidR="005945EB" w:rsidRDefault="005945EB" w:rsidP="00BC6C7C">
      <w:pPr>
        <w:spacing w:line="360" w:lineRule="auto"/>
        <w:ind w:firstLine="510"/>
        <w:jc w:val="both"/>
        <w:rPr>
          <w:rFonts w:ascii="Arial" w:hAnsi="Arial" w:cs="Arial"/>
          <w:spacing w:val="2"/>
        </w:rPr>
      </w:pPr>
    </w:p>
    <w:p w:rsidR="005945EB" w:rsidRDefault="005945EB" w:rsidP="00BC6C7C">
      <w:pPr>
        <w:spacing w:line="360" w:lineRule="auto"/>
        <w:ind w:firstLine="510"/>
        <w:jc w:val="both"/>
        <w:rPr>
          <w:rFonts w:ascii="Arial" w:hAnsi="Arial" w:cs="Arial"/>
          <w:spacing w:val="2"/>
        </w:rPr>
      </w:pPr>
    </w:p>
    <w:p w:rsidR="005945EB" w:rsidRDefault="005945EB" w:rsidP="00BC6C7C">
      <w:pPr>
        <w:spacing w:line="360" w:lineRule="auto"/>
        <w:ind w:firstLine="510"/>
        <w:jc w:val="both"/>
        <w:rPr>
          <w:rFonts w:ascii="Arial" w:hAnsi="Arial" w:cs="Arial"/>
          <w:spacing w:val="2"/>
        </w:rPr>
      </w:pPr>
    </w:p>
    <w:p w:rsidR="005945EB" w:rsidRDefault="005945EB" w:rsidP="00BC6C7C">
      <w:pPr>
        <w:spacing w:line="360" w:lineRule="auto"/>
        <w:ind w:firstLine="510"/>
        <w:jc w:val="both"/>
        <w:rPr>
          <w:rFonts w:ascii="Arial" w:hAnsi="Arial" w:cs="Arial"/>
          <w:spacing w:val="2"/>
        </w:rPr>
      </w:pPr>
    </w:p>
    <w:p w:rsidR="005945EB" w:rsidRDefault="005945EB" w:rsidP="00BC6C7C">
      <w:pPr>
        <w:spacing w:line="360" w:lineRule="auto"/>
        <w:ind w:firstLine="510"/>
        <w:jc w:val="both"/>
        <w:rPr>
          <w:rFonts w:ascii="Arial" w:hAnsi="Arial" w:cs="Arial"/>
          <w:spacing w:val="2"/>
        </w:rPr>
      </w:pPr>
    </w:p>
    <w:p w:rsidR="005945EB" w:rsidRDefault="005945EB" w:rsidP="00BC6C7C">
      <w:pPr>
        <w:spacing w:line="360" w:lineRule="auto"/>
        <w:ind w:firstLine="510"/>
        <w:jc w:val="both"/>
        <w:rPr>
          <w:rFonts w:ascii="Arial" w:hAnsi="Arial" w:cs="Arial"/>
          <w:spacing w:val="2"/>
        </w:rPr>
      </w:pPr>
    </w:p>
    <w:p w:rsidR="005945EB" w:rsidRDefault="005945EB" w:rsidP="00BC6C7C">
      <w:pPr>
        <w:spacing w:line="360" w:lineRule="auto"/>
        <w:ind w:firstLine="510"/>
        <w:jc w:val="both"/>
        <w:rPr>
          <w:rFonts w:ascii="Arial" w:hAnsi="Arial" w:cs="Arial"/>
          <w:spacing w:val="2"/>
        </w:rPr>
      </w:pPr>
    </w:p>
    <w:p w:rsidR="005945EB" w:rsidRDefault="005945EB" w:rsidP="00BC6C7C">
      <w:pPr>
        <w:spacing w:line="360" w:lineRule="auto"/>
        <w:ind w:firstLine="510"/>
        <w:jc w:val="both"/>
        <w:rPr>
          <w:rFonts w:ascii="Arial" w:hAnsi="Arial" w:cs="Arial"/>
          <w:spacing w:val="2"/>
        </w:rPr>
      </w:pPr>
    </w:p>
    <w:p w:rsidR="005945EB" w:rsidRDefault="005945EB" w:rsidP="00BC6C7C">
      <w:pPr>
        <w:spacing w:line="360" w:lineRule="auto"/>
        <w:ind w:firstLine="510"/>
        <w:jc w:val="both"/>
        <w:rPr>
          <w:rFonts w:ascii="Arial" w:hAnsi="Arial" w:cs="Arial"/>
          <w:spacing w:val="2"/>
        </w:rPr>
      </w:pPr>
    </w:p>
    <w:p w:rsidR="005945EB" w:rsidRDefault="005945EB" w:rsidP="00BC6C7C">
      <w:pPr>
        <w:spacing w:line="360" w:lineRule="auto"/>
        <w:ind w:firstLine="510"/>
        <w:jc w:val="both"/>
        <w:rPr>
          <w:rFonts w:ascii="Arial" w:hAnsi="Arial" w:cs="Arial"/>
          <w:spacing w:val="2"/>
        </w:rPr>
      </w:pPr>
    </w:p>
    <w:p w:rsidR="005945EB" w:rsidRDefault="005945EB" w:rsidP="00BC6C7C">
      <w:pPr>
        <w:spacing w:line="360" w:lineRule="auto"/>
        <w:ind w:firstLine="510"/>
        <w:jc w:val="both"/>
        <w:rPr>
          <w:rFonts w:ascii="Arial" w:hAnsi="Arial" w:cs="Arial"/>
          <w:spacing w:val="2"/>
        </w:rPr>
      </w:pPr>
    </w:p>
    <w:p w:rsidR="005945EB" w:rsidRDefault="005945EB" w:rsidP="00BC6C7C">
      <w:pPr>
        <w:spacing w:line="360" w:lineRule="auto"/>
        <w:ind w:firstLine="510"/>
        <w:jc w:val="both"/>
        <w:rPr>
          <w:rFonts w:ascii="Arial" w:hAnsi="Arial" w:cs="Arial"/>
          <w:spacing w:val="2"/>
        </w:rPr>
      </w:pPr>
    </w:p>
    <w:p w:rsidR="005945EB" w:rsidRDefault="005945EB" w:rsidP="00BC6C7C">
      <w:pPr>
        <w:spacing w:line="360" w:lineRule="auto"/>
        <w:ind w:firstLine="510"/>
        <w:jc w:val="both"/>
        <w:rPr>
          <w:rFonts w:ascii="Arial" w:hAnsi="Arial" w:cs="Arial"/>
          <w:spacing w:val="2"/>
        </w:rPr>
      </w:pPr>
    </w:p>
    <w:p w:rsidR="005945EB" w:rsidRDefault="005945EB" w:rsidP="00BC6C7C">
      <w:pPr>
        <w:spacing w:line="360" w:lineRule="auto"/>
        <w:ind w:firstLine="510"/>
        <w:jc w:val="both"/>
        <w:rPr>
          <w:rFonts w:ascii="Arial" w:hAnsi="Arial" w:cs="Arial"/>
          <w:spacing w:val="2"/>
        </w:rPr>
      </w:pPr>
    </w:p>
    <w:p w:rsidR="005945EB" w:rsidRDefault="005945EB" w:rsidP="00BC6C7C">
      <w:pPr>
        <w:spacing w:line="360" w:lineRule="auto"/>
        <w:ind w:firstLine="510"/>
        <w:jc w:val="both"/>
        <w:rPr>
          <w:rFonts w:ascii="Arial" w:hAnsi="Arial" w:cs="Arial"/>
          <w:spacing w:val="2"/>
        </w:rPr>
      </w:pPr>
    </w:p>
    <w:p w:rsidR="005945EB" w:rsidRDefault="005945EB" w:rsidP="00BC6C7C">
      <w:pPr>
        <w:spacing w:line="360" w:lineRule="auto"/>
        <w:ind w:firstLine="510"/>
        <w:jc w:val="both"/>
        <w:rPr>
          <w:rFonts w:ascii="Arial" w:hAnsi="Arial" w:cs="Arial"/>
          <w:spacing w:val="2"/>
        </w:rPr>
      </w:pPr>
    </w:p>
    <w:p w:rsidR="005945EB" w:rsidRDefault="005945EB" w:rsidP="00BC6C7C">
      <w:pPr>
        <w:spacing w:line="360" w:lineRule="auto"/>
        <w:ind w:firstLine="510"/>
        <w:jc w:val="both"/>
        <w:rPr>
          <w:rFonts w:ascii="Arial" w:hAnsi="Arial" w:cs="Arial"/>
          <w:spacing w:val="2"/>
        </w:rPr>
      </w:pPr>
    </w:p>
    <w:p w:rsidR="005945EB" w:rsidRDefault="005945EB" w:rsidP="00BC6C7C">
      <w:pPr>
        <w:spacing w:line="360" w:lineRule="auto"/>
        <w:ind w:firstLine="510"/>
        <w:jc w:val="both"/>
        <w:rPr>
          <w:rFonts w:ascii="Arial" w:hAnsi="Arial" w:cs="Arial"/>
          <w:spacing w:val="2"/>
        </w:rPr>
      </w:pPr>
    </w:p>
    <w:p w:rsidR="005945EB" w:rsidRDefault="005945EB" w:rsidP="00BC6C7C">
      <w:pPr>
        <w:spacing w:line="360" w:lineRule="auto"/>
        <w:ind w:firstLine="510"/>
        <w:jc w:val="both"/>
        <w:rPr>
          <w:rFonts w:ascii="Arial" w:hAnsi="Arial" w:cs="Arial"/>
          <w:spacing w:val="2"/>
        </w:rPr>
      </w:pPr>
    </w:p>
    <w:p w:rsidR="005945EB" w:rsidRDefault="005945EB" w:rsidP="00BC6C7C">
      <w:pPr>
        <w:spacing w:line="360" w:lineRule="auto"/>
        <w:ind w:firstLine="510"/>
        <w:jc w:val="both"/>
        <w:rPr>
          <w:rFonts w:ascii="Arial" w:hAnsi="Arial" w:cs="Arial"/>
          <w:spacing w:val="2"/>
        </w:rPr>
      </w:pPr>
    </w:p>
    <w:p w:rsidR="005945EB" w:rsidRPr="005945EB" w:rsidRDefault="00AA001B" w:rsidP="005945EB">
      <w:pPr>
        <w:ind w:firstLine="510"/>
        <w:jc w:val="both"/>
        <w:rPr>
          <w:spacing w:val="2"/>
        </w:rPr>
      </w:pPr>
      <w:r>
        <w:rPr>
          <w:spacing w:val="2"/>
        </w:rPr>
        <w:t>Подп</w:t>
      </w:r>
      <w:r w:rsidR="005108D6">
        <w:rPr>
          <w:spacing w:val="2"/>
        </w:rPr>
        <w:t>ункт 6.2 изложить в новой редакции</w:t>
      </w:r>
      <w:r w:rsidR="005945EB" w:rsidRPr="005945EB">
        <w:rPr>
          <w:spacing w:val="2"/>
        </w:rPr>
        <w:t>:</w:t>
      </w:r>
    </w:p>
    <w:p w:rsidR="005108D6" w:rsidRPr="00A360D1" w:rsidRDefault="005108D6" w:rsidP="005108D6">
      <w:pPr>
        <w:pStyle w:val="a6"/>
        <w:tabs>
          <w:tab w:val="left" w:pos="9356"/>
        </w:tabs>
        <w:ind w:firstLine="567"/>
        <w:rPr>
          <w:b/>
          <w:i/>
          <w:szCs w:val="24"/>
        </w:rPr>
      </w:pPr>
      <w:r>
        <w:rPr>
          <w:b/>
          <w:i/>
          <w:szCs w:val="24"/>
        </w:rPr>
        <w:t>«</w:t>
      </w:r>
      <w:r w:rsidRPr="00A360D1">
        <w:rPr>
          <w:b/>
          <w:i/>
          <w:szCs w:val="24"/>
        </w:rPr>
        <w:t xml:space="preserve">6.2 Проведение испытаний  </w:t>
      </w:r>
    </w:p>
    <w:p w:rsidR="005108D6" w:rsidRDefault="005108D6" w:rsidP="005108D6">
      <w:pPr>
        <w:ind w:firstLine="567"/>
        <w:jc w:val="both"/>
        <w:rPr>
          <w:i/>
        </w:rPr>
      </w:pPr>
    </w:p>
    <w:p w:rsidR="005108D6" w:rsidRPr="002C459D" w:rsidRDefault="005108D6" w:rsidP="005108D6">
      <w:pPr>
        <w:ind w:firstLine="567"/>
        <w:jc w:val="both"/>
        <w:rPr>
          <w:b/>
          <w:i/>
        </w:rPr>
      </w:pPr>
      <w:r w:rsidRPr="002C459D">
        <w:rPr>
          <w:b/>
          <w:i/>
        </w:rPr>
        <w:t>6.2.1 Определение внешних параметров.</w:t>
      </w:r>
    </w:p>
    <w:p w:rsidR="005108D6" w:rsidRDefault="005108D6" w:rsidP="005108D6">
      <w:pPr>
        <w:ind w:firstLine="567"/>
        <w:jc w:val="both"/>
        <w:rPr>
          <w:i/>
        </w:rPr>
      </w:pPr>
      <w:r w:rsidRPr="00BF7ABA">
        <w:rPr>
          <w:i/>
        </w:rPr>
        <w:lastRenderedPageBreak/>
        <w:t>При проведении испытаний средств (изделий) идентификации осуществляется изм</w:t>
      </w:r>
      <w:r w:rsidRPr="00BF7ABA">
        <w:rPr>
          <w:i/>
        </w:rPr>
        <w:t>е</w:t>
      </w:r>
      <w:r w:rsidRPr="00BF7ABA">
        <w:rPr>
          <w:i/>
        </w:rPr>
        <w:t>рение полного веса комплекта изделия, размеры лицевой и тыльной части (высота, ширина и толщина) ушной бирки, длина и диаметр шипа тыльной части, а также размер входного отверстия лицевой части бирки. Данные измерения осуществляются для определения то</w:t>
      </w:r>
      <w:r w:rsidRPr="00BF7ABA">
        <w:rPr>
          <w:i/>
        </w:rPr>
        <w:t>ч</w:t>
      </w:r>
      <w:r w:rsidRPr="00BF7ABA">
        <w:rPr>
          <w:i/>
        </w:rPr>
        <w:t>ности внешних параметров испытуемых бирок.</w:t>
      </w:r>
    </w:p>
    <w:p w:rsidR="005108D6" w:rsidRDefault="005108D6" w:rsidP="005108D6">
      <w:pPr>
        <w:ind w:firstLine="567"/>
        <w:jc w:val="both"/>
        <w:rPr>
          <w:i/>
        </w:rPr>
      </w:pPr>
    </w:p>
    <w:p w:rsidR="005108D6" w:rsidRPr="002C459D" w:rsidRDefault="005108D6" w:rsidP="005108D6">
      <w:pPr>
        <w:ind w:firstLine="567"/>
        <w:jc w:val="both"/>
        <w:rPr>
          <w:b/>
          <w:i/>
        </w:rPr>
      </w:pPr>
      <w:r w:rsidRPr="002C459D">
        <w:rPr>
          <w:b/>
          <w:i/>
        </w:rPr>
        <w:t>6.2.2 Определение состава материала.</w:t>
      </w:r>
    </w:p>
    <w:p w:rsidR="005108D6" w:rsidRPr="00B82DCB" w:rsidRDefault="005108D6" w:rsidP="005108D6">
      <w:pPr>
        <w:ind w:firstLine="567"/>
        <w:jc w:val="both"/>
        <w:rPr>
          <w:i/>
        </w:rPr>
      </w:pPr>
      <w:r w:rsidRPr="00B82DCB">
        <w:rPr>
          <w:i/>
        </w:rPr>
        <w:t>Поскольку ушные бирки прикрепляются к</w:t>
      </w:r>
      <w:r>
        <w:rPr>
          <w:i/>
        </w:rPr>
        <w:t xml:space="preserve"> </w:t>
      </w:r>
      <w:r w:rsidRPr="00B82DCB">
        <w:rPr>
          <w:i/>
        </w:rPr>
        <w:t>животным</w:t>
      </w:r>
      <w:r>
        <w:rPr>
          <w:i/>
        </w:rPr>
        <w:t>, употребляемым в пищу людьми</w:t>
      </w:r>
      <w:r w:rsidRPr="00B82DCB">
        <w:rPr>
          <w:i/>
        </w:rPr>
        <w:t xml:space="preserve">, они должны соответствовать определенным требованиям, установленным </w:t>
      </w:r>
      <w:r>
        <w:rPr>
          <w:i/>
        </w:rPr>
        <w:t>настоящим стандартом</w:t>
      </w:r>
      <w:r w:rsidRPr="00B82DCB">
        <w:rPr>
          <w:i/>
        </w:rPr>
        <w:t>. В дополнение к этим требованиям необходимо выявлять вещества, влияющие на здоровье ж</w:t>
      </w:r>
      <w:r>
        <w:rPr>
          <w:i/>
        </w:rPr>
        <w:t>ивотных, человека или окружающую</w:t>
      </w:r>
      <w:r w:rsidRPr="00B82DCB">
        <w:rPr>
          <w:i/>
        </w:rPr>
        <w:t xml:space="preserve"> сред</w:t>
      </w:r>
      <w:r>
        <w:rPr>
          <w:i/>
        </w:rPr>
        <w:t>у</w:t>
      </w:r>
      <w:r w:rsidRPr="00B82DCB">
        <w:rPr>
          <w:i/>
        </w:rPr>
        <w:t xml:space="preserve">. Таким образом, </w:t>
      </w:r>
      <w:r>
        <w:rPr>
          <w:i/>
        </w:rPr>
        <w:t>оцениваются</w:t>
      </w:r>
      <w:r w:rsidRPr="00B82DCB">
        <w:rPr>
          <w:i/>
        </w:rPr>
        <w:t xml:space="preserve"> н</w:t>
      </w:r>
      <w:r w:rsidRPr="00B82DCB">
        <w:rPr>
          <w:i/>
        </w:rPr>
        <w:t>е</w:t>
      </w:r>
      <w:r w:rsidRPr="00B82DCB">
        <w:rPr>
          <w:i/>
        </w:rPr>
        <w:t>которые особенности химического и физического состава ушной бирки.</w:t>
      </w:r>
    </w:p>
    <w:p w:rsidR="005108D6" w:rsidRDefault="005108D6" w:rsidP="005108D6">
      <w:pPr>
        <w:ind w:firstLine="567"/>
        <w:jc w:val="both"/>
        <w:rPr>
          <w:i/>
        </w:rPr>
      </w:pPr>
      <w:r w:rsidRPr="00BF7ABA">
        <w:rPr>
          <w:i/>
        </w:rPr>
        <w:t>Для оценки состава материала используется не менее 20 штук средств (изделий) идентификации. Чтобы охарактеризовать основной компонент пластикового сырья. Пл</w:t>
      </w:r>
      <w:r w:rsidRPr="00BF7ABA">
        <w:rPr>
          <w:i/>
        </w:rPr>
        <w:t>а</w:t>
      </w:r>
      <w:r w:rsidRPr="00BF7ABA">
        <w:rPr>
          <w:i/>
        </w:rPr>
        <w:t>стину ушной бирки подвергают анализу ИК Фурье-спектроскопии нарушенного полного внутреннего отражения.</w:t>
      </w:r>
    </w:p>
    <w:p w:rsidR="005108D6" w:rsidRDefault="005108D6" w:rsidP="005108D6">
      <w:pPr>
        <w:ind w:firstLine="567"/>
        <w:jc w:val="both"/>
        <w:rPr>
          <w:b/>
          <w:i/>
        </w:rPr>
      </w:pPr>
    </w:p>
    <w:p w:rsidR="005108D6" w:rsidRPr="000E53A5" w:rsidRDefault="005108D6" w:rsidP="005108D6">
      <w:pPr>
        <w:ind w:firstLine="567"/>
        <w:jc w:val="both"/>
        <w:rPr>
          <w:b/>
          <w:i/>
        </w:rPr>
      </w:pPr>
      <w:r w:rsidRPr="000E53A5">
        <w:rPr>
          <w:b/>
          <w:i/>
        </w:rPr>
        <w:t>6.2.2.1 Анализ тепловых параметров.</w:t>
      </w:r>
    </w:p>
    <w:p w:rsidR="005108D6" w:rsidRPr="00B82DCB" w:rsidRDefault="005108D6" w:rsidP="005108D6">
      <w:pPr>
        <w:ind w:firstLine="567"/>
        <w:jc w:val="both"/>
        <w:rPr>
          <w:i/>
        </w:rPr>
      </w:pPr>
      <w:r w:rsidRPr="00B82DCB">
        <w:rPr>
          <w:i/>
        </w:rPr>
        <w:t>Для характеристики основного компонента пластикового сырья одна пластина ушной бирки подвергается анализу инфракрасной спектроскопии</w:t>
      </w:r>
      <w:r>
        <w:rPr>
          <w:i/>
        </w:rPr>
        <w:t xml:space="preserve"> с ослабленным полным отраж</w:t>
      </w:r>
      <w:r>
        <w:rPr>
          <w:i/>
        </w:rPr>
        <w:t>е</w:t>
      </w:r>
      <w:r>
        <w:rPr>
          <w:i/>
        </w:rPr>
        <w:t>ние</w:t>
      </w:r>
      <w:r w:rsidRPr="00B82DCB">
        <w:rPr>
          <w:i/>
        </w:rPr>
        <w:t>-преобразование Фурье (ATR-FTIR). Подготовка образца не требуется, так как пласт</w:t>
      </w:r>
      <w:r w:rsidRPr="00B82DCB">
        <w:rPr>
          <w:i/>
        </w:rPr>
        <w:t>и</w:t>
      </w:r>
      <w:r w:rsidRPr="00B82DCB">
        <w:rPr>
          <w:i/>
        </w:rPr>
        <w:t>на ушной бирки прижимается непосредственно к ATR-кристаллу. После анализа полученный спектр АТР будет сравниваться с характерными спектрами, хранящимися в конкретных базах данных.</w:t>
      </w:r>
    </w:p>
    <w:p w:rsidR="005108D6" w:rsidRPr="00BF7ABA" w:rsidRDefault="005108D6" w:rsidP="005108D6">
      <w:pPr>
        <w:ind w:firstLine="567"/>
        <w:jc w:val="both"/>
        <w:rPr>
          <w:i/>
        </w:rPr>
      </w:pPr>
      <w:r w:rsidRPr="00B82DCB">
        <w:rPr>
          <w:i/>
        </w:rPr>
        <w:t>После этого анализа образец материала подвергается дифференциальной сканиру</w:t>
      </w:r>
      <w:r w:rsidRPr="00B82DCB">
        <w:rPr>
          <w:i/>
        </w:rPr>
        <w:t>ю</w:t>
      </w:r>
      <w:r w:rsidRPr="00B82DCB">
        <w:rPr>
          <w:i/>
        </w:rPr>
        <w:t xml:space="preserve">щей калориметрии (ДСК) для анализа тепловых характеристик материала в соответствии с ISO 11357. Этот анализ позволяет обнаружить перекрывающиеся </w:t>
      </w:r>
      <w:r>
        <w:rPr>
          <w:i/>
        </w:rPr>
        <w:t xml:space="preserve"> </w:t>
      </w:r>
      <w:r w:rsidRPr="00B82DCB">
        <w:rPr>
          <w:i/>
        </w:rPr>
        <w:t>ИК-кривые, например, если для растягивания основного компонента использовался дополнительный компонент н</w:t>
      </w:r>
      <w:r w:rsidRPr="00B82DCB">
        <w:rPr>
          <w:i/>
        </w:rPr>
        <w:t>е</w:t>
      </w:r>
      <w:r w:rsidRPr="00B82DCB">
        <w:rPr>
          <w:i/>
        </w:rPr>
        <w:t xml:space="preserve">значительного качества. </w:t>
      </w:r>
      <w:r w:rsidRPr="00BF7ABA">
        <w:rPr>
          <w:i/>
        </w:rPr>
        <w:t xml:space="preserve">Испытание проводится в два этапа разогрева согласно таблице </w:t>
      </w:r>
      <w:r>
        <w:rPr>
          <w:i/>
        </w:rPr>
        <w:t>4.</w:t>
      </w:r>
    </w:p>
    <w:p w:rsidR="005108D6" w:rsidRPr="00BF7ABA" w:rsidRDefault="005108D6" w:rsidP="005108D6">
      <w:pPr>
        <w:ind w:firstLine="567"/>
        <w:jc w:val="both"/>
        <w:rPr>
          <w:i/>
        </w:rPr>
      </w:pPr>
    </w:p>
    <w:p w:rsidR="005108D6" w:rsidRPr="000E53A5" w:rsidRDefault="005108D6" w:rsidP="005108D6">
      <w:pPr>
        <w:ind w:firstLine="567"/>
        <w:jc w:val="center"/>
        <w:rPr>
          <w:i/>
        </w:rPr>
      </w:pPr>
      <w:r w:rsidRPr="000E53A5">
        <w:rPr>
          <w:i/>
        </w:rPr>
        <w:t>Таблица 4 – Анализ тепловых параметров</w:t>
      </w:r>
    </w:p>
    <w:p w:rsidR="005108D6" w:rsidRPr="000E53A5" w:rsidRDefault="005108D6" w:rsidP="005108D6">
      <w:pPr>
        <w:ind w:firstLine="567"/>
        <w:jc w:val="center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87"/>
      </w:tblGrid>
      <w:tr w:rsidR="00463258" w:rsidRPr="000E53A5" w:rsidTr="00463258">
        <w:tc>
          <w:tcPr>
            <w:tcW w:w="4786" w:type="dxa"/>
            <w:tcBorders>
              <w:left w:val="single" w:sz="2" w:space="0" w:color="auto"/>
              <w:bottom w:val="double" w:sz="4" w:space="0" w:color="auto"/>
            </w:tcBorders>
            <w:shd w:val="clear" w:color="auto" w:fill="auto"/>
          </w:tcPr>
          <w:p w:rsidR="005108D6" w:rsidRPr="00463258" w:rsidRDefault="005108D6" w:rsidP="00463258">
            <w:pPr>
              <w:jc w:val="center"/>
              <w:rPr>
                <w:i/>
              </w:rPr>
            </w:pPr>
            <w:r w:rsidRPr="00463258">
              <w:rPr>
                <w:i/>
              </w:rPr>
              <w:t>Этапы разогрева</w:t>
            </w:r>
          </w:p>
        </w:tc>
        <w:tc>
          <w:tcPr>
            <w:tcW w:w="4787" w:type="dxa"/>
            <w:tcBorders>
              <w:bottom w:val="double" w:sz="4" w:space="0" w:color="auto"/>
            </w:tcBorders>
            <w:shd w:val="clear" w:color="auto" w:fill="auto"/>
          </w:tcPr>
          <w:p w:rsidR="005108D6" w:rsidRPr="00463258" w:rsidRDefault="005108D6" w:rsidP="00463258">
            <w:pPr>
              <w:jc w:val="center"/>
              <w:rPr>
                <w:i/>
              </w:rPr>
            </w:pPr>
            <w:r w:rsidRPr="00463258">
              <w:rPr>
                <w:i/>
              </w:rPr>
              <w:t>Наименование показателя</w:t>
            </w:r>
          </w:p>
        </w:tc>
      </w:tr>
      <w:tr w:rsidR="00463258" w:rsidRPr="00BF7ABA" w:rsidTr="00463258">
        <w:tc>
          <w:tcPr>
            <w:tcW w:w="4786" w:type="dxa"/>
            <w:tcBorders>
              <w:top w:val="double" w:sz="4" w:space="0" w:color="auto"/>
              <w:left w:val="single" w:sz="2" w:space="0" w:color="auto"/>
            </w:tcBorders>
            <w:shd w:val="clear" w:color="auto" w:fill="auto"/>
          </w:tcPr>
          <w:p w:rsidR="005108D6" w:rsidRPr="00463258" w:rsidRDefault="005108D6" w:rsidP="00463258">
            <w:pPr>
              <w:jc w:val="both"/>
              <w:rPr>
                <w:i/>
              </w:rPr>
            </w:pPr>
            <w:r w:rsidRPr="00463258">
              <w:rPr>
                <w:i/>
              </w:rPr>
              <w:t>30 °C – 200 °C</w:t>
            </w:r>
          </w:p>
        </w:tc>
        <w:tc>
          <w:tcPr>
            <w:tcW w:w="4787" w:type="dxa"/>
            <w:tcBorders>
              <w:top w:val="double" w:sz="4" w:space="0" w:color="auto"/>
            </w:tcBorders>
            <w:shd w:val="clear" w:color="auto" w:fill="auto"/>
          </w:tcPr>
          <w:p w:rsidR="005108D6" w:rsidRPr="00463258" w:rsidRDefault="005108D6" w:rsidP="00463258">
            <w:pPr>
              <w:ind w:left="34"/>
              <w:jc w:val="both"/>
              <w:rPr>
                <w:i/>
              </w:rPr>
            </w:pPr>
            <w:r w:rsidRPr="00463258">
              <w:rPr>
                <w:i/>
              </w:rPr>
              <w:t>получение информации о пластике и обн</w:t>
            </w:r>
            <w:r w:rsidRPr="00463258">
              <w:rPr>
                <w:i/>
              </w:rPr>
              <w:t>а</w:t>
            </w:r>
            <w:r w:rsidRPr="00463258">
              <w:rPr>
                <w:i/>
              </w:rPr>
              <w:t>ружение эффектов обработки</w:t>
            </w:r>
          </w:p>
        </w:tc>
      </w:tr>
      <w:tr w:rsidR="00463258" w:rsidRPr="00BF7ABA" w:rsidTr="00463258">
        <w:tc>
          <w:tcPr>
            <w:tcW w:w="4786" w:type="dxa"/>
            <w:tcBorders>
              <w:left w:val="single" w:sz="2" w:space="0" w:color="auto"/>
            </w:tcBorders>
            <w:shd w:val="clear" w:color="auto" w:fill="auto"/>
          </w:tcPr>
          <w:p w:rsidR="005108D6" w:rsidRPr="00463258" w:rsidRDefault="005108D6" w:rsidP="00463258">
            <w:pPr>
              <w:jc w:val="both"/>
              <w:rPr>
                <w:i/>
              </w:rPr>
            </w:pPr>
            <w:r w:rsidRPr="00463258">
              <w:rPr>
                <w:i/>
              </w:rPr>
              <w:t>30 °C – 400 °C</w:t>
            </w:r>
          </w:p>
        </w:tc>
        <w:tc>
          <w:tcPr>
            <w:tcW w:w="4787" w:type="dxa"/>
            <w:shd w:val="clear" w:color="auto" w:fill="auto"/>
          </w:tcPr>
          <w:p w:rsidR="005108D6" w:rsidRPr="00463258" w:rsidRDefault="005108D6" w:rsidP="00463258">
            <w:pPr>
              <w:ind w:left="34"/>
              <w:jc w:val="both"/>
              <w:rPr>
                <w:i/>
              </w:rPr>
            </w:pPr>
            <w:r w:rsidRPr="00463258">
              <w:rPr>
                <w:i/>
              </w:rPr>
              <w:t>анализ тепловых параметров</w:t>
            </w:r>
          </w:p>
        </w:tc>
      </w:tr>
    </w:tbl>
    <w:p w:rsidR="005108D6" w:rsidRPr="00BF7ABA" w:rsidRDefault="005108D6" w:rsidP="005108D6">
      <w:pPr>
        <w:ind w:firstLine="567"/>
        <w:jc w:val="both"/>
        <w:rPr>
          <w:i/>
        </w:rPr>
      </w:pPr>
    </w:p>
    <w:p w:rsidR="005108D6" w:rsidRPr="000E53A5" w:rsidRDefault="005108D6" w:rsidP="005108D6">
      <w:pPr>
        <w:pStyle w:val="a6"/>
        <w:ind w:firstLine="567"/>
        <w:rPr>
          <w:b/>
          <w:i/>
          <w:szCs w:val="24"/>
        </w:rPr>
      </w:pPr>
      <w:r w:rsidRPr="000E53A5">
        <w:rPr>
          <w:b/>
          <w:i/>
          <w:szCs w:val="24"/>
        </w:rPr>
        <w:t>6.2.2.2 Определение тяжёлых металлов.</w:t>
      </w:r>
    </w:p>
    <w:p w:rsidR="005108D6" w:rsidRPr="00BF7ABA" w:rsidRDefault="005108D6" w:rsidP="005108D6">
      <w:pPr>
        <w:pStyle w:val="a6"/>
        <w:ind w:firstLine="567"/>
        <w:rPr>
          <w:i/>
          <w:szCs w:val="24"/>
        </w:rPr>
      </w:pPr>
      <w:r w:rsidRPr="001F4EEB">
        <w:rPr>
          <w:i/>
          <w:szCs w:val="24"/>
        </w:rPr>
        <w:t>Пигментированные пластики могут содержать критические тяжелые металлы, к</w:t>
      </w:r>
      <w:r w:rsidRPr="001F4EEB">
        <w:rPr>
          <w:i/>
          <w:szCs w:val="24"/>
        </w:rPr>
        <w:t>о</w:t>
      </w:r>
      <w:r w:rsidRPr="001F4EEB">
        <w:rPr>
          <w:i/>
          <w:szCs w:val="24"/>
        </w:rPr>
        <w:t xml:space="preserve">торые необходимо регистрировать. Это кадмий (Cd), свинец (Pb), ртуть (Hg) и хром (Cr). При обнаружении хрома </w:t>
      </w:r>
      <w:r>
        <w:rPr>
          <w:i/>
          <w:szCs w:val="24"/>
        </w:rPr>
        <w:t>проводится</w:t>
      </w:r>
      <w:r w:rsidRPr="001F4EEB">
        <w:rPr>
          <w:i/>
          <w:szCs w:val="24"/>
        </w:rPr>
        <w:t xml:space="preserve"> дополнительный анализ канцерогенного шестивален</w:t>
      </w:r>
      <w:r w:rsidRPr="001F4EEB">
        <w:rPr>
          <w:i/>
          <w:szCs w:val="24"/>
        </w:rPr>
        <w:t>т</w:t>
      </w:r>
      <w:r w:rsidRPr="001F4EEB">
        <w:rPr>
          <w:i/>
          <w:szCs w:val="24"/>
        </w:rPr>
        <w:t>ного хрома.</w:t>
      </w:r>
    </w:p>
    <w:p w:rsidR="005108D6" w:rsidRPr="003957A2" w:rsidRDefault="005108D6" w:rsidP="005108D6">
      <w:pPr>
        <w:ind w:firstLine="567"/>
        <w:jc w:val="both"/>
        <w:rPr>
          <w:i/>
          <w:strike/>
        </w:rPr>
      </w:pPr>
    </w:p>
    <w:p w:rsidR="005108D6" w:rsidRDefault="005108D6" w:rsidP="005108D6">
      <w:pPr>
        <w:ind w:firstLine="567"/>
        <w:jc w:val="both"/>
        <w:rPr>
          <w:i/>
        </w:rPr>
      </w:pPr>
      <w:r w:rsidRPr="002C459D">
        <w:rPr>
          <w:b/>
          <w:i/>
        </w:rPr>
        <w:t>6.2.3 Предварительная</w:t>
      </w:r>
      <w:r w:rsidRPr="004630C8">
        <w:rPr>
          <w:b/>
          <w:i/>
        </w:rPr>
        <w:t xml:space="preserve"> подготовка</w:t>
      </w:r>
    </w:p>
    <w:p w:rsidR="005108D6" w:rsidRPr="00BF7ABA" w:rsidRDefault="005108D6" w:rsidP="005108D6">
      <w:pPr>
        <w:ind w:firstLine="567"/>
        <w:jc w:val="both"/>
        <w:rPr>
          <w:i/>
        </w:rPr>
      </w:pPr>
      <w:r w:rsidRPr="00BF7ABA">
        <w:rPr>
          <w:i/>
        </w:rPr>
        <w:t>Для подготовки образцов к последующим испытаниям, требуется провести различные способы обработок средств  (</w:t>
      </w:r>
      <w:r>
        <w:rPr>
          <w:i/>
        </w:rPr>
        <w:t xml:space="preserve">см. </w:t>
      </w:r>
      <w:r w:rsidRPr="00BF7ABA">
        <w:rPr>
          <w:i/>
        </w:rPr>
        <w:t>таблиц</w:t>
      </w:r>
      <w:r>
        <w:rPr>
          <w:i/>
        </w:rPr>
        <w:t>у 6</w:t>
      </w:r>
      <w:r w:rsidRPr="00BF7ABA">
        <w:rPr>
          <w:i/>
        </w:rPr>
        <w:t>):</w:t>
      </w:r>
    </w:p>
    <w:p w:rsidR="005108D6" w:rsidRDefault="005108D6" w:rsidP="005108D6">
      <w:pPr>
        <w:ind w:firstLine="567"/>
        <w:rPr>
          <w:b/>
        </w:rPr>
      </w:pPr>
    </w:p>
    <w:p w:rsidR="00AA001B" w:rsidRDefault="00AA001B" w:rsidP="005108D6">
      <w:pPr>
        <w:ind w:firstLine="567"/>
        <w:rPr>
          <w:b/>
        </w:rPr>
      </w:pPr>
    </w:p>
    <w:p w:rsidR="00AA001B" w:rsidRDefault="00AA001B" w:rsidP="005108D6">
      <w:pPr>
        <w:ind w:firstLine="567"/>
        <w:rPr>
          <w:b/>
        </w:rPr>
      </w:pPr>
    </w:p>
    <w:p w:rsidR="00AA001B" w:rsidRDefault="00AA001B" w:rsidP="005108D6">
      <w:pPr>
        <w:ind w:firstLine="567"/>
        <w:rPr>
          <w:b/>
        </w:rPr>
      </w:pPr>
    </w:p>
    <w:p w:rsidR="00AA001B" w:rsidRDefault="00AA001B" w:rsidP="005108D6">
      <w:pPr>
        <w:ind w:firstLine="567"/>
        <w:rPr>
          <w:b/>
        </w:rPr>
      </w:pPr>
      <w:bookmarkStart w:id="1" w:name="_GoBack"/>
      <w:bookmarkEnd w:id="1"/>
    </w:p>
    <w:p w:rsidR="005108D6" w:rsidRPr="000E53A5" w:rsidRDefault="005108D6" w:rsidP="005108D6">
      <w:pPr>
        <w:ind w:firstLine="567"/>
        <w:jc w:val="center"/>
        <w:rPr>
          <w:i/>
        </w:rPr>
      </w:pPr>
      <w:r w:rsidRPr="000E53A5">
        <w:rPr>
          <w:i/>
        </w:rPr>
        <w:lastRenderedPageBreak/>
        <w:t>Таблица 6 – Виды обработок средств (изделий) идентификации</w:t>
      </w:r>
    </w:p>
    <w:p w:rsidR="005108D6" w:rsidRDefault="005108D6" w:rsidP="005108D6">
      <w:pPr>
        <w:ind w:firstLine="567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1657"/>
        <w:gridCol w:w="771"/>
        <w:gridCol w:w="1007"/>
        <w:gridCol w:w="1647"/>
        <w:gridCol w:w="1370"/>
        <w:gridCol w:w="1647"/>
      </w:tblGrid>
      <w:tr w:rsidR="00463258" w:rsidTr="00463258">
        <w:tc>
          <w:tcPr>
            <w:tcW w:w="1928" w:type="dxa"/>
            <w:vMerge w:val="restart"/>
            <w:shd w:val="clear" w:color="auto" w:fill="auto"/>
          </w:tcPr>
          <w:p w:rsidR="005108D6" w:rsidRPr="00463258" w:rsidRDefault="005108D6" w:rsidP="00463258">
            <w:pPr>
              <w:jc w:val="center"/>
              <w:rPr>
                <w:sz w:val="18"/>
                <w:szCs w:val="18"/>
              </w:rPr>
            </w:pPr>
            <w:r w:rsidRPr="00463258">
              <w:rPr>
                <w:sz w:val="18"/>
                <w:szCs w:val="18"/>
              </w:rPr>
              <w:t>Наименование п</w:t>
            </w:r>
            <w:r w:rsidRPr="00463258">
              <w:rPr>
                <w:sz w:val="18"/>
                <w:szCs w:val="18"/>
              </w:rPr>
              <w:t>о</w:t>
            </w:r>
            <w:r w:rsidRPr="00463258">
              <w:rPr>
                <w:sz w:val="18"/>
                <w:szCs w:val="18"/>
              </w:rPr>
              <w:t>казателя</w:t>
            </w:r>
          </w:p>
        </w:tc>
        <w:tc>
          <w:tcPr>
            <w:tcW w:w="3426" w:type="dxa"/>
            <w:gridSpan w:val="3"/>
            <w:shd w:val="clear" w:color="auto" w:fill="auto"/>
          </w:tcPr>
          <w:p w:rsidR="005108D6" w:rsidRPr="00463258" w:rsidRDefault="005108D6" w:rsidP="00463258">
            <w:pPr>
              <w:jc w:val="center"/>
              <w:rPr>
                <w:sz w:val="18"/>
                <w:szCs w:val="18"/>
              </w:rPr>
            </w:pPr>
            <w:r w:rsidRPr="00463258">
              <w:rPr>
                <w:sz w:val="18"/>
                <w:szCs w:val="18"/>
              </w:rPr>
              <w:t>Новые бирки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5108D6" w:rsidRPr="00463258" w:rsidRDefault="005108D6" w:rsidP="00463258">
            <w:pPr>
              <w:jc w:val="center"/>
              <w:rPr>
                <w:sz w:val="18"/>
                <w:szCs w:val="18"/>
              </w:rPr>
            </w:pPr>
            <w:r w:rsidRPr="00463258">
              <w:rPr>
                <w:sz w:val="18"/>
                <w:szCs w:val="18"/>
              </w:rPr>
              <w:t>Обработанные бирки (УФ/дождь)</w:t>
            </w:r>
          </w:p>
        </w:tc>
        <w:tc>
          <w:tcPr>
            <w:tcW w:w="1525" w:type="dxa"/>
            <w:shd w:val="clear" w:color="auto" w:fill="auto"/>
          </w:tcPr>
          <w:p w:rsidR="005108D6" w:rsidRPr="00463258" w:rsidRDefault="005108D6" w:rsidP="00463258">
            <w:pPr>
              <w:jc w:val="center"/>
              <w:rPr>
                <w:sz w:val="18"/>
                <w:szCs w:val="18"/>
              </w:rPr>
            </w:pPr>
            <w:r w:rsidRPr="00463258">
              <w:rPr>
                <w:sz w:val="18"/>
                <w:szCs w:val="18"/>
              </w:rPr>
              <w:t>Обработанные бирки (те</w:t>
            </w:r>
            <w:r w:rsidRPr="00463258">
              <w:rPr>
                <w:sz w:val="18"/>
                <w:szCs w:val="18"/>
              </w:rPr>
              <w:t>п</w:t>
            </w:r>
            <w:r w:rsidRPr="00463258">
              <w:rPr>
                <w:sz w:val="18"/>
                <w:szCs w:val="18"/>
              </w:rPr>
              <w:t>ло/холод)</w:t>
            </w:r>
          </w:p>
        </w:tc>
      </w:tr>
      <w:tr w:rsidR="00463258" w:rsidTr="00463258">
        <w:tc>
          <w:tcPr>
            <w:tcW w:w="192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108D6" w:rsidRPr="00463258" w:rsidRDefault="005108D6" w:rsidP="004632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bottom w:val="double" w:sz="4" w:space="0" w:color="auto"/>
            </w:tcBorders>
            <w:shd w:val="clear" w:color="auto" w:fill="auto"/>
          </w:tcPr>
          <w:p w:rsidR="005108D6" w:rsidRPr="00463258" w:rsidRDefault="005108D6" w:rsidP="00463258">
            <w:pPr>
              <w:ind w:right="10"/>
              <w:jc w:val="center"/>
              <w:rPr>
                <w:sz w:val="18"/>
                <w:szCs w:val="18"/>
              </w:rPr>
            </w:pPr>
            <w:r w:rsidRPr="00463258">
              <w:rPr>
                <w:sz w:val="18"/>
                <w:szCs w:val="18"/>
              </w:rPr>
              <w:t>неиспользованные</w:t>
            </w:r>
          </w:p>
        </w:tc>
        <w:tc>
          <w:tcPr>
            <w:tcW w:w="961" w:type="dxa"/>
            <w:tcBorders>
              <w:bottom w:val="double" w:sz="4" w:space="0" w:color="auto"/>
            </w:tcBorders>
            <w:shd w:val="clear" w:color="auto" w:fill="auto"/>
          </w:tcPr>
          <w:p w:rsidR="005108D6" w:rsidRPr="00463258" w:rsidRDefault="005108D6" w:rsidP="00463258">
            <w:pPr>
              <w:jc w:val="center"/>
              <w:rPr>
                <w:sz w:val="18"/>
                <w:szCs w:val="18"/>
              </w:rPr>
            </w:pPr>
            <w:r w:rsidRPr="00463258">
              <w:rPr>
                <w:sz w:val="18"/>
                <w:szCs w:val="18"/>
              </w:rPr>
              <w:t>Кислая среда</w:t>
            </w:r>
          </w:p>
        </w:tc>
        <w:tc>
          <w:tcPr>
            <w:tcW w:w="940" w:type="dxa"/>
            <w:tcBorders>
              <w:bottom w:val="double" w:sz="4" w:space="0" w:color="auto"/>
            </w:tcBorders>
            <w:shd w:val="clear" w:color="auto" w:fill="auto"/>
          </w:tcPr>
          <w:p w:rsidR="005108D6" w:rsidRPr="00463258" w:rsidRDefault="005108D6" w:rsidP="00463258">
            <w:pPr>
              <w:jc w:val="center"/>
              <w:rPr>
                <w:sz w:val="18"/>
                <w:szCs w:val="18"/>
              </w:rPr>
            </w:pPr>
            <w:r w:rsidRPr="00463258">
              <w:rPr>
                <w:sz w:val="18"/>
                <w:szCs w:val="18"/>
              </w:rPr>
              <w:t>Щелочная среда</w:t>
            </w:r>
          </w:p>
        </w:tc>
        <w:tc>
          <w:tcPr>
            <w:tcW w:w="1525" w:type="dxa"/>
            <w:tcBorders>
              <w:bottom w:val="double" w:sz="4" w:space="0" w:color="auto"/>
            </w:tcBorders>
            <w:shd w:val="clear" w:color="auto" w:fill="auto"/>
          </w:tcPr>
          <w:p w:rsidR="005108D6" w:rsidRPr="00463258" w:rsidRDefault="005108D6" w:rsidP="00463258">
            <w:pPr>
              <w:jc w:val="center"/>
              <w:rPr>
                <w:sz w:val="18"/>
                <w:szCs w:val="18"/>
              </w:rPr>
            </w:pPr>
            <w:r w:rsidRPr="00463258">
              <w:rPr>
                <w:sz w:val="18"/>
                <w:szCs w:val="18"/>
              </w:rPr>
              <w:t>неиспользованные</w:t>
            </w:r>
          </w:p>
        </w:tc>
        <w:tc>
          <w:tcPr>
            <w:tcW w:w="1027" w:type="dxa"/>
            <w:tcBorders>
              <w:bottom w:val="double" w:sz="4" w:space="0" w:color="auto"/>
            </w:tcBorders>
            <w:shd w:val="clear" w:color="auto" w:fill="auto"/>
          </w:tcPr>
          <w:p w:rsidR="005108D6" w:rsidRPr="00463258" w:rsidRDefault="005108D6" w:rsidP="00463258">
            <w:pPr>
              <w:jc w:val="center"/>
              <w:rPr>
                <w:sz w:val="18"/>
                <w:szCs w:val="18"/>
              </w:rPr>
            </w:pPr>
            <w:r w:rsidRPr="00463258">
              <w:rPr>
                <w:sz w:val="18"/>
                <w:szCs w:val="18"/>
              </w:rPr>
              <w:t>Искусственное старение</w:t>
            </w:r>
          </w:p>
        </w:tc>
        <w:tc>
          <w:tcPr>
            <w:tcW w:w="1525" w:type="dxa"/>
            <w:tcBorders>
              <w:bottom w:val="double" w:sz="4" w:space="0" w:color="auto"/>
            </w:tcBorders>
            <w:shd w:val="clear" w:color="auto" w:fill="auto"/>
          </w:tcPr>
          <w:p w:rsidR="005108D6" w:rsidRPr="00463258" w:rsidRDefault="005108D6" w:rsidP="00463258">
            <w:pPr>
              <w:jc w:val="center"/>
              <w:rPr>
                <w:sz w:val="18"/>
                <w:szCs w:val="18"/>
              </w:rPr>
            </w:pPr>
            <w:r w:rsidRPr="00463258">
              <w:rPr>
                <w:sz w:val="18"/>
                <w:szCs w:val="18"/>
              </w:rPr>
              <w:t>неиспользованные</w:t>
            </w:r>
          </w:p>
        </w:tc>
      </w:tr>
      <w:tr w:rsidR="00463258" w:rsidTr="00463258">
        <w:tc>
          <w:tcPr>
            <w:tcW w:w="1928" w:type="dxa"/>
            <w:tcBorders>
              <w:top w:val="double" w:sz="4" w:space="0" w:color="auto"/>
            </w:tcBorders>
            <w:shd w:val="clear" w:color="auto" w:fill="auto"/>
          </w:tcPr>
          <w:p w:rsidR="005108D6" w:rsidRPr="00463258" w:rsidRDefault="005108D6" w:rsidP="00463258">
            <w:pPr>
              <w:jc w:val="both"/>
              <w:rPr>
                <w:sz w:val="18"/>
                <w:szCs w:val="18"/>
              </w:rPr>
            </w:pPr>
            <w:r w:rsidRPr="00463258">
              <w:rPr>
                <w:sz w:val="18"/>
                <w:szCs w:val="18"/>
              </w:rPr>
              <w:t>Визуальная чита</w:t>
            </w:r>
            <w:r w:rsidRPr="00463258">
              <w:rPr>
                <w:sz w:val="18"/>
                <w:szCs w:val="18"/>
              </w:rPr>
              <w:t>е</w:t>
            </w:r>
            <w:r w:rsidRPr="00463258">
              <w:rPr>
                <w:sz w:val="18"/>
                <w:szCs w:val="18"/>
              </w:rPr>
              <w:t>мость</w:t>
            </w:r>
          </w:p>
        </w:tc>
        <w:tc>
          <w:tcPr>
            <w:tcW w:w="1525" w:type="dxa"/>
            <w:tcBorders>
              <w:top w:val="double" w:sz="4" w:space="0" w:color="auto"/>
            </w:tcBorders>
            <w:shd w:val="clear" w:color="auto" w:fill="auto"/>
          </w:tcPr>
          <w:p w:rsidR="005108D6" w:rsidRPr="00463258" w:rsidRDefault="005108D6" w:rsidP="0046325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double" w:sz="4" w:space="0" w:color="auto"/>
            </w:tcBorders>
            <w:shd w:val="clear" w:color="auto" w:fill="auto"/>
          </w:tcPr>
          <w:p w:rsidR="005108D6" w:rsidRPr="00463258" w:rsidRDefault="005108D6" w:rsidP="0046325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double" w:sz="4" w:space="0" w:color="auto"/>
            </w:tcBorders>
            <w:shd w:val="clear" w:color="auto" w:fill="auto"/>
          </w:tcPr>
          <w:p w:rsidR="005108D6" w:rsidRPr="00463258" w:rsidRDefault="005108D6" w:rsidP="0046325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double" w:sz="4" w:space="0" w:color="auto"/>
            </w:tcBorders>
            <w:shd w:val="clear" w:color="auto" w:fill="auto"/>
          </w:tcPr>
          <w:p w:rsidR="005108D6" w:rsidRPr="00463258" w:rsidRDefault="005108D6" w:rsidP="0046325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double" w:sz="4" w:space="0" w:color="auto"/>
            </w:tcBorders>
            <w:shd w:val="clear" w:color="auto" w:fill="auto"/>
          </w:tcPr>
          <w:p w:rsidR="005108D6" w:rsidRPr="00463258" w:rsidRDefault="005108D6" w:rsidP="0046325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double" w:sz="4" w:space="0" w:color="auto"/>
            </w:tcBorders>
            <w:shd w:val="clear" w:color="auto" w:fill="auto"/>
          </w:tcPr>
          <w:p w:rsidR="005108D6" w:rsidRPr="00463258" w:rsidRDefault="005108D6" w:rsidP="0046325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63258" w:rsidTr="00463258">
        <w:tc>
          <w:tcPr>
            <w:tcW w:w="1928" w:type="dxa"/>
            <w:shd w:val="clear" w:color="auto" w:fill="auto"/>
          </w:tcPr>
          <w:p w:rsidR="005108D6" w:rsidRPr="00463258" w:rsidRDefault="005108D6" w:rsidP="00463258">
            <w:pPr>
              <w:jc w:val="both"/>
              <w:rPr>
                <w:sz w:val="18"/>
                <w:szCs w:val="18"/>
              </w:rPr>
            </w:pPr>
            <w:r w:rsidRPr="00463258">
              <w:rPr>
                <w:sz w:val="18"/>
                <w:szCs w:val="18"/>
              </w:rPr>
              <w:t>Маркировка</w:t>
            </w:r>
          </w:p>
        </w:tc>
        <w:tc>
          <w:tcPr>
            <w:tcW w:w="1525" w:type="dxa"/>
            <w:shd w:val="clear" w:color="auto" w:fill="auto"/>
          </w:tcPr>
          <w:p w:rsidR="005108D6" w:rsidRPr="00463258" w:rsidRDefault="005108D6" w:rsidP="00463258">
            <w:pPr>
              <w:jc w:val="center"/>
              <w:rPr>
                <w:b/>
                <w:sz w:val="18"/>
                <w:szCs w:val="18"/>
              </w:rPr>
            </w:pPr>
            <w:r w:rsidRPr="0046325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961" w:type="dxa"/>
            <w:shd w:val="clear" w:color="auto" w:fill="auto"/>
          </w:tcPr>
          <w:p w:rsidR="005108D6" w:rsidRPr="00463258" w:rsidRDefault="005108D6" w:rsidP="0046325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:rsidR="005108D6" w:rsidRPr="00463258" w:rsidRDefault="005108D6" w:rsidP="0046325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5" w:type="dxa"/>
            <w:shd w:val="clear" w:color="auto" w:fill="auto"/>
          </w:tcPr>
          <w:p w:rsidR="005108D6" w:rsidRPr="00463258" w:rsidRDefault="005108D6" w:rsidP="00463258">
            <w:pPr>
              <w:jc w:val="center"/>
              <w:rPr>
                <w:b/>
                <w:sz w:val="18"/>
                <w:szCs w:val="18"/>
              </w:rPr>
            </w:pPr>
            <w:r w:rsidRPr="0046325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1027" w:type="dxa"/>
            <w:shd w:val="clear" w:color="auto" w:fill="auto"/>
          </w:tcPr>
          <w:p w:rsidR="005108D6" w:rsidRPr="00463258" w:rsidRDefault="005108D6" w:rsidP="00463258">
            <w:pPr>
              <w:jc w:val="center"/>
              <w:rPr>
                <w:b/>
                <w:sz w:val="18"/>
                <w:szCs w:val="18"/>
              </w:rPr>
            </w:pPr>
            <w:r w:rsidRPr="0046325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1525" w:type="dxa"/>
            <w:shd w:val="clear" w:color="auto" w:fill="auto"/>
          </w:tcPr>
          <w:p w:rsidR="005108D6" w:rsidRPr="00463258" w:rsidRDefault="005108D6" w:rsidP="0046325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63258" w:rsidTr="00463258">
        <w:tc>
          <w:tcPr>
            <w:tcW w:w="1928" w:type="dxa"/>
            <w:shd w:val="clear" w:color="auto" w:fill="auto"/>
          </w:tcPr>
          <w:p w:rsidR="005108D6" w:rsidRPr="00463258" w:rsidRDefault="005108D6" w:rsidP="00463258">
            <w:pPr>
              <w:jc w:val="both"/>
              <w:rPr>
                <w:sz w:val="18"/>
                <w:szCs w:val="18"/>
              </w:rPr>
            </w:pPr>
            <w:r w:rsidRPr="00463258">
              <w:rPr>
                <w:sz w:val="18"/>
                <w:szCs w:val="18"/>
              </w:rPr>
              <w:t>Контраст цвета</w:t>
            </w:r>
          </w:p>
        </w:tc>
        <w:tc>
          <w:tcPr>
            <w:tcW w:w="1525" w:type="dxa"/>
            <w:shd w:val="clear" w:color="auto" w:fill="auto"/>
          </w:tcPr>
          <w:p w:rsidR="005108D6" w:rsidRPr="00463258" w:rsidRDefault="005108D6" w:rsidP="00463258">
            <w:pPr>
              <w:jc w:val="center"/>
              <w:rPr>
                <w:b/>
                <w:sz w:val="18"/>
                <w:szCs w:val="18"/>
              </w:rPr>
            </w:pPr>
            <w:r w:rsidRPr="0046325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961" w:type="dxa"/>
            <w:shd w:val="clear" w:color="auto" w:fill="auto"/>
          </w:tcPr>
          <w:p w:rsidR="005108D6" w:rsidRPr="00463258" w:rsidRDefault="005108D6" w:rsidP="0046325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:rsidR="005108D6" w:rsidRPr="00463258" w:rsidRDefault="005108D6" w:rsidP="0046325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5" w:type="dxa"/>
            <w:shd w:val="clear" w:color="auto" w:fill="auto"/>
          </w:tcPr>
          <w:p w:rsidR="005108D6" w:rsidRPr="00463258" w:rsidRDefault="005108D6" w:rsidP="00463258">
            <w:pPr>
              <w:jc w:val="center"/>
              <w:rPr>
                <w:b/>
                <w:sz w:val="18"/>
                <w:szCs w:val="18"/>
              </w:rPr>
            </w:pPr>
            <w:r w:rsidRPr="0046325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1027" w:type="dxa"/>
            <w:shd w:val="clear" w:color="auto" w:fill="auto"/>
          </w:tcPr>
          <w:p w:rsidR="005108D6" w:rsidRPr="00463258" w:rsidRDefault="005108D6" w:rsidP="0046325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5" w:type="dxa"/>
            <w:shd w:val="clear" w:color="auto" w:fill="auto"/>
          </w:tcPr>
          <w:p w:rsidR="005108D6" w:rsidRPr="00463258" w:rsidRDefault="005108D6" w:rsidP="0046325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63258" w:rsidTr="00463258">
        <w:tc>
          <w:tcPr>
            <w:tcW w:w="1928" w:type="dxa"/>
            <w:shd w:val="clear" w:color="auto" w:fill="auto"/>
          </w:tcPr>
          <w:p w:rsidR="005108D6" w:rsidRPr="00463258" w:rsidRDefault="005108D6" w:rsidP="00463258">
            <w:pPr>
              <w:jc w:val="both"/>
              <w:rPr>
                <w:sz w:val="18"/>
                <w:szCs w:val="18"/>
              </w:rPr>
            </w:pPr>
            <w:r w:rsidRPr="00463258">
              <w:rPr>
                <w:sz w:val="18"/>
                <w:szCs w:val="18"/>
              </w:rPr>
              <w:t>Машиночитаемость</w:t>
            </w:r>
          </w:p>
        </w:tc>
        <w:tc>
          <w:tcPr>
            <w:tcW w:w="1525" w:type="dxa"/>
            <w:shd w:val="clear" w:color="auto" w:fill="auto"/>
          </w:tcPr>
          <w:p w:rsidR="005108D6" w:rsidRPr="00463258" w:rsidRDefault="005108D6" w:rsidP="0046325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1" w:type="dxa"/>
            <w:shd w:val="clear" w:color="auto" w:fill="auto"/>
          </w:tcPr>
          <w:p w:rsidR="005108D6" w:rsidRPr="00463258" w:rsidRDefault="005108D6" w:rsidP="0046325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:rsidR="005108D6" w:rsidRPr="00463258" w:rsidRDefault="005108D6" w:rsidP="0046325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5" w:type="dxa"/>
            <w:shd w:val="clear" w:color="auto" w:fill="auto"/>
          </w:tcPr>
          <w:p w:rsidR="005108D6" w:rsidRPr="00463258" w:rsidRDefault="005108D6" w:rsidP="0046325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</w:tcPr>
          <w:p w:rsidR="005108D6" w:rsidRPr="00463258" w:rsidRDefault="005108D6" w:rsidP="0046325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5" w:type="dxa"/>
            <w:shd w:val="clear" w:color="auto" w:fill="auto"/>
          </w:tcPr>
          <w:p w:rsidR="005108D6" w:rsidRPr="00463258" w:rsidRDefault="005108D6" w:rsidP="0046325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63258" w:rsidTr="00463258">
        <w:tc>
          <w:tcPr>
            <w:tcW w:w="1928" w:type="dxa"/>
            <w:shd w:val="clear" w:color="auto" w:fill="auto"/>
          </w:tcPr>
          <w:p w:rsidR="005108D6" w:rsidRPr="00463258" w:rsidRDefault="005108D6" w:rsidP="005F3733">
            <w:pPr>
              <w:rPr>
                <w:sz w:val="18"/>
                <w:szCs w:val="18"/>
              </w:rPr>
            </w:pPr>
            <w:r w:rsidRPr="00463258">
              <w:rPr>
                <w:sz w:val="18"/>
                <w:szCs w:val="18"/>
              </w:rPr>
              <w:t>Сканирование штрих-кода</w:t>
            </w:r>
          </w:p>
        </w:tc>
        <w:tc>
          <w:tcPr>
            <w:tcW w:w="1525" w:type="dxa"/>
            <w:shd w:val="clear" w:color="auto" w:fill="auto"/>
          </w:tcPr>
          <w:p w:rsidR="005108D6" w:rsidRPr="00463258" w:rsidRDefault="005108D6" w:rsidP="00463258">
            <w:pPr>
              <w:jc w:val="center"/>
              <w:rPr>
                <w:b/>
                <w:sz w:val="18"/>
                <w:szCs w:val="18"/>
              </w:rPr>
            </w:pPr>
            <w:r w:rsidRPr="0046325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961" w:type="dxa"/>
            <w:shd w:val="clear" w:color="auto" w:fill="auto"/>
          </w:tcPr>
          <w:p w:rsidR="005108D6" w:rsidRPr="00463258" w:rsidRDefault="005108D6" w:rsidP="00463258">
            <w:pPr>
              <w:jc w:val="center"/>
              <w:rPr>
                <w:b/>
                <w:sz w:val="18"/>
                <w:szCs w:val="18"/>
              </w:rPr>
            </w:pPr>
            <w:r w:rsidRPr="0046325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940" w:type="dxa"/>
            <w:shd w:val="clear" w:color="auto" w:fill="auto"/>
          </w:tcPr>
          <w:p w:rsidR="005108D6" w:rsidRPr="00463258" w:rsidRDefault="005108D6" w:rsidP="00463258">
            <w:pPr>
              <w:jc w:val="center"/>
              <w:rPr>
                <w:b/>
                <w:sz w:val="18"/>
                <w:szCs w:val="18"/>
              </w:rPr>
            </w:pPr>
            <w:r w:rsidRPr="0046325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1525" w:type="dxa"/>
            <w:shd w:val="clear" w:color="auto" w:fill="auto"/>
          </w:tcPr>
          <w:p w:rsidR="005108D6" w:rsidRPr="00463258" w:rsidRDefault="005108D6" w:rsidP="00463258">
            <w:pPr>
              <w:jc w:val="center"/>
              <w:rPr>
                <w:b/>
                <w:sz w:val="18"/>
                <w:szCs w:val="18"/>
              </w:rPr>
            </w:pPr>
            <w:r w:rsidRPr="0046325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1027" w:type="dxa"/>
            <w:shd w:val="clear" w:color="auto" w:fill="auto"/>
          </w:tcPr>
          <w:p w:rsidR="005108D6" w:rsidRPr="00463258" w:rsidRDefault="005108D6" w:rsidP="00463258">
            <w:pPr>
              <w:jc w:val="center"/>
              <w:rPr>
                <w:b/>
                <w:sz w:val="18"/>
                <w:szCs w:val="18"/>
              </w:rPr>
            </w:pPr>
            <w:r w:rsidRPr="0046325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1525" w:type="dxa"/>
            <w:shd w:val="clear" w:color="auto" w:fill="auto"/>
          </w:tcPr>
          <w:p w:rsidR="005108D6" w:rsidRPr="00463258" w:rsidRDefault="005108D6" w:rsidP="00463258">
            <w:pPr>
              <w:jc w:val="center"/>
              <w:rPr>
                <w:b/>
                <w:sz w:val="18"/>
                <w:szCs w:val="18"/>
              </w:rPr>
            </w:pPr>
            <w:r w:rsidRPr="00463258">
              <w:rPr>
                <w:b/>
                <w:sz w:val="18"/>
                <w:szCs w:val="18"/>
              </w:rPr>
              <w:t>+</w:t>
            </w:r>
          </w:p>
        </w:tc>
      </w:tr>
      <w:tr w:rsidR="00463258" w:rsidTr="00463258">
        <w:tc>
          <w:tcPr>
            <w:tcW w:w="1928" w:type="dxa"/>
            <w:shd w:val="clear" w:color="auto" w:fill="auto"/>
          </w:tcPr>
          <w:p w:rsidR="005108D6" w:rsidRPr="00463258" w:rsidRDefault="005108D6" w:rsidP="005F3733">
            <w:pPr>
              <w:rPr>
                <w:sz w:val="18"/>
                <w:szCs w:val="18"/>
              </w:rPr>
            </w:pPr>
            <w:r w:rsidRPr="00463258">
              <w:rPr>
                <w:sz w:val="18"/>
                <w:szCs w:val="18"/>
              </w:rPr>
              <w:t>Проверка качества штрих-кода</w:t>
            </w:r>
          </w:p>
        </w:tc>
        <w:tc>
          <w:tcPr>
            <w:tcW w:w="1525" w:type="dxa"/>
            <w:shd w:val="clear" w:color="auto" w:fill="auto"/>
          </w:tcPr>
          <w:p w:rsidR="005108D6" w:rsidRPr="00463258" w:rsidRDefault="005108D6" w:rsidP="00463258">
            <w:pPr>
              <w:jc w:val="center"/>
              <w:rPr>
                <w:b/>
                <w:sz w:val="18"/>
                <w:szCs w:val="18"/>
              </w:rPr>
            </w:pPr>
            <w:r w:rsidRPr="0046325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961" w:type="dxa"/>
            <w:shd w:val="clear" w:color="auto" w:fill="auto"/>
          </w:tcPr>
          <w:p w:rsidR="005108D6" w:rsidRPr="00463258" w:rsidRDefault="005108D6" w:rsidP="0046325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:rsidR="005108D6" w:rsidRPr="00463258" w:rsidRDefault="005108D6" w:rsidP="0046325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5" w:type="dxa"/>
            <w:shd w:val="clear" w:color="auto" w:fill="auto"/>
          </w:tcPr>
          <w:p w:rsidR="005108D6" w:rsidRPr="00463258" w:rsidRDefault="005108D6" w:rsidP="0046325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</w:tcPr>
          <w:p w:rsidR="005108D6" w:rsidRPr="00463258" w:rsidRDefault="005108D6" w:rsidP="0046325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5" w:type="dxa"/>
            <w:shd w:val="clear" w:color="auto" w:fill="auto"/>
          </w:tcPr>
          <w:p w:rsidR="005108D6" w:rsidRPr="00463258" w:rsidRDefault="005108D6" w:rsidP="0046325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63258" w:rsidTr="00463258">
        <w:tc>
          <w:tcPr>
            <w:tcW w:w="1928" w:type="dxa"/>
            <w:shd w:val="clear" w:color="auto" w:fill="auto"/>
          </w:tcPr>
          <w:p w:rsidR="005108D6" w:rsidRPr="00463258" w:rsidRDefault="005108D6" w:rsidP="00463258">
            <w:pPr>
              <w:jc w:val="both"/>
              <w:rPr>
                <w:sz w:val="18"/>
                <w:szCs w:val="18"/>
              </w:rPr>
            </w:pPr>
            <w:r w:rsidRPr="00463258">
              <w:rPr>
                <w:sz w:val="18"/>
                <w:szCs w:val="18"/>
                <w:lang w:val="kk-KZ"/>
              </w:rPr>
              <w:t>Устойчивость узла к</w:t>
            </w:r>
            <w:r w:rsidRPr="00463258">
              <w:rPr>
                <w:sz w:val="18"/>
                <w:szCs w:val="18"/>
              </w:rPr>
              <w:t>репления</w:t>
            </w:r>
          </w:p>
        </w:tc>
        <w:tc>
          <w:tcPr>
            <w:tcW w:w="1525" w:type="dxa"/>
            <w:shd w:val="clear" w:color="auto" w:fill="auto"/>
          </w:tcPr>
          <w:p w:rsidR="005108D6" w:rsidRPr="00463258" w:rsidRDefault="005108D6" w:rsidP="00463258">
            <w:pPr>
              <w:jc w:val="center"/>
              <w:rPr>
                <w:b/>
                <w:sz w:val="18"/>
                <w:szCs w:val="18"/>
              </w:rPr>
            </w:pPr>
            <w:r w:rsidRPr="0046325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961" w:type="dxa"/>
            <w:shd w:val="clear" w:color="auto" w:fill="auto"/>
          </w:tcPr>
          <w:p w:rsidR="005108D6" w:rsidRPr="00463258" w:rsidRDefault="005108D6" w:rsidP="0046325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:rsidR="005108D6" w:rsidRPr="00463258" w:rsidRDefault="005108D6" w:rsidP="0046325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5" w:type="dxa"/>
            <w:shd w:val="clear" w:color="auto" w:fill="auto"/>
          </w:tcPr>
          <w:p w:rsidR="005108D6" w:rsidRPr="00463258" w:rsidRDefault="005108D6" w:rsidP="00463258">
            <w:pPr>
              <w:jc w:val="center"/>
              <w:rPr>
                <w:b/>
                <w:sz w:val="18"/>
                <w:szCs w:val="18"/>
              </w:rPr>
            </w:pPr>
            <w:r w:rsidRPr="0046325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1027" w:type="dxa"/>
            <w:shd w:val="clear" w:color="auto" w:fill="auto"/>
          </w:tcPr>
          <w:p w:rsidR="005108D6" w:rsidRPr="00463258" w:rsidRDefault="005108D6" w:rsidP="0046325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5" w:type="dxa"/>
            <w:shd w:val="clear" w:color="auto" w:fill="auto"/>
          </w:tcPr>
          <w:p w:rsidR="005108D6" w:rsidRPr="00463258" w:rsidRDefault="005108D6" w:rsidP="0046325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63258">
              <w:rPr>
                <w:b/>
                <w:sz w:val="18"/>
                <w:szCs w:val="18"/>
              </w:rPr>
              <w:t>+</w:t>
            </w:r>
          </w:p>
        </w:tc>
      </w:tr>
    </w:tbl>
    <w:p w:rsidR="005108D6" w:rsidRDefault="005108D6" w:rsidP="005108D6">
      <w:pPr>
        <w:ind w:firstLine="567"/>
        <w:jc w:val="center"/>
        <w:rPr>
          <w:b/>
        </w:rPr>
      </w:pPr>
    </w:p>
    <w:p w:rsidR="005108D6" w:rsidRPr="000E53A5" w:rsidRDefault="005108D6" w:rsidP="005108D6">
      <w:pPr>
        <w:ind w:firstLine="567"/>
        <w:jc w:val="both"/>
        <w:rPr>
          <w:b/>
          <w:i/>
          <w:lang w:val="kk-KZ"/>
        </w:rPr>
      </w:pPr>
      <w:r w:rsidRPr="000E53A5">
        <w:rPr>
          <w:b/>
          <w:i/>
          <w:lang w:val="kk-KZ"/>
        </w:rPr>
        <w:t>6.2.3.1 Обработка в кислой среде</w:t>
      </w:r>
    </w:p>
    <w:p w:rsidR="005108D6" w:rsidRPr="004630C8" w:rsidRDefault="005108D6" w:rsidP="005108D6">
      <w:pPr>
        <w:ind w:firstLine="567"/>
        <w:jc w:val="both"/>
        <w:rPr>
          <w:i/>
        </w:rPr>
      </w:pPr>
      <w:r w:rsidRPr="004630C8">
        <w:rPr>
          <w:i/>
        </w:rPr>
        <w:t>Пять ушных бирок погружают на 3 недели в жидкость</w:t>
      </w:r>
      <w:r>
        <w:rPr>
          <w:i/>
        </w:rPr>
        <w:t xml:space="preserve"> с</w:t>
      </w:r>
      <w:r w:rsidRPr="004630C8">
        <w:rPr>
          <w:i/>
        </w:rPr>
        <w:t xml:space="preserve"> кисл</w:t>
      </w:r>
      <w:r>
        <w:rPr>
          <w:i/>
        </w:rPr>
        <w:t>ой средой</w:t>
      </w:r>
      <w:r w:rsidRPr="004630C8">
        <w:rPr>
          <w:i/>
        </w:rPr>
        <w:t xml:space="preserve"> при темпер</w:t>
      </w:r>
      <w:r w:rsidRPr="004630C8">
        <w:rPr>
          <w:i/>
        </w:rPr>
        <w:t>а</w:t>
      </w:r>
      <w:r w:rsidRPr="004630C8">
        <w:rPr>
          <w:i/>
        </w:rPr>
        <w:t>туре 50</w:t>
      </w:r>
      <w:r>
        <w:rPr>
          <w:i/>
        </w:rPr>
        <w:t xml:space="preserve"> </w:t>
      </w:r>
      <w:r w:rsidRPr="004630C8">
        <w:rPr>
          <w:i/>
        </w:rPr>
        <w:t>°C (уксусная кислота, рН = 3) для обеспечения соответствия требованиям ISO 175 для термопластов и ISO 1817 для вулканизированных эластомеров.</w:t>
      </w:r>
    </w:p>
    <w:p w:rsidR="005108D6" w:rsidRDefault="005108D6" w:rsidP="005108D6">
      <w:pPr>
        <w:ind w:firstLine="567"/>
        <w:jc w:val="both"/>
        <w:rPr>
          <w:i/>
        </w:rPr>
      </w:pPr>
      <w:r w:rsidRPr="004630C8">
        <w:rPr>
          <w:i/>
        </w:rPr>
        <w:t>Этот тест проводится только на ушных бирках, изготовленных из пластмассовых материалов, отличных от полиуретана (PU).</w:t>
      </w:r>
    </w:p>
    <w:p w:rsidR="005108D6" w:rsidRPr="000E53A5" w:rsidRDefault="005108D6" w:rsidP="005108D6">
      <w:pPr>
        <w:ind w:firstLine="567"/>
        <w:jc w:val="both"/>
        <w:rPr>
          <w:b/>
          <w:i/>
        </w:rPr>
      </w:pPr>
      <w:r w:rsidRPr="000E53A5">
        <w:rPr>
          <w:b/>
          <w:i/>
        </w:rPr>
        <w:t>6.2.3.2 Обработка в щелочной среде</w:t>
      </w:r>
    </w:p>
    <w:p w:rsidR="005108D6" w:rsidRPr="00ED4214" w:rsidRDefault="005108D6" w:rsidP="005108D6">
      <w:pPr>
        <w:ind w:firstLine="567"/>
        <w:jc w:val="both"/>
        <w:rPr>
          <w:i/>
        </w:rPr>
      </w:pPr>
      <w:r w:rsidRPr="00ED4214">
        <w:rPr>
          <w:i/>
        </w:rPr>
        <w:t>Пять ушных бирок погружают на 3 недели в жидкость</w:t>
      </w:r>
      <w:r>
        <w:rPr>
          <w:i/>
        </w:rPr>
        <w:t xml:space="preserve"> с</w:t>
      </w:r>
      <w:r w:rsidRPr="00ED4214">
        <w:rPr>
          <w:i/>
        </w:rPr>
        <w:t xml:space="preserve"> </w:t>
      </w:r>
      <w:r>
        <w:rPr>
          <w:i/>
        </w:rPr>
        <w:t>щелочной средой</w:t>
      </w:r>
      <w:r w:rsidRPr="00ED4214">
        <w:rPr>
          <w:i/>
        </w:rPr>
        <w:t xml:space="preserve"> при темп</w:t>
      </w:r>
      <w:r w:rsidRPr="00ED4214">
        <w:rPr>
          <w:i/>
        </w:rPr>
        <w:t>е</w:t>
      </w:r>
      <w:r w:rsidRPr="00ED4214">
        <w:rPr>
          <w:i/>
        </w:rPr>
        <w:t>ратуре 50</w:t>
      </w:r>
      <w:r>
        <w:rPr>
          <w:i/>
        </w:rPr>
        <w:t xml:space="preserve"> </w:t>
      </w:r>
      <w:r w:rsidRPr="00ED4214">
        <w:rPr>
          <w:i/>
        </w:rPr>
        <w:t>°C (гидроксид натрия, рН = 12) для обеспечения соответствия требованиям ISO 175 для термопластов и ISO 1817 для вулканизированных эластомеров.</w:t>
      </w:r>
    </w:p>
    <w:p w:rsidR="005108D6" w:rsidRDefault="005108D6" w:rsidP="005108D6">
      <w:pPr>
        <w:ind w:firstLine="567"/>
        <w:jc w:val="both"/>
        <w:rPr>
          <w:i/>
        </w:rPr>
      </w:pPr>
      <w:r w:rsidRPr="00ED4214">
        <w:rPr>
          <w:i/>
        </w:rPr>
        <w:t>Этот тест проводится только на ушных бирках, изготовленных из пластмассовых материалов, отличных от полиуретана (PU).</w:t>
      </w:r>
    </w:p>
    <w:p w:rsidR="005108D6" w:rsidRPr="000E53A5" w:rsidRDefault="005108D6" w:rsidP="005108D6">
      <w:pPr>
        <w:ind w:firstLine="567"/>
        <w:rPr>
          <w:b/>
          <w:i/>
        </w:rPr>
      </w:pPr>
      <w:r w:rsidRPr="000E53A5">
        <w:rPr>
          <w:b/>
          <w:i/>
        </w:rPr>
        <w:t>6.2.3.3  Испытания на устойчивость к воздействию влажного тепла, водяной пыли и соляного тумана.</w:t>
      </w:r>
    </w:p>
    <w:p w:rsidR="005108D6" w:rsidRPr="00FA688A" w:rsidRDefault="005108D6" w:rsidP="005108D6">
      <w:pPr>
        <w:ind w:firstLine="567"/>
        <w:jc w:val="both"/>
        <w:rPr>
          <w:i/>
        </w:rPr>
      </w:pPr>
      <w:r w:rsidRPr="00BF7ABA">
        <w:rPr>
          <w:i/>
        </w:rPr>
        <w:t>В соответствии с ГОСТ 33362, 40 штук средств (изделий) идентификации помещ</w:t>
      </w:r>
      <w:r w:rsidRPr="00BF7ABA">
        <w:rPr>
          <w:i/>
        </w:rPr>
        <w:t>а</w:t>
      </w:r>
      <w:r w:rsidRPr="00BF7ABA">
        <w:rPr>
          <w:i/>
        </w:rPr>
        <w:t>ются в чередующиеся циклы обработки: 12 часов тепла (40</w:t>
      </w:r>
      <w:r>
        <w:rPr>
          <w:i/>
        </w:rPr>
        <w:t xml:space="preserve"> </w:t>
      </w:r>
      <w:r w:rsidRPr="00BF7ABA">
        <w:rPr>
          <w:i/>
        </w:rPr>
        <w:t>°С ± 2 °С при относительной влажности 95 %) и на 12 часов холода (минус 25</w:t>
      </w:r>
      <w:r>
        <w:rPr>
          <w:i/>
        </w:rPr>
        <w:t xml:space="preserve"> </w:t>
      </w:r>
      <w:r w:rsidRPr="00BF7ABA">
        <w:rPr>
          <w:i/>
        </w:rPr>
        <w:t>°С ± 2 °С) на 3 недели в климатической к</w:t>
      </w:r>
      <w:r w:rsidRPr="00BF7ABA">
        <w:rPr>
          <w:i/>
        </w:rPr>
        <w:t>а</w:t>
      </w:r>
      <w:r w:rsidRPr="00BF7ABA">
        <w:rPr>
          <w:i/>
        </w:rPr>
        <w:t>мере.</w:t>
      </w:r>
    </w:p>
    <w:p w:rsidR="005108D6" w:rsidRDefault="005108D6" w:rsidP="005108D6">
      <w:pPr>
        <w:ind w:firstLine="567"/>
        <w:jc w:val="both"/>
        <w:rPr>
          <w:b/>
          <w:i/>
        </w:rPr>
      </w:pPr>
    </w:p>
    <w:p w:rsidR="005108D6" w:rsidRPr="000E53A5" w:rsidRDefault="005108D6" w:rsidP="005108D6">
      <w:pPr>
        <w:ind w:firstLine="567"/>
        <w:jc w:val="both"/>
        <w:rPr>
          <w:b/>
          <w:i/>
        </w:rPr>
      </w:pPr>
      <w:r w:rsidRPr="000E53A5">
        <w:rPr>
          <w:b/>
          <w:i/>
        </w:rPr>
        <w:t>6.2.3.4 Устойчивость к искусственному старению</w:t>
      </w:r>
    </w:p>
    <w:p w:rsidR="005108D6" w:rsidRPr="005108D6" w:rsidRDefault="005108D6" w:rsidP="005108D6">
      <w:pPr>
        <w:ind w:firstLine="567"/>
        <w:jc w:val="both"/>
        <w:rPr>
          <w:i/>
        </w:rPr>
      </w:pPr>
      <w:r w:rsidRPr="005108D6">
        <w:rPr>
          <w:rStyle w:val="FontStyle56"/>
          <w:rFonts w:ascii="Times New Roman" w:hAnsi="Times New Roman" w:cs="Times New Roman"/>
          <w:i/>
          <w:sz w:val="24"/>
          <w:szCs w:val="24"/>
          <w:lang w:eastAsia="en-US"/>
        </w:rPr>
        <w:t>Экспонирование под лабораторными источниками света</w:t>
      </w:r>
      <w:r w:rsidRPr="005108D6">
        <w:rPr>
          <w:i/>
        </w:rPr>
        <w:t xml:space="preserve"> </w:t>
      </w:r>
    </w:p>
    <w:p w:rsidR="005108D6" w:rsidRDefault="005108D6" w:rsidP="005108D6">
      <w:pPr>
        <w:ind w:firstLine="567"/>
        <w:jc w:val="both"/>
        <w:rPr>
          <w:i/>
        </w:rPr>
      </w:pPr>
      <w:r w:rsidRPr="002C459D">
        <w:rPr>
          <w:i/>
        </w:rPr>
        <w:t>В соответствии с EN ISO 4892-2, процедура A / цикл 1, 40 ушных бирок испытываю</w:t>
      </w:r>
      <w:r w:rsidRPr="002C459D">
        <w:rPr>
          <w:i/>
        </w:rPr>
        <w:t>т</w:t>
      </w:r>
      <w:r w:rsidRPr="002C459D">
        <w:rPr>
          <w:i/>
        </w:rPr>
        <w:t>ся на устойчивость к солнечному свету. Экспозиционная камера будет оснащена ксенон</w:t>
      </w:r>
      <w:r w:rsidRPr="002C459D">
        <w:rPr>
          <w:i/>
        </w:rPr>
        <w:t>о</w:t>
      </w:r>
      <w:r w:rsidRPr="002C459D">
        <w:rPr>
          <w:i/>
        </w:rPr>
        <w:t>выми дуговыми лампами в соответствии с EN ISO 4892-2 и работать непрерывно в течение 1000 часов. Эти 1000 часов состоят из повторных циклов радиационного облучения пр</w:t>
      </w:r>
      <w:r w:rsidRPr="002C459D">
        <w:rPr>
          <w:i/>
        </w:rPr>
        <w:t>о</w:t>
      </w:r>
      <w:r w:rsidRPr="002C459D">
        <w:rPr>
          <w:i/>
        </w:rPr>
        <w:t xml:space="preserve">должительностью 102 минуты с последующим 18-минутным комбинированным облучением и имитацией дождя. Уровень </w:t>
      </w:r>
      <w:r>
        <w:rPr>
          <w:i/>
        </w:rPr>
        <w:t>освещения</w:t>
      </w:r>
      <w:r w:rsidRPr="002C459D">
        <w:rPr>
          <w:i/>
        </w:rPr>
        <w:t xml:space="preserve"> ксеноновых дуговых ламп составит 60 Вт / м2 (при 300-400 Нм).</w:t>
      </w:r>
    </w:p>
    <w:p w:rsidR="005108D6" w:rsidRDefault="005108D6" w:rsidP="005108D6">
      <w:pPr>
        <w:ind w:firstLine="567"/>
        <w:jc w:val="both"/>
        <w:rPr>
          <w:b/>
          <w:i/>
        </w:rPr>
      </w:pPr>
    </w:p>
    <w:p w:rsidR="005108D6" w:rsidRPr="000E53A5" w:rsidRDefault="005108D6" w:rsidP="005108D6">
      <w:pPr>
        <w:ind w:firstLine="567"/>
        <w:jc w:val="both"/>
        <w:rPr>
          <w:b/>
          <w:i/>
        </w:rPr>
      </w:pPr>
      <w:r w:rsidRPr="000E53A5">
        <w:rPr>
          <w:b/>
          <w:i/>
        </w:rPr>
        <w:t>6.2.3.5 Абразивная обработка.</w:t>
      </w:r>
    </w:p>
    <w:p w:rsidR="005108D6" w:rsidRDefault="005108D6" w:rsidP="005108D6">
      <w:pPr>
        <w:ind w:firstLine="567"/>
        <w:jc w:val="both"/>
        <w:rPr>
          <w:i/>
        </w:rPr>
      </w:pPr>
      <w:r w:rsidRPr="00BF7ABA">
        <w:rPr>
          <w:i/>
        </w:rPr>
        <w:t xml:space="preserve"> Пять штук новых необработанных средств (изделий) идентификации и 5 штук иску</w:t>
      </w:r>
      <w:r w:rsidRPr="00BF7ABA">
        <w:rPr>
          <w:i/>
        </w:rPr>
        <w:t>с</w:t>
      </w:r>
      <w:r w:rsidRPr="00BF7ABA">
        <w:rPr>
          <w:i/>
        </w:rPr>
        <w:t>ственно состаренных средств (изделий) идентификации должны быть подвергнуты абр</w:t>
      </w:r>
      <w:r w:rsidRPr="00BF7ABA">
        <w:rPr>
          <w:i/>
        </w:rPr>
        <w:t>а</w:t>
      </w:r>
      <w:r w:rsidRPr="00BF7ABA">
        <w:rPr>
          <w:i/>
        </w:rPr>
        <w:t xml:space="preserve">зивной обработке в соответствии с </w:t>
      </w:r>
      <w:r w:rsidRPr="00BF7ABA">
        <w:rPr>
          <w:rStyle w:val="FontStyle56"/>
          <w:i/>
          <w:lang w:val="en-US" w:eastAsia="en-US"/>
        </w:rPr>
        <w:t>ISO</w:t>
      </w:r>
      <w:r w:rsidRPr="00BF7ABA">
        <w:rPr>
          <w:rStyle w:val="FontStyle56"/>
          <w:i/>
          <w:lang w:eastAsia="en-US"/>
        </w:rPr>
        <w:t xml:space="preserve"> 9352</w:t>
      </w:r>
      <w:r w:rsidRPr="00BF7ABA">
        <w:rPr>
          <w:i/>
        </w:rPr>
        <w:t>. Данные ушные бирки подвергаются 1500 ци</w:t>
      </w:r>
      <w:r w:rsidRPr="00BF7ABA">
        <w:rPr>
          <w:i/>
        </w:rPr>
        <w:t>к</w:t>
      </w:r>
      <w:r w:rsidRPr="00BF7ABA">
        <w:rPr>
          <w:i/>
        </w:rPr>
        <w:t>лам истирания в лабораторных условиях при 21</w:t>
      </w:r>
      <w:r>
        <w:rPr>
          <w:i/>
        </w:rPr>
        <w:t xml:space="preserve"> </w:t>
      </w:r>
      <w:r w:rsidRPr="00BF7ABA">
        <w:rPr>
          <w:i/>
        </w:rPr>
        <w:t>°С ± 2 °С. Для абразивной обработки и</w:t>
      </w:r>
      <w:r w:rsidRPr="00BF7ABA">
        <w:rPr>
          <w:i/>
        </w:rPr>
        <w:t>с</w:t>
      </w:r>
      <w:r w:rsidRPr="00BF7ABA">
        <w:rPr>
          <w:i/>
        </w:rPr>
        <w:t xml:space="preserve">пользуются абразивные диски CS17 при нагрузке 1000 г (или </w:t>
      </w:r>
      <w:r>
        <w:rPr>
          <w:i/>
        </w:rPr>
        <w:t xml:space="preserve">          </w:t>
      </w:r>
      <w:r w:rsidRPr="00BF7ABA">
        <w:rPr>
          <w:i/>
        </w:rPr>
        <w:t xml:space="preserve">9,8 Н). Лицевые планки </w:t>
      </w:r>
      <w:r w:rsidRPr="00BF7ABA">
        <w:rPr>
          <w:i/>
        </w:rPr>
        <w:lastRenderedPageBreak/>
        <w:t>средств (изделий) идентификации нарезаются на диск диаметром около 100 мм и устана</w:t>
      </w:r>
      <w:r w:rsidRPr="00BF7ABA">
        <w:rPr>
          <w:i/>
        </w:rPr>
        <w:t>в</w:t>
      </w:r>
      <w:r w:rsidRPr="00BF7ABA">
        <w:rPr>
          <w:i/>
        </w:rPr>
        <w:t>ливаются на испытательную пластину абразиметра Табера.</w:t>
      </w:r>
    </w:p>
    <w:p w:rsidR="005108D6" w:rsidRDefault="005108D6" w:rsidP="005108D6">
      <w:pPr>
        <w:ind w:firstLine="567"/>
        <w:jc w:val="both"/>
        <w:rPr>
          <w:i/>
        </w:rPr>
      </w:pPr>
    </w:p>
    <w:p w:rsidR="005108D6" w:rsidRPr="002C459D" w:rsidRDefault="005108D6" w:rsidP="005108D6">
      <w:pPr>
        <w:ind w:firstLine="567"/>
        <w:jc w:val="both"/>
        <w:rPr>
          <w:b/>
          <w:i/>
        </w:rPr>
      </w:pPr>
      <w:r w:rsidRPr="002C459D">
        <w:rPr>
          <w:b/>
          <w:i/>
        </w:rPr>
        <w:t>6.2.4 Оценка эффективности</w:t>
      </w:r>
    </w:p>
    <w:p w:rsidR="005108D6" w:rsidRDefault="005108D6" w:rsidP="005108D6">
      <w:pPr>
        <w:ind w:firstLine="567"/>
        <w:jc w:val="both"/>
        <w:rPr>
          <w:b/>
          <w:i/>
          <w:lang w:val="kk-KZ"/>
        </w:rPr>
      </w:pPr>
      <w:r w:rsidRPr="000E53A5">
        <w:rPr>
          <w:b/>
          <w:i/>
          <w:lang w:val="kk-KZ"/>
        </w:rPr>
        <w:t xml:space="preserve">6.2.4.1 </w:t>
      </w:r>
      <w:r w:rsidRPr="000E53A5">
        <w:rPr>
          <w:b/>
          <w:i/>
        </w:rPr>
        <w:t>Типографская читаемость</w:t>
      </w:r>
    </w:p>
    <w:p w:rsidR="005108D6" w:rsidRPr="00301DD9" w:rsidRDefault="005108D6" w:rsidP="005108D6">
      <w:pPr>
        <w:ind w:firstLine="567"/>
        <w:jc w:val="both"/>
        <w:rPr>
          <w:b/>
          <w:i/>
          <w:lang w:val="kk-KZ"/>
        </w:rPr>
      </w:pPr>
      <w:r w:rsidRPr="00C71317">
        <w:t>Вероятность считывания кода бирки с использованием предоставленного считывающ</w:t>
      </w:r>
      <w:r w:rsidRPr="00C71317">
        <w:t>е</w:t>
      </w:r>
      <w:r w:rsidRPr="00C71317">
        <w:t>го устройства – среднее расстояние считывания бирки, не менее среднего расстояния счит</w:t>
      </w:r>
      <w:r w:rsidRPr="00C71317">
        <w:t>ы</w:t>
      </w:r>
      <w:r w:rsidRPr="00C71317">
        <w:t>вания с листов бумаги</w:t>
      </w:r>
      <w:r>
        <w:rPr>
          <w:lang w:val="kk-KZ"/>
        </w:rPr>
        <w:t>.</w:t>
      </w:r>
    </w:p>
    <w:p w:rsidR="005108D6" w:rsidRPr="00BF7ABA" w:rsidRDefault="005108D6" w:rsidP="005108D6">
      <w:pPr>
        <w:ind w:firstLine="567"/>
        <w:jc w:val="both"/>
        <w:rPr>
          <w:i/>
        </w:rPr>
      </w:pPr>
      <w:r w:rsidRPr="00BF7ABA">
        <w:rPr>
          <w:i/>
        </w:rPr>
        <w:t>Пять новых, необработанных средств (изделий) идентификации и пять средств (изд</w:t>
      </w:r>
      <w:r w:rsidRPr="00BF7ABA">
        <w:rPr>
          <w:i/>
        </w:rPr>
        <w:t>е</w:t>
      </w:r>
      <w:r w:rsidRPr="00BF7ABA">
        <w:rPr>
          <w:i/>
        </w:rPr>
        <w:t xml:space="preserve">лий) идентификации из нижеследующих групп обработки </w:t>
      </w:r>
      <w:r>
        <w:rPr>
          <w:i/>
        </w:rPr>
        <w:t>отбираются</w:t>
      </w:r>
      <w:r w:rsidRPr="00BF7ABA">
        <w:rPr>
          <w:i/>
        </w:rPr>
        <w:t xml:space="preserve"> для проведения и</w:t>
      </w:r>
      <w:r w:rsidRPr="00BF7ABA">
        <w:rPr>
          <w:i/>
        </w:rPr>
        <w:t>с</w:t>
      </w:r>
      <w:r w:rsidRPr="00BF7ABA">
        <w:rPr>
          <w:i/>
        </w:rPr>
        <w:t>пытания маркировки:</w:t>
      </w:r>
    </w:p>
    <w:p w:rsidR="005108D6" w:rsidRPr="00BF7ABA" w:rsidRDefault="005108D6" w:rsidP="005108D6">
      <w:pPr>
        <w:pStyle w:val="afd"/>
        <w:numPr>
          <w:ilvl w:val="0"/>
          <w:numId w:val="27"/>
        </w:numPr>
        <w:ind w:left="0" w:firstLine="567"/>
        <w:jc w:val="both"/>
        <w:rPr>
          <w:i/>
        </w:rPr>
      </w:pPr>
      <w:r w:rsidRPr="00BF7ABA">
        <w:rPr>
          <w:i/>
        </w:rPr>
        <w:t>Группа 1: Искусственно состаренные средства (изделия) идентификации, не подвергшиеся абразивной обработке.</w:t>
      </w:r>
    </w:p>
    <w:p w:rsidR="005108D6" w:rsidRPr="00BF7ABA" w:rsidRDefault="005108D6" w:rsidP="005108D6">
      <w:pPr>
        <w:pStyle w:val="afd"/>
        <w:numPr>
          <w:ilvl w:val="0"/>
          <w:numId w:val="27"/>
        </w:numPr>
        <w:ind w:left="0" w:firstLine="567"/>
        <w:jc w:val="both"/>
        <w:rPr>
          <w:i/>
        </w:rPr>
      </w:pPr>
      <w:r w:rsidRPr="00BF7ABA">
        <w:rPr>
          <w:i/>
        </w:rPr>
        <w:t>Группа 2: искусственно состаренные средства (изделия) идентификации, по</w:t>
      </w:r>
      <w:r w:rsidRPr="00BF7ABA">
        <w:rPr>
          <w:i/>
        </w:rPr>
        <w:t>д</w:t>
      </w:r>
      <w:r w:rsidRPr="00BF7ABA">
        <w:rPr>
          <w:i/>
        </w:rPr>
        <w:t>вергнутые абразивной обработке.</w:t>
      </w:r>
    </w:p>
    <w:p w:rsidR="005108D6" w:rsidRPr="00BF7ABA" w:rsidRDefault="005108D6" w:rsidP="005108D6">
      <w:pPr>
        <w:ind w:firstLine="567"/>
        <w:jc w:val="both"/>
        <w:rPr>
          <w:i/>
        </w:rPr>
      </w:pPr>
      <w:r w:rsidRPr="00BF7ABA">
        <w:rPr>
          <w:i/>
        </w:rPr>
        <w:t>Пять случайно выбранных чисел</w:t>
      </w:r>
      <w:r>
        <w:rPr>
          <w:i/>
        </w:rPr>
        <w:t xml:space="preserve"> печатаются</w:t>
      </w:r>
      <w:r w:rsidRPr="00BF7ABA">
        <w:rPr>
          <w:i/>
        </w:rPr>
        <w:t xml:space="preserve"> на пяти белых </w:t>
      </w:r>
      <w:r>
        <w:rPr>
          <w:i/>
        </w:rPr>
        <w:t>листах</w:t>
      </w:r>
      <w:r w:rsidRPr="00BF7ABA">
        <w:rPr>
          <w:i/>
        </w:rPr>
        <w:t xml:space="preserve"> бумаги. Размер шрифта, стиль печати, количество символов и интервал между символами должны соо</w:t>
      </w:r>
      <w:r w:rsidRPr="00BF7ABA">
        <w:rPr>
          <w:i/>
        </w:rPr>
        <w:t>т</w:t>
      </w:r>
      <w:r w:rsidRPr="00BF7ABA">
        <w:rPr>
          <w:i/>
        </w:rPr>
        <w:t>ветствовать параметрам печати, использованным для испытуемых средств (изделий) идентификации.</w:t>
      </w:r>
    </w:p>
    <w:p w:rsidR="005108D6" w:rsidRPr="00BF7ABA" w:rsidRDefault="005108D6" w:rsidP="005108D6">
      <w:pPr>
        <w:ind w:firstLine="567"/>
        <w:jc w:val="both"/>
        <w:rPr>
          <w:i/>
        </w:rPr>
      </w:pPr>
      <w:r w:rsidRPr="00BF7ABA">
        <w:rPr>
          <w:i/>
        </w:rPr>
        <w:t xml:space="preserve">Проверяемые средства (изделия) идентификации и </w:t>
      </w:r>
      <w:r>
        <w:rPr>
          <w:i/>
        </w:rPr>
        <w:t>листы бумаги</w:t>
      </w:r>
      <w:r w:rsidRPr="00BF7ABA">
        <w:rPr>
          <w:i/>
        </w:rPr>
        <w:t xml:space="preserve"> с напечатанными номерами </w:t>
      </w:r>
      <w:r>
        <w:rPr>
          <w:i/>
        </w:rPr>
        <w:t>размещаются</w:t>
      </w:r>
      <w:r w:rsidRPr="00BF7ABA">
        <w:rPr>
          <w:i/>
        </w:rPr>
        <w:t xml:space="preserve"> на вертикальной поверхности (смотровой поверхности) стенда на высоте уровня головы в освещенном лабораторном помещении. Пятеро оценщиков стоящие в 15 метрах от места размещения образцов должны двигаться к стенду. Каждый оценщик </w:t>
      </w:r>
      <w:r>
        <w:rPr>
          <w:i/>
        </w:rPr>
        <w:t>пытается</w:t>
      </w:r>
      <w:r w:rsidRPr="00BF7ABA">
        <w:rPr>
          <w:i/>
        </w:rPr>
        <w:t xml:space="preserve"> прочитать цифры на разных средствах (изделия</w:t>
      </w:r>
      <w:r>
        <w:rPr>
          <w:i/>
        </w:rPr>
        <w:t>х) идентификации и страницах. Р</w:t>
      </w:r>
      <w:r w:rsidRPr="00BF7ABA">
        <w:rPr>
          <w:i/>
        </w:rPr>
        <w:t>асстояние, на котором каждое устройство (ушная бирка ил</w:t>
      </w:r>
      <w:r>
        <w:rPr>
          <w:i/>
        </w:rPr>
        <w:t>и лист бумаги) может быть прочитан</w:t>
      </w:r>
      <w:r w:rsidRPr="00BF7ABA">
        <w:rPr>
          <w:i/>
        </w:rPr>
        <w:t xml:space="preserve"> без ошибок</w:t>
      </w:r>
      <w:r>
        <w:rPr>
          <w:i/>
        </w:rPr>
        <w:t>, фиксируется.</w:t>
      </w:r>
    </w:p>
    <w:p w:rsidR="005108D6" w:rsidRPr="00BF7ABA" w:rsidRDefault="005108D6" w:rsidP="005108D6">
      <w:pPr>
        <w:ind w:firstLine="567"/>
        <w:jc w:val="both"/>
        <w:rPr>
          <w:i/>
        </w:rPr>
      </w:pPr>
      <w:r w:rsidRPr="00BF7ABA">
        <w:rPr>
          <w:i/>
        </w:rPr>
        <w:t xml:space="preserve">Среднее расстояние чтения как для </w:t>
      </w:r>
      <w:r>
        <w:rPr>
          <w:i/>
        </w:rPr>
        <w:t>листов бумаги</w:t>
      </w:r>
      <w:r w:rsidRPr="00BF7ABA">
        <w:rPr>
          <w:i/>
        </w:rPr>
        <w:t>, так и для средств (изделий) иде</w:t>
      </w:r>
      <w:r w:rsidRPr="00BF7ABA">
        <w:rPr>
          <w:i/>
        </w:rPr>
        <w:t>н</w:t>
      </w:r>
      <w:r w:rsidRPr="00BF7ABA">
        <w:rPr>
          <w:i/>
        </w:rPr>
        <w:t xml:space="preserve">тификации </w:t>
      </w:r>
      <w:r>
        <w:rPr>
          <w:i/>
        </w:rPr>
        <w:t>рассчитываются</w:t>
      </w:r>
      <w:r w:rsidRPr="00BF7ABA">
        <w:rPr>
          <w:i/>
        </w:rPr>
        <w:t xml:space="preserve"> для каждого оценщика отдельно и </w:t>
      </w:r>
      <w:r>
        <w:rPr>
          <w:i/>
        </w:rPr>
        <w:t>выводится</w:t>
      </w:r>
      <w:r w:rsidRPr="00BF7ABA">
        <w:rPr>
          <w:i/>
        </w:rPr>
        <w:t xml:space="preserve"> средний пок</w:t>
      </w:r>
      <w:r w:rsidRPr="00BF7ABA">
        <w:rPr>
          <w:i/>
        </w:rPr>
        <w:t>а</w:t>
      </w:r>
      <w:r w:rsidRPr="00BF7ABA">
        <w:rPr>
          <w:i/>
        </w:rPr>
        <w:t>затель, полученный всеми оценщикам.</w:t>
      </w:r>
    </w:p>
    <w:p w:rsidR="005108D6" w:rsidRPr="00BF7ABA" w:rsidRDefault="005108D6" w:rsidP="005108D6">
      <w:pPr>
        <w:ind w:firstLine="567"/>
        <w:jc w:val="both"/>
        <w:rPr>
          <w:i/>
        </w:rPr>
      </w:pPr>
      <w:r w:rsidRPr="00BF7ABA">
        <w:rPr>
          <w:i/>
        </w:rPr>
        <w:t>По итогам оценки маркировки, ушные бирки должны соответствовать следующим требованиям:</w:t>
      </w:r>
    </w:p>
    <w:p w:rsidR="005108D6" w:rsidRPr="00BF7ABA" w:rsidRDefault="005108D6" w:rsidP="005108D6">
      <w:pPr>
        <w:pStyle w:val="afd"/>
        <w:numPr>
          <w:ilvl w:val="0"/>
          <w:numId w:val="28"/>
        </w:numPr>
        <w:ind w:left="0" w:firstLine="567"/>
        <w:jc w:val="both"/>
        <w:rPr>
          <w:i/>
        </w:rPr>
      </w:pPr>
      <w:r w:rsidRPr="00BF7ABA">
        <w:rPr>
          <w:i/>
        </w:rPr>
        <w:t>Новые необработанные ушные бирки: среднее расстояние, на котором эт</w:t>
      </w:r>
      <w:r w:rsidRPr="00BF7ABA">
        <w:rPr>
          <w:i/>
        </w:rPr>
        <w:t>а</w:t>
      </w:r>
      <w:r w:rsidRPr="00BF7ABA">
        <w:rPr>
          <w:i/>
        </w:rPr>
        <w:t>лонная печать читается на ушных бирках, должна составлять не менее 80 % от среднего расстояния, на котором читаются цифры со страницы.</w:t>
      </w:r>
    </w:p>
    <w:p w:rsidR="005108D6" w:rsidRPr="00DD5DF6" w:rsidRDefault="005108D6" w:rsidP="005108D6">
      <w:pPr>
        <w:pStyle w:val="afd"/>
        <w:numPr>
          <w:ilvl w:val="0"/>
          <w:numId w:val="28"/>
        </w:numPr>
        <w:ind w:left="0" w:firstLine="567"/>
        <w:jc w:val="both"/>
        <w:rPr>
          <w:i/>
        </w:rPr>
      </w:pPr>
      <w:r w:rsidRPr="00BF7ABA">
        <w:rPr>
          <w:i/>
        </w:rPr>
        <w:t>Искусственно состаренные ушные бирки с абразивной обработкой и без нее: среднее расстояние, на котором считывается эталонная печать на ушных бирках, должна составлять не менее 65 % от среднего расстояния, на котором читаются цифры стран</w:t>
      </w:r>
      <w:r w:rsidRPr="00BF7ABA">
        <w:rPr>
          <w:i/>
        </w:rPr>
        <w:t>и</w:t>
      </w:r>
      <w:r w:rsidRPr="00BF7ABA">
        <w:rPr>
          <w:i/>
        </w:rPr>
        <w:t>цы.</w:t>
      </w:r>
    </w:p>
    <w:p w:rsidR="005108D6" w:rsidRPr="000E53A5" w:rsidRDefault="005108D6" w:rsidP="005108D6">
      <w:pPr>
        <w:pStyle w:val="a6"/>
        <w:ind w:firstLine="567"/>
        <w:rPr>
          <w:b/>
          <w:i/>
          <w:szCs w:val="24"/>
          <w:shd w:val="clear" w:color="auto" w:fill="FFFFFF"/>
        </w:rPr>
      </w:pPr>
      <w:r w:rsidRPr="000E53A5">
        <w:rPr>
          <w:b/>
          <w:i/>
          <w:szCs w:val="24"/>
          <w:shd w:val="clear" w:color="auto" w:fill="FFFFFF"/>
        </w:rPr>
        <w:t>6.2.4.2 Оценка измерения цветового контраста.</w:t>
      </w:r>
    </w:p>
    <w:p w:rsidR="005108D6" w:rsidRDefault="005108D6" w:rsidP="005108D6">
      <w:pPr>
        <w:pStyle w:val="a6"/>
        <w:ind w:firstLine="567"/>
        <w:rPr>
          <w:i/>
          <w:szCs w:val="24"/>
        </w:rPr>
      </w:pPr>
      <w:r w:rsidRPr="00BF7ABA">
        <w:rPr>
          <w:i/>
          <w:szCs w:val="24"/>
          <w:shd w:val="clear" w:color="auto" w:fill="FFFFFF"/>
        </w:rPr>
        <w:t>При оценке измерения цветового контраста, разница в цвете пластин средств (изд</w:t>
      </w:r>
      <w:r w:rsidRPr="00BF7ABA">
        <w:rPr>
          <w:i/>
          <w:szCs w:val="24"/>
          <w:shd w:val="clear" w:color="auto" w:fill="FFFFFF"/>
        </w:rPr>
        <w:t>е</w:t>
      </w:r>
      <w:r w:rsidRPr="00BF7ABA">
        <w:rPr>
          <w:i/>
          <w:szCs w:val="24"/>
          <w:shd w:val="clear" w:color="auto" w:fill="FFFFFF"/>
        </w:rPr>
        <w:t>лий) идентификации и лазерной печати сравнивается между тремя новыми ушными бирк</w:t>
      </w:r>
      <w:r w:rsidRPr="00BF7ABA">
        <w:rPr>
          <w:i/>
          <w:szCs w:val="24"/>
          <w:shd w:val="clear" w:color="auto" w:fill="FFFFFF"/>
        </w:rPr>
        <w:t>а</w:t>
      </w:r>
      <w:r w:rsidRPr="00BF7ABA">
        <w:rPr>
          <w:i/>
          <w:szCs w:val="24"/>
          <w:shd w:val="clear" w:color="auto" w:fill="FFFFFF"/>
        </w:rPr>
        <w:t xml:space="preserve">ми и тремя искусственно состаренными ушными бирками с использованием спектрального фотометрического измерительного оборудования в соответствии с </w:t>
      </w:r>
      <w:r w:rsidRPr="00712552">
        <w:rPr>
          <w:i/>
          <w:spacing w:val="-3"/>
          <w:szCs w:val="24"/>
        </w:rPr>
        <w:t>I</w:t>
      </w:r>
      <w:r w:rsidRPr="00712552">
        <w:rPr>
          <w:i/>
          <w:szCs w:val="24"/>
        </w:rPr>
        <w:t>SO</w:t>
      </w:r>
      <w:r w:rsidRPr="00712552">
        <w:rPr>
          <w:i/>
          <w:spacing w:val="-1"/>
          <w:szCs w:val="24"/>
        </w:rPr>
        <w:t xml:space="preserve"> </w:t>
      </w:r>
      <w:r w:rsidRPr="00712552">
        <w:rPr>
          <w:i/>
          <w:smallCaps/>
          <w:szCs w:val="24"/>
        </w:rPr>
        <w:t>1</w:t>
      </w:r>
      <w:r w:rsidRPr="00712552">
        <w:rPr>
          <w:i/>
          <w:smallCaps/>
          <w:spacing w:val="-1"/>
          <w:szCs w:val="24"/>
        </w:rPr>
        <w:t>1</w:t>
      </w:r>
      <w:r w:rsidRPr="00712552">
        <w:rPr>
          <w:i/>
          <w:szCs w:val="24"/>
        </w:rPr>
        <w:t>66</w:t>
      </w:r>
      <w:r w:rsidRPr="00712552">
        <w:rPr>
          <w:i/>
          <w:spacing w:val="3"/>
          <w:szCs w:val="24"/>
        </w:rPr>
        <w:t>4</w:t>
      </w:r>
      <w:r w:rsidRPr="00712552">
        <w:rPr>
          <w:i/>
          <w:spacing w:val="-1"/>
          <w:szCs w:val="24"/>
        </w:rPr>
        <w:t>-</w:t>
      </w:r>
      <w:r w:rsidRPr="00712552">
        <w:rPr>
          <w:i/>
          <w:szCs w:val="24"/>
        </w:rPr>
        <w:t>4</w:t>
      </w:r>
      <w:r w:rsidRPr="00712552">
        <w:rPr>
          <w:i/>
          <w:szCs w:val="24"/>
          <w:shd w:val="clear" w:color="auto" w:fill="FFFFFF"/>
        </w:rPr>
        <w:t>.</w:t>
      </w:r>
      <w:r w:rsidRPr="00BF7ABA">
        <w:rPr>
          <w:i/>
          <w:szCs w:val="24"/>
          <w:shd w:val="clear" w:color="auto" w:fill="FFFFFF"/>
        </w:rPr>
        <w:t xml:space="preserve"> Где после искусственного старения изменение цвета должно составлять менее </w:t>
      </w:r>
      <w:r w:rsidRPr="00BF7ABA">
        <w:rPr>
          <w:i/>
          <w:szCs w:val="24"/>
        </w:rPr>
        <w:t>чем 15 единиц CIEL</w:t>
      </w:r>
      <w:r w:rsidRPr="00BF7ABA">
        <w:rPr>
          <w:i/>
          <w:szCs w:val="24"/>
          <w:lang w:val="en-US"/>
        </w:rPr>
        <w:t>ab</w:t>
      </w:r>
      <w:r w:rsidRPr="00BF7ABA">
        <w:rPr>
          <w:i/>
          <w:szCs w:val="24"/>
        </w:rPr>
        <w:t xml:space="preserve"> по </w:t>
      </w:r>
      <w:r w:rsidRPr="00BF7ABA">
        <w:rPr>
          <w:i/>
          <w:szCs w:val="24"/>
          <w:lang w:val="en-US"/>
        </w:rPr>
        <w:t>Delta</w:t>
      </w:r>
      <w:r w:rsidRPr="00BF7ABA">
        <w:rPr>
          <w:i/>
          <w:szCs w:val="24"/>
        </w:rPr>
        <w:t xml:space="preserve"> E показателю.</w:t>
      </w:r>
    </w:p>
    <w:p w:rsidR="005108D6" w:rsidRDefault="005108D6" w:rsidP="005108D6">
      <w:pPr>
        <w:pStyle w:val="a6"/>
        <w:ind w:firstLine="567"/>
        <w:rPr>
          <w:i/>
          <w:szCs w:val="24"/>
        </w:rPr>
      </w:pPr>
    </w:p>
    <w:p w:rsidR="005108D6" w:rsidRPr="000E53A5" w:rsidRDefault="005108D6" w:rsidP="005108D6">
      <w:pPr>
        <w:pStyle w:val="a6"/>
        <w:ind w:firstLine="567"/>
        <w:rPr>
          <w:b/>
          <w:i/>
          <w:szCs w:val="24"/>
        </w:rPr>
      </w:pPr>
      <w:r w:rsidRPr="000E53A5">
        <w:rPr>
          <w:b/>
          <w:i/>
          <w:szCs w:val="24"/>
        </w:rPr>
        <w:t>6.2.4.3 Машиночитаемость</w:t>
      </w:r>
    </w:p>
    <w:p w:rsidR="005108D6" w:rsidRPr="00EB2B58" w:rsidRDefault="005108D6" w:rsidP="005108D6">
      <w:pPr>
        <w:pStyle w:val="a6"/>
        <w:ind w:firstLine="567"/>
        <w:rPr>
          <w:i/>
          <w:szCs w:val="24"/>
        </w:rPr>
      </w:pPr>
      <w:r>
        <w:rPr>
          <w:i/>
          <w:szCs w:val="24"/>
        </w:rPr>
        <w:t>Испытание на машиночитаемость проводится при запросе изготовителя ушных б</w:t>
      </w:r>
      <w:r>
        <w:rPr>
          <w:i/>
          <w:szCs w:val="24"/>
        </w:rPr>
        <w:t>и</w:t>
      </w:r>
      <w:r>
        <w:rPr>
          <w:i/>
          <w:szCs w:val="24"/>
        </w:rPr>
        <w:t>рок.</w:t>
      </w:r>
    </w:p>
    <w:p w:rsidR="005108D6" w:rsidRDefault="005108D6" w:rsidP="005108D6">
      <w:pPr>
        <w:pStyle w:val="a6"/>
        <w:ind w:firstLine="567"/>
        <w:rPr>
          <w:i/>
          <w:szCs w:val="24"/>
        </w:rPr>
      </w:pPr>
      <w:r w:rsidRPr="00EB2B58">
        <w:rPr>
          <w:i/>
          <w:szCs w:val="24"/>
        </w:rPr>
        <w:t>Для ушных</w:t>
      </w:r>
      <w:r>
        <w:rPr>
          <w:i/>
          <w:szCs w:val="24"/>
        </w:rPr>
        <w:t xml:space="preserve"> бирок с линейными штрих-кодами в</w:t>
      </w:r>
      <w:r w:rsidRPr="00BF7ABA">
        <w:rPr>
          <w:i/>
          <w:szCs w:val="24"/>
        </w:rPr>
        <w:t>ысота штрихового кода должна быть не менее 8,0 мм., а ширина свободного поля от начала и конца штрих кода до края торца бирки должн</w:t>
      </w:r>
      <w:r>
        <w:rPr>
          <w:i/>
          <w:szCs w:val="24"/>
        </w:rPr>
        <w:t>а</w:t>
      </w:r>
      <w:r w:rsidRPr="00BF7ABA">
        <w:rPr>
          <w:i/>
          <w:szCs w:val="24"/>
        </w:rPr>
        <w:t xml:space="preserve"> быть не менее 5,0 мм.</w:t>
      </w:r>
    </w:p>
    <w:p w:rsidR="005108D6" w:rsidRPr="00B84667" w:rsidRDefault="005108D6" w:rsidP="005108D6">
      <w:pPr>
        <w:pStyle w:val="a6"/>
        <w:ind w:firstLine="567"/>
        <w:rPr>
          <w:i/>
          <w:szCs w:val="24"/>
        </w:rPr>
      </w:pPr>
    </w:p>
    <w:p w:rsidR="005108D6" w:rsidRPr="000E53A5" w:rsidRDefault="005108D6" w:rsidP="005108D6">
      <w:pPr>
        <w:pStyle w:val="a6"/>
        <w:ind w:firstLine="567"/>
        <w:rPr>
          <w:b/>
          <w:i/>
          <w:szCs w:val="24"/>
        </w:rPr>
      </w:pPr>
      <w:r w:rsidRPr="000E53A5">
        <w:rPr>
          <w:b/>
          <w:i/>
          <w:szCs w:val="24"/>
        </w:rPr>
        <w:t>6.2.4.4 Сканирование штрих-кода</w:t>
      </w:r>
    </w:p>
    <w:p w:rsidR="005108D6" w:rsidRDefault="005108D6" w:rsidP="005108D6">
      <w:pPr>
        <w:pStyle w:val="a6"/>
        <w:ind w:firstLine="567"/>
        <w:rPr>
          <w:i/>
          <w:szCs w:val="24"/>
        </w:rPr>
      </w:pPr>
      <w:r w:rsidRPr="00B84667">
        <w:rPr>
          <w:i/>
          <w:szCs w:val="24"/>
        </w:rPr>
        <w:t>Ушные бирки,</w:t>
      </w:r>
      <w:r>
        <w:rPr>
          <w:i/>
          <w:szCs w:val="24"/>
        </w:rPr>
        <w:t xml:space="preserve"> подвергнутые обработке</w:t>
      </w:r>
      <w:r w:rsidRPr="00B84667">
        <w:rPr>
          <w:i/>
          <w:szCs w:val="24"/>
        </w:rPr>
        <w:t>, сканир</w:t>
      </w:r>
      <w:r>
        <w:rPr>
          <w:i/>
          <w:szCs w:val="24"/>
        </w:rPr>
        <w:t>уются</w:t>
      </w:r>
      <w:r w:rsidRPr="00B84667">
        <w:rPr>
          <w:i/>
          <w:szCs w:val="24"/>
        </w:rPr>
        <w:t xml:space="preserve"> с помощью трех различных портативных считывателей штрих-кодов. </w:t>
      </w:r>
    </w:p>
    <w:p w:rsidR="005108D6" w:rsidRPr="00B84667" w:rsidRDefault="005108D6" w:rsidP="005108D6">
      <w:pPr>
        <w:pStyle w:val="a6"/>
        <w:ind w:firstLine="567"/>
        <w:rPr>
          <w:i/>
          <w:szCs w:val="24"/>
        </w:rPr>
      </w:pPr>
      <w:r w:rsidRPr="00B84667">
        <w:rPr>
          <w:i/>
          <w:szCs w:val="24"/>
        </w:rPr>
        <w:t xml:space="preserve">Обработанные ушные </w:t>
      </w:r>
      <w:r>
        <w:rPr>
          <w:i/>
          <w:szCs w:val="24"/>
        </w:rPr>
        <w:t>бирки</w:t>
      </w:r>
      <w:r w:rsidRPr="00B84667">
        <w:rPr>
          <w:i/>
          <w:szCs w:val="24"/>
        </w:rPr>
        <w:t xml:space="preserve"> </w:t>
      </w:r>
      <w:r>
        <w:rPr>
          <w:i/>
          <w:szCs w:val="24"/>
        </w:rPr>
        <w:t>сканируются последовательно, п</w:t>
      </w:r>
      <w:r w:rsidRPr="00B84667">
        <w:rPr>
          <w:i/>
          <w:szCs w:val="24"/>
        </w:rPr>
        <w:t xml:space="preserve">осле того, как </w:t>
      </w:r>
      <w:r>
        <w:rPr>
          <w:i/>
          <w:szCs w:val="24"/>
        </w:rPr>
        <w:t>первая</w:t>
      </w:r>
      <w:r w:rsidRPr="00B84667">
        <w:rPr>
          <w:i/>
          <w:szCs w:val="24"/>
        </w:rPr>
        <w:t xml:space="preserve"> ушная </w:t>
      </w:r>
      <w:r>
        <w:rPr>
          <w:i/>
          <w:szCs w:val="24"/>
        </w:rPr>
        <w:t>бирка</w:t>
      </w:r>
      <w:r w:rsidRPr="00B84667">
        <w:rPr>
          <w:i/>
          <w:szCs w:val="24"/>
        </w:rPr>
        <w:t xml:space="preserve"> успешно прочитана, вторая </w:t>
      </w:r>
      <w:r>
        <w:rPr>
          <w:i/>
          <w:szCs w:val="24"/>
        </w:rPr>
        <w:t>бирка</w:t>
      </w:r>
      <w:r w:rsidRPr="00B84667">
        <w:rPr>
          <w:i/>
          <w:szCs w:val="24"/>
        </w:rPr>
        <w:t xml:space="preserve"> </w:t>
      </w:r>
      <w:r>
        <w:rPr>
          <w:i/>
          <w:szCs w:val="24"/>
        </w:rPr>
        <w:t>сканируется</w:t>
      </w:r>
      <w:r w:rsidRPr="00B84667">
        <w:rPr>
          <w:i/>
          <w:szCs w:val="24"/>
        </w:rPr>
        <w:t xml:space="preserve"> до тех пор, пока не будет успешно прочитана. Каждая ушная бирка </w:t>
      </w:r>
      <w:r>
        <w:rPr>
          <w:i/>
          <w:szCs w:val="24"/>
        </w:rPr>
        <w:t>сканируется</w:t>
      </w:r>
      <w:r w:rsidRPr="00B84667">
        <w:rPr>
          <w:i/>
          <w:szCs w:val="24"/>
        </w:rPr>
        <w:t xml:space="preserve"> максимум четыре раза. Эта проц</w:t>
      </w:r>
      <w:r w:rsidRPr="00B84667">
        <w:rPr>
          <w:i/>
          <w:szCs w:val="24"/>
        </w:rPr>
        <w:t>е</w:t>
      </w:r>
      <w:r w:rsidRPr="00B84667">
        <w:rPr>
          <w:i/>
          <w:szCs w:val="24"/>
        </w:rPr>
        <w:t xml:space="preserve">дура повторяется для </w:t>
      </w:r>
      <w:r>
        <w:rPr>
          <w:i/>
          <w:szCs w:val="24"/>
        </w:rPr>
        <w:t xml:space="preserve">каждой бирки в группе обработки, </w:t>
      </w:r>
      <w:r w:rsidRPr="00B84667">
        <w:rPr>
          <w:i/>
          <w:szCs w:val="24"/>
        </w:rPr>
        <w:t>после сканирован</w:t>
      </w:r>
      <w:r>
        <w:rPr>
          <w:i/>
          <w:szCs w:val="24"/>
        </w:rPr>
        <w:t>ия последней</w:t>
      </w:r>
      <w:r w:rsidRPr="00B84667">
        <w:rPr>
          <w:i/>
          <w:szCs w:val="24"/>
        </w:rPr>
        <w:t xml:space="preserve"> </w:t>
      </w:r>
      <w:r>
        <w:rPr>
          <w:i/>
          <w:szCs w:val="24"/>
        </w:rPr>
        <w:t>бирки</w:t>
      </w:r>
      <w:r w:rsidRPr="00B84667">
        <w:rPr>
          <w:i/>
          <w:szCs w:val="24"/>
        </w:rPr>
        <w:t xml:space="preserve"> сканирование возобновляется (запуск 2) с первым тегом. В общей сложности будет проведено 60 сканирований для </w:t>
      </w:r>
      <w:r>
        <w:rPr>
          <w:i/>
          <w:szCs w:val="24"/>
        </w:rPr>
        <w:t>бирок с различного</w:t>
      </w:r>
      <w:r w:rsidRPr="00B84667">
        <w:rPr>
          <w:i/>
          <w:szCs w:val="24"/>
        </w:rPr>
        <w:t xml:space="preserve"> типа </w:t>
      </w:r>
      <w:r>
        <w:rPr>
          <w:i/>
          <w:szCs w:val="24"/>
        </w:rPr>
        <w:t>обработки</w:t>
      </w:r>
      <w:r w:rsidRPr="00B84667">
        <w:rPr>
          <w:i/>
          <w:szCs w:val="24"/>
        </w:rPr>
        <w:t xml:space="preserve"> и считывателя, чтобы получить достаточные данные для оценки эффективности.</w:t>
      </w:r>
    </w:p>
    <w:p w:rsidR="005108D6" w:rsidRPr="00B84667" w:rsidRDefault="005108D6" w:rsidP="005108D6">
      <w:pPr>
        <w:pStyle w:val="a6"/>
        <w:ind w:firstLine="567"/>
        <w:rPr>
          <w:i/>
          <w:szCs w:val="24"/>
        </w:rPr>
      </w:pPr>
      <w:r w:rsidRPr="00B84667">
        <w:rPr>
          <w:i/>
          <w:szCs w:val="24"/>
        </w:rPr>
        <w:t xml:space="preserve">Записывается количество сканирований, необходимых </w:t>
      </w:r>
      <w:r>
        <w:rPr>
          <w:i/>
          <w:szCs w:val="24"/>
        </w:rPr>
        <w:t>для успешного считывания каждой</w:t>
      </w:r>
      <w:r w:rsidRPr="00B84667">
        <w:rPr>
          <w:i/>
          <w:szCs w:val="24"/>
        </w:rPr>
        <w:t xml:space="preserve"> </w:t>
      </w:r>
      <w:r>
        <w:rPr>
          <w:i/>
          <w:szCs w:val="24"/>
        </w:rPr>
        <w:t>бирки</w:t>
      </w:r>
      <w:r w:rsidRPr="00B84667">
        <w:rPr>
          <w:i/>
          <w:szCs w:val="24"/>
        </w:rPr>
        <w:t xml:space="preserve"> (например, один, два, три или четыре) в каждом запуске.</w:t>
      </w:r>
    </w:p>
    <w:p w:rsidR="005108D6" w:rsidRDefault="005108D6" w:rsidP="005108D6">
      <w:pPr>
        <w:pStyle w:val="a6"/>
        <w:ind w:firstLine="567"/>
        <w:rPr>
          <w:i/>
          <w:szCs w:val="24"/>
        </w:rPr>
      </w:pPr>
      <w:r w:rsidRPr="00B84667">
        <w:rPr>
          <w:i/>
          <w:szCs w:val="24"/>
        </w:rPr>
        <w:t xml:space="preserve">Коэффициент успешности сканирования </w:t>
      </w:r>
      <w:r>
        <w:rPr>
          <w:i/>
          <w:szCs w:val="24"/>
        </w:rPr>
        <w:t>бирок</w:t>
      </w:r>
      <w:r w:rsidRPr="00B84667">
        <w:rPr>
          <w:i/>
          <w:szCs w:val="24"/>
        </w:rPr>
        <w:t xml:space="preserve"> из каждой группы </w:t>
      </w:r>
      <w:r>
        <w:rPr>
          <w:i/>
          <w:szCs w:val="24"/>
        </w:rPr>
        <w:t xml:space="preserve">обработки </w:t>
      </w:r>
      <w:r w:rsidRPr="00B84667">
        <w:rPr>
          <w:i/>
          <w:szCs w:val="24"/>
        </w:rPr>
        <w:t>выраж</w:t>
      </w:r>
      <w:r w:rsidRPr="00B84667">
        <w:rPr>
          <w:i/>
          <w:szCs w:val="24"/>
        </w:rPr>
        <w:t>а</w:t>
      </w:r>
      <w:r w:rsidRPr="00B84667">
        <w:rPr>
          <w:i/>
          <w:szCs w:val="24"/>
        </w:rPr>
        <w:t>ется в процентах и зависит от количества сканирований, необходимых для успешного сч</w:t>
      </w:r>
      <w:r w:rsidRPr="00B84667">
        <w:rPr>
          <w:i/>
          <w:szCs w:val="24"/>
        </w:rPr>
        <w:t>и</w:t>
      </w:r>
      <w:r w:rsidRPr="00B84667">
        <w:rPr>
          <w:i/>
          <w:szCs w:val="24"/>
        </w:rPr>
        <w:t xml:space="preserve">тывания. </w:t>
      </w:r>
    </w:p>
    <w:p w:rsidR="005108D6" w:rsidRPr="00E23C55" w:rsidRDefault="005108D6" w:rsidP="005108D6">
      <w:pPr>
        <w:pStyle w:val="a6"/>
        <w:ind w:firstLine="567"/>
        <w:rPr>
          <w:i/>
          <w:strike/>
          <w:szCs w:val="24"/>
        </w:rPr>
      </w:pPr>
    </w:p>
    <w:p w:rsidR="005108D6" w:rsidRPr="000E53A5" w:rsidRDefault="005108D6" w:rsidP="005108D6">
      <w:pPr>
        <w:pStyle w:val="a6"/>
        <w:ind w:firstLine="567"/>
        <w:rPr>
          <w:b/>
          <w:i/>
          <w:szCs w:val="24"/>
          <w:shd w:val="clear" w:color="auto" w:fill="FFFFFF"/>
        </w:rPr>
      </w:pPr>
      <w:r w:rsidRPr="000E53A5">
        <w:rPr>
          <w:b/>
          <w:i/>
          <w:szCs w:val="24"/>
        </w:rPr>
        <w:t>6</w:t>
      </w:r>
      <w:r w:rsidRPr="000E53A5">
        <w:rPr>
          <w:b/>
          <w:i/>
          <w:szCs w:val="24"/>
          <w:lang w:val="kk-KZ"/>
        </w:rPr>
        <w:t xml:space="preserve">.2.4.5 </w:t>
      </w:r>
      <w:r w:rsidRPr="000E53A5">
        <w:rPr>
          <w:b/>
          <w:i/>
          <w:szCs w:val="24"/>
          <w:shd w:val="clear" w:color="auto" w:fill="FFFFFF"/>
        </w:rPr>
        <w:t xml:space="preserve">Оценка качества </w:t>
      </w:r>
      <w:r w:rsidRPr="003477E9">
        <w:rPr>
          <w:b/>
          <w:i/>
          <w:szCs w:val="24"/>
          <w:shd w:val="clear" w:color="auto" w:fill="FFFFFF"/>
        </w:rPr>
        <w:t xml:space="preserve">печати </w:t>
      </w:r>
      <w:r w:rsidRPr="000E53A5">
        <w:rPr>
          <w:b/>
          <w:i/>
          <w:szCs w:val="24"/>
          <w:shd w:val="clear" w:color="auto" w:fill="FFFFFF"/>
        </w:rPr>
        <w:t>штрих-кода.</w:t>
      </w:r>
    </w:p>
    <w:p w:rsidR="005108D6" w:rsidRPr="00BF7ABA" w:rsidRDefault="005108D6" w:rsidP="005108D6">
      <w:pPr>
        <w:pStyle w:val="a6"/>
        <w:ind w:firstLine="567"/>
        <w:rPr>
          <w:i/>
          <w:szCs w:val="24"/>
        </w:rPr>
      </w:pPr>
      <w:r>
        <w:rPr>
          <w:i/>
          <w:szCs w:val="24"/>
          <w:shd w:val="clear" w:color="auto" w:fill="FFFFFF"/>
        </w:rPr>
        <w:t xml:space="preserve">6.2.4.5.1 </w:t>
      </w:r>
      <w:r w:rsidRPr="00BF7ABA">
        <w:rPr>
          <w:i/>
          <w:szCs w:val="24"/>
          <w:shd w:val="clear" w:color="auto" w:fill="FFFFFF"/>
        </w:rPr>
        <w:t xml:space="preserve">Оценка качества печати штрих-кода </w:t>
      </w:r>
      <w:r>
        <w:rPr>
          <w:i/>
          <w:szCs w:val="24"/>
          <w:shd w:val="clear" w:color="auto" w:fill="FFFFFF"/>
        </w:rPr>
        <w:t>проводит</w:t>
      </w:r>
      <w:r w:rsidRPr="00BF7ABA">
        <w:rPr>
          <w:i/>
          <w:szCs w:val="24"/>
          <w:shd w:val="clear" w:color="auto" w:fill="FFFFFF"/>
        </w:rPr>
        <w:t>ся на десяти новых необраб</w:t>
      </w:r>
      <w:r w:rsidRPr="00BF7ABA">
        <w:rPr>
          <w:i/>
          <w:szCs w:val="24"/>
          <w:shd w:val="clear" w:color="auto" w:fill="FFFFFF"/>
        </w:rPr>
        <w:t>о</w:t>
      </w:r>
      <w:r w:rsidRPr="00BF7ABA">
        <w:rPr>
          <w:i/>
          <w:szCs w:val="24"/>
          <w:shd w:val="clear" w:color="auto" w:fill="FFFFFF"/>
        </w:rPr>
        <w:t xml:space="preserve">танных бирках </w:t>
      </w:r>
      <w:r w:rsidRPr="00BF7ABA">
        <w:rPr>
          <w:i/>
          <w:szCs w:val="24"/>
          <w:shd w:val="clear" w:color="auto" w:fill="FFFFFF"/>
          <w:lang w:val="en-US"/>
        </w:rPr>
        <w:t>c</w:t>
      </w:r>
      <w:r w:rsidRPr="00BF7ABA">
        <w:rPr>
          <w:i/>
          <w:szCs w:val="24"/>
          <w:shd w:val="clear" w:color="auto" w:fill="FFFFFF"/>
        </w:rPr>
        <w:t xml:space="preserve"> помощью верификатора штрих-кода </w:t>
      </w:r>
      <w:r w:rsidRPr="005108D6">
        <w:rPr>
          <w:rStyle w:val="FontStyle56"/>
          <w:rFonts w:ascii="Times New Roman" w:hAnsi="Times New Roman" w:cs="Times New Roman"/>
          <w:i/>
          <w:sz w:val="24"/>
          <w:szCs w:val="24"/>
          <w:lang w:eastAsia="en-US"/>
        </w:rPr>
        <w:t>СТ РК ИСО/МЭК 15426-1</w:t>
      </w:r>
      <w:r w:rsidRPr="005108D6">
        <w:rPr>
          <w:i/>
          <w:szCs w:val="24"/>
          <w:shd w:val="clear" w:color="auto" w:fill="FFFFFF"/>
        </w:rPr>
        <w:t>, линейные штрих-коды оцениваются по качеству печати в</w:t>
      </w:r>
      <w:r w:rsidRPr="005108D6">
        <w:rPr>
          <w:rStyle w:val="locked"/>
          <w:i/>
          <w:iCs/>
          <w:szCs w:val="24"/>
        </w:rPr>
        <w:t xml:space="preserve"> </w:t>
      </w:r>
      <w:r w:rsidRPr="005108D6">
        <w:rPr>
          <w:i/>
          <w:szCs w:val="24"/>
          <w:shd w:val="clear" w:color="auto" w:fill="FFFFFF"/>
        </w:rPr>
        <w:t xml:space="preserve">соответствии с </w:t>
      </w:r>
      <w:r w:rsidRPr="005108D6">
        <w:rPr>
          <w:rStyle w:val="FontStyle56"/>
          <w:rFonts w:ascii="Times New Roman" w:hAnsi="Times New Roman" w:cs="Times New Roman"/>
          <w:i/>
          <w:sz w:val="24"/>
          <w:szCs w:val="24"/>
          <w:lang w:eastAsia="en-US"/>
        </w:rPr>
        <w:t>СТ РК ИСО/МЭК</w:t>
      </w:r>
      <w:r w:rsidRPr="005108D6">
        <w:rPr>
          <w:i/>
          <w:szCs w:val="24"/>
          <w:shd w:val="clear" w:color="auto" w:fill="FFFFFF"/>
        </w:rPr>
        <w:t xml:space="preserve"> 15416</w:t>
      </w:r>
      <w:r w:rsidRPr="00BF7ABA">
        <w:rPr>
          <w:i/>
          <w:szCs w:val="24"/>
          <w:shd w:val="clear" w:color="auto" w:fill="FFFFFF"/>
        </w:rPr>
        <w:t>.</w:t>
      </w:r>
      <w:r w:rsidRPr="00BF7ABA">
        <w:rPr>
          <w:i/>
          <w:szCs w:val="24"/>
        </w:rPr>
        <w:t xml:space="preserve"> </w:t>
      </w:r>
      <w:r w:rsidRPr="001F44ED">
        <w:rPr>
          <w:i/>
          <w:szCs w:val="24"/>
        </w:rPr>
        <w:t>Для оценки качества печати по каждой характеристике будет испо</w:t>
      </w:r>
      <w:r>
        <w:rPr>
          <w:i/>
          <w:szCs w:val="24"/>
        </w:rPr>
        <w:t xml:space="preserve">льзоваться шкала </w:t>
      </w:r>
      <w:r w:rsidRPr="001F44ED">
        <w:rPr>
          <w:i/>
          <w:szCs w:val="24"/>
        </w:rPr>
        <w:t>ANSI от A (</w:t>
      </w:r>
      <w:r>
        <w:rPr>
          <w:i/>
          <w:szCs w:val="24"/>
        </w:rPr>
        <w:t>высокое качество</w:t>
      </w:r>
      <w:r w:rsidRPr="001F44ED">
        <w:rPr>
          <w:i/>
          <w:szCs w:val="24"/>
        </w:rPr>
        <w:t xml:space="preserve">) до F (неудовлетворительно). При определении общего качества печати итоговая оценка кода на </w:t>
      </w:r>
      <w:r>
        <w:rPr>
          <w:i/>
          <w:szCs w:val="24"/>
        </w:rPr>
        <w:t>ушной бирке</w:t>
      </w:r>
      <w:r w:rsidRPr="001F44ED">
        <w:rPr>
          <w:i/>
          <w:szCs w:val="24"/>
        </w:rPr>
        <w:t xml:space="preserve"> является наихудшей оценкой, зафиксирова</w:t>
      </w:r>
      <w:r w:rsidRPr="001F44ED">
        <w:rPr>
          <w:i/>
          <w:szCs w:val="24"/>
        </w:rPr>
        <w:t>н</w:t>
      </w:r>
      <w:r w:rsidRPr="001F44ED">
        <w:rPr>
          <w:i/>
          <w:szCs w:val="24"/>
        </w:rPr>
        <w:t>ной для любой из оцениваемых характеристик.</w:t>
      </w:r>
      <w:r>
        <w:rPr>
          <w:i/>
          <w:szCs w:val="24"/>
        </w:rPr>
        <w:t xml:space="preserve"> В</w:t>
      </w:r>
      <w:r w:rsidRPr="00BF7ABA">
        <w:rPr>
          <w:i/>
          <w:szCs w:val="24"/>
        </w:rPr>
        <w:t>ысота штрихового кода должна быть не менее 8,0 мм., а ширина свободного поля от начала и конца штрих кода до края торца бирки должн</w:t>
      </w:r>
      <w:r>
        <w:rPr>
          <w:i/>
          <w:szCs w:val="24"/>
        </w:rPr>
        <w:t>а</w:t>
      </w:r>
      <w:r w:rsidRPr="00BF7ABA">
        <w:rPr>
          <w:i/>
          <w:szCs w:val="24"/>
        </w:rPr>
        <w:t xml:space="preserve"> быть не менее 5,0 мм. </w:t>
      </w:r>
      <w:r w:rsidRPr="00BF7ABA">
        <w:rPr>
          <w:i/>
          <w:szCs w:val="24"/>
          <w:shd w:val="clear" w:color="auto" w:fill="FFFFFF"/>
        </w:rPr>
        <w:t xml:space="preserve">Для получения средней оценки необходимо чтобы каждая ушная бирка была отсканирована десять раз, итоговый показатель штрих-кода каждой ушной бирки фиксируется для определения общей оценки </w:t>
      </w:r>
      <w:r w:rsidRPr="00BF7ABA">
        <w:rPr>
          <w:i/>
          <w:szCs w:val="24"/>
        </w:rPr>
        <w:t>по следующим минимальным пок</w:t>
      </w:r>
      <w:r w:rsidRPr="00BF7ABA">
        <w:rPr>
          <w:i/>
          <w:szCs w:val="24"/>
        </w:rPr>
        <w:t>а</w:t>
      </w:r>
      <w:r w:rsidRPr="00BF7ABA">
        <w:rPr>
          <w:i/>
          <w:szCs w:val="24"/>
        </w:rPr>
        <w:t>зателям качества печати:</w:t>
      </w:r>
    </w:p>
    <w:p w:rsidR="005108D6" w:rsidRPr="00BF7ABA" w:rsidRDefault="005108D6" w:rsidP="005108D6">
      <w:pPr>
        <w:pStyle w:val="a6"/>
        <w:widowControl w:val="0"/>
        <w:numPr>
          <w:ilvl w:val="0"/>
          <w:numId w:val="26"/>
        </w:numPr>
        <w:autoSpaceDE w:val="0"/>
        <w:autoSpaceDN w:val="0"/>
        <w:ind w:left="0" w:firstLine="567"/>
        <w:rPr>
          <w:i/>
          <w:szCs w:val="24"/>
        </w:rPr>
      </w:pPr>
      <w:r w:rsidRPr="00BF7ABA">
        <w:rPr>
          <w:i/>
          <w:szCs w:val="24"/>
        </w:rPr>
        <w:t>Декодирование (</w:t>
      </w:r>
      <w:r w:rsidRPr="00BF7ABA">
        <w:rPr>
          <w:i/>
          <w:szCs w:val="24"/>
          <w:lang w:val="en-US"/>
        </w:rPr>
        <w:t>Decode</w:t>
      </w:r>
      <w:r>
        <w:rPr>
          <w:i/>
          <w:szCs w:val="24"/>
        </w:rPr>
        <w:t xml:space="preserve">, </w:t>
      </w:r>
      <w:r w:rsidRPr="000A13A7">
        <w:rPr>
          <w:i/>
          <w:szCs w:val="24"/>
        </w:rPr>
        <w:t xml:space="preserve">используются только </w:t>
      </w:r>
      <w:r>
        <w:rPr>
          <w:i/>
          <w:szCs w:val="24"/>
        </w:rPr>
        <w:t>шкала</w:t>
      </w:r>
      <w:r w:rsidRPr="000A13A7">
        <w:rPr>
          <w:i/>
          <w:szCs w:val="24"/>
        </w:rPr>
        <w:t xml:space="preserve"> A и F</w:t>
      </w:r>
      <w:r>
        <w:rPr>
          <w:i/>
          <w:szCs w:val="24"/>
        </w:rPr>
        <w:t>): класс А</w:t>
      </w:r>
    </w:p>
    <w:p w:rsidR="005108D6" w:rsidRPr="000A13A7" w:rsidRDefault="005108D6" w:rsidP="005108D6">
      <w:pPr>
        <w:pStyle w:val="a6"/>
        <w:widowControl w:val="0"/>
        <w:numPr>
          <w:ilvl w:val="0"/>
          <w:numId w:val="26"/>
        </w:numPr>
        <w:autoSpaceDE w:val="0"/>
        <w:autoSpaceDN w:val="0"/>
        <w:ind w:left="0" w:firstLine="567"/>
        <w:rPr>
          <w:i/>
          <w:szCs w:val="24"/>
        </w:rPr>
      </w:pPr>
      <w:r w:rsidRPr="00BF7ABA">
        <w:rPr>
          <w:i/>
          <w:szCs w:val="24"/>
        </w:rPr>
        <w:t>Декодируемость (</w:t>
      </w:r>
      <w:r w:rsidRPr="00BF7ABA">
        <w:rPr>
          <w:i/>
          <w:szCs w:val="24"/>
          <w:lang w:val="en-US"/>
        </w:rPr>
        <w:t>Decodability</w:t>
      </w:r>
      <w:r>
        <w:rPr>
          <w:i/>
          <w:szCs w:val="24"/>
        </w:rPr>
        <w:t xml:space="preserve">): минимум класс </w:t>
      </w:r>
      <w:r>
        <w:rPr>
          <w:i/>
          <w:szCs w:val="24"/>
          <w:lang w:val="en-US"/>
        </w:rPr>
        <w:t>D</w:t>
      </w:r>
      <w:r w:rsidRPr="00BF7ABA">
        <w:rPr>
          <w:i/>
          <w:szCs w:val="24"/>
        </w:rPr>
        <w:t xml:space="preserve"> &gt;25 %</w:t>
      </w:r>
    </w:p>
    <w:p w:rsidR="005108D6" w:rsidRPr="000A13A7" w:rsidRDefault="005108D6" w:rsidP="005108D6">
      <w:pPr>
        <w:pStyle w:val="a6"/>
        <w:widowControl w:val="0"/>
        <w:numPr>
          <w:ilvl w:val="0"/>
          <w:numId w:val="26"/>
        </w:numPr>
        <w:autoSpaceDE w:val="0"/>
        <w:autoSpaceDN w:val="0"/>
        <w:ind w:left="0" w:firstLine="567"/>
        <w:rPr>
          <w:i/>
          <w:szCs w:val="24"/>
        </w:rPr>
      </w:pPr>
      <w:r w:rsidRPr="000A13A7">
        <w:rPr>
          <w:i/>
          <w:szCs w:val="24"/>
        </w:rPr>
        <w:t>Контрольный символ (при его наличии): ОК</w:t>
      </w:r>
    </w:p>
    <w:p w:rsidR="005108D6" w:rsidRDefault="005108D6" w:rsidP="005108D6">
      <w:pPr>
        <w:pStyle w:val="a6"/>
        <w:widowControl w:val="0"/>
        <w:numPr>
          <w:ilvl w:val="0"/>
          <w:numId w:val="26"/>
        </w:numPr>
        <w:autoSpaceDE w:val="0"/>
        <w:autoSpaceDN w:val="0"/>
        <w:ind w:left="0" w:firstLine="567"/>
        <w:rPr>
          <w:i/>
          <w:szCs w:val="24"/>
        </w:rPr>
      </w:pPr>
      <w:r w:rsidRPr="000A13A7">
        <w:rPr>
          <w:i/>
          <w:szCs w:val="24"/>
        </w:rPr>
        <w:t>Контрастность символа (</w:t>
      </w:r>
      <w:r w:rsidRPr="000A13A7">
        <w:rPr>
          <w:i/>
          <w:szCs w:val="24"/>
          <w:lang w:val="en-US"/>
        </w:rPr>
        <w:t>Symbol</w:t>
      </w:r>
      <w:r w:rsidRPr="000A13A7">
        <w:rPr>
          <w:i/>
          <w:szCs w:val="24"/>
        </w:rPr>
        <w:t xml:space="preserve"> </w:t>
      </w:r>
      <w:r w:rsidRPr="000A13A7">
        <w:rPr>
          <w:i/>
          <w:szCs w:val="24"/>
          <w:lang w:val="en-US"/>
        </w:rPr>
        <w:t>Contrast</w:t>
      </w:r>
      <w:r w:rsidRPr="000A13A7">
        <w:rPr>
          <w:i/>
          <w:szCs w:val="24"/>
        </w:rPr>
        <w:t>, Rmax - Rmin)</w:t>
      </w:r>
      <w:r w:rsidRPr="000A13A7">
        <w:t xml:space="preserve"> </w:t>
      </w:r>
      <w:r w:rsidRPr="000A13A7">
        <w:rPr>
          <w:i/>
          <w:szCs w:val="24"/>
        </w:rPr>
        <w:t>минимальное значение D &gt;</w:t>
      </w:r>
      <w:r>
        <w:rPr>
          <w:i/>
          <w:szCs w:val="24"/>
        </w:rPr>
        <w:t xml:space="preserve"> </w:t>
      </w:r>
      <w:r w:rsidRPr="000A13A7">
        <w:rPr>
          <w:i/>
          <w:szCs w:val="24"/>
        </w:rPr>
        <w:t>25 %</w:t>
      </w:r>
      <w:r>
        <w:rPr>
          <w:i/>
          <w:szCs w:val="24"/>
        </w:rPr>
        <w:t>.</w:t>
      </w:r>
    </w:p>
    <w:p w:rsidR="005108D6" w:rsidRDefault="005108D6" w:rsidP="005108D6">
      <w:pPr>
        <w:pStyle w:val="a6"/>
        <w:ind w:firstLine="567"/>
        <w:rPr>
          <w:i/>
          <w:szCs w:val="24"/>
        </w:rPr>
      </w:pPr>
      <w:r>
        <w:rPr>
          <w:i/>
          <w:szCs w:val="24"/>
          <w:shd w:val="clear" w:color="auto" w:fill="FFFFFF"/>
        </w:rPr>
        <w:t xml:space="preserve">6.2.4.5.2 </w:t>
      </w:r>
      <w:r w:rsidRPr="00BF7ABA">
        <w:rPr>
          <w:i/>
          <w:szCs w:val="24"/>
          <w:shd w:val="clear" w:color="auto" w:fill="FFFFFF"/>
        </w:rPr>
        <w:t xml:space="preserve">Оценка качества печати </w:t>
      </w:r>
      <w:r w:rsidRPr="000A13A7">
        <w:rPr>
          <w:i/>
          <w:szCs w:val="24"/>
        </w:rPr>
        <w:t>2D штрих</w:t>
      </w:r>
      <w:r>
        <w:rPr>
          <w:i/>
          <w:szCs w:val="24"/>
        </w:rPr>
        <w:t>-кода,</w:t>
      </w:r>
      <w:r w:rsidRPr="000A13A7">
        <w:rPr>
          <w:i/>
          <w:szCs w:val="24"/>
        </w:rPr>
        <w:t xml:space="preserve"> QR-код</w:t>
      </w:r>
      <w:r>
        <w:rPr>
          <w:i/>
          <w:szCs w:val="24"/>
        </w:rPr>
        <w:t>а</w:t>
      </w:r>
      <w:r w:rsidRPr="000A13A7">
        <w:rPr>
          <w:i/>
          <w:szCs w:val="24"/>
        </w:rPr>
        <w:t xml:space="preserve"> и символ</w:t>
      </w:r>
      <w:r>
        <w:rPr>
          <w:i/>
          <w:szCs w:val="24"/>
        </w:rPr>
        <w:t>ов</w:t>
      </w:r>
      <w:r w:rsidRPr="000A13A7">
        <w:rPr>
          <w:i/>
          <w:szCs w:val="24"/>
        </w:rPr>
        <w:t xml:space="preserve"> DM </w:t>
      </w:r>
    </w:p>
    <w:p w:rsidR="005108D6" w:rsidRPr="000A13A7" w:rsidRDefault="005108D6" w:rsidP="005108D6">
      <w:pPr>
        <w:pStyle w:val="a6"/>
        <w:ind w:firstLine="567"/>
        <w:rPr>
          <w:i/>
          <w:szCs w:val="24"/>
        </w:rPr>
      </w:pPr>
      <w:r w:rsidRPr="000A13A7">
        <w:rPr>
          <w:i/>
          <w:szCs w:val="24"/>
        </w:rPr>
        <w:t xml:space="preserve">Для </w:t>
      </w:r>
      <w:r>
        <w:rPr>
          <w:i/>
          <w:szCs w:val="24"/>
        </w:rPr>
        <w:t>оценки качества печати по каждому виду штрих-кода</w:t>
      </w:r>
      <w:r w:rsidRPr="000A13A7">
        <w:rPr>
          <w:i/>
          <w:szCs w:val="24"/>
        </w:rPr>
        <w:t xml:space="preserve"> использ</w:t>
      </w:r>
      <w:r>
        <w:rPr>
          <w:i/>
          <w:szCs w:val="24"/>
        </w:rPr>
        <w:t>ует</w:t>
      </w:r>
      <w:r w:rsidRPr="000A13A7">
        <w:rPr>
          <w:i/>
          <w:szCs w:val="24"/>
        </w:rPr>
        <w:t>ся шкала от А (</w:t>
      </w:r>
      <w:r>
        <w:rPr>
          <w:i/>
          <w:szCs w:val="24"/>
        </w:rPr>
        <w:t>высокое качество</w:t>
      </w:r>
      <w:r w:rsidRPr="000A13A7">
        <w:rPr>
          <w:i/>
          <w:szCs w:val="24"/>
        </w:rPr>
        <w:t xml:space="preserve">) до F (неудовлетворительно). При определении общего качества печати итоговая оценка кода на </w:t>
      </w:r>
      <w:r>
        <w:rPr>
          <w:i/>
          <w:szCs w:val="24"/>
        </w:rPr>
        <w:t>бирке</w:t>
      </w:r>
      <w:r w:rsidRPr="000A13A7">
        <w:rPr>
          <w:i/>
          <w:szCs w:val="24"/>
        </w:rPr>
        <w:t xml:space="preserve"> является наихудшей оценкой, зафиксированной для любой из оцениваемых характеристик.</w:t>
      </w:r>
    </w:p>
    <w:p w:rsidR="005108D6" w:rsidRPr="000A13A7" w:rsidRDefault="005108D6" w:rsidP="005108D6">
      <w:pPr>
        <w:pStyle w:val="a6"/>
        <w:ind w:firstLine="567"/>
        <w:rPr>
          <w:i/>
          <w:szCs w:val="24"/>
        </w:rPr>
      </w:pPr>
      <w:r w:rsidRPr="000A13A7">
        <w:rPr>
          <w:i/>
          <w:szCs w:val="24"/>
        </w:rPr>
        <w:t>Необходимо соблюдать следующие требования к качеству печати 2D штрих кодов:</w:t>
      </w:r>
    </w:p>
    <w:p w:rsidR="005108D6" w:rsidRPr="000A13A7" w:rsidRDefault="005108D6" w:rsidP="005108D6">
      <w:pPr>
        <w:pStyle w:val="a6"/>
        <w:ind w:firstLine="567"/>
        <w:rPr>
          <w:i/>
          <w:szCs w:val="24"/>
        </w:rPr>
      </w:pPr>
      <w:r>
        <w:rPr>
          <w:i/>
          <w:szCs w:val="24"/>
        </w:rPr>
        <w:t>1) Д</w:t>
      </w:r>
      <w:r w:rsidRPr="000A13A7">
        <w:rPr>
          <w:i/>
          <w:szCs w:val="24"/>
        </w:rPr>
        <w:t>екодирование (используются только марки A и F): A</w:t>
      </w:r>
    </w:p>
    <w:p w:rsidR="005108D6" w:rsidRPr="000A13A7" w:rsidRDefault="005108D6" w:rsidP="005108D6">
      <w:pPr>
        <w:pStyle w:val="a6"/>
        <w:ind w:firstLine="567"/>
        <w:rPr>
          <w:i/>
          <w:szCs w:val="24"/>
        </w:rPr>
      </w:pPr>
      <w:r>
        <w:rPr>
          <w:i/>
          <w:szCs w:val="24"/>
        </w:rPr>
        <w:t>2) К</w:t>
      </w:r>
      <w:r w:rsidRPr="000A13A7">
        <w:rPr>
          <w:i/>
          <w:szCs w:val="24"/>
        </w:rPr>
        <w:t>онтраст символов: минимум D, что означает &gt;25%</w:t>
      </w:r>
    </w:p>
    <w:p w:rsidR="005108D6" w:rsidRPr="000A13A7" w:rsidRDefault="005108D6" w:rsidP="005108D6">
      <w:pPr>
        <w:pStyle w:val="a6"/>
        <w:ind w:firstLine="567"/>
        <w:rPr>
          <w:i/>
          <w:szCs w:val="24"/>
        </w:rPr>
      </w:pPr>
      <w:r>
        <w:rPr>
          <w:i/>
          <w:szCs w:val="24"/>
        </w:rPr>
        <w:t>3) П</w:t>
      </w:r>
      <w:r w:rsidRPr="000A13A7">
        <w:rPr>
          <w:i/>
          <w:szCs w:val="24"/>
        </w:rPr>
        <w:t>ечать роста оси X и оси Y: A / A, A / B или B/A</w:t>
      </w:r>
    </w:p>
    <w:p w:rsidR="005108D6" w:rsidRPr="000A13A7" w:rsidRDefault="005108D6" w:rsidP="005108D6">
      <w:pPr>
        <w:pStyle w:val="a6"/>
        <w:ind w:firstLine="567"/>
        <w:rPr>
          <w:i/>
          <w:szCs w:val="24"/>
        </w:rPr>
      </w:pPr>
      <w:r>
        <w:rPr>
          <w:i/>
          <w:szCs w:val="24"/>
        </w:rPr>
        <w:t xml:space="preserve">4) </w:t>
      </w:r>
      <w:r w:rsidRPr="000A13A7">
        <w:rPr>
          <w:i/>
          <w:szCs w:val="24"/>
        </w:rPr>
        <w:t>осевая неравномерность: A</w:t>
      </w:r>
    </w:p>
    <w:p w:rsidR="005108D6" w:rsidRDefault="005108D6" w:rsidP="005108D6">
      <w:pPr>
        <w:pStyle w:val="a6"/>
        <w:ind w:firstLine="567"/>
        <w:rPr>
          <w:i/>
          <w:szCs w:val="24"/>
        </w:rPr>
      </w:pPr>
      <w:r w:rsidRPr="000A13A7">
        <w:rPr>
          <w:i/>
          <w:szCs w:val="24"/>
        </w:rPr>
        <w:t>Стандарт символов должен быть не более чем на один уровень качества печати ниже этого для каждого параметра на неиспользуемо</w:t>
      </w:r>
      <w:r>
        <w:rPr>
          <w:i/>
          <w:szCs w:val="24"/>
        </w:rPr>
        <w:t>й</w:t>
      </w:r>
      <w:r w:rsidRPr="000A13A7">
        <w:rPr>
          <w:i/>
          <w:szCs w:val="24"/>
        </w:rPr>
        <w:t xml:space="preserve"> </w:t>
      </w:r>
      <w:r>
        <w:rPr>
          <w:i/>
          <w:szCs w:val="24"/>
        </w:rPr>
        <w:t>бирке</w:t>
      </w:r>
      <w:r w:rsidRPr="000A13A7">
        <w:rPr>
          <w:i/>
          <w:szCs w:val="24"/>
        </w:rPr>
        <w:t xml:space="preserve"> без обработки.</w:t>
      </w:r>
    </w:p>
    <w:p w:rsidR="005108D6" w:rsidRPr="000E53A5" w:rsidRDefault="005108D6" w:rsidP="005108D6">
      <w:pPr>
        <w:pStyle w:val="a6"/>
        <w:ind w:firstLine="567"/>
        <w:rPr>
          <w:i/>
          <w:szCs w:val="24"/>
        </w:rPr>
      </w:pPr>
    </w:p>
    <w:p w:rsidR="005108D6" w:rsidRPr="000E53A5" w:rsidRDefault="005108D6" w:rsidP="005108D6">
      <w:pPr>
        <w:ind w:firstLine="567"/>
        <w:jc w:val="both"/>
        <w:rPr>
          <w:b/>
          <w:i/>
          <w:shd w:val="clear" w:color="auto" w:fill="FFFFFF"/>
        </w:rPr>
      </w:pPr>
      <w:r w:rsidRPr="000E53A5">
        <w:rPr>
          <w:b/>
          <w:i/>
        </w:rPr>
        <w:t>6.2.4.6</w:t>
      </w:r>
      <w:r w:rsidRPr="000E53A5">
        <w:rPr>
          <w:b/>
          <w:i/>
          <w:shd w:val="clear" w:color="auto" w:fill="FFFFFF"/>
        </w:rPr>
        <w:t xml:space="preserve"> </w:t>
      </w:r>
      <w:r w:rsidRPr="000E53A5">
        <w:rPr>
          <w:b/>
          <w:i/>
        </w:rPr>
        <w:t>Устойчивость узла крепления</w:t>
      </w:r>
      <w:r w:rsidRPr="000E53A5">
        <w:rPr>
          <w:b/>
          <w:i/>
          <w:shd w:val="clear" w:color="auto" w:fill="FFFFFF"/>
        </w:rPr>
        <w:t>.</w:t>
      </w:r>
    </w:p>
    <w:p w:rsidR="005108D6" w:rsidRDefault="005108D6" w:rsidP="005108D6">
      <w:pPr>
        <w:shd w:val="clear" w:color="auto" w:fill="FFFFFF"/>
        <w:jc w:val="both"/>
        <w:rPr>
          <w:rStyle w:val="locked"/>
          <w:i/>
          <w:iCs/>
          <w:lang w:val="kk-KZ"/>
        </w:rPr>
      </w:pPr>
      <w:r>
        <w:rPr>
          <w:shd w:val="clear" w:color="auto" w:fill="FFFFFF"/>
        </w:rPr>
        <w:t xml:space="preserve">         </w:t>
      </w:r>
      <w:r w:rsidRPr="001F4DCA">
        <w:rPr>
          <w:i/>
          <w:shd w:val="clear" w:color="auto" w:fill="FFFFFF"/>
        </w:rPr>
        <w:t>Для оценки качества узла крепления визуальных и радиочастотных (электронных) средств (изделий) идентификации, используются 30</w:t>
      </w:r>
      <w:r w:rsidRPr="00AD3D96">
        <w:rPr>
          <w:rStyle w:val="locked"/>
          <w:i/>
          <w:iCs/>
        </w:rPr>
        <w:t xml:space="preserve"> </w:t>
      </w:r>
      <w:r w:rsidRPr="001F4DCA">
        <w:rPr>
          <w:i/>
          <w:shd w:val="clear" w:color="auto" w:fill="FFFFFF"/>
        </w:rPr>
        <w:t>новых необработанных средств (изд</w:t>
      </w:r>
      <w:r w:rsidRPr="001F4DCA">
        <w:rPr>
          <w:i/>
          <w:shd w:val="clear" w:color="auto" w:fill="FFFFFF"/>
        </w:rPr>
        <w:t>е</w:t>
      </w:r>
      <w:r w:rsidRPr="001F4DCA">
        <w:rPr>
          <w:i/>
          <w:shd w:val="clear" w:color="auto" w:fill="FFFFFF"/>
        </w:rPr>
        <w:t xml:space="preserve">лий) идентификации, 30 искусственно состаренных средств (изделий) идентификации и 30 </w:t>
      </w:r>
      <w:r w:rsidRPr="001F4DCA">
        <w:rPr>
          <w:i/>
          <w:shd w:val="clear" w:color="auto" w:fill="FFFFFF"/>
        </w:rPr>
        <w:lastRenderedPageBreak/>
        <w:t>средств (изделий) идентификации,</w:t>
      </w:r>
      <w:r w:rsidRPr="00AD3D96">
        <w:rPr>
          <w:rStyle w:val="locked"/>
          <w:i/>
          <w:iCs/>
        </w:rPr>
        <w:t xml:space="preserve"> </w:t>
      </w:r>
      <w:r w:rsidRPr="001F4DCA">
        <w:rPr>
          <w:i/>
          <w:shd w:val="clear" w:color="auto" w:fill="FFFFFF"/>
        </w:rPr>
        <w:t>подвергнутых влажной термообработке и обработки холодом. Испытуемые образцы средств (изделий) идентификации должны подвергаться возрастающим усилиям осевого и поперечного растягивающего испытания, для определения силы,</w:t>
      </w:r>
      <w:r w:rsidRPr="00AD3D96">
        <w:rPr>
          <w:shd w:val="clear" w:color="auto" w:fill="FFFFFF"/>
        </w:rPr>
        <w:t xml:space="preserve"> </w:t>
      </w:r>
      <w:r w:rsidRPr="001F4DCA">
        <w:rPr>
          <w:i/>
          <w:shd w:val="clear" w:color="auto" w:fill="FFFFFF"/>
        </w:rPr>
        <w:t>необходимой для разрушения или открепления ушной бирки. Испытание проводится при минус 25 °C (±</w:t>
      </w:r>
      <w:r>
        <w:rPr>
          <w:i/>
          <w:shd w:val="clear" w:color="auto" w:fill="FFFFFF"/>
        </w:rPr>
        <w:t xml:space="preserve"> </w:t>
      </w:r>
      <w:r w:rsidRPr="001F4DCA">
        <w:rPr>
          <w:i/>
          <w:shd w:val="clear" w:color="auto" w:fill="FFFFFF"/>
        </w:rPr>
        <w:t>2 °С), 21 °C (±</w:t>
      </w:r>
      <w:r>
        <w:rPr>
          <w:i/>
          <w:shd w:val="clear" w:color="auto" w:fill="FFFFFF"/>
        </w:rPr>
        <w:t xml:space="preserve"> </w:t>
      </w:r>
      <w:r w:rsidRPr="001F4DCA">
        <w:rPr>
          <w:i/>
          <w:shd w:val="clear" w:color="auto" w:fill="FFFFFF"/>
        </w:rPr>
        <w:t xml:space="preserve">2 °C) </w:t>
      </w:r>
      <w:r w:rsidRPr="00565618">
        <w:rPr>
          <w:i/>
          <w:shd w:val="clear" w:color="auto" w:fill="FFFFFF"/>
        </w:rPr>
        <w:t>и 55 °C (± 2 °C) в сочетании с относительной вла</w:t>
      </w:r>
      <w:r w:rsidRPr="00565618">
        <w:rPr>
          <w:i/>
          <w:shd w:val="clear" w:color="auto" w:fill="FFFFFF"/>
        </w:rPr>
        <w:t>ж</w:t>
      </w:r>
      <w:r w:rsidRPr="00565618">
        <w:rPr>
          <w:i/>
          <w:shd w:val="clear" w:color="auto" w:fill="FFFFFF"/>
        </w:rPr>
        <w:t xml:space="preserve">ностью 50 </w:t>
      </w:r>
      <w:r w:rsidRPr="00565618">
        <w:rPr>
          <w:i/>
        </w:rPr>
        <w:t>% (</w:t>
      </w:r>
      <w:r>
        <w:rPr>
          <w:i/>
          <w:shd w:val="clear" w:color="auto" w:fill="FFFFFF"/>
        </w:rPr>
        <w:t>при температуре выше</w:t>
      </w:r>
      <w:r w:rsidRPr="00565618">
        <w:rPr>
          <w:i/>
          <w:shd w:val="clear" w:color="auto" w:fill="FFFFFF"/>
        </w:rPr>
        <w:t xml:space="preserve"> 0 °C) с 10 ушными бирками на каждые из трех вар</w:t>
      </w:r>
      <w:r w:rsidRPr="00565618">
        <w:rPr>
          <w:i/>
          <w:shd w:val="clear" w:color="auto" w:fill="FFFFFF"/>
        </w:rPr>
        <w:t>и</w:t>
      </w:r>
      <w:r w:rsidRPr="00565618">
        <w:rPr>
          <w:i/>
          <w:shd w:val="clear" w:color="auto" w:fill="FFFFFF"/>
        </w:rPr>
        <w:t>антов обработки</w:t>
      </w:r>
      <w:r w:rsidRPr="00A42EB4">
        <w:rPr>
          <w:rStyle w:val="locked"/>
          <w:i/>
          <w:iCs/>
        </w:rPr>
        <w:t>.</w:t>
      </w:r>
    </w:p>
    <w:p w:rsidR="005108D6" w:rsidRPr="001F4DCA" w:rsidRDefault="005108D6" w:rsidP="005108D6">
      <w:pPr>
        <w:shd w:val="clear" w:color="auto" w:fill="FFFFFF"/>
        <w:ind w:firstLine="567"/>
        <w:jc w:val="both"/>
        <w:rPr>
          <w:shd w:val="clear" w:color="auto" w:fill="FFFFFF"/>
        </w:rPr>
      </w:pPr>
      <w:r w:rsidRPr="00565618">
        <w:rPr>
          <w:i/>
          <w:shd w:val="clear" w:color="auto" w:fill="FFFFFF"/>
        </w:rPr>
        <w:t>Усилие растягивания прикладывается со скоростью 500 мм/мин сразу после извлеч</w:t>
      </w:r>
      <w:r w:rsidRPr="00565618">
        <w:rPr>
          <w:i/>
          <w:shd w:val="clear" w:color="auto" w:fill="FFFFFF"/>
        </w:rPr>
        <w:t>е</w:t>
      </w:r>
      <w:r w:rsidRPr="00565618">
        <w:rPr>
          <w:i/>
          <w:shd w:val="clear" w:color="auto" w:fill="FFFFFF"/>
        </w:rPr>
        <w:t>ния бирок</w:t>
      </w:r>
      <w:r w:rsidRPr="00AD3D96">
        <w:rPr>
          <w:rStyle w:val="locked"/>
          <w:i/>
          <w:iCs/>
        </w:rPr>
        <w:t xml:space="preserve"> </w:t>
      </w:r>
      <w:r w:rsidRPr="00565618">
        <w:rPr>
          <w:i/>
          <w:shd w:val="clear" w:color="auto" w:fill="FFFFFF"/>
        </w:rPr>
        <w:t>из климатической камеры. Приложенная сила, приводящая к разрушению или о</w:t>
      </w:r>
      <w:r w:rsidRPr="00565618">
        <w:rPr>
          <w:i/>
          <w:shd w:val="clear" w:color="auto" w:fill="FFFFFF"/>
        </w:rPr>
        <w:t>т</w:t>
      </w:r>
      <w:r w:rsidRPr="00565618">
        <w:rPr>
          <w:i/>
          <w:shd w:val="clear" w:color="auto" w:fill="FFFFFF"/>
        </w:rPr>
        <w:t>креплению каждой ушной бирки,</w:t>
      </w:r>
      <w:r w:rsidRPr="00AD3D96">
        <w:rPr>
          <w:rStyle w:val="locked"/>
          <w:i/>
          <w:iCs/>
        </w:rPr>
        <w:t xml:space="preserve"> </w:t>
      </w:r>
      <w:r w:rsidRPr="00565618">
        <w:rPr>
          <w:i/>
          <w:shd w:val="clear" w:color="auto" w:fill="FFFFFF"/>
        </w:rPr>
        <w:t>должна быть зафиксирована. Разрушенные или откре</w:t>
      </w:r>
      <w:r w:rsidRPr="00565618">
        <w:rPr>
          <w:i/>
          <w:shd w:val="clear" w:color="auto" w:fill="FFFFFF"/>
        </w:rPr>
        <w:t>п</w:t>
      </w:r>
      <w:r w:rsidRPr="00565618">
        <w:rPr>
          <w:i/>
          <w:shd w:val="clear" w:color="auto" w:fill="FFFFFF"/>
        </w:rPr>
        <w:t xml:space="preserve">ленные </w:t>
      </w:r>
      <w:r w:rsidRPr="00006EB3">
        <w:rPr>
          <w:i/>
        </w:rPr>
        <w:t>средства (изделия) идентификации</w:t>
      </w:r>
      <w:r w:rsidRPr="00565618">
        <w:rPr>
          <w:i/>
          <w:shd w:val="clear" w:color="auto" w:fill="FFFFFF"/>
        </w:rPr>
        <w:t xml:space="preserve"> не должны давать возможность повторного и</w:t>
      </w:r>
      <w:r w:rsidRPr="00565618">
        <w:rPr>
          <w:i/>
          <w:shd w:val="clear" w:color="auto" w:fill="FFFFFF"/>
        </w:rPr>
        <w:t>с</w:t>
      </w:r>
      <w:r w:rsidRPr="00565618">
        <w:rPr>
          <w:i/>
          <w:shd w:val="clear" w:color="auto" w:fill="FFFFFF"/>
        </w:rPr>
        <w:t>пользования.</w:t>
      </w:r>
      <w:r w:rsidRPr="00565618">
        <w:rPr>
          <w:shd w:val="clear" w:color="auto" w:fill="FFFFFF"/>
        </w:rPr>
        <w:t xml:space="preserve"> </w:t>
      </w:r>
      <w:r w:rsidRPr="00565618">
        <w:rPr>
          <w:i/>
          <w:shd w:val="clear" w:color="auto" w:fill="FFFFFF"/>
        </w:rPr>
        <w:t>При 21 °C (±</w:t>
      </w:r>
      <w:r>
        <w:rPr>
          <w:i/>
          <w:shd w:val="clear" w:color="auto" w:fill="FFFFFF"/>
        </w:rPr>
        <w:t xml:space="preserve"> </w:t>
      </w:r>
      <w:r w:rsidRPr="00565618">
        <w:rPr>
          <w:i/>
          <w:shd w:val="clear" w:color="auto" w:fill="FFFFFF"/>
        </w:rPr>
        <w:t>2 °C) необработанные ушные бирки не должны разрушатся или открепляться</w:t>
      </w:r>
      <w:r w:rsidRPr="00565618">
        <w:rPr>
          <w:shd w:val="clear" w:color="auto" w:fill="FFFFFF"/>
        </w:rPr>
        <w:t>:</w:t>
      </w:r>
    </w:p>
    <w:p w:rsidR="005108D6" w:rsidRDefault="005108D6" w:rsidP="005108D6">
      <w:pPr>
        <w:pStyle w:val="a6"/>
        <w:widowControl w:val="0"/>
        <w:numPr>
          <w:ilvl w:val="0"/>
          <w:numId w:val="29"/>
        </w:numPr>
        <w:autoSpaceDE w:val="0"/>
        <w:autoSpaceDN w:val="0"/>
        <w:ind w:left="0" w:firstLine="567"/>
        <w:rPr>
          <w:i/>
          <w:szCs w:val="24"/>
        </w:rPr>
      </w:pPr>
      <w:r w:rsidRPr="00BF7ABA">
        <w:rPr>
          <w:i/>
          <w:szCs w:val="24"/>
        </w:rPr>
        <w:t>Визуальные (навесные) и радиочастотные (электронные) средства (изделия) идентификации для крупного рогатого скота и верблюдов не должны разрушаться или о</w:t>
      </w:r>
      <w:r w:rsidRPr="00BF7ABA">
        <w:rPr>
          <w:i/>
          <w:szCs w:val="24"/>
        </w:rPr>
        <w:t>т</w:t>
      </w:r>
      <w:r w:rsidRPr="00BF7ABA">
        <w:rPr>
          <w:i/>
          <w:szCs w:val="24"/>
        </w:rPr>
        <w:t>крепляться при приложении усилия ниже 280 Ньютонов.</w:t>
      </w:r>
    </w:p>
    <w:p w:rsidR="005108D6" w:rsidRDefault="005108D6" w:rsidP="005108D6">
      <w:pPr>
        <w:pStyle w:val="a6"/>
        <w:widowControl w:val="0"/>
        <w:numPr>
          <w:ilvl w:val="0"/>
          <w:numId w:val="29"/>
        </w:numPr>
        <w:autoSpaceDE w:val="0"/>
        <w:autoSpaceDN w:val="0"/>
        <w:ind w:left="0" w:firstLine="567"/>
        <w:rPr>
          <w:i/>
          <w:szCs w:val="24"/>
        </w:rPr>
      </w:pPr>
      <w:r w:rsidRPr="00FB4E1E">
        <w:rPr>
          <w:i/>
          <w:szCs w:val="24"/>
        </w:rPr>
        <w:t>Визуальные (навесные) и радиочастотные (электронные) средства (изделия) идентификации для мелкого рогатого скота (овцы, козы) и свиней не должны разрушаться или открепляться при приложении усилия ниже 200 Ньютонов</w:t>
      </w:r>
      <w:r>
        <w:rPr>
          <w:i/>
          <w:szCs w:val="24"/>
        </w:rPr>
        <w:t>.</w:t>
      </w:r>
    </w:p>
    <w:p w:rsidR="005108D6" w:rsidRDefault="005108D6" w:rsidP="005108D6">
      <w:pPr>
        <w:pStyle w:val="a6"/>
        <w:ind w:left="567"/>
        <w:rPr>
          <w:i/>
          <w:szCs w:val="24"/>
        </w:rPr>
      </w:pPr>
    </w:p>
    <w:p w:rsidR="005108D6" w:rsidRPr="00006EB3" w:rsidRDefault="005108D6" w:rsidP="005108D6">
      <w:pPr>
        <w:pStyle w:val="a6"/>
        <w:ind w:firstLine="567"/>
        <w:rPr>
          <w:i/>
        </w:rPr>
      </w:pPr>
      <w:r w:rsidRPr="00006EB3">
        <w:rPr>
          <w:i/>
        </w:rPr>
        <w:t>Примечание – Средства (изделия) идентификации, изготовленные из влагочувств</w:t>
      </w:r>
      <w:r w:rsidRPr="00006EB3">
        <w:rPr>
          <w:i/>
        </w:rPr>
        <w:t>и</w:t>
      </w:r>
      <w:r w:rsidRPr="00006EB3">
        <w:rPr>
          <w:i/>
        </w:rPr>
        <w:t>тельного материала, такого как ПА (полиамид), испытание должно проводиться при той же лабораторной влажности (50 %</w:t>
      </w:r>
      <w:r>
        <w:rPr>
          <w:i/>
        </w:rPr>
        <w:t xml:space="preserve"> </w:t>
      </w:r>
      <w:r w:rsidRPr="00006EB3">
        <w:rPr>
          <w:i/>
        </w:rPr>
        <w:t xml:space="preserve"> ± 10</w:t>
      </w:r>
      <w:r>
        <w:rPr>
          <w:i/>
        </w:rPr>
        <w:t xml:space="preserve"> </w:t>
      </w:r>
      <w:r w:rsidRPr="00006EB3">
        <w:rPr>
          <w:i/>
        </w:rPr>
        <w:t>%), что и при предварительном кондициониров</w:t>
      </w:r>
      <w:r w:rsidRPr="00006EB3">
        <w:rPr>
          <w:i/>
        </w:rPr>
        <w:t>а</w:t>
      </w:r>
      <w:r w:rsidRPr="00006EB3">
        <w:rPr>
          <w:i/>
        </w:rPr>
        <w:t>нии</w:t>
      </w:r>
      <w:r>
        <w:rPr>
          <w:i/>
        </w:rPr>
        <w:t>»</w:t>
      </w:r>
      <w:r w:rsidRPr="00006EB3">
        <w:rPr>
          <w:i/>
        </w:rPr>
        <w:t>.</w:t>
      </w:r>
    </w:p>
    <w:p w:rsidR="00232585" w:rsidRDefault="00232585" w:rsidP="00232585">
      <w:pPr>
        <w:ind w:firstLine="567"/>
        <w:jc w:val="both"/>
        <w:rPr>
          <w:i/>
        </w:rPr>
      </w:pPr>
    </w:p>
    <w:p w:rsidR="005108D6" w:rsidRDefault="005108D6" w:rsidP="00232585">
      <w:pPr>
        <w:ind w:firstLine="567"/>
        <w:jc w:val="both"/>
        <w:rPr>
          <w:i/>
        </w:rPr>
      </w:pPr>
    </w:p>
    <w:p w:rsidR="005108D6" w:rsidRDefault="005108D6" w:rsidP="00232585">
      <w:pPr>
        <w:ind w:firstLine="567"/>
        <w:jc w:val="both"/>
        <w:rPr>
          <w:i/>
        </w:rPr>
      </w:pPr>
    </w:p>
    <w:p w:rsidR="005108D6" w:rsidRPr="00BF7ABA" w:rsidRDefault="005108D6" w:rsidP="005108D6">
      <w:pPr>
        <w:ind w:firstLine="567"/>
        <w:rPr>
          <w:b/>
        </w:rPr>
      </w:pPr>
      <w:r w:rsidRPr="00BF7ABA">
        <w:rPr>
          <w:b/>
        </w:rPr>
        <w:t>РАЗРАБОТЧИК:</w:t>
      </w:r>
    </w:p>
    <w:p w:rsidR="005108D6" w:rsidRPr="00BF7ABA" w:rsidRDefault="005108D6" w:rsidP="005108D6">
      <w:pPr>
        <w:ind w:firstLine="567"/>
        <w:jc w:val="both"/>
      </w:pPr>
    </w:p>
    <w:p w:rsidR="005108D6" w:rsidRPr="00BF7ABA" w:rsidRDefault="005108D6" w:rsidP="005108D6">
      <w:pPr>
        <w:ind w:firstLine="567"/>
        <w:jc w:val="both"/>
      </w:pPr>
      <w:r w:rsidRPr="00BF7ABA">
        <w:t>РГП на ПХВ</w:t>
      </w:r>
      <w:r w:rsidRPr="00BF7ABA">
        <w:rPr>
          <w:lang w:val="kk-KZ"/>
        </w:rPr>
        <w:t xml:space="preserve"> </w:t>
      </w:r>
      <w:r w:rsidRPr="00BF7ABA">
        <w:t>«Казахстанский институт стандартизации и сертификации» Комитета те</w:t>
      </w:r>
      <w:r w:rsidRPr="00BF7ABA">
        <w:t>х</w:t>
      </w:r>
      <w:r w:rsidRPr="00BF7ABA">
        <w:t xml:space="preserve">нического регулирования и метрологии Министерства торговли и интеграции </w:t>
      </w:r>
      <w:r w:rsidRPr="00BF7ABA">
        <w:rPr>
          <w:spacing w:val="2"/>
        </w:rPr>
        <w:t>Республики Казахстан</w:t>
      </w:r>
      <w:r w:rsidRPr="00BF7ABA">
        <w:t xml:space="preserve"> </w:t>
      </w:r>
    </w:p>
    <w:p w:rsidR="005108D6" w:rsidRPr="00BF7ABA" w:rsidRDefault="005108D6" w:rsidP="005108D6">
      <w:pPr>
        <w:ind w:firstLine="567"/>
      </w:pPr>
    </w:p>
    <w:p w:rsidR="005108D6" w:rsidRPr="00BF7ABA" w:rsidRDefault="005108D6" w:rsidP="005108D6">
      <w:pPr>
        <w:ind w:firstLine="567"/>
      </w:pPr>
    </w:p>
    <w:p w:rsidR="005108D6" w:rsidRPr="00BF7ABA" w:rsidRDefault="005108D6" w:rsidP="005108D6">
      <w:pPr>
        <w:ind w:firstLine="567"/>
        <w:rPr>
          <w:b/>
        </w:rPr>
      </w:pPr>
      <w:r w:rsidRPr="00BF7ABA">
        <w:rPr>
          <w:b/>
        </w:rPr>
        <w:t>Заместитель Генерального директора</w:t>
      </w:r>
    </w:p>
    <w:p w:rsidR="005108D6" w:rsidRPr="00BF7ABA" w:rsidRDefault="005108D6" w:rsidP="005108D6">
      <w:pPr>
        <w:ind w:firstLine="567"/>
        <w:rPr>
          <w:b/>
        </w:rPr>
      </w:pPr>
      <w:r w:rsidRPr="00BF7ABA">
        <w:rPr>
          <w:b/>
        </w:rPr>
        <w:t xml:space="preserve">РГП на ПХВ «Казахстанский институт </w:t>
      </w:r>
    </w:p>
    <w:p w:rsidR="005108D6" w:rsidRPr="00BF7ABA" w:rsidRDefault="005108D6" w:rsidP="005108D6">
      <w:pPr>
        <w:ind w:firstLine="567"/>
        <w:rPr>
          <w:lang w:val="kk-KZ"/>
        </w:rPr>
      </w:pPr>
      <w:r w:rsidRPr="00BF7ABA">
        <w:rPr>
          <w:b/>
          <w:lang w:val="en-US"/>
        </w:rPr>
        <w:t>c</w:t>
      </w:r>
      <w:r w:rsidRPr="00BF7ABA">
        <w:rPr>
          <w:b/>
        </w:rPr>
        <w:t>тандартизации и сертификации»</w:t>
      </w:r>
      <w:r w:rsidRPr="00BF7ABA">
        <w:t xml:space="preserve">                           </w:t>
      </w:r>
      <w:r w:rsidRPr="00BF7ABA">
        <w:rPr>
          <w:lang w:val="kk-KZ"/>
        </w:rPr>
        <w:t xml:space="preserve">                                 </w:t>
      </w:r>
      <w:r w:rsidRPr="00BF7ABA">
        <w:rPr>
          <w:b/>
          <w:lang w:val="kk-KZ"/>
        </w:rPr>
        <w:t>И. Хамитов</w:t>
      </w:r>
    </w:p>
    <w:p w:rsidR="005108D6" w:rsidRPr="00BF7ABA" w:rsidRDefault="005108D6" w:rsidP="005108D6">
      <w:pPr>
        <w:ind w:firstLine="567"/>
      </w:pPr>
    </w:p>
    <w:p w:rsidR="005108D6" w:rsidRPr="00BF7ABA" w:rsidRDefault="005108D6" w:rsidP="005108D6">
      <w:pPr>
        <w:ind w:firstLine="567"/>
      </w:pPr>
    </w:p>
    <w:p w:rsidR="005108D6" w:rsidRDefault="005108D6" w:rsidP="005108D6">
      <w:pPr>
        <w:ind w:firstLine="567"/>
        <w:outlineLvl w:val="0"/>
        <w:rPr>
          <w:rFonts w:eastAsia="SimSun"/>
          <w:b/>
        </w:rPr>
      </w:pPr>
      <w:r w:rsidRPr="00BF7ABA">
        <w:rPr>
          <w:rFonts w:eastAsia="SimSun"/>
          <w:b/>
          <w:lang w:val="kk-KZ"/>
        </w:rPr>
        <w:t>Н</w:t>
      </w:r>
      <w:r w:rsidRPr="00BF7ABA">
        <w:rPr>
          <w:rFonts w:eastAsia="SimSun"/>
          <w:b/>
        </w:rPr>
        <w:t>ачальник</w:t>
      </w:r>
      <w:r w:rsidRPr="00BF7ABA">
        <w:rPr>
          <w:rFonts w:eastAsia="SimSun"/>
          <w:b/>
          <w:lang w:val="kk-KZ"/>
        </w:rPr>
        <w:t xml:space="preserve"> Центра Стандартизации                  </w:t>
      </w:r>
      <w:r w:rsidRPr="00BF7ABA">
        <w:rPr>
          <w:rFonts w:eastAsia="SimSun"/>
          <w:b/>
        </w:rPr>
        <w:t xml:space="preserve">                  </w:t>
      </w:r>
      <w:r>
        <w:rPr>
          <w:rFonts w:eastAsia="SimSun"/>
          <w:b/>
        </w:rPr>
        <w:t xml:space="preserve">       А. Кудайбергенова</w:t>
      </w:r>
    </w:p>
    <w:p w:rsidR="005108D6" w:rsidRDefault="005108D6" w:rsidP="005108D6">
      <w:pPr>
        <w:ind w:firstLine="567"/>
        <w:outlineLvl w:val="0"/>
        <w:rPr>
          <w:rFonts w:eastAsia="SimSun"/>
          <w:b/>
        </w:rPr>
      </w:pPr>
    </w:p>
    <w:p w:rsidR="005108D6" w:rsidRDefault="005108D6" w:rsidP="005108D6">
      <w:pPr>
        <w:ind w:firstLine="567"/>
        <w:outlineLvl w:val="0"/>
        <w:rPr>
          <w:rFonts w:eastAsia="SimSun"/>
          <w:b/>
        </w:rPr>
      </w:pPr>
      <w:r>
        <w:rPr>
          <w:rFonts w:eastAsia="SimSun"/>
          <w:b/>
        </w:rPr>
        <w:t xml:space="preserve">Заместитель начальника </w:t>
      </w:r>
    </w:p>
    <w:p w:rsidR="005108D6" w:rsidRPr="001C7AE2" w:rsidRDefault="005108D6" w:rsidP="005108D6">
      <w:pPr>
        <w:ind w:firstLine="567"/>
        <w:outlineLvl w:val="0"/>
        <w:rPr>
          <w:rFonts w:eastAsia="SimSun"/>
          <w:b/>
        </w:rPr>
      </w:pPr>
      <w:r>
        <w:rPr>
          <w:rFonts w:eastAsia="SimSun"/>
          <w:b/>
        </w:rPr>
        <w:t>Центра Стандартизации                                                                    Г. Курманалиева</w:t>
      </w:r>
    </w:p>
    <w:p w:rsidR="005108D6" w:rsidRPr="00BF7ABA" w:rsidRDefault="005108D6" w:rsidP="005108D6">
      <w:pPr>
        <w:ind w:firstLine="567"/>
        <w:rPr>
          <w:b/>
          <w:lang w:val="kk-KZ"/>
        </w:rPr>
      </w:pPr>
    </w:p>
    <w:p w:rsidR="005108D6" w:rsidRPr="00BF7ABA" w:rsidRDefault="005108D6" w:rsidP="005108D6">
      <w:pPr>
        <w:ind w:firstLine="567"/>
        <w:rPr>
          <w:b/>
          <w:lang w:val="kk-KZ"/>
        </w:rPr>
      </w:pPr>
    </w:p>
    <w:p w:rsidR="005108D6" w:rsidRPr="00BF7ABA" w:rsidRDefault="005108D6" w:rsidP="005108D6">
      <w:pPr>
        <w:ind w:firstLine="567"/>
        <w:rPr>
          <w:b/>
          <w:lang w:val="kk-KZ"/>
        </w:rPr>
      </w:pPr>
      <w:r w:rsidRPr="00BF7ABA">
        <w:rPr>
          <w:b/>
          <w:lang w:val="kk-KZ"/>
        </w:rPr>
        <w:t>Ведущий с</w:t>
      </w:r>
      <w:r w:rsidRPr="00BF7ABA">
        <w:rPr>
          <w:b/>
        </w:rPr>
        <w:t>пециалист</w:t>
      </w:r>
      <w:r w:rsidRPr="00BF7ABA">
        <w:rPr>
          <w:b/>
          <w:lang w:val="kk-KZ"/>
        </w:rPr>
        <w:t xml:space="preserve"> </w:t>
      </w:r>
    </w:p>
    <w:p w:rsidR="005108D6" w:rsidRPr="00BF7ABA" w:rsidRDefault="005108D6" w:rsidP="005108D6">
      <w:pPr>
        <w:ind w:firstLine="567"/>
        <w:rPr>
          <w:b/>
          <w:lang w:val="kk-KZ"/>
        </w:rPr>
      </w:pPr>
      <w:r w:rsidRPr="00BF7ABA">
        <w:rPr>
          <w:b/>
          <w:lang w:val="kk-KZ"/>
        </w:rPr>
        <w:t>Центра Стандартизации</w:t>
      </w:r>
    </w:p>
    <w:p w:rsidR="005108D6" w:rsidRDefault="005108D6" w:rsidP="005108D6">
      <w:pPr>
        <w:ind w:firstLine="567"/>
        <w:jc w:val="both"/>
        <w:rPr>
          <w:i/>
        </w:rPr>
      </w:pPr>
      <w:r w:rsidRPr="00BF7ABA">
        <w:rPr>
          <w:b/>
          <w:lang w:val="kk-KZ"/>
        </w:rPr>
        <w:t>РГП «КазИнСт»</w:t>
      </w:r>
      <w:r w:rsidRPr="00BF7ABA">
        <w:rPr>
          <w:b/>
        </w:rPr>
        <w:t xml:space="preserve">       </w:t>
      </w:r>
      <w:r w:rsidRPr="00BF7ABA">
        <w:rPr>
          <w:b/>
          <w:lang w:val="kk-KZ"/>
        </w:rPr>
        <w:t xml:space="preserve">         </w:t>
      </w:r>
      <w:r w:rsidRPr="00BF7ABA">
        <w:rPr>
          <w:b/>
        </w:rPr>
        <w:t xml:space="preserve">   </w:t>
      </w:r>
      <w:r w:rsidRPr="00BF7ABA">
        <w:rPr>
          <w:b/>
          <w:lang w:val="kk-KZ"/>
        </w:rPr>
        <w:t xml:space="preserve">                                                                Г. Тойшибекова</w:t>
      </w:r>
    </w:p>
    <w:p w:rsidR="005108D6" w:rsidRDefault="005108D6" w:rsidP="00232585">
      <w:pPr>
        <w:ind w:firstLine="567"/>
        <w:jc w:val="both"/>
        <w:rPr>
          <w:i/>
        </w:rPr>
      </w:pPr>
    </w:p>
    <w:p w:rsidR="005108D6" w:rsidRDefault="005108D6" w:rsidP="00232585">
      <w:pPr>
        <w:ind w:firstLine="567"/>
        <w:jc w:val="both"/>
        <w:rPr>
          <w:i/>
        </w:rPr>
      </w:pPr>
    </w:p>
    <w:p w:rsidR="005108D6" w:rsidRDefault="005108D6" w:rsidP="00232585">
      <w:pPr>
        <w:ind w:firstLine="567"/>
        <w:jc w:val="both"/>
        <w:rPr>
          <w:i/>
        </w:rPr>
      </w:pPr>
    </w:p>
    <w:p w:rsidR="005108D6" w:rsidRDefault="005108D6" w:rsidP="00232585">
      <w:pPr>
        <w:ind w:firstLine="567"/>
        <w:jc w:val="both"/>
        <w:rPr>
          <w:i/>
        </w:rPr>
      </w:pPr>
    </w:p>
    <w:p w:rsidR="005108D6" w:rsidRDefault="005108D6" w:rsidP="00232585">
      <w:pPr>
        <w:ind w:firstLine="567"/>
        <w:jc w:val="both"/>
        <w:rPr>
          <w:i/>
        </w:rPr>
      </w:pPr>
    </w:p>
    <w:p w:rsidR="005108D6" w:rsidRPr="00232585" w:rsidRDefault="005108D6" w:rsidP="00232585">
      <w:pPr>
        <w:ind w:firstLine="567"/>
        <w:jc w:val="both"/>
        <w:rPr>
          <w:i/>
        </w:rPr>
      </w:pPr>
    </w:p>
    <w:sectPr w:rsidR="005108D6" w:rsidRPr="00232585" w:rsidSect="008802B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134" w:right="1418" w:bottom="1134" w:left="85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F4A" w:rsidRDefault="004A2F4A">
      <w:r>
        <w:separator/>
      </w:r>
    </w:p>
  </w:endnote>
  <w:endnote w:type="continuationSeparator" w:id="0">
    <w:p w:rsidR="004A2F4A" w:rsidRDefault="004A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585" w:rsidRPr="008802BF" w:rsidRDefault="00232585">
    <w:pPr>
      <w:pStyle w:val="af1"/>
      <w:rPr>
        <w:rFonts w:ascii="Arial" w:hAnsi="Arial" w:cs="Arial"/>
        <w:sz w:val="22"/>
        <w:szCs w:val="22"/>
      </w:rPr>
    </w:pPr>
    <w:r w:rsidRPr="008802BF">
      <w:rPr>
        <w:rFonts w:ascii="Arial" w:hAnsi="Arial" w:cs="Arial"/>
        <w:sz w:val="22"/>
        <w:szCs w:val="22"/>
      </w:rPr>
      <w:fldChar w:fldCharType="begin"/>
    </w:r>
    <w:r w:rsidRPr="008802BF">
      <w:rPr>
        <w:rFonts w:ascii="Arial" w:hAnsi="Arial" w:cs="Arial"/>
        <w:sz w:val="22"/>
        <w:szCs w:val="22"/>
      </w:rPr>
      <w:instrText>PAGE   \* MERGEFORMAT</w:instrText>
    </w:r>
    <w:r w:rsidRPr="008802BF">
      <w:rPr>
        <w:rFonts w:ascii="Arial" w:hAnsi="Arial" w:cs="Arial"/>
        <w:sz w:val="22"/>
        <w:szCs w:val="22"/>
      </w:rPr>
      <w:fldChar w:fldCharType="separate"/>
    </w:r>
    <w:r w:rsidR="00AA001B">
      <w:rPr>
        <w:rFonts w:ascii="Arial" w:hAnsi="Arial" w:cs="Arial"/>
        <w:noProof/>
        <w:sz w:val="22"/>
        <w:szCs w:val="22"/>
      </w:rPr>
      <w:t>10</w:t>
    </w:r>
    <w:r w:rsidRPr="008802BF">
      <w:rPr>
        <w:rFonts w:ascii="Arial" w:hAnsi="Arial" w:cs="Arial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585" w:rsidRPr="0030087C" w:rsidRDefault="00232585">
    <w:pPr>
      <w:pStyle w:val="af1"/>
      <w:framePr w:wrap="around" w:vAnchor="text" w:hAnchor="margin" w:xAlign="right" w:y="1"/>
      <w:rPr>
        <w:rStyle w:val="af3"/>
        <w:rFonts w:ascii="Arial" w:hAnsi="Arial" w:cs="Arial"/>
        <w:sz w:val="22"/>
      </w:rPr>
    </w:pPr>
    <w:r w:rsidRPr="0030087C">
      <w:rPr>
        <w:rStyle w:val="af3"/>
        <w:rFonts w:ascii="Arial" w:hAnsi="Arial" w:cs="Arial"/>
        <w:sz w:val="22"/>
      </w:rPr>
      <w:fldChar w:fldCharType="begin"/>
    </w:r>
    <w:r w:rsidRPr="0030087C">
      <w:rPr>
        <w:rStyle w:val="af3"/>
        <w:rFonts w:ascii="Arial" w:hAnsi="Arial" w:cs="Arial"/>
        <w:sz w:val="22"/>
      </w:rPr>
      <w:instrText xml:space="preserve">PAGE  </w:instrText>
    </w:r>
    <w:r w:rsidRPr="0030087C">
      <w:rPr>
        <w:rStyle w:val="af3"/>
        <w:rFonts w:ascii="Arial" w:hAnsi="Arial" w:cs="Arial"/>
        <w:sz w:val="22"/>
      </w:rPr>
      <w:fldChar w:fldCharType="separate"/>
    </w:r>
    <w:r w:rsidR="00AA001B">
      <w:rPr>
        <w:rStyle w:val="af3"/>
        <w:rFonts w:ascii="Arial" w:hAnsi="Arial" w:cs="Arial"/>
        <w:noProof/>
        <w:sz w:val="22"/>
      </w:rPr>
      <w:t>9</w:t>
    </w:r>
    <w:r w:rsidRPr="0030087C">
      <w:rPr>
        <w:rStyle w:val="af3"/>
        <w:rFonts w:ascii="Arial" w:hAnsi="Arial" w:cs="Arial"/>
        <w:sz w:val="22"/>
      </w:rPr>
      <w:fldChar w:fldCharType="end"/>
    </w:r>
  </w:p>
  <w:p w:rsidR="00232585" w:rsidRPr="005D454A" w:rsidRDefault="00232585">
    <w:pPr>
      <w:pStyle w:val="af1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585" w:rsidRDefault="00232585">
    <w:pPr>
      <w:pStyle w:val="af1"/>
      <w:jc w:val="right"/>
    </w:pPr>
    <w:r w:rsidRPr="00900423">
      <w:rPr>
        <w:rFonts w:ascii="Arial" w:hAnsi="Arial" w:cs="Arial"/>
        <w:sz w:val="22"/>
        <w:szCs w:val="22"/>
      </w:rPr>
      <w:fldChar w:fldCharType="begin"/>
    </w:r>
    <w:r w:rsidRPr="00900423">
      <w:rPr>
        <w:rFonts w:ascii="Arial" w:hAnsi="Arial" w:cs="Arial"/>
        <w:sz w:val="22"/>
        <w:szCs w:val="22"/>
      </w:rPr>
      <w:instrText>PAGE   \* MERGEFORMAT</w:instrText>
    </w:r>
    <w:r w:rsidRPr="00900423">
      <w:rPr>
        <w:rFonts w:ascii="Arial" w:hAnsi="Arial" w:cs="Arial"/>
        <w:sz w:val="22"/>
        <w:szCs w:val="22"/>
      </w:rPr>
      <w:fldChar w:fldCharType="separate"/>
    </w:r>
    <w:r w:rsidR="00AA001B">
      <w:rPr>
        <w:rFonts w:ascii="Arial" w:hAnsi="Arial" w:cs="Arial"/>
        <w:noProof/>
        <w:sz w:val="22"/>
        <w:szCs w:val="22"/>
      </w:rPr>
      <w:t>1</w:t>
    </w:r>
    <w:r w:rsidRPr="00900423">
      <w:rPr>
        <w:rFonts w:ascii="Arial" w:hAnsi="Arial" w:cs="Arial"/>
        <w:sz w:val="22"/>
        <w:szCs w:val="22"/>
      </w:rPr>
      <w:fldChar w:fldCharType="end"/>
    </w:r>
  </w:p>
  <w:p w:rsidR="00232585" w:rsidRPr="0030087C" w:rsidRDefault="00232585">
    <w:pPr>
      <w:pStyle w:val="af1"/>
      <w:jc w:val="righ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F4A" w:rsidRDefault="004A2F4A">
      <w:r>
        <w:separator/>
      </w:r>
    </w:p>
  </w:footnote>
  <w:footnote w:type="continuationSeparator" w:id="0">
    <w:p w:rsidR="004A2F4A" w:rsidRDefault="004A2F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585" w:rsidRPr="006633BB" w:rsidRDefault="00232585" w:rsidP="006633BB">
    <w:pPr>
      <w:spacing w:line="360" w:lineRule="auto"/>
      <w:jc w:val="right"/>
      <w:rPr>
        <w:rFonts w:ascii="Arial" w:hAnsi="Arial" w:cs="Arial"/>
        <w:i/>
        <w:sz w:val="22"/>
        <w:szCs w:val="22"/>
      </w:rPr>
    </w:pPr>
    <w:r>
      <w:rPr>
        <w:rFonts w:ascii="Arial" w:hAnsi="Arial" w:cs="Arial"/>
        <w:i/>
        <w:sz w:val="22"/>
        <w:szCs w:val="22"/>
      </w:rPr>
      <w:t>(Продолжение Изменения</w:t>
    </w:r>
    <w:r w:rsidRPr="006633BB">
      <w:rPr>
        <w:rFonts w:ascii="Arial" w:hAnsi="Arial" w:cs="Arial"/>
        <w:i/>
        <w:sz w:val="22"/>
        <w:szCs w:val="22"/>
      </w:rPr>
      <w:t xml:space="preserve"> №1</w:t>
    </w:r>
    <w:r>
      <w:rPr>
        <w:rFonts w:ascii="Arial" w:hAnsi="Arial" w:cs="Arial"/>
        <w:i/>
        <w:sz w:val="22"/>
        <w:szCs w:val="22"/>
      </w:rPr>
      <w:t xml:space="preserve"> к</w:t>
    </w:r>
    <w:r w:rsidR="00AA001B">
      <w:rPr>
        <w:rFonts w:ascii="Arial" w:hAnsi="Arial" w:cs="Arial"/>
        <w:i/>
        <w:sz w:val="22"/>
        <w:szCs w:val="22"/>
      </w:rPr>
      <w:t xml:space="preserve"> СТ РК 3480–2019</w:t>
    </w:r>
    <w:r>
      <w:rPr>
        <w:rFonts w:ascii="Arial" w:hAnsi="Arial" w:cs="Arial"/>
        <w:i/>
        <w:sz w:val="22"/>
        <w:szCs w:val="22"/>
      </w:rPr>
      <w:t>)</w:t>
    </w:r>
    <w:r w:rsidRPr="006633BB">
      <w:rPr>
        <w:rFonts w:ascii="Arial" w:hAnsi="Arial" w:cs="Arial"/>
        <w:i/>
        <w:sz w:val="22"/>
        <w:szCs w:val="22"/>
      </w:rPr>
      <w:t xml:space="preserve"> </w:t>
    </w:r>
  </w:p>
  <w:p w:rsidR="00232585" w:rsidRPr="008802BF" w:rsidRDefault="00232585" w:rsidP="008802BF">
    <w:pPr>
      <w:jc w:val="both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585" w:rsidRPr="006633BB" w:rsidRDefault="00232585" w:rsidP="006633BB">
    <w:pPr>
      <w:spacing w:line="360" w:lineRule="auto"/>
      <w:jc w:val="right"/>
      <w:rPr>
        <w:rFonts w:ascii="Arial" w:hAnsi="Arial" w:cs="Arial"/>
        <w:i/>
        <w:sz w:val="22"/>
        <w:szCs w:val="22"/>
      </w:rPr>
    </w:pPr>
    <w:r>
      <w:rPr>
        <w:rFonts w:ascii="Arial" w:hAnsi="Arial" w:cs="Arial"/>
        <w:i/>
        <w:sz w:val="22"/>
        <w:szCs w:val="22"/>
      </w:rPr>
      <w:t>(Продолжение Изменения</w:t>
    </w:r>
    <w:r w:rsidRPr="006633BB">
      <w:rPr>
        <w:rFonts w:ascii="Arial" w:hAnsi="Arial" w:cs="Arial"/>
        <w:i/>
        <w:sz w:val="22"/>
        <w:szCs w:val="22"/>
      </w:rPr>
      <w:t xml:space="preserve"> №1</w:t>
    </w:r>
    <w:r>
      <w:rPr>
        <w:rFonts w:ascii="Arial" w:hAnsi="Arial" w:cs="Arial"/>
        <w:i/>
        <w:sz w:val="22"/>
        <w:szCs w:val="22"/>
      </w:rPr>
      <w:t xml:space="preserve"> к</w:t>
    </w:r>
    <w:r w:rsidRPr="006633BB">
      <w:rPr>
        <w:rFonts w:ascii="Arial" w:hAnsi="Arial" w:cs="Arial"/>
        <w:i/>
        <w:sz w:val="22"/>
        <w:szCs w:val="22"/>
      </w:rPr>
      <w:t xml:space="preserve"> </w:t>
    </w:r>
    <w:r w:rsidR="00AA001B">
      <w:rPr>
        <w:rFonts w:ascii="Arial" w:hAnsi="Arial" w:cs="Arial"/>
        <w:i/>
        <w:sz w:val="22"/>
        <w:szCs w:val="22"/>
      </w:rPr>
      <w:t>СТ РК 3480-2019</w:t>
    </w:r>
    <w:r>
      <w:rPr>
        <w:rFonts w:ascii="Arial" w:hAnsi="Arial" w:cs="Arial"/>
        <w:i/>
        <w:sz w:val="22"/>
        <w:szCs w:val="22"/>
      </w:rPr>
      <w:t>)</w:t>
    </w:r>
    <w:r w:rsidRPr="006633BB">
      <w:rPr>
        <w:rFonts w:ascii="Arial" w:hAnsi="Arial" w:cs="Arial"/>
        <w:i/>
        <w:sz w:val="22"/>
        <w:szCs w:val="22"/>
      </w:rPr>
      <w:t xml:space="preserve"> </w:t>
    </w:r>
  </w:p>
  <w:p w:rsidR="00232585" w:rsidRPr="008802BF" w:rsidRDefault="00232585" w:rsidP="006633BB">
    <w:pPr>
      <w:ind w:firstLine="510"/>
      <w:jc w:val="right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22EB2"/>
    <w:multiLevelType w:val="hybridMultilevel"/>
    <w:tmpl w:val="D2102A9E"/>
    <w:lvl w:ilvl="0" w:tplc="5EC2C91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06F212C5"/>
    <w:multiLevelType w:val="multilevel"/>
    <w:tmpl w:val="81143C5E"/>
    <w:lvl w:ilvl="0">
      <w:start w:val="5"/>
      <w:numFmt w:val="decimal"/>
      <w:lvlText w:val="%1"/>
      <w:lvlJc w:val="left"/>
      <w:pPr>
        <w:tabs>
          <w:tab w:val="num" w:pos="384"/>
        </w:tabs>
        <w:ind w:left="384" w:hanging="384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">
    <w:nsid w:val="09146AE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EB32CE4"/>
    <w:multiLevelType w:val="hybridMultilevel"/>
    <w:tmpl w:val="BE1E2C3A"/>
    <w:lvl w:ilvl="0" w:tplc="0062F764">
      <w:numFmt w:val="bullet"/>
      <w:lvlText w:val="–"/>
      <w:lvlJc w:val="left"/>
      <w:pPr>
        <w:ind w:left="734" w:hanging="166"/>
      </w:pPr>
      <w:rPr>
        <w:rFonts w:ascii="Arial" w:eastAsia="Arial" w:hAnsi="Arial" w:cs="Arial" w:hint="default"/>
        <w:w w:val="99"/>
        <w:sz w:val="20"/>
        <w:szCs w:val="20"/>
        <w:lang w:val="ru-RU" w:eastAsia="ru-RU" w:bidi="ru-RU"/>
      </w:rPr>
    </w:lvl>
    <w:lvl w:ilvl="1" w:tplc="37B81D30">
      <w:numFmt w:val="bullet"/>
      <w:lvlText w:val="–"/>
      <w:lvlJc w:val="left"/>
      <w:pPr>
        <w:ind w:left="528" w:hanging="166"/>
      </w:pPr>
      <w:rPr>
        <w:rFonts w:ascii="Arial" w:eastAsia="Arial" w:hAnsi="Arial" w:cs="Arial" w:hint="default"/>
        <w:w w:val="99"/>
        <w:sz w:val="20"/>
        <w:szCs w:val="20"/>
        <w:lang w:val="ru-RU" w:eastAsia="ru-RU" w:bidi="ru-RU"/>
      </w:rPr>
    </w:lvl>
    <w:lvl w:ilvl="2" w:tplc="FDC06CB8">
      <w:numFmt w:val="bullet"/>
      <w:lvlText w:val="•"/>
      <w:lvlJc w:val="left"/>
      <w:pPr>
        <w:ind w:left="1698" w:hanging="166"/>
      </w:pPr>
      <w:rPr>
        <w:rFonts w:hint="default"/>
        <w:lang w:val="ru-RU" w:eastAsia="ru-RU" w:bidi="ru-RU"/>
      </w:rPr>
    </w:lvl>
    <w:lvl w:ilvl="3" w:tplc="5372D736">
      <w:numFmt w:val="bullet"/>
      <w:lvlText w:val="•"/>
      <w:lvlJc w:val="left"/>
      <w:pPr>
        <w:ind w:left="2876" w:hanging="166"/>
      </w:pPr>
      <w:rPr>
        <w:rFonts w:hint="default"/>
        <w:lang w:val="ru-RU" w:eastAsia="ru-RU" w:bidi="ru-RU"/>
      </w:rPr>
    </w:lvl>
    <w:lvl w:ilvl="4" w:tplc="CC30EEAC">
      <w:numFmt w:val="bullet"/>
      <w:lvlText w:val="•"/>
      <w:lvlJc w:val="left"/>
      <w:pPr>
        <w:ind w:left="4055" w:hanging="166"/>
      </w:pPr>
      <w:rPr>
        <w:rFonts w:hint="default"/>
        <w:lang w:val="ru-RU" w:eastAsia="ru-RU" w:bidi="ru-RU"/>
      </w:rPr>
    </w:lvl>
    <w:lvl w:ilvl="5" w:tplc="D8AAAD8C">
      <w:numFmt w:val="bullet"/>
      <w:lvlText w:val="•"/>
      <w:lvlJc w:val="left"/>
      <w:pPr>
        <w:ind w:left="5233" w:hanging="166"/>
      </w:pPr>
      <w:rPr>
        <w:rFonts w:hint="default"/>
        <w:lang w:val="ru-RU" w:eastAsia="ru-RU" w:bidi="ru-RU"/>
      </w:rPr>
    </w:lvl>
    <w:lvl w:ilvl="6" w:tplc="738AD210">
      <w:numFmt w:val="bullet"/>
      <w:lvlText w:val="•"/>
      <w:lvlJc w:val="left"/>
      <w:pPr>
        <w:ind w:left="6412" w:hanging="166"/>
      </w:pPr>
      <w:rPr>
        <w:rFonts w:hint="default"/>
        <w:lang w:val="ru-RU" w:eastAsia="ru-RU" w:bidi="ru-RU"/>
      </w:rPr>
    </w:lvl>
    <w:lvl w:ilvl="7" w:tplc="639E3794">
      <w:numFmt w:val="bullet"/>
      <w:lvlText w:val="•"/>
      <w:lvlJc w:val="left"/>
      <w:pPr>
        <w:ind w:left="7590" w:hanging="166"/>
      </w:pPr>
      <w:rPr>
        <w:rFonts w:hint="default"/>
        <w:lang w:val="ru-RU" w:eastAsia="ru-RU" w:bidi="ru-RU"/>
      </w:rPr>
    </w:lvl>
    <w:lvl w:ilvl="8" w:tplc="ABEA9F5E">
      <w:numFmt w:val="bullet"/>
      <w:lvlText w:val="•"/>
      <w:lvlJc w:val="left"/>
      <w:pPr>
        <w:ind w:left="8769" w:hanging="166"/>
      </w:pPr>
      <w:rPr>
        <w:rFonts w:hint="default"/>
        <w:lang w:val="ru-RU" w:eastAsia="ru-RU" w:bidi="ru-RU"/>
      </w:rPr>
    </w:lvl>
  </w:abstractNum>
  <w:abstractNum w:abstractNumId="4">
    <w:nsid w:val="0EE47FBB"/>
    <w:multiLevelType w:val="multilevel"/>
    <w:tmpl w:val="8A6CE0DA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11A81B39"/>
    <w:multiLevelType w:val="multilevel"/>
    <w:tmpl w:val="43F6869E"/>
    <w:lvl w:ilvl="0">
      <w:start w:val="5"/>
      <w:numFmt w:val="decimal"/>
      <w:lvlText w:val="%1"/>
      <w:lvlJc w:val="left"/>
      <w:pPr>
        <w:tabs>
          <w:tab w:val="num" w:pos="384"/>
        </w:tabs>
        <w:ind w:left="384" w:hanging="384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6">
    <w:nsid w:val="15D369DC"/>
    <w:multiLevelType w:val="multilevel"/>
    <w:tmpl w:val="8A06828C"/>
    <w:lvl w:ilvl="0">
      <w:start w:val="3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cs="Times New Roman" w:hint="default"/>
      </w:rPr>
    </w:lvl>
  </w:abstractNum>
  <w:abstractNum w:abstractNumId="7">
    <w:nsid w:val="17C1001E"/>
    <w:multiLevelType w:val="multilevel"/>
    <w:tmpl w:val="575CB7E8"/>
    <w:lvl w:ilvl="0">
      <w:start w:val="5"/>
      <w:numFmt w:val="decimal"/>
      <w:lvlText w:val="%1"/>
      <w:lvlJc w:val="left"/>
      <w:pPr>
        <w:tabs>
          <w:tab w:val="num" w:pos="384"/>
        </w:tabs>
        <w:ind w:left="384" w:hanging="384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8">
    <w:nsid w:val="17C62A22"/>
    <w:multiLevelType w:val="hybridMultilevel"/>
    <w:tmpl w:val="6AAE06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955EB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21D63B9"/>
    <w:multiLevelType w:val="hybridMultilevel"/>
    <w:tmpl w:val="FFDC4FCC"/>
    <w:lvl w:ilvl="0" w:tplc="61F428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020C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A76A3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5C662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33473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1B8E6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7095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0AAEE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5262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4C71587"/>
    <w:multiLevelType w:val="hybridMultilevel"/>
    <w:tmpl w:val="1276AC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C38D6"/>
    <w:multiLevelType w:val="multilevel"/>
    <w:tmpl w:val="43F6869E"/>
    <w:lvl w:ilvl="0">
      <w:start w:val="5"/>
      <w:numFmt w:val="decimal"/>
      <w:lvlText w:val="%1"/>
      <w:lvlJc w:val="left"/>
      <w:pPr>
        <w:tabs>
          <w:tab w:val="num" w:pos="384"/>
        </w:tabs>
        <w:ind w:left="384" w:hanging="384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3">
    <w:nsid w:val="3095079B"/>
    <w:multiLevelType w:val="multilevel"/>
    <w:tmpl w:val="493283B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27E3835"/>
    <w:multiLevelType w:val="singleLevel"/>
    <w:tmpl w:val="180A8C2E"/>
    <w:lvl w:ilvl="0">
      <w:start w:val="4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5">
    <w:nsid w:val="358436A4"/>
    <w:multiLevelType w:val="multilevel"/>
    <w:tmpl w:val="D434867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080"/>
        </w:tabs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120"/>
        </w:tabs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800"/>
        </w:tabs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840"/>
        </w:tabs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520"/>
        </w:tabs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60"/>
        </w:tabs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00"/>
        </w:tabs>
        <w:ind w:left="7600" w:hanging="2160"/>
      </w:pPr>
      <w:rPr>
        <w:rFonts w:cs="Times New Roman" w:hint="default"/>
      </w:rPr>
    </w:lvl>
  </w:abstractNum>
  <w:abstractNum w:abstractNumId="16">
    <w:nsid w:val="362F5E47"/>
    <w:multiLevelType w:val="hybridMultilevel"/>
    <w:tmpl w:val="400442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DD7539"/>
    <w:multiLevelType w:val="hybridMultilevel"/>
    <w:tmpl w:val="EF8441CE"/>
    <w:lvl w:ilvl="0" w:tplc="9DF8D2F2">
      <w:start w:val="65535"/>
      <w:numFmt w:val="bullet"/>
      <w:lvlText w:val="-"/>
      <w:lvlJc w:val="left"/>
      <w:pPr>
        <w:ind w:left="36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7E6A5A"/>
    <w:multiLevelType w:val="hybridMultilevel"/>
    <w:tmpl w:val="8C842AF4"/>
    <w:lvl w:ilvl="0" w:tplc="E32CA8C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9">
    <w:nsid w:val="415C227E"/>
    <w:multiLevelType w:val="singleLevel"/>
    <w:tmpl w:val="ED36D77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0">
    <w:nsid w:val="449D7DF2"/>
    <w:multiLevelType w:val="hybridMultilevel"/>
    <w:tmpl w:val="ECB46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110AE6"/>
    <w:multiLevelType w:val="multilevel"/>
    <w:tmpl w:val="A9F2484A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895"/>
        </w:tabs>
        <w:ind w:left="89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00"/>
        </w:tabs>
        <w:ind w:left="21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440"/>
        </w:tabs>
        <w:ind w:left="24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140"/>
        </w:tabs>
        <w:ind w:left="3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480"/>
        </w:tabs>
        <w:ind w:left="3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80"/>
        </w:tabs>
        <w:ind w:left="41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80"/>
        </w:tabs>
        <w:ind w:left="4880" w:hanging="2160"/>
      </w:pPr>
      <w:rPr>
        <w:rFonts w:cs="Times New Roman" w:hint="default"/>
      </w:rPr>
    </w:lvl>
  </w:abstractNum>
  <w:abstractNum w:abstractNumId="22">
    <w:nsid w:val="5BA1687F"/>
    <w:multiLevelType w:val="multilevel"/>
    <w:tmpl w:val="2438E46A"/>
    <w:lvl w:ilvl="0">
      <w:start w:val="5"/>
      <w:numFmt w:val="decimal"/>
      <w:lvlText w:val="%1"/>
      <w:lvlJc w:val="left"/>
      <w:pPr>
        <w:tabs>
          <w:tab w:val="num" w:pos="384"/>
        </w:tabs>
        <w:ind w:left="384" w:hanging="384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3">
    <w:nsid w:val="5D2474B3"/>
    <w:multiLevelType w:val="singleLevel"/>
    <w:tmpl w:val="6B80AD8E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4">
    <w:nsid w:val="6B416600"/>
    <w:multiLevelType w:val="hybridMultilevel"/>
    <w:tmpl w:val="A2680010"/>
    <w:lvl w:ilvl="0" w:tplc="10BAF8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2787F4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65D647D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150E053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7C64924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5088F4A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2B58501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1978975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8434399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74232932"/>
    <w:multiLevelType w:val="multilevel"/>
    <w:tmpl w:val="4C76B66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981"/>
        </w:tabs>
        <w:ind w:left="981" w:hanging="555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1400"/>
        </w:tabs>
        <w:ind w:left="14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00"/>
        </w:tabs>
        <w:ind w:left="21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440"/>
        </w:tabs>
        <w:ind w:left="24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140"/>
        </w:tabs>
        <w:ind w:left="3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480"/>
        </w:tabs>
        <w:ind w:left="3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80"/>
        </w:tabs>
        <w:ind w:left="41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80"/>
        </w:tabs>
        <w:ind w:left="4880" w:hanging="2160"/>
      </w:pPr>
      <w:rPr>
        <w:rFonts w:cs="Times New Roman" w:hint="default"/>
      </w:rPr>
    </w:lvl>
  </w:abstractNum>
  <w:abstractNum w:abstractNumId="26">
    <w:nsid w:val="79272BB6"/>
    <w:multiLevelType w:val="hybridMultilevel"/>
    <w:tmpl w:val="35C08C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AC06386"/>
    <w:multiLevelType w:val="hybridMultilevel"/>
    <w:tmpl w:val="AFC813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DF5337"/>
    <w:multiLevelType w:val="singleLevel"/>
    <w:tmpl w:val="725E08D2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10"/>
  </w:num>
  <w:num w:numId="2">
    <w:abstractNumId w:val="24"/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4"/>
  </w:num>
  <w:num w:numId="6">
    <w:abstractNumId w:val="19"/>
  </w:num>
  <w:num w:numId="7">
    <w:abstractNumId w:val="28"/>
  </w:num>
  <w:num w:numId="8">
    <w:abstractNumId w:val="23"/>
  </w:num>
  <w:num w:numId="9">
    <w:abstractNumId w:val="2"/>
  </w:num>
  <w:num w:numId="10">
    <w:abstractNumId w:val="9"/>
  </w:num>
  <w:num w:numId="11">
    <w:abstractNumId w:val="26"/>
  </w:num>
  <w:num w:numId="12">
    <w:abstractNumId w:val="0"/>
  </w:num>
  <w:num w:numId="13">
    <w:abstractNumId w:val="6"/>
  </w:num>
  <w:num w:numId="14">
    <w:abstractNumId w:val="1"/>
  </w:num>
  <w:num w:numId="15">
    <w:abstractNumId w:val="12"/>
  </w:num>
  <w:num w:numId="16">
    <w:abstractNumId w:val="5"/>
  </w:num>
  <w:num w:numId="17">
    <w:abstractNumId w:val="22"/>
  </w:num>
  <w:num w:numId="18">
    <w:abstractNumId w:val="7"/>
  </w:num>
  <w:num w:numId="19">
    <w:abstractNumId w:val="25"/>
  </w:num>
  <w:num w:numId="20">
    <w:abstractNumId w:val="21"/>
  </w:num>
  <w:num w:numId="21">
    <w:abstractNumId w:val="15"/>
  </w:num>
  <w:num w:numId="22">
    <w:abstractNumId w:val="18"/>
  </w:num>
  <w:num w:numId="23">
    <w:abstractNumId w:val="17"/>
  </w:num>
  <w:num w:numId="24">
    <w:abstractNumId w:val="20"/>
  </w:num>
  <w:num w:numId="25">
    <w:abstractNumId w:val="3"/>
  </w:num>
  <w:num w:numId="26">
    <w:abstractNumId w:val="11"/>
  </w:num>
  <w:num w:numId="27">
    <w:abstractNumId w:val="16"/>
  </w:num>
  <w:num w:numId="28">
    <w:abstractNumId w:val="27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7312"/>
    <w:rsid w:val="00011810"/>
    <w:rsid w:val="00013E16"/>
    <w:rsid w:val="000167B5"/>
    <w:rsid w:val="00017ECA"/>
    <w:rsid w:val="00042CC1"/>
    <w:rsid w:val="00046CC7"/>
    <w:rsid w:val="000708F7"/>
    <w:rsid w:val="00080410"/>
    <w:rsid w:val="00092B70"/>
    <w:rsid w:val="000A0841"/>
    <w:rsid w:val="000A09F5"/>
    <w:rsid w:val="000A3CDE"/>
    <w:rsid w:val="000A6F79"/>
    <w:rsid w:val="000B32A1"/>
    <w:rsid w:val="000B53E2"/>
    <w:rsid w:val="000B6D22"/>
    <w:rsid w:val="000C330A"/>
    <w:rsid w:val="000C6F2F"/>
    <w:rsid w:val="000D7BE4"/>
    <w:rsid w:val="000E3897"/>
    <w:rsid w:val="000E73E3"/>
    <w:rsid w:val="000F3D90"/>
    <w:rsid w:val="00122BCC"/>
    <w:rsid w:val="00122C51"/>
    <w:rsid w:val="001234F8"/>
    <w:rsid w:val="00126233"/>
    <w:rsid w:val="0013406C"/>
    <w:rsid w:val="0015008A"/>
    <w:rsid w:val="0015396D"/>
    <w:rsid w:val="00162989"/>
    <w:rsid w:val="00165EB3"/>
    <w:rsid w:val="0017066C"/>
    <w:rsid w:val="00173A6F"/>
    <w:rsid w:val="00186134"/>
    <w:rsid w:val="00186B48"/>
    <w:rsid w:val="001925C4"/>
    <w:rsid w:val="001932D2"/>
    <w:rsid w:val="00193BE8"/>
    <w:rsid w:val="00197649"/>
    <w:rsid w:val="001A175F"/>
    <w:rsid w:val="001A67EA"/>
    <w:rsid w:val="001B0BD0"/>
    <w:rsid w:val="001B63C5"/>
    <w:rsid w:val="001C06A5"/>
    <w:rsid w:val="001C08C9"/>
    <w:rsid w:val="001C0A5E"/>
    <w:rsid w:val="001C149C"/>
    <w:rsid w:val="001C2D83"/>
    <w:rsid w:val="001D3443"/>
    <w:rsid w:val="001D3907"/>
    <w:rsid w:val="001E0BFB"/>
    <w:rsid w:val="001E2B2B"/>
    <w:rsid w:val="001E3D00"/>
    <w:rsid w:val="001E713B"/>
    <w:rsid w:val="001F0B4A"/>
    <w:rsid w:val="001F21C0"/>
    <w:rsid w:val="001F26D8"/>
    <w:rsid w:val="001F451D"/>
    <w:rsid w:val="001F6D90"/>
    <w:rsid w:val="00200B79"/>
    <w:rsid w:val="00205F5D"/>
    <w:rsid w:val="00215D66"/>
    <w:rsid w:val="002253C4"/>
    <w:rsid w:val="00226956"/>
    <w:rsid w:val="00232585"/>
    <w:rsid w:val="002342A7"/>
    <w:rsid w:val="00241862"/>
    <w:rsid w:val="002421AA"/>
    <w:rsid w:val="0024466F"/>
    <w:rsid w:val="00247358"/>
    <w:rsid w:val="002701D9"/>
    <w:rsid w:val="0027129B"/>
    <w:rsid w:val="00275E06"/>
    <w:rsid w:val="0028070A"/>
    <w:rsid w:val="002840B6"/>
    <w:rsid w:val="00286548"/>
    <w:rsid w:val="0029741F"/>
    <w:rsid w:val="002A5C28"/>
    <w:rsid w:val="002A6FC5"/>
    <w:rsid w:val="002A7721"/>
    <w:rsid w:val="002C0000"/>
    <w:rsid w:val="002C19AA"/>
    <w:rsid w:val="002C4277"/>
    <w:rsid w:val="002F1EC7"/>
    <w:rsid w:val="0030087C"/>
    <w:rsid w:val="003020CB"/>
    <w:rsid w:val="00302E9E"/>
    <w:rsid w:val="00303D01"/>
    <w:rsid w:val="00304DBB"/>
    <w:rsid w:val="00306B23"/>
    <w:rsid w:val="00314016"/>
    <w:rsid w:val="00316188"/>
    <w:rsid w:val="003175BD"/>
    <w:rsid w:val="00317E7C"/>
    <w:rsid w:val="00322FDB"/>
    <w:rsid w:val="0032372B"/>
    <w:rsid w:val="00330DBA"/>
    <w:rsid w:val="003405FF"/>
    <w:rsid w:val="00362900"/>
    <w:rsid w:val="003643B3"/>
    <w:rsid w:val="003810C9"/>
    <w:rsid w:val="00382600"/>
    <w:rsid w:val="00387C72"/>
    <w:rsid w:val="003B1468"/>
    <w:rsid w:val="003C6662"/>
    <w:rsid w:val="003D0F77"/>
    <w:rsid w:val="003D5445"/>
    <w:rsid w:val="003D6F0F"/>
    <w:rsid w:val="003D71B7"/>
    <w:rsid w:val="003D73A2"/>
    <w:rsid w:val="003E0741"/>
    <w:rsid w:val="003E1B62"/>
    <w:rsid w:val="003E489E"/>
    <w:rsid w:val="003E4CD7"/>
    <w:rsid w:val="003E567E"/>
    <w:rsid w:val="003F2817"/>
    <w:rsid w:val="003F790B"/>
    <w:rsid w:val="003F7E79"/>
    <w:rsid w:val="0040190F"/>
    <w:rsid w:val="00404D6C"/>
    <w:rsid w:val="004063A0"/>
    <w:rsid w:val="00420FC6"/>
    <w:rsid w:val="00427412"/>
    <w:rsid w:val="00445942"/>
    <w:rsid w:val="004532ED"/>
    <w:rsid w:val="00453545"/>
    <w:rsid w:val="00456610"/>
    <w:rsid w:val="00460C75"/>
    <w:rsid w:val="00463258"/>
    <w:rsid w:val="0046544B"/>
    <w:rsid w:val="0047291F"/>
    <w:rsid w:val="004835EA"/>
    <w:rsid w:val="00486D0D"/>
    <w:rsid w:val="00493892"/>
    <w:rsid w:val="004A268D"/>
    <w:rsid w:val="004A2F4A"/>
    <w:rsid w:val="004B0AD6"/>
    <w:rsid w:val="004B5446"/>
    <w:rsid w:val="004C6775"/>
    <w:rsid w:val="004C76C9"/>
    <w:rsid w:val="004D3DC7"/>
    <w:rsid w:val="004D3F95"/>
    <w:rsid w:val="004D527F"/>
    <w:rsid w:val="004D5D99"/>
    <w:rsid w:val="004D78DA"/>
    <w:rsid w:val="004E6A75"/>
    <w:rsid w:val="004F253E"/>
    <w:rsid w:val="004F5772"/>
    <w:rsid w:val="005053C1"/>
    <w:rsid w:val="005057A6"/>
    <w:rsid w:val="005108D6"/>
    <w:rsid w:val="005112EA"/>
    <w:rsid w:val="00517175"/>
    <w:rsid w:val="00520FC8"/>
    <w:rsid w:val="00540638"/>
    <w:rsid w:val="00544CA2"/>
    <w:rsid w:val="0054756E"/>
    <w:rsid w:val="005613D8"/>
    <w:rsid w:val="005620B7"/>
    <w:rsid w:val="00570ACD"/>
    <w:rsid w:val="00576CB1"/>
    <w:rsid w:val="005778D1"/>
    <w:rsid w:val="00581E40"/>
    <w:rsid w:val="00587AC5"/>
    <w:rsid w:val="00593215"/>
    <w:rsid w:val="00593617"/>
    <w:rsid w:val="005945EB"/>
    <w:rsid w:val="005964BF"/>
    <w:rsid w:val="005A5A49"/>
    <w:rsid w:val="005A66C6"/>
    <w:rsid w:val="005B243D"/>
    <w:rsid w:val="005C00A4"/>
    <w:rsid w:val="005C6AE4"/>
    <w:rsid w:val="005C7844"/>
    <w:rsid w:val="005D454A"/>
    <w:rsid w:val="005E5C7A"/>
    <w:rsid w:val="005E6BCF"/>
    <w:rsid w:val="005F0A4F"/>
    <w:rsid w:val="006069F6"/>
    <w:rsid w:val="00613270"/>
    <w:rsid w:val="006238FF"/>
    <w:rsid w:val="00626BAF"/>
    <w:rsid w:val="0064144C"/>
    <w:rsid w:val="0064294C"/>
    <w:rsid w:val="006451B0"/>
    <w:rsid w:val="006503E9"/>
    <w:rsid w:val="006631AF"/>
    <w:rsid w:val="006633BB"/>
    <w:rsid w:val="00670400"/>
    <w:rsid w:val="00672C8F"/>
    <w:rsid w:val="00674E91"/>
    <w:rsid w:val="00682184"/>
    <w:rsid w:val="00684151"/>
    <w:rsid w:val="00685AB2"/>
    <w:rsid w:val="0068607D"/>
    <w:rsid w:val="006B50AB"/>
    <w:rsid w:val="006B6D66"/>
    <w:rsid w:val="006C21C8"/>
    <w:rsid w:val="006E0A85"/>
    <w:rsid w:val="006E15F0"/>
    <w:rsid w:val="006F067C"/>
    <w:rsid w:val="006F411A"/>
    <w:rsid w:val="0070393D"/>
    <w:rsid w:val="0070795E"/>
    <w:rsid w:val="00712381"/>
    <w:rsid w:val="00712416"/>
    <w:rsid w:val="0071254F"/>
    <w:rsid w:val="00713160"/>
    <w:rsid w:val="00713B7D"/>
    <w:rsid w:val="007167E6"/>
    <w:rsid w:val="007171F5"/>
    <w:rsid w:val="007172EC"/>
    <w:rsid w:val="00740624"/>
    <w:rsid w:val="00744A01"/>
    <w:rsid w:val="007514A9"/>
    <w:rsid w:val="0075343F"/>
    <w:rsid w:val="00755EA6"/>
    <w:rsid w:val="00762A70"/>
    <w:rsid w:val="007755C8"/>
    <w:rsid w:val="007922F3"/>
    <w:rsid w:val="00793206"/>
    <w:rsid w:val="007944CB"/>
    <w:rsid w:val="007A00EA"/>
    <w:rsid w:val="007A53DC"/>
    <w:rsid w:val="007A62B5"/>
    <w:rsid w:val="007B3895"/>
    <w:rsid w:val="007B4777"/>
    <w:rsid w:val="007C2E02"/>
    <w:rsid w:val="007C4EB7"/>
    <w:rsid w:val="007D2D3F"/>
    <w:rsid w:val="007D2D4F"/>
    <w:rsid w:val="007D6C0F"/>
    <w:rsid w:val="007D6D28"/>
    <w:rsid w:val="007D73D8"/>
    <w:rsid w:val="007E2EA1"/>
    <w:rsid w:val="007E42D7"/>
    <w:rsid w:val="007F48A3"/>
    <w:rsid w:val="0080340D"/>
    <w:rsid w:val="00810091"/>
    <w:rsid w:val="0082286C"/>
    <w:rsid w:val="00830D5A"/>
    <w:rsid w:val="00831346"/>
    <w:rsid w:val="0083393C"/>
    <w:rsid w:val="008356F8"/>
    <w:rsid w:val="00841436"/>
    <w:rsid w:val="00843315"/>
    <w:rsid w:val="00857AB6"/>
    <w:rsid w:val="00871231"/>
    <w:rsid w:val="00874B79"/>
    <w:rsid w:val="008802BF"/>
    <w:rsid w:val="00886876"/>
    <w:rsid w:val="00890BD8"/>
    <w:rsid w:val="00891701"/>
    <w:rsid w:val="008A5FCB"/>
    <w:rsid w:val="008B4BCC"/>
    <w:rsid w:val="008B7C92"/>
    <w:rsid w:val="008C3C48"/>
    <w:rsid w:val="008C4069"/>
    <w:rsid w:val="008D18F9"/>
    <w:rsid w:val="008E26AC"/>
    <w:rsid w:val="008E330A"/>
    <w:rsid w:val="008E5E25"/>
    <w:rsid w:val="008E723E"/>
    <w:rsid w:val="008F47BB"/>
    <w:rsid w:val="00900423"/>
    <w:rsid w:val="00900DEE"/>
    <w:rsid w:val="00901DA7"/>
    <w:rsid w:val="00917EFE"/>
    <w:rsid w:val="00922B7A"/>
    <w:rsid w:val="009231DC"/>
    <w:rsid w:val="009402F2"/>
    <w:rsid w:val="00946BF5"/>
    <w:rsid w:val="00952662"/>
    <w:rsid w:val="00954813"/>
    <w:rsid w:val="00955FB2"/>
    <w:rsid w:val="009563D8"/>
    <w:rsid w:val="0095692B"/>
    <w:rsid w:val="00957792"/>
    <w:rsid w:val="0096194A"/>
    <w:rsid w:val="00962F82"/>
    <w:rsid w:val="0096664C"/>
    <w:rsid w:val="00991DDB"/>
    <w:rsid w:val="009A20CF"/>
    <w:rsid w:val="009A6255"/>
    <w:rsid w:val="009C0A11"/>
    <w:rsid w:val="009E1331"/>
    <w:rsid w:val="009E7CDA"/>
    <w:rsid w:val="00A009D4"/>
    <w:rsid w:val="00A04505"/>
    <w:rsid w:val="00A04906"/>
    <w:rsid w:val="00A078E4"/>
    <w:rsid w:val="00A10A53"/>
    <w:rsid w:val="00A11E07"/>
    <w:rsid w:val="00A1775A"/>
    <w:rsid w:val="00A24627"/>
    <w:rsid w:val="00A27A26"/>
    <w:rsid w:val="00A44CF1"/>
    <w:rsid w:val="00A45807"/>
    <w:rsid w:val="00A60D11"/>
    <w:rsid w:val="00A70610"/>
    <w:rsid w:val="00A7070F"/>
    <w:rsid w:val="00A70F0E"/>
    <w:rsid w:val="00A77378"/>
    <w:rsid w:val="00A80EC4"/>
    <w:rsid w:val="00A9121C"/>
    <w:rsid w:val="00A91DE9"/>
    <w:rsid w:val="00A955C8"/>
    <w:rsid w:val="00AA001B"/>
    <w:rsid w:val="00AA35E8"/>
    <w:rsid w:val="00AA6ED4"/>
    <w:rsid w:val="00AB0209"/>
    <w:rsid w:val="00AB02FE"/>
    <w:rsid w:val="00AC01F9"/>
    <w:rsid w:val="00AC08F5"/>
    <w:rsid w:val="00AC50C2"/>
    <w:rsid w:val="00AC6CD2"/>
    <w:rsid w:val="00AE4B52"/>
    <w:rsid w:val="00AF114E"/>
    <w:rsid w:val="00AF6723"/>
    <w:rsid w:val="00B00BC6"/>
    <w:rsid w:val="00B017F9"/>
    <w:rsid w:val="00B03792"/>
    <w:rsid w:val="00B15C6D"/>
    <w:rsid w:val="00B30D5B"/>
    <w:rsid w:val="00B31672"/>
    <w:rsid w:val="00B33F1C"/>
    <w:rsid w:val="00B36794"/>
    <w:rsid w:val="00B437B6"/>
    <w:rsid w:val="00B459D6"/>
    <w:rsid w:val="00B65AEA"/>
    <w:rsid w:val="00B67401"/>
    <w:rsid w:val="00B71604"/>
    <w:rsid w:val="00B807CB"/>
    <w:rsid w:val="00B924EC"/>
    <w:rsid w:val="00B9465D"/>
    <w:rsid w:val="00BB32F0"/>
    <w:rsid w:val="00BB384C"/>
    <w:rsid w:val="00BB3E37"/>
    <w:rsid w:val="00BB5898"/>
    <w:rsid w:val="00BB7F62"/>
    <w:rsid w:val="00BC04A9"/>
    <w:rsid w:val="00BC084D"/>
    <w:rsid w:val="00BC0B77"/>
    <w:rsid w:val="00BC6C7C"/>
    <w:rsid w:val="00BE007B"/>
    <w:rsid w:val="00C03615"/>
    <w:rsid w:val="00C22FFB"/>
    <w:rsid w:val="00C23072"/>
    <w:rsid w:val="00C32BBB"/>
    <w:rsid w:val="00C46C2C"/>
    <w:rsid w:val="00C608FC"/>
    <w:rsid w:val="00C627D4"/>
    <w:rsid w:val="00C75C67"/>
    <w:rsid w:val="00C81ED1"/>
    <w:rsid w:val="00CA09D4"/>
    <w:rsid w:val="00CA6209"/>
    <w:rsid w:val="00CA790F"/>
    <w:rsid w:val="00CB7E49"/>
    <w:rsid w:val="00CC3F69"/>
    <w:rsid w:val="00CD2BCA"/>
    <w:rsid w:val="00CD378D"/>
    <w:rsid w:val="00CD6F72"/>
    <w:rsid w:val="00CE0D41"/>
    <w:rsid w:val="00CE0D95"/>
    <w:rsid w:val="00CE6501"/>
    <w:rsid w:val="00D04E37"/>
    <w:rsid w:val="00D06329"/>
    <w:rsid w:val="00D10528"/>
    <w:rsid w:val="00D10F89"/>
    <w:rsid w:val="00D12667"/>
    <w:rsid w:val="00D22687"/>
    <w:rsid w:val="00D26EEE"/>
    <w:rsid w:val="00D31570"/>
    <w:rsid w:val="00D32E32"/>
    <w:rsid w:val="00D3387F"/>
    <w:rsid w:val="00D4340B"/>
    <w:rsid w:val="00D43598"/>
    <w:rsid w:val="00D45C6D"/>
    <w:rsid w:val="00D52C89"/>
    <w:rsid w:val="00D67F8A"/>
    <w:rsid w:val="00D769C4"/>
    <w:rsid w:val="00D77F53"/>
    <w:rsid w:val="00D80BBE"/>
    <w:rsid w:val="00D90047"/>
    <w:rsid w:val="00D947BF"/>
    <w:rsid w:val="00D971EF"/>
    <w:rsid w:val="00D979C1"/>
    <w:rsid w:val="00DA276A"/>
    <w:rsid w:val="00DA4D31"/>
    <w:rsid w:val="00DA63C7"/>
    <w:rsid w:val="00DB0538"/>
    <w:rsid w:val="00DB2714"/>
    <w:rsid w:val="00DB5D0F"/>
    <w:rsid w:val="00DC6F42"/>
    <w:rsid w:val="00DD4B3E"/>
    <w:rsid w:val="00DD5043"/>
    <w:rsid w:val="00DE68A9"/>
    <w:rsid w:val="00DF41C4"/>
    <w:rsid w:val="00DF547A"/>
    <w:rsid w:val="00DF5F95"/>
    <w:rsid w:val="00E15EB9"/>
    <w:rsid w:val="00E17312"/>
    <w:rsid w:val="00E262A1"/>
    <w:rsid w:val="00E270C1"/>
    <w:rsid w:val="00E27E08"/>
    <w:rsid w:val="00E35A52"/>
    <w:rsid w:val="00E4379A"/>
    <w:rsid w:val="00E658A5"/>
    <w:rsid w:val="00E758A8"/>
    <w:rsid w:val="00E75CEE"/>
    <w:rsid w:val="00E849CA"/>
    <w:rsid w:val="00E865DF"/>
    <w:rsid w:val="00E94B45"/>
    <w:rsid w:val="00EC2C53"/>
    <w:rsid w:val="00ED1E62"/>
    <w:rsid w:val="00ED32D8"/>
    <w:rsid w:val="00ED60AD"/>
    <w:rsid w:val="00F072F6"/>
    <w:rsid w:val="00F143A7"/>
    <w:rsid w:val="00F15EE0"/>
    <w:rsid w:val="00F16EC2"/>
    <w:rsid w:val="00F24FF6"/>
    <w:rsid w:val="00F37777"/>
    <w:rsid w:val="00F40B92"/>
    <w:rsid w:val="00F5396C"/>
    <w:rsid w:val="00F53CA3"/>
    <w:rsid w:val="00F554C8"/>
    <w:rsid w:val="00F60BF7"/>
    <w:rsid w:val="00F60ED6"/>
    <w:rsid w:val="00F717B0"/>
    <w:rsid w:val="00F754A1"/>
    <w:rsid w:val="00F83F5C"/>
    <w:rsid w:val="00F856B7"/>
    <w:rsid w:val="00F91E4B"/>
    <w:rsid w:val="00FA444C"/>
    <w:rsid w:val="00FA7EE1"/>
    <w:rsid w:val="00FB7898"/>
    <w:rsid w:val="00FC0D5F"/>
    <w:rsid w:val="00FC4DFC"/>
    <w:rsid w:val="00FC5BE3"/>
    <w:rsid w:val="00FC60D5"/>
    <w:rsid w:val="00FC7F6A"/>
    <w:rsid w:val="00FD1464"/>
    <w:rsid w:val="00FD2D72"/>
    <w:rsid w:val="00FD4573"/>
    <w:rsid w:val="00FD4E11"/>
    <w:rsid w:val="00FD6B6A"/>
    <w:rsid w:val="00FD78CB"/>
    <w:rsid w:val="00FE3B14"/>
    <w:rsid w:val="00FE4D53"/>
    <w:rsid w:val="00FE6A2B"/>
    <w:rsid w:val="00FF4377"/>
    <w:rsid w:val="00FF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 w:uiPriority="0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 w:uiPriority="0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3E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B53E2"/>
    <w:pPr>
      <w:keepNext/>
      <w:jc w:val="right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B53E2"/>
    <w:pPr>
      <w:keepNext/>
      <w:ind w:firstLine="709"/>
      <w:jc w:val="both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0B53E2"/>
    <w:pPr>
      <w:keepNext/>
      <w:spacing w:line="360" w:lineRule="auto"/>
      <w:ind w:firstLine="709"/>
      <w:jc w:val="both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CE0D95"/>
    <w:pPr>
      <w:keepNext/>
      <w:spacing w:before="240" w:after="60"/>
      <w:outlineLvl w:val="3"/>
    </w:pPr>
    <w:rPr>
      <w:rFonts w:ascii="Calibri" w:hAnsi="Calibri"/>
      <w:b/>
      <w:sz w:val="28"/>
      <w:szCs w:val="20"/>
    </w:rPr>
  </w:style>
  <w:style w:type="paragraph" w:styleId="7">
    <w:name w:val="heading 7"/>
    <w:basedOn w:val="a"/>
    <w:next w:val="a"/>
    <w:link w:val="70"/>
    <w:uiPriority w:val="99"/>
    <w:qFormat/>
    <w:rsid w:val="000B53E2"/>
    <w:pPr>
      <w:keepNext/>
      <w:spacing w:line="360" w:lineRule="auto"/>
      <w:jc w:val="right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2342A7"/>
    <w:pPr>
      <w:spacing w:before="240" w:after="60"/>
      <w:outlineLvl w:val="7"/>
    </w:pPr>
    <w:rPr>
      <w:rFonts w:ascii="Calibri" w:hAnsi="Calibri"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D4B3E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DD4B3E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DD4B3E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DD4B3E"/>
    <w:rPr>
      <w:rFonts w:ascii="Calibri" w:hAnsi="Calibri" w:cs="Times New Roman"/>
      <w:b/>
      <w:sz w:val="28"/>
    </w:rPr>
  </w:style>
  <w:style w:type="character" w:customStyle="1" w:styleId="70">
    <w:name w:val="Заголовок 7 Знак"/>
    <w:link w:val="7"/>
    <w:uiPriority w:val="99"/>
    <w:semiHidden/>
    <w:locked/>
    <w:rsid w:val="00DD4B3E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sid w:val="00DD4B3E"/>
    <w:rPr>
      <w:rFonts w:ascii="Calibri" w:hAnsi="Calibri" w:cs="Times New Roman"/>
      <w:i/>
      <w:sz w:val="24"/>
    </w:rPr>
  </w:style>
  <w:style w:type="character" w:styleId="a3">
    <w:name w:val="Hyperlink"/>
    <w:uiPriority w:val="99"/>
    <w:rsid w:val="000B53E2"/>
    <w:rPr>
      <w:rFonts w:cs="Times New Roman"/>
      <w:color w:val="0000FF"/>
      <w:u w:val="single"/>
    </w:rPr>
  </w:style>
  <w:style w:type="paragraph" w:styleId="a4">
    <w:name w:val="Body Text Indent"/>
    <w:basedOn w:val="a"/>
    <w:link w:val="a5"/>
    <w:uiPriority w:val="99"/>
    <w:rsid w:val="000B53E2"/>
    <w:pPr>
      <w:spacing w:line="360" w:lineRule="auto"/>
      <w:ind w:firstLine="709"/>
      <w:jc w:val="both"/>
    </w:pPr>
    <w:rPr>
      <w:szCs w:val="20"/>
    </w:rPr>
  </w:style>
  <w:style w:type="character" w:customStyle="1" w:styleId="a5">
    <w:name w:val="Основной текст с отступом Знак"/>
    <w:link w:val="a4"/>
    <w:uiPriority w:val="99"/>
    <w:semiHidden/>
    <w:locked/>
    <w:rsid w:val="00DD4B3E"/>
    <w:rPr>
      <w:rFonts w:cs="Times New Roman"/>
      <w:sz w:val="24"/>
    </w:rPr>
  </w:style>
  <w:style w:type="paragraph" w:styleId="31">
    <w:name w:val="Body Text Indent 3"/>
    <w:basedOn w:val="a"/>
    <w:link w:val="32"/>
    <w:uiPriority w:val="99"/>
    <w:rsid w:val="000B53E2"/>
    <w:pPr>
      <w:spacing w:line="360" w:lineRule="auto"/>
      <w:ind w:firstLine="90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DD4B3E"/>
    <w:rPr>
      <w:rFonts w:cs="Times New Roman"/>
      <w:sz w:val="16"/>
    </w:rPr>
  </w:style>
  <w:style w:type="paragraph" w:styleId="a6">
    <w:name w:val="Body Text"/>
    <w:basedOn w:val="a"/>
    <w:link w:val="a7"/>
    <w:uiPriority w:val="99"/>
    <w:rsid w:val="000B53E2"/>
    <w:pPr>
      <w:jc w:val="both"/>
    </w:pPr>
    <w:rPr>
      <w:szCs w:val="20"/>
    </w:rPr>
  </w:style>
  <w:style w:type="character" w:customStyle="1" w:styleId="a7">
    <w:name w:val="Основной текст Знак"/>
    <w:link w:val="a6"/>
    <w:uiPriority w:val="99"/>
    <w:semiHidden/>
    <w:locked/>
    <w:rsid w:val="00DD4B3E"/>
    <w:rPr>
      <w:rFonts w:cs="Times New Roman"/>
      <w:sz w:val="24"/>
    </w:rPr>
  </w:style>
  <w:style w:type="paragraph" w:styleId="21">
    <w:name w:val="Body Text Indent 2"/>
    <w:basedOn w:val="a"/>
    <w:link w:val="22"/>
    <w:uiPriority w:val="99"/>
    <w:rsid w:val="000B53E2"/>
    <w:pPr>
      <w:spacing w:line="360" w:lineRule="auto"/>
      <w:ind w:firstLine="907"/>
    </w:pPr>
    <w:rPr>
      <w:szCs w:val="20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DD4B3E"/>
    <w:rPr>
      <w:rFonts w:cs="Times New Roman"/>
      <w:sz w:val="24"/>
    </w:rPr>
  </w:style>
  <w:style w:type="paragraph" w:styleId="23">
    <w:name w:val="Body Text 2"/>
    <w:basedOn w:val="a"/>
    <w:link w:val="24"/>
    <w:uiPriority w:val="99"/>
    <w:rsid w:val="000B53E2"/>
    <w:pPr>
      <w:spacing w:line="360" w:lineRule="auto"/>
    </w:pPr>
    <w:rPr>
      <w:szCs w:val="20"/>
    </w:rPr>
  </w:style>
  <w:style w:type="character" w:customStyle="1" w:styleId="24">
    <w:name w:val="Основной текст 2 Знак"/>
    <w:link w:val="23"/>
    <w:uiPriority w:val="99"/>
    <w:semiHidden/>
    <w:locked/>
    <w:rsid w:val="00DD4B3E"/>
    <w:rPr>
      <w:rFonts w:cs="Times New Roman"/>
      <w:sz w:val="24"/>
    </w:rPr>
  </w:style>
  <w:style w:type="paragraph" w:customStyle="1" w:styleId="11">
    <w:name w:val="Обычный1"/>
    <w:uiPriority w:val="99"/>
    <w:rsid w:val="000B53E2"/>
    <w:rPr>
      <w:sz w:val="24"/>
    </w:rPr>
  </w:style>
  <w:style w:type="paragraph" w:customStyle="1" w:styleId="210">
    <w:name w:val="Основной текст 21"/>
    <w:basedOn w:val="a"/>
    <w:uiPriority w:val="99"/>
    <w:rsid w:val="000B53E2"/>
    <w:pPr>
      <w:jc w:val="both"/>
    </w:pPr>
    <w:rPr>
      <w:sz w:val="28"/>
      <w:szCs w:val="20"/>
    </w:rPr>
  </w:style>
  <w:style w:type="paragraph" w:styleId="a8">
    <w:name w:val="header"/>
    <w:basedOn w:val="a"/>
    <w:link w:val="a9"/>
    <w:uiPriority w:val="99"/>
    <w:rsid w:val="000B53E2"/>
    <w:pPr>
      <w:tabs>
        <w:tab w:val="center" w:pos="4153"/>
        <w:tab w:val="right" w:pos="8306"/>
      </w:tabs>
    </w:pPr>
    <w:rPr>
      <w:szCs w:val="20"/>
    </w:rPr>
  </w:style>
  <w:style w:type="character" w:customStyle="1" w:styleId="a9">
    <w:name w:val="Верхний колонтитул Знак"/>
    <w:link w:val="a8"/>
    <w:uiPriority w:val="99"/>
    <w:semiHidden/>
    <w:locked/>
    <w:rsid w:val="00DD4B3E"/>
    <w:rPr>
      <w:rFonts w:cs="Times New Roman"/>
      <w:sz w:val="24"/>
    </w:rPr>
  </w:style>
  <w:style w:type="paragraph" w:styleId="aa">
    <w:name w:val="Balloon Text"/>
    <w:basedOn w:val="a"/>
    <w:link w:val="ab"/>
    <w:uiPriority w:val="99"/>
    <w:semiHidden/>
    <w:rsid w:val="000B53E2"/>
    <w:rPr>
      <w:sz w:val="2"/>
      <w:szCs w:val="20"/>
    </w:rPr>
  </w:style>
  <w:style w:type="character" w:customStyle="1" w:styleId="ab">
    <w:name w:val="Текст выноски Знак"/>
    <w:link w:val="aa"/>
    <w:uiPriority w:val="99"/>
    <w:semiHidden/>
    <w:locked/>
    <w:rsid w:val="00DD4B3E"/>
    <w:rPr>
      <w:rFonts w:cs="Times New Roman"/>
      <w:sz w:val="2"/>
    </w:rPr>
  </w:style>
  <w:style w:type="character" w:styleId="ac">
    <w:name w:val="annotation reference"/>
    <w:rsid w:val="000B53E2"/>
    <w:rPr>
      <w:rFonts w:cs="Times New Roman"/>
      <w:sz w:val="16"/>
    </w:rPr>
  </w:style>
  <w:style w:type="paragraph" w:styleId="ad">
    <w:name w:val="annotation text"/>
    <w:basedOn w:val="a"/>
    <w:link w:val="ae"/>
    <w:rsid w:val="000B53E2"/>
    <w:rPr>
      <w:sz w:val="20"/>
      <w:szCs w:val="20"/>
    </w:rPr>
  </w:style>
  <w:style w:type="character" w:customStyle="1" w:styleId="ae">
    <w:name w:val="Текст примечания Знак"/>
    <w:link w:val="ad"/>
    <w:locked/>
    <w:rsid w:val="00DD4B3E"/>
    <w:rPr>
      <w:rFonts w:cs="Times New Roman"/>
      <w:sz w:val="20"/>
    </w:rPr>
  </w:style>
  <w:style w:type="paragraph" w:styleId="af">
    <w:name w:val="annotation subject"/>
    <w:basedOn w:val="ad"/>
    <w:next w:val="ad"/>
    <w:link w:val="af0"/>
    <w:uiPriority w:val="99"/>
    <w:semiHidden/>
    <w:rsid w:val="000B53E2"/>
    <w:rPr>
      <w:b/>
    </w:rPr>
  </w:style>
  <w:style w:type="character" w:customStyle="1" w:styleId="af0">
    <w:name w:val="Тема примечания Знак"/>
    <w:link w:val="af"/>
    <w:uiPriority w:val="99"/>
    <w:semiHidden/>
    <w:locked/>
    <w:rsid w:val="00DD4B3E"/>
    <w:rPr>
      <w:rFonts w:cs="Times New Roman"/>
      <w:b/>
      <w:sz w:val="20"/>
    </w:rPr>
  </w:style>
  <w:style w:type="paragraph" w:styleId="af1">
    <w:name w:val="footer"/>
    <w:basedOn w:val="a"/>
    <w:link w:val="af2"/>
    <w:uiPriority w:val="99"/>
    <w:rsid w:val="000B53E2"/>
    <w:pPr>
      <w:tabs>
        <w:tab w:val="center" w:pos="4153"/>
        <w:tab w:val="right" w:pos="8306"/>
      </w:tabs>
    </w:pPr>
    <w:rPr>
      <w:szCs w:val="20"/>
    </w:rPr>
  </w:style>
  <w:style w:type="character" w:customStyle="1" w:styleId="af2">
    <w:name w:val="Нижний колонтитул Знак"/>
    <w:link w:val="af1"/>
    <w:uiPriority w:val="99"/>
    <w:semiHidden/>
    <w:locked/>
    <w:rsid w:val="00DD4B3E"/>
    <w:rPr>
      <w:rFonts w:cs="Times New Roman"/>
      <w:sz w:val="24"/>
    </w:rPr>
  </w:style>
  <w:style w:type="character" w:styleId="af3">
    <w:name w:val="page number"/>
    <w:uiPriority w:val="99"/>
    <w:rsid w:val="000B53E2"/>
    <w:rPr>
      <w:rFonts w:cs="Times New Roman"/>
    </w:rPr>
  </w:style>
  <w:style w:type="paragraph" w:styleId="33">
    <w:name w:val="Body Text 3"/>
    <w:basedOn w:val="a"/>
    <w:link w:val="34"/>
    <w:uiPriority w:val="99"/>
    <w:rsid w:val="000B53E2"/>
    <w:pPr>
      <w:tabs>
        <w:tab w:val="left" w:pos="720"/>
      </w:tabs>
      <w:jc w:val="both"/>
    </w:pPr>
    <w:rPr>
      <w:sz w:val="16"/>
      <w:szCs w:val="20"/>
    </w:rPr>
  </w:style>
  <w:style w:type="character" w:customStyle="1" w:styleId="34">
    <w:name w:val="Основной текст 3 Знак"/>
    <w:link w:val="33"/>
    <w:uiPriority w:val="99"/>
    <w:semiHidden/>
    <w:locked/>
    <w:rsid w:val="00DD4B3E"/>
    <w:rPr>
      <w:rFonts w:cs="Times New Roman"/>
      <w:sz w:val="16"/>
    </w:rPr>
  </w:style>
  <w:style w:type="paragraph" w:customStyle="1" w:styleId="211">
    <w:name w:val="Основной текст с отступом 21"/>
    <w:basedOn w:val="a"/>
    <w:uiPriority w:val="99"/>
    <w:rsid w:val="000B53E2"/>
    <w:pPr>
      <w:ind w:firstLine="660"/>
    </w:pPr>
    <w:rPr>
      <w:sz w:val="28"/>
      <w:szCs w:val="20"/>
      <w:lang w:val="en-US"/>
    </w:rPr>
  </w:style>
  <w:style w:type="paragraph" w:styleId="af4">
    <w:name w:val="footnote text"/>
    <w:basedOn w:val="a"/>
    <w:link w:val="af5"/>
    <w:uiPriority w:val="99"/>
    <w:semiHidden/>
    <w:rsid w:val="000B53E2"/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locked/>
    <w:rsid w:val="00DD4B3E"/>
    <w:rPr>
      <w:rFonts w:cs="Times New Roman"/>
      <w:sz w:val="20"/>
    </w:rPr>
  </w:style>
  <w:style w:type="character" w:styleId="af6">
    <w:name w:val="footnote reference"/>
    <w:uiPriority w:val="99"/>
    <w:semiHidden/>
    <w:rsid w:val="000B53E2"/>
    <w:rPr>
      <w:rFonts w:cs="Times New Roman"/>
      <w:vertAlign w:val="superscript"/>
    </w:rPr>
  </w:style>
  <w:style w:type="paragraph" w:styleId="af7">
    <w:name w:val="Normal (Web)"/>
    <w:basedOn w:val="a"/>
    <w:uiPriority w:val="99"/>
    <w:rsid w:val="000B53E2"/>
    <w:pPr>
      <w:spacing w:before="100" w:beforeAutospacing="1" w:after="100" w:afterAutospacing="1"/>
    </w:pPr>
  </w:style>
  <w:style w:type="paragraph" w:styleId="af8">
    <w:name w:val="Title"/>
    <w:basedOn w:val="a"/>
    <w:link w:val="af9"/>
    <w:uiPriority w:val="99"/>
    <w:qFormat/>
    <w:rsid w:val="00CE0D95"/>
    <w:pPr>
      <w:jc w:val="center"/>
    </w:pPr>
    <w:rPr>
      <w:sz w:val="28"/>
      <w:szCs w:val="20"/>
    </w:rPr>
  </w:style>
  <w:style w:type="character" w:customStyle="1" w:styleId="af9">
    <w:name w:val="Название Знак"/>
    <w:link w:val="af8"/>
    <w:uiPriority w:val="99"/>
    <w:locked/>
    <w:rsid w:val="00CE0D95"/>
    <w:rPr>
      <w:rFonts w:cs="Times New Roman"/>
      <w:sz w:val="28"/>
      <w:lang w:val="ru-RU" w:eastAsia="ru-RU"/>
    </w:rPr>
  </w:style>
  <w:style w:type="paragraph" w:customStyle="1" w:styleId="afa">
    <w:name w:val="Знак"/>
    <w:basedOn w:val="a"/>
    <w:uiPriority w:val="99"/>
    <w:rsid w:val="00CE0D95"/>
    <w:rPr>
      <w:rFonts w:ascii="Verdana" w:hAnsi="Verdana" w:cs="Verdana"/>
      <w:sz w:val="20"/>
      <w:szCs w:val="20"/>
      <w:lang w:val="en-US" w:eastAsia="en-US"/>
    </w:rPr>
  </w:style>
  <w:style w:type="paragraph" w:customStyle="1" w:styleId="headertexttopleveltextcentertext">
    <w:name w:val="headertext topleveltext centertext"/>
    <w:basedOn w:val="a"/>
    <w:uiPriority w:val="99"/>
    <w:rsid w:val="00CE0D95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uiPriority w:val="99"/>
    <w:rsid w:val="008E330A"/>
    <w:pPr>
      <w:ind w:left="720"/>
      <w:contextualSpacing/>
    </w:pPr>
    <w:rPr>
      <w:sz w:val="28"/>
      <w:szCs w:val="28"/>
      <w:lang w:eastAsia="en-US"/>
    </w:rPr>
  </w:style>
  <w:style w:type="paragraph" w:customStyle="1" w:styleId="Default">
    <w:name w:val="Default"/>
    <w:uiPriority w:val="99"/>
    <w:rsid w:val="008E330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topleveltext">
    <w:name w:val="formattext topleveltext"/>
    <w:basedOn w:val="a"/>
    <w:uiPriority w:val="99"/>
    <w:rsid w:val="002342A7"/>
    <w:pPr>
      <w:spacing w:before="100" w:beforeAutospacing="1" w:after="100" w:afterAutospacing="1"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2342A7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Без интервала1"/>
    <w:uiPriority w:val="99"/>
    <w:rsid w:val="00314016"/>
    <w:rPr>
      <w:rFonts w:ascii="Calibri" w:hAnsi="Calibri"/>
      <w:sz w:val="22"/>
      <w:szCs w:val="22"/>
      <w:lang w:eastAsia="en-US"/>
    </w:rPr>
  </w:style>
  <w:style w:type="table" w:styleId="afb">
    <w:name w:val="Table Grid"/>
    <w:basedOn w:val="a1"/>
    <w:uiPriority w:val="59"/>
    <w:rsid w:val="008B7C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Revision"/>
    <w:hidden/>
    <w:uiPriority w:val="99"/>
    <w:semiHidden/>
    <w:rsid w:val="000C330A"/>
    <w:rPr>
      <w:sz w:val="24"/>
      <w:szCs w:val="24"/>
    </w:rPr>
  </w:style>
  <w:style w:type="paragraph" w:styleId="afd">
    <w:name w:val="List Paragraph"/>
    <w:basedOn w:val="a"/>
    <w:uiPriority w:val="99"/>
    <w:qFormat/>
    <w:rsid w:val="005620B7"/>
    <w:pPr>
      <w:ind w:left="720"/>
      <w:contextualSpacing/>
    </w:pPr>
  </w:style>
  <w:style w:type="character" w:customStyle="1" w:styleId="14">
    <w:name w:val="Неразрешенное упоминание1"/>
    <w:uiPriority w:val="99"/>
    <w:semiHidden/>
    <w:rsid w:val="007514A9"/>
    <w:rPr>
      <w:rFonts w:cs="Times New Roman"/>
      <w:color w:val="605E5C"/>
      <w:shd w:val="clear" w:color="auto" w:fill="E1DFDD"/>
    </w:rPr>
  </w:style>
  <w:style w:type="character" w:customStyle="1" w:styleId="FontStyle56">
    <w:name w:val="Font Style56"/>
    <w:uiPriority w:val="99"/>
    <w:rsid w:val="007A53DC"/>
    <w:rPr>
      <w:rFonts w:ascii="Arial" w:hAnsi="Arial" w:cs="Arial"/>
      <w:color w:val="000000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7066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7066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locked">
    <w:name w:val="locked"/>
    <w:rsid w:val="005108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1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10</Pages>
  <Words>3410</Words>
  <Characters>19443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№ 1                             ГОСТ Р 52100-2003 «Спреды и смеси</vt:lpstr>
    </vt:vector>
  </TitlesOfParts>
  <Company>WNIIG</Company>
  <LinksUpToDate>false</LinksUpToDate>
  <CharactersWithSpaces>22808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№ 1                             ГОСТ Р 52100-2003 «Спреды и смеси</dc:title>
  <dc:subject/>
  <dc:creator>Belova</dc:creator>
  <cp:keywords/>
  <dc:description/>
  <cp:lastModifiedBy>Галия</cp:lastModifiedBy>
  <cp:revision>15</cp:revision>
  <cp:lastPrinted>2019-02-27T08:41:00Z</cp:lastPrinted>
  <dcterms:created xsi:type="dcterms:W3CDTF">2019-09-18T11:25:00Z</dcterms:created>
  <dcterms:modified xsi:type="dcterms:W3CDTF">2020-06-10T04:12:00Z</dcterms:modified>
</cp:coreProperties>
</file>