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D46258" w14:textId="77777777" w:rsidR="004A754B" w:rsidRPr="00E06359" w:rsidRDefault="004A754B" w:rsidP="00045A14">
      <w:pPr>
        <w:pBdr>
          <w:bottom w:val="single" w:sz="12" w:space="1" w:color="auto"/>
        </w:pBdr>
        <w:shd w:val="clear" w:color="auto" w:fill="FFFFFF"/>
        <w:ind w:right="-285" w:firstLine="567"/>
        <w:contextualSpacing/>
        <w:jc w:val="center"/>
        <w:rPr>
          <w:sz w:val="24"/>
          <w:szCs w:val="24"/>
        </w:rPr>
      </w:pPr>
      <w:r w:rsidRPr="00E06359">
        <w:rPr>
          <w:sz w:val="24"/>
          <w:szCs w:val="24"/>
        </w:rPr>
        <w:t>Изображение Государственного Герба Республики Казахстан</w:t>
      </w:r>
    </w:p>
    <w:p w14:paraId="32CD8430" w14:textId="77777777" w:rsidR="004A754B" w:rsidRPr="00E06359" w:rsidRDefault="004A754B" w:rsidP="00045A14">
      <w:pPr>
        <w:pBdr>
          <w:bottom w:val="single" w:sz="12" w:space="1" w:color="auto"/>
        </w:pBdr>
        <w:shd w:val="clear" w:color="auto" w:fill="FFFFFF"/>
        <w:ind w:right="-285" w:firstLine="567"/>
        <w:contextualSpacing/>
        <w:jc w:val="center"/>
        <w:rPr>
          <w:b/>
          <w:sz w:val="24"/>
          <w:szCs w:val="24"/>
        </w:rPr>
      </w:pPr>
    </w:p>
    <w:p w14:paraId="11550473" w14:textId="77777777" w:rsidR="004A754B" w:rsidRPr="00E06359" w:rsidRDefault="004A754B" w:rsidP="00045A14">
      <w:pPr>
        <w:pBdr>
          <w:bottom w:val="single" w:sz="12" w:space="1" w:color="auto"/>
        </w:pBdr>
        <w:shd w:val="clear" w:color="auto" w:fill="FFFFFF"/>
        <w:ind w:right="-285" w:firstLine="567"/>
        <w:contextualSpacing/>
        <w:jc w:val="center"/>
        <w:rPr>
          <w:b/>
          <w:sz w:val="24"/>
          <w:szCs w:val="24"/>
        </w:rPr>
      </w:pPr>
      <w:r w:rsidRPr="00E06359">
        <w:rPr>
          <w:b/>
          <w:sz w:val="24"/>
          <w:szCs w:val="24"/>
        </w:rPr>
        <w:t>НАЦИОНАЛЬНЫЙ СТАНДАРТ РЕСПУБЛИКИ КАЗАХСТАН</w:t>
      </w:r>
    </w:p>
    <w:p w14:paraId="05986F8C" w14:textId="77777777" w:rsidR="004A754B" w:rsidRPr="00E06359" w:rsidRDefault="004A754B" w:rsidP="00045A14">
      <w:pPr>
        <w:shd w:val="clear" w:color="auto" w:fill="FFFFFF"/>
        <w:tabs>
          <w:tab w:val="left" w:pos="8640"/>
        </w:tabs>
        <w:ind w:right="-285" w:firstLine="567"/>
        <w:contextualSpacing/>
        <w:jc w:val="center"/>
        <w:rPr>
          <w:b/>
          <w:caps/>
          <w:sz w:val="24"/>
          <w:szCs w:val="24"/>
        </w:rPr>
      </w:pPr>
    </w:p>
    <w:p w14:paraId="43FBF113" w14:textId="77777777" w:rsidR="004A754B" w:rsidRPr="00E06359" w:rsidRDefault="004A754B" w:rsidP="00045A14">
      <w:pPr>
        <w:shd w:val="clear" w:color="auto" w:fill="FFFFFF"/>
        <w:tabs>
          <w:tab w:val="left" w:pos="8640"/>
        </w:tabs>
        <w:ind w:right="-285" w:firstLine="567"/>
        <w:contextualSpacing/>
        <w:jc w:val="center"/>
        <w:rPr>
          <w:b/>
          <w:caps/>
          <w:sz w:val="24"/>
          <w:szCs w:val="24"/>
        </w:rPr>
      </w:pPr>
    </w:p>
    <w:p w14:paraId="335C4DFB" w14:textId="77777777" w:rsidR="004A754B" w:rsidRPr="00E06359" w:rsidRDefault="004A754B" w:rsidP="00045A14">
      <w:pPr>
        <w:ind w:right="-285" w:firstLine="567"/>
        <w:contextualSpacing/>
        <w:jc w:val="center"/>
        <w:rPr>
          <w:b/>
          <w:sz w:val="24"/>
          <w:szCs w:val="24"/>
        </w:rPr>
      </w:pPr>
    </w:p>
    <w:p w14:paraId="7728551F" w14:textId="77777777" w:rsidR="004A754B" w:rsidRPr="00E06359" w:rsidRDefault="004A754B" w:rsidP="00045A14">
      <w:pPr>
        <w:ind w:right="-285" w:firstLine="567"/>
        <w:contextualSpacing/>
        <w:jc w:val="center"/>
        <w:rPr>
          <w:b/>
          <w:sz w:val="24"/>
          <w:szCs w:val="24"/>
        </w:rPr>
      </w:pPr>
    </w:p>
    <w:p w14:paraId="61567647" w14:textId="77777777" w:rsidR="004A754B" w:rsidRPr="00E06359" w:rsidRDefault="004A754B" w:rsidP="00045A14">
      <w:pPr>
        <w:ind w:right="-285" w:firstLine="567"/>
        <w:contextualSpacing/>
        <w:jc w:val="center"/>
        <w:rPr>
          <w:b/>
          <w:sz w:val="24"/>
          <w:szCs w:val="24"/>
        </w:rPr>
      </w:pPr>
    </w:p>
    <w:p w14:paraId="4D0470E9" w14:textId="77777777" w:rsidR="004A754B" w:rsidRPr="00E06359" w:rsidRDefault="004A754B" w:rsidP="00045A14">
      <w:pPr>
        <w:ind w:right="-285" w:firstLine="567"/>
        <w:contextualSpacing/>
        <w:jc w:val="center"/>
        <w:rPr>
          <w:b/>
          <w:sz w:val="24"/>
          <w:szCs w:val="24"/>
        </w:rPr>
      </w:pPr>
    </w:p>
    <w:p w14:paraId="3E6C82CC" w14:textId="77777777" w:rsidR="004A754B" w:rsidRDefault="004A754B" w:rsidP="00045A14">
      <w:pPr>
        <w:ind w:right="-285" w:firstLine="567"/>
        <w:contextualSpacing/>
        <w:jc w:val="center"/>
        <w:rPr>
          <w:b/>
          <w:sz w:val="24"/>
          <w:szCs w:val="24"/>
        </w:rPr>
      </w:pPr>
    </w:p>
    <w:p w14:paraId="63E29204" w14:textId="77777777" w:rsidR="004A754B" w:rsidRDefault="004A754B" w:rsidP="00045A14">
      <w:pPr>
        <w:ind w:right="-285" w:firstLine="567"/>
        <w:contextualSpacing/>
        <w:jc w:val="center"/>
        <w:rPr>
          <w:b/>
          <w:sz w:val="24"/>
          <w:szCs w:val="24"/>
        </w:rPr>
      </w:pPr>
    </w:p>
    <w:p w14:paraId="06088F5B" w14:textId="77777777" w:rsidR="004A754B" w:rsidRPr="00E06359" w:rsidRDefault="004A754B" w:rsidP="00045A14">
      <w:pPr>
        <w:ind w:right="-285" w:firstLine="567"/>
        <w:contextualSpacing/>
        <w:jc w:val="center"/>
        <w:rPr>
          <w:b/>
          <w:sz w:val="24"/>
          <w:szCs w:val="24"/>
        </w:rPr>
      </w:pPr>
    </w:p>
    <w:p w14:paraId="09A40ADA" w14:textId="77777777" w:rsidR="00AA5710" w:rsidRDefault="00AA5710" w:rsidP="00AA5710">
      <w:pPr>
        <w:ind w:right="260" w:firstLine="567"/>
        <w:contextualSpacing/>
        <w:jc w:val="center"/>
        <w:rPr>
          <w:b/>
          <w:sz w:val="24"/>
        </w:rPr>
      </w:pPr>
      <w:r w:rsidRPr="001D208E">
        <w:rPr>
          <w:b/>
          <w:sz w:val="24"/>
        </w:rPr>
        <w:t xml:space="preserve">РЕСУРСОСБЕРЕЖЕНИЕ. </w:t>
      </w:r>
    </w:p>
    <w:p w14:paraId="75410BE8" w14:textId="77777777" w:rsidR="00AA5710" w:rsidRDefault="00AA5710" w:rsidP="00AA5710">
      <w:pPr>
        <w:ind w:right="260" w:firstLine="567"/>
        <w:contextualSpacing/>
        <w:jc w:val="center"/>
        <w:rPr>
          <w:b/>
          <w:sz w:val="24"/>
        </w:rPr>
      </w:pPr>
      <w:r>
        <w:rPr>
          <w:b/>
          <w:sz w:val="24"/>
        </w:rPr>
        <w:t>О</w:t>
      </w:r>
      <w:r w:rsidRPr="001D208E">
        <w:rPr>
          <w:b/>
          <w:sz w:val="24"/>
        </w:rPr>
        <w:t>бращение на всех этапах жизненного цикла с отходами электротехнического и электронного оборудования, за исключением ртутьсодержащих устройств и пр</w:t>
      </w:r>
      <w:r>
        <w:rPr>
          <w:b/>
          <w:sz w:val="24"/>
        </w:rPr>
        <w:t xml:space="preserve">иборов. </w:t>
      </w:r>
    </w:p>
    <w:p w14:paraId="5B72C4C2" w14:textId="77777777" w:rsidR="00AA5710" w:rsidRDefault="00AA5710" w:rsidP="00AA5710">
      <w:pPr>
        <w:ind w:right="260" w:firstLine="567"/>
        <w:contextualSpacing/>
        <w:jc w:val="center"/>
        <w:rPr>
          <w:b/>
          <w:sz w:val="24"/>
        </w:rPr>
      </w:pPr>
    </w:p>
    <w:p w14:paraId="5CF31B85" w14:textId="77777777" w:rsidR="00AA5710" w:rsidRDefault="00AA5710" w:rsidP="00AA5710">
      <w:pPr>
        <w:ind w:right="260" w:firstLine="567"/>
        <w:contextualSpacing/>
        <w:jc w:val="center"/>
        <w:rPr>
          <w:b/>
          <w:sz w:val="24"/>
        </w:rPr>
      </w:pPr>
      <w:r>
        <w:rPr>
          <w:b/>
          <w:sz w:val="24"/>
        </w:rPr>
        <w:t>Требования безопасности</w:t>
      </w:r>
    </w:p>
    <w:p w14:paraId="75739D5F" w14:textId="77777777" w:rsidR="00AA5710" w:rsidRPr="00E06359" w:rsidRDefault="00AA5710" w:rsidP="00AA5710">
      <w:pPr>
        <w:ind w:right="260" w:firstLine="567"/>
        <w:contextualSpacing/>
        <w:jc w:val="center"/>
        <w:rPr>
          <w:b/>
          <w:color w:val="000000"/>
          <w:spacing w:val="4"/>
          <w:sz w:val="24"/>
          <w:szCs w:val="24"/>
        </w:rPr>
      </w:pPr>
    </w:p>
    <w:p w14:paraId="6F694077" w14:textId="77777777" w:rsidR="00AA5710" w:rsidRPr="00CD45C4" w:rsidRDefault="00AA5710" w:rsidP="00AA5710">
      <w:pPr>
        <w:ind w:firstLine="567"/>
        <w:contextualSpacing/>
        <w:jc w:val="center"/>
        <w:rPr>
          <w:b/>
          <w:sz w:val="24"/>
          <w:szCs w:val="24"/>
        </w:rPr>
      </w:pPr>
      <w:r w:rsidRPr="00E06359">
        <w:rPr>
          <w:b/>
          <w:sz w:val="24"/>
          <w:szCs w:val="24"/>
        </w:rPr>
        <w:t>СТ</w:t>
      </w:r>
      <w:r w:rsidRPr="001A757A">
        <w:rPr>
          <w:b/>
          <w:sz w:val="24"/>
          <w:szCs w:val="24"/>
        </w:rPr>
        <w:t xml:space="preserve"> </w:t>
      </w:r>
      <w:r w:rsidRPr="00E06359">
        <w:rPr>
          <w:b/>
          <w:sz w:val="24"/>
          <w:szCs w:val="24"/>
        </w:rPr>
        <w:t>РК</w:t>
      </w:r>
      <w:r w:rsidRPr="001A757A">
        <w:rPr>
          <w:b/>
          <w:sz w:val="24"/>
          <w:szCs w:val="24"/>
        </w:rPr>
        <w:t xml:space="preserve"> </w:t>
      </w:r>
    </w:p>
    <w:p w14:paraId="76A02DDE" w14:textId="77777777" w:rsidR="004A754B" w:rsidRPr="001A757A" w:rsidRDefault="004A754B" w:rsidP="00045A14">
      <w:pPr>
        <w:ind w:right="-285" w:firstLine="0"/>
        <w:contextualSpacing/>
        <w:jc w:val="center"/>
        <w:rPr>
          <w:sz w:val="24"/>
          <w:szCs w:val="24"/>
        </w:rPr>
      </w:pPr>
    </w:p>
    <w:p w14:paraId="4DEBAA27" w14:textId="2ED47DB3" w:rsidR="004A754B" w:rsidRDefault="004A754B" w:rsidP="00045A14">
      <w:pPr>
        <w:ind w:right="-285" w:firstLine="567"/>
        <w:contextualSpacing/>
        <w:jc w:val="center"/>
        <w:rPr>
          <w:sz w:val="24"/>
          <w:szCs w:val="24"/>
        </w:rPr>
      </w:pPr>
    </w:p>
    <w:p w14:paraId="28E7163E" w14:textId="77777777" w:rsidR="00615E43" w:rsidRDefault="00615E43" w:rsidP="00045A14">
      <w:pPr>
        <w:ind w:right="-285" w:firstLine="567"/>
        <w:contextualSpacing/>
        <w:jc w:val="center"/>
        <w:rPr>
          <w:sz w:val="24"/>
          <w:szCs w:val="24"/>
        </w:rPr>
      </w:pPr>
    </w:p>
    <w:p w14:paraId="64EB7D99" w14:textId="77777777" w:rsidR="004A754B" w:rsidRDefault="004A754B" w:rsidP="00045A14">
      <w:pPr>
        <w:ind w:right="-285" w:firstLine="567"/>
        <w:contextualSpacing/>
        <w:jc w:val="center"/>
        <w:rPr>
          <w:sz w:val="24"/>
          <w:szCs w:val="24"/>
        </w:rPr>
      </w:pPr>
    </w:p>
    <w:p w14:paraId="393E31D8" w14:textId="77777777" w:rsidR="004A754B" w:rsidRDefault="004A754B" w:rsidP="00045A14">
      <w:pPr>
        <w:ind w:right="-285" w:firstLine="567"/>
        <w:contextualSpacing/>
        <w:jc w:val="center"/>
        <w:rPr>
          <w:sz w:val="24"/>
          <w:szCs w:val="24"/>
        </w:rPr>
      </w:pPr>
    </w:p>
    <w:p w14:paraId="220B0E74" w14:textId="77777777" w:rsidR="004A754B" w:rsidRDefault="004A754B" w:rsidP="00045A14">
      <w:pPr>
        <w:ind w:right="-285" w:firstLine="567"/>
        <w:contextualSpacing/>
        <w:jc w:val="center"/>
        <w:rPr>
          <w:sz w:val="24"/>
          <w:szCs w:val="24"/>
        </w:rPr>
      </w:pPr>
    </w:p>
    <w:p w14:paraId="1D362999" w14:textId="77777777" w:rsidR="004A754B" w:rsidRDefault="004A754B" w:rsidP="00045A14">
      <w:pPr>
        <w:ind w:right="-285" w:firstLine="567"/>
        <w:contextualSpacing/>
        <w:jc w:val="center"/>
        <w:rPr>
          <w:sz w:val="24"/>
          <w:szCs w:val="24"/>
        </w:rPr>
      </w:pPr>
    </w:p>
    <w:p w14:paraId="41E68190" w14:textId="77777777" w:rsidR="004A754B" w:rsidRPr="001A757A" w:rsidRDefault="004A754B" w:rsidP="00045A14">
      <w:pPr>
        <w:ind w:right="-285" w:firstLine="567"/>
        <w:contextualSpacing/>
        <w:jc w:val="center"/>
        <w:rPr>
          <w:sz w:val="24"/>
          <w:szCs w:val="24"/>
        </w:rPr>
      </w:pPr>
    </w:p>
    <w:p w14:paraId="430546E1" w14:textId="77777777" w:rsidR="004A754B" w:rsidRPr="00E06359" w:rsidRDefault="004A754B" w:rsidP="00045A14">
      <w:pPr>
        <w:ind w:right="-285" w:firstLine="567"/>
        <w:contextualSpacing/>
        <w:jc w:val="center"/>
        <w:rPr>
          <w:i/>
          <w:sz w:val="24"/>
          <w:szCs w:val="24"/>
        </w:rPr>
      </w:pPr>
      <w:r w:rsidRPr="00E06359">
        <w:rPr>
          <w:i/>
          <w:sz w:val="24"/>
          <w:szCs w:val="24"/>
        </w:rPr>
        <w:t>Настоящий проект стандарта не подлежит применению до его утверждения</w:t>
      </w:r>
    </w:p>
    <w:p w14:paraId="3C7D1036" w14:textId="77777777" w:rsidR="004A754B" w:rsidRPr="00E06359" w:rsidRDefault="004A754B" w:rsidP="00045A14">
      <w:pPr>
        <w:ind w:right="-285" w:firstLine="567"/>
        <w:contextualSpacing/>
        <w:jc w:val="center"/>
        <w:rPr>
          <w:sz w:val="24"/>
          <w:szCs w:val="24"/>
        </w:rPr>
      </w:pPr>
    </w:p>
    <w:p w14:paraId="24E3C5BB" w14:textId="77777777" w:rsidR="004A754B" w:rsidRPr="00E06359" w:rsidRDefault="004A754B" w:rsidP="00045A14">
      <w:pPr>
        <w:ind w:right="-285" w:firstLine="567"/>
        <w:contextualSpacing/>
        <w:jc w:val="center"/>
        <w:rPr>
          <w:sz w:val="24"/>
          <w:szCs w:val="24"/>
        </w:rPr>
      </w:pPr>
    </w:p>
    <w:p w14:paraId="1F736682" w14:textId="77777777" w:rsidR="004A754B" w:rsidRPr="00E06359" w:rsidRDefault="004A754B" w:rsidP="00045A14">
      <w:pPr>
        <w:shd w:val="clear" w:color="auto" w:fill="FFFFFF"/>
        <w:ind w:left="142" w:right="-285" w:firstLine="567"/>
        <w:contextualSpacing/>
        <w:jc w:val="center"/>
        <w:rPr>
          <w:sz w:val="24"/>
          <w:szCs w:val="24"/>
        </w:rPr>
      </w:pPr>
    </w:p>
    <w:p w14:paraId="29304672" w14:textId="77777777" w:rsidR="004A754B" w:rsidRPr="00E06359" w:rsidRDefault="004A754B" w:rsidP="00045A14">
      <w:pPr>
        <w:shd w:val="clear" w:color="auto" w:fill="FFFFFF"/>
        <w:ind w:right="-285" w:firstLine="567"/>
        <w:contextualSpacing/>
        <w:jc w:val="center"/>
        <w:rPr>
          <w:sz w:val="24"/>
          <w:szCs w:val="24"/>
        </w:rPr>
      </w:pPr>
    </w:p>
    <w:p w14:paraId="3C0B4640" w14:textId="77777777" w:rsidR="004A754B" w:rsidRPr="00E06359" w:rsidRDefault="004A754B" w:rsidP="00045A14">
      <w:pPr>
        <w:shd w:val="clear" w:color="auto" w:fill="FFFFFF"/>
        <w:ind w:right="-285" w:firstLine="567"/>
        <w:contextualSpacing/>
        <w:jc w:val="center"/>
        <w:rPr>
          <w:b/>
          <w:sz w:val="24"/>
          <w:szCs w:val="24"/>
          <w:lang w:val="kk-KZ"/>
        </w:rPr>
      </w:pPr>
    </w:p>
    <w:p w14:paraId="1792DFFE" w14:textId="77777777" w:rsidR="004A754B" w:rsidRDefault="004A754B" w:rsidP="00045A14">
      <w:pPr>
        <w:shd w:val="clear" w:color="auto" w:fill="FFFFFF"/>
        <w:ind w:right="-285" w:firstLine="567"/>
        <w:contextualSpacing/>
        <w:jc w:val="center"/>
        <w:rPr>
          <w:b/>
          <w:sz w:val="24"/>
          <w:szCs w:val="24"/>
          <w:lang w:val="kk-KZ"/>
        </w:rPr>
      </w:pPr>
    </w:p>
    <w:p w14:paraId="78A7C579" w14:textId="77777777" w:rsidR="004A754B" w:rsidRDefault="004A754B" w:rsidP="00045A14">
      <w:pPr>
        <w:shd w:val="clear" w:color="auto" w:fill="FFFFFF"/>
        <w:ind w:right="-285" w:firstLine="567"/>
        <w:contextualSpacing/>
        <w:jc w:val="center"/>
        <w:rPr>
          <w:b/>
          <w:sz w:val="24"/>
          <w:szCs w:val="24"/>
          <w:lang w:val="kk-KZ"/>
        </w:rPr>
      </w:pPr>
    </w:p>
    <w:p w14:paraId="574FA79F" w14:textId="77777777" w:rsidR="004A754B" w:rsidRDefault="004A754B" w:rsidP="00045A14">
      <w:pPr>
        <w:shd w:val="clear" w:color="auto" w:fill="FFFFFF"/>
        <w:ind w:right="-285" w:firstLine="567"/>
        <w:contextualSpacing/>
        <w:jc w:val="center"/>
        <w:rPr>
          <w:b/>
          <w:sz w:val="24"/>
          <w:szCs w:val="24"/>
          <w:lang w:val="kk-KZ"/>
        </w:rPr>
      </w:pPr>
    </w:p>
    <w:p w14:paraId="25DE518F" w14:textId="77777777" w:rsidR="004A754B" w:rsidRDefault="004A754B" w:rsidP="00045A14">
      <w:pPr>
        <w:shd w:val="clear" w:color="auto" w:fill="FFFFFF"/>
        <w:ind w:right="-285" w:firstLine="567"/>
        <w:contextualSpacing/>
        <w:jc w:val="center"/>
        <w:rPr>
          <w:b/>
          <w:sz w:val="24"/>
          <w:szCs w:val="24"/>
          <w:lang w:val="kk-KZ"/>
        </w:rPr>
      </w:pPr>
    </w:p>
    <w:p w14:paraId="5CEBA9C6" w14:textId="77777777" w:rsidR="004A754B" w:rsidRDefault="004A754B" w:rsidP="00045A14">
      <w:pPr>
        <w:shd w:val="clear" w:color="auto" w:fill="FFFFFF"/>
        <w:ind w:right="-285" w:firstLine="567"/>
        <w:contextualSpacing/>
        <w:jc w:val="center"/>
        <w:rPr>
          <w:b/>
          <w:sz w:val="24"/>
          <w:szCs w:val="24"/>
          <w:lang w:val="kk-KZ"/>
        </w:rPr>
      </w:pPr>
    </w:p>
    <w:p w14:paraId="57DCEE10" w14:textId="77777777" w:rsidR="004A754B" w:rsidRPr="00E06359" w:rsidRDefault="004A754B" w:rsidP="00045A14">
      <w:pPr>
        <w:shd w:val="clear" w:color="auto" w:fill="FFFFFF"/>
        <w:ind w:right="-285" w:firstLine="567"/>
        <w:contextualSpacing/>
        <w:jc w:val="center"/>
        <w:rPr>
          <w:b/>
          <w:sz w:val="24"/>
          <w:szCs w:val="24"/>
          <w:lang w:val="kk-KZ"/>
        </w:rPr>
      </w:pPr>
    </w:p>
    <w:p w14:paraId="5C6BAFA1" w14:textId="77777777" w:rsidR="00615E43" w:rsidRPr="00E06359" w:rsidRDefault="00615E43" w:rsidP="00045A14">
      <w:pPr>
        <w:shd w:val="clear" w:color="auto" w:fill="FFFFFF"/>
        <w:ind w:right="-285" w:firstLine="567"/>
        <w:contextualSpacing/>
        <w:jc w:val="center"/>
        <w:rPr>
          <w:b/>
          <w:sz w:val="24"/>
          <w:szCs w:val="24"/>
          <w:lang w:val="kk-KZ"/>
        </w:rPr>
      </w:pPr>
    </w:p>
    <w:p w14:paraId="61B185BD" w14:textId="77777777" w:rsidR="004A754B" w:rsidRPr="00E06359" w:rsidRDefault="004A754B" w:rsidP="00045A14">
      <w:pPr>
        <w:shd w:val="clear" w:color="auto" w:fill="FFFFFF"/>
        <w:ind w:right="-285" w:firstLine="567"/>
        <w:contextualSpacing/>
        <w:rPr>
          <w:b/>
          <w:sz w:val="24"/>
          <w:szCs w:val="24"/>
          <w:lang w:val="kk-KZ"/>
        </w:rPr>
      </w:pPr>
    </w:p>
    <w:p w14:paraId="21FB6B8E" w14:textId="6B53AEB3" w:rsidR="004A754B" w:rsidRDefault="004A754B" w:rsidP="00045A14">
      <w:pPr>
        <w:shd w:val="clear" w:color="auto" w:fill="FFFFFF"/>
        <w:ind w:right="-285" w:firstLine="567"/>
        <w:contextualSpacing/>
        <w:jc w:val="center"/>
        <w:rPr>
          <w:b/>
          <w:sz w:val="24"/>
          <w:szCs w:val="24"/>
          <w:lang w:val="kk-KZ"/>
        </w:rPr>
      </w:pPr>
    </w:p>
    <w:p w14:paraId="0461F8AD" w14:textId="77777777" w:rsidR="00045A14" w:rsidRDefault="00045A14" w:rsidP="00045A14">
      <w:pPr>
        <w:shd w:val="clear" w:color="auto" w:fill="FFFFFF"/>
        <w:ind w:right="-285" w:firstLine="567"/>
        <w:contextualSpacing/>
        <w:jc w:val="center"/>
        <w:rPr>
          <w:b/>
          <w:sz w:val="24"/>
          <w:szCs w:val="24"/>
          <w:lang w:val="kk-KZ"/>
        </w:rPr>
      </w:pPr>
    </w:p>
    <w:p w14:paraId="27C6B32B" w14:textId="77777777" w:rsidR="004A754B" w:rsidRDefault="004A754B" w:rsidP="00045A14">
      <w:pPr>
        <w:shd w:val="clear" w:color="auto" w:fill="FFFFFF"/>
        <w:ind w:right="-285" w:firstLine="567"/>
        <w:contextualSpacing/>
        <w:jc w:val="center"/>
        <w:rPr>
          <w:b/>
          <w:sz w:val="24"/>
          <w:szCs w:val="24"/>
          <w:lang w:val="kk-KZ"/>
        </w:rPr>
      </w:pPr>
    </w:p>
    <w:p w14:paraId="7264825E" w14:textId="0CD44D85" w:rsidR="004A754B" w:rsidRPr="00E06359" w:rsidRDefault="004A754B" w:rsidP="00045A14">
      <w:pPr>
        <w:shd w:val="clear" w:color="auto" w:fill="FFFFFF"/>
        <w:ind w:right="-285" w:firstLine="567"/>
        <w:contextualSpacing/>
        <w:jc w:val="center"/>
        <w:rPr>
          <w:b/>
          <w:sz w:val="24"/>
          <w:szCs w:val="24"/>
          <w:lang w:val="kk-KZ"/>
        </w:rPr>
      </w:pPr>
      <w:r w:rsidRPr="00E06359">
        <w:rPr>
          <w:b/>
          <w:sz w:val="24"/>
          <w:szCs w:val="24"/>
          <w:lang w:val="kk-KZ"/>
        </w:rPr>
        <w:t>Комитет технического регулирования и метрологии</w:t>
      </w:r>
    </w:p>
    <w:p w14:paraId="14EA40C5" w14:textId="77777777" w:rsidR="004A754B" w:rsidRPr="00E06359" w:rsidRDefault="004A754B" w:rsidP="00045A14">
      <w:pPr>
        <w:shd w:val="clear" w:color="auto" w:fill="FFFFFF"/>
        <w:ind w:right="-285" w:firstLine="567"/>
        <w:contextualSpacing/>
        <w:jc w:val="center"/>
        <w:rPr>
          <w:b/>
          <w:sz w:val="24"/>
          <w:szCs w:val="24"/>
          <w:lang w:val="kk-KZ"/>
        </w:rPr>
      </w:pPr>
      <w:r w:rsidRPr="00E06359">
        <w:rPr>
          <w:b/>
          <w:sz w:val="24"/>
          <w:szCs w:val="24"/>
          <w:lang w:val="kk-KZ"/>
        </w:rPr>
        <w:t xml:space="preserve">Министерства торговли и интеграции </w:t>
      </w:r>
      <w:r w:rsidRPr="00E06359">
        <w:rPr>
          <w:b/>
          <w:sz w:val="24"/>
          <w:szCs w:val="24"/>
        </w:rPr>
        <w:t>Республики Казахстан</w:t>
      </w:r>
    </w:p>
    <w:p w14:paraId="79C37957" w14:textId="77777777" w:rsidR="004A754B" w:rsidRPr="00E06359" w:rsidRDefault="004A754B" w:rsidP="00045A14">
      <w:pPr>
        <w:shd w:val="clear" w:color="auto" w:fill="FFFFFF"/>
        <w:ind w:right="-285" w:firstLine="567"/>
        <w:contextualSpacing/>
        <w:jc w:val="center"/>
        <w:rPr>
          <w:b/>
          <w:sz w:val="24"/>
          <w:szCs w:val="24"/>
          <w:lang w:val="kk-KZ"/>
        </w:rPr>
      </w:pPr>
      <w:r w:rsidRPr="00E06359">
        <w:rPr>
          <w:b/>
          <w:sz w:val="24"/>
          <w:szCs w:val="24"/>
          <w:lang w:val="kk-KZ"/>
        </w:rPr>
        <w:t>(Госстандарт)</w:t>
      </w:r>
    </w:p>
    <w:p w14:paraId="5B12EC26" w14:textId="77777777" w:rsidR="004A754B" w:rsidRPr="00E06359" w:rsidRDefault="004A754B" w:rsidP="00045A14">
      <w:pPr>
        <w:shd w:val="clear" w:color="auto" w:fill="FFFFFF"/>
        <w:ind w:right="-285" w:firstLine="567"/>
        <w:contextualSpacing/>
        <w:jc w:val="center"/>
        <w:rPr>
          <w:b/>
          <w:sz w:val="24"/>
          <w:szCs w:val="24"/>
          <w:lang w:val="kk-KZ"/>
        </w:rPr>
      </w:pPr>
    </w:p>
    <w:p w14:paraId="5D91BB1C" w14:textId="5EF63DF0" w:rsidR="009C3FDD" w:rsidRDefault="004A754B" w:rsidP="00045A14">
      <w:pPr>
        <w:ind w:right="-285"/>
        <w:jc w:val="center"/>
        <w:rPr>
          <w:b/>
          <w:sz w:val="24"/>
          <w:szCs w:val="24"/>
          <w:lang w:val="kk-KZ"/>
        </w:rPr>
      </w:pPr>
      <w:r w:rsidRPr="00E06359">
        <w:rPr>
          <w:b/>
          <w:sz w:val="24"/>
          <w:szCs w:val="24"/>
          <w:lang w:val="kk-KZ"/>
        </w:rPr>
        <w:t>Нур-Султан</w:t>
      </w:r>
    </w:p>
    <w:p w14:paraId="27B311EE" w14:textId="77777777" w:rsidR="009C3FDD" w:rsidRDefault="009C3FDD">
      <w:pPr>
        <w:widowControl/>
        <w:autoSpaceDE/>
        <w:autoSpaceDN/>
        <w:adjustRightInd/>
        <w:spacing w:after="160" w:line="259" w:lineRule="auto"/>
        <w:ind w:firstLine="0"/>
        <w:jc w:val="left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br w:type="page"/>
      </w:r>
    </w:p>
    <w:p w14:paraId="58DE3078" w14:textId="77777777" w:rsidR="00DF3A54" w:rsidRDefault="00DF3A54" w:rsidP="00045A14">
      <w:pPr>
        <w:ind w:right="-285"/>
        <w:jc w:val="center"/>
        <w:rPr>
          <w:b/>
          <w:sz w:val="24"/>
          <w:szCs w:val="24"/>
          <w:lang w:val="kk-KZ"/>
        </w:rPr>
      </w:pPr>
    </w:p>
    <w:p w14:paraId="2AAB7226" w14:textId="77777777" w:rsidR="007B5BAB" w:rsidRPr="00E06359" w:rsidRDefault="007B5BAB" w:rsidP="00045A14">
      <w:pPr>
        <w:shd w:val="clear" w:color="auto" w:fill="FFFFFF"/>
        <w:tabs>
          <w:tab w:val="center" w:pos="4677"/>
          <w:tab w:val="left" w:pos="7980"/>
        </w:tabs>
        <w:ind w:right="-285" w:firstLine="567"/>
        <w:contextualSpacing/>
        <w:jc w:val="center"/>
        <w:rPr>
          <w:b/>
          <w:bCs/>
          <w:spacing w:val="3"/>
          <w:sz w:val="24"/>
          <w:szCs w:val="24"/>
        </w:rPr>
      </w:pPr>
      <w:r w:rsidRPr="00E06359">
        <w:rPr>
          <w:b/>
          <w:bCs/>
          <w:spacing w:val="3"/>
          <w:sz w:val="24"/>
          <w:szCs w:val="24"/>
        </w:rPr>
        <w:t>Предисловие</w:t>
      </w:r>
    </w:p>
    <w:p w14:paraId="0E46D966" w14:textId="77777777" w:rsidR="007B5BAB" w:rsidRPr="00E06359" w:rsidRDefault="007B5BAB" w:rsidP="00045A14">
      <w:pPr>
        <w:shd w:val="clear" w:color="auto" w:fill="FFFFFF"/>
        <w:ind w:right="-285" w:firstLine="567"/>
        <w:contextualSpacing/>
        <w:rPr>
          <w:sz w:val="24"/>
          <w:szCs w:val="24"/>
        </w:rPr>
      </w:pPr>
    </w:p>
    <w:p w14:paraId="4F0EDD5E" w14:textId="2CC3F5A4" w:rsidR="007B5BAB" w:rsidRPr="007B5BAB" w:rsidRDefault="007B5BAB" w:rsidP="00045A14">
      <w:pPr>
        <w:tabs>
          <w:tab w:val="left" w:pos="922"/>
        </w:tabs>
        <w:autoSpaceDE/>
        <w:autoSpaceDN/>
        <w:adjustRightInd/>
        <w:ind w:right="-285" w:firstLine="567"/>
        <w:contextualSpacing/>
        <w:rPr>
          <w:sz w:val="24"/>
          <w:szCs w:val="24"/>
        </w:rPr>
      </w:pPr>
      <w:r w:rsidRPr="009A4A86">
        <w:rPr>
          <w:b/>
          <w:sz w:val="24"/>
          <w:szCs w:val="24"/>
        </w:rPr>
        <w:t xml:space="preserve">1 РАЗРАБОТАН И </w:t>
      </w:r>
      <w:r w:rsidRPr="009A4A86">
        <w:rPr>
          <w:b/>
          <w:bCs/>
          <w:sz w:val="24"/>
          <w:szCs w:val="24"/>
        </w:rPr>
        <w:t xml:space="preserve">ВНЕСЕН </w:t>
      </w:r>
      <w:r w:rsidRPr="009A4A86">
        <w:rPr>
          <w:sz w:val="24"/>
          <w:szCs w:val="24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  <w:r>
        <w:rPr>
          <w:sz w:val="24"/>
          <w:szCs w:val="24"/>
        </w:rPr>
        <w:t xml:space="preserve"> и </w:t>
      </w:r>
      <w:r w:rsidRPr="007B5BAB">
        <w:rPr>
          <w:sz w:val="24"/>
          <w:szCs w:val="24"/>
        </w:rPr>
        <w:t>ТОО «Центр «Содействие устойчивому развитию Республики Казахстан»</w:t>
      </w:r>
    </w:p>
    <w:p w14:paraId="084F4BA6" w14:textId="77777777" w:rsidR="007B5BAB" w:rsidRPr="009A4A86" w:rsidRDefault="007B5BAB" w:rsidP="00045A14">
      <w:pPr>
        <w:tabs>
          <w:tab w:val="left" w:pos="922"/>
        </w:tabs>
        <w:autoSpaceDE/>
        <w:autoSpaceDN/>
        <w:adjustRightInd/>
        <w:ind w:right="-285" w:firstLine="567"/>
        <w:contextualSpacing/>
        <w:rPr>
          <w:sz w:val="24"/>
          <w:szCs w:val="24"/>
        </w:rPr>
      </w:pPr>
    </w:p>
    <w:p w14:paraId="6515D361" w14:textId="456346D2" w:rsidR="007B5BAB" w:rsidRPr="009A4A86" w:rsidRDefault="007B5BAB" w:rsidP="00045A14">
      <w:pPr>
        <w:tabs>
          <w:tab w:val="left" w:pos="835"/>
        </w:tabs>
        <w:autoSpaceDE/>
        <w:autoSpaceDN/>
        <w:adjustRightInd/>
        <w:ind w:right="-285" w:firstLine="567"/>
        <w:contextualSpacing/>
        <w:rPr>
          <w:sz w:val="24"/>
          <w:szCs w:val="24"/>
        </w:rPr>
      </w:pPr>
      <w:r w:rsidRPr="009A4A86">
        <w:rPr>
          <w:b/>
          <w:bCs/>
          <w:sz w:val="24"/>
          <w:szCs w:val="24"/>
        </w:rPr>
        <w:t xml:space="preserve">2 УТВЕРЖДЕН И ВВЕДЕН В ДЕЙСТВИЕ </w:t>
      </w:r>
      <w:r w:rsidRPr="009A4A86">
        <w:rPr>
          <w:bCs/>
          <w:sz w:val="24"/>
          <w:szCs w:val="24"/>
        </w:rPr>
        <w:t>Приказом Председателя Комитета технического регулирования и метрологии Министерства торговли и интеграции Республики Казахстан № __ о</w:t>
      </w:r>
      <w:r>
        <w:rPr>
          <w:bCs/>
          <w:sz w:val="24"/>
          <w:szCs w:val="24"/>
        </w:rPr>
        <w:t>т «</w:t>
      </w:r>
      <w:r w:rsidR="00E414E7">
        <w:rPr>
          <w:bCs/>
          <w:sz w:val="24"/>
          <w:szCs w:val="24"/>
        </w:rPr>
        <w:t>__</w:t>
      </w:r>
      <w:r>
        <w:rPr>
          <w:bCs/>
          <w:sz w:val="24"/>
          <w:szCs w:val="24"/>
        </w:rPr>
        <w:t>» ____ 20__года.</w:t>
      </w:r>
    </w:p>
    <w:p w14:paraId="115B134C" w14:textId="77777777" w:rsidR="007B5BAB" w:rsidRDefault="007B5BAB" w:rsidP="00045A14">
      <w:pPr>
        <w:tabs>
          <w:tab w:val="left" w:pos="835"/>
        </w:tabs>
        <w:autoSpaceDE/>
        <w:autoSpaceDN/>
        <w:adjustRightInd/>
        <w:ind w:right="-285" w:firstLine="567"/>
        <w:contextualSpacing/>
        <w:rPr>
          <w:sz w:val="24"/>
          <w:szCs w:val="24"/>
          <w:lang w:val="kk-KZ"/>
        </w:rPr>
      </w:pPr>
    </w:p>
    <w:p w14:paraId="6E000307" w14:textId="1DBEE179" w:rsidR="007B5BAB" w:rsidRPr="008320E9" w:rsidRDefault="007B5BAB" w:rsidP="00045A14">
      <w:pPr>
        <w:pStyle w:val="Default"/>
        <w:ind w:right="-285" w:firstLine="567"/>
        <w:contextualSpacing/>
        <w:jc w:val="both"/>
      </w:pPr>
      <w:r w:rsidRPr="00E45517">
        <w:rPr>
          <w:b/>
          <w:lang w:val="kk-KZ"/>
        </w:rPr>
        <w:t>3</w:t>
      </w:r>
      <w:r>
        <w:rPr>
          <w:b/>
          <w:lang w:val="kk-KZ"/>
        </w:rPr>
        <w:t xml:space="preserve"> </w:t>
      </w:r>
      <w:r w:rsidRPr="009504A9">
        <w:rPr>
          <w:bCs/>
        </w:rPr>
        <w:t>Настоящий стандарт разработан с учетом требований</w:t>
      </w:r>
      <w:r>
        <w:rPr>
          <w:bCs/>
        </w:rPr>
        <w:t xml:space="preserve"> ГОСТ Р </w:t>
      </w:r>
      <w:r w:rsidRPr="001D208E">
        <w:rPr>
          <w:bCs/>
        </w:rPr>
        <w:t xml:space="preserve">55102-2012 </w:t>
      </w:r>
      <w:r>
        <w:rPr>
          <w:bCs/>
        </w:rPr>
        <w:t>«</w:t>
      </w:r>
      <w:r>
        <w:t xml:space="preserve">Ресурсосбережение. Обращение с отходами. Руководство по безопасному сбору, хранению, транспортированию и разборке отработавшего </w:t>
      </w:r>
      <w:r w:rsidRPr="008320E9">
        <w:t>электротехнического и электронного оборудования, за исключением ртутьс</w:t>
      </w:r>
      <w:r w:rsidR="00A61EB7" w:rsidRPr="008320E9">
        <w:t>одержащих устройств и приборов» и Директивы 2012/19/ЕС Европейского парламента и Совета Европейского союза от 04 июля 2012 г. об отходах электрического и электронного оборудования (WEEE)</w:t>
      </w:r>
    </w:p>
    <w:p w14:paraId="11811B22" w14:textId="77777777" w:rsidR="007B5BAB" w:rsidRPr="008320E9" w:rsidRDefault="007B5BAB" w:rsidP="00045A14">
      <w:pPr>
        <w:tabs>
          <w:tab w:val="left" w:pos="835"/>
        </w:tabs>
        <w:autoSpaceDE/>
        <w:autoSpaceDN/>
        <w:adjustRightInd/>
        <w:ind w:right="-285" w:firstLine="567"/>
        <w:contextualSpacing/>
        <w:rPr>
          <w:sz w:val="24"/>
          <w:szCs w:val="24"/>
          <w:lang w:val="kk-KZ"/>
        </w:rPr>
      </w:pPr>
    </w:p>
    <w:p w14:paraId="72CD39B5" w14:textId="07247415" w:rsidR="007B5BAB" w:rsidRPr="007B5BAB" w:rsidRDefault="007B5BAB" w:rsidP="00045A14">
      <w:pPr>
        <w:widowControl/>
        <w:tabs>
          <w:tab w:val="left" w:pos="993"/>
        </w:tabs>
        <w:autoSpaceDE/>
        <w:autoSpaceDN/>
        <w:adjustRightInd/>
        <w:ind w:right="-285" w:firstLine="567"/>
        <w:rPr>
          <w:sz w:val="24"/>
          <w:szCs w:val="24"/>
        </w:rPr>
      </w:pPr>
      <w:r w:rsidRPr="008320E9">
        <w:rPr>
          <w:b/>
          <w:sz w:val="24"/>
          <w:szCs w:val="24"/>
          <w:lang w:val="kk-KZ"/>
        </w:rPr>
        <w:t xml:space="preserve">4 </w:t>
      </w:r>
      <w:r w:rsidRPr="008320E9">
        <w:rPr>
          <w:sz w:val="24"/>
          <w:szCs w:val="24"/>
          <w:lang w:val="kk-KZ"/>
        </w:rPr>
        <w:t xml:space="preserve">В настоящем стандарте реализованы нормы </w:t>
      </w:r>
      <w:r w:rsidR="00A00ADB" w:rsidRPr="008320E9">
        <w:rPr>
          <w:sz w:val="24"/>
          <w:szCs w:val="24"/>
          <w:lang w:val="kk-KZ"/>
        </w:rPr>
        <w:t xml:space="preserve">Экологического </w:t>
      </w:r>
      <w:r w:rsidR="00A00ADB" w:rsidRPr="008320E9">
        <w:rPr>
          <w:sz w:val="24"/>
          <w:szCs w:val="24"/>
        </w:rPr>
        <w:t>к</w:t>
      </w:r>
      <w:r w:rsidRPr="008320E9">
        <w:rPr>
          <w:sz w:val="24"/>
          <w:szCs w:val="24"/>
        </w:rPr>
        <w:t xml:space="preserve">одекса Республики Казахстан от 2 января 2021 года № 400-VI ЗРК, Законов «О техническом регулировании» </w:t>
      </w:r>
      <w:r w:rsidR="0053311E" w:rsidRPr="008320E9">
        <w:rPr>
          <w:sz w:val="24"/>
          <w:szCs w:val="24"/>
        </w:rPr>
        <w:t xml:space="preserve">от 30 декабря 2020 года № 396-VI ЗРК </w:t>
      </w:r>
      <w:r w:rsidRPr="008320E9">
        <w:rPr>
          <w:sz w:val="24"/>
          <w:szCs w:val="24"/>
        </w:rPr>
        <w:t>и «О стандартизации» от 05 октября 2018 года №183-VI.</w:t>
      </w:r>
    </w:p>
    <w:p w14:paraId="20FA96EF" w14:textId="5AA43E6F" w:rsidR="007B5BAB" w:rsidRDefault="007B5BAB" w:rsidP="00045A14">
      <w:pPr>
        <w:tabs>
          <w:tab w:val="left" w:pos="835"/>
        </w:tabs>
        <w:autoSpaceDE/>
        <w:autoSpaceDN/>
        <w:adjustRightInd/>
        <w:ind w:right="-285" w:firstLine="567"/>
        <w:contextualSpacing/>
        <w:rPr>
          <w:sz w:val="24"/>
          <w:szCs w:val="24"/>
        </w:rPr>
      </w:pPr>
    </w:p>
    <w:p w14:paraId="69FC1CD6" w14:textId="28378695" w:rsidR="006E6EDD" w:rsidRDefault="00615E43" w:rsidP="00045A14">
      <w:pPr>
        <w:tabs>
          <w:tab w:val="left" w:pos="835"/>
        </w:tabs>
        <w:autoSpaceDE/>
        <w:autoSpaceDN/>
        <w:adjustRightInd/>
        <w:ind w:right="-285" w:firstLine="567"/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ВВЕДЕН ВПЕРВЫЕ</w:t>
      </w:r>
    </w:p>
    <w:p w14:paraId="7532C82F" w14:textId="3836ACE9" w:rsidR="000D19CA" w:rsidRDefault="000D19CA" w:rsidP="00045A14">
      <w:pPr>
        <w:tabs>
          <w:tab w:val="left" w:pos="835"/>
        </w:tabs>
        <w:autoSpaceDE/>
        <w:autoSpaceDN/>
        <w:adjustRightInd/>
        <w:ind w:right="-285" w:firstLine="567"/>
        <w:contextualSpacing/>
        <w:rPr>
          <w:b/>
          <w:bCs/>
          <w:sz w:val="24"/>
          <w:szCs w:val="24"/>
        </w:rPr>
      </w:pPr>
    </w:p>
    <w:p w14:paraId="2494279C" w14:textId="62C051A7" w:rsidR="000D19CA" w:rsidRDefault="000D19CA" w:rsidP="00045A14">
      <w:pPr>
        <w:tabs>
          <w:tab w:val="left" w:pos="835"/>
        </w:tabs>
        <w:autoSpaceDE/>
        <w:autoSpaceDN/>
        <w:adjustRightInd/>
        <w:ind w:right="-285" w:firstLine="567"/>
        <w:contextualSpacing/>
        <w:rPr>
          <w:b/>
          <w:bCs/>
          <w:sz w:val="24"/>
          <w:szCs w:val="24"/>
        </w:rPr>
      </w:pPr>
    </w:p>
    <w:p w14:paraId="07096689" w14:textId="0EAF5AB5" w:rsidR="000D19CA" w:rsidRDefault="000D19CA" w:rsidP="00045A14">
      <w:pPr>
        <w:tabs>
          <w:tab w:val="left" w:pos="835"/>
        </w:tabs>
        <w:autoSpaceDE/>
        <w:autoSpaceDN/>
        <w:adjustRightInd/>
        <w:ind w:right="-285" w:firstLine="567"/>
        <w:contextualSpacing/>
        <w:rPr>
          <w:b/>
          <w:bCs/>
          <w:sz w:val="24"/>
          <w:szCs w:val="24"/>
        </w:rPr>
      </w:pPr>
    </w:p>
    <w:p w14:paraId="7837896C" w14:textId="059FF2DE" w:rsidR="000D19CA" w:rsidRDefault="000D19CA" w:rsidP="00045A14">
      <w:pPr>
        <w:tabs>
          <w:tab w:val="left" w:pos="835"/>
        </w:tabs>
        <w:autoSpaceDE/>
        <w:autoSpaceDN/>
        <w:adjustRightInd/>
        <w:ind w:right="-285" w:firstLine="567"/>
        <w:contextualSpacing/>
        <w:rPr>
          <w:b/>
          <w:bCs/>
          <w:sz w:val="24"/>
          <w:szCs w:val="24"/>
        </w:rPr>
      </w:pPr>
    </w:p>
    <w:p w14:paraId="6434E139" w14:textId="77777777" w:rsidR="000D19CA" w:rsidRPr="00615E43" w:rsidRDefault="000D19CA" w:rsidP="00045A14">
      <w:pPr>
        <w:tabs>
          <w:tab w:val="left" w:pos="835"/>
        </w:tabs>
        <w:autoSpaceDE/>
        <w:autoSpaceDN/>
        <w:adjustRightInd/>
        <w:ind w:right="-285" w:firstLine="567"/>
        <w:contextualSpacing/>
        <w:rPr>
          <w:b/>
          <w:bCs/>
          <w:sz w:val="24"/>
          <w:szCs w:val="24"/>
        </w:rPr>
      </w:pPr>
    </w:p>
    <w:p w14:paraId="638C82ED" w14:textId="20879E9C" w:rsidR="006E6EDD" w:rsidRDefault="006E6EDD" w:rsidP="00045A14">
      <w:pPr>
        <w:tabs>
          <w:tab w:val="left" w:pos="835"/>
        </w:tabs>
        <w:autoSpaceDE/>
        <w:autoSpaceDN/>
        <w:adjustRightInd/>
        <w:ind w:right="-285" w:firstLine="567"/>
        <w:contextualSpacing/>
        <w:rPr>
          <w:sz w:val="24"/>
          <w:szCs w:val="24"/>
        </w:rPr>
      </w:pPr>
    </w:p>
    <w:p w14:paraId="0DDC785A" w14:textId="5E01D894" w:rsidR="006E6EDD" w:rsidRDefault="006E6EDD" w:rsidP="00045A14">
      <w:pPr>
        <w:tabs>
          <w:tab w:val="left" w:pos="835"/>
        </w:tabs>
        <w:autoSpaceDE/>
        <w:autoSpaceDN/>
        <w:adjustRightInd/>
        <w:ind w:right="-285" w:firstLine="567"/>
        <w:contextualSpacing/>
        <w:rPr>
          <w:sz w:val="24"/>
          <w:szCs w:val="24"/>
        </w:rPr>
      </w:pPr>
    </w:p>
    <w:p w14:paraId="07DE9556" w14:textId="0113C97B" w:rsidR="006E6EDD" w:rsidRDefault="006E6EDD" w:rsidP="00045A14">
      <w:pPr>
        <w:tabs>
          <w:tab w:val="left" w:pos="835"/>
        </w:tabs>
        <w:autoSpaceDE/>
        <w:autoSpaceDN/>
        <w:adjustRightInd/>
        <w:ind w:right="-285" w:firstLine="567"/>
        <w:contextualSpacing/>
        <w:rPr>
          <w:sz w:val="24"/>
          <w:szCs w:val="24"/>
        </w:rPr>
      </w:pPr>
    </w:p>
    <w:p w14:paraId="6F2520DD" w14:textId="7E6AAC6D" w:rsidR="006E6EDD" w:rsidRDefault="006E6EDD" w:rsidP="00045A14">
      <w:pPr>
        <w:tabs>
          <w:tab w:val="left" w:pos="835"/>
        </w:tabs>
        <w:autoSpaceDE/>
        <w:autoSpaceDN/>
        <w:adjustRightInd/>
        <w:ind w:right="-285" w:firstLine="567"/>
        <w:contextualSpacing/>
        <w:rPr>
          <w:sz w:val="24"/>
          <w:szCs w:val="24"/>
        </w:rPr>
      </w:pPr>
    </w:p>
    <w:p w14:paraId="27FA6287" w14:textId="77777777" w:rsidR="006E6EDD" w:rsidRDefault="006E6EDD" w:rsidP="00045A14">
      <w:pPr>
        <w:tabs>
          <w:tab w:val="left" w:pos="567"/>
        </w:tabs>
        <w:autoSpaceDE/>
        <w:autoSpaceDN/>
        <w:adjustRightInd/>
        <w:ind w:right="-285" w:firstLine="567"/>
        <w:contextualSpacing/>
        <w:outlineLvl w:val="2"/>
        <w:rPr>
          <w:bCs/>
          <w:sz w:val="24"/>
          <w:szCs w:val="24"/>
          <w:lang w:val="kk-KZ"/>
        </w:rPr>
      </w:pPr>
    </w:p>
    <w:p w14:paraId="4BA2AE35" w14:textId="77777777" w:rsidR="006E6EDD" w:rsidRPr="000267C5" w:rsidRDefault="006E6EDD" w:rsidP="00045A14">
      <w:pPr>
        <w:ind w:left="418" w:right="-285" w:firstLine="566"/>
        <w:rPr>
          <w:i/>
          <w:sz w:val="24"/>
          <w:szCs w:val="24"/>
          <w:lang w:eastAsia="en-US"/>
        </w:rPr>
      </w:pPr>
      <w:r w:rsidRPr="000267C5">
        <w:rPr>
          <w:i/>
          <w:sz w:val="24"/>
          <w:szCs w:val="24"/>
          <w:lang w:eastAsia="en-US"/>
        </w:rPr>
        <w:t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и поправок – в периодически издаваемом информационном каталоге «Национальные стандарты». В случае пересмотра (замены) или отмены настоящего стандарта соответствующее уведомление будет опубликовано в периодически издаваемом информационном указателе «Национальные стандарты».</w:t>
      </w:r>
    </w:p>
    <w:p w14:paraId="3B0206F0" w14:textId="77777777" w:rsidR="006E6EDD" w:rsidRPr="0014227D" w:rsidRDefault="006E6EDD" w:rsidP="00045A14">
      <w:pPr>
        <w:ind w:right="-285"/>
        <w:rPr>
          <w:i/>
          <w:sz w:val="30"/>
          <w:szCs w:val="28"/>
          <w:lang w:eastAsia="en-US"/>
        </w:rPr>
      </w:pPr>
    </w:p>
    <w:p w14:paraId="57D0FD4D" w14:textId="77777777" w:rsidR="006E6EDD" w:rsidRPr="000267C5" w:rsidRDefault="006E6EDD" w:rsidP="00045A14">
      <w:pPr>
        <w:tabs>
          <w:tab w:val="left" w:pos="567"/>
        </w:tabs>
        <w:autoSpaceDE/>
        <w:autoSpaceDN/>
        <w:adjustRightInd/>
        <w:ind w:right="-285" w:firstLine="567"/>
        <w:contextualSpacing/>
        <w:outlineLvl w:val="2"/>
        <w:rPr>
          <w:bCs/>
          <w:sz w:val="24"/>
          <w:szCs w:val="24"/>
        </w:rPr>
      </w:pPr>
    </w:p>
    <w:p w14:paraId="07926431" w14:textId="77777777" w:rsidR="006E6EDD" w:rsidRDefault="006E6EDD" w:rsidP="00045A14">
      <w:pPr>
        <w:tabs>
          <w:tab w:val="left" w:pos="567"/>
        </w:tabs>
        <w:autoSpaceDE/>
        <w:autoSpaceDN/>
        <w:adjustRightInd/>
        <w:ind w:right="-285" w:firstLine="567"/>
        <w:contextualSpacing/>
        <w:outlineLvl w:val="2"/>
        <w:rPr>
          <w:bCs/>
          <w:sz w:val="24"/>
          <w:szCs w:val="24"/>
          <w:lang w:val="kk-KZ"/>
        </w:rPr>
      </w:pPr>
    </w:p>
    <w:p w14:paraId="161A70E3" w14:textId="77777777" w:rsidR="006E6EDD" w:rsidRDefault="006E6EDD" w:rsidP="00045A14">
      <w:pPr>
        <w:tabs>
          <w:tab w:val="left" w:pos="567"/>
        </w:tabs>
        <w:autoSpaceDE/>
        <w:autoSpaceDN/>
        <w:adjustRightInd/>
        <w:ind w:right="-285" w:firstLine="567"/>
        <w:contextualSpacing/>
        <w:outlineLvl w:val="2"/>
        <w:rPr>
          <w:bCs/>
          <w:sz w:val="24"/>
          <w:szCs w:val="24"/>
          <w:lang w:val="kk-KZ"/>
        </w:rPr>
      </w:pPr>
    </w:p>
    <w:p w14:paraId="12375C61" w14:textId="77777777" w:rsidR="006E6EDD" w:rsidRPr="00E06359" w:rsidRDefault="006E6EDD" w:rsidP="00B526AA">
      <w:pPr>
        <w:shd w:val="clear" w:color="auto" w:fill="FFFFFF"/>
        <w:ind w:right="-285" w:firstLine="0"/>
        <w:contextualSpacing/>
        <w:rPr>
          <w:i/>
          <w:sz w:val="24"/>
          <w:szCs w:val="24"/>
          <w:lang w:val="kk-KZ"/>
        </w:rPr>
      </w:pPr>
    </w:p>
    <w:p w14:paraId="70DFB8BF" w14:textId="77777777" w:rsidR="006E6EDD" w:rsidRPr="00E06359" w:rsidRDefault="006E6EDD" w:rsidP="00045A14">
      <w:pPr>
        <w:shd w:val="clear" w:color="auto" w:fill="FFFFFF"/>
        <w:ind w:right="-285" w:firstLine="567"/>
        <w:contextualSpacing/>
        <w:rPr>
          <w:rStyle w:val="FontStyle59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E06359">
        <w:rPr>
          <w:sz w:val="24"/>
          <w:szCs w:val="24"/>
        </w:rPr>
        <w:t xml:space="preserve">Настоящий стандарт не может быть </w:t>
      </w:r>
      <w:r w:rsidRPr="00E06359">
        <w:rPr>
          <w:sz w:val="24"/>
          <w:szCs w:val="24"/>
          <w:lang w:val="kk-KZ"/>
        </w:rPr>
        <w:t xml:space="preserve">полностью или частично воспроизведен, </w:t>
      </w:r>
      <w:r w:rsidRPr="00E06359">
        <w:rPr>
          <w:sz w:val="24"/>
          <w:szCs w:val="24"/>
        </w:rPr>
        <w:t xml:space="preserve">тиражирован и распространен </w:t>
      </w:r>
      <w:r w:rsidRPr="00E06359">
        <w:rPr>
          <w:sz w:val="24"/>
          <w:szCs w:val="24"/>
          <w:lang w:val="kk-KZ"/>
        </w:rPr>
        <w:t xml:space="preserve">в качестве официального издания </w:t>
      </w:r>
      <w:r w:rsidRPr="00E06359">
        <w:rPr>
          <w:sz w:val="24"/>
          <w:szCs w:val="24"/>
        </w:rPr>
        <w:t>без разрешения Комитета технического регулирования и метрологии Министерства торговли и интеграции Республики Казахстан</w:t>
      </w:r>
      <w:r w:rsidRPr="00E06359">
        <w:rPr>
          <w:sz w:val="24"/>
          <w:szCs w:val="24"/>
          <w:lang w:val="kk-KZ"/>
        </w:rPr>
        <w:t>.</w:t>
      </w:r>
      <w:r w:rsidRPr="00E06359">
        <w:rPr>
          <w:rStyle w:val="FontStyle59"/>
          <w:rFonts w:ascii="Times New Roman" w:hAnsi="Times New Roman" w:cs="Times New Roman"/>
          <w:color w:val="auto"/>
          <w:sz w:val="24"/>
          <w:szCs w:val="24"/>
          <w:lang w:eastAsia="en-US"/>
        </w:rPr>
        <w:br w:type="page"/>
      </w:r>
    </w:p>
    <w:p w14:paraId="29A4DF27" w14:textId="77777777" w:rsidR="006E6EDD" w:rsidRPr="00E06359" w:rsidRDefault="006E6EDD" w:rsidP="00045A14">
      <w:pPr>
        <w:pBdr>
          <w:bottom w:val="single" w:sz="12" w:space="4" w:color="auto"/>
        </w:pBdr>
        <w:shd w:val="clear" w:color="auto" w:fill="FFFFFF"/>
        <w:ind w:right="-285" w:firstLine="567"/>
        <w:contextualSpacing/>
        <w:jc w:val="center"/>
        <w:outlineLvl w:val="0"/>
        <w:rPr>
          <w:b/>
          <w:sz w:val="24"/>
          <w:szCs w:val="24"/>
        </w:rPr>
      </w:pPr>
      <w:r w:rsidRPr="00E06359">
        <w:rPr>
          <w:b/>
          <w:sz w:val="24"/>
          <w:szCs w:val="24"/>
        </w:rPr>
        <w:lastRenderedPageBreak/>
        <w:t>НАЦИОНАЛЬНЫЙ СТАНДАРТ РЕСПУБЛИКИ КАЗАХСТАН</w:t>
      </w:r>
    </w:p>
    <w:p w14:paraId="0420898F" w14:textId="77777777" w:rsidR="006E6EDD" w:rsidRDefault="006E6EDD" w:rsidP="00045A14">
      <w:pPr>
        <w:ind w:right="-285" w:firstLine="0"/>
        <w:contextualSpacing/>
        <w:jc w:val="center"/>
        <w:rPr>
          <w:b/>
          <w:sz w:val="24"/>
          <w:szCs w:val="24"/>
        </w:rPr>
      </w:pPr>
    </w:p>
    <w:p w14:paraId="52F2EBBE" w14:textId="77777777" w:rsidR="00AA5710" w:rsidRDefault="00AA5710" w:rsidP="00AA5710">
      <w:pPr>
        <w:ind w:right="260" w:firstLine="567"/>
        <w:contextualSpacing/>
        <w:jc w:val="center"/>
        <w:rPr>
          <w:b/>
          <w:sz w:val="24"/>
        </w:rPr>
      </w:pPr>
      <w:r w:rsidRPr="001D208E">
        <w:rPr>
          <w:b/>
          <w:sz w:val="24"/>
        </w:rPr>
        <w:t xml:space="preserve">РЕСУРСОСБЕРЕЖЕНИЕ. </w:t>
      </w:r>
    </w:p>
    <w:p w14:paraId="4C4AB05D" w14:textId="77777777" w:rsidR="00AA5710" w:rsidRDefault="00AA5710" w:rsidP="00AA5710">
      <w:pPr>
        <w:ind w:right="260" w:firstLine="567"/>
        <w:contextualSpacing/>
        <w:jc w:val="center"/>
        <w:rPr>
          <w:b/>
          <w:sz w:val="24"/>
        </w:rPr>
      </w:pPr>
      <w:r>
        <w:rPr>
          <w:b/>
          <w:sz w:val="24"/>
        </w:rPr>
        <w:t>О</w:t>
      </w:r>
      <w:r w:rsidRPr="001D208E">
        <w:rPr>
          <w:b/>
          <w:sz w:val="24"/>
        </w:rPr>
        <w:t>бращение на всех этапах жизненного цикла с отходами электротехнического и электронного оборудования, за исключением ртутьсодержащих устройств и пр</w:t>
      </w:r>
      <w:r>
        <w:rPr>
          <w:b/>
          <w:sz w:val="24"/>
        </w:rPr>
        <w:t xml:space="preserve">иборов. </w:t>
      </w:r>
    </w:p>
    <w:p w14:paraId="492D1694" w14:textId="77777777" w:rsidR="00AA5710" w:rsidRDefault="00AA5710" w:rsidP="00AA5710">
      <w:pPr>
        <w:ind w:right="260" w:firstLine="567"/>
        <w:contextualSpacing/>
        <w:jc w:val="center"/>
        <w:rPr>
          <w:b/>
          <w:sz w:val="24"/>
        </w:rPr>
      </w:pPr>
      <w:r>
        <w:rPr>
          <w:b/>
          <w:sz w:val="24"/>
        </w:rPr>
        <w:t>Требования безопасности</w:t>
      </w:r>
    </w:p>
    <w:p w14:paraId="619311E6" w14:textId="1C08644F" w:rsidR="006E6EDD" w:rsidRDefault="006E6EDD" w:rsidP="00045A14">
      <w:pPr>
        <w:pBdr>
          <w:bottom w:val="single" w:sz="12" w:space="0" w:color="auto"/>
        </w:pBdr>
        <w:shd w:val="clear" w:color="auto" w:fill="FFFFFF"/>
        <w:tabs>
          <w:tab w:val="left" w:pos="4125"/>
        </w:tabs>
        <w:ind w:right="-285" w:firstLine="0"/>
        <w:contextualSpacing/>
        <w:jc w:val="right"/>
        <w:rPr>
          <w:b/>
          <w:sz w:val="24"/>
          <w:szCs w:val="24"/>
        </w:rPr>
      </w:pPr>
    </w:p>
    <w:p w14:paraId="3036B2B8" w14:textId="77777777" w:rsidR="006E6EDD" w:rsidRDefault="006E6EDD" w:rsidP="00045A14">
      <w:pPr>
        <w:ind w:right="-285" w:firstLine="567"/>
        <w:contextualSpacing/>
        <w:rPr>
          <w:sz w:val="24"/>
          <w:szCs w:val="24"/>
        </w:rPr>
      </w:pPr>
    </w:p>
    <w:p w14:paraId="5E25F337" w14:textId="54D98566" w:rsidR="006E6EDD" w:rsidRPr="00025DD4" w:rsidRDefault="006E6EDD" w:rsidP="00025DD4">
      <w:pPr>
        <w:ind w:right="-285" w:firstLine="567"/>
        <w:contextualSpacing/>
        <w:jc w:val="right"/>
        <w:rPr>
          <w:b/>
          <w:sz w:val="24"/>
          <w:szCs w:val="24"/>
        </w:rPr>
      </w:pPr>
      <w:r w:rsidRPr="00025DD4">
        <w:rPr>
          <w:b/>
          <w:sz w:val="24"/>
          <w:szCs w:val="24"/>
        </w:rPr>
        <w:t>Дата введения 20__ - __ - __</w:t>
      </w:r>
    </w:p>
    <w:p w14:paraId="37DF8D4C" w14:textId="163C5E06" w:rsidR="006E6EDD" w:rsidRDefault="006E6EDD" w:rsidP="00045A14">
      <w:pPr>
        <w:ind w:right="-285" w:firstLine="567"/>
        <w:contextualSpacing/>
        <w:rPr>
          <w:sz w:val="24"/>
          <w:szCs w:val="24"/>
        </w:rPr>
      </w:pPr>
    </w:p>
    <w:p w14:paraId="480DF7DC" w14:textId="77777777" w:rsidR="006E6EDD" w:rsidRPr="00045A14" w:rsidRDefault="006E6EDD" w:rsidP="00045A14">
      <w:pPr>
        <w:pStyle w:val="Style17"/>
        <w:widowControl/>
        <w:ind w:right="-285" w:firstLine="567"/>
        <w:contextualSpacing/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</w:pPr>
      <w:r w:rsidRPr="00045A14"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  <w:t>1 Область применения</w:t>
      </w:r>
    </w:p>
    <w:p w14:paraId="5AEA7B60" w14:textId="77777777" w:rsidR="006E6EDD" w:rsidRPr="006E6EDD" w:rsidRDefault="006E6EDD" w:rsidP="00045A14">
      <w:pPr>
        <w:pStyle w:val="Style22"/>
        <w:widowControl/>
        <w:ind w:right="-285" w:firstLine="567"/>
        <w:contextualSpacing/>
        <w:rPr>
          <w:rStyle w:val="FontStyle140"/>
          <w:sz w:val="24"/>
          <w:szCs w:val="24"/>
          <w:lang w:eastAsia="en-US"/>
        </w:rPr>
      </w:pPr>
    </w:p>
    <w:p w14:paraId="708C0483" w14:textId="11F18075" w:rsidR="006E6EDD" w:rsidRDefault="006E6EDD" w:rsidP="00045A14">
      <w:pPr>
        <w:ind w:right="-285" w:firstLine="567"/>
        <w:contextualSpacing/>
        <w:rPr>
          <w:sz w:val="24"/>
          <w:szCs w:val="24"/>
        </w:rPr>
      </w:pPr>
      <w:r w:rsidRPr="006E6EDD">
        <w:rPr>
          <w:sz w:val="24"/>
          <w:szCs w:val="24"/>
        </w:rPr>
        <w:t xml:space="preserve">Настоящий стандарт устанавливает </w:t>
      </w:r>
      <w:r w:rsidR="00A70155">
        <w:rPr>
          <w:sz w:val="24"/>
          <w:szCs w:val="24"/>
        </w:rPr>
        <w:t>основные</w:t>
      </w:r>
      <w:r w:rsidR="0090603B">
        <w:rPr>
          <w:sz w:val="24"/>
          <w:szCs w:val="24"/>
        </w:rPr>
        <w:t xml:space="preserve"> </w:t>
      </w:r>
      <w:r w:rsidRPr="006E6EDD">
        <w:rPr>
          <w:sz w:val="24"/>
          <w:szCs w:val="24"/>
        </w:rPr>
        <w:t xml:space="preserve">положения </w:t>
      </w:r>
      <w:r>
        <w:rPr>
          <w:sz w:val="24"/>
          <w:szCs w:val="24"/>
        </w:rPr>
        <w:t xml:space="preserve">и требования безопасности при обращении с отходами </w:t>
      </w:r>
      <w:r w:rsidR="00AA5710" w:rsidRPr="006321E3">
        <w:rPr>
          <w:bCs/>
          <w:sz w:val="24"/>
        </w:rPr>
        <w:t>электротехнического и электронного оборудования</w:t>
      </w:r>
      <w:r w:rsidRPr="006321E3">
        <w:rPr>
          <w:sz w:val="24"/>
          <w:szCs w:val="24"/>
        </w:rPr>
        <w:t>,</w:t>
      </w:r>
      <w:r w:rsidRPr="006E6EDD">
        <w:rPr>
          <w:sz w:val="24"/>
          <w:szCs w:val="24"/>
        </w:rPr>
        <w:t xml:space="preserve"> за исключением ртутьсодержащих</w:t>
      </w:r>
      <w:r w:rsidR="00903202">
        <w:rPr>
          <w:sz w:val="24"/>
          <w:szCs w:val="24"/>
        </w:rPr>
        <w:t xml:space="preserve"> </w:t>
      </w:r>
      <w:r w:rsidRPr="006E6EDD">
        <w:rPr>
          <w:sz w:val="24"/>
          <w:szCs w:val="24"/>
        </w:rPr>
        <w:t xml:space="preserve">устройств и приборов. </w:t>
      </w:r>
    </w:p>
    <w:p w14:paraId="740B6E8B" w14:textId="47D0E531" w:rsidR="00B95470" w:rsidRPr="00875954" w:rsidRDefault="00B95470" w:rsidP="00B95470">
      <w:pPr>
        <w:ind w:right="-285" w:firstLine="567"/>
        <w:contextualSpacing/>
        <w:rPr>
          <w:sz w:val="24"/>
          <w:szCs w:val="24"/>
        </w:rPr>
      </w:pPr>
      <w:r w:rsidRPr="00564C72">
        <w:rPr>
          <w:sz w:val="24"/>
          <w:szCs w:val="24"/>
        </w:rPr>
        <w:t>Стандарт распространяется на отходы электронного и электрического оборудования, перечисленные в Приложении А настоящего стандарта и в группе 85 и подгруппах 8418, 8422, 8443, 8450 Раздела XVI [1], включая их сменные блоки, за исключением ртутьсодержащих устройств и приборов.</w:t>
      </w:r>
    </w:p>
    <w:p w14:paraId="46961258" w14:textId="2571E5B9" w:rsidR="006E6EDD" w:rsidRDefault="006E6EDD" w:rsidP="00045A14">
      <w:pPr>
        <w:ind w:right="-285" w:firstLine="567"/>
        <w:contextualSpacing/>
        <w:rPr>
          <w:sz w:val="24"/>
        </w:rPr>
      </w:pPr>
      <w:r w:rsidRPr="006E6EDD">
        <w:rPr>
          <w:sz w:val="24"/>
          <w:szCs w:val="24"/>
        </w:rPr>
        <w:t>Требования стандарта</w:t>
      </w:r>
      <w:r w:rsidR="009C3FDD">
        <w:rPr>
          <w:sz w:val="24"/>
        </w:rPr>
        <w:t xml:space="preserve"> не распространяю</w:t>
      </w:r>
      <w:r>
        <w:rPr>
          <w:sz w:val="24"/>
        </w:rPr>
        <w:t>тся на:</w:t>
      </w:r>
    </w:p>
    <w:p w14:paraId="064AA472" w14:textId="519A4200" w:rsidR="006E6EDD" w:rsidRPr="00CD4D94" w:rsidRDefault="001F4025" w:rsidP="00073070">
      <w:pPr>
        <w:pStyle w:val="aa"/>
        <w:numPr>
          <w:ilvl w:val="0"/>
          <w:numId w:val="19"/>
        </w:numPr>
        <w:ind w:left="0" w:right="-285" w:firstLine="567"/>
        <w:jc w:val="both"/>
      </w:pPr>
      <w:r>
        <w:t xml:space="preserve"> </w:t>
      </w:r>
      <w:r w:rsidR="006E6EDD" w:rsidRPr="00CD4D94">
        <w:t>оборонную продукцию, поставляемую по государственному оборонному заказу, продукцию используемую в целях защиты сведений, составляющих государственную тайну или относимых к охраняемой в соответствии с законодательством Республики Казахстан, иной информации ограниченного доступа, продукцию, сведения о которой составляют государственную тайну, а также процессы проектирования (включая изыскания) производства, монтажа, наладки, эксплуатации, хранения, перевозки, реализации и утилизации указанной продукции;</w:t>
      </w:r>
    </w:p>
    <w:p w14:paraId="78936128" w14:textId="25E2D736" w:rsidR="006E6EDD" w:rsidRPr="00CD4D94" w:rsidRDefault="001F4025" w:rsidP="00073070">
      <w:pPr>
        <w:pStyle w:val="aa"/>
        <w:numPr>
          <w:ilvl w:val="0"/>
          <w:numId w:val="19"/>
        </w:numPr>
        <w:ind w:left="0" w:right="-285" w:firstLine="567"/>
        <w:jc w:val="both"/>
      </w:pPr>
      <w:r>
        <w:t xml:space="preserve"> </w:t>
      </w:r>
      <w:r w:rsidR="006E6EDD" w:rsidRPr="00CD4D94">
        <w:t>продукцию и объекты, для которых установлены требования, связанные с обеспечением ядерной и радиационной безопасности в области использования атомной энергии, не относящихся к оборонной продукции, а также процессы проектирования (включая изыскания) производства, монтажа, наладки, эксплуатации, хранения, перевозки, реализации и утилизации указанной продукции;</w:t>
      </w:r>
    </w:p>
    <w:p w14:paraId="289FC5CF" w14:textId="0A670AF6" w:rsidR="005C42B5" w:rsidRPr="00CD4D94" w:rsidRDefault="001F4025" w:rsidP="001F4025">
      <w:pPr>
        <w:pStyle w:val="aa"/>
        <w:numPr>
          <w:ilvl w:val="0"/>
          <w:numId w:val="19"/>
        </w:numPr>
        <w:ind w:left="567" w:right="-285" w:firstLine="0"/>
        <w:jc w:val="both"/>
      </w:pPr>
      <w:r>
        <w:t xml:space="preserve"> </w:t>
      </w:r>
      <w:r w:rsidR="006E6EDD" w:rsidRPr="00CD4D94">
        <w:t>оборудование, предназначенное для работы в космосе</w:t>
      </w:r>
      <w:r w:rsidR="005C42B5" w:rsidRPr="00CD4D94">
        <w:t>;</w:t>
      </w:r>
    </w:p>
    <w:p w14:paraId="49034121" w14:textId="66ADFD9F" w:rsidR="006E6EDD" w:rsidRPr="009C3FDD" w:rsidRDefault="001F4025" w:rsidP="00073070">
      <w:pPr>
        <w:pStyle w:val="aa"/>
        <w:numPr>
          <w:ilvl w:val="0"/>
          <w:numId w:val="19"/>
        </w:numPr>
        <w:ind w:left="0" w:right="-285" w:firstLine="567"/>
        <w:jc w:val="both"/>
      </w:pPr>
      <w:r>
        <w:t xml:space="preserve"> </w:t>
      </w:r>
      <w:r w:rsidR="005C42B5" w:rsidRPr="00CD4D94">
        <w:t>габаритные стационарные промышленные электроустановки напряжением выше 1000 Вольт переменного тока и выше 1500 Вольт постоянного тока, имплантированные и инфицированные приборы, химические источники тока, в том числе выпу</w:t>
      </w:r>
      <w:r w:rsidR="006321E3">
        <w:t xml:space="preserve">скаемые в обращение в </w:t>
      </w:r>
      <w:r w:rsidR="006321E3" w:rsidRPr="009C3FDD">
        <w:t xml:space="preserve">составе </w:t>
      </w:r>
      <w:r w:rsidR="006321E3" w:rsidRPr="009C3FDD">
        <w:rPr>
          <w:bCs/>
        </w:rPr>
        <w:t>электротехнического и электронного оборудования</w:t>
      </w:r>
      <w:r w:rsidR="005C42B5" w:rsidRPr="009C3FDD">
        <w:t>.</w:t>
      </w:r>
      <w:r w:rsidR="00E244CE" w:rsidRPr="009C3FDD">
        <w:t xml:space="preserve"> </w:t>
      </w:r>
    </w:p>
    <w:p w14:paraId="1283F407" w14:textId="77777777" w:rsidR="009C3FDD" w:rsidRPr="009C3FDD" w:rsidRDefault="009C3FDD" w:rsidP="009C3FDD">
      <w:pPr>
        <w:ind w:right="-285" w:firstLine="567"/>
        <w:rPr>
          <w:sz w:val="24"/>
          <w:szCs w:val="24"/>
        </w:rPr>
      </w:pPr>
      <w:r w:rsidRPr="009C3FDD">
        <w:rPr>
          <w:sz w:val="24"/>
          <w:szCs w:val="24"/>
        </w:rPr>
        <w:t xml:space="preserve">Положения настоящего стандарта подлежат применению государственными органами, физическими и юридическими лицами независимо от формы собственности в пределах выполняемых ими функций, связанных с обращением с отходами </w:t>
      </w:r>
      <w:r w:rsidRPr="009C3FDD">
        <w:rPr>
          <w:bCs/>
          <w:sz w:val="24"/>
          <w:szCs w:val="24"/>
        </w:rPr>
        <w:t>электротехнического и электронного оборудования</w:t>
      </w:r>
      <w:r w:rsidRPr="009C3FDD">
        <w:rPr>
          <w:sz w:val="24"/>
          <w:szCs w:val="24"/>
        </w:rPr>
        <w:t>.</w:t>
      </w:r>
    </w:p>
    <w:p w14:paraId="1CE663BC" w14:textId="34520C86" w:rsidR="006E6EDD" w:rsidRDefault="006E6EDD" w:rsidP="00045A14">
      <w:pPr>
        <w:ind w:right="-285" w:firstLine="567"/>
        <w:contextualSpacing/>
        <w:rPr>
          <w:sz w:val="24"/>
        </w:rPr>
      </w:pPr>
      <w:r w:rsidRPr="009C3FDD">
        <w:rPr>
          <w:sz w:val="24"/>
          <w:szCs w:val="24"/>
        </w:rPr>
        <w:t xml:space="preserve">Положения, установленные в настоящем стандарте, </w:t>
      </w:r>
      <w:r w:rsidR="009C3FDD">
        <w:rPr>
          <w:sz w:val="24"/>
          <w:szCs w:val="24"/>
        </w:rPr>
        <w:t>могут применяться</w:t>
      </w:r>
      <w:r w:rsidRPr="009C3FDD">
        <w:rPr>
          <w:sz w:val="24"/>
          <w:szCs w:val="24"/>
        </w:rPr>
        <w:t xml:space="preserve"> в научно-технической</w:t>
      </w:r>
      <w:r>
        <w:rPr>
          <w:sz w:val="24"/>
        </w:rPr>
        <w:t xml:space="preserve">, учебной, справочной литературе и других документах, устанавливающих порядок организации и выполнения работ по стандартизации при обращении с </w:t>
      </w:r>
      <w:r w:rsidR="00273262">
        <w:rPr>
          <w:sz w:val="24"/>
        </w:rPr>
        <w:t xml:space="preserve">отходами </w:t>
      </w:r>
      <w:r w:rsidR="00273262" w:rsidRPr="00273262">
        <w:rPr>
          <w:sz w:val="24"/>
        </w:rPr>
        <w:t>электротехнического и электронного оборудования</w:t>
      </w:r>
      <w:r>
        <w:rPr>
          <w:sz w:val="24"/>
        </w:rPr>
        <w:t xml:space="preserve">, за исключением ртутьсодержащих приборов и устройств.  </w:t>
      </w:r>
    </w:p>
    <w:p w14:paraId="6FA96482" w14:textId="77777777" w:rsidR="00875954" w:rsidRDefault="00875954" w:rsidP="00045A14">
      <w:pPr>
        <w:ind w:right="-285" w:firstLine="567"/>
        <w:contextualSpacing/>
        <w:rPr>
          <w:rStyle w:val="FontStyle140"/>
          <w:b/>
          <w:sz w:val="24"/>
          <w:szCs w:val="24"/>
          <w:lang w:eastAsia="en-US"/>
        </w:rPr>
      </w:pPr>
    </w:p>
    <w:p w14:paraId="2A463D31" w14:textId="56AE16B1" w:rsidR="00875954" w:rsidRPr="00875954" w:rsidRDefault="00875954" w:rsidP="00045A14">
      <w:pPr>
        <w:ind w:right="-285" w:firstLine="567"/>
        <w:contextualSpacing/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</w:pPr>
      <w:r w:rsidRPr="00875954">
        <w:rPr>
          <w:rStyle w:val="FontStyle140"/>
          <w:rFonts w:ascii="Times New Roman" w:hAnsi="Times New Roman" w:cs="Times New Roman"/>
          <w:b/>
          <w:sz w:val="24"/>
          <w:szCs w:val="24"/>
          <w:lang w:eastAsia="en-US"/>
        </w:rPr>
        <w:t xml:space="preserve">2 </w:t>
      </w:r>
      <w:r w:rsidRPr="00803DAD">
        <w:rPr>
          <w:rStyle w:val="FontStyle140"/>
          <w:rFonts w:ascii="Times New Roman" w:hAnsi="Times New Roman" w:cs="Times New Roman"/>
          <w:b/>
          <w:spacing w:val="0"/>
          <w:sz w:val="24"/>
          <w:szCs w:val="24"/>
          <w:lang w:eastAsia="en-US"/>
        </w:rPr>
        <w:t>Нормативные ссылки</w:t>
      </w:r>
    </w:p>
    <w:p w14:paraId="63A642E3" w14:textId="77777777" w:rsidR="00875954" w:rsidRPr="00E45517" w:rsidRDefault="00875954" w:rsidP="00045A14">
      <w:pPr>
        <w:ind w:right="-285" w:firstLine="567"/>
        <w:contextualSpacing/>
        <w:rPr>
          <w:rStyle w:val="FontStyle140"/>
          <w:sz w:val="24"/>
          <w:szCs w:val="24"/>
          <w:lang w:eastAsia="en-US"/>
        </w:rPr>
      </w:pPr>
    </w:p>
    <w:p w14:paraId="7C60E03E" w14:textId="77777777" w:rsidR="00875954" w:rsidRDefault="00875954" w:rsidP="00045A14">
      <w:pPr>
        <w:pStyle w:val="a8"/>
        <w:spacing w:after="0"/>
        <w:ind w:right="-285" w:firstLine="567"/>
        <w:contextualSpacing/>
        <w:rPr>
          <w:sz w:val="24"/>
          <w:szCs w:val="24"/>
        </w:rPr>
      </w:pPr>
      <w:r w:rsidRPr="00DF3378">
        <w:rPr>
          <w:sz w:val="24"/>
          <w:szCs w:val="24"/>
        </w:rPr>
        <w:lastRenderedPageBreak/>
        <w:t>Для применения настоящего</w:t>
      </w:r>
      <w:r w:rsidRPr="00E45517">
        <w:rPr>
          <w:sz w:val="24"/>
          <w:szCs w:val="24"/>
        </w:rPr>
        <w:t xml:space="preserve"> стандарта необходимы следующие ссылочные документы по стандартизации:</w:t>
      </w:r>
    </w:p>
    <w:p w14:paraId="2705120A" w14:textId="77777777" w:rsidR="00EB5E3F" w:rsidRDefault="00875954" w:rsidP="009225C5">
      <w:pPr>
        <w:pStyle w:val="a8"/>
        <w:spacing w:after="0"/>
        <w:ind w:right="-285" w:firstLine="567"/>
        <w:contextualSpacing/>
        <w:rPr>
          <w:sz w:val="24"/>
          <w:szCs w:val="24"/>
        </w:rPr>
      </w:pPr>
      <w:r w:rsidRPr="00EB5E3F">
        <w:rPr>
          <w:sz w:val="24"/>
          <w:szCs w:val="24"/>
        </w:rPr>
        <w:t xml:space="preserve">СТ РК 1497-2006 Ресурсосбережение. Термины и определения </w:t>
      </w:r>
    </w:p>
    <w:p w14:paraId="6D93353D" w14:textId="6A71B3A1" w:rsidR="00EB5E3F" w:rsidRPr="00EB5E3F" w:rsidRDefault="00EB5E3F" w:rsidP="009225C5">
      <w:pPr>
        <w:pStyle w:val="a8"/>
        <w:spacing w:after="0"/>
        <w:ind w:right="-285" w:firstLine="567"/>
        <w:contextualSpacing/>
        <w:rPr>
          <w:sz w:val="24"/>
          <w:szCs w:val="24"/>
        </w:rPr>
      </w:pPr>
      <w:r w:rsidRPr="009225C5">
        <w:rPr>
          <w:sz w:val="24"/>
          <w:szCs w:val="24"/>
        </w:rPr>
        <w:t xml:space="preserve">ГОСТ 2.601 -2013 </w:t>
      </w:r>
      <w:r w:rsidRPr="00EB5E3F">
        <w:rPr>
          <w:sz w:val="24"/>
          <w:szCs w:val="24"/>
        </w:rPr>
        <w:t>Единая система конструкторской документации. Эксплуатационные документы</w:t>
      </w:r>
    </w:p>
    <w:p w14:paraId="0EE9D088" w14:textId="77777777" w:rsidR="00875954" w:rsidRPr="00EB5E3F" w:rsidRDefault="00875954" w:rsidP="009225C5">
      <w:pPr>
        <w:pStyle w:val="a8"/>
        <w:spacing w:after="0"/>
        <w:ind w:right="-285" w:firstLine="567"/>
        <w:contextualSpacing/>
        <w:rPr>
          <w:sz w:val="24"/>
          <w:szCs w:val="24"/>
        </w:rPr>
      </w:pPr>
      <w:r w:rsidRPr="00EB5E3F">
        <w:rPr>
          <w:sz w:val="24"/>
          <w:szCs w:val="24"/>
        </w:rPr>
        <w:t>ГОСТ 30772-2001 Ресурсосбережение. Обращение с отходами. Термины и определения</w:t>
      </w:r>
    </w:p>
    <w:p w14:paraId="3AF19A9E" w14:textId="77777777" w:rsidR="00875954" w:rsidRPr="00EB5E3F" w:rsidRDefault="00875954" w:rsidP="009225C5">
      <w:pPr>
        <w:pStyle w:val="a8"/>
        <w:spacing w:after="0"/>
        <w:ind w:right="-285" w:firstLine="567"/>
        <w:contextualSpacing/>
        <w:rPr>
          <w:sz w:val="24"/>
          <w:szCs w:val="24"/>
        </w:rPr>
      </w:pPr>
      <w:r w:rsidRPr="00EB5E3F">
        <w:rPr>
          <w:sz w:val="24"/>
          <w:szCs w:val="24"/>
        </w:rPr>
        <w:t>ГОСТ Р 53692-2009 Ресурсосбережение. Обращение с отходами. Этапы технологического цикла отходов</w:t>
      </w:r>
    </w:p>
    <w:p w14:paraId="61C5757D" w14:textId="77777777" w:rsidR="00875954" w:rsidRPr="00EB5E3F" w:rsidRDefault="00875954" w:rsidP="009225C5">
      <w:pPr>
        <w:pStyle w:val="a8"/>
        <w:spacing w:after="0"/>
        <w:ind w:right="-285" w:firstLine="567"/>
        <w:contextualSpacing/>
        <w:rPr>
          <w:sz w:val="24"/>
          <w:szCs w:val="24"/>
        </w:rPr>
      </w:pPr>
      <w:r w:rsidRPr="00EB5E3F">
        <w:rPr>
          <w:sz w:val="24"/>
          <w:szCs w:val="24"/>
        </w:rPr>
        <w:t>ГОСТ Р 54098-2010 Ресурсосбережение. Вторичные материальные ресурсы. Термины и определения</w:t>
      </w:r>
    </w:p>
    <w:p w14:paraId="45937947" w14:textId="77777777" w:rsidR="00EB5E3F" w:rsidRPr="00DF7B82" w:rsidRDefault="00EB5E3F" w:rsidP="00045A14">
      <w:pPr>
        <w:pStyle w:val="aa"/>
        <w:ind w:left="851" w:right="-285"/>
        <w:jc w:val="both"/>
        <w:rPr>
          <w:sz w:val="28"/>
        </w:rPr>
      </w:pPr>
    </w:p>
    <w:p w14:paraId="45A06A51" w14:textId="2D325D3A" w:rsidR="00EB5E3F" w:rsidRPr="00DF7B82" w:rsidRDefault="00CF411D" w:rsidP="00045A14">
      <w:pPr>
        <w:ind w:right="-285" w:firstLine="567"/>
        <w:contextualSpacing/>
        <w:rPr>
          <w:lang w:val="kk-KZ"/>
        </w:rPr>
      </w:pPr>
      <w:r>
        <w:rPr>
          <w:lang w:val="kk-KZ"/>
        </w:rPr>
        <w:t xml:space="preserve">ПРИМЕЧАНИЕ – </w:t>
      </w:r>
      <w:r w:rsidR="00EB5E3F" w:rsidRPr="00DF7B82">
        <w:rPr>
          <w:lang w:val="kk-KZ"/>
        </w:rPr>
        <w:t xml:space="preserve">При пользовании настоящим стандартом целесообразно проверить действие ссылочных стандартов и классификаторов по каталогу «Документы по стандартизации» по состоянию на текущий год и соответствующим периодически издаваемом информационном </w:t>
      </w:r>
      <w:r w:rsidR="00EB5E3F" w:rsidRPr="00DF7B82">
        <w:t>указателе</w:t>
      </w:r>
      <w:r w:rsidR="00EB5E3F" w:rsidRPr="00DF7B82">
        <w:rPr>
          <w:lang w:val="kk-KZ"/>
        </w:rPr>
        <w:t>, опубликованном в текущем году. Если ссылочный документ заменен (изменен), то при пользовании настоящим стандартом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ссылку.</w:t>
      </w:r>
    </w:p>
    <w:p w14:paraId="76B39E1A" w14:textId="00A00E43" w:rsidR="00875954" w:rsidRPr="004D278A" w:rsidRDefault="00875954" w:rsidP="00045A14">
      <w:pPr>
        <w:ind w:right="-285" w:firstLine="567"/>
        <w:contextualSpacing/>
        <w:rPr>
          <w:sz w:val="24"/>
          <w:szCs w:val="24"/>
          <w:lang w:val="kk-KZ"/>
        </w:rPr>
      </w:pPr>
    </w:p>
    <w:p w14:paraId="6B52D80C" w14:textId="328780E0" w:rsidR="004D278A" w:rsidRPr="004D278A" w:rsidRDefault="004D278A" w:rsidP="00045A14">
      <w:pPr>
        <w:ind w:right="-285" w:firstLine="567"/>
        <w:contextualSpacing/>
        <w:rPr>
          <w:b/>
          <w:bCs/>
          <w:sz w:val="24"/>
          <w:szCs w:val="24"/>
        </w:rPr>
      </w:pPr>
      <w:r w:rsidRPr="004D278A">
        <w:rPr>
          <w:b/>
          <w:bCs/>
          <w:sz w:val="24"/>
          <w:szCs w:val="24"/>
        </w:rPr>
        <w:t>3 Термины</w:t>
      </w:r>
      <w:r w:rsidR="00675AC4">
        <w:rPr>
          <w:b/>
          <w:bCs/>
          <w:sz w:val="24"/>
          <w:szCs w:val="24"/>
        </w:rPr>
        <w:t xml:space="preserve"> и </w:t>
      </w:r>
      <w:r w:rsidRPr="004D278A">
        <w:rPr>
          <w:b/>
          <w:bCs/>
          <w:sz w:val="24"/>
          <w:szCs w:val="24"/>
        </w:rPr>
        <w:t>определения</w:t>
      </w:r>
      <w:r w:rsidR="008D2C8A">
        <w:rPr>
          <w:b/>
          <w:bCs/>
          <w:sz w:val="24"/>
          <w:szCs w:val="24"/>
        </w:rPr>
        <w:t xml:space="preserve"> </w:t>
      </w:r>
    </w:p>
    <w:p w14:paraId="64372FD8" w14:textId="77777777" w:rsidR="004D278A" w:rsidRPr="004D278A" w:rsidRDefault="004D278A" w:rsidP="00045A14">
      <w:pPr>
        <w:ind w:right="-285" w:firstLine="567"/>
        <w:contextualSpacing/>
        <w:rPr>
          <w:sz w:val="24"/>
          <w:szCs w:val="24"/>
        </w:rPr>
      </w:pPr>
    </w:p>
    <w:p w14:paraId="34334DDB" w14:textId="5233FBFB" w:rsidR="004D278A" w:rsidRPr="004D278A" w:rsidRDefault="004D278A" w:rsidP="00045A14">
      <w:pPr>
        <w:ind w:right="-285" w:firstLine="567"/>
        <w:contextualSpacing/>
        <w:rPr>
          <w:sz w:val="24"/>
          <w:szCs w:val="24"/>
        </w:rPr>
      </w:pPr>
      <w:r w:rsidRPr="004D278A">
        <w:rPr>
          <w:sz w:val="24"/>
          <w:szCs w:val="24"/>
        </w:rPr>
        <w:t>В настоящем станд</w:t>
      </w:r>
      <w:r w:rsidR="0034667C">
        <w:rPr>
          <w:sz w:val="24"/>
          <w:szCs w:val="24"/>
        </w:rPr>
        <w:t xml:space="preserve">арте применяются </w:t>
      </w:r>
      <w:r w:rsidRPr="004D278A">
        <w:rPr>
          <w:sz w:val="24"/>
          <w:szCs w:val="24"/>
        </w:rPr>
        <w:t>термины по [</w:t>
      </w:r>
      <w:r w:rsidRPr="00E414E7">
        <w:rPr>
          <w:sz w:val="24"/>
          <w:szCs w:val="24"/>
        </w:rPr>
        <w:t>2</w:t>
      </w:r>
      <w:r w:rsidRPr="004D278A">
        <w:rPr>
          <w:sz w:val="24"/>
          <w:szCs w:val="24"/>
        </w:rPr>
        <w:t>], СТ РК 1497, ГОСТ 30772,</w:t>
      </w:r>
      <w:r>
        <w:rPr>
          <w:sz w:val="24"/>
          <w:szCs w:val="24"/>
        </w:rPr>
        <w:t xml:space="preserve"> </w:t>
      </w:r>
      <w:r>
        <w:rPr>
          <w:sz w:val="24"/>
        </w:rPr>
        <w:t>ГОСТ Р 53692, ГОСТ Р 54098,</w:t>
      </w:r>
      <w:r w:rsidRPr="004D278A">
        <w:rPr>
          <w:sz w:val="24"/>
          <w:szCs w:val="24"/>
        </w:rPr>
        <w:t xml:space="preserve"> а также следующие термины с соответствующими определениями:</w:t>
      </w:r>
    </w:p>
    <w:p w14:paraId="2F3EA2FA" w14:textId="1E9FC912" w:rsidR="004D278A" w:rsidRPr="001315BF" w:rsidRDefault="001315BF" w:rsidP="001315BF">
      <w:pPr>
        <w:pStyle w:val="aa"/>
        <w:numPr>
          <w:ilvl w:val="0"/>
          <w:numId w:val="25"/>
        </w:numPr>
        <w:tabs>
          <w:tab w:val="left" w:pos="851"/>
          <w:tab w:val="left" w:pos="993"/>
        </w:tabs>
        <w:ind w:left="0" w:right="-285" w:firstLine="567"/>
        <w:jc w:val="both"/>
        <w:rPr>
          <w:b/>
          <w:bCs/>
        </w:rPr>
      </w:pPr>
      <w:r>
        <w:rPr>
          <w:b/>
          <w:bCs/>
        </w:rPr>
        <w:t>Электротехническое и электронное оборудование</w:t>
      </w:r>
      <w:r w:rsidR="004D278A" w:rsidRPr="001315BF">
        <w:rPr>
          <w:b/>
          <w:bCs/>
        </w:rPr>
        <w:t xml:space="preserve">: </w:t>
      </w:r>
      <w:r w:rsidR="004D278A" w:rsidRPr="001315BF">
        <w:rPr>
          <w:bCs/>
        </w:rPr>
        <w:t>оборудование, которое работает от электрического тока или электромагнитных полей, предназначенное для производства, передачи, преобразования, потребления и измерения таких токов и полей, при номинальном напряжении до 1000 Вольт переменного тока и 1500 Вольт постоянного тока.</w:t>
      </w:r>
    </w:p>
    <w:p w14:paraId="16DE13A5" w14:textId="3330A569" w:rsidR="00D0082D" w:rsidRPr="00C935E6" w:rsidRDefault="00D0082D" w:rsidP="00C935E6">
      <w:pPr>
        <w:pStyle w:val="aa"/>
        <w:numPr>
          <w:ilvl w:val="0"/>
          <w:numId w:val="25"/>
        </w:numPr>
        <w:tabs>
          <w:tab w:val="left" w:pos="851"/>
          <w:tab w:val="left" w:pos="993"/>
        </w:tabs>
        <w:ind w:left="0" w:right="-285" w:firstLine="567"/>
        <w:jc w:val="both"/>
        <w:rPr>
          <w:bCs/>
        </w:rPr>
      </w:pPr>
      <w:r w:rsidRPr="00DF3A54">
        <w:rPr>
          <w:b/>
          <w:bCs/>
        </w:rPr>
        <w:t>О</w:t>
      </w:r>
      <w:r w:rsidR="004D278A" w:rsidRPr="00DF3A54">
        <w:rPr>
          <w:b/>
          <w:bCs/>
        </w:rPr>
        <w:t>т</w:t>
      </w:r>
      <w:r w:rsidR="003034B4">
        <w:rPr>
          <w:b/>
          <w:bCs/>
        </w:rPr>
        <w:t>ходы</w:t>
      </w:r>
      <w:r w:rsidR="001315BF">
        <w:rPr>
          <w:b/>
          <w:bCs/>
        </w:rPr>
        <w:t xml:space="preserve"> электротехнического и электронного оборудования</w:t>
      </w:r>
      <w:r w:rsidR="00881CE8">
        <w:rPr>
          <w:b/>
          <w:bCs/>
        </w:rPr>
        <w:t xml:space="preserve"> (ОЭЭО)</w:t>
      </w:r>
      <w:r w:rsidR="004D278A" w:rsidRPr="00DF3A54">
        <w:rPr>
          <w:b/>
          <w:bCs/>
        </w:rPr>
        <w:t xml:space="preserve">: </w:t>
      </w:r>
      <w:r w:rsidR="00DF3A54" w:rsidRPr="00984E87">
        <w:rPr>
          <w:bCs/>
        </w:rPr>
        <w:t>о</w:t>
      </w:r>
      <w:r w:rsidR="004D278A" w:rsidRPr="00984E87">
        <w:rPr>
          <w:bCs/>
        </w:rPr>
        <w:t xml:space="preserve">тнесенное к отходам, непригодное или вышедшее из употребления </w:t>
      </w:r>
      <w:r w:rsidR="001315BF" w:rsidRPr="00984E87">
        <w:rPr>
          <w:bCs/>
        </w:rPr>
        <w:t>электротехниче</w:t>
      </w:r>
      <w:r w:rsidR="00EF07B6">
        <w:rPr>
          <w:bCs/>
        </w:rPr>
        <w:t xml:space="preserve">ское и электронное оборудование, </w:t>
      </w:r>
      <w:r w:rsidR="00EF07B6" w:rsidRPr="00EF07B6">
        <w:rPr>
          <w:bCs/>
        </w:rPr>
        <w:t xml:space="preserve">предназначавшееся для использования при напряжении, не превышающем 1000 В для переменного тока и 1500 В для постоянного тока, </w:t>
      </w:r>
      <w:r w:rsidR="00EF07B6">
        <w:rPr>
          <w:bCs/>
        </w:rPr>
        <w:t xml:space="preserve">в том числе </w:t>
      </w:r>
      <w:r w:rsidR="004D278A" w:rsidRPr="00984E87">
        <w:rPr>
          <w:bCs/>
        </w:rPr>
        <w:t xml:space="preserve">его узлы, части, детали. </w:t>
      </w:r>
    </w:p>
    <w:p w14:paraId="3BBAEAB9" w14:textId="64A9AC99" w:rsidR="004D278A" w:rsidRPr="00D912C6" w:rsidRDefault="00D0082D" w:rsidP="00D912C6">
      <w:pPr>
        <w:pStyle w:val="aa"/>
        <w:numPr>
          <w:ilvl w:val="0"/>
          <w:numId w:val="25"/>
        </w:numPr>
        <w:tabs>
          <w:tab w:val="left" w:pos="851"/>
          <w:tab w:val="left" w:pos="993"/>
        </w:tabs>
        <w:ind w:left="0" w:right="-285" w:firstLine="567"/>
        <w:jc w:val="both"/>
        <w:rPr>
          <w:b/>
          <w:bCs/>
        </w:rPr>
      </w:pPr>
      <w:r w:rsidRPr="00416530">
        <w:rPr>
          <w:b/>
          <w:bCs/>
        </w:rPr>
        <w:t>П</w:t>
      </w:r>
      <w:r w:rsidR="004D278A" w:rsidRPr="00416530">
        <w:rPr>
          <w:b/>
          <w:bCs/>
        </w:rPr>
        <w:t xml:space="preserve">артия </w:t>
      </w:r>
      <w:r w:rsidR="0083232E">
        <w:rPr>
          <w:b/>
          <w:bCs/>
        </w:rPr>
        <w:t xml:space="preserve">отходов </w:t>
      </w:r>
      <w:r w:rsidR="00C935E6" w:rsidRPr="00C935E6">
        <w:rPr>
          <w:b/>
          <w:bCs/>
        </w:rPr>
        <w:t>электротехнического и электронного оборудования</w:t>
      </w:r>
      <w:r w:rsidR="004D278A" w:rsidRPr="00416530">
        <w:rPr>
          <w:b/>
          <w:bCs/>
        </w:rPr>
        <w:t xml:space="preserve">: </w:t>
      </w:r>
      <w:r w:rsidR="004D278A" w:rsidRPr="00D912C6">
        <w:rPr>
          <w:bCs/>
        </w:rPr>
        <w:t>одна или</w:t>
      </w:r>
      <w:r w:rsidR="0083232E" w:rsidRPr="00D912C6">
        <w:rPr>
          <w:bCs/>
        </w:rPr>
        <w:t xml:space="preserve"> несколько единиц отработавшего </w:t>
      </w:r>
      <w:r w:rsidR="00D912C6" w:rsidRPr="00D912C6">
        <w:rPr>
          <w:bCs/>
        </w:rPr>
        <w:t xml:space="preserve">электротехнического и электронного </w:t>
      </w:r>
      <w:r w:rsidR="0083232E" w:rsidRPr="00D912C6">
        <w:rPr>
          <w:bCs/>
        </w:rPr>
        <w:t xml:space="preserve">оборудования </w:t>
      </w:r>
      <w:r w:rsidR="004D278A" w:rsidRPr="00D912C6">
        <w:rPr>
          <w:bCs/>
        </w:rPr>
        <w:t>(в т.ч.</w:t>
      </w:r>
      <w:r w:rsidRPr="00D912C6">
        <w:rPr>
          <w:bCs/>
        </w:rPr>
        <w:t xml:space="preserve"> </w:t>
      </w:r>
      <w:r w:rsidR="004D278A" w:rsidRPr="00D912C6">
        <w:rPr>
          <w:bCs/>
        </w:rPr>
        <w:t>его узлов, частей, деталей), подлежащих единообразному обращению на каждом отдельном этапе технологического цикла отходов.</w:t>
      </w:r>
      <w:r w:rsidR="004D278A" w:rsidRPr="00D912C6">
        <w:rPr>
          <w:b/>
          <w:bCs/>
        </w:rPr>
        <w:t xml:space="preserve"> </w:t>
      </w:r>
      <w:r w:rsidR="00D912C6" w:rsidRPr="00D912C6">
        <w:rPr>
          <w:b/>
          <w:bCs/>
        </w:rPr>
        <w:t xml:space="preserve"> </w:t>
      </w:r>
    </w:p>
    <w:p w14:paraId="0CCB932D" w14:textId="2A615EBA" w:rsidR="004D278A" w:rsidRPr="00416530" w:rsidRDefault="00D0082D" w:rsidP="00675AC4">
      <w:pPr>
        <w:pStyle w:val="aa"/>
        <w:numPr>
          <w:ilvl w:val="0"/>
          <w:numId w:val="25"/>
        </w:numPr>
        <w:tabs>
          <w:tab w:val="left" w:pos="1134"/>
        </w:tabs>
        <w:ind w:left="0" w:right="-285" w:firstLine="567"/>
        <w:jc w:val="both"/>
        <w:rPr>
          <w:b/>
          <w:bCs/>
        </w:rPr>
      </w:pPr>
      <w:r w:rsidRPr="00416530">
        <w:rPr>
          <w:b/>
          <w:bCs/>
        </w:rPr>
        <w:t>О</w:t>
      </w:r>
      <w:r w:rsidR="004D278A" w:rsidRPr="00416530">
        <w:rPr>
          <w:b/>
          <w:bCs/>
        </w:rPr>
        <w:t xml:space="preserve">ператор: </w:t>
      </w:r>
      <w:r w:rsidR="007029FE">
        <w:rPr>
          <w:bCs/>
        </w:rPr>
        <w:t>специалист</w:t>
      </w:r>
      <w:r w:rsidR="00AF30A8">
        <w:rPr>
          <w:bCs/>
        </w:rPr>
        <w:t>, занимающий</w:t>
      </w:r>
      <w:r w:rsidR="004D278A" w:rsidRPr="00416530">
        <w:rPr>
          <w:bCs/>
        </w:rPr>
        <w:t>ся деятельностью по обращению с отходами.</w:t>
      </w:r>
      <w:r w:rsidR="004D278A" w:rsidRPr="00416530">
        <w:rPr>
          <w:b/>
          <w:bCs/>
        </w:rPr>
        <w:t xml:space="preserve"> </w:t>
      </w:r>
    </w:p>
    <w:p w14:paraId="174FCC07" w14:textId="41BD254D" w:rsidR="004D278A" w:rsidRDefault="004D278A" w:rsidP="00045A14">
      <w:pPr>
        <w:ind w:right="-285" w:firstLine="567"/>
        <w:contextualSpacing/>
        <w:rPr>
          <w:sz w:val="24"/>
          <w:szCs w:val="24"/>
        </w:rPr>
      </w:pPr>
    </w:p>
    <w:p w14:paraId="1067088B" w14:textId="36D3BBAA" w:rsidR="00675AC4" w:rsidRDefault="00675AC4" w:rsidP="00DE16D4">
      <w:pPr>
        <w:pStyle w:val="aa"/>
        <w:ind w:left="0" w:right="-285" w:firstLine="567"/>
        <w:rPr>
          <w:b/>
          <w:bCs/>
        </w:rPr>
      </w:pPr>
      <w:r w:rsidRPr="00675AC4">
        <w:rPr>
          <w:b/>
          <w:bCs/>
        </w:rPr>
        <w:t>4</w:t>
      </w:r>
      <w:r>
        <w:t xml:space="preserve"> </w:t>
      </w:r>
      <w:r>
        <w:rPr>
          <w:b/>
          <w:bCs/>
        </w:rPr>
        <w:t>Сокращения</w:t>
      </w:r>
    </w:p>
    <w:p w14:paraId="73D32752" w14:textId="77777777" w:rsidR="00675AC4" w:rsidRDefault="00675AC4" w:rsidP="00DE16D4">
      <w:pPr>
        <w:pStyle w:val="aa"/>
        <w:ind w:left="0" w:right="-285" w:firstLine="567"/>
      </w:pPr>
    </w:p>
    <w:p w14:paraId="710B2485" w14:textId="0050C8A7" w:rsidR="00DE16D4" w:rsidRPr="004D278A" w:rsidRDefault="00970FDE" w:rsidP="00DE16D4">
      <w:pPr>
        <w:pStyle w:val="aa"/>
        <w:ind w:left="0" w:right="-285" w:firstLine="567"/>
      </w:pPr>
      <w:r>
        <w:t xml:space="preserve">В настоящем </w:t>
      </w:r>
      <w:r w:rsidR="0034667C">
        <w:t xml:space="preserve">стандарте применяются </w:t>
      </w:r>
      <w:r w:rsidR="00DE16D4" w:rsidRPr="004D278A">
        <w:t xml:space="preserve">следующие сокращения: </w:t>
      </w:r>
    </w:p>
    <w:p w14:paraId="538507EA" w14:textId="77777777" w:rsidR="00DE16D4" w:rsidRPr="004D278A" w:rsidRDefault="00DE16D4" w:rsidP="00D0082D">
      <w:pPr>
        <w:pStyle w:val="aa"/>
        <w:ind w:left="0" w:right="-285" w:firstLine="567"/>
      </w:pPr>
      <w:r w:rsidRPr="00D0082D">
        <w:rPr>
          <w:b/>
          <w:bCs/>
        </w:rPr>
        <w:t>БЗГ</w:t>
      </w:r>
      <w:r w:rsidRPr="004D278A">
        <w:t xml:space="preserve"> – бромсодержащие замедлители горения;</w:t>
      </w:r>
    </w:p>
    <w:p w14:paraId="1A2B604D" w14:textId="04729E88" w:rsidR="00DE16D4" w:rsidRPr="004D278A" w:rsidRDefault="00DE16D4" w:rsidP="00D0082D">
      <w:pPr>
        <w:pStyle w:val="aa"/>
        <w:ind w:left="0" w:right="-285" w:firstLine="567"/>
      </w:pPr>
      <w:r w:rsidRPr="00D0082D">
        <w:rPr>
          <w:b/>
          <w:bCs/>
        </w:rPr>
        <w:t xml:space="preserve">ОЭЭО </w:t>
      </w:r>
      <w:r w:rsidRPr="004D278A">
        <w:t>–</w:t>
      </w:r>
      <w:r w:rsidR="00AF4F32">
        <w:t xml:space="preserve"> отходы </w:t>
      </w:r>
      <w:r w:rsidR="0034667C" w:rsidRPr="0034667C">
        <w:t>электротехнического и электронного оборудования</w:t>
      </w:r>
      <w:r w:rsidRPr="004D278A">
        <w:t>;</w:t>
      </w:r>
    </w:p>
    <w:p w14:paraId="0D1A28B1" w14:textId="77777777" w:rsidR="00DE16D4" w:rsidRPr="004D278A" w:rsidRDefault="00DE16D4" w:rsidP="00D0082D">
      <w:pPr>
        <w:pStyle w:val="aa"/>
        <w:ind w:left="0" w:right="-285" w:firstLine="567"/>
      </w:pPr>
      <w:r w:rsidRPr="00D0082D">
        <w:rPr>
          <w:b/>
          <w:bCs/>
        </w:rPr>
        <w:t>ПХБ</w:t>
      </w:r>
      <w:r w:rsidRPr="004D278A">
        <w:t xml:space="preserve"> – полихлорированные бифенилы;</w:t>
      </w:r>
    </w:p>
    <w:p w14:paraId="3F97C30D" w14:textId="77777777" w:rsidR="00DE16D4" w:rsidRPr="004D278A" w:rsidRDefault="00DE16D4" w:rsidP="00D0082D">
      <w:pPr>
        <w:pStyle w:val="aa"/>
        <w:ind w:left="0" w:right="-285" w:firstLine="567"/>
      </w:pPr>
      <w:r w:rsidRPr="00D0082D">
        <w:rPr>
          <w:b/>
          <w:bCs/>
        </w:rPr>
        <w:t xml:space="preserve">ХИТ </w:t>
      </w:r>
      <w:r w:rsidRPr="004D278A">
        <w:t>– химические источники тока;</w:t>
      </w:r>
    </w:p>
    <w:p w14:paraId="4AF28BA8" w14:textId="77777777" w:rsidR="00A9770C" w:rsidRDefault="00DE16D4" w:rsidP="00D0082D">
      <w:pPr>
        <w:pStyle w:val="aa"/>
        <w:ind w:left="0" w:right="-285" w:firstLine="567"/>
      </w:pPr>
      <w:r w:rsidRPr="00D0082D">
        <w:rPr>
          <w:b/>
          <w:bCs/>
        </w:rPr>
        <w:t xml:space="preserve">ЭЛТ </w:t>
      </w:r>
      <w:r w:rsidRPr="004D278A">
        <w:t>– электронно-лучевая трубка</w:t>
      </w:r>
      <w:r w:rsidR="00A9770C">
        <w:t>;</w:t>
      </w:r>
    </w:p>
    <w:p w14:paraId="1731A544" w14:textId="7975F0CF" w:rsidR="00DE16D4" w:rsidRPr="004D278A" w:rsidRDefault="00A9770C" w:rsidP="00D0082D">
      <w:pPr>
        <w:pStyle w:val="aa"/>
        <w:ind w:left="0" w:right="-285" w:firstLine="567"/>
      </w:pPr>
      <w:r w:rsidRPr="00A9770C">
        <w:rPr>
          <w:b/>
          <w:bCs/>
        </w:rPr>
        <w:t>ЭЭО</w:t>
      </w:r>
      <w:r>
        <w:t xml:space="preserve"> – </w:t>
      </w:r>
      <w:r w:rsidR="009454EB">
        <w:t xml:space="preserve">электротехническое и электронное оборудование. </w:t>
      </w:r>
    </w:p>
    <w:p w14:paraId="104CE573" w14:textId="77777777" w:rsidR="00DE16D4" w:rsidRPr="004D278A" w:rsidRDefault="00DE16D4" w:rsidP="00045A14">
      <w:pPr>
        <w:ind w:right="-285" w:firstLine="567"/>
        <w:contextualSpacing/>
        <w:rPr>
          <w:sz w:val="24"/>
          <w:szCs w:val="24"/>
        </w:rPr>
      </w:pPr>
    </w:p>
    <w:p w14:paraId="487F258B" w14:textId="5A79A854" w:rsidR="008D2C8A" w:rsidRPr="00E414E7" w:rsidRDefault="00675AC4" w:rsidP="00045A14">
      <w:pPr>
        <w:ind w:right="-285" w:firstLine="567"/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="008D2C8A" w:rsidRPr="00E414E7">
        <w:rPr>
          <w:b/>
          <w:bCs/>
          <w:sz w:val="24"/>
          <w:szCs w:val="24"/>
        </w:rPr>
        <w:t xml:space="preserve"> </w:t>
      </w:r>
      <w:r w:rsidR="00A70155">
        <w:rPr>
          <w:b/>
          <w:bCs/>
          <w:sz w:val="24"/>
          <w:szCs w:val="24"/>
        </w:rPr>
        <w:t>Основные</w:t>
      </w:r>
      <w:r w:rsidR="008D2C8A" w:rsidRPr="00E414E7">
        <w:rPr>
          <w:b/>
          <w:bCs/>
          <w:sz w:val="24"/>
          <w:szCs w:val="24"/>
        </w:rPr>
        <w:t xml:space="preserve"> положения</w:t>
      </w:r>
    </w:p>
    <w:p w14:paraId="38DEC150" w14:textId="77777777" w:rsidR="000D19CA" w:rsidRPr="00E414E7" w:rsidRDefault="000D19CA" w:rsidP="00045A14">
      <w:pPr>
        <w:ind w:right="-285" w:firstLine="567"/>
        <w:contextualSpacing/>
        <w:rPr>
          <w:b/>
          <w:bCs/>
          <w:sz w:val="24"/>
          <w:szCs w:val="24"/>
        </w:rPr>
      </w:pPr>
    </w:p>
    <w:p w14:paraId="5D5180C3" w14:textId="27FC94AD" w:rsidR="008D2C8A" w:rsidRDefault="002218EB" w:rsidP="00624BCB">
      <w:pPr>
        <w:pStyle w:val="aa"/>
        <w:numPr>
          <w:ilvl w:val="0"/>
          <w:numId w:val="5"/>
        </w:numPr>
        <w:tabs>
          <w:tab w:val="left" w:pos="993"/>
        </w:tabs>
        <w:ind w:left="0" w:right="-285" w:firstLine="567"/>
        <w:jc w:val="both"/>
      </w:pPr>
      <w:r>
        <w:t>Собственники О</w:t>
      </w:r>
      <w:r w:rsidR="008D2C8A" w:rsidRPr="00E414E7">
        <w:t xml:space="preserve">ЭЭО должны обеспечить безопасное обращение с отходами, исключающее нанесение вреда здоровью и </w:t>
      </w:r>
      <w:r w:rsidR="00AF30A8" w:rsidRPr="00E414E7">
        <w:t>жизни людей,</w:t>
      </w:r>
      <w:r w:rsidR="008D2C8A" w:rsidRPr="00E414E7">
        <w:t xml:space="preserve"> и окружающей среде.</w:t>
      </w:r>
    </w:p>
    <w:p w14:paraId="03960EB4" w14:textId="77777777" w:rsidR="00656D1F" w:rsidRDefault="00656D1F" w:rsidP="00656D1F">
      <w:pPr>
        <w:pStyle w:val="aa"/>
        <w:tabs>
          <w:tab w:val="left" w:pos="993"/>
        </w:tabs>
        <w:ind w:left="633" w:right="-285"/>
        <w:jc w:val="both"/>
      </w:pPr>
    </w:p>
    <w:p w14:paraId="57B90E16" w14:textId="179F4083" w:rsidR="00D81285" w:rsidRPr="0054473E" w:rsidRDefault="00D81285" w:rsidP="00624BCB">
      <w:pPr>
        <w:ind w:right="-285" w:firstLine="567"/>
      </w:pPr>
      <w:r w:rsidRPr="0054473E">
        <w:lastRenderedPageBreak/>
        <w:t>ПРИМЕЧАНИЕ - Государство является собственником отходов, которые образуются на объектах государственной собственности или по решению суда признаны поступившими в государственную собственность, а также в других случаях, предусмотренных законодательными актами Республики Казахстан</w:t>
      </w:r>
      <w:r w:rsidR="00CF411D">
        <w:t xml:space="preserve"> </w:t>
      </w:r>
      <w:r w:rsidR="00CF411D" w:rsidRPr="00CF411D">
        <w:t>[2]</w:t>
      </w:r>
      <w:r w:rsidRPr="00CF411D">
        <w:t>.</w:t>
      </w:r>
    </w:p>
    <w:p w14:paraId="0415E9DA" w14:textId="77777777" w:rsidR="00D81285" w:rsidRPr="009F1BB7" w:rsidRDefault="00D81285" w:rsidP="00D81285">
      <w:pPr>
        <w:pStyle w:val="aa"/>
        <w:tabs>
          <w:tab w:val="left" w:pos="993"/>
        </w:tabs>
        <w:ind w:left="633" w:right="-285"/>
        <w:jc w:val="both"/>
        <w:rPr>
          <w:color w:val="FF0000"/>
        </w:rPr>
      </w:pPr>
      <w:bookmarkStart w:id="0" w:name="_GoBack"/>
      <w:bookmarkEnd w:id="0"/>
    </w:p>
    <w:p w14:paraId="7C368FD2" w14:textId="77777777" w:rsidR="001B2DC1" w:rsidRPr="00E414E7" w:rsidRDefault="001B2DC1" w:rsidP="00624BCB">
      <w:pPr>
        <w:pStyle w:val="aa"/>
        <w:numPr>
          <w:ilvl w:val="0"/>
          <w:numId w:val="5"/>
        </w:numPr>
        <w:tabs>
          <w:tab w:val="left" w:pos="993"/>
          <w:tab w:val="left" w:pos="1134"/>
        </w:tabs>
        <w:ind w:left="0" w:right="-285" w:firstLine="567"/>
        <w:jc w:val="both"/>
      </w:pPr>
      <w:r w:rsidRPr="00E414E7">
        <w:t>Запрещается производить несанкциони</w:t>
      </w:r>
      <w:r>
        <w:t>рованное сжигание, захоронение О</w:t>
      </w:r>
      <w:r w:rsidRPr="00E414E7">
        <w:t>ЭЭО</w:t>
      </w:r>
      <w:r>
        <w:t xml:space="preserve"> </w:t>
      </w:r>
      <w:r w:rsidRPr="009B0775">
        <w:t>на полигонах,</w:t>
      </w:r>
      <w:r w:rsidRPr="00E414E7">
        <w:t xml:space="preserve"> размещение отходов на свалках, а также в контейнерах для сбора коммунальных отходов. </w:t>
      </w:r>
    </w:p>
    <w:p w14:paraId="1BA1521E" w14:textId="29BC621F" w:rsidR="001B2DC1" w:rsidRPr="00381428" w:rsidRDefault="001B2DC1" w:rsidP="00624BCB">
      <w:pPr>
        <w:pStyle w:val="aa"/>
        <w:numPr>
          <w:ilvl w:val="0"/>
          <w:numId w:val="5"/>
        </w:numPr>
        <w:tabs>
          <w:tab w:val="left" w:pos="993"/>
        </w:tabs>
        <w:ind w:left="0" w:right="-285" w:firstLine="567"/>
        <w:jc w:val="both"/>
      </w:pPr>
      <w:r w:rsidRPr="00381428">
        <w:t>Производители ЭЭО обеспечивают потребителей информацией о правильной утилизации изделия посредством размещения сведений в эксплуатационных документах в соответствие с требованиями ТР ТС 004/2011</w:t>
      </w:r>
      <w:r w:rsidR="00C32622">
        <w:t xml:space="preserve"> [6</w:t>
      </w:r>
      <w:r w:rsidR="00C32622" w:rsidRPr="00025DD4">
        <w:t>]</w:t>
      </w:r>
      <w:r w:rsidRPr="00381428">
        <w:t>, ТР ЕАЭС 037/2016</w:t>
      </w:r>
      <w:r w:rsidR="00C32622">
        <w:t xml:space="preserve"> [7</w:t>
      </w:r>
      <w:r w:rsidR="00C32622" w:rsidRPr="00025DD4">
        <w:t>]</w:t>
      </w:r>
      <w:r w:rsidRPr="00381428">
        <w:t xml:space="preserve"> и ГОСТ 2.601.</w:t>
      </w:r>
      <w:r w:rsidR="00C32622">
        <w:t xml:space="preserve"> </w:t>
      </w:r>
    </w:p>
    <w:p w14:paraId="2CF71C94" w14:textId="79913BE1" w:rsidR="008D2C8A" w:rsidRPr="00381428" w:rsidRDefault="008D2C8A" w:rsidP="00624BCB">
      <w:pPr>
        <w:pStyle w:val="aa"/>
        <w:numPr>
          <w:ilvl w:val="0"/>
          <w:numId w:val="5"/>
        </w:numPr>
        <w:tabs>
          <w:tab w:val="left" w:pos="993"/>
        </w:tabs>
        <w:ind w:left="0" w:right="-285" w:firstLine="567"/>
        <w:jc w:val="both"/>
      </w:pPr>
      <w:r w:rsidRPr="00381428">
        <w:t xml:space="preserve">Производители (импортеры) ЭЭО принимают отходы продукции (товаров), проданные под брендом, которые они производят или импортируют, от населения через торговые сети, торговые дома, торговые точки, в целях передачи субъектам предпринимательства в сфере управления </w:t>
      </w:r>
      <w:r w:rsidR="008526ED" w:rsidRPr="00381428">
        <w:t>О</w:t>
      </w:r>
      <w:r w:rsidR="001B2DC1" w:rsidRPr="00381428">
        <w:t>ЭЭО</w:t>
      </w:r>
      <w:r w:rsidRPr="00381428">
        <w:t>, за исключением производителей (импортеров), выполнивших свои расширенные обязательства в соответствии с [2].</w:t>
      </w:r>
    </w:p>
    <w:p w14:paraId="4700E7E0" w14:textId="0E104A6A" w:rsidR="008D2C8A" w:rsidRPr="002E416F" w:rsidRDefault="008D2C8A" w:rsidP="00624BCB">
      <w:pPr>
        <w:pStyle w:val="aa"/>
        <w:numPr>
          <w:ilvl w:val="0"/>
          <w:numId w:val="5"/>
        </w:numPr>
        <w:tabs>
          <w:tab w:val="left" w:pos="993"/>
        </w:tabs>
        <w:ind w:left="0" w:right="-285" w:firstLine="567"/>
        <w:jc w:val="both"/>
      </w:pPr>
      <w:r w:rsidRPr="002E416F">
        <w:t xml:space="preserve">Расширенные обязательства производителей (импортеров) распространяются на производителей (импортеров, поставщиков) </w:t>
      </w:r>
      <w:r w:rsidR="001B2DC1" w:rsidRPr="002E416F">
        <w:t>ЭЭО</w:t>
      </w:r>
      <w:r w:rsidR="00656D1F" w:rsidRPr="002E416F">
        <w:t xml:space="preserve"> </w:t>
      </w:r>
      <w:r w:rsidRPr="002E416F">
        <w:t>и осуществляются согласно [</w:t>
      </w:r>
      <w:r w:rsidR="00656D1F" w:rsidRPr="002E416F">
        <w:t>2</w:t>
      </w:r>
      <w:r w:rsidRPr="002E416F">
        <w:t>]</w:t>
      </w:r>
      <w:r w:rsidR="00656D1F" w:rsidRPr="002E416F">
        <w:t xml:space="preserve">, а также согласно </w:t>
      </w:r>
      <w:r w:rsidR="00656D1F" w:rsidRPr="002E416F">
        <w:rPr>
          <w:shd w:val="clear" w:color="auto" w:fill="FFFFFF"/>
        </w:rPr>
        <w:t>требованиям, установленным уполномоченным органом в области охраны окружающей среды</w:t>
      </w:r>
      <w:r w:rsidR="00656D1F" w:rsidRPr="002E416F">
        <w:t>.</w:t>
      </w:r>
    </w:p>
    <w:p w14:paraId="21A432B3" w14:textId="184EAB18" w:rsidR="008D2C8A" w:rsidRPr="002E416F" w:rsidRDefault="008D2C8A" w:rsidP="00624BCB">
      <w:pPr>
        <w:pStyle w:val="aa"/>
        <w:numPr>
          <w:ilvl w:val="0"/>
          <w:numId w:val="5"/>
        </w:numPr>
        <w:tabs>
          <w:tab w:val="left" w:pos="993"/>
        </w:tabs>
        <w:ind w:left="0" w:right="-285" w:firstLine="567"/>
        <w:jc w:val="both"/>
      </w:pPr>
      <w:r w:rsidRPr="002E416F">
        <w:t xml:space="preserve">Местные исполнительные органы обеспечивают организацию системы раздельного сбора и переработки </w:t>
      </w:r>
      <w:r w:rsidR="004D64F1" w:rsidRPr="002E416F">
        <w:t>О</w:t>
      </w:r>
      <w:r w:rsidRPr="002E416F">
        <w:t>ЭЭО от собственников отходов.</w:t>
      </w:r>
    </w:p>
    <w:p w14:paraId="53E271EF" w14:textId="77777777" w:rsidR="001B2DC1" w:rsidRPr="00E414E7" w:rsidRDefault="001B2DC1" w:rsidP="00624BCB">
      <w:pPr>
        <w:pStyle w:val="aa"/>
        <w:numPr>
          <w:ilvl w:val="0"/>
          <w:numId w:val="5"/>
        </w:numPr>
        <w:tabs>
          <w:tab w:val="left" w:pos="993"/>
        </w:tabs>
        <w:ind w:left="0" w:right="-285" w:firstLine="567"/>
        <w:jc w:val="both"/>
      </w:pPr>
      <w:r w:rsidRPr="002E416F">
        <w:t>Местные исполнительные органы способствуют созданию инфраструктуры, которая позволяет собственникам отходов передавать</w:t>
      </w:r>
      <w:r>
        <w:t xml:space="preserve"> О</w:t>
      </w:r>
      <w:r w:rsidRPr="00E414E7">
        <w:t>ЭЭО производителям ЭЭО или передавать данные отходы субъектам предпринимательс</w:t>
      </w:r>
      <w:r>
        <w:t>тва в сфере управления О</w:t>
      </w:r>
      <w:r w:rsidRPr="00E414E7">
        <w:t>ЭЭО, принимая во внимание плотность населения, в том числе посредством выделения земельных участков под размещение объектов</w:t>
      </w:r>
      <w:r>
        <w:t xml:space="preserve"> по сбору и переработке ОЭЭО, включая</w:t>
      </w:r>
      <w:r w:rsidRPr="00E414E7">
        <w:t xml:space="preserve"> контейнерны</w:t>
      </w:r>
      <w:r>
        <w:t>е</w:t>
      </w:r>
      <w:r w:rsidRPr="00E414E7">
        <w:t xml:space="preserve"> пл</w:t>
      </w:r>
      <w:r>
        <w:t>ощадки и пункты приема ОЭЭО</w:t>
      </w:r>
      <w:r w:rsidRPr="00E414E7">
        <w:t>.</w:t>
      </w:r>
    </w:p>
    <w:p w14:paraId="3339B753" w14:textId="4B950044" w:rsidR="008D2C8A" w:rsidRPr="00E414E7" w:rsidRDefault="008D2C8A" w:rsidP="00624BCB">
      <w:pPr>
        <w:pStyle w:val="aa"/>
        <w:numPr>
          <w:ilvl w:val="0"/>
          <w:numId w:val="5"/>
        </w:numPr>
        <w:tabs>
          <w:tab w:val="left" w:pos="993"/>
        </w:tabs>
        <w:ind w:left="0" w:right="-285" w:firstLine="567"/>
        <w:jc w:val="both"/>
      </w:pPr>
      <w:r w:rsidRPr="00E414E7">
        <w:t>Местные исполнительные органы принимают меры, направленные на повышение у</w:t>
      </w:r>
      <w:r w:rsidR="00BD3A6E">
        <w:t>ровня раздельного сбора О</w:t>
      </w:r>
      <w:r w:rsidRPr="00E414E7">
        <w:t xml:space="preserve">ЭЭО от населения, включая, но не ограничиваясь проведением информационных кампаний, конкурсов, лекций.  </w:t>
      </w:r>
    </w:p>
    <w:p w14:paraId="483AAAC4" w14:textId="624963AD" w:rsidR="008D2C8A" w:rsidRDefault="008D2C8A" w:rsidP="00624BCB">
      <w:pPr>
        <w:pStyle w:val="aa"/>
        <w:numPr>
          <w:ilvl w:val="0"/>
          <w:numId w:val="5"/>
        </w:numPr>
        <w:tabs>
          <w:tab w:val="left" w:pos="993"/>
        </w:tabs>
        <w:ind w:left="0" w:right="-285" w:firstLine="567"/>
        <w:jc w:val="both"/>
      </w:pPr>
      <w:r w:rsidRPr="00E414E7">
        <w:t>Собственники отходов, являющиеся физическими лицами, должны выполнять требования по безопасному обращению с ОЭЭО</w:t>
      </w:r>
      <w:r w:rsidR="001B2DC1">
        <w:t>,</w:t>
      </w:r>
      <w:r w:rsidRPr="00E414E7">
        <w:t xml:space="preserve"> осуществлять раздельный сбор </w:t>
      </w:r>
      <w:r w:rsidR="00182C33">
        <w:t>О</w:t>
      </w:r>
      <w:r w:rsidRPr="00E414E7">
        <w:t>ЭЭО</w:t>
      </w:r>
      <w:r w:rsidR="001B2DC1">
        <w:t xml:space="preserve"> и передачу ОЭЭО в пункты приема или специальные контейнеры для сбора ОЭЭО в случаях, когда для этого создана соответствующая инфраструктура.</w:t>
      </w:r>
    </w:p>
    <w:p w14:paraId="5F5F04D2" w14:textId="4FEB3BF1" w:rsidR="00624BCB" w:rsidRPr="00E257AB" w:rsidRDefault="00381428" w:rsidP="00624BCB">
      <w:pPr>
        <w:pStyle w:val="aa"/>
        <w:numPr>
          <w:ilvl w:val="0"/>
          <w:numId w:val="5"/>
        </w:numPr>
        <w:tabs>
          <w:tab w:val="left" w:pos="993"/>
        </w:tabs>
        <w:ind w:left="0" w:right="-285" w:firstLine="567"/>
        <w:jc w:val="both"/>
      </w:pPr>
      <w:r>
        <w:t xml:space="preserve"> </w:t>
      </w:r>
      <w:r w:rsidR="00624BCB" w:rsidRPr="00E257AB">
        <w:t>Юридиче</w:t>
      </w:r>
      <w:r w:rsidR="00624BCB">
        <w:t>ские лица, собственники О</w:t>
      </w:r>
      <w:r w:rsidR="00624BCB" w:rsidRPr="00E257AB">
        <w:t>ЭЭО, образованных в результате их деятельности, переда</w:t>
      </w:r>
      <w:r w:rsidR="00624BCB">
        <w:t>ют</w:t>
      </w:r>
      <w:r w:rsidR="00624BCB" w:rsidRPr="00E257AB">
        <w:t xml:space="preserve"> данные отходы субъектам предпринимательства в сфере управления отходами для последующей переработки. Отношения сторон регулируются заключенным договором в соответствии с действующим закон</w:t>
      </w:r>
      <w:r w:rsidR="00624BCB">
        <w:t>одательством. При сдаче О</w:t>
      </w:r>
      <w:r w:rsidR="00624BCB" w:rsidRPr="00E257AB">
        <w:t xml:space="preserve">ЭЭО на переработку оформляется акт приема-передачи отходов </w:t>
      </w:r>
      <w:r w:rsidR="00624BCB">
        <w:t>О</w:t>
      </w:r>
      <w:r w:rsidR="00624BCB" w:rsidRPr="00E257AB">
        <w:t xml:space="preserve">ЭЭО. </w:t>
      </w:r>
    </w:p>
    <w:p w14:paraId="1AA5F893" w14:textId="41026685" w:rsidR="008D2C8A" w:rsidRPr="004E1F75" w:rsidRDefault="008D2C8A" w:rsidP="00624BCB">
      <w:pPr>
        <w:pStyle w:val="aa"/>
        <w:numPr>
          <w:ilvl w:val="0"/>
          <w:numId w:val="5"/>
        </w:numPr>
        <w:tabs>
          <w:tab w:val="left" w:pos="993"/>
        </w:tabs>
        <w:ind w:left="0" w:right="-285" w:firstLine="567"/>
        <w:jc w:val="both"/>
      </w:pPr>
      <w:r w:rsidRPr="004E1F75">
        <w:t xml:space="preserve">Собственники отходов, являющиеся юридическими лицами, физические лица, </w:t>
      </w:r>
      <w:r w:rsidR="009B0775" w:rsidRPr="004E1F75">
        <w:t xml:space="preserve">зарегистрированные в качестве индивидуальных </w:t>
      </w:r>
      <w:r w:rsidR="00B134B9" w:rsidRPr="004E1F75">
        <w:t>предпринимателей</w:t>
      </w:r>
      <w:r w:rsidRPr="004E1F75">
        <w:t>, и субъекты предпринимательства в сфере управления отх</w:t>
      </w:r>
      <w:r w:rsidR="00182C33" w:rsidRPr="004E1F75">
        <w:t>одами должны вести учет О</w:t>
      </w:r>
      <w:r w:rsidRPr="004E1F75">
        <w:t>ЭЭО</w:t>
      </w:r>
      <w:r w:rsidR="001B2DC1">
        <w:t xml:space="preserve"> и предоставлять периодическую отчетность </w:t>
      </w:r>
      <w:r w:rsidRPr="004E1F75">
        <w:t xml:space="preserve">согласно </w:t>
      </w:r>
      <w:r w:rsidR="00656D1F" w:rsidRPr="004E1F75">
        <w:t xml:space="preserve">[2] и </w:t>
      </w:r>
      <w:r w:rsidR="001B2DC1">
        <w:t>требованиям</w:t>
      </w:r>
      <w:r w:rsidRPr="004E1F75">
        <w:t>, установленн</w:t>
      </w:r>
      <w:r w:rsidR="001B2DC1">
        <w:t>ым</w:t>
      </w:r>
      <w:r w:rsidR="00656D1F" w:rsidRPr="004E1F75">
        <w:t xml:space="preserve"> </w:t>
      </w:r>
      <w:r w:rsidR="00656D1F" w:rsidRPr="004E1F75">
        <w:rPr>
          <w:shd w:val="clear" w:color="auto" w:fill="FFFFFF"/>
        </w:rPr>
        <w:t>уполномоченным органом в области охраны окружающей среды</w:t>
      </w:r>
      <w:r w:rsidR="00656D1F" w:rsidRPr="004E1F75">
        <w:t>.</w:t>
      </w:r>
    </w:p>
    <w:p w14:paraId="1C6AE0EB" w14:textId="77777777" w:rsidR="008D2C8A" w:rsidRPr="00E414E7" w:rsidRDefault="008D2C8A" w:rsidP="00791C9F">
      <w:pPr>
        <w:pStyle w:val="aa"/>
        <w:numPr>
          <w:ilvl w:val="0"/>
          <w:numId w:val="5"/>
        </w:numPr>
        <w:tabs>
          <w:tab w:val="left" w:pos="993"/>
          <w:tab w:val="left" w:pos="1134"/>
        </w:tabs>
        <w:ind w:left="0" w:right="-285" w:firstLine="633"/>
        <w:jc w:val="both"/>
      </w:pPr>
      <w:r w:rsidRPr="00E414E7">
        <w:t>За несоблюдение требований охраны окружающей среды, а также положений настоящего стандарта, субъекты предпринимательства, организации, учреждения, должностные лица и граждане несут ответственность согласно действующему законодательству Республики Казахстан.</w:t>
      </w:r>
    </w:p>
    <w:p w14:paraId="13BAB0CB" w14:textId="01D80882" w:rsidR="005C42B5" w:rsidRPr="00E414E7" w:rsidRDefault="005C42B5" w:rsidP="00045A14">
      <w:pPr>
        <w:ind w:right="-285" w:firstLine="567"/>
        <w:contextualSpacing/>
        <w:rPr>
          <w:sz w:val="24"/>
          <w:szCs w:val="24"/>
        </w:rPr>
      </w:pPr>
    </w:p>
    <w:p w14:paraId="12A0A99B" w14:textId="5677DCBE" w:rsidR="00A9770C" w:rsidRPr="00E414E7" w:rsidRDefault="000368C7" w:rsidP="00A9770C">
      <w:pPr>
        <w:ind w:right="-285" w:firstLine="567"/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="00E414E7">
        <w:rPr>
          <w:b/>
          <w:bCs/>
          <w:sz w:val="24"/>
          <w:szCs w:val="24"/>
        </w:rPr>
        <w:t xml:space="preserve"> </w:t>
      </w:r>
      <w:r w:rsidR="00A9770C" w:rsidRPr="00E414E7">
        <w:rPr>
          <w:b/>
          <w:bCs/>
          <w:sz w:val="24"/>
          <w:szCs w:val="24"/>
        </w:rPr>
        <w:t>Требования</w:t>
      </w:r>
      <w:r w:rsidR="000D19CA" w:rsidRPr="00E414E7">
        <w:rPr>
          <w:b/>
          <w:bCs/>
          <w:sz w:val="24"/>
          <w:szCs w:val="24"/>
        </w:rPr>
        <w:t xml:space="preserve"> к</w:t>
      </w:r>
      <w:r w:rsidR="00A9770C" w:rsidRPr="00E414E7">
        <w:rPr>
          <w:b/>
          <w:bCs/>
          <w:sz w:val="24"/>
          <w:szCs w:val="24"/>
        </w:rPr>
        <w:t xml:space="preserve"> сбору </w:t>
      </w:r>
      <w:r w:rsidR="00145FF1">
        <w:rPr>
          <w:b/>
          <w:bCs/>
          <w:sz w:val="24"/>
          <w:szCs w:val="24"/>
        </w:rPr>
        <w:t>О</w:t>
      </w:r>
      <w:r w:rsidR="00A9770C" w:rsidRPr="00E414E7">
        <w:rPr>
          <w:b/>
          <w:bCs/>
          <w:sz w:val="24"/>
          <w:szCs w:val="24"/>
        </w:rPr>
        <w:t>ЭЭО</w:t>
      </w:r>
    </w:p>
    <w:p w14:paraId="39A8D1E9" w14:textId="77777777" w:rsidR="000D19CA" w:rsidRPr="00E414E7" w:rsidRDefault="000D19CA" w:rsidP="00A9770C">
      <w:pPr>
        <w:ind w:right="-285" w:firstLine="567"/>
        <w:contextualSpacing/>
        <w:rPr>
          <w:b/>
          <w:bCs/>
          <w:sz w:val="24"/>
          <w:szCs w:val="24"/>
        </w:rPr>
      </w:pPr>
    </w:p>
    <w:p w14:paraId="13449A97" w14:textId="4F41D5B4" w:rsidR="00A9770C" w:rsidRPr="00CE2E11" w:rsidRDefault="00A9770C" w:rsidP="00440206">
      <w:pPr>
        <w:pStyle w:val="aa"/>
        <w:numPr>
          <w:ilvl w:val="0"/>
          <w:numId w:val="28"/>
        </w:numPr>
        <w:tabs>
          <w:tab w:val="left" w:pos="993"/>
        </w:tabs>
        <w:ind w:left="0" w:right="-285" w:firstLine="567"/>
        <w:jc w:val="both"/>
      </w:pPr>
      <w:r w:rsidRPr="00CE2E11">
        <w:t>При сборе, хранении и транспортировании ОЭЭО необходимо обеспечить условия, позволяющие сохранить неизменность свойств ОЭЭО или обеспечение их изменения в пределах, допускаемых производителем для соответствующего этапа жизненного цикла ОЭЭО.</w:t>
      </w:r>
    </w:p>
    <w:p w14:paraId="539832B3" w14:textId="77777777" w:rsidR="00131A9A" w:rsidRDefault="00131A9A" w:rsidP="00C16B6B">
      <w:pPr>
        <w:ind w:right="-285" w:firstLine="567"/>
        <w:contextualSpacing/>
        <w:rPr>
          <w:sz w:val="24"/>
        </w:rPr>
      </w:pPr>
    </w:p>
    <w:p w14:paraId="22A3AF04" w14:textId="65CB09BD" w:rsidR="008D2C8A" w:rsidRDefault="00131A9A" w:rsidP="00C16B6B">
      <w:pPr>
        <w:ind w:right="-285" w:firstLine="567"/>
        <w:contextualSpacing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ПРИМЕЧАНИЕ</w:t>
      </w:r>
      <w:r w:rsidR="00A9770C">
        <w:rPr>
          <w:rFonts w:eastAsiaTheme="minorHAnsi"/>
          <w:color w:val="000000"/>
          <w:lang w:eastAsia="en-US"/>
        </w:rPr>
        <w:t xml:space="preserve"> - Допускается проводить дополнительную обработку ОЭЭО (например, разборку на блоки перед транспортированием), которая при данных условиях транспортирования обеспечит неизменность свойств ОЭЭО.</w:t>
      </w:r>
    </w:p>
    <w:p w14:paraId="39418462" w14:textId="77777777" w:rsidR="004C57CF" w:rsidRDefault="004C57CF" w:rsidP="00C16B6B">
      <w:pPr>
        <w:ind w:right="-285" w:firstLine="567"/>
        <w:contextualSpacing/>
        <w:rPr>
          <w:sz w:val="24"/>
          <w:szCs w:val="24"/>
        </w:rPr>
      </w:pPr>
    </w:p>
    <w:p w14:paraId="538E08A4" w14:textId="3076146B" w:rsidR="006B3EFE" w:rsidRDefault="00C206BF" w:rsidP="00440206">
      <w:pPr>
        <w:pStyle w:val="aa"/>
        <w:numPr>
          <w:ilvl w:val="0"/>
          <w:numId w:val="28"/>
        </w:numPr>
        <w:tabs>
          <w:tab w:val="left" w:pos="993"/>
        </w:tabs>
        <w:ind w:left="0" w:right="-285" w:firstLine="567"/>
        <w:jc w:val="both"/>
      </w:pPr>
      <w:r>
        <w:t>Собственники О</w:t>
      </w:r>
      <w:r w:rsidR="006B3EFE" w:rsidRPr="00131A9A">
        <w:t>ЭЭО обязаны производить раздельный сбор данных отходов</w:t>
      </w:r>
      <w:r w:rsidR="00282685" w:rsidRPr="00131A9A">
        <w:t xml:space="preserve"> [2]</w:t>
      </w:r>
      <w:r w:rsidR="006B3EFE" w:rsidRPr="00131A9A">
        <w:t xml:space="preserve">. </w:t>
      </w:r>
    </w:p>
    <w:p w14:paraId="6CD334B8" w14:textId="3B3A4E94" w:rsidR="00282685" w:rsidRPr="007130C3" w:rsidRDefault="00282685" w:rsidP="00440206">
      <w:pPr>
        <w:pStyle w:val="aa"/>
        <w:numPr>
          <w:ilvl w:val="0"/>
          <w:numId w:val="28"/>
        </w:numPr>
        <w:tabs>
          <w:tab w:val="left" w:pos="993"/>
        </w:tabs>
        <w:ind w:left="0" w:right="-285" w:firstLine="567"/>
        <w:jc w:val="both"/>
      </w:pPr>
      <w:r w:rsidRPr="007130C3">
        <w:t>При организации раздельного сбора ОЭЭО необходимо учитывать следующие особенности ОЭЭО:</w:t>
      </w:r>
    </w:p>
    <w:p w14:paraId="7D9A752B" w14:textId="5BE63374" w:rsidR="00282685" w:rsidRPr="00CD0CEA" w:rsidRDefault="004A40EF" w:rsidP="004A40EF">
      <w:pPr>
        <w:pStyle w:val="a8"/>
        <w:numPr>
          <w:ilvl w:val="0"/>
          <w:numId w:val="16"/>
        </w:numPr>
        <w:kinsoku w:val="0"/>
        <w:overflowPunct w:val="0"/>
        <w:spacing w:after="0"/>
        <w:ind w:left="567" w:right="-285" w:firstLine="0"/>
        <w:contextualSpacing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="00282685" w:rsidRPr="00CD0CEA">
        <w:rPr>
          <w:rFonts w:eastAsiaTheme="minorHAnsi"/>
          <w:color w:val="000000"/>
          <w:sz w:val="24"/>
          <w:szCs w:val="24"/>
          <w:lang w:eastAsia="en-US"/>
        </w:rPr>
        <w:t>пригодность ОЭЭО к дальнейшей эксплуатации;</w:t>
      </w:r>
    </w:p>
    <w:p w14:paraId="298DFC6A" w14:textId="2950C2D5" w:rsidR="00282685" w:rsidRPr="00CD0CEA" w:rsidRDefault="004A40EF" w:rsidP="004A40EF">
      <w:pPr>
        <w:pStyle w:val="a8"/>
        <w:numPr>
          <w:ilvl w:val="0"/>
          <w:numId w:val="16"/>
        </w:numPr>
        <w:kinsoku w:val="0"/>
        <w:overflowPunct w:val="0"/>
        <w:spacing w:after="0"/>
        <w:ind w:left="567" w:right="-285" w:firstLine="0"/>
        <w:contextualSpacing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="00282685" w:rsidRPr="00CD0CEA">
        <w:rPr>
          <w:rFonts w:eastAsiaTheme="minorHAnsi"/>
          <w:color w:val="000000"/>
          <w:sz w:val="24"/>
          <w:szCs w:val="24"/>
          <w:lang w:eastAsia="en-US"/>
        </w:rPr>
        <w:t>степень износа отдельных блоков и деталей;</w:t>
      </w:r>
    </w:p>
    <w:p w14:paraId="471949D8" w14:textId="1A4F291E" w:rsidR="00282685" w:rsidRPr="00CD0CEA" w:rsidRDefault="004A40EF" w:rsidP="004A40EF">
      <w:pPr>
        <w:pStyle w:val="a8"/>
        <w:numPr>
          <w:ilvl w:val="0"/>
          <w:numId w:val="16"/>
        </w:numPr>
        <w:kinsoku w:val="0"/>
        <w:overflowPunct w:val="0"/>
        <w:spacing w:after="0"/>
        <w:ind w:left="567" w:right="-285" w:firstLine="0"/>
        <w:contextualSpacing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="00282685" w:rsidRPr="00CD0CEA">
        <w:rPr>
          <w:rFonts w:eastAsiaTheme="minorHAnsi"/>
          <w:color w:val="000000"/>
          <w:sz w:val="24"/>
          <w:szCs w:val="24"/>
          <w:lang w:eastAsia="en-US"/>
        </w:rPr>
        <w:t>наличие/отсутствие повреждений отдельных блоков и деталей;</w:t>
      </w:r>
    </w:p>
    <w:p w14:paraId="3032CD6B" w14:textId="69E91F2A" w:rsidR="00282685" w:rsidRPr="00CD0CEA" w:rsidRDefault="004A40EF" w:rsidP="004A40EF">
      <w:pPr>
        <w:pStyle w:val="a8"/>
        <w:numPr>
          <w:ilvl w:val="0"/>
          <w:numId w:val="16"/>
        </w:numPr>
        <w:kinsoku w:val="0"/>
        <w:overflowPunct w:val="0"/>
        <w:spacing w:after="0"/>
        <w:ind w:left="567" w:right="-285" w:firstLine="0"/>
        <w:contextualSpacing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="00282685" w:rsidRPr="00CD0CEA">
        <w:rPr>
          <w:rFonts w:eastAsiaTheme="minorHAnsi"/>
          <w:color w:val="000000"/>
          <w:sz w:val="24"/>
          <w:szCs w:val="24"/>
          <w:lang w:eastAsia="en-US"/>
        </w:rPr>
        <w:t>стоимость пригодных к дальнейшей эксплуатации ОЭЭО;</w:t>
      </w:r>
    </w:p>
    <w:p w14:paraId="27FF5591" w14:textId="2F5D8219" w:rsidR="00282685" w:rsidRPr="00CD0CEA" w:rsidRDefault="004A40EF" w:rsidP="004A40EF">
      <w:pPr>
        <w:pStyle w:val="a8"/>
        <w:numPr>
          <w:ilvl w:val="0"/>
          <w:numId w:val="16"/>
        </w:numPr>
        <w:kinsoku w:val="0"/>
        <w:overflowPunct w:val="0"/>
        <w:spacing w:after="0"/>
        <w:ind w:left="567" w:right="-285" w:firstLine="0"/>
        <w:contextualSpacing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="00282685" w:rsidRPr="00CD0CEA">
        <w:rPr>
          <w:rFonts w:eastAsiaTheme="minorHAnsi"/>
          <w:color w:val="000000"/>
          <w:sz w:val="24"/>
          <w:szCs w:val="24"/>
          <w:lang w:eastAsia="en-US"/>
        </w:rPr>
        <w:t>стоимость материалов, содержащихся в ОЭЭО;</w:t>
      </w:r>
    </w:p>
    <w:p w14:paraId="09827166" w14:textId="3154CBE1" w:rsidR="00282685" w:rsidRDefault="004A40EF" w:rsidP="004A40EF">
      <w:pPr>
        <w:pStyle w:val="a8"/>
        <w:numPr>
          <w:ilvl w:val="0"/>
          <w:numId w:val="16"/>
        </w:numPr>
        <w:kinsoku w:val="0"/>
        <w:overflowPunct w:val="0"/>
        <w:spacing w:after="0"/>
        <w:ind w:left="0" w:right="-285" w:firstLine="567"/>
        <w:contextualSpacing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="00282685" w:rsidRPr="00CD0CEA">
        <w:rPr>
          <w:rFonts w:eastAsiaTheme="minorHAnsi"/>
          <w:color w:val="000000"/>
          <w:sz w:val="24"/>
          <w:szCs w:val="24"/>
          <w:lang w:eastAsia="en-US"/>
        </w:rPr>
        <w:t>размер затрат на предварительную обработку ОЭЭО в сравнении с затратами на раздробление ОЭЭО.</w:t>
      </w:r>
    </w:p>
    <w:p w14:paraId="1926896B" w14:textId="6A1109B8" w:rsidR="00FC224F" w:rsidRPr="00BB4E0C" w:rsidRDefault="00FC224F" w:rsidP="00440206">
      <w:pPr>
        <w:pStyle w:val="aa"/>
        <w:numPr>
          <w:ilvl w:val="0"/>
          <w:numId w:val="28"/>
        </w:numPr>
        <w:tabs>
          <w:tab w:val="left" w:pos="993"/>
        </w:tabs>
        <w:ind w:left="0" w:right="-285" w:firstLine="567"/>
        <w:jc w:val="both"/>
      </w:pPr>
      <w:r w:rsidRPr="00BB4E0C">
        <w:t>Сбор и хранение ОЭЭО организуют так, чтобы перемещение ОЭЭО могло быть осуществлено с помощью подручных технических средств (тележек, конвейеров, рабочих столов и т.д.).</w:t>
      </w:r>
    </w:p>
    <w:p w14:paraId="30272F75" w14:textId="34ABE191" w:rsidR="00282685" w:rsidRPr="00BB4E0C" w:rsidRDefault="00282685" w:rsidP="00440206">
      <w:pPr>
        <w:pStyle w:val="aa"/>
        <w:numPr>
          <w:ilvl w:val="0"/>
          <w:numId w:val="28"/>
        </w:numPr>
        <w:tabs>
          <w:tab w:val="left" w:pos="993"/>
        </w:tabs>
        <w:ind w:left="0" w:right="-285" w:firstLine="567"/>
        <w:jc w:val="both"/>
      </w:pPr>
      <w:r w:rsidRPr="00BB4E0C">
        <w:t xml:space="preserve">Сбор различных видов ОЭЭО целесообразно осуществлять в отдельные упаковки, способные обеспечить неизменность свойств для дальнейшего хранения и транспортирования. </w:t>
      </w:r>
    </w:p>
    <w:p w14:paraId="6A5463E2" w14:textId="3DE76098" w:rsidR="00282685" w:rsidRPr="009F0185" w:rsidRDefault="00282685" w:rsidP="00440206">
      <w:pPr>
        <w:pStyle w:val="aa"/>
        <w:numPr>
          <w:ilvl w:val="0"/>
          <w:numId w:val="28"/>
        </w:numPr>
        <w:tabs>
          <w:tab w:val="left" w:pos="993"/>
        </w:tabs>
        <w:ind w:left="0" w:right="-285" w:firstLine="567"/>
        <w:jc w:val="both"/>
      </w:pPr>
      <w:r w:rsidRPr="009F0185">
        <w:t>При сборе ОЭЭО внешним осмотром проверяют целостность вакуумн</w:t>
      </w:r>
      <w:r w:rsidR="00624BCB">
        <w:t>ых приборов в случае их наличия,</w:t>
      </w:r>
      <w:r w:rsidRPr="009F0185">
        <w:t xml:space="preserve"> при этом допускается частичная разборка ОЭЭО. Поврежденные вакуумные приборы или содержащие их ОЭЭО размещают отдельно.</w:t>
      </w:r>
    </w:p>
    <w:p w14:paraId="4288C0C6" w14:textId="0DB6E705" w:rsidR="00282685" w:rsidRPr="009F0185" w:rsidRDefault="00282685" w:rsidP="00440206">
      <w:pPr>
        <w:pStyle w:val="aa"/>
        <w:numPr>
          <w:ilvl w:val="0"/>
          <w:numId w:val="28"/>
        </w:numPr>
        <w:tabs>
          <w:tab w:val="left" w:pos="993"/>
        </w:tabs>
        <w:ind w:left="0" w:right="-285" w:firstLine="567"/>
        <w:jc w:val="both"/>
      </w:pPr>
      <w:r w:rsidRPr="009F0185">
        <w:t>При осуществлении сбора поврежденных ОЭЭО необходимо их размещать в отдельные упаковки, обеспечивающие безопасность при дальнейшем хранении и транспортировании.</w:t>
      </w:r>
    </w:p>
    <w:p w14:paraId="13584672" w14:textId="4C7566CB" w:rsidR="00282685" w:rsidRPr="009F0185" w:rsidRDefault="00282685" w:rsidP="00440206">
      <w:pPr>
        <w:pStyle w:val="aa"/>
        <w:numPr>
          <w:ilvl w:val="0"/>
          <w:numId w:val="28"/>
        </w:numPr>
        <w:tabs>
          <w:tab w:val="left" w:pos="993"/>
        </w:tabs>
        <w:ind w:left="0" w:right="-285" w:firstLine="567"/>
        <w:jc w:val="both"/>
      </w:pPr>
      <w:r w:rsidRPr="009F0185">
        <w:t>При сборе допускается размещать ОЭЭО совместно, если выполняются следующие условия:</w:t>
      </w:r>
    </w:p>
    <w:p w14:paraId="3C934713" w14:textId="441C4726" w:rsidR="00282685" w:rsidRPr="00CD0CEA" w:rsidRDefault="004A40EF" w:rsidP="00624BCB">
      <w:pPr>
        <w:pStyle w:val="a8"/>
        <w:numPr>
          <w:ilvl w:val="0"/>
          <w:numId w:val="16"/>
        </w:numPr>
        <w:kinsoku w:val="0"/>
        <w:overflowPunct w:val="0"/>
        <w:spacing w:after="0"/>
        <w:ind w:left="0" w:right="-285" w:firstLine="567"/>
        <w:contextualSpacing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="00282685" w:rsidRPr="00CD0CEA">
        <w:rPr>
          <w:rFonts w:eastAsiaTheme="minorHAnsi"/>
          <w:color w:val="000000"/>
          <w:sz w:val="24"/>
          <w:szCs w:val="24"/>
          <w:lang w:eastAsia="en-US"/>
        </w:rPr>
        <w:t>ХИТ удалены;</w:t>
      </w:r>
    </w:p>
    <w:p w14:paraId="791A7E90" w14:textId="0BE260B0" w:rsidR="00282685" w:rsidRPr="00CD0CEA" w:rsidRDefault="004A40EF" w:rsidP="00624BCB">
      <w:pPr>
        <w:pStyle w:val="a8"/>
        <w:numPr>
          <w:ilvl w:val="0"/>
          <w:numId w:val="16"/>
        </w:numPr>
        <w:kinsoku w:val="0"/>
        <w:overflowPunct w:val="0"/>
        <w:spacing w:after="0"/>
        <w:ind w:left="0" w:right="-285" w:firstLine="567"/>
        <w:contextualSpacing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="00282685" w:rsidRPr="00CD0CEA">
        <w:rPr>
          <w:rFonts w:eastAsiaTheme="minorHAnsi"/>
          <w:color w:val="000000"/>
          <w:sz w:val="24"/>
          <w:szCs w:val="24"/>
          <w:lang w:eastAsia="en-US"/>
        </w:rPr>
        <w:t>имеющиеся повреждения ОЭЭО не создают опасности выделения опасных веществ при обычных условиях;</w:t>
      </w:r>
    </w:p>
    <w:p w14:paraId="08765247" w14:textId="06D7385B" w:rsidR="00282685" w:rsidRPr="00CD0CEA" w:rsidRDefault="004A40EF" w:rsidP="00624BCB">
      <w:pPr>
        <w:pStyle w:val="a8"/>
        <w:numPr>
          <w:ilvl w:val="0"/>
          <w:numId w:val="16"/>
        </w:numPr>
        <w:kinsoku w:val="0"/>
        <w:overflowPunct w:val="0"/>
        <w:spacing w:after="0"/>
        <w:ind w:left="0" w:right="-285" w:firstLine="567"/>
        <w:contextualSpacing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="00624BCB">
        <w:rPr>
          <w:rFonts w:eastAsiaTheme="minorHAnsi"/>
          <w:color w:val="000000"/>
          <w:sz w:val="24"/>
          <w:szCs w:val="24"/>
          <w:lang w:eastAsia="en-US"/>
        </w:rPr>
        <w:t xml:space="preserve">большая </w:t>
      </w:r>
      <w:r w:rsidR="00282685" w:rsidRPr="00CD0CEA">
        <w:rPr>
          <w:rFonts w:eastAsiaTheme="minorHAnsi"/>
          <w:color w:val="000000"/>
          <w:sz w:val="24"/>
          <w:szCs w:val="24"/>
          <w:lang w:eastAsia="en-US"/>
        </w:rPr>
        <w:t>часть опасных веществ, содержащихся в ОЭЭО, находится в твердой связанной форме;</w:t>
      </w:r>
    </w:p>
    <w:p w14:paraId="3E3F19ED" w14:textId="058C6AC5" w:rsidR="00282685" w:rsidRPr="00CD0CEA" w:rsidRDefault="004A40EF" w:rsidP="00624BCB">
      <w:pPr>
        <w:pStyle w:val="a8"/>
        <w:numPr>
          <w:ilvl w:val="0"/>
          <w:numId w:val="16"/>
        </w:numPr>
        <w:kinsoku w:val="0"/>
        <w:overflowPunct w:val="0"/>
        <w:spacing w:after="0"/>
        <w:ind w:left="0" w:right="-285" w:firstLine="567"/>
        <w:contextualSpacing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="00282685" w:rsidRPr="00CD0CEA">
        <w:rPr>
          <w:rFonts w:eastAsiaTheme="minorHAnsi"/>
          <w:color w:val="000000"/>
          <w:sz w:val="24"/>
          <w:szCs w:val="24"/>
          <w:lang w:eastAsia="en-US"/>
        </w:rPr>
        <w:t>отсутств</w:t>
      </w:r>
      <w:r w:rsidR="00624BCB">
        <w:rPr>
          <w:rFonts w:eastAsiaTheme="minorHAnsi"/>
          <w:color w:val="000000"/>
          <w:sz w:val="24"/>
          <w:szCs w:val="24"/>
          <w:lang w:eastAsia="en-US"/>
        </w:rPr>
        <w:t>ие</w:t>
      </w:r>
      <w:r w:rsidR="00282685" w:rsidRPr="00CD0CEA">
        <w:rPr>
          <w:rFonts w:eastAsiaTheme="minorHAnsi"/>
          <w:color w:val="000000"/>
          <w:sz w:val="24"/>
          <w:szCs w:val="24"/>
          <w:lang w:eastAsia="en-US"/>
        </w:rPr>
        <w:t xml:space="preserve"> воздействия на окружающую среду и здоровье людей при обращени</w:t>
      </w:r>
      <w:r w:rsidR="00282685">
        <w:rPr>
          <w:rFonts w:eastAsiaTheme="minorHAnsi"/>
          <w:color w:val="000000"/>
          <w:sz w:val="24"/>
          <w:szCs w:val="24"/>
          <w:lang w:eastAsia="en-US"/>
        </w:rPr>
        <w:t>и</w:t>
      </w:r>
      <w:r w:rsidR="00282685" w:rsidRPr="00CD0CEA">
        <w:rPr>
          <w:rFonts w:eastAsiaTheme="minorHAnsi"/>
          <w:color w:val="000000"/>
          <w:sz w:val="24"/>
          <w:szCs w:val="24"/>
          <w:lang w:eastAsia="en-US"/>
        </w:rPr>
        <w:t xml:space="preserve"> с ОЭЭО;</w:t>
      </w:r>
    </w:p>
    <w:p w14:paraId="15D2726A" w14:textId="3B7BC31A" w:rsidR="00282685" w:rsidRPr="004A6555" w:rsidRDefault="004A40EF" w:rsidP="00624BCB">
      <w:pPr>
        <w:pStyle w:val="a8"/>
        <w:numPr>
          <w:ilvl w:val="0"/>
          <w:numId w:val="16"/>
        </w:numPr>
        <w:kinsoku w:val="0"/>
        <w:overflowPunct w:val="0"/>
        <w:spacing w:after="0"/>
        <w:ind w:left="0" w:right="-285" w:firstLine="567"/>
        <w:contextualSpacing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="00282685" w:rsidRPr="00CD0CEA">
        <w:rPr>
          <w:rFonts w:eastAsiaTheme="minorHAnsi"/>
          <w:color w:val="000000"/>
          <w:sz w:val="24"/>
          <w:szCs w:val="24"/>
          <w:lang w:eastAsia="en-US"/>
        </w:rPr>
        <w:t>отсутствие выделений опасных веществ при нормальных условиях.</w:t>
      </w:r>
    </w:p>
    <w:p w14:paraId="17DF79D1" w14:textId="77777777" w:rsidR="00A24EAE" w:rsidRDefault="00A24EAE" w:rsidP="00045A14">
      <w:pPr>
        <w:ind w:right="-285" w:firstLine="567"/>
        <w:contextualSpacing/>
        <w:rPr>
          <w:sz w:val="24"/>
          <w:szCs w:val="24"/>
        </w:rPr>
      </w:pPr>
    </w:p>
    <w:p w14:paraId="065A643D" w14:textId="63E8B87F" w:rsidR="008D2C8A" w:rsidRDefault="0047129E" w:rsidP="00624BCB">
      <w:pPr>
        <w:ind w:right="-285" w:firstLine="567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BA7769" w:rsidRPr="00A24EAE">
        <w:rPr>
          <w:b/>
          <w:sz w:val="24"/>
          <w:szCs w:val="24"/>
        </w:rPr>
        <w:t xml:space="preserve"> </w:t>
      </w:r>
      <w:r w:rsidR="00145FF1">
        <w:rPr>
          <w:b/>
          <w:sz w:val="24"/>
          <w:szCs w:val="24"/>
        </w:rPr>
        <w:t>Требования к транспортированию ОЭЭО</w:t>
      </w:r>
    </w:p>
    <w:p w14:paraId="39D8F42E" w14:textId="77777777" w:rsidR="00F424F3" w:rsidRPr="00A24EAE" w:rsidRDefault="00F424F3" w:rsidP="00624BCB">
      <w:pPr>
        <w:ind w:right="-285" w:firstLine="567"/>
        <w:contextualSpacing/>
        <w:rPr>
          <w:b/>
          <w:sz w:val="24"/>
          <w:szCs w:val="24"/>
        </w:rPr>
      </w:pPr>
    </w:p>
    <w:p w14:paraId="168CB35A" w14:textId="75764ED4" w:rsidR="008D2C8A" w:rsidRPr="00C16B6B" w:rsidRDefault="0047129E" w:rsidP="00624BCB">
      <w:pPr>
        <w:pStyle w:val="aa"/>
        <w:numPr>
          <w:ilvl w:val="0"/>
          <w:numId w:val="29"/>
        </w:numPr>
        <w:tabs>
          <w:tab w:val="left" w:pos="1134"/>
        </w:tabs>
        <w:ind w:left="0" w:right="-285" w:firstLine="567"/>
        <w:jc w:val="both"/>
      </w:pPr>
      <w:r w:rsidRPr="00C16B6B">
        <w:t>О</w:t>
      </w:r>
      <w:r w:rsidR="008D2C8A" w:rsidRPr="00C16B6B">
        <w:t>ЭЭО транспортируют любым видом транспорта в соответствии с правилами перевозок грузов, действующими на данном виде транспорта.</w:t>
      </w:r>
    </w:p>
    <w:p w14:paraId="2EC93AB2" w14:textId="7574E3A6" w:rsidR="008D2C8A" w:rsidRPr="00E257AB" w:rsidRDefault="008D2C8A" w:rsidP="00624BCB">
      <w:pPr>
        <w:pStyle w:val="aa"/>
        <w:numPr>
          <w:ilvl w:val="0"/>
          <w:numId w:val="29"/>
        </w:numPr>
        <w:tabs>
          <w:tab w:val="left" w:pos="1134"/>
        </w:tabs>
        <w:ind w:left="0" w:right="-285" w:firstLine="567"/>
        <w:jc w:val="both"/>
      </w:pPr>
      <w:r w:rsidRPr="00E257AB">
        <w:t>При транспортирован</w:t>
      </w:r>
      <w:r w:rsidR="0047129E">
        <w:t>ии, погрузке и выгрузке О</w:t>
      </w:r>
      <w:r w:rsidRPr="00E257AB">
        <w:t>ЭЭО следует принимать меры, обеспечивающие их защиту от механических и термических воздействий, атмосферных осадков, прямого солнечного света, влаги и агрессивных веществ.</w:t>
      </w:r>
    </w:p>
    <w:p w14:paraId="78DD7E93" w14:textId="09DE83E9" w:rsidR="008D2C8A" w:rsidRPr="00E257AB" w:rsidRDefault="008D2C8A" w:rsidP="00624BCB">
      <w:pPr>
        <w:pStyle w:val="aa"/>
        <w:numPr>
          <w:ilvl w:val="0"/>
          <w:numId w:val="29"/>
        </w:numPr>
        <w:tabs>
          <w:tab w:val="left" w:pos="1134"/>
        </w:tabs>
        <w:ind w:left="0" w:right="-285" w:firstLine="567"/>
        <w:jc w:val="both"/>
      </w:pPr>
      <w:r w:rsidRPr="00E257AB">
        <w:t>Упаковка, предназначенна</w:t>
      </w:r>
      <w:r w:rsidR="0047129E">
        <w:t>я для транспортирования О</w:t>
      </w:r>
      <w:r w:rsidRPr="00E257AB">
        <w:t xml:space="preserve">ЭЭО субъектами предпринимательства в сфере управления отходами, должна иметь предупредительную </w:t>
      </w:r>
      <w:r w:rsidRPr="00E257AB">
        <w:lastRenderedPageBreak/>
        <w:t>маркировку</w:t>
      </w:r>
      <w:r w:rsidR="00A9770C" w:rsidRPr="00E257AB">
        <w:t xml:space="preserve"> </w:t>
      </w:r>
      <w:r w:rsidR="00A9770C" w:rsidRPr="00F23FC1">
        <w:t>(информация о сод</w:t>
      </w:r>
      <w:r w:rsidR="0056433A" w:rsidRPr="00F23FC1">
        <w:t>ержании опасных веществ и т.п.)</w:t>
      </w:r>
      <w:r w:rsidR="0056433A">
        <w:t xml:space="preserve"> </w:t>
      </w:r>
      <w:r w:rsidRPr="00E257AB">
        <w:t>либо сопроводительную документацию, отражающую информацию о содержании опасных веществ и т.п.</w:t>
      </w:r>
    </w:p>
    <w:p w14:paraId="18EBBB94" w14:textId="77777777" w:rsidR="00A9770C" w:rsidRDefault="00A9770C" w:rsidP="00624BCB">
      <w:pPr>
        <w:pStyle w:val="a8"/>
        <w:kinsoku w:val="0"/>
        <w:overflowPunct w:val="0"/>
        <w:spacing w:after="0"/>
        <w:ind w:right="-285" w:firstLine="567"/>
        <w:contextualSpacing/>
        <w:rPr>
          <w:rFonts w:eastAsiaTheme="minorHAnsi"/>
          <w:color w:val="000000"/>
          <w:lang w:eastAsia="en-US"/>
        </w:rPr>
      </w:pPr>
    </w:p>
    <w:p w14:paraId="2687EE24" w14:textId="4F6AD17C" w:rsidR="00A9770C" w:rsidRDefault="00E257AB" w:rsidP="00624BCB">
      <w:pPr>
        <w:pStyle w:val="a8"/>
        <w:kinsoku w:val="0"/>
        <w:overflowPunct w:val="0"/>
        <w:spacing w:after="0"/>
        <w:ind w:right="-285" w:firstLine="567"/>
        <w:contextualSpacing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ПРИМЕЧАНИЕ</w:t>
      </w:r>
      <w:r w:rsidR="00A9770C">
        <w:rPr>
          <w:rFonts w:eastAsiaTheme="minorHAnsi"/>
          <w:color w:val="000000"/>
          <w:lang w:eastAsia="en-US"/>
        </w:rPr>
        <w:t xml:space="preserve"> - В особых случаях (например, партии отходов, в том числе ОЭЭО, содержат драгметаллы и направляются на аффинажные предприятия) партии отходов упаковываются и маркируются в соответствии с требованиями, установленными для таких случаев.</w:t>
      </w:r>
    </w:p>
    <w:p w14:paraId="4637085B" w14:textId="1AD497F7" w:rsidR="008D2C8A" w:rsidRPr="00E257AB" w:rsidRDefault="008D2C8A" w:rsidP="00045A14">
      <w:pPr>
        <w:ind w:right="-285" w:firstLine="567"/>
        <w:contextualSpacing/>
        <w:rPr>
          <w:sz w:val="24"/>
          <w:szCs w:val="24"/>
        </w:rPr>
      </w:pPr>
    </w:p>
    <w:p w14:paraId="073635B7" w14:textId="640D4FEE" w:rsidR="008D2C8A" w:rsidRPr="00E257AB" w:rsidRDefault="00F14185" w:rsidP="00624BCB">
      <w:pPr>
        <w:tabs>
          <w:tab w:val="left" w:pos="851"/>
        </w:tabs>
        <w:ind w:right="-285" w:firstLine="567"/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</w:t>
      </w:r>
      <w:r w:rsidR="004C57CF">
        <w:rPr>
          <w:b/>
          <w:bCs/>
          <w:sz w:val="24"/>
          <w:szCs w:val="24"/>
        </w:rPr>
        <w:t xml:space="preserve"> </w:t>
      </w:r>
      <w:r w:rsidR="008D2C8A" w:rsidRPr="00E257AB">
        <w:rPr>
          <w:b/>
          <w:bCs/>
          <w:sz w:val="24"/>
          <w:szCs w:val="24"/>
        </w:rPr>
        <w:t>Требования к хран</w:t>
      </w:r>
      <w:r>
        <w:rPr>
          <w:b/>
          <w:bCs/>
          <w:sz w:val="24"/>
          <w:szCs w:val="24"/>
        </w:rPr>
        <w:t>ению О</w:t>
      </w:r>
      <w:r w:rsidR="008D2C8A" w:rsidRPr="00E257AB">
        <w:rPr>
          <w:b/>
          <w:bCs/>
          <w:sz w:val="24"/>
          <w:szCs w:val="24"/>
        </w:rPr>
        <w:t xml:space="preserve">ЭЭО </w:t>
      </w:r>
    </w:p>
    <w:p w14:paraId="45B75F88" w14:textId="77777777" w:rsidR="008D2C8A" w:rsidRPr="00E257AB" w:rsidRDefault="008D2C8A" w:rsidP="00624BCB">
      <w:pPr>
        <w:tabs>
          <w:tab w:val="left" w:pos="851"/>
        </w:tabs>
        <w:ind w:right="-285" w:firstLine="567"/>
        <w:contextualSpacing/>
        <w:rPr>
          <w:sz w:val="24"/>
          <w:szCs w:val="24"/>
        </w:rPr>
      </w:pPr>
    </w:p>
    <w:p w14:paraId="26D8CB23" w14:textId="65BA59E6" w:rsidR="008D2C8A" w:rsidRPr="00E0002B" w:rsidRDefault="008D2C8A" w:rsidP="00624BCB">
      <w:pPr>
        <w:pStyle w:val="aa"/>
        <w:numPr>
          <w:ilvl w:val="0"/>
          <w:numId w:val="30"/>
        </w:numPr>
        <w:tabs>
          <w:tab w:val="left" w:pos="851"/>
          <w:tab w:val="left" w:pos="1134"/>
        </w:tabs>
        <w:ind w:left="0" w:right="-285" w:firstLine="567"/>
        <w:jc w:val="both"/>
      </w:pPr>
      <w:r w:rsidRPr="00E0002B">
        <w:t xml:space="preserve">Хранение </w:t>
      </w:r>
      <w:r w:rsidR="00182C33">
        <w:t>О</w:t>
      </w:r>
      <w:r w:rsidRPr="00E0002B">
        <w:t>ЭЭО должно осуществляться в условиях, установленных в п.</w:t>
      </w:r>
      <w:r w:rsidR="00624BCB">
        <w:t>8</w:t>
      </w:r>
      <w:r w:rsidR="00656D1F" w:rsidRPr="00E0002B">
        <w:t>.2</w:t>
      </w:r>
      <w:r w:rsidRPr="00E0002B">
        <w:t>-</w:t>
      </w:r>
      <w:r w:rsidR="00624BCB">
        <w:t>8</w:t>
      </w:r>
      <w:r w:rsidRPr="00E0002B">
        <w:t>.</w:t>
      </w:r>
      <w:r w:rsidR="00BA7769" w:rsidRPr="00E0002B">
        <w:t>6</w:t>
      </w:r>
      <w:r w:rsidRPr="00E0002B">
        <w:t xml:space="preserve">, исключающих нанесение вреда здоровью и </w:t>
      </w:r>
      <w:r w:rsidR="001827AD" w:rsidRPr="00E0002B">
        <w:t>жизни людей,</w:t>
      </w:r>
      <w:r w:rsidRPr="00E0002B">
        <w:t xml:space="preserve"> и окружающей среде.</w:t>
      </w:r>
    </w:p>
    <w:p w14:paraId="4B3E9066" w14:textId="145FCCF4" w:rsidR="00A9770C" w:rsidRPr="00E0002B" w:rsidRDefault="00A9770C" w:rsidP="00624BCB">
      <w:pPr>
        <w:pStyle w:val="aa"/>
        <w:numPr>
          <w:ilvl w:val="0"/>
          <w:numId w:val="30"/>
        </w:numPr>
        <w:tabs>
          <w:tab w:val="left" w:pos="851"/>
          <w:tab w:val="left" w:pos="1134"/>
        </w:tabs>
        <w:ind w:left="0" w:right="-285" w:firstLine="567"/>
        <w:jc w:val="both"/>
      </w:pPr>
      <w:r w:rsidRPr="00E0002B">
        <w:t>Хранение ОЭЭО должно осуществляться в упаковках, позволяющих обеспечивать безопасность и неизменность свойств ОЭЭО при нормальных условиях.</w:t>
      </w:r>
    </w:p>
    <w:p w14:paraId="3A366D6D" w14:textId="4A7F1030" w:rsidR="00A9770C" w:rsidRPr="00E0002B" w:rsidRDefault="00A9770C" w:rsidP="00624BCB">
      <w:pPr>
        <w:pStyle w:val="aa"/>
        <w:numPr>
          <w:ilvl w:val="0"/>
          <w:numId w:val="30"/>
        </w:numPr>
        <w:tabs>
          <w:tab w:val="left" w:pos="851"/>
          <w:tab w:val="left" w:pos="1134"/>
        </w:tabs>
        <w:ind w:left="0" w:right="-285" w:firstLine="567"/>
        <w:jc w:val="both"/>
      </w:pPr>
      <w:r w:rsidRPr="00E0002B">
        <w:t xml:space="preserve">Совместное хранение различных видов ОЭЭО может осуществляться при выполнении условий, указанных в </w:t>
      </w:r>
      <w:r w:rsidR="00624BCB">
        <w:t>6</w:t>
      </w:r>
      <w:r w:rsidR="00BA7769" w:rsidRPr="00E0002B">
        <w:t>.</w:t>
      </w:r>
      <w:r w:rsidR="00971CA8" w:rsidRPr="00E0002B">
        <w:t>8</w:t>
      </w:r>
      <w:r w:rsidRPr="00E0002B">
        <w:t>.</w:t>
      </w:r>
    </w:p>
    <w:p w14:paraId="65F5B250" w14:textId="1783AA24" w:rsidR="008D2C8A" w:rsidRPr="00E0002B" w:rsidRDefault="008D2C8A" w:rsidP="00624BCB">
      <w:pPr>
        <w:pStyle w:val="aa"/>
        <w:numPr>
          <w:ilvl w:val="0"/>
          <w:numId w:val="30"/>
        </w:numPr>
        <w:tabs>
          <w:tab w:val="left" w:pos="851"/>
          <w:tab w:val="left" w:pos="1134"/>
        </w:tabs>
        <w:ind w:left="0" w:right="-285" w:firstLine="567"/>
        <w:jc w:val="both"/>
      </w:pPr>
      <w:r w:rsidRPr="00E0002B">
        <w:t xml:space="preserve">Хранение </w:t>
      </w:r>
      <w:r w:rsidR="00182C33">
        <w:t>О</w:t>
      </w:r>
      <w:r w:rsidRPr="00E0002B">
        <w:t>ЭЭО должно осуществляться в закрытых помещениях с обеспечением защиты от атмосферных явлений и несанкционируемого доступа.</w:t>
      </w:r>
    </w:p>
    <w:p w14:paraId="1DC69489" w14:textId="216C4828" w:rsidR="008D2C8A" w:rsidRPr="00E0002B" w:rsidRDefault="008D2C8A" w:rsidP="00624BCB">
      <w:pPr>
        <w:pStyle w:val="aa"/>
        <w:numPr>
          <w:ilvl w:val="0"/>
          <w:numId w:val="30"/>
        </w:numPr>
        <w:tabs>
          <w:tab w:val="left" w:pos="851"/>
          <w:tab w:val="left" w:pos="1134"/>
        </w:tabs>
        <w:ind w:left="0" w:right="-285" w:firstLine="567"/>
        <w:jc w:val="both"/>
      </w:pPr>
      <w:r w:rsidRPr="00E0002B">
        <w:t xml:space="preserve">Пункты хранения </w:t>
      </w:r>
      <w:r w:rsidR="00182C33">
        <w:t>О</w:t>
      </w:r>
      <w:r w:rsidRPr="00E0002B">
        <w:t xml:space="preserve">ЭЭО должны иметь непроницаемые поверхности для полового покрытия с обеспечением установок и/или средств для сбора разливов и, при необходимости, фильтров-декантаторов и очищающих обезжиривающих веществ. </w:t>
      </w:r>
    </w:p>
    <w:p w14:paraId="663D0DB4" w14:textId="65E94B9D" w:rsidR="008D2C8A" w:rsidRPr="00E0002B" w:rsidRDefault="008D2C8A" w:rsidP="00624BCB">
      <w:pPr>
        <w:pStyle w:val="aa"/>
        <w:numPr>
          <w:ilvl w:val="0"/>
          <w:numId w:val="30"/>
        </w:numPr>
        <w:tabs>
          <w:tab w:val="left" w:pos="851"/>
          <w:tab w:val="left" w:pos="1134"/>
        </w:tabs>
        <w:ind w:left="0" w:right="-285" w:firstLine="567"/>
        <w:jc w:val="both"/>
      </w:pPr>
      <w:r w:rsidRPr="00E0002B">
        <w:t xml:space="preserve">При хранении </w:t>
      </w:r>
      <w:r w:rsidR="00182C33">
        <w:t>О</w:t>
      </w:r>
      <w:r w:rsidRPr="00E0002B">
        <w:t>ЭЭО должны быть соблюдены правила пожарной безопасности согласно [</w:t>
      </w:r>
      <w:r w:rsidR="00476AA7">
        <w:t>3].</w:t>
      </w:r>
    </w:p>
    <w:p w14:paraId="7BA44789" w14:textId="77777777" w:rsidR="008D2C8A" w:rsidRPr="00E257AB" w:rsidRDefault="008D2C8A" w:rsidP="00045A14">
      <w:pPr>
        <w:pStyle w:val="a8"/>
        <w:kinsoku w:val="0"/>
        <w:overflowPunct w:val="0"/>
        <w:spacing w:after="0"/>
        <w:ind w:right="-285" w:firstLine="567"/>
        <w:contextualSpacing/>
        <w:rPr>
          <w:rFonts w:eastAsiaTheme="minorHAnsi"/>
          <w:b/>
          <w:color w:val="000000"/>
          <w:sz w:val="24"/>
          <w:szCs w:val="24"/>
          <w:lang w:eastAsia="en-US"/>
        </w:rPr>
      </w:pPr>
    </w:p>
    <w:p w14:paraId="6F457EAE" w14:textId="37A2EB18" w:rsidR="008D2C8A" w:rsidRPr="00E257AB" w:rsidRDefault="00EE78BC" w:rsidP="00B555C9">
      <w:pPr>
        <w:ind w:right="-284" w:firstLine="567"/>
        <w:contextualSpacing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9 </w:t>
      </w:r>
      <w:r w:rsidR="00B555C9">
        <w:rPr>
          <w:b/>
          <w:bCs/>
          <w:sz w:val="24"/>
          <w:szCs w:val="24"/>
        </w:rPr>
        <w:t>Требования к п</w:t>
      </w:r>
      <w:r>
        <w:rPr>
          <w:b/>
          <w:bCs/>
          <w:sz w:val="24"/>
          <w:szCs w:val="24"/>
        </w:rPr>
        <w:t>ереработк</w:t>
      </w:r>
      <w:r w:rsidR="00B555C9">
        <w:rPr>
          <w:b/>
          <w:bCs/>
          <w:sz w:val="24"/>
          <w:szCs w:val="24"/>
        </w:rPr>
        <w:t>е</w:t>
      </w:r>
      <w:r>
        <w:rPr>
          <w:b/>
          <w:bCs/>
          <w:sz w:val="24"/>
          <w:szCs w:val="24"/>
        </w:rPr>
        <w:t xml:space="preserve"> О</w:t>
      </w:r>
      <w:r w:rsidR="008D2C8A" w:rsidRPr="00E257AB">
        <w:rPr>
          <w:b/>
          <w:bCs/>
          <w:sz w:val="24"/>
          <w:szCs w:val="24"/>
        </w:rPr>
        <w:t>ЭЭО</w:t>
      </w:r>
    </w:p>
    <w:p w14:paraId="2BD10C84" w14:textId="77777777" w:rsidR="00BA7769" w:rsidRPr="00E257AB" w:rsidRDefault="00BA7769" w:rsidP="00B555C9">
      <w:pPr>
        <w:ind w:right="-284" w:firstLine="567"/>
        <w:contextualSpacing/>
        <w:rPr>
          <w:sz w:val="24"/>
          <w:szCs w:val="24"/>
        </w:rPr>
      </w:pPr>
    </w:p>
    <w:p w14:paraId="6E7DB9E1" w14:textId="5BA51761" w:rsidR="008D2C8A" w:rsidRPr="002E416F" w:rsidRDefault="00C475D8" w:rsidP="00B555C9">
      <w:pPr>
        <w:tabs>
          <w:tab w:val="left" w:pos="851"/>
          <w:tab w:val="left" w:pos="1134"/>
        </w:tabs>
        <w:ind w:right="-284" w:firstLine="567"/>
        <w:rPr>
          <w:sz w:val="24"/>
          <w:szCs w:val="24"/>
        </w:rPr>
      </w:pPr>
      <w:r w:rsidRPr="00C475D8">
        <w:rPr>
          <w:sz w:val="24"/>
          <w:szCs w:val="24"/>
        </w:rPr>
        <w:t xml:space="preserve">9.1 </w:t>
      </w:r>
      <w:r w:rsidR="008D2C8A" w:rsidRPr="00C475D8">
        <w:rPr>
          <w:sz w:val="24"/>
          <w:szCs w:val="24"/>
        </w:rPr>
        <w:t xml:space="preserve">Переработка </w:t>
      </w:r>
      <w:r w:rsidR="00182C33">
        <w:rPr>
          <w:sz w:val="24"/>
          <w:szCs w:val="24"/>
        </w:rPr>
        <w:t>О</w:t>
      </w:r>
      <w:r w:rsidR="008D2C8A" w:rsidRPr="00C475D8">
        <w:rPr>
          <w:sz w:val="24"/>
          <w:szCs w:val="24"/>
        </w:rPr>
        <w:t xml:space="preserve">ЭЭО осуществляется субъектами предпринимательства в сфере управления </w:t>
      </w:r>
      <w:r w:rsidR="00273262" w:rsidRPr="002E416F">
        <w:rPr>
          <w:sz w:val="24"/>
          <w:szCs w:val="24"/>
        </w:rPr>
        <w:t>О</w:t>
      </w:r>
      <w:r w:rsidR="008D2C8A" w:rsidRPr="002E416F">
        <w:rPr>
          <w:sz w:val="24"/>
          <w:szCs w:val="24"/>
        </w:rPr>
        <w:t xml:space="preserve">ЭЭО, соответствующими требованиям </w:t>
      </w:r>
      <w:r w:rsidR="009D49B0" w:rsidRPr="002E416F">
        <w:rPr>
          <w:sz w:val="24"/>
          <w:szCs w:val="24"/>
        </w:rPr>
        <w:t xml:space="preserve">[2] </w:t>
      </w:r>
      <w:r w:rsidR="001E40CB" w:rsidRPr="002E416F">
        <w:rPr>
          <w:sz w:val="24"/>
          <w:szCs w:val="24"/>
        </w:rPr>
        <w:t>и другим нормативно-правовым актам,</w:t>
      </w:r>
      <w:r w:rsidR="00D81285" w:rsidRPr="002E416F">
        <w:rPr>
          <w:sz w:val="24"/>
          <w:szCs w:val="24"/>
        </w:rPr>
        <w:t xml:space="preserve"> и нормативным документам, устанавливающим требования к таким субъектам</w:t>
      </w:r>
      <w:r w:rsidR="008D2C8A" w:rsidRPr="002E416F">
        <w:rPr>
          <w:sz w:val="24"/>
          <w:szCs w:val="24"/>
        </w:rPr>
        <w:t xml:space="preserve">. </w:t>
      </w:r>
    </w:p>
    <w:p w14:paraId="1627B95A" w14:textId="7B330E5E" w:rsidR="00B311CE" w:rsidRPr="002E416F" w:rsidRDefault="00C475D8" w:rsidP="00B555C9">
      <w:pPr>
        <w:ind w:right="-284" w:firstLine="567"/>
        <w:rPr>
          <w:sz w:val="24"/>
          <w:szCs w:val="24"/>
        </w:rPr>
      </w:pPr>
      <w:r w:rsidRPr="002E416F">
        <w:rPr>
          <w:rFonts w:eastAsiaTheme="minorHAnsi"/>
          <w:color w:val="000000"/>
          <w:sz w:val="24"/>
          <w:szCs w:val="24"/>
          <w:lang w:eastAsia="en-US"/>
        </w:rPr>
        <w:t>9.</w:t>
      </w:r>
      <w:r w:rsidR="00D81285" w:rsidRPr="002E416F">
        <w:rPr>
          <w:rFonts w:eastAsiaTheme="minorHAnsi"/>
          <w:color w:val="000000"/>
          <w:sz w:val="24"/>
          <w:szCs w:val="24"/>
          <w:lang w:eastAsia="en-US"/>
        </w:rPr>
        <w:t xml:space="preserve">2 </w:t>
      </w:r>
      <w:r w:rsidR="00B311CE" w:rsidRPr="002E416F">
        <w:rPr>
          <w:rFonts w:eastAsiaTheme="minorHAnsi"/>
          <w:color w:val="000000"/>
          <w:sz w:val="24"/>
          <w:szCs w:val="24"/>
          <w:lang w:eastAsia="en-US"/>
        </w:rPr>
        <w:t xml:space="preserve">Приоритетом обращения с </w:t>
      </w:r>
      <w:r w:rsidR="00E00D51" w:rsidRPr="002E416F">
        <w:rPr>
          <w:rFonts w:eastAsiaTheme="minorHAnsi"/>
          <w:color w:val="000000"/>
          <w:sz w:val="24"/>
          <w:szCs w:val="24"/>
          <w:lang w:eastAsia="en-US"/>
        </w:rPr>
        <w:t>О</w:t>
      </w:r>
      <w:r w:rsidR="00B311CE" w:rsidRPr="002E416F">
        <w:rPr>
          <w:rFonts w:eastAsiaTheme="minorHAnsi"/>
          <w:color w:val="000000"/>
          <w:sz w:val="24"/>
          <w:szCs w:val="24"/>
          <w:lang w:eastAsia="en-US"/>
        </w:rPr>
        <w:t>ЭЭО является обеспечение возможности повторного использования ОЭЭО для первоначальных и иных целей после дополнительных операций для подготовки к повторному использованию.</w:t>
      </w:r>
      <w:r w:rsidR="00D81285" w:rsidRPr="002E416F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="00D81285" w:rsidRPr="002E416F">
        <w:rPr>
          <w:sz w:val="24"/>
          <w:szCs w:val="24"/>
        </w:rPr>
        <w:t>Для оценки возможности повторного использования ОЭЭО пров</w:t>
      </w:r>
      <w:r w:rsidR="00624BCB" w:rsidRPr="002E416F">
        <w:rPr>
          <w:sz w:val="24"/>
          <w:szCs w:val="24"/>
        </w:rPr>
        <w:t>одится</w:t>
      </w:r>
      <w:r w:rsidR="00D81285" w:rsidRPr="002E416F">
        <w:rPr>
          <w:sz w:val="24"/>
          <w:szCs w:val="24"/>
        </w:rPr>
        <w:t xml:space="preserve"> проверк</w:t>
      </w:r>
      <w:r w:rsidR="00624BCB" w:rsidRPr="002E416F">
        <w:rPr>
          <w:sz w:val="24"/>
          <w:szCs w:val="24"/>
        </w:rPr>
        <w:t>а</w:t>
      </w:r>
      <w:r w:rsidR="00D81285" w:rsidRPr="002E416F">
        <w:rPr>
          <w:sz w:val="24"/>
          <w:szCs w:val="24"/>
        </w:rPr>
        <w:t xml:space="preserve"> функционального состояния, соответствующ</w:t>
      </w:r>
      <w:r w:rsidR="00624BCB" w:rsidRPr="002E416F">
        <w:rPr>
          <w:sz w:val="24"/>
          <w:szCs w:val="24"/>
        </w:rPr>
        <w:t>ая</w:t>
      </w:r>
      <w:r w:rsidR="00D81285" w:rsidRPr="002E416F">
        <w:rPr>
          <w:sz w:val="24"/>
          <w:szCs w:val="24"/>
        </w:rPr>
        <w:t xml:space="preserve"> проверке, которая осуществляется перед распространением нового ЭЭО соответствующего типа среди конечных пользователей. Данную проверку допускается проводить в любом месте, удовлетворяющем условиям такой проверки. При выявлении неисправностей может осуществляться ремонт ОЭЭО. </w:t>
      </w:r>
      <w:r w:rsidR="00B311CE" w:rsidRPr="002E416F">
        <w:rPr>
          <w:rFonts w:eastAsiaTheme="minorHAnsi"/>
          <w:color w:val="000000"/>
          <w:sz w:val="24"/>
          <w:szCs w:val="24"/>
          <w:lang w:eastAsia="en-US"/>
        </w:rPr>
        <w:t>При отсутствии возможности повторного использования ОЭЭО подлежит другим способам переработки.</w:t>
      </w:r>
    </w:p>
    <w:p w14:paraId="6850DC14" w14:textId="3443D0B1" w:rsidR="008D2C8A" w:rsidRPr="002E416F" w:rsidRDefault="00C475D8" w:rsidP="00B555C9">
      <w:pPr>
        <w:tabs>
          <w:tab w:val="left" w:pos="1134"/>
        </w:tabs>
        <w:ind w:right="-284" w:firstLine="567"/>
        <w:rPr>
          <w:sz w:val="24"/>
          <w:szCs w:val="24"/>
        </w:rPr>
      </w:pPr>
      <w:r w:rsidRPr="002E416F">
        <w:rPr>
          <w:sz w:val="24"/>
          <w:szCs w:val="24"/>
        </w:rPr>
        <w:t>9</w:t>
      </w:r>
      <w:r w:rsidR="00F424F3" w:rsidRPr="002E416F">
        <w:rPr>
          <w:sz w:val="24"/>
          <w:szCs w:val="24"/>
        </w:rPr>
        <w:t xml:space="preserve">.4 </w:t>
      </w:r>
      <w:r w:rsidR="00B311CE" w:rsidRPr="002E416F">
        <w:rPr>
          <w:sz w:val="24"/>
          <w:szCs w:val="24"/>
        </w:rPr>
        <w:t xml:space="preserve">Субъекты предпринимательства в сфере управления </w:t>
      </w:r>
      <w:r w:rsidR="000967AA" w:rsidRPr="002E416F">
        <w:rPr>
          <w:sz w:val="24"/>
          <w:szCs w:val="24"/>
        </w:rPr>
        <w:t>О</w:t>
      </w:r>
      <w:r w:rsidR="00B311CE" w:rsidRPr="002E416F">
        <w:rPr>
          <w:sz w:val="24"/>
          <w:szCs w:val="24"/>
        </w:rPr>
        <w:t>ЭЭО</w:t>
      </w:r>
      <w:r w:rsidR="008D2C8A" w:rsidRPr="002E416F">
        <w:rPr>
          <w:sz w:val="24"/>
          <w:szCs w:val="24"/>
        </w:rPr>
        <w:t xml:space="preserve"> нес</w:t>
      </w:r>
      <w:r w:rsidR="00F05799" w:rsidRPr="002E416F">
        <w:rPr>
          <w:sz w:val="24"/>
          <w:szCs w:val="24"/>
        </w:rPr>
        <w:t>ут</w:t>
      </w:r>
      <w:r w:rsidR="008D2C8A" w:rsidRPr="002E416F">
        <w:rPr>
          <w:sz w:val="24"/>
          <w:szCs w:val="24"/>
        </w:rPr>
        <w:t xml:space="preserve"> ответственность за безопасное обращение с данными отходами с момента получения их от собственников отходов.</w:t>
      </w:r>
    </w:p>
    <w:p w14:paraId="0117E87A" w14:textId="7EF4E481" w:rsidR="008D2C8A" w:rsidRDefault="00C475D8" w:rsidP="00B555C9">
      <w:pPr>
        <w:tabs>
          <w:tab w:val="left" w:pos="1134"/>
        </w:tabs>
        <w:ind w:right="-284" w:firstLine="567"/>
        <w:rPr>
          <w:sz w:val="24"/>
          <w:szCs w:val="24"/>
        </w:rPr>
      </w:pPr>
      <w:r w:rsidRPr="002E416F">
        <w:rPr>
          <w:sz w:val="24"/>
          <w:szCs w:val="24"/>
        </w:rPr>
        <w:t>9</w:t>
      </w:r>
      <w:r w:rsidR="00F424F3" w:rsidRPr="002E416F">
        <w:rPr>
          <w:sz w:val="24"/>
          <w:szCs w:val="24"/>
        </w:rPr>
        <w:t xml:space="preserve">.5 </w:t>
      </w:r>
      <w:r w:rsidR="008D2C8A" w:rsidRPr="002E416F">
        <w:rPr>
          <w:sz w:val="24"/>
          <w:szCs w:val="24"/>
        </w:rPr>
        <w:t>Субъекты</w:t>
      </w:r>
      <w:r w:rsidR="008D2C8A" w:rsidRPr="00F424F3">
        <w:rPr>
          <w:sz w:val="24"/>
          <w:szCs w:val="24"/>
        </w:rPr>
        <w:t xml:space="preserve"> предпринимательства в сфере управления </w:t>
      </w:r>
      <w:r w:rsidR="00182C33">
        <w:rPr>
          <w:sz w:val="24"/>
          <w:szCs w:val="24"/>
        </w:rPr>
        <w:t>О</w:t>
      </w:r>
      <w:r w:rsidR="008D2C8A" w:rsidRPr="00F424F3">
        <w:rPr>
          <w:sz w:val="24"/>
          <w:szCs w:val="24"/>
        </w:rPr>
        <w:t xml:space="preserve">ЭЭО применяют наилучшие доступные техники переработки </w:t>
      </w:r>
      <w:r w:rsidR="00182C33">
        <w:rPr>
          <w:sz w:val="24"/>
          <w:szCs w:val="24"/>
        </w:rPr>
        <w:t>О</w:t>
      </w:r>
      <w:r w:rsidR="008D2C8A" w:rsidRPr="00F424F3">
        <w:rPr>
          <w:sz w:val="24"/>
          <w:szCs w:val="24"/>
        </w:rPr>
        <w:t xml:space="preserve">ЭЭО в соответствии с [2]. </w:t>
      </w:r>
    </w:p>
    <w:p w14:paraId="7C8E33B1" w14:textId="68A16282" w:rsidR="00B555C9" w:rsidRPr="00C475D8" w:rsidRDefault="00B555C9" w:rsidP="00B555C9">
      <w:pPr>
        <w:tabs>
          <w:tab w:val="left" w:pos="1134"/>
        </w:tabs>
        <w:ind w:right="-284" w:firstLine="567"/>
        <w:rPr>
          <w:sz w:val="24"/>
          <w:szCs w:val="24"/>
        </w:rPr>
      </w:pPr>
      <w:r>
        <w:rPr>
          <w:sz w:val="24"/>
          <w:szCs w:val="24"/>
        </w:rPr>
        <w:t>9.6</w:t>
      </w:r>
      <w:r w:rsidRPr="00C475D8">
        <w:rPr>
          <w:sz w:val="24"/>
          <w:szCs w:val="24"/>
        </w:rPr>
        <w:t xml:space="preserve"> </w:t>
      </w:r>
      <w:r w:rsidRPr="00F424F3">
        <w:rPr>
          <w:sz w:val="24"/>
          <w:szCs w:val="24"/>
        </w:rPr>
        <w:t xml:space="preserve">Субъекты предпринимательства в сфере управления </w:t>
      </w:r>
      <w:r>
        <w:rPr>
          <w:sz w:val="24"/>
          <w:szCs w:val="24"/>
        </w:rPr>
        <w:t>О</w:t>
      </w:r>
      <w:r w:rsidRPr="00F424F3">
        <w:rPr>
          <w:sz w:val="24"/>
          <w:szCs w:val="24"/>
        </w:rPr>
        <w:t>ЭЭО</w:t>
      </w:r>
      <w:r w:rsidRPr="00C475D8">
        <w:rPr>
          <w:sz w:val="24"/>
          <w:szCs w:val="24"/>
        </w:rPr>
        <w:t xml:space="preserve"> должны иметь:</w:t>
      </w:r>
    </w:p>
    <w:p w14:paraId="76621A03" w14:textId="77777777" w:rsidR="00B555C9" w:rsidRPr="004A40EF" w:rsidRDefault="00B555C9" w:rsidP="00B555C9">
      <w:pPr>
        <w:pStyle w:val="a8"/>
        <w:numPr>
          <w:ilvl w:val="0"/>
          <w:numId w:val="16"/>
        </w:numPr>
        <w:kinsoku w:val="0"/>
        <w:overflowPunct w:val="0"/>
        <w:spacing w:after="0"/>
        <w:ind w:left="0" w:right="-284" w:firstLine="567"/>
        <w:contextualSpacing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Pr="004A40EF">
        <w:rPr>
          <w:rFonts w:eastAsiaTheme="minorHAnsi"/>
          <w:color w:val="000000"/>
          <w:sz w:val="24"/>
          <w:szCs w:val="24"/>
          <w:lang w:eastAsia="en-US"/>
        </w:rPr>
        <w:t>весы для измерения веса отходов;</w:t>
      </w:r>
    </w:p>
    <w:p w14:paraId="2C8CEA17" w14:textId="77777777" w:rsidR="00B555C9" w:rsidRPr="004A40EF" w:rsidRDefault="00B555C9" w:rsidP="00B555C9">
      <w:pPr>
        <w:pStyle w:val="a8"/>
        <w:numPr>
          <w:ilvl w:val="0"/>
          <w:numId w:val="16"/>
        </w:numPr>
        <w:kinsoku w:val="0"/>
        <w:overflowPunct w:val="0"/>
        <w:spacing w:after="0"/>
        <w:ind w:left="0" w:right="-284" w:firstLine="567"/>
        <w:contextualSpacing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Pr="004A40EF">
        <w:rPr>
          <w:rFonts w:eastAsiaTheme="minorHAnsi"/>
          <w:color w:val="000000"/>
          <w:sz w:val="24"/>
          <w:szCs w:val="24"/>
          <w:lang w:eastAsia="en-US"/>
        </w:rPr>
        <w:t>соответствующие хранилища для разобранных деталей;</w:t>
      </w:r>
    </w:p>
    <w:p w14:paraId="34FD37B8" w14:textId="77777777" w:rsidR="00B555C9" w:rsidRPr="004A40EF" w:rsidRDefault="00B555C9" w:rsidP="00B555C9">
      <w:pPr>
        <w:pStyle w:val="a8"/>
        <w:numPr>
          <w:ilvl w:val="0"/>
          <w:numId w:val="16"/>
        </w:numPr>
        <w:kinsoku w:val="0"/>
        <w:overflowPunct w:val="0"/>
        <w:spacing w:after="0"/>
        <w:ind w:left="0" w:right="-284" w:firstLine="567"/>
        <w:contextualSpacing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Pr="004A40EF">
        <w:rPr>
          <w:rFonts w:eastAsiaTheme="minorHAnsi"/>
          <w:color w:val="000000"/>
          <w:sz w:val="24"/>
          <w:szCs w:val="24"/>
          <w:lang w:eastAsia="en-US"/>
        </w:rPr>
        <w:t>соответствующие контейнеры для хранения химических источников тока (батареек, аккумуляторов), компонентов, содержащих ПХД и других опасных отходов;</w:t>
      </w:r>
    </w:p>
    <w:p w14:paraId="714F4CA2" w14:textId="77777777" w:rsidR="00B555C9" w:rsidRPr="004A40EF" w:rsidRDefault="00B555C9" w:rsidP="00B555C9">
      <w:pPr>
        <w:pStyle w:val="a8"/>
        <w:numPr>
          <w:ilvl w:val="0"/>
          <w:numId w:val="16"/>
        </w:numPr>
        <w:kinsoku w:val="0"/>
        <w:overflowPunct w:val="0"/>
        <w:spacing w:after="0"/>
        <w:ind w:left="0" w:right="-284" w:firstLine="567"/>
        <w:contextualSpacing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Pr="004A40EF">
        <w:rPr>
          <w:rFonts w:eastAsiaTheme="minorHAnsi"/>
          <w:color w:val="000000"/>
          <w:sz w:val="24"/>
          <w:szCs w:val="24"/>
          <w:lang w:eastAsia="en-US"/>
        </w:rPr>
        <w:t xml:space="preserve">оборудование для очистки/обработки воды при соответствующей технологии согласно нормативам по охране здоровья и окружающей среды. </w:t>
      </w:r>
    </w:p>
    <w:p w14:paraId="0D3E3171" w14:textId="45E7678F" w:rsidR="008D2C8A" w:rsidRPr="00F424F3" w:rsidRDefault="00C475D8" w:rsidP="00B555C9">
      <w:pPr>
        <w:tabs>
          <w:tab w:val="left" w:pos="1134"/>
        </w:tabs>
        <w:ind w:right="-284" w:firstLine="567"/>
        <w:rPr>
          <w:sz w:val="24"/>
          <w:szCs w:val="24"/>
        </w:rPr>
      </w:pPr>
      <w:r>
        <w:rPr>
          <w:sz w:val="24"/>
          <w:szCs w:val="24"/>
        </w:rPr>
        <w:t>9</w:t>
      </w:r>
      <w:r w:rsidR="00B555C9">
        <w:rPr>
          <w:sz w:val="24"/>
          <w:szCs w:val="24"/>
        </w:rPr>
        <w:t>.7</w:t>
      </w:r>
      <w:r w:rsidR="00F424F3">
        <w:rPr>
          <w:sz w:val="24"/>
          <w:szCs w:val="24"/>
        </w:rPr>
        <w:t xml:space="preserve"> </w:t>
      </w:r>
      <w:r w:rsidR="000F113B" w:rsidRPr="00F424F3">
        <w:rPr>
          <w:sz w:val="24"/>
          <w:szCs w:val="24"/>
        </w:rPr>
        <w:t>Операторы</w:t>
      </w:r>
      <w:r w:rsidR="008D2C8A" w:rsidRPr="00F424F3">
        <w:rPr>
          <w:sz w:val="24"/>
          <w:szCs w:val="24"/>
        </w:rPr>
        <w:t>, д</w:t>
      </w:r>
      <w:r w:rsidR="00F3717F">
        <w:rPr>
          <w:sz w:val="24"/>
          <w:szCs w:val="24"/>
        </w:rPr>
        <w:t xml:space="preserve">опускаемые к работам с </w:t>
      </w:r>
      <w:r w:rsidR="007D6980">
        <w:rPr>
          <w:sz w:val="24"/>
          <w:szCs w:val="24"/>
        </w:rPr>
        <w:t>О</w:t>
      </w:r>
      <w:r w:rsidR="008D2C8A" w:rsidRPr="00F424F3">
        <w:rPr>
          <w:sz w:val="24"/>
          <w:szCs w:val="24"/>
        </w:rPr>
        <w:t xml:space="preserve">ЭЭО, должны пройти вводный производственный инструктаж по технике безопасности и мерам личной гигиены при работе с </w:t>
      </w:r>
      <w:r w:rsidR="008D2C8A" w:rsidRPr="00F424F3">
        <w:rPr>
          <w:sz w:val="24"/>
          <w:szCs w:val="24"/>
        </w:rPr>
        <w:lastRenderedPageBreak/>
        <w:t xml:space="preserve">отходами, и должны быть обеспечены средствами индивидуальной защиты </w:t>
      </w:r>
      <w:r w:rsidR="008D2C8A" w:rsidRPr="004E1F75">
        <w:rPr>
          <w:sz w:val="24"/>
          <w:szCs w:val="24"/>
        </w:rPr>
        <w:t>согласно [</w:t>
      </w:r>
      <w:r w:rsidR="00B94950" w:rsidRPr="004E1F75">
        <w:rPr>
          <w:sz w:val="24"/>
          <w:szCs w:val="24"/>
        </w:rPr>
        <w:t>4</w:t>
      </w:r>
      <w:r w:rsidR="008D2C8A" w:rsidRPr="004E1F75">
        <w:rPr>
          <w:sz w:val="24"/>
          <w:szCs w:val="24"/>
        </w:rPr>
        <w:t>].</w:t>
      </w:r>
    </w:p>
    <w:p w14:paraId="25FB7A78" w14:textId="71C1E5AF" w:rsidR="008D2C8A" w:rsidRPr="00F424F3" w:rsidRDefault="00C475D8" w:rsidP="00B555C9">
      <w:pPr>
        <w:tabs>
          <w:tab w:val="left" w:pos="1134"/>
        </w:tabs>
        <w:ind w:right="-284" w:firstLine="567"/>
        <w:rPr>
          <w:sz w:val="24"/>
          <w:szCs w:val="24"/>
        </w:rPr>
      </w:pPr>
      <w:r>
        <w:rPr>
          <w:sz w:val="24"/>
          <w:szCs w:val="24"/>
        </w:rPr>
        <w:t>9</w:t>
      </w:r>
      <w:r w:rsidR="00B555C9">
        <w:rPr>
          <w:sz w:val="24"/>
          <w:szCs w:val="24"/>
        </w:rPr>
        <w:t>.8</w:t>
      </w:r>
      <w:r w:rsidR="00F424F3">
        <w:rPr>
          <w:sz w:val="24"/>
          <w:szCs w:val="24"/>
        </w:rPr>
        <w:t xml:space="preserve"> </w:t>
      </w:r>
      <w:r w:rsidR="008D2C8A" w:rsidRPr="00F424F3">
        <w:rPr>
          <w:sz w:val="24"/>
          <w:szCs w:val="24"/>
        </w:rPr>
        <w:t>Переработка</w:t>
      </w:r>
      <w:r w:rsidR="00182C33">
        <w:rPr>
          <w:sz w:val="24"/>
          <w:szCs w:val="24"/>
        </w:rPr>
        <w:t xml:space="preserve"> О</w:t>
      </w:r>
      <w:r w:rsidR="008D2C8A" w:rsidRPr="00F424F3">
        <w:rPr>
          <w:sz w:val="24"/>
          <w:szCs w:val="24"/>
        </w:rPr>
        <w:t>ЭЭО включа</w:t>
      </w:r>
      <w:r w:rsidR="00624BCB">
        <w:rPr>
          <w:sz w:val="24"/>
          <w:szCs w:val="24"/>
        </w:rPr>
        <w:t>ет</w:t>
      </w:r>
      <w:r w:rsidR="008D2C8A" w:rsidRPr="00F424F3">
        <w:rPr>
          <w:sz w:val="24"/>
          <w:szCs w:val="24"/>
        </w:rPr>
        <w:t xml:space="preserve"> удаление всех жидкостей, содержащихся в оборудовании, и селективную обработку в соответствии с </w:t>
      </w:r>
      <w:r w:rsidR="00624BCB">
        <w:rPr>
          <w:sz w:val="24"/>
          <w:szCs w:val="24"/>
        </w:rPr>
        <w:t>9</w:t>
      </w:r>
      <w:r w:rsidR="00B555C9">
        <w:rPr>
          <w:sz w:val="24"/>
          <w:szCs w:val="24"/>
        </w:rPr>
        <w:t>.9</w:t>
      </w:r>
      <w:r w:rsidR="008D2C8A" w:rsidRPr="00F424F3">
        <w:rPr>
          <w:sz w:val="24"/>
          <w:szCs w:val="24"/>
        </w:rPr>
        <w:t xml:space="preserve">. </w:t>
      </w:r>
    </w:p>
    <w:p w14:paraId="3B961856" w14:textId="713F16BC" w:rsidR="008D2C8A" w:rsidRPr="00F424F3" w:rsidRDefault="00C475D8" w:rsidP="00B555C9">
      <w:pPr>
        <w:tabs>
          <w:tab w:val="left" w:pos="1134"/>
        </w:tabs>
        <w:ind w:right="-284" w:firstLine="567"/>
        <w:rPr>
          <w:sz w:val="24"/>
          <w:szCs w:val="24"/>
        </w:rPr>
      </w:pPr>
      <w:r>
        <w:rPr>
          <w:sz w:val="24"/>
          <w:szCs w:val="24"/>
        </w:rPr>
        <w:t>9</w:t>
      </w:r>
      <w:r w:rsidR="00B555C9">
        <w:rPr>
          <w:sz w:val="24"/>
          <w:szCs w:val="24"/>
        </w:rPr>
        <w:t>.9</w:t>
      </w:r>
      <w:r w:rsidR="00F424F3">
        <w:rPr>
          <w:sz w:val="24"/>
          <w:szCs w:val="24"/>
        </w:rPr>
        <w:t xml:space="preserve"> </w:t>
      </w:r>
      <w:r w:rsidR="008D2C8A" w:rsidRPr="00F424F3">
        <w:rPr>
          <w:sz w:val="24"/>
          <w:szCs w:val="24"/>
        </w:rPr>
        <w:t xml:space="preserve">При переработке </w:t>
      </w:r>
      <w:r w:rsidR="00182C33">
        <w:rPr>
          <w:sz w:val="24"/>
          <w:szCs w:val="24"/>
        </w:rPr>
        <w:t>О</w:t>
      </w:r>
      <w:r w:rsidR="008D2C8A" w:rsidRPr="00F424F3">
        <w:rPr>
          <w:sz w:val="24"/>
          <w:szCs w:val="24"/>
        </w:rPr>
        <w:t>ЭЭО следующие вещества, препараты и компоненты обязательно должны быть удалены из любых раздельно собранных</w:t>
      </w:r>
      <w:r w:rsidR="00A34E87">
        <w:rPr>
          <w:sz w:val="24"/>
          <w:szCs w:val="24"/>
        </w:rPr>
        <w:t xml:space="preserve"> О</w:t>
      </w:r>
      <w:r w:rsidR="008D2C8A" w:rsidRPr="00F424F3">
        <w:rPr>
          <w:sz w:val="24"/>
          <w:szCs w:val="24"/>
        </w:rPr>
        <w:t>ЭЭО:</w:t>
      </w:r>
    </w:p>
    <w:p w14:paraId="727B59A0" w14:textId="0D19BA6E" w:rsidR="006E3559" w:rsidRPr="004A40EF" w:rsidRDefault="00213CA3" w:rsidP="00B555C9">
      <w:pPr>
        <w:pStyle w:val="a8"/>
        <w:numPr>
          <w:ilvl w:val="0"/>
          <w:numId w:val="16"/>
        </w:numPr>
        <w:kinsoku w:val="0"/>
        <w:overflowPunct w:val="0"/>
        <w:spacing w:after="0"/>
        <w:ind w:left="0" w:right="-284" w:firstLine="567"/>
        <w:contextualSpacing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="006E3559" w:rsidRPr="004A40EF">
        <w:rPr>
          <w:rFonts w:eastAsiaTheme="minorHAnsi"/>
          <w:color w:val="000000"/>
          <w:sz w:val="24"/>
          <w:szCs w:val="24"/>
          <w:lang w:eastAsia="en-US"/>
        </w:rPr>
        <w:t xml:space="preserve">компоненты, содержащие ПХБ; </w:t>
      </w:r>
    </w:p>
    <w:p w14:paraId="443B1D18" w14:textId="2F11C46F" w:rsidR="008D2C8A" w:rsidRPr="004A40EF" w:rsidRDefault="00213CA3" w:rsidP="00B555C9">
      <w:pPr>
        <w:pStyle w:val="a8"/>
        <w:numPr>
          <w:ilvl w:val="0"/>
          <w:numId w:val="16"/>
        </w:numPr>
        <w:kinsoku w:val="0"/>
        <w:overflowPunct w:val="0"/>
        <w:spacing w:after="0"/>
        <w:ind w:left="0" w:right="-284" w:firstLine="567"/>
        <w:contextualSpacing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="008D2C8A" w:rsidRPr="004A40EF">
        <w:rPr>
          <w:rFonts w:eastAsiaTheme="minorHAnsi"/>
          <w:color w:val="000000"/>
          <w:sz w:val="24"/>
          <w:szCs w:val="24"/>
          <w:lang w:eastAsia="en-US"/>
        </w:rPr>
        <w:t>компоненты, содержащие кадмий и свинец;</w:t>
      </w:r>
    </w:p>
    <w:p w14:paraId="2AD807D9" w14:textId="57A9B22F" w:rsidR="008D2C8A" w:rsidRPr="004A40EF" w:rsidRDefault="00213CA3" w:rsidP="00B555C9">
      <w:pPr>
        <w:pStyle w:val="a8"/>
        <w:numPr>
          <w:ilvl w:val="0"/>
          <w:numId w:val="16"/>
        </w:numPr>
        <w:kinsoku w:val="0"/>
        <w:overflowPunct w:val="0"/>
        <w:spacing w:after="0"/>
        <w:ind w:left="0" w:right="-284" w:firstLine="567"/>
        <w:contextualSpacing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="00303996" w:rsidRPr="004A40EF">
        <w:rPr>
          <w:rFonts w:eastAsiaTheme="minorHAnsi"/>
          <w:color w:val="000000"/>
          <w:sz w:val="24"/>
          <w:szCs w:val="24"/>
          <w:lang w:eastAsia="en-US"/>
        </w:rPr>
        <w:t xml:space="preserve">ХИТ </w:t>
      </w:r>
      <w:r w:rsidR="008D2C8A" w:rsidRPr="004A40EF">
        <w:rPr>
          <w:rFonts w:eastAsiaTheme="minorHAnsi"/>
          <w:color w:val="000000"/>
          <w:sz w:val="24"/>
          <w:szCs w:val="24"/>
          <w:lang w:eastAsia="en-US"/>
        </w:rPr>
        <w:t>(батарейки, аккумуляторы);</w:t>
      </w:r>
    </w:p>
    <w:p w14:paraId="3CB1D96A" w14:textId="2425A971" w:rsidR="008D2C8A" w:rsidRPr="004A40EF" w:rsidRDefault="00213CA3" w:rsidP="00B555C9">
      <w:pPr>
        <w:pStyle w:val="a8"/>
        <w:numPr>
          <w:ilvl w:val="0"/>
          <w:numId w:val="16"/>
        </w:numPr>
        <w:kinsoku w:val="0"/>
        <w:overflowPunct w:val="0"/>
        <w:spacing w:after="0"/>
        <w:ind w:left="0" w:right="-284" w:firstLine="567"/>
        <w:contextualSpacing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="008D2C8A" w:rsidRPr="004A40EF">
        <w:rPr>
          <w:rFonts w:eastAsiaTheme="minorHAnsi"/>
          <w:color w:val="000000"/>
          <w:sz w:val="24"/>
          <w:szCs w:val="24"/>
          <w:lang w:eastAsia="en-US"/>
        </w:rPr>
        <w:t>печатные платы мобильных телефонов и других приборов;</w:t>
      </w:r>
    </w:p>
    <w:p w14:paraId="0DEE7939" w14:textId="53E20AE6" w:rsidR="008D2C8A" w:rsidRPr="004A40EF" w:rsidRDefault="00213CA3" w:rsidP="00B555C9">
      <w:pPr>
        <w:pStyle w:val="a8"/>
        <w:numPr>
          <w:ilvl w:val="0"/>
          <w:numId w:val="16"/>
        </w:numPr>
        <w:kinsoku w:val="0"/>
        <w:overflowPunct w:val="0"/>
        <w:spacing w:after="0"/>
        <w:ind w:left="0" w:right="-284" w:firstLine="567"/>
        <w:contextualSpacing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="008D2C8A" w:rsidRPr="004A40EF">
        <w:rPr>
          <w:rFonts w:eastAsiaTheme="minorHAnsi"/>
          <w:color w:val="000000"/>
          <w:sz w:val="24"/>
          <w:szCs w:val="24"/>
          <w:lang w:eastAsia="en-US"/>
        </w:rPr>
        <w:t>картриджи тонеров, жидкие и густые, a также цветные тонеры;</w:t>
      </w:r>
    </w:p>
    <w:p w14:paraId="32EF0179" w14:textId="21C8F1E6" w:rsidR="00E53F4B" w:rsidRPr="004A40EF" w:rsidRDefault="00213CA3" w:rsidP="00B555C9">
      <w:pPr>
        <w:pStyle w:val="a8"/>
        <w:numPr>
          <w:ilvl w:val="0"/>
          <w:numId w:val="16"/>
        </w:numPr>
        <w:kinsoku w:val="0"/>
        <w:overflowPunct w:val="0"/>
        <w:spacing w:after="0"/>
        <w:ind w:left="0" w:right="-284" w:firstLine="567"/>
        <w:contextualSpacing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="00041D39" w:rsidRPr="004A40EF">
        <w:rPr>
          <w:rFonts w:eastAsiaTheme="minorHAnsi"/>
          <w:color w:val="000000"/>
          <w:sz w:val="24"/>
          <w:szCs w:val="24"/>
          <w:lang w:eastAsia="en-US"/>
        </w:rPr>
        <w:t>пластик, в состав которого входят БЗГ</w:t>
      </w:r>
      <w:r w:rsidR="00E53F4B" w:rsidRPr="004A40EF">
        <w:rPr>
          <w:rFonts w:eastAsiaTheme="minorHAnsi"/>
          <w:color w:val="000000"/>
          <w:sz w:val="24"/>
          <w:szCs w:val="24"/>
          <w:lang w:eastAsia="en-US"/>
        </w:rPr>
        <w:t xml:space="preserve">; </w:t>
      </w:r>
    </w:p>
    <w:p w14:paraId="10AD3EA6" w14:textId="34F4BDF3" w:rsidR="008D2C8A" w:rsidRPr="004A40EF" w:rsidRDefault="00213CA3" w:rsidP="00B555C9">
      <w:pPr>
        <w:pStyle w:val="a8"/>
        <w:numPr>
          <w:ilvl w:val="0"/>
          <w:numId w:val="16"/>
        </w:numPr>
        <w:kinsoku w:val="0"/>
        <w:overflowPunct w:val="0"/>
        <w:spacing w:after="0"/>
        <w:ind w:left="0" w:right="-284" w:firstLine="567"/>
        <w:contextualSpacing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="008D2C8A" w:rsidRPr="004A40EF">
        <w:rPr>
          <w:rFonts w:eastAsiaTheme="minorHAnsi"/>
          <w:color w:val="000000"/>
          <w:sz w:val="24"/>
          <w:szCs w:val="24"/>
          <w:lang w:eastAsia="en-US"/>
        </w:rPr>
        <w:t>отходы асбеста и компоненты, которые содержат асбест;</w:t>
      </w:r>
    </w:p>
    <w:p w14:paraId="61492FF5" w14:textId="2C27F25D" w:rsidR="008D2C8A" w:rsidRPr="004A40EF" w:rsidRDefault="00213CA3" w:rsidP="00B555C9">
      <w:pPr>
        <w:pStyle w:val="a8"/>
        <w:numPr>
          <w:ilvl w:val="0"/>
          <w:numId w:val="16"/>
        </w:numPr>
        <w:kinsoku w:val="0"/>
        <w:overflowPunct w:val="0"/>
        <w:spacing w:after="0"/>
        <w:ind w:left="0" w:right="-284" w:firstLine="567"/>
        <w:contextualSpacing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="00303996" w:rsidRPr="004A40EF">
        <w:rPr>
          <w:rFonts w:eastAsiaTheme="minorHAnsi"/>
          <w:color w:val="000000"/>
          <w:sz w:val="24"/>
          <w:szCs w:val="24"/>
          <w:lang w:eastAsia="en-US"/>
        </w:rPr>
        <w:t>ЭЛТ</w:t>
      </w:r>
      <w:r w:rsidR="008D2C8A" w:rsidRPr="004A40EF">
        <w:rPr>
          <w:rFonts w:eastAsiaTheme="minorHAnsi"/>
          <w:color w:val="000000"/>
          <w:sz w:val="24"/>
          <w:szCs w:val="24"/>
          <w:lang w:eastAsia="en-US"/>
        </w:rPr>
        <w:t>;</w:t>
      </w:r>
    </w:p>
    <w:p w14:paraId="4FC1B90C" w14:textId="1389A085" w:rsidR="008D2C8A" w:rsidRPr="004A40EF" w:rsidRDefault="00213CA3" w:rsidP="00B555C9">
      <w:pPr>
        <w:pStyle w:val="a8"/>
        <w:numPr>
          <w:ilvl w:val="0"/>
          <w:numId w:val="16"/>
        </w:numPr>
        <w:kinsoku w:val="0"/>
        <w:overflowPunct w:val="0"/>
        <w:spacing w:after="0"/>
        <w:ind w:left="0" w:right="-284" w:firstLine="567"/>
        <w:contextualSpacing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="008D2C8A" w:rsidRPr="004A40EF">
        <w:rPr>
          <w:rFonts w:eastAsiaTheme="minorHAnsi"/>
          <w:color w:val="000000"/>
          <w:sz w:val="24"/>
          <w:szCs w:val="24"/>
          <w:lang w:eastAsia="en-US"/>
        </w:rPr>
        <w:t>газы, которые разрушают озоновый слой: хлорфторуглеводороды, гидрохлорфторуглероды или гидрофторуглероды, а также жидкие и газообразные углеводороды;</w:t>
      </w:r>
    </w:p>
    <w:p w14:paraId="55E4E28A" w14:textId="21DFD3C7" w:rsidR="008D2C8A" w:rsidRPr="004A40EF" w:rsidRDefault="00213CA3" w:rsidP="00B555C9">
      <w:pPr>
        <w:pStyle w:val="a8"/>
        <w:numPr>
          <w:ilvl w:val="0"/>
          <w:numId w:val="16"/>
        </w:numPr>
        <w:kinsoku w:val="0"/>
        <w:overflowPunct w:val="0"/>
        <w:spacing w:after="0"/>
        <w:ind w:left="0" w:right="-284" w:firstLine="567"/>
        <w:contextualSpacing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="008D2C8A" w:rsidRPr="004A40EF">
        <w:rPr>
          <w:rFonts w:eastAsiaTheme="minorHAnsi"/>
          <w:color w:val="000000"/>
          <w:sz w:val="24"/>
          <w:szCs w:val="24"/>
          <w:lang w:eastAsia="en-US"/>
        </w:rPr>
        <w:t>газоразрядные лампы, в т.ч. лампы накаливания, светодиодные лампы;</w:t>
      </w:r>
    </w:p>
    <w:p w14:paraId="48D3B886" w14:textId="22CC3B62" w:rsidR="008D2C8A" w:rsidRPr="004A40EF" w:rsidRDefault="00213CA3" w:rsidP="00B555C9">
      <w:pPr>
        <w:pStyle w:val="a8"/>
        <w:numPr>
          <w:ilvl w:val="0"/>
          <w:numId w:val="16"/>
        </w:numPr>
        <w:kinsoku w:val="0"/>
        <w:overflowPunct w:val="0"/>
        <w:spacing w:after="0"/>
        <w:ind w:left="0" w:right="-284" w:firstLine="567"/>
        <w:contextualSpacing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="008D2C8A" w:rsidRPr="004A40EF">
        <w:rPr>
          <w:rFonts w:eastAsiaTheme="minorHAnsi"/>
          <w:color w:val="000000"/>
          <w:sz w:val="24"/>
          <w:szCs w:val="24"/>
          <w:lang w:eastAsia="en-US"/>
        </w:rPr>
        <w:t>жидкокристаллические дисплеи и все дисплеи, освещаемые газоразрядными лампами;</w:t>
      </w:r>
    </w:p>
    <w:p w14:paraId="7D5AD833" w14:textId="100EDA06" w:rsidR="008D2C8A" w:rsidRPr="004A40EF" w:rsidRDefault="00213CA3" w:rsidP="00B555C9">
      <w:pPr>
        <w:pStyle w:val="a8"/>
        <w:numPr>
          <w:ilvl w:val="0"/>
          <w:numId w:val="16"/>
        </w:numPr>
        <w:kinsoku w:val="0"/>
        <w:overflowPunct w:val="0"/>
        <w:spacing w:after="0"/>
        <w:ind w:left="0" w:right="-284" w:firstLine="567"/>
        <w:contextualSpacing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="008D2C8A" w:rsidRPr="004A40EF">
        <w:rPr>
          <w:rFonts w:eastAsiaTheme="minorHAnsi"/>
          <w:color w:val="000000"/>
          <w:sz w:val="24"/>
          <w:szCs w:val="24"/>
          <w:lang w:eastAsia="en-US"/>
        </w:rPr>
        <w:t>наружные электрические кабели, в т.ч. оптические;</w:t>
      </w:r>
    </w:p>
    <w:p w14:paraId="21250F78" w14:textId="24CECD3B" w:rsidR="008D2C8A" w:rsidRPr="004A40EF" w:rsidRDefault="00213CA3" w:rsidP="00B555C9">
      <w:pPr>
        <w:pStyle w:val="a8"/>
        <w:numPr>
          <w:ilvl w:val="0"/>
          <w:numId w:val="16"/>
        </w:numPr>
        <w:kinsoku w:val="0"/>
        <w:overflowPunct w:val="0"/>
        <w:spacing w:after="0"/>
        <w:ind w:left="0" w:right="-284" w:firstLine="567"/>
        <w:contextualSpacing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="008D2C8A" w:rsidRPr="004A40EF">
        <w:rPr>
          <w:rFonts w:eastAsiaTheme="minorHAnsi"/>
          <w:color w:val="000000"/>
          <w:sz w:val="24"/>
          <w:szCs w:val="24"/>
          <w:lang w:eastAsia="en-US"/>
        </w:rPr>
        <w:t>компоненты, содержащие отражающие-керамические волокна;</w:t>
      </w:r>
    </w:p>
    <w:p w14:paraId="25CF3AA6" w14:textId="2CA41AFD" w:rsidR="008D2C8A" w:rsidRPr="004A40EF" w:rsidRDefault="00213CA3" w:rsidP="00B555C9">
      <w:pPr>
        <w:pStyle w:val="a8"/>
        <w:numPr>
          <w:ilvl w:val="0"/>
          <w:numId w:val="16"/>
        </w:numPr>
        <w:kinsoku w:val="0"/>
        <w:overflowPunct w:val="0"/>
        <w:spacing w:after="0"/>
        <w:ind w:left="0" w:right="-284" w:firstLine="567"/>
        <w:contextualSpacing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="008D2C8A" w:rsidRPr="004A40EF">
        <w:rPr>
          <w:rFonts w:eastAsiaTheme="minorHAnsi"/>
          <w:color w:val="000000"/>
          <w:sz w:val="24"/>
          <w:szCs w:val="24"/>
          <w:lang w:eastAsia="en-US"/>
        </w:rPr>
        <w:t>компоненты, содержащие радиоактивные вещества, за исключением компонентов, которые не превышают порогов изъятия;</w:t>
      </w:r>
    </w:p>
    <w:p w14:paraId="1A09B3CB" w14:textId="2EAC2B7C" w:rsidR="008D2C8A" w:rsidRPr="004A40EF" w:rsidRDefault="00213CA3" w:rsidP="00B555C9">
      <w:pPr>
        <w:pStyle w:val="a8"/>
        <w:numPr>
          <w:ilvl w:val="0"/>
          <w:numId w:val="16"/>
        </w:numPr>
        <w:kinsoku w:val="0"/>
        <w:overflowPunct w:val="0"/>
        <w:spacing w:after="0"/>
        <w:ind w:left="0" w:right="-284" w:firstLine="567"/>
        <w:contextualSpacing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="008D2C8A" w:rsidRPr="004A40EF">
        <w:rPr>
          <w:rFonts w:eastAsiaTheme="minorHAnsi"/>
          <w:color w:val="000000"/>
          <w:sz w:val="24"/>
          <w:szCs w:val="24"/>
          <w:lang w:eastAsia="en-US"/>
        </w:rPr>
        <w:t>электролитические конденсаторы, содержащие опасные химические вещества (при следующих размерах конденсаторов: высота &gt;</w:t>
      </w:r>
      <w:smartTag w:uri="urn:schemas-microsoft-com:office:smarttags" w:element="metricconverter">
        <w:smartTagPr>
          <w:attr w:name="ProductID" w:val="25 мм"/>
        </w:smartTagPr>
        <w:r w:rsidR="008D2C8A" w:rsidRPr="004A40EF">
          <w:rPr>
            <w:rFonts w:eastAsiaTheme="minorHAnsi"/>
            <w:color w:val="000000"/>
            <w:sz w:val="24"/>
            <w:szCs w:val="24"/>
            <w:lang w:eastAsia="en-US"/>
          </w:rPr>
          <w:t>25 мм</w:t>
        </w:r>
      </w:smartTag>
      <w:r w:rsidR="008D2C8A" w:rsidRPr="004A40EF">
        <w:rPr>
          <w:rFonts w:eastAsiaTheme="minorHAnsi"/>
          <w:color w:val="000000"/>
          <w:sz w:val="24"/>
          <w:szCs w:val="24"/>
          <w:lang w:eastAsia="en-US"/>
        </w:rPr>
        <w:t>, диаметр &gt;</w:t>
      </w:r>
      <w:smartTag w:uri="urn:schemas-microsoft-com:office:smarttags" w:element="metricconverter">
        <w:smartTagPr>
          <w:attr w:name="ProductID" w:val="25 мм"/>
        </w:smartTagPr>
        <w:r w:rsidR="008D2C8A" w:rsidRPr="004A40EF">
          <w:rPr>
            <w:rFonts w:eastAsiaTheme="minorHAnsi"/>
            <w:color w:val="000000"/>
            <w:sz w:val="24"/>
            <w:szCs w:val="24"/>
            <w:lang w:eastAsia="en-US"/>
          </w:rPr>
          <w:t>25 мм</w:t>
        </w:r>
      </w:smartTag>
      <w:r w:rsidR="008D2C8A" w:rsidRPr="004A40EF">
        <w:rPr>
          <w:rFonts w:eastAsiaTheme="minorHAnsi"/>
          <w:color w:val="000000"/>
          <w:sz w:val="24"/>
          <w:szCs w:val="24"/>
          <w:lang w:eastAsia="en-US"/>
        </w:rPr>
        <w:t xml:space="preserve"> и</w:t>
      </w:r>
      <w:r w:rsidR="006E3559" w:rsidRPr="004A40EF">
        <w:rPr>
          <w:rFonts w:eastAsiaTheme="minorHAnsi"/>
          <w:color w:val="000000"/>
          <w:sz w:val="24"/>
          <w:szCs w:val="24"/>
          <w:lang w:eastAsia="en-US"/>
        </w:rPr>
        <w:t xml:space="preserve">ли пропорциональные им объемы); </w:t>
      </w:r>
    </w:p>
    <w:p w14:paraId="6B131B2C" w14:textId="5AB7545E" w:rsidR="00B3222E" w:rsidRPr="00B3222E" w:rsidRDefault="00C475D8" w:rsidP="00B555C9">
      <w:pPr>
        <w:pStyle w:val="a8"/>
        <w:kinsoku w:val="0"/>
        <w:overflowPunct w:val="0"/>
        <w:spacing w:after="0"/>
        <w:ind w:right="-284" w:firstLine="567"/>
        <w:contextualSpacing/>
        <w:rPr>
          <w:rFonts w:eastAsiaTheme="minorHAnsi"/>
          <w:color w:val="000000"/>
          <w:sz w:val="24"/>
          <w:szCs w:val="24"/>
          <w:lang w:eastAsia="en-US"/>
        </w:rPr>
      </w:pPr>
      <w:r>
        <w:rPr>
          <w:sz w:val="24"/>
          <w:szCs w:val="24"/>
        </w:rPr>
        <w:t>9</w:t>
      </w:r>
      <w:r w:rsidR="00B555C9">
        <w:rPr>
          <w:sz w:val="24"/>
          <w:szCs w:val="24"/>
        </w:rPr>
        <w:t>.10</w:t>
      </w:r>
      <w:r w:rsidR="00B3222E" w:rsidRPr="00B3222E">
        <w:rPr>
          <w:sz w:val="24"/>
          <w:szCs w:val="24"/>
        </w:rPr>
        <w:t xml:space="preserve"> </w:t>
      </w:r>
      <w:r w:rsidR="00B3222E" w:rsidRPr="00B3222E">
        <w:rPr>
          <w:rFonts w:eastAsiaTheme="minorHAnsi"/>
          <w:color w:val="000000"/>
          <w:sz w:val="24"/>
          <w:szCs w:val="24"/>
          <w:lang w:eastAsia="en-US"/>
        </w:rPr>
        <w:t>Разборку ОЭЭО рекомендуется проводить в условиях, предотвращающих негативное воздействие на окружающую среду (например, проведение разборки на специально подготовленных крытых площадках или в теплых помещениях, обладающих изолирующим покрытием). Разборка ОЭЭО может проводиться в несколько стадий и осуществляться на разном оборудовании. Разборка ОЭЭО обычно осуществляется в порядке, обратном сборке, и с учетом особенностей соответствующего типа ОЭЭО.</w:t>
      </w:r>
    </w:p>
    <w:p w14:paraId="57065EF2" w14:textId="292CA1D4" w:rsidR="00B3222E" w:rsidRPr="00F16EE1" w:rsidRDefault="00C475D8" w:rsidP="007C4D4E">
      <w:pPr>
        <w:pStyle w:val="a8"/>
        <w:kinsoku w:val="0"/>
        <w:overflowPunct w:val="0"/>
        <w:spacing w:after="0"/>
        <w:ind w:right="-284" w:firstLine="567"/>
        <w:contextualSpacing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>9</w:t>
      </w:r>
      <w:r w:rsidR="00B555C9">
        <w:rPr>
          <w:rFonts w:eastAsiaTheme="minorHAnsi"/>
          <w:color w:val="000000"/>
          <w:sz w:val="24"/>
          <w:szCs w:val="24"/>
          <w:lang w:eastAsia="en-US"/>
        </w:rPr>
        <w:t>.11</w:t>
      </w:r>
      <w:r w:rsidR="00B3222E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="00B3222E" w:rsidRPr="00F16EE1">
        <w:rPr>
          <w:rFonts w:eastAsiaTheme="minorHAnsi"/>
          <w:color w:val="000000"/>
          <w:sz w:val="24"/>
          <w:szCs w:val="24"/>
          <w:lang w:eastAsia="en-US"/>
        </w:rPr>
        <w:t>Для ОЭЭО различных типов необходимо учитывать особенности разборки, связанные с наличием в ОЭЭО определенных составных частей и компонентов</w:t>
      </w:r>
      <w:r w:rsidR="00B3222E">
        <w:rPr>
          <w:rFonts w:eastAsiaTheme="minorHAnsi"/>
          <w:color w:val="000000"/>
          <w:sz w:val="24"/>
          <w:szCs w:val="24"/>
          <w:lang w:eastAsia="en-US"/>
        </w:rPr>
        <w:t>.</w:t>
      </w:r>
      <w:r w:rsidR="007C4D4E">
        <w:rPr>
          <w:rFonts w:eastAsiaTheme="minorHAnsi"/>
          <w:color w:val="000000"/>
          <w:sz w:val="24"/>
          <w:szCs w:val="24"/>
          <w:lang w:eastAsia="en-US"/>
        </w:rPr>
        <w:t xml:space="preserve"> В Приложении Б представлены основные компоненты </w:t>
      </w:r>
      <w:r w:rsidR="007C4D4E" w:rsidRPr="007C4D4E">
        <w:rPr>
          <w:rFonts w:eastAsiaTheme="minorHAnsi"/>
          <w:color w:val="000000"/>
          <w:sz w:val="24"/>
          <w:szCs w:val="24"/>
          <w:lang w:eastAsia="en-US"/>
        </w:rPr>
        <w:t>некоторых типов электронного и электрического оборудования.</w:t>
      </w:r>
      <w:r w:rsidR="007C4D4E">
        <w:rPr>
          <w:b/>
          <w:bCs/>
          <w:sz w:val="24"/>
          <w:szCs w:val="24"/>
        </w:rPr>
        <w:t xml:space="preserve"> </w:t>
      </w:r>
    </w:p>
    <w:p w14:paraId="01434326" w14:textId="1392C01C" w:rsidR="008D2C8A" w:rsidRPr="00F424F3" w:rsidRDefault="00C475D8" w:rsidP="00B555C9">
      <w:pPr>
        <w:tabs>
          <w:tab w:val="left" w:pos="1134"/>
        </w:tabs>
        <w:ind w:right="-284" w:firstLine="567"/>
        <w:rPr>
          <w:sz w:val="24"/>
          <w:szCs w:val="24"/>
        </w:rPr>
      </w:pPr>
      <w:r>
        <w:rPr>
          <w:sz w:val="24"/>
          <w:szCs w:val="24"/>
        </w:rPr>
        <w:t>9</w:t>
      </w:r>
      <w:r w:rsidR="00F424F3" w:rsidRPr="00F424F3">
        <w:rPr>
          <w:sz w:val="24"/>
          <w:szCs w:val="24"/>
        </w:rPr>
        <w:t>.</w:t>
      </w:r>
      <w:r w:rsidR="00B3222E">
        <w:rPr>
          <w:sz w:val="24"/>
          <w:szCs w:val="24"/>
        </w:rPr>
        <w:t>1</w:t>
      </w:r>
      <w:r w:rsidR="00B555C9">
        <w:rPr>
          <w:sz w:val="24"/>
          <w:szCs w:val="24"/>
        </w:rPr>
        <w:t>2</w:t>
      </w:r>
      <w:r w:rsidR="00F424F3" w:rsidRPr="00F424F3">
        <w:rPr>
          <w:sz w:val="24"/>
          <w:szCs w:val="24"/>
        </w:rPr>
        <w:t xml:space="preserve"> </w:t>
      </w:r>
      <w:r w:rsidR="008D2C8A" w:rsidRPr="00F424F3">
        <w:rPr>
          <w:sz w:val="24"/>
          <w:szCs w:val="24"/>
        </w:rPr>
        <w:t xml:space="preserve">Компоненты отходов, перечисленные в </w:t>
      </w:r>
      <w:r w:rsidR="00624BCB">
        <w:rPr>
          <w:sz w:val="24"/>
          <w:szCs w:val="24"/>
        </w:rPr>
        <w:t>9</w:t>
      </w:r>
      <w:r w:rsidR="00F424F3" w:rsidRPr="00F424F3">
        <w:rPr>
          <w:sz w:val="24"/>
          <w:szCs w:val="24"/>
        </w:rPr>
        <w:t>.</w:t>
      </w:r>
      <w:r w:rsidR="00B555C9">
        <w:rPr>
          <w:sz w:val="24"/>
          <w:szCs w:val="24"/>
        </w:rPr>
        <w:t>9</w:t>
      </w:r>
      <w:r w:rsidR="008D2C8A" w:rsidRPr="00F424F3">
        <w:rPr>
          <w:sz w:val="24"/>
          <w:szCs w:val="24"/>
        </w:rPr>
        <w:t xml:space="preserve">, должны быть переработаны и (или) удалены в соответствие с законодательством Республики Казахстан. Остальные компоненты отходов могут быть переработаны с использованием ценных компонентов. </w:t>
      </w:r>
    </w:p>
    <w:p w14:paraId="0C73B876" w14:textId="24BD1A02" w:rsidR="008D2C8A" w:rsidRPr="00F424F3" w:rsidRDefault="00C475D8" w:rsidP="00B555C9">
      <w:pPr>
        <w:tabs>
          <w:tab w:val="left" w:pos="1134"/>
        </w:tabs>
        <w:ind w:right="-284" w:firstLine="567"/>
        <w:rPr>
          <w:sz w:val="24"/>
          <w:szCs w:val="24"/>
        </w:rPr>
      </w:pPr>
      <w:r>
        <w:rPr>
          <w:sz w:val="24"/>
          <w:szCs w:val="24"/>
        </w:rPr>
        <w:t>9</w:t>
      </w:r>
      <w:r w:rsidR="00F424F3" w:rsidRPr="00F424F3">
        <w:rPr>
          <w:sz w:val="24"/>
          <w:szCs w:val="24"/>
        </w:rPr>
        <w:t>.1</w:t>
      </w:r>
      <w:r w:rsidR="00B555C9">
        <w:rPr>
          <w:sz w:val="24"/>
          <w:szCs w:val="24"/>
        </w:rPr>
        <w:t>3</w:t>
      </w:r>
      <w:r w:rsidR="00F424F3" w:rsidRPr="00F424F3">
        <w:rPr>
          <w:sz w:val="24"/>
          <w:szCs w:val="24"/>
        </w:rPr>
        <w:t xml:space="preserve"> </w:t>
      </w:r>
      <w:r w:rsidR="008D2C8A" w:rsidRPr="00F424F3">
        <w:rPr>
          <w:sz w:val="24"/>
          <w:szCs w:val="24"/>
        </w:rPr>
        <w:t xml:space="preserve">В процессе переработки катодно-лучевых трубок, газоразрядных ламп, люминесцентное покрытие должно быть отделено и удалено с учетом требований охраны окружающей среды. В оборудовании, содержащем газы, которые разрушают озоновый слой, газы должны быть отведены и обработаны в соответствии с законодательством Республики Казахстан. </w:t>
      </w:r>
    </w:p>
    <w:p w14:paraId="4E784E6D" w14:textId="5B2298C8" w:rsidR="008D2C8A" w:rsidRPr="00C475D8" w:rsidRDefault="00C475D8" w:rsidP="00B555C9">
      <w:pPr>
        <w:tabs>
          <w:tab w:val="left" w:pos="851"/>
        </w:tabs>
        <w:ind w:right="-284" w:firstLine="567"/>
        <w:rPr>
          <w:sz w:val="24"/>
          <w:szCs w:val="24"/>
        </w:rPr>
      </w:pPr>
      <w:r w:rsidRPr="00C475D8">
        <w:rPr>
          <w:sz w:val="24"/>
          <w:szCs w:val="24"/>
        </w:rPr>
        <w:t>9.1</w:t>
      </w:r>
      <w:r w:rsidR="00B555C9">
        <w:rPr>
          <w:sz w:val="24"/>
          <w:szCs w:val="24"/>
        </w:rPr>
        <w:t>4</w:t>
      </w:r>
      <w:r w:rsidRPr="00C475D8">
        <w:rPr>
          <w:sz w:val="24"/>
          <w:szCs w:val="24"/>
        </w:rPr>
        <w:t xml:space="preserve"> </w:t>
      </w:r>
      <w:r w:rsidR="00273262">
        <w:rPr>
          <w:sz w:val="24"/>
          <w:szCs w:val="24"/>
        </w:rPr>
        <w:t>О</w:t>
      </w:r>
      <w:r w:rsidR="008D2C8A" w:rsidRPr="00C475D8">
        <w:rPr>
          <w:sz w:val="24"/>
          <w:szCs w:val="24"/>
        </w:rPr>
        <w:t>ЭЭО, содержащие драгоценные металлы, должны быть переработаны на</w:t>
      </w:r>
      <w:r w:rsidR="00F424F3" w:rsidRPr="00C475D8">
        <w:rPr>
          <w:sz w:val="24"/>
          <w:szCs w:val="24"/>
        </w:rPr>
        <w:t xml:space="preserve"> </w:t>
      </w:r>
      <w:r w:rsidR="008D2C8A" w:rsidRPr="00C475D8">
        <w:rPr>
          <w:sz w:val="24"/>
          <w:szCs w:val="24"/>
        </w:rPr>
        <w:t xml:space="preserve">аффинажных заводах. </w:t>
      </w:r>
    </w:p>
    <w:p w14:paraId="4D574EC0" w14:textId="19C17587" w:rsidR="008D2C8A" w:rsidRPr="00E414E7" w:rsidRDefault="00C475D8" w:rsidP="0038235A">
      <w:pPr>
        <w:tabs>
          <w:tab w:val="left" w:pos="1134"/>
        </w:tabs>
        <w:ind w:right="-284" w:firstLine="567"/>
        <w:rPr>
          <w:rFonts w:ascii="Arial" w:eastAsiaTheme="minorHAnsi" w:hAnsi="Arial" w:cs="Arial"/>
          <w:color w:val="000000"/>
          <w:lang w:eastAsia="en-US"/>
        </w:rPr>
      </w:pPr>
      <w:r w:rsidRPr="00C475D8">
        <w:rPr>
          <w:sz w:val="24"/>
          <w:szCs w:val="24"/>
        </w:rPr>
        <w:t xml:space="preserve">9.15 </w:t>
      </w:r>
      <w:r w:rsidR="008D2C8A" w:rsidRPr="00C475D8">
        <w:rPr>
          <w:sz w:val="24"/>
          <w:szCs w:val="24"/>
        </w:rPr>
        <w:t xml:space="preserve">Субъекты предпринимательства в сфере управления </w:t>
      </w:r>
      <w:r w:rsidR="00273262">
        <w:rPr>
          <w:sz w:val="24"/>
          <w:szCs w:val="24"/>
        </w:rPr>
        <w:t>О</w:t>
      </w:r>
      <w:r w:rsidR="008D2C8A" w:rsidRPr="00C475D8">
        <w:rPr>
          <w:sz w:val="24"/>
          <w:szCs w:val="24"/>
        </w:rPr>
        <w:t xml:space="preserve">ЭЭО должны вести учет массы </w:t>
      </w:r>
      <w:r w:rsidR="00273262">
        <w:rPr>
          <w:sz w:val="24"/>
          <w:szCs w:val="24"/>
        </w:rPr>
        <w:t>О</w:t>
      </w:r>
      <w:r w:rsidR="008D2C8A" w:rsidRPr="00C475D8">
        <w:rPr>
          <w:sz w:val="24"/>
          <w:szCs w:val="24"/>
        </w:rPr>
        <w:t>ЭЭО, их компонентов, материалов или веществ.</w:t>
      </w:r>
      <w:r w:rsidR="008D2C8A">
        <w:rPr>
          <w:rFonts w:ascii="Arial" w:eastAsiaTheme="minorHAnsi" w:hAnsi="Arial" w:cs="Arial"/>
          <w:color w:val="000000"/>
          <w:lang w:eastAsia="en-US"/>
        </w:rPr>
        <w:br w:type="page"/>
      </w:r>
    </w:p>
    <w:p w14:paraId="75A3C584" w14:textId="77777777" w:rsidR="00AC0417" w:rsidRPr="001D0C36" w:rsidRDefault="00AC0417" w:rsidP="00AC0417">
      <w:pPr>
        <w:widowControl/>
        <w:ind w:right="-285" w:firstLine="567"/>
        <w:contextualSpacing/>
        <w:jc w:val="center"/>
        <w:rPr>
          <w:rFonts w:eastAsiaTheme="minorHAnsi"/>
          <w:b/>
          <w:bCs/>
          <w:color w:val="000000"/>
          <w:sz w:val="24"/>
          <w:szCs w:val="18"/>
          <w:lang w:eastAsia="en-US"/>
        </w:rPr>
      </w:pPr>
      <w:r w:rsidRPr="001D0C36">
        <w:rPr>
          <w:rFonts w:eastAsiaTheme="minorHAnsi"/>
          <w:b/>
          <w:bCs/>
          <w:color w:val="000000"/>
          <w:sz w:val="24"/>
          <w:szCs w:val="18"/>
          <w:lang w:eastAsia="en-US"/>
        </w:rPr>
        <w:lastRenderedPageBreak/>
        <w:t xml:space="preserve">Приложение </w:t>
      </w:r>
      <w:r>
        <w:rPr>
          <w:rFonts w:eastAsiaTheme="minorHAnsi"/>
          <w:b/>
          <w:bCs/>
          <w:color w:val="000000"/>
          <w:sz w:val="24"/>
          <w:szCs w:val="18"/>
          <w:lang w:eastAsia="en-US"/>
        </w:rPr>
        <w:t>А</w:t>
      </w:r>
    </w:p>
    <w:p w14:paraId="26DD551C" w14:textId="77777777" w:rsidR="00AC0417" w:rsidRPr="007D2FED" w:rsidRDefault="00AC0417" w:rsidP="00AC0417">
      <w:pPr>
        <w:pStyle w:val="Style15"/>
        <w:widowControl/>
        <w:ind w:right="-285" w:firstLine="567"/>
        <w:contextualSpacing/>
        <w:jc w:val="center"/>
        <w:rPr>
          <w:rFonts w:ascii="Times New Roman" w:eastAsiaTheme="minorHAnsi" w:hAnsi="Times New Roman"/>
          <w:bCs/>
          <w:i/>
          <w:color w:val="000000"/>
          <w:lang w:eastAsia="en-US"/>
        </w:rPr>
      </w:pPr>
      <w:r w:rsidRPr="007D2FED">
        <w:rPr>
          <w:rFonts w:ascii="Times New Roman" w:eastAsiaTheme="minorHAnsi" w:hAnsi="Times New Roman"/>
          <w:bCs/>
          <w:i/>
          <w:color w:val="000000"/>
          <w:lang w:eastAsia="en-US"/>
        </w:rPr>
        <w:t>(</w:t>
      </w:r>
      <w:r>
        <w:rPr>
          <w:rFonts w:ascii="Times New Roman" w:eastAsiaTheme="minorHAnsi" w:hAnsi="Times New Roman"/>
          <w:bCs/>
          <w:i/>
          <w:color w:val="000000"/>
          <w:lang w:eastAsia="en-US"/>
        </w:rPr>
        <w:t>информационное</w:t>
      </w:r>
      <w:r w:rsidRPr="007D2FED">
        <w:rPr>
          <w:rFonts w:ascii="Times New Roman" w:eastAsiaTheme="minorHAnsi" w:hAnsi="Times New Roman"/>
          <w:bCs/>
          <w:i/>
          <w:color w:val="000000"/>
          <w:lang w:eastAsia="en-US"/>
        </w:rPr>
        <w:t>)</w:t>
      </w:r>
    </w:p>
    <w:p w14:paraId="1416EC44" w14:textId="77777777" w:rsidR="00AC0417" w:rsidRDefault="00AC0417" w:rsidP="00AC0417">
      <w:pPr>
        <w:pStyle w:val="Style15"/>
        <w:widowControl/>
        <w:ind w:right="-285" w:firstLine="567"/>
        <w:contextualSpacing/>
        <w:jc w:val="center"/>
        <w:rPr>
          <w:rFonts w:ascii="Arial" w:eastAsiaTheme="minorHAnsi" w:hAnsi="Arial" w:cs="Arial"/>
          <w:b/>
          <w:bCs/>
          <w:color w:val="000000"/>
          <w:sz w:val="18"/>
          <w:szCs w:val="18"/>
          <w:lang w:eastAsia="en-US"/>
        </w:rPr>
      </w:pPr>
    </w:p>
    <w:p w14:paraId="4E729F0E" w14:textId="5903714C" w:rsidR="00AC0417" w:rsidRPr="007D2FED" w:rsidRDefault="007B4F4D" w:rsidP="00AC0417">
      <w:pPr>
        <w:pStyle w:val="Style15"/>
        <w:widowControl/>
        <w:ind w:right="-285" w:firstLine="567"/>
        <w:contextualSpacing/>
        <w:jc w:val="center"/>
        <w:rPr>
          <w:rFonts w:ascii="Times New Roman" w:eastAsiaTheme="minorHAnsi" w:hAnsi="Times New Roman"/>
          <w:b/>
          <w:bCs/>
          <w:color w:val="000000"/>
          <w:lang w:eastAsia="en-US"/>
        </w:rPr>
      </w:pPr>
      <w:r>
        <w:rPr>
          <w:rFonts w:ascii="Times New Roman" w:eastAsiaTheme="minorHAnsi" w:hAnsi="Times New Roman"/>
          <w:b/>
          <w:bCs/>
          <w:color w:val="000000"/>
          <w:lang w:val="en-US" w:eastAsia="en-US"/>
        </w:rPr>
        <w:t>A</w:t>
      </w:r>
      <w:r w:rsidRPr="007B4F4D">
        <w:rPr>
          <w:rFonts w:ascii="Times New Roman" w:eastAsiaTheme="minorHAnsi" w:hAnsi="Times New Roman"/>
          <w:b/>
          <w:bCs/>
          <w:color w:val="000000"/>
          <w:lang w:eastAsia="en-US"/>
        </w:rPr>
        <w:t xml:space="preserve">.1 </w:t>
      </w:r>
      <w:r w:rsidR="00AC0417" w:rsidRPr="007D2FED">
        <w:rPr>
          <w:rFonts w:ascii="Times New Roman" w:eastAsiaTheme="minorHAnsi" w:hAnsi="Times New Roman"/>
          <w:b/>
          <w:bCs/>
          <w:color w:val="000000"/>
          <w:lang w:eastAsia="en-US"/>
        </w:rPr>
        <w:t>Категории</w:t>
      </w:r>
      <w:r w:rsidR="00AC0417">
        <w:rPr>
          <w:rFonts w:ascii="Times New Roman" w:eastAsiaTheme="minorHAnsi" w:hAnsi="Times New Roman"/>
          <w:b/>
          <w:bCs/>
          <w:color w:val="000000"/>
          <w:lang w:eastAsia="en-US"/>
        </w:rPr>
        <w:t xml:space="preserve"> электронного и электрического оборудования</w:t>
      </w:r>
      <w:r w:rsidR="00AC0417" w:rsidRPr="007D2FED">
        <w:rPr>
          <w:rFonts w:ascii="Times New Roman" w:eastAsiaTheme="minorHAnsi" w:hAnsi="Times New Roman"/>
          <w:b/>
          <w:bCs/>
          <w:color w:val="000000"/>
          <w:lang w:eastAsia="en-US"/>
        </w:rPr>
        <w:t>, с</w:t>
      </w:r>
      <w:r w:rsidR="00AC0417">
        <w:rPr>
          <w:rFonts w:ascii="Times New Roman" w:eastAsiaTheme="minorHAnsi" w:hAnsi="Times New Roman"/>
          <w:b/>
          <w:bCs/>
          <w:color w:val="000000"/>
          <w:lang w:eastAsia="en-US"/>
        </w:rPr>
        <w:t xml:space="preserve"> учетом положений Директивы 2012/19</w:t>
      </w:r>
      <w:r w:rsidR="00AC0417" w:rsidRPr="007D2FED">
        <w:rPr>
          <w:rFonts w:ascii="Times New Roman" w:eastAsiaTheme="minorHAnsi" w:hAnsi="Times New Roman"/>
          <w:b/>
          <w:bCs/>
          <w:color w:val="000000"/>
          <w:lang w:eastAsia="en-US"/>
        </w:rPr>
        <w:t>/ЕС Европейского парламента</w:t>
      </w:r>
      <w:r w:rsidR="00AC0417">
        <w:rPr>
          <w:rFonts w:ascii="Times New Roman" w:eastAsiaTheme="minorHAnsi" w:hAnsi="Times New Roman"/>
          <w:b/>
          <w:bCs/>
          <w:color w:val="000000"/>
          <w:lang w:eastAsia="en-US"/>
        </w:rPr>
        <w:t xml:space="preserve"> Совета Европейского союза от 04 июля 2012</w:t>
      </w:r>
      <w:r w:rsidR="00AC0417" w:rsidRPr="007D2FED">
        <w:rPr>
          <w:rFonts w:ascii="Times New Roman" w:eastAsiaTheme="minorHAnsi" w:hAnsi="Times New Roman"/>
          <w:b/>
          <w:bCs/>
          <w:color w:val="000000"/>
          <w:lang w:eastAsia="en-US"/>
        </w:rPr>
        <w:t xml:space="preserve"> г. об отходах электрического и электронного оборудования (WEEE)</w:t>
      </w:r>
    </w:p>
    <w:p w14:paraId="1E4CB853" w14:textId="77777777" w:rsidR="00AC0417" w:rsidRPr="007D2FED" w:rsidRDefault="00AC0417" w:rsidP="00AC0417">
      <w:pPr>
        <w:pStyle w:val="Style15"/>
        <w:widowControl/>
        <w:ind w:right="-285" w:firstLine="567"/>
        <w:contextualSpacing/>
        <w:rPr>
          <w:rFonts w:ascii="Times New Roman" w:eastAsiaTheme="minorHAnsi" w:hAnsi="Times New Roman"/>
          <w:b/>
          <w:bCs/>
          <w:color w:val="000000"/>
          <w:lang w:eastAsia="en-US"/>
        </w:rPr>
      </w:pPr>
    </w:p>
    <w:p w14:paraId="1F3EDA0D" w14:textId="77777777" w:rsidR="00A014F6" w:rsidRPr="00A014F6" w:rsidRDefault="007B4F4D" w:rsidP="007B4F4D">
      <w:pPr>
        <w:widowControl/>
        <w:shd w:val="clear" w:color="auto" w:fill="FFFFFF"/>
        <w:autoSpaceDE/>
        <w:autoSpaceDN/>
        <w:adjustRightInd/>
        <w:ind w:right="-285" w:firstLine="567"/>
        <w:contextualSpacing/>
        <w:textAlignment w:val="baseline"/>
        <w:rPr>
          <w:sz w:val="24"/>
        </w:rPr>
      </w:pPr>
      <w:r w:rsidRPr="00A014F6">
        <w:rPr>
          <w:sz w:val="24"/>
        </w:rPr>
        <w:t>1. Крупногабаритные бытовые приборы;</w:t>
      </w:r>
    </w:p>
    <w:p w14:paraId="2D503BA1" w14:textId="77777777" w:rsidR="00A014F6" w:rsidRPr="00A014F6" w:rsidRDefault="007B4F4D" w:rsidP="007B4F4D">
      <w:pPr>
        <w:widowControl/>
        <w:shd w:val="clear" w:color="auto" w:fill="FFFFFF"/>
        <w:autoSpaceDE/>
        <w:autoSpaceDN/>
        <w:adjustRightInd/>
        <w:ind w:right="-285" w:firstLine="567"/>
        <w:contextualSpacing/>
        <w:textAlignment w:val="baseline"/>
        <w:rPr>
          <w:sz w:val="24"/>
        </w:rPr>
      </w:pPr>
      <w:r w:rsidRPr="00A014F6">
        <w:rPr>
          <w:sz w:val="24"/>
        </w:rPr>
        <w:t>2. Малогабаритные бытовые приборы;</w:t>
      </w:r>
    </w:p>
    <w:p w14:paraId="7837A02E" w14:textId="77777777" w:rsidR="00A014F6" w:rsidRPr="00A014F6" w:rsidRDefault="007B4F4D" w:rsidP="007B4F4D">
      <w:pPr>
        <w:widowControl/>
        <w:shd w:val="clear" w:color="auto" w:fill="FFFFFF"/>
        <w:autoSpaceDE/>
        <w:autoSpaceDN/>
        <w:adjustRightInd/>
        <w:ind w:right="-285" w:firstLine="567"/>
        <w:contextualSpacing/>
        <w:textAlignment w:val="baseline"/>
        <w:rPr>
          <w:sz w:val="24"/>
        </w:rPr>
      </w:pPr>
      <w:r w:rsidRPr="00A014F6">
        <w:rPr>
          <w:sz w:val="24"/>
        </w:rPr>
        <w:t xml:space="preserve">3. Информационное и телекоммуникационное оборудование; </w:t>
      </w:r>
    </w:p>
    <w:p w14:paraId="28E2260C" w14:textId="77777777" w:rsidR="00A014F6" w:rsidRPr="00A014F6" w:rsidRDefault="007B4F4D" w:rsidP="007B4F4D">
      <w:pPr>
        <w:widowControl/>
        <w:shd w:val="clear" w:color="auto" w:fill="FFFFFF"/>
        <w:autoSpaceDE/>
        <w:autoSpaceDN/>
        <w:adjustRightInd/>
        <w:ind w:right="-285" w:firstLine="567"/>
        <w:contextualSpacing/>
        <w:textAlignment w:val="baseline"/>
        <w:rPr>
          <w:sz w:val="24"/>
        </w:rPr>
      </w:pPr>
      <w:r w:rsidRPr="00A014F6">
        <w:rPr>
          <w:sz w:val="24"/>
        </w:rPr>
        <w:t xml:space="preserve">4. Бытовая аппаратура и фотоэлектрические панели; </w:t>
      </w:r>
    </w:p>
    <w:p w14:paraId="501159C9" w14:textId="77777777" w:rsidR="00A014F6" w:rsidRPr="00A014F6" w:rsidRDefault="007B4F4D" w:rsidP="007B4F4D">
      <w:pPr>
        <w:widowControl/>
        <w:shd w:val="clear" w:color="auto" w:fill="FFFFFF"/>
        <w:autoSpaceDE/>
        <w:autoSpaceDN/>
        <w:adjustRightInd/>
        <w:ind w:right="-285" w:firstLine="567"/>
        <w:contextualSpacing/>
        <w:textAlignment w:val="baseline"/>
        <w:rPr>
          <w:sz w:val="24"/>
        </w:rPr>
      </w:pPr>
      <w:r w:rsidRPr="00A014F6">
        <w:rPr>
          <w:sz w:val="24"/>
        </w:rPr>
        <w:t xml:space="preserve">5. Осветительные приборы; </w:t>
      </w:r>
    </w:p>
    <w:p w14:paraId="6F96E9AF" w14:textId="77777777" w:rsidR="00A014F6" w:rsidRPr="00A014F6" w:rsidRDefault="007B4F4D" w:rsidP="007B4F4D">
      <w:pPr>
        <w:widowControl/>
        <w:shd w:val="clear" w:color="auto" w:fill="FFFFFF"/>
        <w:autoSpaceDE/>
        <w:autoSpaceDN/>
        <w:adjustRightInd/>
        <w:ind w:right="-285" w:firstLine="567"/>
        <w:contextualSpacing/>
        <w:textAlignment w:val="baseline"/>
        <w:rPr>
          <w:sz w:val="24"/>
        </w:rPr>
      </w:pPr>
      <w:r w:rsidRPr="00A014F6">
        <w:rPr>
          <w:sz w:val="24"/>
        </w:rPr>
        <w:t xml:space="preserve">6. Электрические и электронные инструменты (за исключением масштабных стационарных промышленных станков); </w:t>
      </w:r>
    </w:p>
    <w:p w14:paraId="3C4E631E" w14:textId="77777777" w:rsidR="00A014F6" w:rsidRPr="00A014F6" w:rsidRDefault="007B4F4D" w:rsidP="007B4F4D">
      <w:pPr>
        <w:widowControl/>
        <w:shd w:val="clear" w:color="auto" w:fill="FFFFFF"/>
        <w:autoSpaceDE/>
        <w:autoSpaceDN/>
        <w:adjustRightInd/>
        <w:ind w:right="-285" w:firstLine="567"/>
        <w:contextualSpacing/>
        <w:textAlignment w:val="baseline"/>
        <w:rPr>
          <w:sz w:val="24"/>
        </w:rPr>
      </w:pPr>
      <w:r w:rsidRPr="00A014F6">
        <w:rPr>
          <w:sz w:val="24"/>
        </w:rPr>
        <w:t xml:space="preserve">7. Игрушки, спортивный инвентарь и оборудование для отдыха; </w:t>
      </w:r>
    </w:p>
    <w:p w14:paraId="074CF968" w14:textId="77777777" w:rsidR="00A014F6" w:rsidRPr="00A014F6" w:rsidRDefault="007B4F4D" w:rsidP="007B4F4D">
      <w:pPr>
        <w:widowControl/>
        <w:shd w:val="clear" w:color="auto" w:fill="FFFFFF"/>
        <w:autoSpaceDE/>
        <w:autoSpaceDN/>
        <w:adjustRightInd/>
        <w:ind w:right="-285" w:firstLine="567"/>
        <w:contextualSpacing/>
        <w:textAlignment w:val="baseline"/>
        <w:rPr>
          <w:sz w:val="24"/>
        </w:rPr>
      </w:pPr>
      <w:r w:rsidRPr="00A014F6">
        <w:rPr>
          <w:sz w:val="24"/>
        </w:rPr>
        <w:t xml:space="preserve">8. Медицинские изделия (за исключением всех имплантированных и зараженных изделий); </w:t>
      </w:r>
    </w:p>
    <w:p w14:paraId="0F022E66" w14:textId="77777777" w:rsidR="00A014F6" w:rsidRPr="00A014F6" w:rsidRDefault="007B4F4D" w:rsidP="007B4F4D">
      <w:pPr>
        <w:widowControl/>
        <w:shd w:val="clear" w:color="auto" w:fill="FFFFFF"/>
        <w:autoSpaceDE/>
        <w:autoSpaceDN/>
        <w:adjustRightInd/>
        <w:ind w:right="-285" w:firstLine="567"/>
        <w:contextualSpacing/>
        <w:textAlignment w:val="baseline"/>
        <w:rPr>
          <w:sz w:val="24"/>
        </w:rPr>
      </w:pPr>
      <w:r w:rsidRPr="00A014F6">
        <w:rPr>
          <w:sz w:val="24"/>
        </w:rPr>
        <w:t xml:space="preserve">9. Инструменты контроля и наблюдения; </w:t>
      </w:r>
    </w:p>
    <w:p w14:paraId="7D9EDF4C" w14:textId="68FB6297" w:rsidR="008D2C8A" w:rsidRPr="00A014F6" w:rsidRDefault="007B4F4D" w:rsidP="007B4F4D">
      <w:pPr>
        <w:widowControl/>
        <w:shd w:val="clear" w:color="auto" w:fill="FFFFFF"/>
        <w:autoSpaceDE/>
        <w:autoSpaceDN/>
        <w:adjustRightInd/>
        <w:ind w:right="-285" w:firstLine="567"/>
        <w:contextualSpacing/>
        <w:textAlignment w:val="baseline"/>
        <w:rPr>
          <w:sz w:val="32"/>
          <w:szCs w:val="24"/>
        </w:rPr>
      </w:pPr>
      <w:r w:rsidRPr="00A014F6">
        <w:rPr>
          <w:sz w:val="24"/>
        </w:rPr>
        <w:t>10. Вендинговое оборудование.</w:t>
      </w:r>
    </w:p>
    <w:p w14:paraId="03A5D700" w14:textId="77777777" w:rsidR="007B4F4D" w:rsidRDefault="007B4F4D" w:rsidP="00045A14">
      <w:pPr>
        <w:widowControl/>
        <w:shd w:val="clear" w:color="auto" w:fill="FFFFFF"/>
        <w:autoSpaceDE/>
        <w:autoSpaceDN/>
        <w:adjustRightInd/>
        <w:ind w:right="-285" w:firstLine="567"/>
        <w:contextualSpacing/>
        <w:textAlignment w:val="baseline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14:paraId="6F8FDD4E" w14:textId="6FB7A46D" w:rsidR="007B4F4D" w:rsidRDefault="007B4F4D" w:rsidP="00045A14">
      <w:pPr>
        <w:widowControl/>
        <w:shd w:val="clear" w:color="auto" w:fill="FFFFFF"/>
        <w:autoSpaceDE/>
        <w:autoSpaceDN/>
        <w:adjustRightInd/>
        <w:ind w:right="-285" w:firstLine="567"/>
        <w:contextualSpacing/>
        <w:textAlignment w:val="baseline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7B4F4D">
        <w:rPr>
          <w:rFonts w:eastAsiaTheme="minorHAnsi"/>
          <w:b/>
          <w:bCs/>
          <w:color w:val="000000"/>
          <w:sz w:val="24"/>
          <w:szCs w:val="24"/>
          <w:lang w:eastAsia="en-US"/>
        </w:rPr>
        <w:t>А.2 Примерный список EEE, подпадающего под категории</w:t>
      </w:r>
      <w:r>
        <w:rPr>
          <w:rFonts w:eastAsiaTheme="minorHAnsi"/>
          <w:b/>
          <w:bCs/>
          <w:color w:val="000000"/>
          <w:sz w:val="24"/>
          <w:szCs w:val="24"/>
          <w:lang w:eastAsia="en-US"/>
        </w:rPr>
        <w:t>, указанные в А.1</w:t>
      </w:r>
      <w:r w:rsidRPr="007B4F4D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 </w:t>
      </w:r>
    </w:p>
    <w:p w14:paraId="732BDD49" w14:textId="77777777" w:rsidR="0038235A" w:rsidRPr="007B4F4D" w:rsidRDefault="0038235A" w:rsidP="00045A14">
      <w:pPr>
        <w:widowControl/>
        <w:shd w:val="clear" w:color="auto" w:fill="FFFFFF"/>
        <w:autoSpaceDE/>
        <w:autoSpaceDN/>
        <w:adjustRightInd/>
        <w:ind w:right="-285" w:firstLine="567"/>
        <w:contextualSpacing/>
        <w:textAlignment w:val="baseline"/>
        <w:rPr>
          <w:rFonts w:eastAsiaTheme="minorHAnsi"/>
          <w:b/>
          <w:bCs/>
          <w:color w:val="000000"/>
          <w:sz w:val="24"/>
          <w:szCs w:val="24"/>
          <w:lang w:eastAsia="en-US"/>
        </w:rPr>
      </w:pPr>
    </w:p>
    <w:p w14:paraId="0E174405" w14:textId="77777777" w:rsidR="007B4F4D" w:rsidRPr="00A014F6" w:rsidRDefault="007B4F4D" w:rsidP="00045A14">
      <w:pPr>
        <w:widowControl/>
        <w:shd w:val="clear" w:color="auto" w:fill="FFFFFF"/>
        <w:autoSpaceDE/>
        <w:autoSpaceDN/>
        <w:adjustRightInd/>
        <w:ind w:right="-285" w:firstLine="567"/>
        <w:contextualSpacing/>
        <w:textAlignment w:val="baseline"/>
        <w:rPr>
          <w:sz w:val="24"/>
        </w:rPr>
      </w:pPr>
      <w:r w:rsidRPr="00A014F6">
        <w:rPr>
          <w:sz w:val="24"/>
        </w:rPr>
        <w:t xml:space="preserve">1. КРУПНОГАБАРИТНЫЕ БЫТОВЫЕ ПРИБОРЫ: </w:t>
      </w:r>
    </w:p>
    <w:p w14:paraId="3F86BB59" w14:textId="77777777" w:rsidR="007B4F4D" w:rsidRPr="00A014F6" w:rsidRDefault="007B4F4D" w:rsidP="00045A14">
      <w:pPr>
        <w:widowControl/>
        <w:shd w:val="clear" w:color="auto" w:fill="FFFFFF"/>
        <w:autoSpaceDE/>
        <w:autoSpaceDN/>
        <w:adjustRightInd/>
        <w:ind w:right="-285" w:firstLine="567"/>
        <w:contextualSpacing/>
        <w:textAlignment w:val="baseline"/>
        <w:rPr>
          <w:sz w:val="24"/>
        </w:rPr>
      </w:pPr>
      <w:r w:rsidRPr="00A014F6">
        <w:rPr>
          <w:sz w:val="24"/>
        </w:rPr>
        <w:t xml:space="preserve">Крупные охладительные приборы; Холодильники; Морозильники; Другие крупные приборы, используемые для охлаждения, сохранения и размещения продуктов питания; Стиральные машины; Сушильные машины; Посудомоечные машины; Кухонные плиты; Электрические печи; Электроплиты; Микроволновые печи; Другие крупногабаритные приборы для приготовления и другой обработки пищи; Электрические нагревательные приборы; Электрические радиаторы; Другие крупногабаритные приборы для нагревания комнат, кроватей, сидений мягкой мебели; Электрические вентиляторы; Установки для кондиционирования воздуха; Другие устройства по вентиляции, вытяжной вентиляции и кондиционированию воздуха. </w:t>
      </w:r>
    </w:p>
    <w:p w14:paraId="6CE81C60" w14:textId="77777777" w:rsidR="007B4F4D" w:rsidRPr="00A014F6" w:rsidRDefault="007B4F4D" w:rsidP="00045A14">
      <w:pPr>
        <w:widowControl/>
        <w:shd w:val="clear" w:color="auto" w:fill="FFFFFF"/>
        <w:autoSpaceDE/>
        <w:autoSpaceDN/>
        <w:adjustRightInd/>
        <w:ind w:right="-285" w:firstLine="567"/>
        <w:contextualSpacing/>
        <w:textAlignment w:val="baseline"/>
        <w:rPr>
          <w:sz w:val="24"/>
        </w:rPr>
      </w:pPr>
      <w:r w:rsidRPr="00A014F6">
        <w:rPr>
          <w:sz w:val="24"/>
        </w:rPr>
        <w:t xml:space="preserve">2. МАЛОГАБАРИТНЫЕ БЫТОВЫЕ ПРИБОРЫ: Пылесосы; Щетки для чистки ковра; Другие устройства для уборки; Устройства для шитья, вязания, плетения и другой обработки тканей; Утюги и другое оборудование для глажения, каландрирования и других способов ухода за одеждой; Тостеры; Фритюрницы; Кофейные мельницы, кофемашины, оборудование для открывания и закрывания контейнеров, для упаковки; Электроножи; Приборы для стрижки и сушки волос, чистки зубов, бритья, массажа и другого ухода за телом; Настенные, настольные, напольные и наручные часы и другое оборудование для измерения, указания и фиксирования времени; Весы. </w:t>
      </w:r>
    </w:p>
    <w:p w14:paraId="372995A8" w14:textId="77777777" w:rsidR="007B4F4D" w:rsidRPr="00A014F6" w:rsidRDefault="007B4F4D" w:rsidP="00045A14">
      <w:pPr>
        <w:widowControl/>
        <w:shd w:val="clear" w:color="auto" w:fill="FFFFFF"/>
        <w:autoSpaceDE/>
        <w:autoSpaceDN/>
        <w:adjustRightInd/>
        <w:ind w:right="-285" w:firstLine="567"/>
        <w:contextualSpacing/>
        <w:textAlignment w:val="baseline"/>
        <w:rPr>
          <w:sz w:val="24"/>
        </w:rPr>
      </w:pPr>
      <w:r w:rsidRPr="00A014F6">
        <w:rPr>
          <w:sz w:val="24"/>
        </w:rPr>
        <w:t xml:space="preserve">3. ИНФОРМАЦИОННОЕ И ТЕЛЕКОММУНИКАЦИОННОЕ ОБОРУДОВАНИЕ: Централизованная обработка данных: Системные блоки; Миникомпьютеры; Принтеры; Персональные компьютеры: Персональные компьютеры (центральный процессор, мышь, экран, клавиатура включены); Ноутбуки (центральный процессор, мышь, экран, клавиатура включены); Карманные компьютеры; Планшетные компьютеры; Принтеры; Копировальная техника; Электронные и электрические пишущие машинки; Карманные и настольные калькуляторы; и другие устройства и оборудование для сбора, хранения, представления и передачи информации посредством электронной связи; Пользовательские терминалы; Факсимильные машины (факс); Телекс; Телефоны; Таксофоны; Беспроводные телефоны; Сотовые телефоны; Системы автоответчика; и другие устройства и оборудование, передающие звук, изображение и другую информацию с помощью телекоммуникаций. </w:t>
      </w:r>
    </w:p>
    <w:p w14:paraId="69963FA4" w14:textId="77777777" w:rsidR="007B4F4D" w:rsidRPr="00A014F6" w:rsidRDefault="007B4F4D" w:rsidP="00045A14">
      <w:pPr>
        <w:widowControl/>
        <w:shd w:val="clear" w:color="auto" w:fill="FFFFFF"/>
        <w:autoSpaceDE/>
        <w:autoSpaceDN/>
        <w:adjustRightInd/>
        <w:ind w:right="-285" w:firstLine="567"/>
        <w:contextualSpacing/>
        <w:textAlignment w:val="baseline"/>
        <w:rPr>
          <w:sz w:val="24"/>
        </w:rPr>
      </w:pPr>
      <w:r w:rsidRPr="00A014F6">
        <w:rPr>
          <w:sz w:val="24"/>
        </w:rPr>
        <w:lastRenderedPageBreak/>
        <w:t xml:space="preserve">4. БЫТОВАЯ АППАРАТУРА И ФОТОЭЛЕКТРИЧЕСКИЕ ПАНЕЛИ: Радиоприемники; Телевизоры; Видеокамеры; Видеомагнитофоны; Магнитофоны; Звукоусилители; Музыкальные инструменты; и другие устройства и оборудование для записи и воспроизведения звука и изображений, включая сигналы или другие технологии, позволяющие распространять звук и изображение, отличные от телекоммуникаций; Фотоэлектрические панели. </w:t>
      </w:r>
    </w:p>
    <w:p w14:paraId="306A78E6" w14:textId="77777777" w:rsidR="007B4F4D" w:rsidRPr="00A014F6" w:rsidRDefault="007B4F4D" w:rsidP="00045A14">
      <w:pPr>
        <w:widowControl/>
        <w:shd w:val="clear" w:color="auto" w:fill="FFFFFF"/>
        <w:autoSpaceDE/>
        <w:autoSpaceDN/>
        <w:adjustRightInd/>
        <w:ind w:right="-285" w:firstLine="567"/>
        <w:contextualSpacing/>
        <w:textAlignment w:val="baseline"/>
        <w:rPr>
          <w:sz w:val="24"/>
        </w:rPr>
      </w:pPr>
      <w:r w:rsidRPr="00A014F6">
        <w:rPr>
          <w:sz w:val="24"/>
        </w:rPr>
        <w:t>5. ОСВЕТИТЕЛЬНЫЕ ПРИБОРЫ: Осветительные приборы с люминесцентными лампами за исключением осветительных приборов, используемых в домохозяйствах; Линейные люминесцентные лампы; Компактные люминесцентные лампы; Разрядные лампы высокой интенсивности, включая натриевые лампы высокого давления и металлогалогеновые лампы; Натриевые лампы низкого давления; другие осветительные приборы или оборудование для рассеивания и регулирования света за исключением ламп накаливания.</w:t>
      </w:r>
    </w:p>
    <w:p w14:paraId="735949AB" w14:textId="77777777" w:rsidR="007B4F4D" w:rsidRPr="00A014F6" w:rsidRDefault="007B4F4D" w:rsidP="00045A14">
      <w:pPr>
        <w:widowControl/>
        <w:shd w:val="clear" w:color="auto" w:fill="FFFFFF"/>
        <w:autoSpaceDE/>
        <w:autoSpaceDN/>
        <w:adjustRightInd/>
        <w:ind w:right="-285" w:firstLine="567"/>
        <w:contextualSpacing/>
        <w:textAlignment w:val="baseline"/>
        <w:rPr>
          <w:sz w:val="24"/>
        </w:rPr>
      </w:pPr>
      <w:r w:rsidRPr="00A014F6">
        <w:rPr>
          <w:sz w:val="24"/>
        </w:rPr>
        <w:t xml:space="preserve">6. ЭЛЕКТРИЧЕСКИЕ И ЭЛЕКТРОННЫЕ ИНСТРУМЕНТЫ (ЗА ИСКЛЮЧЕНИЕМ МАСШТАБНЫХ СТАЦИОНАРНЫХ ПРОМЫШЛЕННЫХ СТАНКОВ): Дрели; Пилы; Швейные машины; Оборудование для обточки, фрезеровки, полировки, шлифовки, распиливания, резьбы, рубки, сверления, проделывания отверстий, штамповки, фальцовки, гибки и схожих способов обработки дерева, металла и других материалов; Инструменты для клепания, прибивания, завинчивания или удаления гвоздей, шурупов или для схожего назначения; Инструменты для сварки, пайки или схожего назначения; Оборудование для распыления, распределения, рассеивания и другого обращения с жидкими и газообразными веществами другими способами; Инструменты для кошения и другой садоводческой деятельности. </w:t>
      </w:r>
    </w:p>
    <w:p w14:paraId="17158B15" w14:textId="1F787B4C" w:rsidR="007B4F4D" w:rsidRPr="00A014F6" w:rsidRDefault="007B4F4D" w:rsidP="00045A14">
      <w:pPr>
        <w:widowControl/>
        <w:shd w:val="clear" w:color="auto" w:fill="FFFFFF"/>
        <w:autoSpaceDE/>
        <w:autoSpaceDN/>
        <w:adjustRightInd/>
        <w:ind w:right="-285" w:firstLine="567"/>
        <w:contextualSpacing/>
        <w:textAlignment w:val="baseline"/>
        <w:rPr>
          <w:sz w:val="24"/>
        </w:rPr>
      </w:pPr>
      <w:r w:rsidRPr="00A014F6">
        <w:rPr>
          <w:sz w:val="24"/>
        </w:rPr>
        <w:t>7. ИГРУШКИ, СПОРТИВНЫЙ ИНВЕНТАРЬ И ОБОРУДОВАНИЕ ДЛЯ ОТДЫХА: Электрические поезда или гоночные машины; Портативные игровые видеоприставки;</w:t>
      </w:r>
      <w:r w:rsidR="0038235A">
        <w:rPr>
          <w:sz w:val="24"/>
        </w:rPr>
        <w:t xml:space="preserve"> </w:t>
      </w:r>
      <w:r w:rsidRPr="00A014F6">
        <w:rPr>
          <w:sz w:val="24"/>
        </w:rPr>
        <w:t xml:space="preserve">Видеоигры; Компьютеры для езды на мотоцикле, погружения под воду, бега, гребли и т.д.; Спортивное снаряжение с электрическими и электронными компонентами; Слот-машины для игры с монетами. </w:t>
      </w:r>
    </w:p>
    <w:p w14:paraId="4EC52C5A" w14:textId="77777777" w:rsidR="007B4F4D" w:rsidRPr="00A014F6" w:rsidRDefault="007B4F4D" w:rsidP="00045A14">
      <w:pPr>
        <w:widowControl/>
        <w:shd w:val="clear" w:color="auto" w:fill="FFFFFF"/>
        <w:autoSpaceDE/>
        <w:autoSpaceDN/>
        <w:adjustRightInd/>
        <w:ind w:right="-285" w:firstLine="567"/>
        <w:contextualSpacing/>
        <w:textAlignment w:val="baseline"/>
        <w:rPr>
          <w:sz w:val="24"/>
        </w:rPr>
      </w:pPr>
      <w:r w:rsidRPr="00A014F6">
        <w:rPr>
          <w:sz w:val="24"/>
        </w:rPr>
        <w:t xml:space="preserve">8. МЕДИЦИНСКИЕ ИЗДЕЛИЯ (ЗА ИСКЛЮЧЕНИЕМ ВСЕГО ИМПЛАНТИРОВАННОГО И ЗАРАЖЕННОГО ОБОРУДОВАНИЯ): Оборудование для радиотерапии; Оборудование для кардиологии; Оборудование для диализа; Аппарат искусственной вентиляции легких; Оборудование ядерной медицины; Лабораторное оборудование для in vitro диагностики; Анализаторы; Морозильники; Тесты на фертильность; Другие устройства для определения, предупреждения, наблюдения, лечения, облегчения последствий болезней, повреждений и нарушений здоровья. </w:t>
      </w:r>
    </w:p>
    <w:p w14:paraId="462808AB" w14:textId="77777777" w:rsidR="007B4F4D" w:rsidRPr="00A014F6" w:rsidRDefault="007B4F4D" w:rsidP="00045A14">
      <w:pPr>
        <w:widowControl/>
        <w:shd w:val="clear" w:color="auto" w:fill="FFFFFF"/>
        <w:autoSpaceDE/>
        <w:autoSpaceDN/>
        <w:adjustRightInd/>
        <w:ind w:right="-285" w:firstLine="567"/>
        <w:contextualSpacing/>
        <w:textAlignment w:val="baseline"/>
        <w:rPr>
          <w:sz w:val="24"/>
        </w:rPr>
      </w:pPr>
      <w:r w:rsidRPr="00A014F6">
        <w:rPr>
          <w:sz w:val="24"/>
        </w:rPr>
        <w:t xml:space="preserve">9. ИНСТРУМЕНТЫ КОНТРОЛЯ И НАБЛЮДЕНИЯ: Дымовые детекторы; Регуляторы нагрева; Терморегуляторы; Приборы для измерения, взвешивания, регулирования для бытового и лабораторного оборудования; Другие инструменты для контроля и наблюдения, используемые в индустриальных установках (например, контрольные панели). </w:t>
      </w:r>
    </w:p>
    <w:p w14:paraId="2DBCFA86" w14:textId="44171FB4" w:rsidR="007B4F4D" w:rsidRPr="00A014F6" w:rsidRDefault="007B4F4D" w:rsidP="00045A14">
      <w:pPr>
        <w:widowControl/>
        <w:shd w:val="clear" w:color="auto" w:fill="FFFFFF"/>
        <w:autoSpaceDE/>
        <w:autoSpaceDN/>
        <w:adjustRightInd/>
        <w:ind w:right="-285" w:firstLine="567"/>
        <w:contextualSpacing/>
        <w:textAlignment w:val="baseline"/>
        <w:rPr>
          <w:sz w:val="32"/>
          <w:szCs w:val="24"/>
        </w:rPr>
      </w:pPr>
      <w:r w:rsidRPr="00A014F6">
        <w:rPr>
          <w:sz w:val="24"/>
        </w:rPr>
        <w:t>10. ВЕНДИНГОВОЕ ОБОРУДОВАНИЕ: Автоматы по продаже горячих напитков; Автоматы по продаже горячих или холодных бутылок и банок; Автоматы по продаже твердых продуктов; Банкоматы; Все приборы по предоставлению любых видов товаров.</w:t>
      </w:r>
    </w:p>
    <w:p w14:paraId="0607C6DB" w14:textId="35B0F3D2" w:rsidR="002E416F" w:rsidRPr="00A014F6" w:rsidRDefault="002E416F">
      <w:pPr>
        <w:widowControl/>
        <w:autoSpaceDE/>
        <w:autoSpaceDN/>
        <w:adjustRightInd/>
        <w:spacing w:after="160" w:line="259" w:lineRule="auto"/>
        <w:ind w:firstLine="0"/>
        <w:jc w:val="left"/>
        <w:rPr>
          <w:sz w:val="32"/>
          <w:szCs w:val="24"/>
        </w:rPr>
      </w:pPr>
      <w:r w:rsidRPr="00A014F6">
        <w:rPr>
          <w:sz w:val="32"/>
          <w:szCs w:val="24"/>
        </w:rPr>
        <w:br w:type="page"/>
      </w:r>
    </w:p>
    <w:p w14:paraId="54FB27B1" w14:textId="1B1F0A89" w:rsidR="002E416F" w:rsidRDefault="002E416F" w:rsidP="002E416F">
      <w:pPr>
        <w:widowControl/>
        <w:shd w:val="clear" w:color="auto" w:fill="FFFFFF"/>
        <w:autoSpaceDE/>
        <w:autoSpaceDN/>
        <w:adjustRightInd/>
        <w:ind w:right="-285" w:firstLine="567"/>
        <w:contextualSpacing/>
        <w:jc w:val="center"/>
        <w:textAlignment w:val="baseline"/>
        <w:outlineLvl w:val="1"/>
        <w:rPr>
          <w:bCs/>
          <w:i/>
          <w:sz w:val="24"/>
          <w:szCs w:val="24"/>
        </w:rPr>
      </w:pPr>
      <w:r w:rsidRPr="007D2FED">
        <w:rPr>
          <w:b/>
          <w:bCs/>
          <w:sz w:val="24"/>
          <w:szCs w:val="24"/>
        </w:rPr>
        <w:lastRenderedPageBreak/>
        <w:t xml:space="preserve">Приложение </w:t>
      </w:r>
      <w:r>
        <w:rPr>
          <w:b/>
          <w:bCs/>
          <w:sz w:val="24"/>
          <w:szCs w:val="24"/>
        </w:rPr>
        <w:t>Б</w:t>
      </w:r>
      <w:r w:rsidRPr="007D2FED">
        <w:rPr>
          <w:b/>
          <w:bCs/>
          <w:sz w:val="24"/>
          <w:szCs w:val="24"/>
        </w:rPr>
        <w:br/>
      </w:r>
      <w:r>
        <w:rPr>
          <w:bCs/>
          <w:i/>
          <w:sz w:val="24"/>
          <w:szCs w:val="24"/>
        </w:rPr>
        <w:t xml:space="preserve">  </w:t>
      </w:r>
      <w:r w:rsidRPr="007D2FED">
        <w:rPr>
          <w:bCs/>
          <w:i/>
          <w:sz w:val="24"/>
          <w:szCs w:val="24"/>
        </w:rPr>
        <w:t>(</w:t>
      </w:r>
      <w:r>
        <w:rPr>
          <w:bCs/>
          <w:i/>
          <w:sz w:val="24"/>
          <w:szCs w:val="24"/>
        </w:rPr>
        <w:t>информационное</w:t>
      </w:r>
      <w:r w:rsidRPr="007D2FED">
        <w:rPr>
          <w:bCs/>
          <w:i/>
          <w:sz w:val="24"/>
          <w:szCs w:val="24"/>
        </w:rPr>
        <w:t>)</w:t>
      </w:r>
    </w:p>
    <w:p w14:paraId="422E8898" w14:textId="77777777" w:rsidR="002E416F" w:rsidRDefault="002E416F" w:rsidP="002E416F">
      <w:pPr>
        <w:widowControl/>
        <w:shd w:val="clear" w:color="auto" w:fill="FFFFFF"/>
        <w:autoSpaceDE/>
        <w:autoSpaceDN/>
        <w:adjustRightInd/>
        <w:ind w:right="-285" w:firstLine="567"/>
        <w:contextualSpacing/>
        <w:jc w:val="center"/>
        <w:textAlignment w:val="baseline"/>
        <w:outlineLvl w:val="1"/>
        <w:rPr>
          <w:bCs/>
          <w:i/>
          <w:sz w:val="24"/>
          <w:szCs w:val="24"/>
        </w:rPr>
      </w:pPr>
    </w:p>
    <w:p w14:paraId="0E3AFA27" w14:textId="5F13503A" w:rsidR="002E416F" w:rsidRDefault="002E416F" w:rsidP="004D621B">
      <w:pPr>
        <w:widowControl/>
        <w:shd w:val="clear" w:color="auto" w:fill="FFFFFF"/>
        <w:autoSpaceDE/>
        <w:autoSpaceDN/>
        <w:adjustRightInd/>
        <w:ind w:right="-285" w:firstLine="0"/>
        <w:contextualSpacing/>
        <w:jc w:val="center"/>
        <w:textAlignment w:val="baseline"/>
        <w:outlineLvl w:val="1"/>
        <w:rPr>
          <w:b/>
          <w:bCs/>
          <w:sz w:val="24"/>
          <w:szCs w:val="24"/>
        </w:rPr>
      </w:pPr>
      <w:r w:rsidRPr="007D2FED">
        <w:rPr>
          <w:b/>
          <w:bCs/>
          <w:sz w:val="24"/>
          <w:szCs w:val="24"/>
        </w:rPr>
        <w:t xml:space="preserve">Перечень основных компонентов некоторых типов электронного </w:t>
      </w:r>
      <w:r>
        <w:rPr>
          <w:b/>
          <w:bCs/>
          <w:sz w:val="24"/>
          <w:szCs w:val="24"/>
        </w:rPr>
        <w:t xml:space="preserve">и электрического </w:t>
      </w:r>
      <w:r w:rsidRPr="007D2FED">
        <w:rPr>
          <w:b/>
          <w:bCs/>
          <w:sz w:val="24"/>
          <w:szCs w:val="24"/>
        </w:rPr>
        <w:t>оборудования [</w:t>
      </w:r>
      <w:r>
        <w:rPr>
          <w:b/>
          <w:bCs/>
          <w:sz w:val="24"/>
          <w:szCs w:val="24"/>
        </w:rPr>
        <w:t>5</w:t>
      </w:r>
      <w:r w:rsidRPr="00243098">
        <w:rPr>
          <w:b/>
          <w:bCs/>
          <w:sz w:val="24"/>
          <w:szCs w:val="24"/>
        </w:rPr>
        <w:t>]</w:t>
      </w:r>
    </w:p>
    <w:p w14:paraId="079B4FDC" w14:textId="77777777" w:rsidR="002E416F" w:rsidRDefault="002E416F" w:rsidP="002E416F">
      <w:pPr>
        <w:widowControl/>
        <w:shd w:val="clear" w:color="auto" w:fill="FFFFFF"/>
        <w:autoSpaceDE/>
        <w:autoSpaceDN/>
        <w:adjustRightInd/>
        <w:ind w:right="-285" w:firstLine="567"/>
        <w:contextualSpacing/>
        <w:jc w:val="center"/>
        <w:textAlignment w:val="baseline"/>
        <w:outlineLvl w:val="1"/>
        <w:rPr>
          <w:b/>
          <w:bCs/>
          <w:sz w:val="24"/>
          <w:szCs w:val="24"/>
        </w:rPr>
      </w:pPr>
    </w:p>
    <w:tbl>
      <w:tblPr>
        <w:tblStyle w:val="ac"/>
        <w:tblW w:w="952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47"/>
        <w:gridCol w:w="1304"/>
        <w:gridCol w:w="1134"/>
        <w:gridCol w:w="1247"/>
        <w:gridCol w:w="992"/>
        <w:gridCol w:w="993"/>
        <w:gridCol w:w="1275"/>
        <w:gridCol w:w="1106"/>
        <w:gridCol w:w="20"/>
        <w:gridCol w:w="9"/>
      </w:tblGrid>
      <w:tr w:rsidR="002E416F" w:rsidRPr="00BF53B6" w14:paraId="70E325DD" w14:textId="77777777" w:rsidTr="004D621B">
        <w:trPr>
          <w:gridAfter w:val="1"/>
          <w:wAfter w:w="9" w:type="dxa"/>
        </w:trPr>
        <w:tc>
          <w:tcPr>
            <w:tcW w:w="1447" w:type="dxa"/>
            <w:vMerge w:val="restart"/>
          </w:tcPr>
          <w:p w14:paraId="69845296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111" w:firstLine="0"/>
              <w:contextualSpacing/>
              <w:jc w:val="left"/>
              <w:textAlignment w:val="baseline"/>
              <w:outlineLvl w:val="1"/>
              <w:rPr>
                <w:bCs/>
              </w:rPr>
            </w:pPr>
            <w:r w:rsidRPr="00BF53B6">
              <w:t>Компоненты</w:t>
            </w:r>
          </w:p>
        </w:tc>
        <w:tc>
          <w:tcPr>
            <w:tcW w:w="8071" w:type="dxa"/>
            <w:gridSpan w:val="8"/>
          </w:tcPr>
          <w:p w14:paraId="14613962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firstLine="0"/>
              <w:contextualSpacing/>
              <w:jc w:val="center"/>
              <w:textAlignment w:val="baseline"/>
              <w:outlineLvl w:val="1"/>
              <w:rPr>
                <w:bCs/>
              </w:rPr>
            </w:pPr>
            <w:r w:rsidRPr="00BF53B6">
              <w:t>Тип оборудования</w:t>
            </w:r>
          </w:p>
        </w:tc>
      </w:tr>
      <w:tr w:rsidR="002E416F" w:rsidRPr="00BF53B6" w14:paraId="0B4347D7" w14:textId="77777777" w:rsidTr="004D621B">
        <w:trPr>
          <w:gridAfter w:val="2"/>
          <w:wAfter w:w="29" w:type="dxa"/>
        </w:trPr>
        <w:tc>
          <w:tcPr>
            <w:tcW w:w="1447" w:type="dxa"/>
            <w:vMerge/>
            <w:tcBorders>
              <w:bottom w:val="double" w:sz="4" w:space="0" w:color="auto"/>
            </w:tcBorders>
          </w:tcPr>
          <w:p w14:paraId="55307124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111" w:firstLine="0"/>
              <w:contextualSpacing/>
              <w:jc w:val="left"/>
              <w:textAlignment w:val="baseline"/>
              <w:outlineLvl w:val="1"/>
              <w:rPr>
                <w:bCs/>
              </w:rPr>
            </w:pPr>
          </w:p>
        </w:tc>
        <w:tc>
          <w:tcPr>
            <w:tcW w:w="1304" w:type="dxa"/>
            <w:tcBorders>
              <w:bottom w:val="double" w:sz="4" w:space="0" w:color="auto"/>
            </w:tcBorders>
          </w:tcPr>
          <w:p w14:paraId="3E71549C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firstLine="0"/>
              <w:contextualSpacing/>
              <w:textAlignment w:val="baseline"/>
            </w:pPr>
            <w:r w:rsidRPr="00BF53B6">
              <w:t>Холодильник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1CC7B90B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firstLine="0"/>
              <w:contextualSpacing/>
              <w:textAlignment w:val="baseline"/>
            </w:pPr>
            <w:r w:rsidRPr="00BF53B6">
              <w:t>Стиральная машина</w:t>
            </w:r>
          </w:p>
        </w:tc>
        <w:tc>
          <w:tcPr>
            <w:tcW w:w="1247" w:type="dxa"/>
            <w:tcBorders>
              <w:bottom w:val="double" w:sz="4" w:space="0" w:color="auto"/>
            </w:tcBorders>
          </w:tcPr>
          <w:p w14:paraId="3512A2B4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firstLine="0"/>
              <w:contextualSpacing/>
              <w:textAlignment w:val="baseline"/>
            </w:pPr>
            <w:r>
              <w:t>Системный блок, и клавиатура ПК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14:paraId="26F8A6B6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107" w:firstLine="0"/>
              <w:contextualSpacing/>
              <w:textAlignment w:val="baseline"/>
            </w:pPr>
            <w:r>
              <w:t>Монитор ПК</w:t>
            </w: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14:paraId="2C206D5C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left="-111" w:right="-108" w:firstLine="0"/>
              <w:contextualSpacing/>
              <w:jc w:val="center"/>
              <w:textAlignment w:val="baseline"/>
            </w:pPr>
            <w:r w:rsidRPr="00BF53B6">
              <w:t>Ноутбук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14:paraId="731022B5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firstLine="0"/>
              <w:contextualSpacing/>
              <w:textAlignment w:val="baseline"/>
            </w:pPr>
            <w:r w:rsidRPr="00BF53B6">
              <w:t>Мобильный телефон</w:t>
            </w:r>
          </w:p>
        </w:tc>
        <w:tc>
          <w:tcPr>
            <w:tcW w:w="1106" w:type="dxa"/>
            <w:tcBorders>
              <w:bottom w:val="double" w:sz="4" w:space="0" w:color="auto"/>
            </w:tcBorders>
          </w:tcPr>
          <w:p w14:paraId="4D10741D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firstLine="0"/>
              <w:contextualSpacing/>
              <w:jc w:val="left"/>
              <w:textAlignment w:val="baseline"/>
            </w:pPr>
            <w:r w:rsidRPr="00BF53B6">
              <w:t>Телевизор</w:t>
            </w:r>
          </w:p>
        </w:tc>
      </w:tr>
      <w:tr w:rsidR="002E416F" w:rsidRPr="00BF53B6" w14:paraId="491DF736" w14:textId="77777777" w:rsidTr="004D621B">
        <w:trPr>
          <w:gridAfter w:val="2"/>
          <w:wAfter w:w="29" w:type="dxa"/>
        </w:trPr>
        <w:tc>
          <w:tcPr>
            <w:tcW w:w="1447" w:type="dxa"/>
            <w:tcBorders>
              <w:top w:val="doub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27CBA3" w14:textId="3D3B709B" w:rsidR="002E416F" w:rsidRPr="00BF53B6" w:rsidRDefault="007C4D4E" w:rsidP="00737D7C">
            <w:pPr>
              <w:widowControl/>
              <w:autoSpaceDE/>
              <w:autoSpaceDN/>
              <w:adjustRightInd/>
              <w:ind w:right="-111" w:firstLine="0"/>
              <w:contextualSpacing/>
              <w:jc w:val="left"/>
              <w:textAlignment w:val="baseline"/>
            </w:pPr>
            <w:r>
              <w:t xml:space="preserve">Металлы </w:t>
            </w:r>
          </w:p>
        </w:tc>
        <w:tc>
          <w:tcPr>
            <w:tcW w:w="1304" w:type="dxa"/>
            <w:tcBorders>
              <w:top w:val="double" w:sz="4" w:space="0" w:color="auto"/>
            </w:tcBorders>
          </w:tcPr>
          <w:p w14:paraId="24BBFF76" w14:textId="77777777" w:rsidR="002E416F" w:rsidRPr="00562F5E" w:rsidRDefault="002E416F" w:rsidP="00737D7C">
            <w:pPr>
              <w:widowControl/>
              <w:autoSpaceDE/>
              <w:autoSpaceDN/>
              <w:adjustRightInd/>
              <w:ind w:right="-285" w:firstLine="0"/>
              <w:contextualSpacing/>
              <w:jc w:val="center"/>
              <w:textAlignment w:val="baseline"/>
              <w:outlineLvl w:val="1"/>
              <w:rPr>
                <w:rFonts w:asciiTheme="minorHAnsi" w:hAnsiTheme="minorHAnsi"/>
                <w:b/>
                <w:bCs/>
              </w:rPr>
            </w:pPr>
            <w:r>
              <w:rPr>
                <w:b/>
                <w:bCs/>
              </w:rPr>
              <w:t>√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5B442423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>√</w:t>
            </w:r>
          </w:p>
        </w:tc>
        <w:tc>
          <w:tcPr>
            <w:tcW w:w="1247" w:type="dxa"/>
            <w:tcBorders>
              <w:top w:val="double" w:sz="4" w:space="0" w:color="auto"/>
            </w:tcBorders>
          </w:tcPr>
          <w:p w14:paraId="602B3D7C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>√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14:paraId="75E2B807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double" w:sz="4" w:space="0" w:color="auto"/>
            </w:tcBorders>
          </w:tcPr>
          <w:p w14:paraId="15BAD9A9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</w:tcPr>
          <w:p w14:paraId="3C3CD846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>√</w:t>
            </w:r>
          </w:p>
        </w:tc>
        <w:tc>
          <w:tcPr>
            <w:tcW w:w="1106" w:type="dxa"/>
            <w:tcBorders>
              <w:top w:val="double" w:sz="4" w:space="0" w:color="auto"/>
            </w:tcBorders>
          </w:tcPr>
          <w:p w14:paraId="0541D1E5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>√</w:t>
            </w:r>
          </w:p>
        </w:tc>
      </w:tr>
      <w:tr w:rsidR="002E416F" w:rsidRPr="00BF53B6" w14:paraId="3C5CF85B" w14:textId="77777777" w:rsidTr="004D621B">
        <w:trPr>
          <w:gridAfter w:val="2"/>
          <w:wAfter w:w="29" w:type="dxa"/>
        </w:trPr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A1B53A" w14:textId="52FE9DBA" w:rsidR="002E416F" w:rsidRPr="00BF53B6" w:rsidRDefault="007C4D4E" w:rsidP="00737D7C">
            <w:pPr>
              <w:widowControl/>
              <w:autoSpaceDE/>
              <w:autoSpaceDN/>
              <w:adjustRightInd/>
              <w:ind w:right="-111" w:firstLine="0"/>
              <w:contextualSpacing/>
              <w:jc w:val="left"/>
              <w:textAlignment w:val="baseline"/>
            </w:pPr>
            <w:r>
              <w:t>Двигатель</w:t>
            </w:r>
          </w:p>
        </w:tc>
        <w:tc>
          <w:tcPr>
            <w:tcW w:w="1304" w:type="dxa"/>
          </w:tcPr>
          <w:p w14:paraId="5FB2270B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firstLine="0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>√</w:t>
            </w:r>
          </w:p>
        </w:tc>
        <w:tc>
          <w:tcPr>
            <w:tcW w:w="1134" w:type="dxa"/>
          </w:tcPr>
          <w:p w14:paraId="5090BAF2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>√</w:t>
            </w:r>
          </w:p>
        </w:tc>
        <w:tc>
          <w:tcPr>
            <w:tcW w:w="1247" w:type="dxa"/>
          </w:tcPr>
          <w:p w14:paraId="5B60A99C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>√</w:t>
            </w:r>
          </w:p>
        </w:tc>
        <w:tc>
          <w:tcPr>
            <w:tcW w:w="992" w:type="dxa"/>
          </w:tcPr>
          <w:p w14:paraId="26579B64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993" w:type="dxa"/>
          </w:tcPr>
          <w:p w14:paraId="09F11D61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>√</w:t>
            </w:r>
          </w:p>
        </w:tc>
        <w:tc>
          <w:tcPr>
            <w:tcW w:w="1275" w:type="dxa"/>
          </w:tcPr>
          <w:p w14:paraId="0200C1BF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106" w:type="dxa"/>
          </w:tcPr>
          <w:p w14:paraId="72157601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</w:tr>
      <w:tr w:rsidR="002E416F" w:rsidRPr="00BF53B6" w14:paraId="0D7232A0" w14:textId="77777777" w:rsidTr="004D621B">
        <w:trPr>
          <w:gridAfter w:val="2"/>
          <w:wAfter w:w="29" w:type="dxa"/>
        </w:trPr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B08C81" w14:textId="75EF6E01" w:rsidR="002E416F" w:rsidRPr="00BF53B6" w:rsidRDefault="007C4D4E" w:rsidP="00737D7C">
            <w:pPr>
              <w:widowControl/>
              <w:autoSpaceDE/>
              <w:autoSpaceDN/>
              <w:adjustRightInd/>
              <w:ind w:right="-111" w:firstLine="0"/>
              <w:contextualSpacing/>
              <w:jc w:val="left"/>
              <w:textAlignment w:val="baseline"/>
            </w:pPr>
            <w:r>
              <w:t>Охладитель</w:t>
            </w:r>
          </w:p>
        </w:tc>
        <w:tc>
          <w:tcPr>
            <w:tcW w:w="1304" w:type="dxa"/>
          </w:tcPr>
          <w:p w14:paraId="710B1BB5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firstLine="0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>√</w:t>
            </w:r>
          </w:p>
        </w:tc>
        <w:tc>
          <w:tcPr>
            <w:tcW w:w="1134" w:type="dxa"/>
          </w:tcPr>
          <w:p w14:paraId="5232EFB4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247" w:type="dxa"/>
          </w:tcPr>
          <w:p w14:paraId="0722BD76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992" w:type="dxa"/>
          </w:tcPr>
          <w:p w14:paraId="5ACB0F03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993" w:type="dxa"/>
          </w:tcPr>
          <w:p w14:paraId="3B0BDA4E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275" w:type="dxa"/>
          </w:tcPr>
          <w:p w14:paraId="50C2B19C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106" w:type="dxa"/>
          </w:tcPr>
          <w:p w14:paraId="58248E41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</w:tr>
      <w:tr w:rsidR="002E416F" w:rsidRPr="00BF53B6" w14:paraId="093F0EE5" w14:textId="77777777" w:rsidTr="004D621B">
        <w:trPr>
          <w:gridAfter w:val="2"/>
          <w:wAfter w:w="29" w:type="dxa"/>
        </w:trPr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0CE3E3" w14:textId="717FCC8C" w:rsidR="002E416F" w:rsidRPr="00BF53B6" w:rsidRDefault="007C4D4E" w:rsidP="007C4D4E">
            <w:pPr>
              <w:widowControl/>
              <w:autoSpaceDE/>
              <w:autoSpaceDN/>
              <w:adjustRightInd/>
              <w:ind w:right="-111" w:firstLine="0"/>
              <w:contextualSpacing/>
              <w:jc w:val="left"/>
              <w:textAlignment w:val="baseline"/>
            </w:pPr>
            <w:r>
              <w:t>Пластик</w:t>
            </w:r>
          </w:p>
        </w:tc>
        <w:tc>
          <w:tcPr>
            <w:tcW w:w="1304" w:type="dxa"/>
          </w:tcPr>
          <w:p w14:paraId="168F6B69" w14:textId="77777777" w:rsidR="002E416F" w:rsidRDefault="002E416F" w:rsidP="00737D7C">
            <w:pPr>
              <w:ind w:right="-285" w:firstLine="0"/>
              <w:jc w:val="center"/>
            </w:pPr>
            <w:r w:rsidRPr="00937A04">
              <w:rPr>
                <w:b/>
                <w:bCs/>
              </w:rPr>
              <w:t>√</w:t>
            </w:r>
          </w:p>
        </w:tc>
        <w:tc>
          <w:tcPr>
            <w:tcW w:w="1134" w:type="dxa"/>
          </w:tcPr>
          <w:p w14:paraId="17185D02" w14:textId="77777777" w:rsidR="002E416F" w:rsidRDefault="002E416F" w:rsidP="00737D7C">
            <w:pPr>
              <w:ind w:right="-285" w:hanging="14"/>
              <w:jc w:val="center"/>
            </w:pPr>
            <w:r w:rsidRPr="00937A04">
              <w:rPr>
                <w:b/>
                <w:bCs/>
              </w:rPr>
              <w:t>√</w:t>
            </w:r>
          </w:p>
        </w:tc>
        <w:tc>
          <w:tcPr>
            <w:tcW w:w="1247" w:type="dxa"/>
          </w:tcPr>
          <w:p w14:paraId="1CB4E29B" w14:textId="77777777" w:rsidR="002E416F" w:rsidRDefault="002E416F" w:rsidP="00737D7C">
            <w:pPr>
              <w:ind w:right="-285" w:hanging="14"/>
              <w:jc w:val="center"/>
            </w:pPr>
            <w:r w:rsidRPr="00937A04">
              <w:rPr>
                <w:b/>
                <w:bCs/>
              </w:rPr>
              <w:t>√</w:t>
            </w:r>
          </w:p>
        </w:tc>
        <w:tc>
          <w:tcPr>
            <w:tcW w:w="992" w:type="dxa"/>
          </w:tcPr>
          <w:p w14:paraId="626615B8" w14:textId="77777777" w:rsidR="002E416F" w:rsidRDefault="002E416F" w:rsidP="00737D7C">
            <w:pPr>
              <w:ind w:right="-285" w:hanging="14"/>
              <w:jc w:val="center"/>
            </w:pPr>
            <w:r w:rsidRPr="00937A04">
              <w:rPr>
                <w:b/>
                <w:bCs/>
              </w:rPr>
              <w:t>√</w:t>
            </w:r>
          </w:p>
        </w:tc>
        <w:tc>
          <w:tcPr>
            <w:tcW w:w="993" w:type="dxa"/>
          </w:tcPr>
          <w:p w14:paraId="015C23A4" w14:textId="77777777" w:rsidR="002E416F" w:rsidRDefault="002E416F" w:rsidP="00737D7C">
            <w:pPr>
              <w:ind w:right="-285" w:hanging="14"/>
              <w:jc w:val="center"/>
            </w:pPr>
            <w:r w:rsidRPr="00937A04">
              <w:rPr>
                <w:b/>
                <w:bCs/>
              </w:rPr>
              <w:t>√</w:t>
            </w:r>
          </w:p>
        </w:tc>
        <w:tc>
          <w:tcPr>
            <w:tcW w:w="1275" w:type="dxa"/>
          </w:tcPr>
          <w:p w14:paraId="46CFFE5A" w14:textId="77777777" w:rsidR="002E416F" w:rsidRDefault="002E416F" w:rsidP="00737D7C">
            <w:pPr>
              <w:ind w:right="-285" w:hanging="14"/>
              <w:jc w:val="center"/>
            </w:pPr>
            <w:r w:rsidRPr="00937A04">
              <w:rPr>
                <w:b/>
                <w:bCs/>
              </w:rPr>
              <w:t>√</w:t>
            </w:r>
          </w:p>
        </w:tc>
        <w:tc>
          <w:tcPr>
            <w:tcW w:w="1106" w:type="dxa"/>
          </w:tcPr>
          <w:p w14:paraId="345DB03E" w14:textId="77777777" w:rsidR="002E416F" w:rsidRDefault="002E416F" w:rsidP="00737D7C">
            <w:pPr>
              <w:ind w:right="-285" w:hanging="14"/>
              <w:jc w:val="center"/>
            </w:pPr>
            <w:r w:rsidRPr="00937A04">
              <w:rPr>
                <w:b/>
                <w:bCs/>
              </w:rPr>
              <w:t>√</w:t>
            </w:r>
          </w:p>
        </w:tc>
      </w:tr>
      <w:tr w:rsidR="002E416F" w:rsidRPr="00BF53B6" w14:paraId="4053362F" w14:textId="77777777" w:rsidTr="004D621B">
        <w:trPr>
          <w:gridAfter w:val="2"/>
          <w:wAfter w:w="29" w:type="dxa"/>
        </w:trPr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2B2EE6" w14:textId="743892C2" w:rsidR="002E416F" w:rsidRPr="00BF53B6" w:rsidRDefault="007C4D4E" w:rsidP="00737D7C">
            <w:pPr>
              <w:widowControl/>
              <w:autoSpaceDE/>
              <w:autoSpaceDN/>
              <w:adjustRightInd/>
              <w:ind w:right="-111" w:firstLine="0"/>
              <w:contextualSpacing/>
              <w:jc w:val="left"/>
              <w:textAlignment w:val="baseline"/>
            </w:pPr>
            <w:r>
              <w:t>Изоляция</w:t>
            </w:r>
          </w:p>
        </w:tc>
        <w:tc>
          <w:tcPr>
            <w:tcW w:w="1304" w:type="dxa"/>
          </w:tcPr>
          <w:p w14:paraId="3AB300E0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firstLine="0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>√</w:t>
            </w:r>
          </w:p>
        </w:tc>
        <w:tc>
          <w:tcPr>
            <w:tcW w:w="1134" w:type="dxa"/>
          </w:tcPr>
          <w:p w14:paraId="00356A9E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247" w:type="dxa"/>
          </w:tcPr>
          <w:p w14:paraId="1C47EFB0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992" w:type="dxa"/>
          </w:tcPr>
          <w:p w14:paraId="0EC306F0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993" w:type="dxa"/>
          </w:tcPr>
          <w:p w14:paraId="6AEDD870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275" w:type="dxa"/>
          </w:tcPr>
          <w:p w14:paraId="419523D1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106" w:type="dxa"/>
          </w:tcPr>
          <w:p w14:paraId="118BEEC2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</w:tr>
      <w:tr w:rsidR="002E416F" w:rsidRPr="00BF53B6" w14:paraId="168F630B" w14:textId="77777777" w:rsidTr="004D621B">
        <w:trPr>
          <w:gridAfter w:val="2"/>
          <w:wAfter w:w="29" w:type="dxa"/>
        </w:trPr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527B45" w14:textId="03757BE2" w:rsidR="002E416F" w:rsidRPr="00BF53B6" w:rsidRDefault="007C4D4E" w:rsidP="00737D7C">
            <w:pPr>
              <w:widowControl/>
              <w:autoSpaceDE/>
              <w:autoSpaceDN/>
              <w:adjustRightInd/>
              <w:ind w:right="-111" w:firstLine="0"/>
              <w:contextualSpacing/>
              <w:jc w:val="left"/>
              <w:textAlignment w:val="baseline"/>
            </w:pPr>
            <w:r>
              <w:t xml:space="preserve">Стекло </w:t>
            </w:r>
          </w:p>
        </w:tc>
        <w:tc>
          <w:tcPr>
            <w:tcW w:w="1304" w:type="dxa"/>
          </w:tcPr>
          <w:p w14:paraId="1E4FE9E0" w14:textId="77777777" w:rsidR="002E416F" w:rsidRDefault="002E416F" w:rsidP="00737D7C">
            <w:pPr>
              <w:ind w:right="-285" w:firstLine="0"/>
              <w:jc w:val="center"/>
            </w:pPr>
            <w:r w:rsidRPr="00264278">
              <w:rPr>
                <w:b/>
                <w:bCs/>
              </w:rPr>
              <w:t>√</w:t>
            </w:r>
          </w:p>
        </w:tc>
        <w:tc>
          <w:tcPr>
            <w:tcW w:w="1134" w:type="dxa"/>
          </w:tcPr>
          <w:p w14:paraId="7ACBE7C0" w14:textId="77777777" w:rsidR="002E416F" w:rsidRDefault="002E416F" w:rsidP="00737D7C">
            <w:pPr>
              <w:ind w:right="-285" w:hanging="14"/>
              <w:jc w:val="center"/>
            </w:pPr>
            <w:r w:rsidRPr="00264278">
              <w:rPr>
                <w:b/>
                <w:bCs/>
              </w:rPr>
              <w:t>√</w:t>
            </w:r>
          </w:p>
        </w:tc>
        <w:tc>
          <w:tcPr>
            <w:tcW w:w="1247" w:type="dxa"/>
          </w:tcPr>
          <w:p w14:paraId="7B86A57C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992" w:type="dxa"/>
          </w:tcPr>
          <w:p w14:paraId="7787863F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993" w:type="dxa"/>
          </w:tcPr>
          <w:p w14:paraId="25361700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275" w:type="dxa"/>
          </w:tcPr>
          <w:p w14:paraId="271D1512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>√</w:t>
            </w:r>
          </w:p>
        </w:tc>
        <w:tc>
          <w:tcPr>
            <w:tcW w:w="1106" w:type="dxa"/>
          </w:tcPr>
          <w:p w14:paraId="21BE249D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</w:tr>
      <w:tr w:rsidR="002E416F" w:rsidRPr="00BF53B6" w14:paraId="16D74CE8" w14:textId="77777777" w:rsidTr="004D621B">
        <w:trPr>
          <w:gridAfter w:val="2"/>
          <w:wAfter w:w="29" w:type="dxa"/>
        </w:trPr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D765D4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111" w:firstLine="0"/>
              <w:contextualSpacing/>
              <w:jc w:val="left"/>
              <w:textAlignment w:val="baseline"/>
            </w:pPr>
            <w:r w:rsidRPr="00BF53B6">
              <w:t>ЭЛТ</w:t>
            </w:r>
          </w:p>
        </w:tc>
        <w:tc>
          <w:tcPr>
            <w:tcW w:w="1304" w:type="dxa"/>
          </w:tcPr>
          <w:p w14:paraId="036A3EC6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firstLine="0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134" w:type="dxa"/>
          </w:tcPr>
          <w:p w14:paraId="1DF6F3B8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247" w:type="dxa"/>
          </w:tcPr>
          <w:p w14:paraId="25F09FC1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992" w:type="dxa"/>
          </w:tcPr>
          <w:p w14:paraId="1B2D74A6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>√</w:t>
            </w:r>
          </w:p>
        </w:tc>
        <w:tc>
          <w:tcPr>
            <w:tcW w:w="993" w:type="dxa"/>
          </w:tcPr>
          <w:p w14:paraId="39E0CD5C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275" w:type="dxa"/>
          </w:tcPr>
          <w:p w14:paraId="00332016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106" w:type="dxa"/>
          </w:tcPr>
          <w:p w14:paraId="4462A16B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>√</w:t>
            </w:r>
          </w:p>
        </w:tc>
      </w:tr>
      <w:tr w:rsidR="002E416F" w:rsidRPr="00BF53B6" w14:paraId="1B25D22F" w14:textId="77777777" w:rsidTr="004D621B">
        <w:trPr>
          <w:gridAfter w:val="2"/>
          <w:wAfter w:w="29" w:type="dxa"/>
        </w:trPr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AE29A2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111" w:firstLine="0"/>
              <w:contextualSpacing/>
              <w:jc w:val="left"/>
              <w:textAlignment w:val="baseline"/>
            </w:pPr>
            <w:r w:rsidRPr="00BF53B6">
              <w:t>ЖК-экран</w:t>
            </w:r>
          </w:p>
        </w:tc>
        <w:tc>
          <w:tcPr>
            <w:tcW w:w="1304" w:type="dxa"/>
          </w:tcPr>
          <w:p w14:paraId="20802563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firstLine="0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134" w:type="dxa"/>
          </w:tcPr>
          <w:p w14:paraId="6F271244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247" w:type="dxa"/>
          </w:tcPr>
          <w:p w14:paraId="48F4A999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992" w:type="dxa"/>
          </w:tcPr>
          <w:p w14:paraId="6D1B25D3" w14:textId="77777777" w:rsidR="002E416F" w:rsidRDefault="002E416F" w:rsidP="00737D7C">
            <w:pPr>
              <w:ind w:right="-285" w:hanging="14"/>
              <w:jc w:val="center"/>
            </w:pPr>
            <w:r w:rsidRPr="00CC560C">
              <w:rPr>
                <w:b/>
                <w:bCs/>
              </w:rPr>
              <w:t>√</w:t>
            </w:r>
          </w:p>
        </w:tc>
        <w:tc>
          <w:tcPr>
            <w:tcW w:w="993" w:type="dxa"/>
          </w:tcPr>
          <w:p w14:paraId="45870849" w14:textId="77777777" w:rsidR="002E416F" w:rsidRDefault="002E416F" w:rsidP="00737D7C">
            <w:pPr>
              <w:ind w:right="-285" w:hanging="14"/>
              <w:jc w:val="center"/>
            </w:pPr>
            <w:r w:rsidRPr="00CC560C">
              <w:rPr>
                <w:b/>
                <w:bCs/>
              </w:rPr>
              <w:t>√</w:t>
            </w:r>
          </w:p>
        </w:tc>
        <w:tc>
          <w:tcPr>
            <w:tcW w:w="1275" w:type="dxa"/>
          </w:tcPr>
          <w:p w14:paraId="6855C371" w14:textId="77777777" w:rsidR="002E416F" w:rsidRDefault="002E416F" w:rsidP="00737D7C">
            <w:pPr>
              <w:ind w:right="-285" w:hanging="14"/>
              <w:jc w:val="center"/>
            </w:pPr>
            <w:r w:rsidRPr="00CC560C">
              <w:rPr>
                <w:b/>
                <w:bCs/>
              </w:rPr>
              <w:t>√</w:t>
            </w:r>
          </w:p>
        </w:tc>
        <w:tc>
          <w:tcPr>
            <w:tcW w:w="1106" w:type="dxa"/>
          </w:tcPr>
          <w:p w14:paraId="3D37A79C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</w:tr>
      <w:tr w:rsidR="002E416F" w:rsidRPr="00BF53B6" w14:paraId="7CE2F25A" w14:textId="77777777" w:rsidTr="004D621B">
        <w:trPr>
          <w:gridAfter w:val="2"/>
          <w:wAfter w:w="29" w:type="dxa"/>
        </w:trPr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FD05A1" w14:textId="2E8F1182" w:rsidR="002E416F" w:rsidRPr="00BF53B6" w:rsidRDefault="007C4D4E" w:rsidP="00737D7C">
            <w:pPr>
              <w:widowControl/>
              <w:autoSpaceDE/>
              <w:autoSpaceDN/>
              <w:adjustRightInd/>
              <w:ind w:right="-111" w:firstLine="0"/>
              <w:contextualSpacing/>
              <w:jc w:val="left"/>
              <w:textAlignment w:val="baseline"/>
            </w:pPr>
            <w:r>
              <w:t>Резина</w:t>
            </w:r>
          </w:p>
        </w:tc>
        <w:tc>
          <w:tcPr>
            <w:tcW w:w="1304" w:type="dxa"/>
          </w:tcPr>
          <w:p w14:paraId="49CDBFF0" w14:textId="77777777" w:rsidR="002E416F" w:rsidRDefault="002E416F" w:rsidP="00737D7C">
            <w:pPr>
              <w:ind w:right="-285" w:firstLine="0"/>
              <w:jc w:val="center"/>
            </w:pPr>
            <w:r w:rsidRPr="00C57EDE">
              <w:rPr>
                <w:b/>
                <w:bCs/>
              </w:rPr>
              <w:t>√</w:t>
            </w:r>
          </w:p>
        </w:tc>
        <w:tc>
          <w:tcPr>
            <w:tcW w:w="1134" w:type="dxa"/>
          </w:tcPr>
          <w:p w14:paraId="75493AD8" w14:textId="77777777" w:rsidR="002E416F" w:rsidRDefault="002E416F" w:rsidP="00737D7C">
            <w:pPr>
              <w:ind w:right="-285" w:hanging="14"/>
              <w:jc w:val="center"/>
            </w:pPr>
            <w:r w:rsidRPr="00C57EDE">
              <w:rPr>
                <w:b/>
                <w:bCs/>
              </w:rPr>
              <w:t>√</w:t>
            </w:r>
          </w:p>
        </w:tc>
        <w:tc>
          <w:tcPr>
            <w:tcW w:w="1247" w:type="dxa"/>
          </w:tcPr>
          <w:p w14:paraId="15635673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992" w:type="dxa"/>
          </w:tcPr>
          <w:p w14:paraId="1EF8357F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993" w:type="dxa"/>
          </w:tcPr>
          <w:p w14:paraId="33291A0F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275" w:type="dxa"/>
          </w:tcPr>
          <w:p w14:paraId="4AD991E2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106" w:type="dxa"/>
          </w:tcPr>
          <w:p w14:paraId="17BE5C2D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</w:tr>
      <w:tr w:rsidR="002E416F" w:rsidRPr="00BF53B6" w14:paraId="0D7230DC" w14:textId="77777777" w:rsidTr="004D621B">
        <w:trPr>
          <w:gridAfter w:val="2"/>
          <w:wAfter w:w="29" w:type="dxa"/>
        </w:trPr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7855E4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111" w:firstLine="0"/>
              <w:contextualSpacing/>
              <w:jc w:val="left"/>
              <w:textAlignment w:val="baseline"/>
            </w:pPr>
            <w:r>
              <w:t xml:space="preserve">Электропровода </w:t>
            </w:r>
          </w:p>
        </w:tc>
        <w:tc>
          <w:tcPr>
            <w:tcW w:w="1304" w:type="dxa"/>
          </w:tcPr>
          <w:p w14:paraId="0883D496" w14:textId="77777777" w:rsidR="002E416F" w:rsidRDefault="002E416F" w:rsidP="00737D7C">
            <w:pPr>
              <w:ind w:right="-285" w:firstLine="0"/>
              <w:jc w:val="center"/>
            </w:pPr>
            <w:r w:rsidRPr="003E7F0D">
              <w:rPr>
                <w:b/>
                <w:bCs/>
              </w:rPr>
              <w:t>√</w:t>
            </w:r>
          </w:p>
        </w:tc>
        <w:tc>
          <w:tcPr>
            <w:tcW w:w="1134" w:type="dxa"/>
          </w:tcPr>
          <w:p w14:paraId="447F4047" w14:textId="77777777" w:rsidR="002E416F" w:rsidRDefault="002E416F" w:rsidP="00737D7C">
            <w:pPr>
              <w:ind w:right="-285" w:hanging="14"/>
              <w:jc w:val="center"/>
            </w:pPr>
            <w:r w:rsidRPr="003E7F0D">
              <w:rPr>
                <w:b/>
                <w:bCs/>
              </w:rPr>
              <w:t>√</w:t>
            </w:r>
          </w:p>
        </w:tc>
        <w:tc>
          <w:tcPr>
            <w:tcW w:w="1247" w:type="dxa"/>
          </w:tcPr>
          <w:p w14:paraId="60D1D010" w14:textId="77777777" w:rsidR="002E416F" w:rsidRDefault="002E416F" w:rsidP="00737D7C">
            <w:pPr>
              <w:ind w:right="-285" w:hanging="14"/>
              <w:jc w:val="center"/>
            </w:pPr>
            <w:r w:rsidRPr="003E7F0D">
              <w:rPr>
                <w:b/>
                <w:bCs/>
              </w:rPr>
              <w:t>√</w:t>
            </w:r>
          </w:p>
        </w:tc>
        <w:tc>
          <w:tcPr>
            <w:tcW w:w="992" w:type="dxa"/>
          </w:tcPr>
          <w:p w14:paraId="6C27E1B5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993" w:type="dxa"/>
          </w:tcPr>
          <w:p w14:paraId="510ACC2C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>√</w:t>
            </w:r>
          </w:p>
        </w:tc>
        <w:tc>
          <w:tcPr>
            <w:tcW w:w="1275" w:type="dxa"/>
          </w:tcPr>
          <w:p w14:paraId="264791B9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106" w:type="dxa"/>
          </w:tcPr>
          <w:p w14:paraId="22AE229A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>√</w:t>
            </w:r>
          </w:p>
        </w:tc>
      </w:tr>
      <w:tr w:rsidR="002E416F" w:rsidRPr="00BF53B6" w14:paraId="1BF4BD4C" w14:textId="77777777" w:rsidTr="004D621B">
        <w:trPr>
          <w:gridAfter w:val="2"/>
          <w:wAfter w:w="29" w:type="dxa"/>
        </w:trPr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C92343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111" w:firstLine="0"/>
              <w:contextualSpacing/>
              <w:jc w:val="left"/>
              <w:textAlignment w:val="baseline"/>
            </w:pPr>
            <w:r w:rsidRPr="00BF53B6">
              <w:t>Бетон</w:t>
            </w:r>
          </w:p>
        </w:tc>
        <w:tc>
          <w:tcPr>
            <w:tcW w:w="1304" w:type="dxa"/>
          </w:tcPr>
          <w:p w14:paraId="6F5ABC25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firstLine="0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134" w:type="dxa"/>
          </w:tcPr>
          <w:p w14:paraId="06F0CC8F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>√</w:t>
            </w:r>
          </w:p>
        </w:tc>
        <w:tc>
          <w:tcPr>
            <w:tcW w:w="1247" w:type="dxa"/>
          </w:tcPr>
          <w:p w14:paraId="5EE439D4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992" w:type="dxa"/>
          </w:tcPr>
          <w:p w14:paraId="748B5679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993" w:type="dxa"/>
          </w:tcPr>
          <w:p w14:paraId="208165B5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275" w:type="dxa"/>
          </w:tcPr>
          <w:p w14:paraId="1F278D13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106" w:type="dxa"/>
          </w:tcPr>
          <w:p w14:paraId="4B5BCDD8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</w:tr>
      <w:tr w:rsidR="002E416F" w:rsidRPr="00BF53B6" w14:paraId="3E8573AF" w14:textId="77777777" w:rsidTr="004D621B">
        <w:trPr>
          <w:gridAfter w:val="2"/>
          <w:wAfter w:w="29" w:type="dxa"/>
        </w:trPr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0EE0AF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111" w:firstLine="0"/>
              <w:contextualSpacing/>
              <w:jc w:val="left"/>
              <w:textAlignment w:val="baseline"/>
            </w:pPr>
            <w:r w:rsidRPr="00BF53B6">
              <w:t>Трансформатор</w:t>
            </w:r>
          </w:p>
        </w:tc>
        <w:tc>
          <w:tcPr>
            <w:tcW w:w="1304" w:type="dxa"/>
          </w:tcPr>
          <w:p w14:paraId="30CE4569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firstLine="0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134" w:type="dxa"/>
          </w:tcPr>
          <w:p w14:paraId="74498A95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247" w:type="dxa"/>
          </w:tcPr>
          <w:p w14:paraId="4456743C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>√</w:t>
            </w:r>
          </w:p>
        </w:tc>
        <w:tc>
          <w:tcPr>
            <w:tcW w:w="992" w:type="dxa"/>
          </w:tcPr>
          <w:p w14:paraId="43B5F03F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993" w:type="dxa"/>
          </w:tcPr>
          <w:p w14:paraId="35CE818C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>√</w:t>
            </w:r>
          </w:p>
        </w:tc>
        <w:tc>
          <w:tcPr>
            <w:tcW w:w="1275" w:type="dxa"/>
          </w:tcPr>
          <w:p w14:paraId="4E4C9779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106" w:type="dxa"/>
          </w:tcPr>
          <w:p w14:paraId="6B5BDEF6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>√</w:t>
            </w:r>
          </w:p>
        </w:tc>
      </w:tr>
      <w:tr w:rsidR="002E416F" w:rsidRPr="00BF53B6" w14:paraId="388BD3FA" w14:textId="77777777" w:rsidTr="004D621B">
        <w:trPr>
          <w:gridAfter w:val="2"/>
          <w:wAfter w:w="29" w:type="dxa"/>
        </w:trPr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B3E535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111" w:firstLine="0"/>
              <w:contextualSpacing/>
              <w:jc w:val="left"/>
              <w:textAlignment w:val="baseline"/>
            </w:pPr>
            <w:r w:rsidRPr="00BF53B6">
              <w:t>Магнетрон</w:t>
            </w:r>
          </w:p>
        </w:tc>
        <w:tc>
          <w:tcPr>
            <w:tcW w:w="1304" w:type="dxa"/>
          </w:tcPr>
          <w:p w14:paraId="306CD38F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firstLine="0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134" w:type="dxa"/>
          </w:tcPr>
          <w:p w14:paraId="59FCDC5B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247" w:type="dxa"/>
          </w:tcPr>
          <w:p w14:paraId="549E6CDE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992" w:type="dxa"/>
          </w:tcPr>
          <w:p w14:paraId="5CC36A5F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993" w:type="dxa"/>
          </w:tcPr>
          <w:p w14:paraId="4FD4A3AA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275" w:type="dxa"/>
          </w:tcPr>
          <w:p w14:paraId="2B9792D7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106" w:type="dxa"/>
          </w:tcPr>
          <w:p w14:paraId="70E91306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</w:tr>
      <w:tr w:rsidR="002E416F" w:rsidRPr="00BF53B6" w14:paraId="220C4868" w14:textId="77777777" w:rsidTr="004D621B">
        <w:trPr>
          <w:gridAfter w:val="2"/>
          <w:wAfter w:w="29" w:type="dxa"/>
        </w:trPr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4FEEF7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111" w:firstLine="0"/>
              <w:contextualSpacing/>
              <w:jc w:val="left"/>
              <w:textAlignment w:val="baseline"/>
            </w:pPr>
            <w:r w:rsidRPr="00BF53B6">
              <w:t>Текстиль</w:t>
            </w:r>
          </w:p>
        </w:tc>
        <w:tc>
          <w:tcPr>
            <w:tcW w:w="1304" w:type="dxa"/>
          </w:tcPr>
          <w:p w14:paraId="008F6F13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firstLine="0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134" w:type="dxa"/>
          </w:tcPr>
          <w:p w14:paraId="19A4CA40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247" w:type="dxa"/>
          </w:tcPr>
          <w:p w14:paraId="61EFC261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992" w:type="dxa"/>
          </w:tcPr>
          <w:p w14:paraId="4600F35E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993" w:type="dxa"/>
          </w:tcPr>
          <w:p w14:paraId="2D854380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275" w:type="dxa"/>
          </w:tcPr>
          <w:p w14:paraId="6C7B63FB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106" w:type="dxa"/>
          </w:tcPr>
          <w:p w14:paraId="54B79642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</w:tr>
      <w:tr w:rsidR="002E416F" w:rsidRPr="00BF53B6" w14:paraId="1194D199" w14:textId="77777777" w:rsidTr="004D621B">
        <w:trPr>
          <w:gridAfter w:val="2"/>
          <w:wAfter w:w="29" w:type="dxa"/>
        </w:trPr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427CDF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111" w:firstLine="0"/>
              <w:contextualSpacing/>
              <w:jc w:val="left"/>
              <w:textAlignment w:val="baseline"/>
            </w:pPr>
            <w:r w:rsidRPr="00BF53B6">
              <w:t>Печатные платы</w:t>
            </w:r>
          </w:p>
        </w:tc>
        <w:tc>
          <w:tcPr>
            <w:tcW w:w="1304" w:type="dxa"/>
          </w:tcPr>
          <w:p w14:paraId="2DBD4E9B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firstLine="0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134" w:type="dxa"/>
          </w:tcPr>
          <w:p w14:paraId="527D50BF" w14:textId="77777777" w:rsidR="002E416F" w:rsidRDefault="002E416F" w:rsidP="00737D7C">
            <w:pPr>
              <w:ind w:right="-285" w:hanging="14"/>
              <w:jc w:val="center"/>
            </w:pPr>
            <w:r w:rsidRPr="00821108">
              <w:rPr>
                <w:b/>
                <w:bCs/>
              </w:rPr>
              <w:t>√</w:t>
            </w:r>
          </w:p>
        </w:tc>
        <w:tc>
          <w:tcPr>
            <w:tcW w:w="1247" w:type="dxa"/>
          </w:tcPr>
          <w:p w14:paraId="2C8F9152" w14:textId="77777777" w:rsidR="002E416F" w:rsidRDefault="002E416F" w:rsidP="00737D7C">
            <w:pPr>
              <w:ind w:right="-285" w:hanging="14"/>
              <w:jc w:val="center"/>
            </w:pPr>
            <w:r w:rsidRPr="00821108">
              <w:rPr>
                <w:b/>
                <w:bCs/>
              </w:rPr>
              <w:t>√</w:t>
            </w:r>
          </w:p>
        </w:tc>
        <w:tc>
          <w:tcPr>
            <w:tcW w:w="992" w:type="dxa"/>
          </w:tcPr>
          <w:p w14:paraId="1AC6B9C7" w14:textId="77777777" w:rsidR="002E416F" w:rsidRDefault="002E416F" w:rsidP="00737D7C">
            <w:pPr>
              <w:ind w:right="-285" w:hanging="14"/>
              <w:jc w:val="center"/>
            </w:pPr>
            <w:r w:rsidRPr="00821108">
              <w:rPr>
                <w:b/>
                <w:bCs/>
              </w:rPr>
              <w:t>√</w:t>
            </w:r>
          </w:p>
        </w:tc>
        <w:tc>
          <w:tcPr>
            <w:tcW w:w="993" w:type="dxa"/>
          </w:tcPr>
          <w:p w14:paraId="54D1C99B" w14:textId="77777777" w:rsidR="002E416F" w:rsidRDefault="002E416F" w:rsidP="00737D7C">
            <w:pPr>
              <w:ind w:right="-285" w:hanging="14"/>
              <w:jc w:val="center"/>
            </w:pPr>
            <w:r w:rsidRPr="00821108">
              <w:rPr>
                <w:b/>
                <w:bCs/>
              </w:rPr>
              <w:t>√</w:t>
            </w:r>
          </w:p>
        </w:tc>
        <w:tc>
          <w:tcPr>
            <w:tcW w:w="1275" w:type="dxa"/>
          </w:tcPr>
          <w:p w14:paraId="0F300FA3" w14:textId="77777777" w:rsidR="002E416F" w:rsidRDefault="002E416F" w:rsidP="00737D7C">
            <w:pPr>
              <w:ind w:right="-285" w:hanging="14"/>
              <w:jc w:val="center"/>
            </w:pPr>
            <w:r w:rsidRPr="00821108">
              <w:rPr>
                <w:b/>
                <w:bCs/>
              </w:rPr>
              <w:t>√</w:t>
            </w:r>
          </w:p>
        </w:tc>
        <w:tc>
          <w:tcPr>
            <w:tcW w:w="1106" w:type="dxa"/>
          </w:tcPr>
          <w:p w14:paraId="41D488E7" w14:textId="77777777" w:rsidR="002E416F" w:rsidRDefault="002E416F" w:rsidP="00737D7C">
            <w:pPr>
              <w:ind w:right="-285" w:hanging="14"/>
              <w:jc w:val="center"/>
            </w:pPr>
            <w:r w:rsidRPr="00821108">
              <w:rPr>
                <w:b/>
                <w:bCs/>
              </w:rPr>
              <w:t>√</w:t>
            </w:r>
          </w:p>
        </w:tc>
      </w:tr>
      <w:tr w:rsidR="002E416F" w:rsidRPr="00BF53B6" w14:paraId="503AD08D" w14:textId="77777777" w:rsidTr="004D621B">
        <w:trPr>
          <w:gridAfter w:val="2"/>
          <w:wAfter w:w="29" w:type="dxa"/>
        </w:trPr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399F98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111" w:firstLine="0"/>
              <w:contextualSpacing/>
              <w:jc w:val="left"/>
              <w:textAlignment w:val="baseline"/>
            </w:pPr>
            <w:r w:rsidRPr="00BF53B6">
              <w:t>Люминесцентные лампы</w:t>
            </w:r>
          </w:p>
        </w:tc>
        <w:tc>
          <w:tcPr>
            <w:tcW w:w="1304" w:type="dxa"/>
          </w:tcPr>
          <w:p w14:paraId="5EAC48DB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firstLine="0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134" w:type="dxa"/>
          </w:tcPr>
          <w:p w14:paraId="1273F412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247" w:type="dxa"/>
          </w:tcPr>
          <w:p w14:paraId="05670958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992" w:type="dxa"/>
          </w:tcPr>
          <w:p w14:paraId="5CDE2E4A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993" w:type="dxa"/>
          </w:tcPr>
          <w:p w14:paraId="52A2A4FF" w14:textId="77777777" w:rsidR="002E416F" w:rsidRDefault="002E416F" w:rsidP="00737D7C">
            <w:pPr>
              <w:ind w:right="-285" w:hanging="14"/>
              <w:jc w:val="center"/>
            </w:pPr>
            <w:r w:rsidRPr="004243D2">
              <w:rPr>
                <w:b/>
                <w:bCs/>
              </w:rPr>
              <w:t>√</w:t>
            </w:r>
          </w:p>
        </w:tc>
        <w:tc>
          <w:tcPr>
            <w:tcW w:w="1275" w:type="dxa"/>
          </w:tcPr>
          <w:p w14:paraId="44A0BBDA" w14:textId="77777777" w:rsidR="002E416F" w:rsidRDefault="002E416F" w:rsidP="00737D7C">
            <w:pPr>
              <w:ind w:right="-285" w:hanging="14"/>
              <w:jc w:val="center"/>
            </w:pPr>
            <w:r w:rsidRPr="004243D2">
              <w:rPr>
                <w:b/>
                <w:bCs/>
              </w:rPr>
              <w:t>√</w:t>
            </w:r>
          </w:p>
        </w:tc>
        <w:tc>
          <w:tcPr>
            <w:tcW w:w="1106" w:type="dxa"/>
          </w:tcPr>
          <w:p w14:paraId="655385A4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</w:tr>
      <w:tr w:rsidR="002E416F" w:rsidRPr="00BF53B6" w14:paraId="6E91E220" w14:textId="77777777" w:rsidTr="004D621B">
        <w:trPr>
          <w:gridAfter w:val="2"/>
          <w:wAfter w:w="29" w:type="dxa"/>
        </w:trPr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5F813E" w14:textId="70D889C6" w:rsidR="002E416F" w:rsidRPr="00BF53B6" w:rsidRDefault="007C4D4E" w:rsidP="00737D7C">
            <w:pPr>
              <w:widowControl/>
              <w:autoSpaceDE/>
              <w:autoSpaceDN/>
              <w:adjustRightInd/>
              <w:ind w:right="-111" w:firstLine="0"/>
              <w:contextualSpacing/>
              <w:jc w:val="left"/>
              <w:textAlignment w:val="baseline"/>
            </w:pPr>
            <w:r>
              <w:t>Лампы накаливания</w:t>
            </w:r>
          </w:p>
        </w:tc>
        <w:tc>
          <w:tcPr>
            <w:tcW w:w="1304" w:type="dxa"/>
          </w:tcPr>
          <w:p w14:paraId="19EE276E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firstLine="0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>√</w:t>
            </w:r>
          </w:p>
        </w:tc>
        <w:tc>
          <w:tcPr>
            <w:tcW w:w="1134" w:type="dxa"/>
          </w:tcPr>
          <w:p w14:paraId="606B5CD5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247" w:type="dxa"/>
          </w:tcPr>
          <w:p w14:paraId="11D54839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992" w:type="dxa"/>
          </w:tcPr>
          <w:p w14:paraId="3E407B50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993" w:type="dxa"/>
          </w:tcPr>
          <w:p w14:paraId="4AC78647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275" w:type="dxa"/>
          </w:tcPr>
          <w:p w14:paraId="63771FF1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106" w:type="dxa"/>
          </w:tcPr>
          <w:p w14:paraId="6C114BB2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</w:tr>
      <w:tr w:rsidR="002E416F" w:rsidRPr="00BF53B6" w14:paraId="6F57CD25" w14:textId="77777777" w:rsidTr="004D621B">
        <w:trPr>
          <w:gridAfter w:val="2"/>
          <w:wAfter w:w="29" w:type="dxa"/>
        </w:trPr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9CC635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111" w:firstLine="0"/>
              <w:contextualSpacing/>
              <w:jc w:val="left"/>
              <w:textAlignment w:val="baseline"/>
            </w:pPr>
            <w:r w:rsidRPr="00BF53B6">
              <w:t>Нагревающие элементы</w:t>
            </w:r>
          </w:p>
        </w:tc>
        <w:tc>
          <w:tcPr>
            <w:tcW w:w="1304" w:type="dxa"/>
          </w:tcPr>
          <w:p w14:paraId="326CBE57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firstLine="0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134" w:type="dxa"/>
          </w:tcPr>
          <w:p w14:paraId="10CED66A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>√</w:t>
            </w:r>
          </w:p>
        </w:tc>
        <w:tc>
          <w:tcPr>
            <w:tcW w:w="1247" w:type="dxa"/>
          </w:tcPr>
          <w:p w14:paraId="6A046CEF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992" w:type="dxa"/>
          </w:tcPr>
          <w:p w14:paraId="46D3F127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993" w:type="dxa"/>
          </w:tcPr>
          <w:p w14:paraId="4BD74753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275" w:type="dxa"/>
          </w:tcPr>
          <w:p w14:paraId="1CD8130C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106" w:type="dxa"/>
          </w:tcPr>
          <w:p w14:paraId="285F694F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</w:tr>
      <w:tr w:rsidR="002E416F" w:rsidRPr="00BF53B6" w14:paraId="1575D78D" w14:textId="77777777" w:rsidTr="004D621B">
        <w:trPr>
          <w:gridAfter w:val="2"/>
          <w:wAfter w:w="29" w:type="dxa"/>
        </w:trPr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65EF4B" w14:textId="7F3652C3" w:rsidR="002E416F" w:rsidRPr="00BF53B6" w:rsidRDefault="007C4D4E" w:rsidP="00737D7C">
            <w:pPr>
              <w:widowControl/>
              <w:autoSpaceDE/>
              <w:autoSpaceDN/>
              <w:adjustRightInd/>
              <w:ind w:right="-111" w:firstLine="0"/>
              <w:contextualSpacing/>
              <w:jc w:val="left"/>
              <w:textAlignment w:val="baseline"/>
            </w:pPr>
            <w:r>
              <w:t>Термостат</w:t>
            </w:r>
          </w:p>
        </w:tc>
        <w:tc>
          <w:tcPr>
            <w:tcW w:w="1304" w:type="dxa"/>
          </w:tcPr>
          <w:p w14:paraId="5F99C49F" w14:textId="77777777" w:rsidR="002E416F" w:rsidRDefault="002E416F" w:rsidP="00737D7C">
            <w:pPr>
              <w:ind w:right="-285" w:firstLine="0"/>
              <w:jc w:val="center"/>
            </w:pPr>
            <w:r w:rsidRPr="00E77486">
              <w:rPr>
                <w:b/>
                <w:bCs/>
              </w:rPr>
              <w:t>√</w:t>
            </w:r>
          </w:p>
        </w:tc>
        <w:tc>
          <w:tcPr>
            <w:tcW w:w="1134" w:type="dxa"/>
          </w:tcPr>
          <w:p w14:paraId="2918E054" w14:textId="77777777" w:rsidR="002E416F" w:rsidRDefault="002E416F" w:rsidP="00737D7C">
            <w:pPr>
              <w:ind w:right="-285" w:hanging="14"/>
              <w:jc w:val="center"/>
            </w:pPr>
            <w:r w:rsidRPr="00E77486">
              <w:rPr>
                <w:b/>
                <w:bCs/>
              </w:rPr>
              <w:t>√</w:t>
            </w:r>
          </w:p>
        </w:tc>
        <w:tc>
          <w:tcPr>
            <w:tcW w:w="1247" w:type="dxa"/>
          </w:tcPr>
          <w:p w14:paraId="3A62C4D1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992" w:type="dxa"/>
          </w:tcPr>
          <w:p w14:paraId="7A2558A5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993" w:type="dxa"/>
          </w:tcPr>
          <w:p w14:paraId="05C6A02A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275" w:type="dxa"/>
          </w:tcPr>
          <w:p w14:paraId="2FFB263A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106" w:type="dxa"/>
          </w:tcPr>
          <w:p w14:paraId="50F65709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</w:tr>
      <w:tr w:rsidR="002E416F" w:rsidRPr="00BF53B6" w14:paraId="6D6CFC10" w14:textId="77777777" w:rsidTr="004D621B">
        <w:trPr>
          <w:gridAfter w:val="2"/>
          <w:wAfter w:w="29" w:type="dxa"/>
        </w:trPr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DB098C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111" w:firstLine="0"/>
              <w:contextualSpacing/>
              <w:jc w:val="left"/>
              <w:textAlignment w:val="baseline"/>
            </w:pPr>
            <w:r w:rsidRPr="00BF53B6">
              <w:t>Пластики, содержащие замедлители горения</w:t>
            </w:r>
          </w:p>
        </w:tc>
        <w:tc>
          <w:tcPr>
            <w:tcW w:w="1304" w:type="dxa"/>
          </w:tcPr>
          <w:p w14:paraId="420A2B15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firstLine="0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>√</w:t>
            </w:r>
          </w:p>
        </w:tc>
        <w:tc>
          <w:tcPr>
            <w:tcW w:w="1134" w:type="dxa"/>
          </w:tcPr>
          <w:p w14:paraId="1B239BB3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247" w:type="dxa"/>
          </w:tcPr>
          <w:p w14:paraId="4018D80D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992" w:type="dxa"/>
          </w:tcPr>
          <w:p w14:paraId="14254324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993" w:type="dxa"/>
          </w:tcPr>
          <w:p w14:paraId="748D7C70" w14:textId="77777777" w:rsidR="002E416F" w:rsidRDefault="002E416F" w:rsidP="00737D7C">
            <w:pPr>
              <w:ind w:right="-285" w:hanging="14"/>
              <w:jc w:val="center"/>
            </w:pPr>
            <w:r w:rsidRPr="006C7268">
              <w:rPr>
                <w:b/>
                <w:bCs/>
              </w:rPr>
              <w:t>√</w:t>
            </w:r>
          </w:p>
        </w:tc>
        <w:tc>
          <w:tcPr>
            <w:tcW w:w="1275" w:type="dxa"/>
          </w:tcPr>
          <w:p w14:paraId="72EBD603" w14:textId="77777777" w:rsidR="002E416F" w:rsidRDefault="002E416F" w:rsidP="00737D7C">
            <w:pPr>
              <w:ind w:right="-285" w:hanging="14"/>
              <w:jc w:val="center"/>
            </w:pPr>
            <w:r w:rsidRPr="006C7268">
              <w:rPr>
                <w:b/>
                <w:bCs/>
              </w:rPr>
              <w:t>√</w:t>
            </w:r>
          </w:p>
        </w:tc>
        <w:tc>
          <w:tcPr>
            <w:tcW w:w="1106" w:type="dxa"/>
          </w:tcPr>
          <w:p w14:paraId="5C7E1EB5" w14:textId="77777777" w:rsidR="002E416F" w:rsidRDefault="002E416F" w:rsidP="00737D7C">
            <w:pPr>
              <w:ind w:right="-285" w:hanging="14"/>
              <w:jc w:val="center"/>
            </w:pPr>
            <w:r w:rsidRPr="006C7268">
              <w:rPr>
                <w:b/>
                <w:bCs/>
              </w:rPr>
              <w:t>√</w:t>
            </w:r>
          </w:p>
        </w:tc>
      </w:tr>
      <w:tr w:rsidR="002E416F" w:rsidRPr="00BF53B6" w14:paraId="36F4A066" w14:textId="77777777" w:rsidTr="004D621B">
        <w:trPr>
          <w:gridAfter w:val="2"/>
          <w:wAfter w:w="29" w:type="dxa"/>
        </w:trPr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0EEAC0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111" w:firstLine="0"/>
              <w:contextualSpacing/>
              <w:jc w:val="left"/>
              <w:textAlignment w:val="baseline"/>
            </w:pPr>
            <w:r w:rsidRPr="00BF53B6">
              <w:t>ХИТ</w:t>
            </w:r>
          </w:p>
        </w:tc>
        <w:tc>
          <w:tcPr>
            <w:tcW w:w="1304" w:type="dxa"/>
          </w:tcPr>
          <w:p w14:paraId="1C5081D2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firstLine="0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134" w:type="dxa"/>
          </w:tcPr>
          <w:p w14:paraId="5791265C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247" w:type="dxa"/>
          </w:tcPr>
          <w:p w14:paraId="767985CA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>√</w:t>
            </w:r>
          </w:p>
        </w:tc>
        <w:tc>
          <w:tcPr>
            <w:tcW w:w="992" w:type="dxa"/>
          </w:tcPr>
          <w:p w14:paraId="2F0E8594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993" w:type="dxa"/>
          </w:tcPr>
          <w:p w14:paraId="5B274785" w14:textId="77777777" w:rsidR="002E416F" w:rsidRDefault="002E416F" w:rsidP="00737D7C">
            <w:pPr>
              <w:ind w:right="-285" w:hanging="14"/>
              <w:jc w:val="center"/>
            </w:pPr>
            <w:r w:rsidRPr="00EF3715">
              <w:rPr>
                <w:b/>
                <w:bCs/>
              </w:rPr>
              <w:t>√</w:t>
            </w:r>
          </w:p>
        </w:tc>
        <w:tc>
          <w:tcPr>
            <w:tcW w:w="1275" w:type="dxa"/>
          </w:tcPr>
          <w:p w14:paraId="0CEFA178" w14:textId="77777777" w:rsidR="002E416F" w:rsidRDefault="002E416F" w:rsidP="00737D7C">
            <w:pPr>
              <w:ind w:right="-285" w:hanging="14"/>
              <w:jc w:val="center"/>
            </w:pPr>
            <w:r w:rsidRPr="00EF3715">
              <w:rPr>
                <w:b/>
                <w:bCs/>
              </w:rPr>
              <w:t>√</w:t>
            </w:r>
          </w:p>
        </w:tc>
        <w:tc>
          <w:tcPr>
            <w:tcW w:w="1106" w:type="dxa"/>
          </w:tcPr>
          <w:p w14:paraId="60123E80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</w:tr>
      <w:tr w:rsidR="002E416F" w:rsidRPr="00BF53B6" w14:paraId="37F3FBBB" w14:textId="77777777" w:rsidTr="004D621B">
        <w:trPr>
          <w:gridAfter w:val="2"/>
          <w:wAfter w:w="29" w:type="dxa"/>
        </w:trPr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BA321C" w14:textId="5047273C" w:rsidR="002E416F" w:rsidRPr="00BF53B6" w:rsidRDefault="007C4D4E" w:rsidP="00737D7C">
            <w:pPr>
              <w:widowControl/>
              <w:autoSpaceDE/>
              <w:autoSpaceDN/>
              <w:adjustRightInd/>
              <w:ind w:right="-111" w:firstLine="0"/>
              <w:contextualSpacing/>
              <w:jc w:val="left"/>
              <w:textAlignment w:val="baseline"/>
            </w:pPr>
            <w:r>
              <w:t>Хладагенты</w:t>
            </w:r>
          </w:p>
        </w:tc>
        <w:tc>
          <w:tcPr>
            <w:tcW w:w="1304" w:type="dxa"/>
          </w:tcPr>
          <w:p w14:paraId="3F2139D5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firstLine="0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>√</w:t>
            </w:r>
          </w:p>
        </w:tc>
        <w:tc>
          <w:tcPr>
            <w:tcW w:w="1134" w:type="dxa"/>
          </w:tcPr>
          <w:p w14:paraId="78B47C2A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247" w:type="dxa"/>
          </w:tcPr>
          <w:p w14:paraId="3F0C44A7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992" w:type="dxa"/>
          </w:tcPr>
          <w:p w14:paraId="54B29C00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993" w:type="dxa"/>
          </w:tcPr>
          <w:p w14:paraId="631783F7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275" w:type="dxa"/>
          </w:tcPr>
          <w:p w14:paraId="182E7E03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106" w:type="dxa"/>
          </w:tcPr>
          <w:p w14:paraId="4AA5066A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</w:tr>
      <w:tr w:rsidR="002E416F" w:rsidRPr="00BF53B6" w14:paraId="7820E86D" w14:textId="77777777" w:rsidTr="004D621B">
        <w:trPr>
          <w:gridAfter w:val="2"/>
          <w:wAfter w:w="29" w:type="dxa"/>
        </w:trPr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0D0C01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111" w:firstLine="0"/>
              <w:contextualSpacing/>
              <w:jc w:val="left"/>
              <w:textAlignment w:val="baseline"/>
            </w:pPr>
            <w:r w:rsidRPr="001E7146">
              <w:t>Внешние электропровода</w:t>
            </w:r>
          </w:p>
        </w:tc>
        <w:tc>
          <w:tcPr>
            <w:tcW w:w="1304" w:type="dxa"/>
          </w:tcPr>
          <w:p w14:paraId="5D923863" w14:textId="77777777" w:rsidR="002E416F" w:rsidRDefault="002E416F" w:rsidP="00737D7C">
            <w:pPr>
              <w:ind w:right="-285" w:firstLine="0"/>
              <w:jc w:val="center"/>
            </w:pPr>
            <w:r w:rsidRPr="001F730A">
              <w:rPr>
                <w:b/>
                <w:bCs/>
              </w:rPr>
              <w:t>√</w:t>
            </w:r>
          </w:p>
        </w:tc>
        <w:tc>
          <w:tcPr>
            <w:tcW w:w="1134" w:type="dxa"/>
          </w:tcPr>
          <w:p w14:paraId="4D8A0661" w14:textId="77777777" w:rsidR="002E416F" w:rsidRDefault="002E416F" w:rsidP="00737D7C">
            <w:pPr>
              <w:ind w:right="-285" w:hanging="14"/>
              <w:jc w:val="center"/>
            </w:pPr>
            <w:r w:rsidRPr="001F730A">
              <w:rPr>
                <w:b/>
                <w:bCs/>
              </w:rPr>
              <w:t>√</w:t>
            </w:r>
          </w:p>
        </w:tc>
        <w:tc>
          <w:tcPr>
            <w:tcW w:w="1247" w:type="dxa"/>
          </w:tcPr>
          <w:p w14:paraId="43239DF7" w14:textId="77777777" w:rsidR="002E416F" w:rsidRDefault="002E416F" w:rsidP="00737D7C">
            <w:pPr>
              <w:ind w:right="-285" w:hanging="14"/>
              <w:jc w:val="center"/>
            </w:pPr>
            <w:r w:rsidRPr="001F730A">
              <w:rPr>
                <w:b/>
                <w:bCs/>
              </w:rPr>
              <w:t>√</w:t>
            </w:r>
          </w:p>
        </w:tc>
        <w:tc>
          <w:tcPr>
            <w:tcW w:w="992" w:type="dxa"/>
          </w:tcPr>
          <w:p w14:paraId="486FE7B1" w14:textId="77777777" w:rsidR="002E416F" w:rsidRDefault="002E416F" w:rsidP="00737D7C">
            <w:pPr>
              <w:ind w:right="-285" w:hanging="14"/>
              <w:jc w:val="center"/>
            </w:pPr>
            <w:r w:rsidRPr="001F730A">
              <w:rPr>
                <w:b/>
                <w:bCs/>
              </w:rPr>
              <w:t>√</w:t>
            </w:r>
          </w:p>
        </w:tc>
        <w:tc>
          <w:tcPr>
            <w:tcW w:w="993" w:type="dxa"/>
          </w:tcPr>
          <w:p w14:paraId="08185EC6" w14:textId="77777777" w:rsidR="002E416F" w:rsidRDefault="002E416F" w:rsidP="00737D7C">
            <w:pPr>
              <w:ind w:right="-285" w:hanging="14"/>
              <w:jc w:val="center"/>
            </w:pPr>
            <w:r w:rsidRPr="001F730A">
              <w:rPr>
                <w:b/>
                <w:bCs/>
              </w:rPr>
              <w:t>√</w:t>
            </w:r>
          </w:p>
        </w:tc>
        <w:tc>
          <w:tcPr>
            <w:tcW w:w="1275" w:type="dxa"/>
          </w:tcPr>
          <w:p w14:paraId="29F893DE" w14:textId="77777777" w:rsidR="002E416F" w:rsidRDefault="002E416F" w:rsidP="00737D7C">
            <w:pPr>
              <w:ind w:right="-285" w:hanging="14"/>
              <w:jc w:val="center"/>
            </w:pPr>
          </w:p>
        </w:tc>
        <w:tc>
          <w:tcPr>
            <w:tcW w:w="1106" w:type="dxa"/>
          </w:tcPr>
          <w:p w14:paraId="404D7F7E" w14:textId="77777777" w:rsidR="002E416F" w:rsidRDefault="002E416F" w:rsidP="00737D7C">
            <w:pPr>
              <w:ind w:right="-285" w:hanging="14"/>
              <w:jc w:val="center"/>
            </w:pPr>
            <w:r w:rsidRPr="001F730A">
              <w:rPr>
                <w:b/>
                <w:bCs/>
              </w:rPr>
              <w:t>√</w:t>
            </w:r>
          </w:p>
        </w:tc>
      </w:tr>
      <w:tr w:rsidR="002E416F" w:rsidRPr="00BF53B6" w14:paraId="6D42D4D1" w14:textId="77777777" w:rsidTr="004D621B">
        <w:trPr>
          <w:gridAfter w:val="2"/>
          <w:wAfter w:w="29" w:type="dxa"/>
        </w:trPr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818DC4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111" w:firstLine="0"/>
              <w:contextualSpacing/>
              <w:jc w:val="left"/>
              <w:textAlignment w:val="baseline"/>
            </w:pPr>
            <w:r w:rsidRPr="001E7146">
              <w:t>Электролитические конденсаторы (габариты более 25 мм)</w:t>
            </w:r>
          </w:p>
        </w:tc>
        <w:tc>
          <w:tcPr>
            <w:tcW w:w="1304" w:type="dxa"/>
          </w:tcPr>
          <w:p w14:paraId="02286EE6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firstLine="0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134" w:type="dxa"/>
          </w:tcPr>
          <w:p w14:paraId="64332719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>○</w:t>
            </w:r>
          </w:p>
        </w:tc>
        <w:tc>
          <w:tcPr>
            <w:tcW w:w="1247" w:type="dxa"/>
          </w:tcPr>
          <w:p w14:paraId="196FD71C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992" w:type="dxa"/>
          </w:tcPr>
          <w:p w14:paraId="729BFC4D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993" w:type="dxa"/>
          </w:tcPr>
          <w:p w14:paraId="652AF97A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275" w:type="dxa"/>
          </w:tcPr>
          <w:p w14:paraId="3CB19F8D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  <w:tc>
          <w:tcPr>
            <w:tcW w:w="1106" w:type="dxa"/>
          </w:tcPr>
          <w:p w14:paraId="0542C316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hanging="14"/>
              <w:contextualSpacing/>
              <w:jc w:val="center"/>
              <w:textAlignment w:val="baseline"/>
              <w:outlineLvl w:val="1"/>
              <w:rPr>
                <w:b/>
                <w:bCs/>
              </w:rPr>
            </w:pPr>
          </w:p>
        </w:tc>
      </w:tr>
      <w:tr w:rsidR="002E416F" w:rsidRPr="00BF53B6" w14:paraId="36A26637" w14:textId="77777777" w:rsidTr="004D621B">
        <w:tc>
          <w:tcPr>
            <w:tcW w:w="9527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7EB4E1D" w14:textId="77777777" w:rsidR="002E416F" w:rsidRPr="001E7146" w:rsidRDefault="002E416F" w:rsidP="00737D7C">
            <w:pPr>
              <w:widowControl/>
              <w:autoSpaceDE/>
              <w:autoSpaceDN/>
              <w:adjustRightInd/>
              <w:ind w:right="-285" w:firstLine="567"/>
              <w:contextualSpacing/>
              <w:textAlignment w:val="baseline"/>
              <w:outlineLvl w:val="1"/>
              <w:rPr>
                <w:bCs/>
              </w:rPr>
            </w:pPr>
            <w:r w:rsidRPr="001E7146">
              <w:rPr>
                <w:bCs/>
              </w:rPr>
              <w:t>Обозначения, принятые в настоящей таб</w:t>
            </w:r>
            <w:r>
              <w:rPr>
                <w:bCs/>
              </w:rPr>
              <w:t>лице:</w:t>
            </w:r>
          </w:p>
          <w:p w14:paraId="59206F7F" w14:textId="77777777" w:rsidR="002E416F" w:rsidRPr="001E7146" w:rsidRDefault="002E416F" w:rsidP="00737D7C">
            <w:pPr>
              <w:widowControl/>
              <w:autoSpaceDE/>
              <w:autoSpaceDN/>
              <w:adjustRightInd/>
              <w:ind w:right="-285" w:firstLine="567"/>
              <w:contextualSpacing/>
              <w:textAlignment w:val="baseline"/>
              <w:outlineLvl w:val="1"/>
              <w:rPr>
                <w:bCs/>
              </w:rPr>
            </w:pPr>
            <w:r w:rsidRPr="001F730A">
              <w:rPr>
                <w:b/>
                <w:bCs/>
              </w:rPr>
              <w:t>√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–</w:t>
            </w:r>
            <w:r>
              <w:rPr>
                <w:b/>
                <w:bCs/>
              </w:rPr>
              <w:t xml:space="preserve"> </w:t>
            </w:r>
            <w:r w:rsidRPr="001E7146">
              <w:rPr>
                <w:bCs/>
              </w:rPr>
              <w:t>наличие</w:t>
            </w:r>
            <w:r>
              <w:rPr>
                <w:bCs/>
              </w:rPr>
              <w:t xml:space="preserve"> компонента;</w:t>
            </w:r>
          </w:p>
          <w:p w14:paraId="4C62477C" w14:textId="77777777" w:rsidR="002E416F" w:rsidRPr="001E7146" w:rsidRDefault="002E416F" w:rsidP="00737D7C">
            <w:pPr>
              <w:widowControl/>
              <w:autoSpaceDE/>
              <w:autoSpaceDN/>
              <w:adjustRightInd/>
              <w:ind w:right="-285" w:firstLine="567"/>
              <w:contextualSpacing/>
              <w:textAlignment w:val="baseline"/>
              <w:outlineLvl w:val="1"/>
              <w:rPr>
                <w:bCs/>
              </w:rPr>
            </w:pPr>
            <w:r>
              <w:rPr>
                <w:b/>
                <w:bCs/>
              </w:rPr>
              <w:t xml:space="preserve">○ </w:t>
            </w:r>
            <w:r>
              <w:rPr>
                <w:bCs/>
              </w:rPr>
              <w:t>–</w:t>
            </w:r>
            <w:r w:rsidRPr="001E7146">
              <w:rPr>
                <w:bCs/>
              </w:rPr>
              <w:t xml:space="preserve"> возможное</w:t>
            </w:r>
            <w:r>
              <w:rPr>
                <w:bCs/>
              </w:rPr>
              <w:t xml:space="preserve"> </w:t>
            </w:r>
            <w:r w:rsidRPr="001E7146">
              <w:rPr>
                <w:bCs/>
              </w:rPr>
              <w:t>наличие компонента.</w:t>
            </w:r>
          </w:p>
          <w:p w14:paraId="715D2C8C" w14:textId="77777777" w:rsidR="002E416F" w:rsidRPr="001E7146" w:rsidRDefault="002E416F" w:rsidP="00737D7C">
            <w:pPr>
              <w:widowControl/>
              <w:autoSpaceDE/>
              <w:autoSpaceDN/>
              <w:adjustRightInd/>
              <w:ind w:right="-285" w:firstLine="567"/>
              <w:contextualSpacing/>
              <w:textAlignment w:val="baseline"/>
              <w:outlineLvl w:val="1"/>
              <w:rPr>
                <w:bCs/>
              </w:rPr>
            </w:pPr>
          </w:p>
          <w:p w14:paraId="1E82E229" w14:textId="77777777" w:rsidR="002E416F" w:rsidRPr="001E7146" w:rsidRDefault="002E416F" w:rsidP="00737D7C">
            <w:pPr>
              <w:widowControl/>
              <w:autoSpaceDE/>
              <w:autoSpaceDN/>
              <w:adjustRightInd/>
              <w:ind w:right="-285" w:firstLine="567"/>
              <w:contextualSpacing/>
              <w:textAlignment w:val="baseline"/>
              <w:outlineLvl w:val="1"/>
              <w:rPr>
                <w:bCs/>
              </w:rPr>
            </w:pPr>
            <w:r>
              <w:rPr>
                <w:bCs/>
              </w:rPr>
              <w:t>Примечания</w:t>
            </w:r>
          </w:p>
          <w:p w14:paraId="1E2AF692" w14:textId="77777777" w:rsidR="002E416F" w:rsidRPr="001E7146" w:rsidRDefault="002E416F" w:rsidP="00737D7C">
            <w:pPr>
              <w:widowControl/>
              <w:autoSpaceDE/>
              <w:autoSpaceDN/>
              <w:adjustRightInd/>
              <w:ind w:firstLine="567"/>
              <w:contextualSpacing/>
              <w:textAlignment w:val="baseline"/>
              <w:outlineLvl w:val="1"/>
              <w:rPr>
                <w:bCs/>
              </w:rPr>
            </w:pPr>
            <w:r w:rsidRPr="001E7146">
              <w:rPr>
                <w:bCs/>
              </w:rPr>
              <w:t>1</w:t>
            </w:r>
            <w:r>
              <w:rPr>
                <w:bCs/>
              </w:rPr>
              <w:t>.</w:t>
            </w:r>
            <w:r w:rsidRPr="001E7146">
              <w:rPr>
                <w:bCs/>
              </w:rPr>
              <w:t xml:space="preserve"> Примером сложности состава электронного оборудования может служить персональный компьютер, который помимо пластиков и стекла включает также следующие элементы: алюминий, барий, бериллий, ванадий, висмут, галлий, германий, европий, железо, золото, индий, иттрий, кобальт, кремний, марганец, медь, мышьяк, никель, ниобий, олово, палладий, родий, ртуть, рутений, свинец, серебро, селен, </w:t>
            </w:r>
            <w:r w:rsidRPr="001E7146">
              <w:rPr>
                <w:bCs/>
              </w:rPr>
              <w:lastRenderedPageBreak/>
              <w:t>сурьму, таллий, теллур, тербий, хром, цинк [</w:t>
            </w:r>
            <w:r>
              <w:rPr>
                <w:bCs/>
              </w:rPr>
              <w:t>10</w:t>
            </w:r>
            <w:r w:rsidRPr="001E7146">
              <w:rPr>
                <w:bCs/>
              </w:rPr>
              <w:t>].</w:t>
            </w:r>
          </w:p>
          <w:p w14:paraId="7141F0F0" w14:textId="77777777" w:rsidR="002E416F" w:rsidRPr="001E7146" w:rsidRDefault="002E416F" w:rsidP="00737D7C">
            <w:pPr>
              <w:widowControl/>
              <w:autoSpaceDE/>
              <w:autoSpaceDN/>
              <w:adjustRightInd/>
              <w:ind w:right="-285" w:firstLine="567"/>
              <w:contextualSpacing/>
              <w:textAlignment w:val="baseline"/>
              <w:outlineLvl w:val="1"/>
              <w:rPr>
                <w:bCs/>
              </w:rPr>
            </w:pPr>
          </w:p>
          <w:p w14:paraId="09C52658" w14:textId="77777777" w:rsidR="002E416F" w:rsidRPr="001E7146" w:rsidRDefault="002E416F" w:rsidP="00737D7C">
            <w:pPr>
              <w:widowControl/>
              <w:autoSpaceDE/>
              <w:autoSpaceDN/>
              <w:adjustRightInd/>
              <w:ind w:firstLine="567"/>
              <w:contextualSpacing/>
              <w:textAlignment w:val="baseline"/>
              <w:outlineLvl w:val="1"/>
              <w:rPr>
                <w:bCs/>
              </w:rPr>
            </w:pPr>
            <w:r w:rsidRPr="001E7146">
              <w:rPr>
                <w:bCs/>
              </w:rPr>
              <w:t>2</w:t>
            </w:r>
            <w:r>
              <w:rPr>
                <w:bCs/>
              </w:rPr>
              <w:t>.</w:t>
            </w:r>
            <w:r w:rsidRPr="001E7146">
              <w:rPr>
                <w:bCs/>
              </w:rPr>
              <w:t xml:space="preserve"> Отдельные компоненты ОЭЭО могут стать источником вторичных редких (в том числе редкоземельных) металлов, которые ис</w:t>
            </w:r>
            <w:r>
              <w:rPr>
                <w:bCs/>
              </w:rPr>
              <w:t>пользуются для их производства:</w:t>
            </w:r>
          </w:p>
          <w:p w14:paraId="6B5CBAE2" w14:textId="77777777" w:rsidR="002E416F" w:rsidRPr="001E7146" w:rsidRDefault="002E416F" w:rsidP="00737D7C">
            <w:pPr>
              <w:widowControl/>
              <w:autoSpaceDE/>
              <w:autoSpaceDN/>
              <w:adjustRightInd/>
              <w:ind w:right="-285" w:firstLine="567"/>
              <w:contextualSpacing/>
              <w:textAlignment w:val="baseline"/>
              <w:outlineLvl w:val="1"/>
              <w:rPr>
                <w:bCs/>
              </w:rPr>
            </w:pPr>
            <w:r w:rsidRPr="001E7146">
              <w:rPr>
                <w:bCs/>
              </w:rPr>
              <w:t>- празеодим (Pr), неодим (Nd), самарий (Sm) и диспрозий (Dy) - высокоэффективные магниты (например, в наушниках</w:t>
            </w:r>
            <w:r>
              <w:rPr>
                <w:bCs/>
              </w:rPr>
              <w:t xml:space="preserve"> и жестких дисках компьютеров);</w:t>
            </w:r>
          </w:p>
          <w:p w14:paraId="5F7A63CA" w14:textId="77777777" w:rsidR="002E416F" w:rsidRPr="001E7146" w:rsidRDefault="002E416F" w:rsidP="00737D7C">
            <w:pPr>
              <w:widowControl/>
              <w:autoSpaceDE/>
              <w:autoSpaceDN/>
              <w:adjustRightInd/>
              <w:ind w:right="-285" w:firstLine="567"/>
              <w:contextualSpacing/>
              <w:textAlignment w:val="baseline"/>
              <w:outlineLvl w:val="1"/>
              <w:rPr>
                <w:bCs/>
              </w:rPr>
            </w:pPr>
            <w:r w:rsidRPr="001E7146">
              <w:rPr>
                <w:bCs/>
              </w:rPr>
              <w:t>- индий (In) - с</w:t>
            </w:r>
            <w:r>
              <w:rPr>
                <w:bCs/>
              </w:rPr>
              <w:t>енсорные экраны и фотоэлементы;</w:t>
            </w:r>
          </w:p>
          <w:p w14:paraId="7553279A" w14:textId="77777777" w:rsidR="002E416F" w:rsidRPr="001E7146" w:rsidRDefault="002E416F" w:rsidP="00737D7C">
            <w:pPr>
              <w:widowControl/>
              <w:autoSpaceDE/>
              <w:autoSpaceDN/>
              <w:adjustRightInd/>
              <w:ind w:right="-285" w:firstLine="567"/>
              <w:contextualSpacing/>
              <w:textAlignment w:val="baseline"/>
              <w:outlineLvl w:val="1"/>
              <w:rPr>
                <w:bCs/>
              </w:rPr>
            </w:pPr>
            <w:r w:rsidRPr="001E7146">
              <w:rPr>
                <w:bCs/>
              </w:rPr>
              <w:t>- галлий (Ga</w:t>
            </w:r>
            <w:r>
              <w:rPr>
                <w:bCs/>
              </w:rPr>
              <w:t>) и теллур (Те) - фотоэлементы;</w:t>
            </w:r>
          </w:p>
          <w:p w14:paraId="12233C61" w14:textId="77777777" w:rsidR="002E416F" w:rsidRPr="001E7146" w:rsidRDefault="002E416F" w:rsidP="00737D7C">
            <w:pPr>
              <w:widowControl/>
              <w:autoSpaceDE/>
              <w:autoSpaceDN/>
              <w:adjustRightInd/>
              <w:ind w:right="-285" w:firstLine="567"/>
              <w:contextualSpacing/>
              <w:textAlignment w:val="baseline"/>
              <w:outlineLvl w:val="1"/>
              <w:rPr>
                <w:bCs/>
              </w:rPr>
            </w:pPr>
            <w:r>
              <w:rPr>
                <w:bCs/>
              </w:rPr>
              <w:t>- эрбий (Ert) - оптоволокно;</w:t>
            </w:r>
          </w:p>
          <w:p w14:paraId="6CD00B69" w14:textId="77777777" w:rsidR="002E416F" w:rsidRPr="001E7146" w:rsidRDefault="002E416F" w:rsidP="00737D7C">
            <w:pPr>
              <w:widowControl/>
              <w:autoSpaceDE/>
              <w:autoSpaceDN/>
              <w:adjustRightInd/>
              <w:ind w:right="-285" w:firstLine="567"/>
              <w:contextualSpacing/>
              <w:textAlignment w:val="baseline"/>
              <w:outlineLvl w:val="1"/>
              <w:rPr>
                <w:bCs/>
              </w:rPr>
            </w:pPr>
            <w:r>
              <w:rPr>
                <w:bCs/>
              </w:rPr>
              <w:t>- тантал (Та) - конденсаторы;</w:t>
            </w:r>
          </w:p>
          <w:p w14:paraId="0452A180" w14:textId="77777777" w:rsidR="002E416F" w:rsidRPr="001E7146" w:rsidRDefault="002E416F" w:rsidP="00737D7C">
            <w:pPr>
              <w:widowControl/>
              <w:autoSpaceDE/>
              <w:autoSpaceDN/>
              <w:adjustRightInd/>
              <w:ind w:right="-285" w:firstLine="567"/>
              <w:contextualSpacing/>
              <w:textAlignment w:val="baseline"/>
              <w:outlineLvl w:val="1"/>
              <w:rPr>
                <w:bCs/>
              </w:rPr>
            </w:pPr>
            <w:r w:rsidRPr="001E7146">
              <w:rPr>
                <w:bCs/>
              </w:rPr>
              <w:t>- лантан (L</w:t>
            </w:r>
            <w:r>
              <w:rPr>
                <w:bCs/>
              </w:rPr>
              <w:t>a) и церий (Се) - аккумуляторы;</w:t>
            </w:r>
          </w:p>
          <w:p w14:paraId="710A63C5" w14:textId="77777777" w:rsidR="002E416F" w:rsidRPr="00BF53B6" w:rsidRDefault="002E416F" w:rsidP="00737D7C">
            <w:pPr>
              <w:widowControl/>
              <w:autoSpaceDE/>
              <w:autoSpaceDN/>
              <w:adjustRightInd/>
              <w:ind w:right="-285" w:firstLine="567"/>
              <w:contextualSpacing/>
              <w:textAlignment w:val="baseline"/>
              <w:outlineLvl w:val="1"/>
              <w:rPr>
                <w:b/>
                <w:bCs/>
              </w:rPr>
            </w:pPr>
            <w:r w:rsidRPr="001E7146">
              <w:rPr>
                <w:bCs/>
              </w:rPr>
              <w:t xml:space="preserve">- лантан (La), церий (Се), европий (Eu), тербий (Tb) и иттрий (Y) - флуоресцентные покрытия и энергосберегающие </w:t>
            </w:r>
            <w:r w:rsidRPr="00243098">
              <w:rPr>
                <w:bCs/>
              </w:rPr>
              <w:t>лампы [11].</w:t>
            </w:r>
          </w:p>
        </w:tc>
      </w:tr>
    </w:tbl>
    <w:p w14:paraId="21DE6E87" w14:textId="1BFD5178" w:rsidR="001B2DC1" w:rsidRDefault="001B2DC1" w:rsidP="00045A14">
      <w:pPr>
        <w:widowControl/>
        <w:shd w:val="clear" w:color="auto" w:fill="FFFFFF"/>
        <w:autoSpaceDE/>
        <w:autoSpaceDN/>
        <w:adjustRightInd/>
        <w:ind w:right="-285" w:firstLine="567"/>
        <w:contextualSpacing/>
        <w:textAlignment w:val="baseline"/>
        <w:rPr>
          <w:sz w:val="24"/>
          <w:szCs w:val="24"/>
        </w:rPr>
      </w:pPr>
    </w:p>
    <w:p w14:paraId="602B1C4B" w14:textId="77777777" w:rsidR="001B2DC1" w:rsidRDefault="001B2DC1" w:rsidP="00045A14">
      <w:pPr>
        <w:widowControl/>
        <w:shd w:val="clear" w:color="auto" w:fill="FFFFFF"/>
        <w:autoSpaceDE/>
        <w:autoSpaceDN/>
        <w:adjustRightInd/>
        <w:ind w:right="-285" w:firstLine="567"/>
        <w:contextualSpacing/>
        <w:textAlignment w:val="baseline"/>
        <w:rPr>
          <w:sz w:val="24"/>
          <w:szCs w:val="24"/>
        </w:rPr>
        <w:sectPr w:rsidR="001B2DC1" w:rsidSect="00C97B59">
          <w:headerReference w:type="default" r:id="rId8"/>
          <w:footerReference w:type="default" r:id="rId9"/>
          <w:type w:val="nextColumn"/>
          <w:pgSz w:w="11906" w:h="16838" w:code="9"/>
          <w:pgMar w:top="1418" w:right="991" w:bottom="1418" w:left="1134" w:header="1021" w:footer="1021" w:gutter="0"/>
          <w:pgNumType w:start="1"/>
          <w:cols w:space="708"/>
          <w:titlePg/>
          <w:docGrid w:linePitch="360"/>
        </w:sectPr>
      </w:pPr>
    </w:p>
    <w:p w14:paraId="2C1251E6" w14:textId="77777777" w:rsidR="00F166D6" w:rsidRPr="00EC62ED" w:rsidRDefault="00F166D6" w:rsidP="00F166D6">
      <w:pPr>
        <w:ind w:right="-285" w:firstLine="567"/>
        <w:contextualSpacing/>
        <w:jc w:val="center"/>
        <w:rPr>
          <w:b/>
          <w:bCs/>
          <w:sz w:val="24"/>
          <w:szCs w:val="24"/>
        </w:rPr>
      </w:pPr>
      <w:bookmarkStart w:id="1" w:name="_Toc253501438"/>
      <w:r w:rsidRPr="00EC62ED">
        <w:rPr>
          <w:b/>
          <w:bCs/>
          <w:sz w:val="24"/>
          <w:szCs w:val="24"/>
        </w:rPr>
        <w:lastRenderedPageBreak/>
        <w:t>Библиография</w:t>
      </w:r>
      <w:bookmarkEnd w:id="1"/>
    </w:p>
    <w:p w14:paraId="55DC9EB3" w14:textId="77777777" w:rsidR="00F166D6" w:rsidRPr="00EC62ED" w:rsidRDefault="00F166D6" w:rsidP="00F166D6">
      <w:pPr>
        <w:ind w:right="-285" w:firstLine="567"/>
        <w:contextualSpacing/>
        <w:rPr>
          <w:sz w:val="24"/>
          <w:szCs w:val="24"/>
        </w:rPr>
      </w:pPr>
    </w:p>
    <w:p w14:paraId="0BC11112" w14:textId="7FA3B452" w:rsidR="00F166D6" w:rsidRPr="00EC62ED" w:rsidRDefault="00F166D6" w:rsidP="00EC62ED">
      <w:pPr>
        <w:ind w:right="-285" w:firstLine="567"/>
        <w:contextualSpacing/>
        <w:rPr>
          <w:sz w:val="24"/>
          <w:szCs w:val="24"/>
        </w:rPr>
      </w:pPr>
      <w:r w:rsidRPr="00EC62ED">
        <w:rPr>
          <w:sz w:val="24"/>
          <w:szCs w:val="24"/>
        </w:rPr>
        <w:t>[1] Решение Совета Евразийской экономической комиссии от 16.07.</w:t>
      </w:r>
      <w:r w:rsidR="00767D33">
        <w:rPr>
          <w:sz w:val="24"/>
          <w:szCs w:val="24"/>
        </w:rPr>
        <w:t>2012 N 54 (ред. от 31.01.2018) «</w:t>
      </w:r>
      <w:r w:rsidRPr="00EC62ED">
        <w:rPr>
          <w:sz w:val="24"/>
          <w:szCs w:val="24"/>
        </w:rPr>
        <w:t>Об утверждении единой Товарной номенклатуры внешнеэкономической деятельности Евразийского экономического союза и Единого таможенного тарифа Ев</w:t>
      </w:r>
      <w:r w:rsidR="00767D33">
        <w:rPr>
          <w:sz w:val="24"/>
          <w:szCs w:val="24"/>
        </w:rPr>
        <w:t>разийского экономического союза»</w:t>
      </w:r>
      <w:r w:rsidRPr="00EC62ED">
        <w:rPr>
          <w:sz w:val="24"/>
          <w:szCs w:val="24"/>
        </w:rPr>
        <w:t xml:space="preserve"> (с изменениями и дополнениями)</w:t>
      </w:r>
    </w:p>
    <w:p w14:paraId="08B8A36E" w14:textId="3487935A" w:rsidR="00F166D6" w:rsidRDefault="00F166D6" w:rsidP="00EC62ED">
      <w:pPr>
        <w:tabs>
          <w:tab w:val="left" w:pos="1120"/>
        </w:tabs>
        <w:ind w:right="-285" w:firstLine="567"/>
        <w:rPr>
          <w:sz w:val="24"/>
          <w:szCs w:val="24"/>
        </w:rPr>
      </w:pPr>
      <w:r w:rsidRPr="00EC62ED">
        <w:rPr>
          <w:sz w:val="24"/>
          <w:szCs w:val="24"/>
        </w:rPr>
        <w:t xml:space="preserve">[2] Экологический Кодекс Республики Казахстан от 2 января 2021 года № 400-VI </w:t>
      </w:r>
    </w:p>
    <w:p w14:paraId="2E6255CE" w14:textId="38467BAB" w:rsidR="00F166D6" w:rsidRPr="00EC62ED" w:rsidRDefault="00476AA7" w:rsidP="00EC62ED">
      <w:pPr>
        <w:ind w:right="-285" w:firstLine="567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[3] </w:t>
      </w:r>
      <w:r w:rsidR="00F166D6" w:rsidRPr="00EC62ED">
        <w:rPr>
          <w:sz w:val="24"/>
          <w:szCs w:val="24"/>
        </w:rPr>
        <w:t>Приказ Министра внутренних дел Республики Казахстан от 23 июня 2017 года № 439 «Об утверждении технического регламента «Общие требования к пожарной безопасности»</w:t>
      </w:r>
    </w:p>
    <w:p w14:paraId="59210589" w14:textId="29527AB7" w:rsidR="00F166D6" w:rsidRPr="00EC62ED" w:rsidRDefault="00B94950" w:rsidP="00EC62ED">
      <w:pPr>
        <w:ind w:right="-285" w:firstLine="567"/>
        <w:contextualSpacing/>
        <w:rPr>
          <w:sz w:val="24"/>
          <w:szCs w:val="24"/>
        </w:rPr>
      </w:pPr>
      <w:r>
        <w:rPr>
          <w:sz w:val="24"/>
          <w:szCs w:val="24"/>
        </w:rPr>
        <w:t>[4</w:t>
      </w:r>
      <w:r w:rsidR="00971CA8" w:rsidRPr="00EC62ED">
        <w:rPr>
          <w:sz w:val="24"/>
          <w:szCs w:val="24"/>
        </w:rPr>
        <w:t xml:space="preserve">] </w:t>
      </w:r>
      <w:r w:rsidR="00F166D6" w:rsidRPr="00EC62ED">
        <w:rPr>
          <w:sz w:val="24"/>
          <w:szCs w:val="24"/>
        </w:rPr>
        <w:t xml:space="preserve">Трудовой кодекс Республики Казахстан от 23 ноября 2015 года № 414-V ЗРК </w:t>
      </w:r>
    </w:p>
    <w:p w14:paraId="37286CDB" w14:textId="4481FDDB" w:rsidR="002E416F" w:rsidRDefault="00884895" w:rsidP="002E416F">
      <w:pPr>
        <w:ind w:right="-285" w:firstLine="567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[5</w:t>
      </w:r>
      <w:r w:rsidR="002E416F" w:rsidRPr="00EC62ED">
        <w:rPr>
          <w:sz w:val="24"/>
          <w:szCs w:val="24"/>
          <w:lang w:val="en-US"/>
        </w:rPr>
        <w:t xml:space="preserve">] E-waste. Volume I, II: Inventory Assessment Manual. United Nations Environmental Programme. Division of Technology, Industry and Economics. </w:t>
      </w:r>
      <w:r w:rsidR="002E416F" w:rsidRPr="00E84BF7">
        <w:rPr>
          <w:sz w:val="24"/>
          <w:szCs w:val="24"/>
          <w:lang w:val="en-US"/>
        </w:rPr>
        <w:t>International Environmental Technology Centre. Osaka/Shiga, 2007</w:t>
      </w:r>
    </w:p>
    <w:p w14:paraId="54AF7C84" w14:textId="55A2F509" w:rsidR="00025DD4" w:rsidRPr="00814D09" w:rsidRDefault="00025DD4" w:rsidP="00025DD4">
      <w:pPr>
        <w:pStyle w:val="a8"/>
        <w:spacing w:after="0"/>
        <w:ind w:right="-285" w:firstLine="567"/>
        <w:contextualSpacing/>
        <w:rPr>
          <w:sz w:val="24"/>
          <w:szCs w:val="24"/>
          <w:lang w:val="en-US"/>
        </w:rPr>
      </w:pPr>
      <w:r w:rsidRPr="00814D09">
        <w:rPr>
          <w:sz w:val="24"/>
          <w:szCs w:val="24"/>
          <w:lang w:val="en-US"/>
        </w:rPr>
        <w:t xml:space="preserve">[6] </w:t>
      </w:r>
      <w:r w:rsidRPr="009225C5">
        <w:rPr>
          <w:sz w:val="24"/>
          <w:szCs w:val="24"/>
        </w:rPr>
        <w:t>Технический</w:t>
      </w:r>
      <w:r w:rsidRPr="00814D09">
        <w:rPr>
          <w:sz w:val="24"/>
          <w:szCs w:val="24"/>
          <w:lang w:val="en-US"/>
        </w:rPr>
        <w:t xml:space="preserve"> </w:t>
      </w:r>
      <w:r w:rsidRPr="009225C5">
        <w:rPr>
          <w:sz w:val="24"/>
          <w:szCs w:val="24"/>
        </w:rPr>
        <w:t>Регламент</w:t>
      </w:r>
      <w:r w:rsidRPr="00814D09">
        <w:rPr>
          <w:sz w:val="24"/>
          <w:szCs w:val="24"/>
          <w:lang w:val="en-US"/>
        </w:rPr>
        <w:t xml:space="preserve"> </w:t>
      </w:r>
      <w:r w:rsidRPr="009225C5">
        <w:rPr>
          <w:sz w:val="24"/>
          <w:szCs w:val="24"/>
        </w:rPr>
        <w:t>Таможенного</w:t>
      </w:r>
      <w:r w:rsidRPr="00814D09">
        <w:rPr>
          <w:sz w:val="24"/>
          <w:szCs w:val="24"/>
          <w:lang w:val="en-US"/>
        </w:rPr>
        <w:t xml:space="preserve"> </w:t>
      </w:r>
      <w:r w:rsidRPr="009225C5">
        <w:rPr>
          <w:sz w:val="24"/>
          <w:szCs w:val="24"/>
        </w:rPr>
        <w:t>Союза</w:t>
      </w:r>
      <w:r w:rsidRPr="00814D09">
        <w:rPr>
          <w:sz w:val="24"/>
          <w:szCs w:val="24"/>
          <w:lang w:val="en-US"/>
        </w:rPr>
        <w:t xml:space="preserve"> </w:t>
      </w:r>
      <w:r w:rsidRPr="009225C5">
        <w:rPr>
          <w:sz w:val="24"/>
          <w:szCs w:val="24"/>
        </w:rPr>
        <w:t>ТР</w:t>
      </w:r>
      <w:r w:rsidRPr="00814D09">
        <w:rPr>
          <w:sz w:val="24"/>
          <w:szCs w:val="24"/>
          <w:lang w:val="en-US"/>
        </w:rPr>
        <w:t xml:space="preserve"> </w:t>
      </w:r>
      <w:r w:rsidRPr="009225C5">
        <w:rPr>
          <w:sz w:val="24"/>
          <w:szCs w:val="24"/>
        </w:rPr>
        <w:t>ТС</w:t>
      </w:r>
      <w:r w:rsidRPr="00814D09">
        <w:rPr>
          <w:sz w:val="24"/>
          <w:szCs w:val="24"/>
          <w:lang w:val="en-US"/>
        </w:rPr>
        <w:t xml:space="preserve"> 004/2011 «</w:t>
      </w:r>
      <w:r w:rsidRPr="009225C5">
        <w:rPr>
          <w:sz w:val="24"/>
          <w:szCs w:val="24"/>
        </w:rPr>
        <w:t>О</w:t>
      </w:r>
      <w:r w:rsidRPr="00814D09">
        <w:rPr>
          <w:sz w:val="24"/>
          <w:szCs w:val="24"/>
          <w:lang w:val="en-US"/>
        </w:rPr>
        <w:t xml:space="preserve"> </w:t>
      </w:r>
      <w:r w:rsidRPr="009225C5">
        <w:rPr>
          <w:sz w:val="24"/>
          <w:szCs w:val="24"/>
        </w:rPr>
        <w:t>безопасности</w:t>
      </w:r>
      <w:r w:rsidRPr="00814D09">
        <w:rPr>
          <w:sz w:val="24"/>
          <w:szCs w:val="24"/>
          <w:lang w:val="en-US"/>
        </w:rPr>
        <w:t xml:space="preserve"> </w:t>
      </w:r>
      <w:r w:rsidRPr="009225C5">
        <w:rPr>
          <w:sz w:val="24"/>
          <w:szCs w:val="24"/>
        </w:rPr>
        <w:t>низковольтного</w:t>
      </w:r>
      <w:r w:rsidRPr="00814D09">
        <w:rPr>
          <w:sz w:val="24"/>
          <w:szCs w:val="24"/>
          <w:lang w:val="en-US"/>
        </w:rPr>
        <w:t xml:space="preserve"> </w:t>
      </w:r>
      <w:r w:rsidRPr="009225C5">
        <w:rPr>
          <w:sz w:val="24"/>
          <w:szCs w:val="24"/>
        </w:rPr>
        <w:t>оборудования</w:t>
      </w:r>
      <w:r w:rsidRPr="00814D09">
        <w:rPr>
          <w:sz w:val="24"/>
          <w:szCs w:val="24"/>
          <w:lang w:val="en-US"/>
        </w:rPr>
        <w:t xml:space="preserve">» </w:t>
      </w:r>
    </w:p>
    <w:p w14:paraId="1E80F7CF" w14:textId="794F4713" w:rsidR="00025DD4" w:rsidRPr="00025DD4" w:rsidRDefault="00025DD4" w:rsidP="00025DD4">
      <w:pPr>
        <w:ind w:right="-285" w:firstLine="567"/>
        <w:rPr>
          <w:sz w:val="24"/>
          <w:szCs w:val="24"/>
        </w:rPr>
      </w:pPr>
      <w:r>
        <w:rPr>
          <w:sz w:val="24"/>
          <w:szCs w:val="24"/>
        </w:rPr>
        <w:t>[7</w:t>
      </w:r>
      <w:r w:rsidRPr="00025DD4">
        <w:rPr>
          <w:sz w:val="24"/>
          <w:szCs w:val="24"/>
        </w:rPr>
        <w:t>]</w:t>
      </w:r>
      <w:r>
        <w:rPr>
          <w:sz w:val="24"/>
          <w:szCs w:val="24"/>
        </w:rPr>
        <w:t xml:space="preserve"> </w:t>
      </w:r>
      <w:r w:rsidRPr="009225C5">
        <w:rPr>
          <w:sz w:val="24"/>
          <w:szCs w:val="24"/>
        </w:rPr>
        <w:t>Технический Регламент Евразийского Экономического Союза ТР ЕАЭС 037/2016</w:t>
      </w:r>
      <w:r>
        <w:rPr>
          <w:sz w:val="24"/>
          <w:szCs w:val="24"/>
        </w:rPr>
        <w:t xml:space="preserve"> </w:t>
      </w:r>
      <w:r w:rsidRPr="009225C5">
        <w:rPr>
          <w:sz w:val="24"/>
          <w:szCs w:val="24"/>
        </w:rPr>
        <w:t xml:space="preserve">«Об ограничении применения опасных веществ в изделиях электротехники и радиотехники» </w:t>
      </w:r>
    </w:p>
    <w:p w14:paraId="3008B9F3" w14:textId="77777777" w:rsidR="00F166D6" w:rsidRPr="00B134B9" w:rsidRDefault="00F166D6" w:rsidP="00EC62ED">
      <w:pPr>
        <w:ind w:right="-285" w:firstLine="567"/>
        <w:contextualSpacing/>
        <w:rPr>
          <w:sz w:val="24"/>
          <w:szCs w:val="24"/>
        </w:rPr>
      </w:pPr>
    </w:p>
    <w:p w14:paraId="6C9302A5" w14:textId="1CE38973" w:rsidR="008D2C8A" w:rsidRDefault="008D2C8A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  <w:lang w:eastAsia="en-US"/>
        </w:rPr>
      </w:pPr>
    </w:p>
    <w:p w14:paraId="601CC15D" w14:textId="12BB1EA3" w:rsidR="00EC62ED" w:rsidRDefault="00EC62ED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2F930126" w14:textId="359FCF8B" w:rsidR="00FF6E27" w:rsidRDefault="00FF6E27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4EE9DEF0" w14:textId="7D1A760D" w:rsidR="00FF6E27" w:rsidRDefault="00FF6E27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7B2FBAE5" w14:textId="7121CBDD" w:rsidR="00FF6E27" w:rsidRDefault="00FF6E27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3896D40C" w14:textId="0D51A675" w:rsidR="00FF6E27" w:rsidRDefault="00FF6E27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106B7EAB" w14:textId="06E72763" w:rsidR="00FF6E27" w:rsidRDefault="00FF6E27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6CDEBC75" w14:textId="37F0B6E3" w:rsidR="00FF6E27" w:rsidRDefault="00FF6E27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28A4E8F9" w14:textId="598A6F5F" w:rsidR="00FF6E27" w:rsidRDefault="00FF6E27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2EDF8454" w14:textId="4FE444CF" w:rsidR="00FF6E27" w:rsidRDefault="00FF6E27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03309F2E" w14:textId="7B57635A" w:rsidR="00FF6E27" w:rsidRDefault="00FF6E27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628B6403" w14:textId="62B3DBCD" w:rsidR="00884895" w:rsidRDefault="00884895">
      <w:pPr>
        <w:widowControl/>
        <w:autoSpaceDE/>
        <w:autoSpaceDN/>
        <w:adjustRightInd/>
        <w:spacing w:after="160" w:line="259" w:lineRule="auto"/>
        <w:ind w:firstLine="0"/>
        <w:jc w:val="left"/>
        <w:rPr>
          <w:rStyle w:val="FontStyle43"/>
          <w:rFonts w:ascii="Times New Roman" w:hAnsi="Times New Roman"/>
          <w:szCs w:val="28"/>
        </w:rPr>
      </w:pPr>
      <w:r>
        <w:rPr>
          <w:rStyle w:val="FontStyle43"/>
          <w:rFonts w:ascii="Times New Roman" w:hAnsi="Times New Roman"/>
          <w:szCs w:val="28"/>
        </w:rPr>
        <w:br w:type="page"/>
      </w:r>
    </w:p>
    <w:p w14:paraId="6C17F93D" w14:textId="77777777" w:rsidR="00E3534B" w:rsidRDefault="00E3534B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12340CFC" w14:textId="77777777" w:rsidR="00E3534B" w:rsidRDefault="00E3534B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6CDCD856" w14:textId="29A93A20" w:rsidR="00EC62ED" w:rsidRDefault="00EC62ED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5C279452" w14:textId="08A42AB1" w:rsidR="00381428" w:rsidRDefault="00381428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1D068452" w14:textId="650E7B91" w:rsidR="00381428" w:rsidRDefault="00381428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77A76049" w14:textId="6EC5CC93" w:rsidR="00381428" w:rsidRDefault="00381428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35461A77" w14:textId="45B29428" w:rsidR="00381428" w:rsidRDefault="00381428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6EEA8C7C" w14:textId="50DFB531" w:rsidR="00381428" w:rsidRDefault="00381428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31370B84" w14:textId="3B81CBC6" w:rsidR="00381428" w:rsidRDefault="00381428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7D732D8A" w14:textId="3EA44663" w:rsidR="00381428" w:rsidRDefault="00381428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3F2D1F9A" w14:textId="559E1A78" w:rsidR="00381428" w:rsidRDefault="00381428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2D6A5539" w14:textId="3B27B18D" w:rsidR="00381428" w:rsidRDefault="00381428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7CD34E81" w14:textId="7321A582" w:rsidR="00381428" w:rsidRDefault="00381428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6CD772DF" w14:textId="5177C05E" w:rsidR="00381428" w:rsidRDefault="00381428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7A1BA68B" w14:textId="76DCC003" w:rsidR="00381428" w:rsidRDefault="00381428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0DBF347F" w14:textId="52955F17" w:rsidR="00381428" w:rsidRDefault="00381428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476DE05A" w14:textId="51B48EF1" w:rsidR="00381428" w:rsidRDefault="00381428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16DCA1D9" w14:textId="3265A40B" w:rsidR="00381428" w:rsidRDefault="00381428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0053012F" w14:textId="0D19AA2C" w:rsidR="00381428" w:rsidRDefault="00381428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2CA2231E" w14:textId="08EA9B36" w:rsidR="00381428" w:rsidRDefault="00381428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2B512569" w14:textId="0F3C3419" w:rsidR="00381428" w:rsidRDefault="00381428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13A76BEA" w14:textId="30E57799" w:rsidR="00381428" w:rsidRDefault="00381428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6E2A021E" w14:textId="2A6F17C5" w:rsidR="00381428" w:rsidRDefault="00381428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02EFB2EB" w14:textId="335EC114" w:rsidR="00381428" w:rsidRDefault="00381428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5521DB34" w14:textId="387ACC97" w:rsidR="00381428" w:rsidRDefault="00381428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5A07896E" w14:textId="5954ED5A" w:rsidR="00381428" w:rsidRDefault="00381428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2A22845E" w14:textId="60563AA4" w:rsidR="00381428" w:rsidRDefault="00381428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67149B37" w14:textId="0AD5755B" w:rsidR="00381428" w:rsidRDefault="00381428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3A03E300" w14:textId="726F1786" w:rsidR="00381428" w:rsidRDefault="00381428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2AE65340" w14:textId="6EFA4915" w:rsidR="00381428" w:rsidRDefault="00381428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12D29601" w14:textId="407DE8B3" w:rsidR="00381428" w:rsidRDefault="00381428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3954FD1C" w14:textId="3DB02E0E" w:rsidR="00381428" w:rsidRDefault="00381428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2AE39692" w14:textId="76655C55" w:rsidR="00381428" w:rsidRDefault="00381428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2994318D" w14:textId="2B6C5DEF" w:rsidR="00381428" w:rsidRDefault="00381428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775C5C48" w14:textId="50E8E628" w:rsidR="00381428" w:rsidRDefault="00381428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11D261BA" w14:textId="767E02F7" w:rsidR="00381428" w:rsidRDefault="00381428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5B44A6DB" w14:textId="087CF589" w:rsidR="00381428" w:rsidRDefault="00381428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3CE443E3" w14:textId="643DFD2D" w:rsidR="00381428" w:rsidRDefault="00381428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3926950B" w14:textId="497B6E6E" w:rsidR="00381428" w:rsidRDefault="00381428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1F4842F6" w14:textId="32DC4B0C" w:rsidR="00381428" w:rsidRDefault="00381428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7AB09A16" w14:textId="2EB180C1" w:rsidR="00381428" w:rsidRDefault="00381428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709A8AF3" w14:textId="77777777" w:rsidR="00EC62ED" w:rsidRDefault="00EC62ED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</w:rPr>
      </w:pPr>
    </w:p>
    <w:p w14:paraId="7609E4A0" w14:textId="77777777" w:rsidR="00EC62ED" w:rsidRDefault="00EC62ED" w:rsidP="00045A14">
      <w:pPr>
        <w:pStyle w:val="Style15"/>
        <w:widowControl/>
        <w:ind w:right="-285"/>
        <w:contextualSpacing/>
        <w:rPr>
          <w:rStyle w:val="FontStyle43"/>
          <w:rFonts w:ascii="Times New Roman" w:hAnsi="Times New Roman"/>
          <w:szCs w:val="28"/>
          <w:lang w:eastAsia="en-US"/>
        </w:rPr>
      </w:pPr>
    </w:p>
    <w:tbl>
      <w:tblPr>
        <w:tblW w:w="10065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0065"/>
      </w:tblGrid>
      <w:tr w:rsidR="008D2C8A" w:rsidRPr="00E06359" w14:paraId="7DA4F082" w14:textId="77777777" w:rsidTr="005760F1">
        <w:trPr>
          <w:trHeight w:val="826"/>
        </w:trPr>
        <w:tc>
          <w:tcPr>
            <w:tcW w:w="10065" w:type="dxa"/>
            <w:shd w:val="clear" w:color="auto" w:fill="auto"/>
          </w:tcPr>
          <w:p w14:paraId="5ED95619" w14:textId="5E1B8179" w:rsidR="008D2C8A" w:rsidRPr="00CA708D" w:rsidRDefault="00E414E7" w:rsidP="00E414E7">
            <w:pPr>
              <w:ind w:right="113" w:firstLine="567"/>
              <w:contextualSpacing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</w:t>
            </w:r>
            <w:r w:rsidR="008D2C8A" w:rsidRPr="00CA708D">
              <w:rPr>
                <w:b/>
                <w:sz w:val="24"/>
                <w:szCs w:val="24"/>
              </w:rPr>
              <w:t>КС 13.030.01</w:t>
            </w:r>
          </w:p>
          <w:p w14:paraId="52C8D51F" w14:textId="17B30538" w:rsidR="00E414E7" w:rsidRPr="00CA708D" w:rsidRDefault="008D2C8A" w:rsidP="005760F1">
            <w:pPr>
              <w:pStyle w:val="21"/>
              <w:tabs>
                <w:tab w:val="num" w:pos="-993"/>
              </w:tabs>
              <w:spacing w:line="240" w:lineRule="auto"/>
              <w:ind w:left="0" w:right="-285" w:firstLine="459"/>
              <w:contextualSpacing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5760F1">
              <w:rPr>
                <w:b/>
                <w:sz w:val="24"/>
                <w:szCs w:val="24"/>
              </w:rPr>
              <w:t>Ключевые слова:</w:t>
            </w:r>
            <w:r w:rsidRPr="005760F1">
              <w:rPr>
                <w:sz w:val="24"/>
                <w:szCs w:val="24"/>
              </w:rPr>
              <w:t xml:space="preserve"> </w:t>
            </w:r>
            <w:r w:rsidR="00273262">
              <w:rPr>
                <w:sz w:val="24"/>
                <w:szCs w:val="24"/>
              </w:rPr>
              <w:t>отходы, о</w:t>
            </w:r>
            <w:r w:rsidR="00273262" w:rsidRPr="00273262">
              <w:rPr>
                <w:sz w:val="24"/>
                <w:szCs w:val="24"/>
              </w:rPr>
              <w:t>тходы электротехнического и электронного оборудования</w:t>
            </w:r>
            <w:r w:rsidR="0083420A" w:rsidRPr="005760F1">
              <w:rPr>
                <w:sz w:val="24"/>
                <w:szCs w:val="24"/>
              </w:rPr>
              <w:t>, электронные отходы, безопасное обращение с эле</w:t>
            </w:r>
            <w:r w:rsidR="00D56F7E">
              <w:rPr>
                <w:sz w:val="24"/>
                <w:szCs w:val="24"/>
              </w:rPr>
              <w:t xml:space="preserve">ктронными отходами, переработка отходов </w:t>
            </w:r>
            <w:r w:rsidR="00D56F7E" w:rsidRPr="00D56F7E">
              <w:rPr>
                <w:sz w:val="24"/>
                <w:szCs w:val="24"/>
              </w:rPr>
              <w:t>электротехнического и электронного оборудования</w:t>
            </w:r>
          </w:p>
        </w:tc>
      </w:tr>
    </w:tbl>
    <w:p w14:paraId="1FDC061C" w14:textId="77777777" w:rsidR="00884895" w:rsidRDefault="00884895" w:rsidP="00045A14">
      <w:pPr>
        <w:suppressAutoHyphens/>
        <w:ind w:right="-285" w:firstLine="567"/>
        <w:contextualSpacing/>
        <w:rPr>
          <w:b/>
          <w:sz w:val="24"/>
          <w:szCs w:val="24"/>
        </w:rPr>
      </w:pPr>
    </w:p>
    <w:p w14:paraId="415E496B" w14:textId="0AA3C970" w:rsidR="008D2C8A" w:rsidRPr="00CA708D" w:rsidRDefault="008D2C8A" w:rsidP="00381428">
      <w:pPr>
        <w:widowControl/>
        <w:autoSpaceDE/>
        <w:autoSpaceDN/>
        <w:adjustRightInd/>
        <w:spacing w:after="160" w:line="259" w:lineRule="auto"/>
        <w:ind w:firstLine="0"/>
        <w:jc w:val="left"/>
        <w:rPr>
          <w:b/>
          <w:sz w:val="24"/>
          <w:szCs w:val="24"/>
        </w:rPr>
      </w:pPr>
      <w:r w:rsidRPr="00CA708D">
        <w:rPr>
          <w:b/>
          <w:sz w:val="24"/>
          <w:szCs w:val="24"/>
        </w:rPr>
        <w:t xml:space="preserve">РАЗРАБОТЧИК </w:t>
      </w:r>
    </w:p>
    <w:p w14:paraId="59336862" w14:textId="77777777" w:rsidR="008D2C8A" w:rsidRPr="0047143E" w:rsidRDefault="008D2C8A" w:rsidP="00045A14">
      <w:pPr>
        <w:suppressAutoHyphens/>
        <w:ind w:right="-285" w:firstLine="567"/>
        <w:contextualSpacing/>
        <w:rPr>
          <w:sz w:val="24"/>
          <w:szCs w:val="24"/>
        </w:rPr>
      </w:pPr>
    </w:p>
    <w:p w14:paraId="0449F153" w14:textId="77777777" w:rsidR="0083420A" w:rsidRPr="007B5BAB" w:rsidRDefault="008D2C8A" w:rsidP="0083420A">
      <w:pPr>
        <w:tabs>
          <w:tab w:val="left" w:pos="922"/>
        </w:tabs>
        <w:autoSpaceDE/>
        <w:autoSpaceDN/>
        <w:adjustRightInd/>
        <w:ind w:right="-285" w:firstLine="567"/>
        <w:contextualSpacing/>
        <w:rPr>
          <w:sz w:val="24"/>
          <w:szCs w:val="24"/>
        </w:rPr>
      </w:pPr>
      <w:r w:rsidRPr="0047143E">
        <w:rPr>
          <w:sz w:val="24"/>
          <w:szCs w:val="24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  <w:r w:rsidR="00EC62ED" w:rsidRPr="0047143E">
        <w:rPr>
          <w:sz w:val="24"/>
          <w:szCs w:val="24"/>
        </w:rPr>
        <w:t xml:space="preserve"> </w:t>
      </w:r>
      <w:r w:rsidR="0083420A">
        <w:rPr>
          <w:sz w:val="24"/>
          <w:szCs w:val="24"/>
        </w:rPr>
        <w:t xml:space="preserve">и </w:t>
      </w:r>
      <w:r w:rsidR="0083420A" w:rsidRPr="007B5BAB">
        <w:rPr>
          <w:sz w:val="24"/>
          <w:szCs w:val="24"/>
        </w:rPr>
        <w:t>ТОО «Центр «Содействие устойчивому развитию Республики Казахстан»</w:t>
      </w:r>
    </w:p>
    <w:p w14:paraId="243861A1" w14:textId="5BA58A12" w:rsidR="008D2C8A" w:rsidRPr="00CA708D" w:rsidRDefault="008D2C8A" w:rsidP="00045A14">
      <w:pPr>
        <w:pStyle w:val="21"/>
        <w:tabs>
          <w:tab w:val="num" w:pos="-993"/>
        </w:tabs>
        <w:ind w:left="0" w:right="-285" w:firstLine="567"/>
        <w:contextualSpacing/>
        <w:rPr>
          <w:szCs w:val="24"/>
        </w:rPr>
      </w:pPr>
    </w:p>
    <w:p w14:paraId="4D8CE77B" w14:textId="77777777" w:rsidR="006E6EDD" w:rsidRDefault="006E6EDD" w:rsidP="00045A14">
      <w:pPr>
        <w:ind w:right="-285" w:firstLine="567"/>
        <w:contextualSpacing/>
        <w:rPr>
          <w:rStyle w:val="FontStyle140"/>
          <w:b/>
          <w:sz w:val="24"/>
          <w:szCs w:val="24"/>
          <w:lang w:eastAsia="en-US"/>
        </w:rPr>
      </w:pPr>
    </w:p>
    <w:tbl>
      <w:tblPr>
        <w:tblStyle w:val="ac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0"/>
        <w:gridCol w:w="2410"/>
      </w:tblGrid>
      <w:tr w:rsidR="005760F1" w14:paraId="6691AD1A" w14:textId="77777777" w:rsidTr="005760F1">
        <w:tc>
          <w:tcPr>
            <w:tcW w:w="7650" w:type="dxa"/>
          </w:tcPr>
          <w:p w14:paraId="4608EFA5" w14:textId="77777777" w:rsidR="005760F1" w:rsidRPr="0083420A" w:rsidRDefault="005760F1" w:rsidP="005760F1">
            <w:pPr>
              <w:pStyle w:val="21"/>
              <w:tabs>
                <w:tab w:val="num" w:pos="-993"/>
              </w:tabs>
              <w:spacing w:line="240" w:lineRule="auto"/>
              <w:ind w:left="0" w:right="-285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83420A">
              <w:rPr>
                <w:b/>
                <w:sz w:val="24"/>
                <w:szCs w:val="24"/>
              </w:rPr>
              <w:t>Главный специалист</w:t>
            </w:r>
          </w:p>
          <w:p w14:paraId="2E190D61" w14:textId="09E36609" w:rsidR="005760F1" w:rsidRDefault="005760F1" w:rsidP="005760F1">
            <w:pPr>
              <w:pStyle w:val="21"/>
              <w:tabs>
                <w:tab w:val="num" w:pos="-993"/>
              </w:tabs>
              <w:spacing w:line="240" w:lineRule="auto"/>
              <w:ind w:left="0" w:right="-285" w:firstLine="0"/>
              <w:contextualSpacing/>
              <w:jc w:val="left"/>
              <w:rPr>
                <w:sz w:val="24"/>
                <w:szCs w:val="24"/>
              </w:rPr>
            </w:pPr>
            <w:r w:rsidRPr="0083420A">
              <w:rPr>
                <w:sz w:val="24"/>
                <w:szCs w:val="24"/>
              </w:rPr>
              <w:t>Жамбылского филиала</w:t>
            </w:r>
            <w:r>
              <w:rPr>
                <w:sz w:val="24"/>
                <w:szCs w:val="24"/>
              </w:rPr>
              <w:t xml:space="preserve"> </w:t>
            </w:r>
            <w:r w:rsidRPr="0047143E">
              <w:rPr>
                <w:sz w:val="24"/>
                <w:szCs w:val="24"/>
              </w:rPr>
              <w:t>РГП на ПХВ «Казахстанский институт стандартизации и метрологии»</w:t>
            </w:r>
          </w:p>
        </w:tc>
        <w:tc>
          <w:tcPr>
            <w:tcW w:w="2410" w:type="dxa"/>
            <w:vAlign w:val="center"/>
          </w:tcPr>
          <w:p w14:paraId="03DE2E85" w14:textId="280CEDFD" w:rsidR="005760F1" w:rsidRPr="0083420A" w:rsidRDefault="005760F1" w:rsidP="005760F1">
            <w:pPr>
              <w:pStyle w:val="21"/>
              <w:tabs>
                <w:tab w:val="num" w:pos="-993"/>
              </w:tabs>
              <w:spacing w:after="0" w:line="240" w:lineRule="auto"/>
              <w:ind w:left="0" w:right="-285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Pr="0083420A">
              <w:rPr>
                <w:sz w:val="24"/>
                <w:szCs w:val="24"/>
              </w:rPr>
              <w:t>Махсутова Ы.Ш.</w:t>
            </w:r>
          </w:p>
          <w:p w14:paraId="122312B7" w14:textId="77777777" w:rsidR="005760F1" w:rsidRDefault="005760F1" w:rsidP="005760F1">
            <w:pPr>
              <w:ind w:right="-285" w:firstLine="0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5760F1" w14:paraId="3F411DFA" w14:textId="77777777" w:rsidTr="005760F1">
        <w:tc>
          <w:tcPr>
            <w:tcW w:w="7650" w:type="dxa"/>
          </w:tcPr>
          <w:p w14:paraId="45D33A29" w14:textId="77777777" w:rsidR="005760F1" w:rsidRPr="0083420A" w:rsidRDefault="005760F1" w:rsidP="005760F1">
            <w:pPr>
              <w:pStyle w:val="21"/>
              <w:tabs>
                <w:tab w:val="num" w:pos="-993"/>
              </w:tabs>
              <w:spacing w:line="240" w:lineRule="auto"/>
              <w:ind w:left="0" w:right="-285" w:firstLine="0"/>
              <w:contextualSpacing/>
              <w:jc w:val="left"/>
              <w:rPr>
                <w:b/>
                <w:sz w:val="24"/>
                <w:szCs w:val="24"/>
              </w:rPr>
            </w:pPr>
            <w:r w:rsidRPr="0083420A">
              <w:rPr>
                <w:b/>
                <w:sz w:val="24"/>
                <w:szCs w:val="24"/>
              </w:rPr>
              <w:t xml:space="preserve">Директор </w:t>
            </w:r>
          </w:p>
          <w:p w14:paraId="7DAAA83E" w14:textId="779EE5D2" w:rsidR="005760F1" w:rsidRDefault="005760F1" w:rsidP="005760F1">
            <w:pPr>
              <w:pStyle w:val="21"/>
              <w:tabs>
                <w:tab w:val="num" w:pos="-993"/>
              </w:tabs>
              <w:spacing w:line="240" w:lineRule="auto"/>
              <w:ind w:left="0" w:right="-285" w:firstLine="0"/>
              <w:contextualSpacing/>
              <w:jc w:val="left"/>
              <w:rPr>
                <w:sz w:val="24"/>
                <w:szCs w:val="24"/>
              </w:rPr>
            </w:pPr>
            <w:r w:rsidRPr="0083420A">
              <w:rPr>
                <w:sz w:val="24"/>
                <w:szCs w:val="24"/>
              </w:rPr>
              <w:t xml:space="preserve">ТОО «Центр «Содействие устойчивому развитию Республики </w:t>
            </w:r>
            <w:r>
              <w:rPr>
                <w:sz w:val="24"/>
                <w:szCs w:val="24"/>
              </w:rPr>
              <w:t xml:space="preserve">Казахстан» </w:t>
            </w:r>
          </w:p>
        </w:tc>
        <w:tc>
          <w:tcPr>
            <w:tcW w:w="2410" w:type="dxa"/>
            <w:vAlign w:val="center"/>
          </w:tcPr>
          <w:p w14:paraId="17053EA6" w14:textId="25E39D0E" w:rsidR="005760F1" w:rsidRDefault="005760F1" w:rsidP="005760F1">
            <w:pPr>
              <w:ind w:right="-285"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Pr="0083420A">
              <w:rPr>
                <w:sz w:val="24"/>
                <w:szCs w:val="24"/>
              </w:rPr>
              <w:t>Мустафина В.В.</w:t>
            </w:r>
          </w:p>
        </w:tc>
      </w:tr>
    </w:tbl>
    <w:p w14:paraId="24EFD59D" w14:textId="538041BE" w:rsidR="006E6EDD" w:rsidRPr="006E6EDD" w:rsidRDefault="006E6EDD" w:rsidP="00045A14">
      <w:pPr>
        <w:ind w:right="-285" w:firstLine="567"/>
        <w:contextualSpacing/>
        <w:rPr>
          <w:sz w:val="24"/>
          <w:szCs w:val="24"/>
        </w:rPr>
      </w:pPr>
    </w:p>
    <w:sectPr w:rsidR="006E6EDD" w:rsidRPr="006E6EDD" w:rsidSect="00C97B59">
      <w:headerReference w:type="default" r:id="rId10"/>
      <w:headerReference w:type="first" r:id="rId11"/>
      <w:pgSz w:w="11906" w:h="16838"/>
      <w:pgMar w:top="1134" w:right="991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74240B" w14:textId="77777777" w:rsidR="00106A21" w:rsidRDefault="00106A21" w:rsidP="004A754B">
      <w:r>
        <w:separator/>
      </w:r>
    </w:p>
  </w:endnote>
  <w:endnote w:type="continuationSeparator" w:id="0">
    <w:p w14:paraId="6F6DA39D" w14:textId="77777777" w:rsidR="00106A21" w:rsidRDefault="00106A21" w:rsidP="004A7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B7D4CB" w14:textId="2C031E66" w:rsidR="00DF3A54" w:rsidRPr="00446B74" w:rsidRDefault="00DF3A54" w:rsidP="00DF3A54">
    <w:pPr>
      <w:pStyle w:val="a5"/>
      <w:jc w:val="left"/>
      <w:rPr>
        <w:rStyle w:val="ab"/>
        <w:rFonts w:eastAsia="Lucida Sans Unicode"/>
      </w:rPr>
    </w:pPr>
    <w:r w:rsidRPr="00446B74">
      <w:rPr>
        <w:rStyle w:val="ab"/>
        <w:rFonts w:eastAsia="Lucida Sans Unicode"/>
      </w:rPr>
      <w:fldChar w:fldCharType="begin"/>
    </w:r>
    <w:r w:rsidRPr="00446B74">
      <w:rPr>
        <w:rStyle w:val="ab"/>
        <w:rFonts w:eastAsia="Lucida Sans Unicode"/>
      </w:rPr>
      <w:instrText xml:space="preserve">PAGE  </w:instrText>
    </w:r>
    <w:r w:rsidRPr="00446B74">
      <w:rPr>
        <w:rStyle w:val="ab"/>
        <w:rFonts w:eastAsia="Lucida Sans Unicode"/>
      </w:rPr>
      <w:fldChar w:fldCharType="separate"/>
    </w:r>
    <w:r w:rsidR="00CF411D">
      <w:rPr>
        <w:rStyle w:val="ab"/>
        <w:rFonts w:eastAsia="Lucida Sans Unicode"/>
        <w:noProof/>
      </w:rPr>
      <w:t>5</w:t>
    </w:r>
    <w:r w:rsidRPr="00446B74">
      <w:rPr>
        <w:rStyle w:val="ab"/>
        <w:rFonts w:eastAsia="Lucida Sans Unicod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165241" w14:textId="77777777" w:rsidR="00106A21" w:rsidRDefault="00106A21" w:rsidP="004A754B">
      <w:r>
        <w:separator/>
      </w:r>
    </w:p>
  </w:footnote>
  <w:footnote w:type="continuationSeparator" w:id="0">
    <w:p w14:paraId="45188478" w14:textId="77777777" w:rsidR="00106A21" w:rsidRDefault="00106A21" w:rsidP="004A75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B9911" w14:textId="0AEBD043" w:rsidR="00DF3A54" w:rsidRPr="00CD45C4" w:rsidRDefault="00E3534B" w:rsidP="00DF3A54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ind w:left="4962" w:firstLine="0"/>
      <w:jc w:val="right"/>
      <w:rPr>
        <w:b/>
        <w:sz w:val="24"/>
        <w:szCs w:val="24"/>
      </w:rPr>
    </w:pPr>
    <w:r>
      <w:rPr>
        <w:b/>
        <w:sz w:val="24"/>
        <w:szCs w:val="24"/>
      </w:rPr>
      <w:t xml:space="preserve">  </w:t>
    </w:r>
    <w:r w:rsidR="00DF3A54" w:rsidRPr="00BE5BC1">
      <w:rPr>
        <w:b/>
        <w:sz w:val="24"/>
        <w:szCs w:val="24"/>
      </w:rPr>
      <w:t xml:space="preserve">СТ РК </w:t>
    </w:r>
  </w:p>
  <w:p w14:paraId="4D6BDA45" w14:textId="77777777" w:rsidR="00DF3A54" w:rsidRPr="00BE5BC1" w:rsidRDefault="00DF3A54" w:rsidP="00DF3A54">
    <w:pPr>
      <w:tabs>
        <w:tab w:val="left" w:pos="4962"/>
        <w:tab w:val="left" w:pos="5812"/>
        <w:tab w:val="left" w:pos="6379"/>
        <w:tab w:val="left" w:pos="6663"/>
        <w:tab w:val="left" w:pos="6946"/>
        <w:tab w:val="left" w:pos="7230"/>
      </w:tabs>
      <w:ind w:left="4962" w:firstLine="0"/>
      <w:jc w:val="right"/>
      <w:rPr>
        <w:sz w:val="24"/>
        <w:szCs w:val="24"/>
      </w:rPr>
    </w:pPr>
    <w:r>
      <w:rPr>
        <w:i/>
        <w:sz w:val="24"/>
        <w:szCs w:val="24"/>
      </w:rPr>
      <w:t>(проект, редакция 1</w:t>
    </w:r>
    <w:r w:rsidRPr="00BE5BC1">
      <w:rPr>
        <w:i/>
        <w:sz w:val="24"/>
        <w:szCs w:val="24"/>
      </w:rPr>
      <w:t>)</w:t>
    </w:r>
    <w:r w:rsidRPr="00BE5BC1">
      <w:rPr>
        <w:sz w:val="24"/>
        <w:szCs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3B796" w14:textId="77777777" w:rsidR="00DF3A54" w:rsidRPr="00CD45C4" w:rsidRDefault="00DF3A54" w:rsidP="007B5BAB">
    <w:pPr>
      <w:ind w:firstLine="0"/>
      <w:rPr>
        <w:b/>
        <w:sz w:val="24"/>
        <w:szCs w:val="24"/>
        <w:shd w:val="clear" w:color="auto" w:fill="FFFFFF"/>
      </w:rPr>
    </w:pPr>
    <w:r w:rsidRPr="00BE5BC1">
      <w:rPr>
        <w:b/>
        <w:sz w:val="24"/>
        <w:szCs w:val="24"/>
      </w:rPr>
      <w:t>СТ РК</w:t>
    </w:r>
  </w:p>
  <w:p w14:paraId="69C6E4D5" w14:textId="77777777" w:rsidR="00DF3A54" w:rsidRPr="00BE5BC1" w:rsidRDefault="00DF3A54" w:rsidP="007B5BAB">
    <w:pPr>
      <w:ind w:firstLine="0"/>
      <w:rPr>
        <w:sz w:val="24"/>
        <w:szCs w:val="24"/>
      </w:rPr>
    </w:pPr>
    <w:r>
      <w:rPr>
        <w:i/>
        <w:sz w:val="24"/>
        <w:szCs w:val="24"/>
      </w:rPr>
      <w:t>(проект, редакция 1</w:t>
    </w:r>
    <w:r w:rsidRPr="00BE5BC1">
      <w:rPr>
        <w:i/>
        <w:sz w:val="24"/>
        <w:szCs w:val="24"/>
      </w:rPr>
      <w:t>)</w:t>
    </w:r>
  </w:p>
  <w:p w14:paraId="07E067C6" w14:textId="77777777" w:rsidR="00DF3A54" w:rsidRDefault="00DF3A5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1945F" w14:textId="46102812" w:rsidR="00DF3A54" w:rsidRPr="007B5BAB" w:rsidRDefault="00DF3A54" w:rsidP="007B5BAB">
    <w:pPr>
      <w:pStyle w:val="a3"/>
      <w:jc w:val="right"/>
      <w:rPr>
        <w:i/>
        <w:iCs/>
        <w:sz w:val="24"/>
        <w:szCs w:val="24"/>
      </w:rPr>
    </w:pPr>
    <w:r w:rsidRPr="007B5BAB">
      <w:rPr>
        <w:i/>
        <w:iCs/>
        <w:sz w:val="24"/>
        <w:szCs w:val="24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9711F"/>
    <w:multiLevelType w:val="hybridMultilevel"/>
    <w:tmpl w:val="F9E20CBE"/>
    <w:lvl w:ilvl="0" w:tplc="7772C03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6C86103"/>
    <w:multiLevelType w:val="multilevel"/>
    <w:tmpl w:val="27125D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3.%2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">
    <w:nsid w:val="21D94264"/>
    <w:multiLevelType w:val="hybridMultilevel"/>
    <w:tmpl w:val="6596A9E2"/>
    <w:lvl w:ilvl="0" w:tplc="7772C03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820ADA"/>
    <w:multiLevelType w:val="hybridMultilevel"/>
    <w:tmpl w:val="053AF032"/>
    <w:lvl w:ilvl="0" w:tplc="7772C03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B884926"/>
    <w:multiLevelType w:val="hybridMultilevel"/>
    <w:tmpl w:val="E1725F58"/>
    <w:lvl w:ilvl="0" w:tplc="7772C03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F8841D3"/>
    <w:multiLevelType w:val="hybridMultilevel"/>
    <w:tmpl w:val="205A9940"/>
    <w:lvl w:ilvl="0" w:tplc="7772C03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05B4CEC"/>
    <w:multiLevelType w:val="hybridMultilevel"/>
    <w:tmpl w:val="880A8446"/>
    <w:lvl w:ilvl="0" w:tplc="3DC06258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B6531"/>
    <w:multiLevelType w:val="hybridMultilevel"/>
    <w:tmpl w:val="82B4C9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57763D4"/>
    <w:multiLevelType w:val="hybridMultilevel"/>
    <w:tmpl w:val="1186C44E"/>
    <w:lvl w:ilvl="0" w:tplc="2F74ED1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E703EC"/>
    <w:multiLevelType w:val="hybridMultilevel"/>
    <w:tmpl w:val="C37AC156"/>
    <w:lvl w:ilvl="0" w:tplc="7772C03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A4E0F4A"/>
    <w:multiLevelType w:val="hybridMultilevel"/>
    <w:tmpl w:val="75F839D8"/>
    <w:lvl w:ilvl="0" w:tplc="B9CEB8EA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44295A"/>
    <w:multiLevelType w:val="multilevel"/>
    <w:tmpl w:val="2830245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2">
    <w:nsid w:val="450C18F3"/>
    <w:multiLevelType w:val="hybridMultilevel"/>
    <w:tmpl w:val="CE7E6F34"/>
    <w:lvl w:ilvl="0" w:tplc="7772C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265A46"/>
    <w:multiLevelType w:val="hybridMultilevel"/>
    <w:tmpl w:val="E996C0B2"/>
    <w:lvl w:ilvl="0" w:tplc="287437E4">
      <w:start w:val="1"/>
      <w:numFmt w:val="decimal"/>
      <w:lvlText w:val="3.1.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3401FA"/>
    <w:multiLevelType w:val="multilevel"/>
    <w:tmpl w:val="E946EA64"/>
    <w:lvl w:ilvl="0">
      <w:start w:val="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>
    <w:nsid w:val="50D24091"/>
    <w:multiLevelType w:val="hybridMultilevel"/>
    <w:tmpl w:val="62C206C6"/>
    <w:lvl w:ilvl="0" w:tplc="17EAD3E8">
      <w:start w:val="1"/>
      <w:numFmt w:val="decimal"/>
      <w:lvlText w:val="[%1]"/>
      <w:lvlJc w:val="left"/>
      <w:pPr>
        <w:ind w:left="1121" w:hanging="423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80E4EE4">
      <w:numFmt w:val="bullet"/>
      <w:lvlText w:val="•"/>
      <w:lvlJc w:val="left"/>
      <w:pPr>
        <w:ind w:left="1974" w:hanging="423"/>
      </w:pPr>
      <w:rPr>
        <w:rFonts w:hint="default"/>
        <w:lang w:val="ru-RU" w:eastAsia="ru-RU" w:bidi="ru-RU"/>
      </w:rPr>
    </w:lvl>
    <w:lvl w:ilvl="2" w:tplc="1102BC9C">
      <w:numFmt w:val="bullet"/>
      <w:lvlText w:val="•"/>
      <w:lvlJc w:val="left"/>
      <w:pPr>
        <w:ind w:left="2829" w:hanging="423"/>
      </w:pPr>
      <w:rPr>
        <w:rFonts w:hint="default"/>
        <w:lang w:val="ru-RU" w:eastAsia="ru-RU" w:bidi="ru-RU"/>
      </w:rPr>
    </w:lvl>
    <w:lvl w:ilvl="3" w:tplc="53E00894">
      <w:numFmt w:val="bullet"/>
      <w:lvlText w:val="•"/>
      <w:lvlJc w:val="left"/>
      <w:pPr>
        <w:ind w:left="3683" w:hanging="423"/>
      </w:pPr>
      <w:rPr>
        <w:rFonts w:hint="default"/>
        <w:lang w:val="ru-RU" w:eastAsia="ru-RU" w:bidi="ru-RU"/>
      </w:rPr>
    </w:lvl>
    <w:lvl w:ilvl="4" w:tplc="6BD09492">
      <w:numFmt w:val="bullet"/>
      <w:lvlText w:val="•"/>
      <w:lvlJc w:val="left"/>
      <w:pPr>
        <w:ind w:left="4538" w:hanging="423"/>
      </w:pPr>
      <w:rPr>
        <w:rFonts w:hint="default"/>
        <w:lang w:val="ru-RU" w:eastAsia="ru-RU" w:bidi="ru-RU"/>
      </w:rPr>
    </w:lvl>
    <w:lvl w:ilvl="5" w:tplc="4EA2EBE2">
      <w:numFmt w:val="bullet"/>
      <w:lvlText w:val="•"/>
      <w:lvlJc w:val="left"/>
      <w:pPr>
        <w:ind w:left="5393" w:hanging="423"/>
      </w:pPr>
      <w:rPr>
        <w:rFonts w:hint="default"/>
        <w:lang w:val="ru-RU" w:eastAsia="ru-RU" w:bidi="ru-RU"/>
      </w:rPr>
    </w:lvl>
    <w:lvl w:ilvl="6" w:tplc="FC62C812">
      <w:numFmt w:val="bullet"/>
      <w:lvlText w:val="•"/>
      <w:lvlJc w:val="left"/>
      <w:pPr>
        <w:ind w:left="6247" w:hanging="423"/>
      </w:pPr>
      <w:rPr>
        <w:rFonts w:hint="default"/>
        <w:lang w:val="ru-RU" w:eastAsia="ru-RU" w:bidi="ru-RU"/>
      </w:rPr>
    </w:lvl>
    <w:lvl w:ilvl="7" w:tplc="CD7CACF4">
      <w:numFmt w:val="bullet"/>
      <w:lvlText w:val="•"/>
      <w:lvlJc w:val="left"/>
      <w:pPr>
        <w:ind w:left="7102" w:hanging="423"/>
      </w:pPr>
      <w:rPr>
        <w:rFonts w:hint="default"/>
        <w:lang w:val="ru-RU" w:eastAsia="ru-RU" w:bidi="ru-RU"/>
      </w:rPr>
    </w:lvl>
    <w:lvl w:ilvl="8" w:tplc="78B8C464">
      <w:numFmt w:val="bullet"/>
      <w:lvlText w:val="•"/>
      <w:lvlJc w:val="left"/>
      <w:pPr>
        <w:ind w:left="7957" w:hanging="423"/>
      </w:pPr>
      <w:rPr>
        <w:rFonts w:hint="default"/>
        <w:lang w:val="ru-RU" w:eastAsia="ru-RU" w:bidi="ru-RU"/>
      </w:rPr>
    </w:lvl>
  </w:abstractNum>
  <w:abstractNum w:abstractNumId="16">
    <w:nsid w:val="51627010"/>
    <w:multiLevelType w:val="hybridMultilevel"/>
    <w:tmpl w:val="53A412AA"/>
    <w:lvl w:ilvl="0" w:tplc="7656206C">
      <w:start w:val="1"/>
      <w:numFmt w:val="decimal"/>
      <w:lvlText w:val="7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52F844D4"/>
    <w:multiLevelType w:val="hybridMultilevel"/>
    <w:tmpl w:val="3EF25058"/>
    <w:lvl w:ilvl="0" w:tplc="6D1A1F9E">
      <w:start w:val="1"/>
      <w:numFmt w:val="decimal"/>
      <w:lvlText w:val="5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1D1F45"/>
    <w:multiLevelType w:val="hybridMultilevel"/>
    <w:tmpl w:val="81BC7E84"/>
    <w:lvl w:ilvl="0" w:tplc="7772C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C7766E"/>
    <w:multiLevelType w:val="hybridMultilevel"/>
    <w:tmpl w:val="649639AA"/>
    <w:lvl w:ilvl="0" w:tplc="2F74ED1A">
      <w:start w:val="1"/>
      <w:numFmt w:val="bullet"/>
      <w:lvlText w:val="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EE5AC9"/>
    <w:multiLevelType w:val="hybridMultilevel"/>
    <w:tmpl w:val="3EF6D556"/>
    <w:lvl w:ilvl="0" w:tplc="7772C03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92C29D7"/>
    <w:multiLevelType w:val="hybridMultilevel"/>
    <w:tmpl w:val="211EDC36"/>
    <w:lvl w:ilvl="0" w:tplc="C4683E6E">
      <w:start w:val="1"/>
      <w:numFmt w:val="decimal"/>
      <w:lvlText w:val="3.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B7217"/>
    <w:multiLevelType w:val="hybridMultilevel"/>
    <w:tmpl w:val="3A1CBF44"/>
    <w:lvl w:ilvl="0" w:tplc="6CFA2E96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5C625838"/>
    <w:multiLevelType w:val="hybridMultilevel"/>
    <w:tmpl w:val="5B9CC74E"/>
    <w:lvl w:ilvl="0" w:tplc="7772C03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DA8316F"/>
    <w:multiLevelType w:val="hybridMultilevel"/>
    <w:tmpl w:val="58AAFF72"/>
    <w:lvl w:ilvl="0" w:tplc="55A298B8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03653F"/>
    <w:multiLevelType w:val="hybridMultilevel"/>
    <w:tmpl w:val="D2383452"/>
    <w:lvl w:ilvl="0" w:tplc="050CD976">
      <w:start w:val="1"/>
      <w:numFmt w:val="decimal"/>
      <w:lvlText w:val="3.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4123373"/>
    <w:multiLevelType w:val="hybridMultilevel"/>
    <w:tmpl w:val="EDA2E8FE"/>
    <w:lvl w:ilvl="0" w:tplc="6CFA2E96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743E4BB7"/>
    <w:multiLevelType w:val="hybridMultilevel"/>
    <w:tmpl w:val="7736E37E"/>
    <w:lvl w:ilvl="0" w:tplc="55A298B8">
      <w:start w:val="1"/>
      <w:numFmt w:val="decimal"/>
      <w:lvlText w:val="8.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78337FA0"/>
    <w:multiLevelType w:val="hybridMultilevel"/>
    <w:tmpl w:val="DEEA71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F4665E9"/>
    <w:multiLevelType w:val="hybridMultilevel"/>
    <w:tmpl w:val="88CC62CA"/>
    <w:lvl w:ilvl="0" w:tplc="7772C03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8"/>
  </w:num>
  <w:num w:numId="3">
    <w:abstractNumId w:val="22"/>
  </w:num>
  <w:num w:numId="4">
    <w:abstractNumId w:val="1"/>
  </w:num>
  <w:num w:numId="5">
    <w:abstractNumId w:val="17"/>
  </w:num>
  <w:num w:numId="6">
    <w:abstractNumId w:val="16"/>
  </w:num>
  <w:num w:numId="7">
    <w:abstractNumId w:val="27"/>
  </w:num>
  <w:num w:numId="8">
    <w:abstractNumId w:val="9"/>
  </w:num>
  <w:num w:numId="9">
    <w:abstractNumId w:val="29"/>
  </w:num>
  <w:num w:numId="10">
    <w:abstractNumId w:val="15"/>
  </w:num>
  <w:num w:numId="11">
    <w:abstractNumId w:val="13"/>
  </w:num>
  <w:num w:numId="12">
    <w:abstractNumId w:val="7"/>
  </w:num>
  <w:num w:numId="13">
    <w:abstractNumId w:val="19"/>
  </w:num>
  <w:num w:numId="14">
    <w:abstractNumId w:val="8"/>
  </w:num>
  <w:num w:numId="15">
    <w:abstractNumId w:val="12"/>
  </w:num>
  <w:num w:numId="16">
    <w:abstractNumId w:val="2"/>
  </w:num>
  <w:num w:numId="17">
    <w:abstractNumId w:val="3"/>
  </w:num>
  <w:num w:numId="18">
    <w:abstractNumId w:val="18"/>
  </w:num>
  <w:num w:numId="19">
    <w:abstractNumId w:val="23"/>
  </w:num>
  <w:num w:numId="20">
    <w:abstractNumId w:val="20"/>
  </w:num>
  <w:num w:numId="21">
    <w:abstractNumId w:val="4"/>
  </w:num>
  <w:num w:numId="22">
    <w:abstractNumId w:val="5"/>
  </w:num>
  <w:num w:numId="23">
    <w:abstractNumId w:val="0"/>
  </w:num>
  <w:num w:numId="24">
    <w:abstractNumId w:val="25"/>
  </w:num>
  <w:num w:numId="25">
    <w:abstractNumId w:val="21"/>
  </w:num>
  <w:num w:numId="26">
    <w:abstractNumId w:val="11"/>
  </w:num>
  <w:num w:numId="27">
    <w:abstractNumId w:val="14"/>
  </w:num>
  <w:num w:numId="28">
    <w:abstractNumId w:val="10"/>
  </w:num>
  <w:num w:numId="29">
    <w:abstractNumId w:val="6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C90"/>
    <w:rsid w:val="00025DD4"/>
    <w:rsid w:val="000368C7"/>
    <w:rsid w:val="00041D39"/>
    <w:rsid w:val="00045A14"/>
    <w:rsid w:val="00061ACC"/>
    <w:rsid w:val="00073070"/>
    <w:rsid w:val="000752B1"/>
    <w:rsid w:val="000967AA"/>
    <w:rsid w:val="000A2E21"/>
    <w:rsid w:val="000D03EE"/>
    <w:rsid w:val="000D19CA"/>
    <w:rsid w:val="000E3686"/>
    <w:rsid w:val="000F113B"/>
    <w:rsid w:val="00103538"/>
    <w:rsid w:val="00106A21"/>
    <w:rsid w:val="0010709E"/>
    <w:rsid w:val="001156BB"/>
    <w:rsid w:val="001315BF"/>
    <w:rsid w:val="00131A9A"/>
    <w:rsid w:val="00145FF1"/>
    <w:rsid w:val="0015086C"/>
    <w:rsid w:val="00170018"/>
    <w:rsid w:val="001827AD"/>
    <w:rsid w:val="00182C33"/>
    <w:rsid w:val="00184BB0"/>
    <w:rsid w:val="001B2DC1"/>
    <w:rsid w:val="001C51A9"/>
    <w:rsid w:val="001E19C1"/>
    <w:rsid w:val="001E40CB"/>
    <w:rsid w:val="001F4025"/>
    <w:rsid w:val="00213CA3"/>
    <w:rsid w:val="002218EB"/>
    <w:rsid w:val="00222487"/>
    <w:rsid w:val="00243098"/>
    <w:rsid w:val="00245B26"/>
    <w:rsid w:val="00270FFE"/>
    <w:rsid w:val="0027122A"/>
    <w:rsid w:val="00273262"/>
    <w:rsid w:val="00282685"/>
    <w:rsid w:val="002C257E"/>
    <w:rsid w:val="002D29DB"/>
    <w:rsid w:val="002E416F"/>
    <w:rsid w:val="003034B4"/>
    <w:rsid w:val="00303996"/>
    <w:rsid w:val="00306794"/>
    <w:rsid w:val="0034667C"/>
    <w:rsid w:val="00357ED2"/>
    <w:rsid w:val="003749A1"/>
    <w:rsid w:val="003752B9"/>
    <w:rsid w:val="00381428"/>
    <w:rsid w:val="0038235A"/>
    <w:rsid w:val="00397094"/>
    <w:rsid w:val="003A0B09"/>
    <w:rsid w:val="003A6110"/>
    <w:rsid w:val="003C199A"/>
    <w:rsid w:val="003E00E2"/>
    <w:rsid w:val="00416530"/>
    <w:rsid w:val="00440206"/>
    <w:rsid w:val="0044204F"/>
    <w:rsid w:val="00455112"/>
    <w:rsid w:val="00461AA2"/>
    <w:rsid w:val="0047129E"/>
    <w:rsid w:val="0047143E"/>
    <w:rsid w:val="004731C3"/>
    <w:rsid w:val="00476AA7"/>
    <w:rsid w:val="00496393"/>
    <w:rsid w:val="004A40EF"/>
    <w:rsid w:val="004A754B"/>
    <w:rsid w:val="004C57CF"/>
    <w:rsid w:val="004D278A"/>
    <w:rsid w:val="004D621B"/>
    <w:rsid w:val="004D64F1"/>
    <w:rsid w:val="004E1F75"/>
    <w:rsid w:val="004E2AC8"/>
    <w:rsid w:val="004E7969"/>
    <w:rsid w:val="00506A47"/>
    <w:rsid w:val="00517C48"/>
    <w:rsid w:val="0053311E"/>
    <w:rsid w:val="0054473E"/>
    <w:rsid w:val="00544DD1"/>
    <w:rsid w:val="00555605"/>
    <w:rsid w:val="0056433A"/>
    <w:rsid w:val="00564C72"/>
    <w:rsid w:val="00567F1F"/>
    <w:rsid w:val="005760F1"/>
    <w:rsid w:val="005846DE"/>
    <w:rsid w:val="005B4D88"/>
    <w:rsid w:val="005C42B5"/>
    <w:rsid w:val="005D1B16"/>
    <w:rsid w:val="005E4B04"/>
    <w:rsid w:val="00613863"/>
    <w:rsid w:val="00614357"/>
    <w:rsid w:val="00615E43"/>
    <w:rsid w:val="00624BCB"/>
    <w:rsid w:val="006321E3"/>
    <w:rsid w:val="0063670C"/>
    <w:rsid w:val="00656D1F"/>
    <w:rsid w:val="00672FCD"/>
    <w:rsid w:val="00675AC4"/>
    <w:rsid w:val="00683517"/>
    <w:rsid w:val="006B3EFE"/>
    <w:rsid w:val="006D12B4"/>
    <w:rsid w:val="006E3559"/>
    <w:rsid w:val="006E6EDD"/>
    <w:rsid w:val="007029FE"/>
    <w:rsid w:val="007130C3"/>
    <w:rsid w:val="00733691"/>
    <w:rsid w:val="007373EC"/>
    <w:rsid w:val="00754921"/>
    <w:rsid w:val="007647C3"/>
    <w:rsid w:val="00767D33"/>
    <w:rsid w:val="007764AE"/>
    <w:rsid w:val="00791C8D"/>
    <w:rsid w:val="00791C9F"/>
    <w:rsid w:val="007B4F4D"/>
    <w:rsid w:val="007B5BAB"/>
    <w:rsid w:val="007B6E54"/>
    <w:rsid w:val="007C4D4E"/>
    <w:rsid w:val="007D0316"/>
    <w:rsid w:val="007D6980"/>
    <w:rsid w:val="007F7B4D"/>
    <w:rsid w:val="00803DAD"/>
    <w:rsid w:val="00814D09"/>
    <w:rsid w:val="008320E9"/>
    <w:rsid w:val="0083232E"/>
    <w:rsid w:val="0083420A"/>
    <w:rsid w:val="00835514"/>
    <w:rsid w:val="008526ED"/>
    <w:rsid w:val="00855AEF"/>
    <w:rsid w:val="00875954"/>
    <w:rsid w:val="00881CE8"/>
    <w:rsid w:val="00884895"/>
    <w:rsid w:val="00886DE6"/>
    <w:rsid w:val="00893A3B"/>
    <w:rsid w:val="008A12C8"/>
    <w:rsid w:val="008C2D30"/>
    <w:rsid w:val="008D2C8A"/>
    <w:rsid w:val="00903202"/>
    <w:rsid w:val="0090603B"/>
    <w:rsid w:val="009225C5"/>
    <w:rsid w:val="00924916"/>
    <w:rsid w:val="009454EB"/>
    <w:rsid w:val="00967611"/>
    <w:rsid w:val="00970FDE"/>
    <w:rsid w:val="00971CA8"/>
    <w:rsid w:val="00984E87"/>
    <w:rsid w:val="009B0775"/>
    <w:rsid w:val="009C0FD2"/>
    <w:rsid w:val="009C3FDD"/>
    <w:rsid w:val="009D0A51"/>
    <w:rsid w:val="009D49B0"/>
    <w:rsid w:val="009F0185"/>
    <w:rsid w:val="009F1BB7"/>
    <w:rsid w:val="00A00ADB"/>
    <w:rsid w:val="00A014F6"/>
    <w:rsid w:val="00A057ED"/>
    <w:rsid w:val="00A24EAE"/>
    <w:rsid w:val="00A34E87"/>
    <w:rsid w:val="00A35174"/>
    <w:rsid w:val="00A51C90"/>
    <w:rsid w:val="00A61EB7"/>
    <w:rsid w:val="00A634A9"/>
    <w:rsid w:val="00A70155"/>
    <w:rsid w:val="00A9770C"/>
    <w:rsid w:val="00AA22EB"/>
    <w:rsid w:val="00AA247A"/>
    <w:rsid w:val="00AA5710"/>
    <w:rsid w:val="00AB0EEA"/>
    <w:rsid w:val="00AC0417"/>
    <w:rsid w:val="00AD05A7"/>
    <w:rsid w:val="00AD3296"/>
    <w:rsid w:val="00AD5954"/>
    <w:rsid w:val="00AE24BC"/>
    <w:rsid w:val="00AF30A8"/>
    <w:rsid w:val="00AF4F32"/>
    <w:rsid w:val="00B134B9"/>
    <w:rsid w:val="00B145AD"/>
    <w:rsid w:val="00B311CE"/>
    <w:rsid w:val="00B3222E"/>
    <w:rsid w:val="00B32A0E"/>
    <w:rsid w:val="00B526AA"/>
    <w:rsid w:val="00B555C9"/>
    <w:rsid w:val="00B752AD"/>
    <w:rsid w:val="00B94385"/>
    <w:rsid w:val="00B94950"/>
    <w:rsid w:val="00B95470"/>
    <w:rsid w:val="00BA3E72"/>
    <w:rsid w:val="00BA7769"/>
    <w:rsid w:val="00BB4E0C"/>
    <w:rsid w:val="00BC333D"/>
    <w:rsid w:val="00BD3A6E"/>
    <w:rsid w:val="00C16B6B"/>
    <w:rsid w:val="00C206BF"/>
    <w:rsid w:val="00C32622"/>
    <w:rsid w:val="00C475D8"/>
    <w:rsid w:val="00C51209"/>
    <w:rsid w:val="00C85504"/>
    <w:rsid w:val="00C86CE9"/>
    <w:rsid w:val="00C935E6"/>
    <w:rsid w:val="00C97B59"/>
    <w:rsid w:val="00CA6342"/>
    <w:rsid w:val="00CD4D94"/>
    <w:rsid w:val="00CE2E11"/>
    <w:rsid w:val="00CF1806"/>
    <w:rsid w:val="00CF411D"/>
    <w:rsid w:val="00D0082D"/>
    <w:rsid w:val="00D3126A"/>
    <w:rsid w:val="00D41991"/>
    <w:rsid w:val="00D56F7E"/>
    <w:rsid w:val="00D81285"/>
    <w:rsid w:val="00D8144F"/>
    <w:rsid w:val="00D912C6"/>
    <w:rsid w:val="00DB3C9C"/>
    <w:rsid w:val="00DC2D59"/>
    <w:rsid w:val="00DD77C3"/>
    <w:rsid w:val="00DE16D4"/>
    <w:rsid w:val="00DE528D"/>
    <w:rsid w:val="00DF3A54"/>
    <w:rsid w:val="00E0002B"/>
    <w:rsid w:val="00E00D51"/>
    <w:rsid w:val="00E17EC3"/>
    <w:rsid w:val="00E244CE"/>
    <w:rsid w:val="00E257AB"/>
    <w:rsid w:val="00E30307"/>
    <w:rsid w:val="00E3534B"/>
    <w:rsid w:val="00E414E7"/>
    <w:rsid w:val="00E53F4B"/>
    <w:rsid w:val="00E84BF7"/>
    <w:rsid w:val="00E97EA2"/>
    <w:rsid w:val="00EB5E3F"/>
    <w:rsid w:val="00EC62ED"/>
    <w:rsid w:val="00ED78FA"/>
    <w:rsid w:val="00EE78BC"/>
    <w:rsid w:val="00EF07B6"/>
    <w:rsid w:val="00EF4997"/>
    <w:rsid w:val="00F05799"/>
    <w:rsid w:val="00F14185"/>
    <w:rsid w:val="00F166D6"/>
    <w:rsid w:val="00F23FC1"/>
    <w:rsid w:val="00F34EDB"/>
    <w:rsid w:val="00F3717F"/>
    <w:rsid w:val="00F424F3"/>
    <w:rsid w:val="00F51A9F"/>
    <w:rsid w:val="00F92D47"/>
    <w:rsid w:val="00F954DF"/>
    <w:rsid w:val="00FB2653"/>
    <w:rsid w:val="00FC224F"/>
    <w:rsid w:val="00FE3B52"/>
    <w:rsid w:val="00FE507C"/>
    <w:rsid w:val="00FE6204"/>
    <w:rsid w:val="00FF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BDD6FA0"/>
  <w15:docId w15:val="{6C0F981E-D4AA-4C58-836F-7D1AB49DA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2E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8D2C8A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754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75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A754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A75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7B5B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59">
    <w:name w:val="Font Style59"/>
    <w:uiPriority w:val="99"/>
    <w:rsid w:val="006E6EDD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40">
    <w:name w:val="Font Style140"/>
    <w:uiPriority w:val="99"/>
    <w:rsid w:val="006E6EDD"/>
    <w:rPr>
      <w:rFonts w:ascii="Courier New" w:hAnsi="Courier New" w:cs="Courier New"/>
      <w:color w:val="000000"/>
      <w:spacing w:val="-10"/>
      <w:sz w:val="20"/>
      <w:szCs w:val="20"/>
    </w:rPr>
  </w:style>
  <w:style w:type="paragraph" w:customStyle="1" w:styleId="Style17">
    <w:name w:val="Style17"/>
    <w:basedOn w:val="a"/>
    <w:uiPriority w:val="99"/>
    <w:rsid w:val="006E6EDD"/>
    <w:rPr>
      <w:rFonts w:ascii="Arial" w:hAnsi="Arial" w:cs="Arial"/>
      <w:sz w:val="24"/>
      <w:szCs w:val="24"/>
    </w:rPr>
  </w:style>
  <w:style w:type="paragraph" w:styleId="a7">
    <w:name w:val="No Spacing"/>
    <w:uiPriority w:val="1"/>
    <w:qFormat/>
    <w:rsid w:val="006E6EDD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Style22">
    <w:name w:val="Style22"/>
    <w:basedOn w:val="a"/>
    <w:uiPriority w:val="99"/>
    <w:rsid w:val="006E6EDD"/>
    <w:rPr>
      <w:rFonts w:ascii="Arial Unicode MS" w:eastAsia="Arial Unicode MS" w:hAnsi="Calibri" w:cs="Arial Unicode MS"/>
      <w:sz w:val="24"/>
      <w:szCs w:val="24"/>
    </w:rPr>
  </w:style>
  <w:style w:type="paragraph" w:styleId="a8">
    <w:name w:val="Body Text"/>
    <w:basedOn w:val="a"/>
    <w:link w:val="a9"/>
    <w:uiPriority w:val="99"/>
    <w:unhideWhenUsed/>
    <w:rsid w:val="0087595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8759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1"/>
    <w:qFormat/>
    <w:rsid w:val="00EB5E3F"/>
    <w:pPr>
      <w:widowControl/>
      <w:autoSpaceDE/>
      <w:autoSpaceDN/>
      <w:adjustRightInd/>
      <w:ind w:left="720" w:firstLine="0"/>
      <w:contextualSpacing/>
      <w:jc w:val="left"/>
    </w:pPr>
    <w:rPr>
      <w:sz w:val="24"/>
      <w:szCs w:val="24"/>
    </w:rPr>
  </w:style>
  <w:style w:type="paragraph" w:styleId="21">
    <w:name w:val="Body Text Indent 2"/>
    <w:basedOn w:val="a"/>
    <w:link w:val="22"/>
    <w:uiPriority w:val="99"/>
    <w:unhideWhenUsed/>
    <w:rsid w:val="008D2C8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D2C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D2C8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b">
    <w:name w:val="page number"/>
    <w:basedOn w:val="a0"/>
    <w:rsid w:val="008D2C8A"/>
  </w:style>
  <w:style w:type="table" w:styleId="ac">
    <w:name w:val="Table Grid"/>
    <w:basedOn w:val="a1"/>
    <w:uiPriority w:val="59"/>
    <w:rsid w:val="008D2C8A"/>
    <w:pPr>
      <w:spacing w:after="0" w:line="240" w:lineRule="auto"/>
    </w:pPr>
    <w:rPr>
      <w:rFonts w:ascii="Arial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5">
    <w:name w:val="Style15"/>
    <w:basedOn w:val="a"/>
    <w:uiPriority w:val="99"/>
    <w:rsid w:val="008D2C8A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43">
    <w:name w:val="Font Style43"/>
    <w:uiPriority w:val="99"/>
    <w:rsid w:val="008D2C8A"/>
    <w:rPr>
      <w:rFonts w:ascii="Book Antiqua" w:hAnsi="Book Antiqua" w:cs="Book Antiqua"/>
      <w:b/>
      <w:bCs/>
      <w:color w:val="000000"/>
      <w:sz w:val="26"/>
      <w:szCs w:val="26"/>
    </w:rPr>
  </w:style>
  <w:style w:type="paragraph" w:customStyle="1" w:styleId="headertext">
    <w:name w:val="headertext"/>
    <w:basedOn w:val="a"/>
    <w:rsid w:val="008D2C8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formattext">
    <w:name w:val="formattext"/>
    <w:basedOn w:val="a"/>
    <w:rsid w:val="008D2C8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styleId="ad">
    <w:name w:val="line number"/>
    <w:basedOn w:val="a0"/>
    <w:uiPriority w:val="99"/>
    <w:semiHidden/>
    <w:unhideWhenUsed/>
    <w:rsid w:val="00045A14"/>
  </w:style>
  <w:style w:type="character" w:styleId="ae">
    <w:name w:val="Hyperlink"/>
    <w:basedOn w:val="a0"/>
    <w:uiPriority w:val="99"/>
    <w:unhideWhenUsed/>
    <w:rsid w:val="0044204F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4204F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7764AE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764AE"/>
  </w:style>
  <w:style w:type="character" w:customStyle="1" w:styleId="af1">
    <w:name w:val="Текст примечания Знак"/>
    <w:basedOn w:val="a0"/>
    <w:link w:val="af0"/>
    <w:uiPriority w:val="99"/>
    <w:semiHidden/>
    <w:rsid w:val="007764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764AE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764A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7764AE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764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6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095F4-5AB4-4035-8F96-641DB809A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15</Pages>
  <Words>4440</Words>
  <Characters>25309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Nurymbetov</dc:creator>
  <cp:keywords/>
  <dc:description/>
  <cp:lastModifiedBy>Erkebulan</cp:lastModifiedBy>
  <cp:revision>30</cp:revision>
  <dcterms:created xsi:type="dcterms:W3CDTF">2021-06-11T02:28:00Z</dcterms:created>
  <dcterms:modified xsi:type="dcterms:W3CDTF">2021-06-15T04:11:00Z</dcterms:modified>
</cp:coreProperties>
</file>