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D70D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  <w:r w:rsidRPr="00193DE9">
        <w:rPr>
          <w:color w:val="000000"/>
          <w:sz w:val="28"/>
          <w:szCs w:val="28"/>
        </w:rPr>
        <w:t>Изображение Государственного Герба Республики Казахстан</w:t>
      </w:r>
    </w:p>
    <w:p w14:paraId="1BA6DDF9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B9E6189" w14:textId="168C0231" w:rsidR="00D16295" w:rsidRPr="00115D09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НАЦИОНАЛЬНЫЙ</w:t>
      </w:r>
      <w:r w:rsidRPr="00115D09">
        <w:rPr>
          <w:b/>
          <w:color w:val="000000"/>
          <w:sz w:val="28"/>
          <w:szCs w:val="28"/>
        </w:rPr>
        <w:t xml:space="preserve"> </w:t>
      </w:r>
      <w:r w:rsidR="00FC3A17">
        <w:rPr>
          <w:b/>
          <w:color w:val="000000"/>
          <w:sz w:val="28"/>
          <w:szCs w:val="28"/>
          <w:lang w:val="kk-KZ"/>
        </w:rPr>
        <w:t>СТАНДАРТ</w:t>
      </w:r>
      <w:r w:rsidRPr="00115D09">
        <w:rPr>
          <w:b/>
          <w:color w:val="000000"/>
          <w:sz w:val="28"/>
          <w:szCs w:val="28"/>
        </w:rPr>
        <w:t xml:space="preserve"> РЕСПУБЛИКИ КАЗАХСТАН</w:t>
      </w:r>
    </w:p>
    <w:p w14:paraId="3610BAEF" w14:textId="63422CEE" w:rsidR="00D16295" w:rsidRPr="00193DE9" w:rsidRDefault="00AC4090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C4090">
        <w:rPr>
          <w:b/>
          <w:bCs/>
          <w:color w:val="000000"/>
          <w:sz w:val="28"/>
          <w:szCs w:val="28"/>
        </w:rPr>
        <w:t>Государственная система обеспечения единства измерений Республики Казахстан</w:t>
      </w:r>
    </w:p>
    <w:p w14:paraId="3AE02789" w14:textId="77777777" w:rsidR="00D16295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597BE6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7F30B2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200E1B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6E0FD6D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06742C6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479805F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3E7934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BC9EAD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E202411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2149C7C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DD988C1" w14:textId="77777777" w:rsidR="000F2778" w:rsidRDefault="000F2778" w:rsidP="00D16295">
      <w:pPr>
        <w:ind w:right="10"/>
        <w:jc w:val="center"/>
        <w:rPr>
          <w:b/>
          <w:color w:val="000000"/>
          <w:sz w:val="28"/>
          <w:szCs w:val="28"/>
        </w:rPr>
      </w:pPr>
    </w:p>
    <w:p w14:paraId="2AE0099D" w14:textId="56DB1FDE" w:rsidR="00170B10" w:rsidRDefault="00170B10" w:rsidP="00AF220F">
      <w:pPr>
        <w:ind w:right="10"/>
        <w:jc w:val="center"/>
        <w:rPr>
          <w:b/>
          <w:color w:val="000000"/>
          <w:sz w:val="28"/>
          <w:szCs w:val="28"/>
        </w:rPr>
      </w:pPr>
      <w:r w:rsidRPr="00170B10">
        <w:rPr>
          <w:b/>
          <w:color w:val="000000"/>
          <w:sz w:val="28"/>
          <w:szCs w:val="28"/>
        </w:rPr>
        <w:t xml:space="preserve">ИЗМЕРИТЕЛИ КОЭФФИЦИЕНТА МОЩНОСТИ (ФАЗОМЕТРЫ) </w:t>
      </w:r>
    </w:p>
    <w:p w14:paraId="25930FA7" w14:textId="77777777" w:rsidR="00170B10" w:rsidRDefault="00170B10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0FBBB750" w14:textId="6FDDA86B" w:rsidR="00AF220F" w:rsidRDefault="00170B10" w:rsidP="00AF220F">
      <w:pPr>
        <w:ind w:right="10"/>
        <w:jc w:val="center"/>
        <w:rPr>
          <w:b/>
          <w:color w:val="000000"/>
          <w:sz w:val="28"/>
          <w:szCs w:val="28"/>
        </w:rPr>
      </w:pPr>
      <w:r w:rsidRPr="00170B10">
        <w:rPr>
          <w:b/>
          <w:color w:val="000000"/>
          <w:sz w:val="28"/>
          <w:szCs w:val="28"/>
        </w:rPr>
        <w:t>Методика калибровки</w:t>
      </w:r>
    </w:p>
    <w:p w14:paraId="4151EEAC" w14:textId="77777777" w:rsidR="00AC4090" w:rsidRDefault="00AC4090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7F3E035D" w14:textId="6FD71345" w:rsidR="00AC4090" w:rsidRPr="00AC4090" w:rsidRDefault="00AC4090" w:rsidP="00AF220F">
      <w:pPr>
        <w:ind w:right="10"/>
        <w:jc w:val="center"/>
        <w:rPr>
          <w:b/>
          <w:color w:val="000000"/>
          <w:sz w:val="28"/>
        </w:rPr>
      </w:pPr>
      <w:r w:rsidRPr="00AC4090">
        <w:rPr>
          <w:rStyle w:val="ab"/>
          <w:rFonts w:eastAsiaTheme="minorEastAsia"/>
          <w:sz w:val="28"/>
          <w:szCs w:val="24"/>
        </w:rPr>
        <w:t xml:space="preserve">Изменение № 1 к СТ РК </w:t>
      </w:r>
      <w:r w:rsidR="00170B10" w:rsidRPr="00170B10">
        <w:rPr>
          <w:rStyle w:val="ab"/>
          <w:rFonts w:eastAsiaTheme="minorEastAsia"/>
          <w:sz w:val="28"/>
          <w:szCs w:val="24"/>
        </w:rPr>
        <w:t>2.670-2019</w:t>
      </w:r>
    </w:p>
    <w:p w14:paraId="46967EDF" w14:textId="77777777" w:rsidR="00AF220F" w:rsidRDefault="00AF220F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4884E484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F78DE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70C991D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395ADDC7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6DFAF907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Настоящий проект изменения</w:t>
      </w:r>
    </w:p>
    <w:p w14:paraId="5030644C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не подлежит применению до его утверждения</w:t>
      </w:r>
    </w:p>
    <w:p w14:paraId="6B84A108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5A229F8C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D4FB092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535D4C3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02345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015F2EFF" w14:textId="77777777" w:rsidR="00D16295" w:rsidRDefault="00D16295" w:rsidP="00FC3A17">
      <w:pPr>
        <w:ind w:right="10"/>
        <w:rPr>
          <w:color w:val="000000"/>
          <w:sz w:val="28"/>
          <w:szCs w:val="28"/>
        </w:rPr>
      </w:pPr>
    </w:p>
    <w:p w14:paraId="25898735" w14:textId="77777777" w:rsidR="00D16295" w:rsidRPr="00193DE9" w:rsidRDefault="00D16295" w:rsidP="007553A6">
      <w:pPr>
        <w:rPr>
          <w:sz w:val="28"/>
          <w:szCs w:val="28"/>
        </w:rPr>
      </w:pPr>
    </w:p>
    <w:p w14:paraId="2814C84F" w14:textId="77777777" w:rsidR="00D16295" w:rsidRPr="00193DE9" w:rsidRDefault="00D16295" w:rsidP="00D16295">
      <w:pPr>
        <w:jc w:val="center"/>
        <w:rPr>
          <w:sz w:val="28"/>
          <w:szCs w:val="28"/>
        </w:rPr>
      </w:pPr>
    </w:p>
    <w:p w14:paraId="40554030" w14:textId="77777777" w:rsidR="00D16295" w:rsidRPr="00193DE9" w:rsidRDefault="00D16295" w:rsidP="00D16295">
      <w:pPr>
        <w:shd w:val="clear" w:color="auto" w:fill="FFFFFF"/>
        <w:ind w:right="384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Комитет технического регулирования и метрологии</w:t>
      </w:r>
    </w:p>
    <w:p w14:paraId="218C41D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Министерства торговли и интеграции Республики Казахстан</w:t>
      </w:r>
      <w:r w:rsidRPr="00193DE9">
        <w:rPr>
          <w:b/>
          <w:bCs/>
          <w:color w:val="000000"/>
          <w:sz w:val="28"/>
          <w:szCs w:val="28"/>
        </w:rPr>
        <w:t xml:space="preserve"> </w:t>
      </w:r>
    </w:p>
    <w:p w14:paraId="1CC684C3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(Госстандарт)</w:t>
      </w:r>
    </w:p>
    <w:p w14:paraId="06DFF46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58AFB270" w14:textId="6E36E92C" w:rsidR="00AF220F" w:rsidRDefault="00AF220F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  <w:sectPr w:rsidR="00AF220F" w:rsidSect="00B44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>
        <w:rPr>
          <w:b/>
          <w:bCs/>
          <w:color w:val="000000"/>
          <w:sz w:val="28"/>
          <w:szCs w:val="28"/>
          <w:lang w:val="kk-KZ"/>
        </w:rPr>
        <w:t>Астана</w:t>
      </w:r>
    </w:p>
    <w:p w14:paraId="675D542B" w14:textId="10FC2DF3" w:rsidR="00D16295" w:rsidRPr="00193DE9" w:rsidRDefault="00D16295" w:rsidP="00AF220F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Изменение № </w:t>
      </w:r>
      <w:r w:rsidR="00431781">
        <w:rPr>
          <w:b/>
          <w:color w:val="000000"/>
          <w:sz w:val="28"/>
          <w:szCs w:val="28"/>
          <w:lang w:val="kk-KZ"/>
        </w:rPr>
        <w:t>1</w:t>
      </w:r>
      <w:r w:rsidRPr="00193DE9">
        <w:rPr>
          <w:b/>
          <w:color w:val="000000"/>
          <w:sz w:val="28"/>
          <w:szCs w:val="28"/>
        </w:rPr>
        <w:t xml:space="preserve"> к</w:t>
      </w:r>
      <w:r>
        <w:rPr>
          <w:b/>
          <w:color w:val="000000"/>
          <w:sz w:val="28"/>
          <w:szCs w:val="28"/>
        </w:rPr>
        <w:t xml:space="preserve"> </w:t>
      </w:r>
      <w:r w:rsidR="00AF220F" w:rsidRPr="00AF220F">
        <w:rPr>
          <w:b/>
          <w:color w:val="000000"/>
          <w:sz w:val="28"/>
          <w:szCs w:val="28"/>
        </w:rPr>
        <w:t xml:space="preserve">СТ РК </w:t>
      </w:r>
      <w:r w:rsidR="00170B10">
        <w:rPr>
          <w:b/>
          <w:color w:val="000000"/>
          <w:sz w:val="28"/>
          <w:szCs w:val="28"/>
        </w:rPr>
        <w:t>2.67</w:t>
      </w:r>
      <w:r w:rsidR="00431781" w:rsidRPr="00431781">
        <w:rPr>
          <w:b/>
          <w:color w:val="000000"/>
          <w:sz w:val="28"/>
          <w:szCs w:val="28"/>
        </w:rPr>
        <w:t>0-201</w:t>
      </w:r>
      <w:r w:rsidR="00170B10">
        <w:rPr>
          <w:b/>
          <w:color w:val="000000"/>
          <w:sz w:val="28"/>
          <w:szCs w:val="28"/>
        </w:rPr>
        <w:t>9</w:t>
      </w:r>
      <w:r w:rsidR="00AF220F" w:rsidRPr="00AF220F">
        <w:rPr>
          <w:b/>
          <w:color w:val="000000"/>
          <w:sz w:val="28"/>
          <w:szCs w:val="28"/>
        </w:rPr>
        <w:t xml:space="preserve"> </w:t>
      </w:r>
      <w:r w:rsidR="00AF220F">
        <w:rPr>
          <w:b/>
          <w:color w:val="000000"/>
          <w:sz w:val="28"/>
          <w:szCs w:val="28"/>
          <w:lang w:val="kk-KZ"/>
        </w:rPr>
        <w:t>«</w:t>
      </w:r>
      <w:r w:rsidR="00170B10" w:rsidRPr="00170B10">
        <w:rPr>
          <w:b/>
          <w:color w:val="000000"/>
          <w:sz w:val="28"/>
          <w:szCs w:val="28"/>
        </w:rPr>
        <w:t>Измерители коэффициента мощности (фазометры)</w:t>
      </w:r>
      <w:r w:rsidR="00170B10">
        <w:rPr>
          <w:b/>
          <w:color w:val="000000"/>
          <w:sz w:val="28"/>
          <w:szCs w:val="28"/>
        </w:rPr>
        <w:t>.</w:t>
      </w:r>
      <w:r w:rsidR="00170B10" w:rsidRPr="00170B10">
        <w:rPr>
          <w:b/>
          <w:color w:val="000000"/>
          <w:sz w:val="28"/>
          <w:szCs w:val="28"/>
        </w:rPr>
        <w:t xml:space="preserve"> Методика калибровки</w:t>
      </w:r>
      <w:r w:rsidRPr="00193DE9">
        <w:rPr>
          <w:b/>
          <w:color w:val="000000"/>
          <w:sz w:val="28"/>
          <w:szCs w:val="28"/>
        </w:rPr>
        <w:t>»</w:t>
      </w:r>
    </w:p>
    <w:p w14:paraId="0B5C7EB9" w14:textId="77777777" w:rsidR="00D16295" w:rsidRPr="00193DE9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3DE9">
        <w:rPr>
          <w:rFonts w:eastAsia="Calibri"/>
          <w:b/>
          <w:sz w:val="28"/>
          <w:szCs w:val="28"/>
          <w:lang w:eastAsia="en-US"/>
        </w:rPr>
        <w:t>Утверждено и введено в действие</w:t>
      </w:r>
      <w:r w:rsidRPr="00193DE9">
        <w:rPr>
          <w:rFonts w:eastAsia="Calibri"/>
          <w:sz w:val="28"/>
          <w:szCs w:val="28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</w:t>
      </w:r>
      <w:r>
        <w:rPr>
          <w:rFonts w:eastAsia="Calibri"/>
          <w:sz w:val="28"/>
          <w:szCs w:val="28"/>
          <w:lang w:eastAsia="en-US"/>
        </w:rPr>
        <w:t xml:space="preserve"> РК</w:t>
      </w:r>
      <w:r w:rsidRPr="00193DE9">
        <w:rPr>
          <w:rFonts w:eastAsia="Calibri"/>
          <w:sz w:val="28"/>
          <w:szCs w:val="28"/>
          <w:lang w:eastAsia="en-US"/>
        </w:rPr>
        <w:t xml:space="preserve"> от «__» _________ 20__ года №____.</w:t>
      </w:r>
    </w:p>
    <w:p w14:paraId="767626EB" w14:textId="77777777" w:rsidR="00D16295" w:rsidRPr="00193DE9" w:rsidRDefault="00D16295" w:rsidP="00D1629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</w:p>
    <w:p w14:paraId="2DC0008C" w14:textId="77777777" w:rsidR="00D16295" w:rsidRPr="00193DE9" w:rsidRDefault="00D16295" w:rsidP="00D16295">
      <w:pPr>
        <w:ind w:firstLine="567"/>
        <w:jc w:val="right"/>
        <w:rPr>
          <w:sz w:val="28"/>
          <w:szCs w:val="28"/>
        </w:rPr>
      </w:pPr>
      <w:r w:rsidRPr="00193DE9">
        <w:rPr>
          <w:b/>
          <w:bCs/>
          <w:color w:val="000000"/>
          <w:sz w:val="28"/>
          <w:szCs w:val="28"/>
        </w:rPr>
        <w:t>Дата введения 20_</w:t>
      </w:r>
      <w:proofErr w:type="gramStart"/>
      <w:r w:rsidRPr="00193DE9">
        <w:rPr>
          <w:b/>
          <w:bCs/>
          <w:color w:val="000000"/>
          <w:sz w:val="28"/>
          <w:szCs w:val="28"/>
        </w:rPr>
        <w:t>_._</w:t>
      </w:r>
      <w:proofErr w:type="gramEnd"/>
      <w:r w:rsidRPr="00193DE9">
        <w:rPr>
          <w:b/>
          <w:bCs/>
          <w:color w:val="000000"/>
          <w:sz w:val="28"/>
          <w:szCs w:val="28"/>
        </w:rPr>
        <w:t>_.__</w:t>
      </w:r>
    </w:p>
    <w:p w14:paraId="39E1B6E1" w14:textId="77777777" w:rsidR="00D16295" w:rsidRDefault="00D16295" w:rsidP="00D16295">
      <w:pPr>
        <w:rPr>
          <w:sz w:val="28"/>
          <w:szCs w:val="28"/>
        </w:rPr>
      </w:pPr>
    </w:p>
    <w:p w14:paraId="614021E8" w14:textId="77777777" w:rsidR="005C6278" w:rsidRDefault="00AC4090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 </w:t>
      </w:r>
      <w:r w:rsidR="00105BBB">
        <w:rPr>
          <w:bCs/>
          <w:sz w:val="28"/>
          <w:szCs w:val="28"/>
          <w:lang w:val="kk-KZ"/>
        </w:rPr>
        <w:t>Раздел «2 Нормативные ссылки» после четвертого абзаца дополнить следующим межгосударственным стандартом</w:t>
      </w:r>
      <w:r w:rsidR="005C6278">
        <w:rPr>
          <w:bCs/>
          <w:sz w:val="28"/>
          <w:szCs w:val="28"/>
          <w:lang w:val="kk-KZ"/>
        </w:rPr>
        <w:t>:</w:t>
      </w:r>
    </w:p>
    <w:p w14:paraId="4026AE28" w14:textId="5FA584A4" w:rsidR="00105BBB" w:rsidRDefault="00105BBB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bookmarkStart w:id="0" w:name="_Hlk153458986"/>
      <w:r>
        <w:rPr>
          <w:bCs/>
          <w:sz w:val="28"/>
          <w:szCs w:val="28"/>
          <w:lang w:val="kk-KZ"/>
        </w:rPr>
        <w:t xml:space="preserve">ГОСТ 8476-93 Приборы аналоговые показывающие электроизмерительные прямого действия и вспомогательные части к ним. </w:t>
      </w:r>
      <w:r w:rsidR="005C6278">
        <w:rPr>
          <w:bCs/>
          <w:sz w:val="28"/>
          <w:szCs w:val="28"/>
          <w:lang w:val="kk-KZ"/>
        </w:rPr>
        <w:br/>
      </w:r>
      <w:r>
        <w:rPr>
          <w:bCs/>
          <w:sz w:val="28"/>
          <w:szCs w:val="28"/>
          <w:lang w:val="kk-KZ"/>
        </w:rPr>
        <w:t>Часть 3. Особые требования к ваттметрам и варметрам</w:t>
      </w:r>
      <w:bookmarkEnd w:id="0"/>
      <w:r>
        <w:rPr>
          <w:bCs/>
          <w:sz w:val="28"/>
          <w:szCs w:val="28"/>
          <w:lang w:val="kk-KZ"/>
        </w:rPr>
        <w:t xml:space="preserve">». </w:t>
      </w:r>
    </w:p>
    <w:p w14:paraId="0BB57845" w14:textId="7E2B2969" w:rsidR="00933C90" w:rsidRDefault="00105BBB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 </w:t>
      </w:r>
      <w:r w:rsidR="00560C6C">
        <w:rPr>
          <w:bCs/>
          <w:sz w:val="28"/>
          <w:szCs w:val="28"/>
          <w:lang w:val="kk-KZ"/>
        </w:rPr>
        <w:t>Пункт 4.1 дополнить «</w:t>
      </w:r>
      <w:r>
        <w:rPr>
          <w:bCs/>
          <w:sz w:val="28"/>
          <w:szCs w:val="28"/>
          <w:lang w:val="kk-KZ"/>
        </w:rPr>
        <w:t>4.1.7 Фазометр классов точности 0,2 и 0,5.</w:t>
      </w:r>
      <w:r w:rsidR="00560C6C">
        <w:rPr>
          <w:bCs/>
          <w:sz w:val="28"/>
          <w:szCs w:val="28"/>
          <w:lang w:val="kk-KZ"/>
        </w:rPr>
        <w:t>»</w:t>
      </w:r>
      <w:r w:rsidR="00AC4090">
        <w:rPr>
          <w:bCs/>
          <w:sz w:val="28"/>
          <w:szCs w:val="28"/>
          <w:lang w:val="kk-KZ"/>
        </w:rPr>
        <w:t>.</w:t>
      </w:r>
    </w:p>
    <w:p w14:paraId="0C9A053A" w14:textId="19F952E3" w:rsidR="008207DE" w:rsidRDefault="00105BBB" w:rsidP="00105BBB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</w:t>
      </w:r>
      <w:r w:rsidR="00AC4090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Пункт 4.1 дополнить «4.1.8 Ваттметр по ГОСТ 8476-93.»</w:t>
      </w:r>
      <w:r w:rsidR="00121A9A">
        <w:rPr>
          <w:bCs/>
          <w:sz w:val="28"/>
          <w:szCs w:val="28"/>
          <w:lang w:val="kk-KZ"/>
        </w:rPr>
        <w:t>.</w:t>
      </w:r>
    </w:p>
    <w:p w14:paraId="4DDBB399" w14:textId="6BAE54D5" w:rsidR="00156BB8" w:rsidRDefault="00156BB8" w:rsidP="00105BBB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 Пункт 4.1 дополнить «4.1.9 Установка переменного тока</w:t>
      </w:r>
      <w:r w:rsidR="00D17394">
        <w:rPr>
          <w:bCs/>
          <w:sz w:val="28"/>
          <w:szCs w:val="28"/>
          <w:lang w:val="kk-KZ"/>
        </w:rPr>
        <w:t xml:space="preserve"> </w:t>
      </w:r>
      <w:r w:rsidR="007E5DC7">
        <w:rPr>
          <w:bCs/>
          <w:sz w:val="28"/>
          <w:szCs w:val="28"/>
          <w:lang w:val="kk-KZ"/>
        </w:rPr>
        <w:t>У1134М</w:t>
      </w:r>
      <w:r>
        <w:rPr>
          <w:bCs/>
          <w:sz w:val="28"/>
          <w:szCs w:val="28"/>
          <w:lang w:val="kk-KZ"/>
        </w:rPr>
        <w:t>.»</w:t>
      </w:r>
      <w:r w:rsidR="00121A9A">
        <w:rPr>
          <w:bCs/>
          <w:sz w:val="28"/>
          <w:szCs w:val="28"/>
          <w:lang w:val="kk-KZ"/>
        </w:rPr>
        <w:t>.</w:t>
      </w:r>
    </w:p>
    <w:p w14:paraId="26272D33" w14:textId="35F3F943" w:rsidR="00156BB8" w:rsidRDefault="00156BB8" w:rsidP="00105BBB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 Пункт 4.1 дополнить «4.1.10 Допускается при проведении калибровки использовать другие эталоны, с характеристиками более точными, чем у калибруемого.»</w:t>
      </w:r>
      <w:r w:rsidR="00121A9A">
        <w:rPr>
          <w:bCs/>
          <w:sz w:val="28"/>
          <w:szCs w:val="28"/>
          <w:lang w:val="kk-KZ"/>
        </w:rPr>
        <w:t>.</w:t>
      </w:r>
    </w:p>
    <w:p w14:paraId="415538E4" w14:textId="0B2A2667" w:rsidR="008207DE" w:rsidRDefault="00121A9A" w:rsidP="008207DE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6 В пункте 8.1 слово «(осциллограф)» исключить.</w:t>
      </w:r>
    </w:p>
    <w:p w14:paraId="1F17A5FC" w14:textId="6628B059" w:rsidR="00933C90" w:rsidRPr="00933C90" w:rsidRDefault="00121A9A" w:rsidP="00FB480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 В </w:t>
      </w:r>
      <w:r>
        <w:rPr>
          <w:bCs/>
          <w:sz w:val="28"/>
          <w:szCs w:val="28"/>
          <w:lang w:val="kk-KZ"/>
        </w:rPr>
        <w:t>пункте 8.1</w:t>
      </w:r>
      <w:r>
        <w:rPr>
          <w:bCs/>
          <w:sz w:val="28"/>
          <w:szCs w:val="28"/>
          <w:lang w:val="kk-KZ"/>
        </w:rPr>
        <w:t>.2 и 8.1.3 слова «</w:t>
      </w:r>
      <w:r>
        <w:rPr>
          <w:bCs/>
          <w:sz w:val="28"/>
          <w:szCs w:val="28"/>
          <w:lang w:val="kk-KZ"/>
        </w:rPr>
        <w:t>осциллограф</w:t>
      </w:r>
      <w:r>
        <w:rPr>
          <w:bCs/>
          <w:sz w:val="28"/>
          <w:szCs w:val="28"/>
          <w:lang w:val="kk-KZ"/>
        </w:rPr>
        <w:t xml:space="preserve">», </w:t>
      </w:r>
      <w:r>
        <w:rPr>
          <w:bCs/>
          <w:sz w:val="28"/>
          <w:szCs w:val="28"/>
          <w:lang w:val="kk-KZ"/>
        </w:rPr>
        <w:t>«осциллограф</w:t>
      </w:r>
      <w:r>
        <w:rPr>
          <w:bCs/>
          <w:sz w:val="28"/>
          <w:szCs w:val="28"/>
          <w:lang w:val="kk-KZ"/>
        </w:rPr>
        <w:t>е</w:t>
      </w:r>
      <w:r>
        <w:rPr>
          <w:bCs/>
          <w:sz w:val="28"/>
          <w:szCs w:val="28"/>
          <w:lang w:val="kk-KZ"/>
        </w:rPr>
        <w:t>»,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«осциллограф</w:t>
      </w:r>
      <w:r>
        <w:rPr>
          <w:bCs/>
          <w:sz w:val="28"/>
          <w:szCs w:val="28"/>
          <w:lang w:val="kk-KZ"/>
        </w:rPr>
        <w:t>а</w:t>
      </w:r>
      <w:r>
        <w:rPr>
          <w:bCs/>
          <w:sz w:val="28"/>
          <w:szCs w:val="28"/>
          <w:lang w:val="kk-KZ"/>
        </w:rPr>
        <w:t>»</w:t>
      </w:r>
      <w:r>
        <w:rPr>
          <w:bCs/>
          <w:sz w:val="28"/>
          <w:szCs w:val="28"/>
          <w:lang w:val="kk-KZ"/>
        </w:rPr>
        <w:t xml:space="preserve"> заменить на «эталон», «</w:t>
      </w:r>
      <w:r>
        <w:rPr>
          <w:bCs/>
          <w:sz w:val="28"/>
          <w:szCs w:val="28"/>
          <w:lang w:val="kk-KZ"/>
        </w:rPr>
        <w:t>эталон</w:t>
      </w:r>
      <w:r>
        <w:rPr>
          <w:bCs/>
          <w:sz w:val="28"/>
          <w:szCs w:val="28"/>
          <w:lang w:val="kk-KZ"/>
        </w:rPr>
        <w:t>е», «</w:t>
      </w:r>
      <w:r>
        <w:rPr>
          <w:bCs/>
          <w:sz w:val="28"/>
          <w:szCs w:val="28"/>
          <w:lang w:val="kk-KZ"/>
        </w:rPr>
        <w:t>эталон</w:t>
      </w:r>
      <w:r>
        <w:rPr>
          <w:bCs/>
          <w:sz w:val="28"/>
          <w:szCs w:val="28"/>
          <w:lang w:val="kk-KZ"/>
        </w:rPr>
        <w:t>а».</w:t>
      </w:r>
    </w:p>
    <w:p w14:paraId="7953EF80" w14:textId="1C2AB9DD" w:rsidR="00997A74" w:rsidRPr="00FB4807" w:rsidRDefault="00997A74" w:rsidP="00997A74">
      <w:pPr>
        <w:ind w:firstLine="567"/>
        <w:jc w:val="both"/>
        <w:rPr>
          <w:bCs/>
          <w:sz w:val="28"/>
          <w:szCs w:val="28"/>
          <w:lang w:val="kk-KZ"/>
        </w:rPr>
      </w:pPr>
    </w:p>
    <w:p w14:paraId="50551F38" w14:textId="7EC1C608" w:rsidR="00C765C0" w:rsidRDefault="00C765C0" w:rsidP="00FB4807">
      <w:pPr>
        <w:ind w:firstLine="567"/>
        <w:jc w:val="center"/>
        <w:rPr>
          <w:bCs/>
          <w:sz w:val="28"/>
          <w:szCs w:val="28"/>
        </w:rPr>
      </w:pPr>
    </w:p>
    <w:p w14:paraId="239286F0" w14:textId="474F7CEE" w:rsidR="00C765C0" w:rsidRDefault="00C765C0" w:rsidP="00997A74">
      <w:pPr>
        <w:ind w:firstLine="567"/>
        <w:jc w:val="both"/>
        <w:rPr>
          <w:bCs/>
          <w:sz w:val="28"/>
          <w:szCs w:val="28"/>
        </w:rPr>
      </w:pPr>
    </w:p>
    <w:p w14:paraId="4F7884D6" w14:textId="77777777" w:rsidR="00C765C0" w:rsidRPr="00997A74" w:rsidRDefault="00C765C0" w:rsidP="00997A74">
      <w:pPr>
        <w:ind w:firstLine="567"/>
        <w:jc w:val="both"/>
        <w:rPr>
          <w:bCs/>
          <w:sz w:val="28"/>
          <w:szCs w:val="28"/>
        </w:rPr>
      </w:pPr>
    </w:p>
    <w:p w14:paraId="03C07329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090EACB5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13044C2D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6EB0B64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220BD88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5D13BD18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FAD7242" w14:textId="77777777" w:rsidR="00D16295" w:rsidRDefault="00D16295" w:rsidP="00AC420B">
      <w:pPr>
        <w:jc w:val="both"/>
        <w:rPr>
          <w:spacing w:val="-4"/>
          <w:sz w:val="28"/>
          <w:szCs w:val="28"/>
        </w:rPr>
      </w:pPr>
    </w:p>
    <w:p w14:paraId="2C05269E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572BA75E" w14:textId="77777777" w:rsidR="00D16295" w:rsidRPr="00DA3688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3BAA03AE" w14:textId="77777777" w:rsidR="00D16295" w:rsidRPr="00193DE9" w:rsidRDefault="00D16295" w:rsidP="00D16295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045C0B19" w14:textId="03F544C2" w:rsidR="00D16295" w:rsidRPr="00C765C0" w:rsidRDefault="00C765C0" w:rsidP="00C765C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МКС </w:t>
      </w:r>
      <w:r w:rsidR="00431781" w:rsidRPr="00431781">
        <w:rPr>
          <w:rFonts w:eastAsia="Calibri"/>
          <w:b/>
          <w:sz w:val="28"/>
          <w:szCs w:val="28"/>
          <w:lang w:val="kk-KZ"/>
        </w:rPr>
        <w:t>17.020</w:t>
      </w:r>
      <w:r w:rsidR="00156BB8" w:rsidRPr="00156BB8">
        <w:rPr>
          <w:rFonts w:eastAsia="Calibri"/>
          <w:b/>
          <w:sz w:val="28"/>
          <w:szCs w:val="28"/>
          <w:lang w:val="kk-KZ"/>
        </w:rPr>
        <w:t>, 13.060</w:t>
      </w:r>
    </w:p>
    <w:p w14:paraId="0FE6A3BF" w14:textId="77777777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281A65CF" w14:textId="63916426" w:rsidR="00AC420B" w:rsidRPr="00C765C0" w:rsidRDefault="00D16295" w:rsidP="0012090A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r w:rsidR="0012090A" w:rsidRPr="0012090A">
        <w:rPr>
          <w:rFonts w:eastAsia="Calibri"/>
          <w:sz w:val="28"/>
          <w:szCs w:val="28"/>
        </w:rPr>
        <w:t>фазометры, измерители коэффициента мощности, методика калибровки.</w:t>
      </w:r>
    </w:p>
    <w:p w14:paraId="7094DBAE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sz w:val="28"/>
          <w:szCs w:val="28"/>
        </w:rPr>
      </w:pPr>
    </w:p>
    <w:p w14:paraId="601FA983" w14:textId="26569E4D" w:rsidR="00D16295" w:rsidRDefault="00D16295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14:paraId="7B4B0F22" w14:textId="3C6614E5" w:rsidR="00D16295" w:rsidRDefault="00C765C0" w:rsidP="00C765C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lastRenderedPageBreak/>
        <w:t xml:space="preserve">МКС </w:t>
      </w:r>
      <w:r w:rsidR="00431781" w:rsidRPr="00431781">
        <w:rPr>
          <w:rFonts w:eastAsia="Calibri"/>
          <w:b/>
          <w:sz w:val="28"/>
          <w:szCs w:val="28"/>
          <w:lang w:val="kk-KZ"/>
        </w:rPr>
        <w:t>17.020</w:t>
      </w:r>
      <w:r w:rsidR="00156BB8" w:rsidRPr="00156BB8">
        <w:rPr>
          <w:rFonts w:eastAsia="Calibri"/>
          <w:b/>
          <w:sz w:val="28"/>
          <w:szCs w:val="28"/>
          <w:lang w:val="kk-KZ"/>
        </w:rPr>
        <w:t>, 13.060</w:t>
      </w:r>
    </w:p>
    <w:p w14:paraId="0A29AE32" w14:textId="77777777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1CED9210" w14:textId="54D82813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r w:rsidR="0012090A" w:rsidRPr="0012090A">
        <w:rPr>
          <w:rFonts w:eastAsia="Calibri"/>
          <w:sz w:val="28"/>
          <w:szCs w:val="28"/>
        </w:rPr>
        <w:t>фазометры, измерители коэффициента мощности, методика калибровки.</w:t>
      </w:r>
    </w:p>
    <w:p w14:paraId="670568D2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4D83A889" w14:textId="55933A6C" w:rsidR="00D16295" w:rsidRDefault="00D16295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0C352C4F" w14:textId="77777777" w:rsidR="00C765C0" w:rsidRPr="00193DE9" w:rsidRDefault="00C765C0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4EE578E5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C420B">
        <w:rPr>
          <w:rFonts w:eastAsia="Calibri"/>
          <w:bCs/>
          <w:sz w:val="28"/>
          <w:szCs w:val="28"/>
          <w:lang w:eastAsia="en-US"/>
        </w:rPr>
        <w:t>РАЗРАБОТЧИК</w:t>
      </w:r>
    </w:p>
    <w:p w14:paraId="5E6D060D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178E1504" w14:textId="77777777" w:rsidR="00D16295" w:rsidRPr="00DA3B8A" w:rsidRDefault="00D16295" w:rsidP="00D16295">
      <w:pPr>
        <w:rPr>
          <w:sz w:val="28"/>
          <w:szCs w:val="28"/>
        </w:rPr>
      </w:pPr>
    </w:p>
    <w:p w14:paraId="5A9E4FC5" w14:textId="77777777" w:rsidR="00CD0D5E" w:rsidRDefault="00CD0D5E"/>
    <w:sectPr w:rsidR="00CD0D5E" w:rsidSect="00B44FDC">
      <w:pgSz w:w="11906" w:h="16838"/>
      <w:pgMar w:top="1418" w:right="851" w:bottom="1418" w:left="1418" w:header="1021" w:footer="8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8BF1" w14:textId="77777777" w:rsidR="00E827AF" w:rsidRDefault="00E827AF">
      <w:r>
        <w:separator/>
      </w:r>
    </w:p>
  </w:endnote>
  <w:endnote w:type="continuationSeparator" w:id="0">
    <w:p w14:paraId="46781173" w14:textId="77777777" w:rsidR="00E827AF" w:rsidRDefault="00E8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31F8" w14:textId="77777777" w:rsidR="003E7748" w:rsidRPr="00D94E88" w:rsidRDefault="00431781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900C" w14:textId="77777777" w:rsidR="003E7748" w:rsidRDefault="0043178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2090A">
      <w:rPr>
        <w:noProof/>
      </w:rPr>
      <w:t>1</w:t>
    </w:r>
    <w:r>
      <w:rPr>
        <w:noProof/>
      </w:rPr>
      <w:fldChar w:fldCharType="end"/>
    </w:r>
  </w:p>
  <w:p w14:paraId="5FDED0F5" w14:textId="77777777" w:rsidR="003E7748" w:rsidRDefault="003E7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0F0C" w14:textId="77777777" w:rsidR="00E827AF" w:rsidRDefault="00E827AF">
      <w:r>
        <w:separator/>
      </w:r>
    </w:p>
  </w:footnote>
  <w:footnote w:type="continuationSeparator" w:id="0">
    <w:p w14:paraId="46C0249A" w14:textId="77777777" w:rsidR="00E827AF" w:rsidRDefault="00E8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CE2A" w14:textId="77777777" w:rsidR="003E7748" w:rsidRDefault="00431781" w:rsidP="00B44FDC">
    <w:pPr>
      <w:pStyle w:val="a3"/>
      <w:rPr>
        <w:rFonts w:ascii="Times New Roman" w:hAnsi="Times New Roman"/>
        <w:sz w:val="24"/>
        <w:szCs w:val="24"/>
      </w:rPr>
    </w:pPr>
    <w:r w:rsidRPr="00D13F6B">
      <w:rPr>
        <w:rFonts w:ascii="Times New Roman" w:hAnsi="Times New Roman"/>
        <w:b/>
        <w:color w:val="000000"/>
        <w:sz w:val="24"/>
        <w:szCs w:val="24"/>
      </w:rPr>
      <w:t>И</w:t>
    </w:r>
    <w:r>
      <w:rPr>
        <w:rFonts w:ascii="Times New Roman" w:hAnsi="Times New Roman"/>
        <w:b/>
        <w:color w:val="000000"/>
        <w:sz w:val="24"/>
        <w:szCs w:val="24"/>
      </w:rPr>
      <w:t>зменение № 1 в ГК РК 12-2009</w:t>
    </w:r>
  </w:p>
  <w:p w14:paraId="66F8E0B8" w14:textId="77777777" w:rsidR="003E7748" w:rsidRPr="00D13F6B" w:rsidRDefault="00431781" w:rsidP="00B44FDC">
    <w:pPr>
      <w:pStyle w:val="a3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 xml:space="preserve">(проект, редакция </w:t>
    </w:r>
    <w:r>
      <w:rPr>
        <w:rFonts w:ascii="Times New Roman" w:hAnsi="Times New Roman"/>
        <w:i/>
        <w:sz w:val="24"/>
        <w:szCs w:val="24"/>
        <w:lang w:val="kk-KZ"/>
      </w:rPr>
      <w:t>1</w:t>
    </w:r>
    <w:r w:rsidRPr="00D13F6B">
      <w:rPr>
        <w:rFonts w:ascii="Times New Roman" w:hAnsi="Times New Roman"/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8EFE" w14:textId="157EDB30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7553A6"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A63659"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="00C01BEB" w:rsidRPr="00C01BEB">
      <w:rPr>
        <w:rFonts w:ascii="Times New Roman" w:hAnsi="Times New Roman"/>
        <w:b/>
        <w:bCs/>
        <w:sz w:val="28"/>
        <w:szCs w:val="28"/>
      </w:rPr>
      <w:t>2</w:t>
    </w:r>
    <w:r w:rsidR="00170B10">
      <w:rPr>
        <w:rFonts w:ascii="Times New Roman" w:hAnsi="Times New Roman"/>
        <w:b/>
        <w:bCs/>
        <w:sz w:val="28"/>
        <w:szCs w:val="28"/>
      </w:rPr>
      <w:t>.67</w:t>
    </w:r>
    <w:r>
      <w:rPr>
        <w:rFonts w:ascii="Times New Roman" w:hAnsi="Times New Roman"/>
        <w:b/>
        <w:bCs/>
        <w:sz w:val="28"/>
        <w:szCs w:val="28"/>
      </w:rPr>
      <w:t>0</w:t>
    </w:r>
    <w:r w:rsidR="00C01BEB" w:rsidRPr="00C01BEB">
      <w:rPr>
        <w:rFonts w:ascii="Times New Roman" w:hAnsi="Times New Roman"/>
        <w:b/>
        <w:bCs/>
        <w:sz w:val="28"/>
        <w:szCs w:val="28"/>
      </w:rPr>
      <w:t>-201</w:t>
    </w:r>
    <w:r w:rsidR="00170B10">
      <w:rPr>
        <w:rFonts w:ascii="Times New Roman" w:hAnsi="Times New Roman"/>
        <w:b/>
        <w:bCs/>
        <w:sz w:val="28"/>
        <w:szCs w:val="28"/>
      </w:rPr>
      <w:t>9</w:t>
    </w:r>
  </w:p>
  <w:p w14:paraId="75E263C9" w14:textId="77777777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 w:rsidRPr="00802911">
      <w:rPr>
        <w:rFonts w:ascii="Times New Roman" w:hAnsi="Times New Roman"/>
        <w:bCs/>
        <w:i/>
        <w:sz w:val="28"/>
        <w:szCs w:val="28"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F9B8" w14:textId="77777777" w:rsidR="003E7748" w:rsidRPr="00D13F6B" w:rsidRDefault="00431781" w:rsidP="00B44FDC">
    <w:pPr>
      <w:pStyle w:val="a3"/>
      <w:jc w:val="right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1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7"/>
    <w:rsid w:val="000F2778"/>
    <w:rsid w:val="00105BBB"/>
    <w:rsid w:val="0012090A"/>
    <w:rsid w:val="00121A9A"/>
    <w:rsid w:val="00156BB8"/>
    <w:rsid w:val="00170B10"/>
    <w:rsid w:val="001B2C11"/>
    <w:rsid w:val="00386993"/>
    <w:rsid w:val="003B7351"/>
    <w:rsid w:val="003C7FA2"/>
    <w:rsid w:val="003E7748"/>
    <w:rsid w:val="00431781"/>
    <w:rsid w:val="004B4224"/>
    <w:rsid w:val="00560C6C"/>
    <w:rsid w:val="005C0B83"/>
    <w:rsid w:val="005C6278"/>
    <w:rsid w:val="00673C67"/>
    <w:rsid w:val="007553A6"/>
    <w:rsid w:val="007D2A56"/>
    <w:rsid w:val="007E5DC7"/>
    <w:rsid w:val="008207DE"/>
    <w:rsid w:val="0082473C"/>
    <w:rsid w:val="00865DA3"/>
    <w:rsid w:val="00933C90"/>
    <w:rsid w:val="00997A74"/>
    <w:rsid w:val="00A63659"/>
    <w:rsid w:val="00AC4090"/>
    <w:rsid w:val="00AC420B"/>
    <w:rsid w:val="00AF220F"/>
    <w:rsid w:val="00B2648A"/>
    <w:rsid w:val="00C01BEB"/>
    <w:rsid w:val="00C765C0"/>
    <w:rsid w:val="00CD0D5E"/>
    <w:rsid w:val="00D16295"/>
    <w:rsid w:val="00D17394"/>
    <w:rsid w:val="00E827AF"/>
    <w:rsid w:val="00FB4807"/>
    <w:rsid w:val="00FC3A17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  <w:style w:type="character" w:customStyle="1" w:styleId="ab">
    <w:name w:val="Основной текст + Полужирный"/>
    <w:basedOn w:val="a0"/>
    <w:rsid w:val="00AC4090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Айдана Берик</cp:lastModifiedBy>
  <cp:revision>19</cp:revision>
  <dcterms:created xsi:type="dcterms:W3CDTF">2022-07-04T04:26:00Z</dcterms:created>
  <dcterms:modified xsi:type="dcterms:W3CDTF">2023-12-14T10:01:00Z</dcterms:modified>
</cp:coreProperties>
</file>