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3AD" w14:textId="77777777" w:rsidR="00CC1767" w:rsidRPr="00C035F5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035F5">
        <w:rPr>
          <w:rFonts w:ascii="Times New Roman" w:hAnsi="Times New Roman"/>
          <w:b/>
          <w:sz w:val="28"/>
          <w:szCs w:val="28"/>
          <w:lang w:val="kk-KZ"/>
        </w:rPr>
        <w:t>Сводка отзывов к проекту</w:t>
      </w:r>
    </w:p>
    <w:p w14:paraId="5CE2AFE9" w14:textId="0D8094C9" w:rsidR="00CC1767" w:rsidRDefault="00C035F5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F5">
        <w:rPr>
          <w:rFonts w:ascii="Times New Roman" w:hAnsi="Times New Roman"/>
          <w:b/>
          <w:sz w:val="28"/>
          <w:szCs w:val="28"/>
        </w:rPr>
        <w:t xml:space="preserve">СТ РК </w:t>
      </w:r>
      <w:r w:rsidRPr="00C035F5">
        <w:rPr>
          <w:rFonts w:ascii="Times New Roman" w:hAnsi="Times New Roman"/>
          <w:b/>
          <w:kern w:val="2"/>
          <w:sz w:val="28"/>
          <w:szCs w:val="28"/>
          <w:lang w:val="en-US" w:eastAsia="fr-FR"/>
        </w:rPr>
        <w:t>ASTM</w:t>
      </w:r>
      <w:r w:rsidRPr="00C035F5">
        <w:rPr>
          <w:rFonts w:ascii="Times New Roman" w:hAnsi="Times New Roman"/>
          <w:b/>
          <w:kern w:val="2"/>
          <w:sz w:val="28"/>
          <w:szCs w:val="28"/>
          <w:lang w:eastAsia="fr-FR"/>
        </w:rPr>
        <w:t xml:space="preserve"> </w:t>
      </w:r>
      <w:r w:rsidRPr="00C035F5">
        <w:rPr>
          <w:rFonts w:ascii="Times New Roman" w:hAnsi="Times New Roman"/>
          <w:b/>
          <w:kern w:val="2"/>
          <w:sz w:val="28"/>
          <w:szCs w:val="28"/>
          <w:lang w:val="en-US" w:eastAsia="fr-FR"/>
        </w:rPr>
        <w:t>D</w:t>
      </w:r>
      <w:r w:rsidRPr="00C035F5">
        <w:rPr>
          <w:rFonts w:ascii="Times New Roman" w:hAnsi="Times New Roman"/>
          <w:b/>
          <w:kern w:val="2"/>
          <w:sz w:val="28"/>
          <w:szCs w:val="28"/>
          <w:lang w:eastAsia="fr-FR"/>
        </w:rPr>
        <w:t xml:space="preserve">4891 </w:t>
      </w:r>
      <w:r w:rsidRPr="00C035F5">
        <w:rPr>
          <w:rFonts w:ascii="Times New Roman" w:hAnsi="Times New Roman"/>
          <w:b/>
          <w:sz w:val="28"/>
          <w:szCs w:val="28"/>
        </w:rPr>
        <w:t>«Стандартный метод определения теплоты сгорания способности газов в диапазоне природного газа и факельных газов путем стехиометрического сжигания»</w:t>
      </w:r>
    </w:p>
    <w:p w14:paraId="18D88A36" w14:textId="77777777" w:rsidR="00C035F5" w:rsidRPr="00C035F5" w:rsidRDefault="00C035F5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37"/>
        <w:gridCol w:w="2644"/>
        <w:gridCol w:w="7371"/>
        <w:gridCol w:w="4452"/>
      </w:tblGrid>
      <w:tr w:rsidR="00CC1767" w:rsidRPr="00C47AF6" w14:paraId="02D401DE" w14:textId="77777777" w:rsidTr="0091498C">
        <w:trPr>
          <w:trHeight w:val="454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68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7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Номер раздела, пункта, подпункта, приложения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D5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9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C1767" w:rsidRPr="00C47AF6" w14:paraId="476519B7" w14:textId="77777777" w:rsidTr="0091498C">
        <w:trPr>
          <w:trHeight w:val="5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58453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ГОСУДАРСТВЕННЫЕ ОРГАНЫ</w:t>
            </w:r>
          </w:p>
        </w:tc>
      </w:tr>
      <w:tr w:rsidR="00CC1767" w:rsidRPr="00C47AF6" w14:paraId="21F0500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68" w14:textId="765C90C5" w:rsidR="00CC1767" w:rsidRPr="00CC1767" w:rsidRDefault="00F43B42" w:rsidP="00CC17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энергетики Республики Казахстан</w:t>
            </w:r>
          </w:p>
          <w:p w14:paraId="4E07F289" w14:textId="35621FF2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F43B42">
              <w:rPr>
                <w:rFonts w:ascii="Times New Roman" w:hAnsi="Times New Roman"/>
                <w:b/>
                <w:sz w:val="28"/>
                <w:szCs w:val="28"/>
              </w:rPr>
              <w:t>04-13/13296 от 21.07.2022</w:t>
            </w:r>
          </w:p>
        </w:tc>
      </w:tr>
      <w:tr w:rsidR="00CC1767" w:rsidRPr="00C47AF6" w14:paraId="6FF1EFE7" w14:textId="77777777" w:rsidTr="0091498C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09B7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DE8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19D" w14:textId="5DA4C291" w:rsidR="00CC1767" w:rsidRPr="00CC1767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FD3" w14:textId="14C90CA5" w:rsidR="00CC1767" w:rsidRP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2BC40F7D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E551D8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</w:p>
          <w:p w14:paraId="6981987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1767" w:rsidRPr="00C47AF6" w14:paraId="389F3119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F9A" w14:textId="669674A2" w:rsidR="00CC1767" w:rsidRPr="0052420E" w:rsidRDefault="00CC1767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НПП РК «</w:t>
            </w:r>
            <w:proofErr w:type="spellStart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EFE9B78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10253/17 от 12.08.2021 г</w:t>
            </w:r>
          </w:p>
        </w:tc>
      </w:tr>
      <w:tr w:rsidR="00CC1767" w:rsidRPr="00C47AF6" w14:paraId="65693ED3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224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28C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C09" w14:textId="0DCC393B" w:rsidR="00CC1767" w:rsidRPr="00C47AF6" w:rsidRDefault="00783B9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E3C0" w14:textId="1610A076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6EE" w:rsidRPr="00C47AF6" w14:paraId="64ED4453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48D3AC" w14:textId="3CE6EF56" w:rsidR="006C16EE" w:rsidRPr="006C16E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6EE">
              <w:rPr>
                <w:rFonts w:ascii="Times New Roman" w:hAnsi="Times New Roman"/>
                <w:b/>
                <w:bCs/>
                <w:sz w:val="28"/>
                <w:szCs w:val="28"/>
              </w:rPr>
              <w:t>Ассоциации</w:t>
            </w:r>
          </w:p>
        </w:tc>
      </w:tr>
      <w:tr w:rsidR="006C16EE" w:rsidRPr="00C47AF6" w14:paraId="42E13D57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A07" w14:textId="0BD30C12" w:rsidR="006C16EE" w:rsidRPr="0052420E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bCs/>
                <w:sz w:val="28"/>
                <w:szCs w:val="28"/>
              </w:rPr>
              <w:t>Евразийская промышленная ассоциация</w:t>
            </w:r>
          </w:p>
          <w:p w14:paraId="6E30029D" w14:textId="55448320" w:rsidR="0052420E" w:rsidRPr="0052420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Исх.№ 20-0806 от 09.06.2022</w:t>
            </w:r>
          </w:p>
        </w:tc>
      </w:tr>
      <w:tr w:rsidR="006C16EE" w:rsidRPr="00C47AF6" w14:paraId="081884B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EE4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92A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660" w14:textId="2724F575" w:rsidR="006C16E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67A" w14:textId="77777777" w:rsidR="006C16EE" w:rsidRPr="002B1B7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E7A" w:rsidRPr="00C47AF6" w14:paraId="04298D73" w14:textId="77777777" w:rsidTr="000C3E7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895" w14:textId="77777777" w:rsidR="000C3E7A" w:rsidRPr="000C3E7A" w:rsidRDefault="000C3E7A" w:rsidP="000C3E7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3E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ОЮЛ «Ассоциация Казахстанского </w:t>
            </w:r>
            <w:proofErr w:type="spellStart"/>
            <w:r w:rsidRPr="000C3E7A">
              <w:rPr>
                <w:rFonts w:ascii="Times New Roman" w:hAnsi="Times New Roman"/>
                <w:b/>
                <w:bCs/>
                <w:sz w:val="28"/>
                <w:szCs w:val="28"/>
              </w:rPr>
              <w:t>АвтоБизнеса</w:t>
            </w:r>
            <w:proofErr w:type="spellEnd"/>
            <w:r w:rsidRPr="000C3E7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587E665B" w14:textId="485BD87A" w:rsidR="000C3E7A" w:rsidRPr="000C3E7A" w:rsidRDefault="000C3E7A" w:rsidP="000C3E7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E7A">
              <w:rPr>
                <w:rFonts w:ascii="Times New Roman" w:hAnsi="Times New Roman"/>
                <w:b/>
                <w:bCs/>
                <w:sz w:val="28"/>
                <w:szCs w:val="28"/>
              </w:rPr>
              <w:t>Исх.№ 4573 от 09.08.2022</w:t>
            </w:r>
          </w:p>
        </w:tc>
      </w:tr>
      <w:tr w:rsidR="000C3E7A" w:rsidRPr="00C47AF6" w14:paraId="1E69A463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7D6" w14:textId="77777777" w:rsidR="000C3E7A" w:rsidRPr="00C47AF6" w:rsidRDefault="000C3E7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E1FC" w14:textId="77777777" w:rsidR="000C3E7A" w:rsidRPr="00C47AF6" w:rsidRDefault="000C3E7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A17" w14:textId="52D87A69" w:rsidR="000C3E7A" w:rsidRPr="0052420E" w:rsidRDefault="000C3E7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25C4" w14:textId="77777777" w:rsidR="000C3E7A" w:rsidRPr="002B1B7E" w:rsidRDefault="000C3E7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67" w:rsidRPr="00C47AF6" w14:paraId="2A61E3B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9C0B15" w14:textId="77777777" w:rsidR="00CC1767" w:rsidRPr="00C47AF6" w:rsidRDefault="00CC1767" w:rsidP="0091498C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Организации и предприятия</w:t>
            </w:r>
          </w:p>
        </w:tc>
      </w:tr>
      <w:tr w:rsidR="00CC1767" w:rsidRPr="00C47AF6" w14:paraId="7C611B8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170" w14:textId="7A1ECBCD" w:rsidR="00CC1767" w:rsidRPr="003200FA" w:rsidRDefault="00D11719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О «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Атырауский нефтеперерабатывающий завод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0FA4620" w14:textId="54F92ADD" w:rsidR="00CC1767" w:rsidRPr="003200FA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0FA"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11-01/2216 от 28.06.2022</w:t>
            </w:r>
          </w:p>
        </w:tc>
      </w:tr>
      <w:tr w:rsidR="003200FA" w:rsidRPr="00C47AF6" w14:paraId="582616B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36AD" w14:textId="77777777" w:rsidR="003200FA" w:rsidRPr="00C47AF6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BF5" w14:textId="2B293A34" w:rsidR="003200FA" w:rsidRPr="003200FA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910" w14:textId="4105C357" w:rsidR="003200FA" w:rsidRPr="003200FA" w:rsidRDefault="0043416C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A75" w14:textId="1523B62D" w:rsidR="003200FA" w:rsidRPr="00732181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3B42" w:rsidRPr="00C47AF6" w14:paraId="49B6DF47" w14:textId="77777777" w:rsidTr="00F43B4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840" w14:textId="77777777" w:rsidR="00F43B42" w:rsidRPr="00F43B42" w:rsidRDefault="00F43B42" w:rsidP="00F43B4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42">
              <w:rPr>
                <w:rFonts w:ascii="Times New Roman" w:hAnsi="Times New Roman"/>
                <w:b/>
                <w:sz w:val="28"/>
                <w:szCs w:val="28"/>
              </w:rPr>
              <w:t>ТОО «Павлодарский нефтехимический завод»</w:t>
            </w:r>
          </w:p>
          <w:p w14:paraId="0EE386CB" w14:textId="67B0B3D0" w:rsidR="00F43B42" w:rsidRPr="00F43B42" w:rsidRDefault="00D11719" w:rsidP="00F43B4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</w:t>
            </w:r>
            <w:r w:rsidR="00F43B42" w:rsidRPr="00F43B42">
              <w:rPr>
                <w:rFonts w:ascii="Times New Roman" w:hAnsi="Times New Roman"/>
                <w:b/>
                <w:sz w:val="28"/>
                <w:szCs w:val="28"/>
              </w:rPr>
              <w:t>№ 04-04-01-2022/06/15-022 от 15.06.2022 г.</w:t>
            </w:r>
          </w:p>
        </w:tc>
      </w:tr>
      <w:tr w:rsidR="00F43B42" w:rsidRPr="00C47AF6" w14:paraId="1B1DD33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C8D" w14:textId="77777777" w:rsidR="00F43B42" w:rsidRPr="00C47AF6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F46" w14:textId="77777777" w:rsidR="00F43B42" w:rsidRPr="003200FA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728" w14:textId="0C6F31E6" w:rsidR="00F43B42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47E" w14:textId="641E874F" w:rsidR="00F43B42" w:rsidRPr="00732181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1719" w:rsidRPr="00C47AF6" w14:paraId="7DF89E87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131" w14:textId="77777777" w:rsidR="00D11719" w:rsidRP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ТОО «Амангельды Газ»</w:t>
            </w:r>
          </w:p>
          <w:p w14:paraId="12D7DAFC" w14:textId="0985F095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Исх.№ 2-21-621 от 04.08.2022 г.</w:t>
            </w:r>
          </w:p>
        </w:tc>
      </w:tr>
      <w:tr w:rsidR="00D11719" w:rsidRPr="00C47AF6" w14:paraId="7436C3A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84C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D3D" w14:textId="77777777" w:rsidR="00D11719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100" w14:textId="08982A6D" w:rsidR="00D11719" w:rsidRPr="0052420E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FF2" w14:textId="77777777" w:rsidR="00D11719" w:rsidRPr="00732181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3E7A" w:rsidRPr="00C47AF6" w14:paraId="5C46A8FD" w14:textId="77777777" w:rsidTr="000C3E7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ED1" w14:textId="77777777" w:rsidR="000C3E7A" w:rsidRPr="000C3E7A" w:rsidRDefault="000C3E7A" w:rsidP="000C3E7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E7A"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proofErr w:type="spellStart"/>
            <w:r w:rsidRPr="000C3E7A">
              <w:rPr>
                <w:rFonts w:ascii="Times New Roman" w:hAnsi="Times New Roman"/>
                <w:b/>
                <w:sz w:val="28"/>
                <w:szCs w:val="28"/>
              </w:rPr>
              <w:t>Жаикмунай</w:t>
            </w:r>
            <w:proofErr w:type="spellEnd"/>
            <w:r w:rsidRPr="000C3E7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75CC037" w14:textId="1165F13A" w:rsidR="000C3E7A" w:rsidRPr="000C3E7A" w:rsidRDefault="000C3E7A" w:rsidP="000C3E7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3E7A">
              <w:rPr>
                <w:rFonts w:ascii="Times New Roman" w:hAnsi="Times New Roman"/>
                <w:b/>
                <w:sz w:val="28"/>
                <w:szCs w:val="28"/>
              </w:rPr>
              <w:t>Исх.№ 844 от 10.08.2022 г.</w:t>
            </w:r>
          </w:p>
        </w:tc>
      </w:tr>
      <w:tr w:rsidR="000C3E7A" w:rsidRPr="00C47AF6" w14:paraId="222826C3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C91" w14:textId="77777777" w:rsidR="000C3E7A" w:rsidRPr="00C47AF6" w:rsidRDefault="000C3E7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6BE7" w14:textId="77777777" w:rsidR="000C3E7A" w:rsidRPr="003200FA" w:rsidRDefault="000C3E7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60B" w14:textId="7C32C2ED" w:rsidR="000C3E7A" w:rsidRPr="0052420E" w:rsidRDefault="000C3E7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87D8" w14:textId="77777777" w:rsidR="000C3E7A" w:rsidRPr="00732181" w:rsidRDefault="000C3E7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7A3DDCBC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E4A" w14:textId="7D32AA1C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r w:rsidR="006C16EE">
              <w:rPr>
                <w:rFonts w:ascii="Times New Roman" w:hAnsi="Times New Roman"/>
                <w:b/>
                <w:sz w:val="28"/>
                <w:szCs w:val="28"/>
              </w:rPr>
              <w:t>Информационно-аналитический центр нефти и газа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D1F8AE" w14:textId="7251AADB" w:rsidR="00CC1767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01иац-08/257 от 14.06.2022</w:t>
            </w:r>
          </w:p>
        </w:tc>
      </w:tr>
      <w:tr w:rsidR="00CC1767" w:rsidRPr="00C47AF6" w14:paraId="29699260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AF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3E7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FC5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0CC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4498FA5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36B" w14:textId="5F7EE9DE" w:rsidR="00CC1767" w:rsidRPr="00206CBB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CBB"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proofErr w:type="spellStart"/>
            <w:r w:rsidR="0052420E" w:rsidRPr="00206CBB">
              <w:rPr>
                <w:rFonts w:ascii="Times New Roman" w:hAnsi="Times New Roman"/>
                <w:b/>
                <w:sz w:val="28"/>
                <w:szCs w:val="28"/>
              </w:rPr>
              <w:t>Мангистаумунайгаз</w:t>
            </w:r>
            <w:proofErr w:type="spellEnd"/>
            <w:r w:rsidRPr="00206CB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2431D7" w14:textId="683B5E8F" w:rsidR="00CC1767" w:rsidRPr="00206CBB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CBB"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52420E" w:rsidRPr="00206CBB">
              <w:rPr>
                <w:rFonts w:ascii="Times New Roman" w:hAnsi="Times New Roman"/>
                <w:b/>
                <w:sz w:val="28"/>
                <w:szCs w:val="28"/>
              </w:rPr>
              <w:t>37-02-11 от 16.06.2022</w:t>
            </w:r>
            <w:r w:rsidRPr="00206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C1767" w:rsidRPr="00C47AF6" w14:paraId="1F4BBAE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C4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6DD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08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953" w14:textId="77777777" w:rsidR="00CC1767" w:rsidRPr="00206CBB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20E" w:rsidRPr="00E662DB" w14:paraId="3D88977D" w14:textId="77777777" w:rsidTr="0052420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9F7" w14:textId="14D79A7F" w:rsidR="0052420E" w:rsidRPr="00206CBB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CBB"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proofErr w:type="spellStart"/>
            <w:r w:rsidRPr="00206CBB">
              <w:rPr>
                <w:rFonts w:ascii="Times New Roman" w:hAnsi="Times New Roman"/>
                <w:b/>
                <w:sz w:val="28"/>
                <w:szCs w:val="28"/>
              </w:rPr>
              <w:t>Стройинжиниринг</w:t>
            </w:r>
            <w:proofErr w:type="spellEnd"/>
            <w:r w:rsidR="00B138CE" w:rsidRPr="00206CBB">
              <w:rPr>
                <w:rFonts w:ascii="Times New Roman" w:hAnsi="Times New Roman"/>
                <w:b/>
                <w:sz w:val="28"/>
                <w:szCs w:val="28"/>
              </w:rPr>
              <w:t xml:space="preserve"> Астана</w:t>
            </w:r>
            <w:r w:rsidRPr="00206CB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04DC6B" w14:textId="176B5731" w:rsidR="0052420E" w:rsidRPr="00206CBB" w:rsidRDefault="0052420E" w:rsidP="0052420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CBB">
              <w:rPr>
                <w:rFonts w:ascii="Times New Roman" w:hAnsi="Times New Roman"/>
                <w:b/>
                <w:sz w:val="28"/>
                <w:szCs w:val="28"/>
              </w:rPr>
              <w:t>Исх.№</w:t>
            </w:r>
            <w:r w:rsidR="00E662DB" w:rsidRPr="00206CBB">
              <w:rPr>
                <w:rFonts w:ascii="Times New Roman" w:hAnsi="Times New Roman"/>
                <w:b/>
                <w:sz w:val="28"/>
                <w:szCs w:val="28"/>
              </w:rPr>
              <w:t>19-2.1/99 от 22.06.2022</w:t>
            </w:r>
          </w:p>
        </w:tc>
      </w:tr>
      <w:tr w:rsidR="00B138CE" w:rsidRPr="00C035F5" w14:paraId="44410588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DEE" w14:textId="77777777" w:rsidR="00B138CE" w:rsidRPr="00C035F5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A8E9" w14:textId="1FB694A0" w:rsidR="00B138CE" w:rsidRPr="00C035F5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5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46231">
              <w:rPr>
                <w:rFonts w:ascii="Times New Roman" w:hAnsi="Times New Roman"/>
                <w:sz w:val="28"/>
                <w:szCs w:val="28"/>
              </w:rPr>
              <w:t xml:space="preserve"> стандарта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AC05" w14:textId="77777777" w:rsidR="00C035F5" w:rsidRPr="00C035F5" w:rsidRDefault="00C035F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F5">
              <w:rPr>
                <w:rFonts w:ascii="Times New Roman" w:hAnsi="Times New Roman"/>
                <w:sz w:val="28"/>
                <w:szCs w:val="28"/>
              </w:rPr>
              <w:t xml:space="preserve">«Стандартный метод определения теплоты сгорания способности газов в диапазоне природного газа и факельных газов путем стехиометрического сжигания». </w:t>
            </w:r>
          </w:p>
          <w:p w14:paraId="0655F09A" w14:textId="3A1F3478" w:rsidR="00B138CE" w:rsidRPr="00C035F5" w:rsidRDefault="00C035F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F5">
              <w:rPr>
                <w:rFonts w:ascii="Times New Roman" w:hAnsi="Times New Roman"/>
                <w:sz w:val="28"/>
                <w:szCs w:val="28"/>
              </w:rPr>
              <w:t xml:space="preserve">Перевод наименования стандарта некорректен. Рекомендуем перевести следующим образом: </w:t>
            </w:r>
            <w:r w:rsidRPr="00C035F5">
              <w:rPr>
                <w:rFonts w:ascii="Times New Roman" w:hAnsi="Times New Roman"/>
                <w:sz w:val="28"/>
                <w:szCs w:val="28"/>
              </w:rPr>
              <w:lastRenderedPageBreak/>
              <w:t>«Стандартный метод определения теплотворной способности газов в диапазоне природного газа и факельных газов путем стехиометрического сжигания».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463" w14:textId="2E0660C9" w:rsidR="00B138CE" w:rsidRPr="00206CBB" w:rsidRDefault="00313B94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CB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Принято</w:t>
            </w:r>
          </w:p>
        </w:tc>
      </w:tr>
      <w:tr w:rsidR="00B138CE" w:rsidRPr="00C035F5" w14:paraId="56FA2AE5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B7A" w14:textId="77777777" w:rsidR="00B138CE" w:rsidRPr="00C035F5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095C" w14:textId="1CA4061B" w:rsidR="00B138CE" w:rsidRPr="00C035F5" w:rsidRDefault="00C46231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ссылки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9CC" w14:textId="51D6D7BC" w:rsidR="00B138CE" w:rsidRPr="00C035F5" w:rsidRDefault="00C035F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F5">
              <w:rPr>
                <w:rFonts w:ascii="Times New Roman" w:hAnsi="Times New Roman"/>
                <w:sz w:val="28"/>
                <w:szCs w:val="28"/>
              </w:rPr>
              <w:t>Согласно СТ РК 1.5: «Сведения о соответствии идентичных и модифицированных стандартов к международным, региональным стандартам, стандартам иностранных государств, на которые даны ссылки, приводят в дополнительном приложении стандарта, пример оформления, которого приведен в приложении Г. Указанное дополнительное приложение размещают в соответствии с 5.2.9.1. В предисловии приводят указание о наличии такого дополнительного приложения в соответствии с формулировкой, приведенной в Г.1.8 приложения Г»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5C0" w14:textId="773E1768" w:rsidR="00B138CE" w:rsidRPr="00206CBB" w:rsidRDefault="003C50F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CBB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B138CE" w:rsidRPr="00E662DB" w14:paraId="261D6F2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9D48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EFA" w14:textId="77D9FAEB" w:rsidR="00B138CE" w:rsidRPr="00E662DB" w:rsidRDefault="00C46231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ссылки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4CE" w14:textId="7B904627" w:rsidR="00B24FFE" w:rsidRDefault="00C035F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F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35F5">
              <w:rPr>
                <w:rFonts w:ascii="Times New Roman" w:hAnsi="Times New Roman"/>
                <w:sz w:val="28"/>
                <w:szCs w:val="28"/>
              </w:rPr>
              <w:t xml:space="preserve">ASTM D1826-94 (2017) Standard Test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Method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Calorific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Heating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) Value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Gases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Natural Gas Range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by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Continuous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Recording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35F5">
              <w:rPr>
                <w:rFonts w:ascii="Times New Roman" w:hAnsi="Times New Roman"/>
                <w:sz w:val="28"/>
                <w:szCs w:val="28"/>
              </w:rPr>
              <w:t>Calorimeter</w:t>
            </w:r>
            <w:proofErr w:type="spellEnd"/>
            <w:r w:rsidRPr="00C035F5">
              <w:rPr>
                <w:rFonts w:ascii="Times New Roman" w:hAnsi="Times New Roman"/>
                <w:sz w:val="28"/>
                <w:szCs w:val="28"/>
              </w:rPr>
              <w:t xml:space="preserve"> (Метод испытаний для определения теплоты сгорания способности газов в диапазоне природного газа с помощью калориметра с непрерывной записью)</w:t>
            </w:r>
            <w:r w:rsidR="00B24FFE">
              <w:rPr>
                <w:rFonts w:ascii="Times New Roman" w:hAnsi="Times New Roman"/>
                <w:sz w:val="28"/>
                <w:szCs w:val="28"/>
              </w:rPr>
              <w:t>.</w:t>
            </w:r>
            <w:r w:rsidRPr="00C0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BA6559" w14:textId="7EE17D4A" w:rsidR="00B138CE" w:rsidRPr="00C035F5" w:rsidRDefault="00C035F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F5">
              <w:rPr>
                <w:rFonts w:ascii="Times New Roman" w:hAnsi="Times New Roman"/>
                <w:sz w:val="28"/>
                <w:szCs w:val="28"/>
              </w:rPr>
              <w:t>На территории РК действует СТ РК ASTM D 1826 «Стандартный метод испытаний теплоты сгорания способности (нагрева) газов в диапазоне природного газа с помощью калориметра с непрерывной записью». Привести сведения о соответствии в дополнительном приложении. Необходимо сравнить аналогичны ли требования и привести в дополнительном приложении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C9B7" w14:textId="2021F010" w:rsidR="00B138CE" w:rsidRPr="00206CBB" w:rsidRDefault="003C50F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CBB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035F5" w:rsidRPr="00E662DB" w14:paraId="3DCF693E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F8AC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CE80" w14:textId="3CC19B8C" w:rsidR="00C035F5" w:rsidRPr="00E662DB" w:rsidRDefault="00C46231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ссылки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6AC1" w14:textId="11074C00" w:rsidR="00B15FA0" w:rsidRPr="00B15FA0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ASTM E691-21 Standard Practice for Conducting an Interlaboratory Study to Determine the Precision of a Test 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Method (</w:t>
            </w:r>
            <w:r w:rsidRPr="00B15FA0">
              <w:rPr>
                <w:rFonts w:ascii="Times New Roman" w:hAnsi="Times New Roman"/>
                <w:sz w:val="28"/>
                <w:szCs w:val="28"/>
              </w:rPr>
              <w:t>Практика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15FA0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15FA0">
              <w:rPr>
                <w:rFonts w:ascii="Times New Roman" w:hAnsi="Times New Roman"/>
                <w:sz w:val="28"/>
                <w:szCs w:val="28"/>
              </w:rPr>
              <w:t>межлабораторных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15FA0">
              <w:rPr>
                <w:rFonts w:ascii="Times New Roman" w:hAnsi="Times New Roman"/>
                <w:sz w:val="28"/>
                <w:szCs w:val="28"/>
              </w:rPr>
              <w:t>исследований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15FA0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15FA0">
              <w:rPr>
                <w:rFonts w:ascii="Times New Roman" w:hAnsi="Times New Roman"/>
                <w:sz w:val="28"/>
                <w:szCs w:val="28"/>
              </w:rPr>
              <w:t>определения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15FA0">
              <w:rPr>
                <w:rFonts w:ascii="Times New Roman" w:hAnsi="Times New Roman"/>
                <w:sz w:val="28"/>
                <w:szCs w:val="28"/>
              </w:rPr>
              <w:t>точности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15FA0">
              <w:rPr>
                <w:rFonts w:ascii="Times New Roman" w:hAnsi="Times New Roman"/>
                <w:sz w:val="28"/>
                <w:szCs w:val="28"/>
              </w:rPr>
              <w:t>метода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15FA0">
              <w:rPr>
                <w:rFonts w:ascii="Times New Roman" w:hAnsi="Times New Roman"/>
                <w:sz w:val="28"/>
                <w:szCs w:val="28"/>
              </w:rPr>
              <w:t>испытаний</w:t>
            </w:r>
            <w:r w:rsidRPr="00B15F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</w:p>
          <w:p w14:paraId="2BA1303F" w14:textId="77777777" w:rsidR="00B15FA0" w:rsidRPr="00B15FA0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A0">
              <w:rPr>
                <w:rFonts w:ascii="Times New Roman" w:hAnsi="Times New Roman"/>
                <w:sz w:val="28"/>
                <w:szCs w:val="28"/>
              </w:rPr>
              <w:t xml:space="preserve">На территории РК действует Порядок организации проведения межлабораторных сравнительных испытаний (межлабораторных сличений), утвержденные Решением Коллегии Евразийской экономической комиссии от 26 января 2016 г. № 12. Необходимо сравнить аналогичны ли требования и привести в дополнительном приложении. </w:t>
            </w:r>
          </w:p>
          <w:p w14:paraId="620BDA44" w14:textId="443E787D" w:rsidR="00B15FA0" w:rsidRPr="00B15FA0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A0">
              <w:rPr>
                <w:rFonts w:ascii="Times New Roman" w:hAnsi="Times New Roman"/>
                <w:sz w:val="28"/>
                <w:szCs w:val="28"/>
              </w:rPr>
              <w:t xml:space="preserve">3. EPA-600/2-85-106 </w:t>
            </w:r>
            <w:proofErr w:type="spellStart"/>
            <w:r w:rsidRPr="00B15FA0">
              <w:rPr>
                <w:rFonts w:ascii="Times New Roman" w:hAnsi="Times New Roman"/>
                <w:sz w:val="28"/>
                <w:szCs w:val="28"/>
              </w:rPr>
              <w:t>Evaluation</w:t>
            </w:r>
            <w:proofErr w:type="spellEnd"/>
            <w:r w:rsidRPr="00B15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FA0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15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FA0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15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FA0">
              <w:rPr>
                <w:rFonts w:ascii="Times New Roman" w:hAnsi="Times New Roman"/>
                <w:sz w:val="28"/>
                <w:szCs w:val="28"/>
              </w:rPr>
              <w:t>Efficiency</w:t>
            </w:r>
            <w:proofErr w:type="spellEnd"/>
            <w:r w:rsidRPr="00B15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FA0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15FA0">
              <w:rPr>
                <w:rFonts w:ascii="Times New Roman" w:hAnsi="Times New Roman"/>
                <w:sz w:val="28"/>
                <w:szCs w:val="28"/>
              </w:rPr>
              <w:t xml:space="preserve"> Industrial </w:t>
            </w:r>
            <w:proofErr w:type="spellStart"/>
            <w:r w:rsidRPr="00B15FA0">
              <w:rPr>
                <w:rFonts w:ascii="Times New Roman" w:hAnsi="Times New Roman"/>
                <w:sz w:val="28"/>
                <w:szCs w:val="28"/>
              </w:rPr>
              <w:t>Flares</w:t>
            </w:r>
            <w:proofErr w:type="spellEnd"/>
            <w:r w:rsidRPr="00B15F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15FA0">
              <w:rPr>
                <w:rFonts w:ascii="Times New Roman" w:hAnsi="Times New Roman"/>
                <w:sz w:val="28"/>
                <w:szCs w:val="28"/>
              </w:rPr>
              <w:t>Flare</w:t>
            </w:r>
            <w:proofErr w:type="spellEnd"/>
            <w:r w:rsidRPr="00B15FA0">
              <w:rPr>
                <w:rFonts w:ascii="Times New Roman" w:hAnsi="Times New Roman"/>
                <w:sz w:val="28"/>
                <w:szCs w:val="28"/>
              </w:rPr>
              <w:t xml:space="preserve"> Head Design </w:t>
            </w:r>
            <w:proofErr w:type="spellStart"/>
            <w:r w:rsidRPr="00B15FA0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B15FA0">
              <w:rPr>
                <w:rFonts w:ascii="Times New Roman" w:hAnsi="Times New Roman"/>
                <w:sz w:val="28"/>
                <w:szCs w:val="28"/>
              </w:rPr>
              <w:t xml:space="preserve"> Gas </w:t>
            </w:r>
            <w:proofErr w:type="spellStart"/>
            <w:r w:rsidRPr="00B15FA0">
              <w:rPr>
                <w:rFonts w:ascii="Times New Roman" w:hAnsi="Times New Roman"/>
                <w:sz w:val="28"/>
                <w:szCs w:val="28"/>
              </w:rPr>
              <w:t>Composition</w:t>
            </w:r>
            <w:proofErr w:type="spellEnd"/>
            <w:r w:rsidRPr="00B15FA0">
              <w:rPr>
                <w:rFonts w:ascii="Times New Roman" w:hAnsi="Times New Roman"/>
                <w:sz w:val="28"/>
                <w:szCs w:val="28"/>
              </w:rPr>
              <w:t xml:space="preserve"> (Оценка эффективности промышленных факельных установок: Конструкция факельной головки и состав газа). </w:t>
            </w:r>
          </w:p>
          <w:p w14:paraId="5536F38B" w14:textId="7BC15DF5" w:rsidR="00C035F5" w:rsidRPr="00B15FA0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A0">
              <w:rPr>
                <w:rFonts w:ascii="Times New Roman" w:hAnsi="Times New Roman"/>
                <w:sz w:val="28"/>
                <w:szCs w:val="28"/>
              </w:rPr>
              <w:t>На территории РК действуют Требования промышленной безопасности к устройству и безопасной эксплуатации факельных систем (утверждены приказом Министра по чрезвычайным ситуациям Республики Казахстан от 16 июля 2012 года № 311). Необходимо сравнить аналогичны ли требования и привести в дополнительном приложении.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F933" w14:textId="77777777" w:rsidR="00C035F5" w:rsidRPr="00206CBB" w:rsidRDefault="00AF57E6" w:rsidP="00AF5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CB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Принято</w:t>
            </w:r>
          </w:p>
          <w:p w14:paraId="3829FCAE" w14:textId="48923100" w:rsidR="00206CBB" w:rsidRPr="00206CBB" w:rsidRDefault="00206CBB" w:rsidP="00AF5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CBB">
              <w:rPr>
                <w:rFonts w:ascii="Times New Roman" w:hAnsi="Times New Roman"/>
                <w:sz w:val="28"/>
                <w:szCs w:val="28"/>
              </w:rPr>
              <w:lastRenderedPageBreak/>
              <w:t>Даная информация приводится в случае наличия национальных или межгосударственных стандартов, принятых в качестве идентичных или модифицированных национальных или межгосударственных стандартов, которые соответствуют международным, региональным стандартам, стандартам иностранных государств, на которые даны ссылки</w:t>
            </w:r>
            <w:r w:rsidR="00A35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035F5" w:rsidRPr="00E662DB" w14:paraId="5AE16CC8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4AE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A27" w14:textId="2D8B0E09" w:rsidR="00C035F5" w:rsidRPr="00E662DB" w:rsidRDefault="00C46231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п.5.2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5706" w14:textId="79248631" w:rsidR="00B15FA0" w:rsidRPr="00B15FA0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A0">
              <w:rPr>
                <w:rFonts w:ascii="Times New Roman" w:hAnsi="Times New Roman"/>
                <w:sz w:val="28"/>
                <w:szCs w:val="28"/>
              </w:rPr>
              <w:t xml:space="preserve">Некоторые приборы, соответствующие требованиям, изложенным в данном методе испытаний, могут иметь время срабатывания порядка 1 минуты или менее и могут использоваться для оперативного измерения и контроля. </w:t>
            </w:r>
          </w:p>
          <w:p w14:paraId="4B9DA612" w14:textId="1201D620" w:rsidR="00C035F5" w:rsidRPr="00B15FA0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A0">
              <w:rPr>
                <w:rFonts w:ascii="Times New Roman" w:hAnsi="Times New Roman"/>
                <w:sz w:val="28"/>
                <w:szCs w:val="28"/>
              </w:rPr>
              <w:t>Уточнить какие приборы.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3753" w14:textId="77777777" w:rsidR="00C035F5" w:rsidRDefault="008A671F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  <w:p w14:paraId="79F8DA73" w14:textId="7B3533C2" w:rsidR="008A671F" w:rsidRDefault="008A671F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Информация изложена в соответствии с оригиналом, степень соответствия разработки – идентичная.</w:t>
            </w:r>
          </w:p>
        </w:tc>
      </w:tr>
      <w:tr w:rsidR="00C035F5" w:rsidRPr="00E662DB" w14:paraId="08A9C33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0A01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7792" w14:textId="0074B753" w:rsidR="00C035F5" w:rsidRPr="00E662DB" w:rsidRDefault="00C46231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п.6.1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B1B" w14:textId="77777777" w:rsidR="00B15FA0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A0">
              <w:rPr>
                <w:rFonts w:ascii="Times New Roman" w:hAnsi="Times New Roman"/>
                <w:sz w:val="28"/>
                <w:szCs w:val="28"/>
              </w:rPr>
              <w:t xml:space="preserve">Требования к каждому из этих компонентов приведены ниже. </w:t>
            </w:r>
          </w:p>
          <w:p w14:paraId="5DE2E026" w14:textId="4A6A095C" w:rsidR="00C035F5" w:rsidRPr="00B15FA0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A0">
              <w:rPr>
                <w:rFonts w:ascii="Times New Roman" w:hAnsi="Times New Roman"/>
                <w:sz w:val="28"/>
                <w:szCs w:val="28"/>
              </w:rPr>
              <w:t>Рекомендуем указать конкретные пункты.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EFEA" w14:textId="6A3F22B9" w:rsidR="00C035F5" w:rsidRDefault="008A671F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035F5" w:rsidRPr="00E662DB" w14:paraId="7B3EF5C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E0D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3DC3" w14:textId="040B93B9" w:rsidR="00C035F5" w:rsidRPr="00E662DB" w:rsidRDefault="00C46231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C2D" w14:textId="77777777" w:rsidR="00B15FA0" w:rsidRPr="00154A19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 xml:space="preserve">Номер CAS </w:t>
            </w:r>
          </w:p>
          <w:p w14:paraId="41FC3130" w14:textId="2D1ECE15" w:rsidR="00C035F5" w:rsidRPr="00154A19" w:rsidRDefault="00B15FA0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Рекомендуется дать пояснение, можно в виде примечания к таблице: Номер по CAS*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внесённых в реестр Химической реферативной службы (англ. Chemical </w:t>
            </w:r>
            <w:proofErr w:type="spellStart"/>
            <w:r w:rsidRPr="00154A19">
              <w:rPr>
                <w:rFonts w:ascii="Times New Roman" w:hAnsi="Times New Roman"/>
                <w:sz w:val="28"/>
                <w:szCs w:val="28"/>
              </w:rPr>
              <w:t>Abstracts</w:t>
            </w:r>
            <w:proofErr w:type="spellEnd"/>
            <w:r w:rsidRPr="00154A19">
              <w:rPr>
                <w:rFonts w:ascii="Times New Roman" w:hAnsi="Times New Roman"/>
                <w:sz w:val="28"/>
                <w:szCs w:val="28"/>
              </w:rPr>
              <w:t xml:space="preserve"> Service),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счёт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CAS. Номер CAS записывается в виде трёх групп арабских чисел, разделённых дефисами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E5FE" w14:textId="0EF40FFB" w:rsidR="00C035F5" w:rsidRDefault="008A671F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Принято</w:t>
            </w:r>
          </w:p>
        </w:tc>
      </w:tr>
      <w:tr w:rsidR="00C035F5" w:rsidRPr="00E662DB" w14:paraId="3A4F71A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99D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592B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4A7" w14:textId="77777777" w:rsidR="00154A19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 xml:space="preserve">Сероуглерод -15-0 </w:t>
            </w:r>
          </w:p>
          <w:p w14:paraId="597FBE5B" w14:textId="127DEAA1" w:rsidR="00C035F5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>Неполное значение Номера CAS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D17" w14:textId="727E7D2F" w:rsidR="00C035F5" w:rsidRDefault="008A671F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035F5" w:rsidRPr="00E662DB" w14:paraId="2884C5B7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6298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5AB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CC24" w14:textId="77777777" w:rsidR="00154A19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 xml:space="preserve">Углеводороды C1-C5/ Диапазон теплоты сгорания </w:t>
            </w:r>
          </w:p>
          <w:p w14:paraId="5D3220A7" w14:textId="7BB933CA" w:rsidR="00C035F5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>Рекомендуем разделить или обозначить (выделением полужирным шрифтом и/или двойной линией) для правильного восприятия и понимания таблиц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735" w14:textId="2E335952" w:rsidR="00C035F5" w:rsidRDefault="006E155F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035F5" w:rsidRPr="00E662DB" w14:paraId="62DCBF0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A3BE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81C5" w14:textId="249E4E3E" w:rsidR="00C035F5" w:rsidRPr="00E662DB" w:rsidRDefault="00F6333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Р.7 Реагенты и материалы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42ED" w14:textId="0D2CE86B" w:rsidR="00C035F5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>Рекомендуем переименовать раздел, так как содержание не соответствует названию.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A730" w14:textId="77777777" w:rsidR="00C035F5" w:rsidRDefault="009B558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  <w:p w14:paraId="25164834" w14:textId="37C0A331" w:rsidR="009B5585" w:rsidRDefault="009B558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Информация изложена в соответствии с оригиналом, степень соответствия разработки – идентичная.</w:t>
            </w:r>
          </w:p>
        </w:tc>
      </w:tr>
      <w:tr w:rsidR="00C035F5" w:rsidRPr="00E662DB" w14:paraId="6B1EFE3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EB46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8B6" w14:textId="7E0A48E2" w:rsidR="00C035F5" w:rsidRPr="00E662DB" w:rsidRDefault="00F6333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п.8.2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47AF" w14:textId="77777777" w:rsidR="00154A19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 xml:space="preserve">F Калибровочный коэффициент F </w:t>
            </w:r>
          </w:p>
          <w:p w14:paraId="6B02FE25" w14:textId="0186D314" w:rsidR="00C035F5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>Значение коэффициента дублируется.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BD6" w14:textId="6942F67F" w:rsidR="00C035F5" w:rsidRDefault="009B558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035F5" w:rsidRPr="00E662DB" w14:paraId="3FC94BF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A52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F0C3" w14:textId="5CA993AB" w:rsidR="00C035F5" w:rsidRPr="00E662DB" w:rsidRDefault="00F6333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Р.10 Точность и погрешность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52CA" w14:textId="482505F9" w:rsidR="00C035F5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>Раздел не устанавливает требования и методику проверки точности и погрешностей, а лишь описывает результат проведенной работы (испытания). Необходимо указать конкретные нормы, в связи с чем (а также приведенными другими замечаниями) стандарт рационально модифицировать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B218" w14:textId="1B454A73" w:rsidR="003C5B62" w:rsidRDefault="003C5B62" w:rsidP="003C5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 принято</w:t>
            </w:r>
          </w:p>
          <w:p w14:paraId="5839E314" w14:textId="23E70302" w:rsidR="00C035F5" w:rsidRDefault="003C5B62" w:rsidP="003C5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Информация изложена в соответствии с оригиналом, степень соответствия разработки – идентичная.</w:t>
            </w:r>
          </w:p>
        </w:tc>
      </w:tr>
      <w:tr w:rsidR="00C035F5" w:rsidRPr="00E662DB" w14:paraId="30E3C7E6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9227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264" w14:textId="4D443F06" w:rsidR="00C035F5" w:rsidRPr="00E662DB" w:rsidRDefault="00F6333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п.10.2.2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EDD9" w14:textId="4F6300FD" w:rsidR="00C035F5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 xml:space="preserve">Воспроизводимость — Среднеквадратичная оценка межлабораторной составляющей стандартного отклонения составляла Предложение </w:t>
            </w:r>
            <w:proofErr w:type="spellStart"/>
            <w:r w:rsidRPr="00154A19">
              <w:rPr>
                <w:rFonts w:ascii="Times New Roman" w:hAnsi="Times New Roman"/>
                <w:sz w:val="28"/>
                <w:szCs w:val="28"/>
              </w:rPr>
              <w:t>неокончено</w:t>
            </w:r>
            <w:proofErr w:type="spellEnd"/>
            <w:r w:rsidRPr="00154A19">
              <w:rPr>
                <w:rFonts w:ascii="Times New Roman" w:hAnsi="Times New Roman"/>
                <w:sz w:val="28"/>
                <w:szCs w:val="28"/>
              </w:rPr>
              <w:t>, отсутствует показатель.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A07" w14:textId="2C96ED86" w:rsidR="00C035F5" w:rsidRDefault="00E8788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035F5" w:rsidRPr="00E662DB" w14:paraId="2FEDC05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95BA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BE1" w14:textId="55CF8355" w:rsidR="00C035F5" w:rsidRPr="00E662DB" w:rsidRDefault="00F6333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целом по стандарту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8E7" w14:textId="74AE673C" w:rsidR="00C035F5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>Привести все единицы измерения в соответствии с международной системой единиц СИ. В тексте переведены не все единицы.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4F86" w14:textId="67DB5AB8" w:rsidR="00C035F5" w:rsidRDefault="00E8788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035F5" w:rsidRPr="00E662DB" w14:paraId="15CD426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A7FC" w14:textId="77777777" w:rsidR="00C035F5" w:rsidRPr="00E662DB" w:rsidRDefault="00C035F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01B" w14:textId="669A6378" w:rsidR="00C035F5" w:rsidRPr="00E662DB" w:rsidRDefault="00F6333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целом по стандарту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E250" w14:textId="61BB537E" w:rsidR="00C035F5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>Не вся информация</w:t>
            </w:r>
            <w:r w:rsidR="00C46231">
              <w:rPr>
                <w:rFonts w:ascii="Times New Roman" w:hAnsi="Times New Roman"/>
                <w:sz w:val="28"/>
                <w:szCs w:val="28"/>
              </w:rPr>
              <w:t>,</w:t>
            </w:r>
            <w:r w:rsidRPr="00154A19">
              <w:rPr>
                <w:rFonts w:ascii="Times New Roman" w:hAnsi="Times New Roman"/>
                <w:sz w:val="28"/>
                <w:szCs w:val="28"/>
              </w:rPr>
              <w:t xml:space="preserve"> приведенная в Рисунках переведена на русский язык.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1457" w14:textId="0CFFA586" w:rsidR="00C035F5" w:rsidRDefault="00E8788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154A19" w:rsidRPr="00E662DB" w14:paraId="1617E08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B22" w14:textId="77777777" w:rsidR="00154A19" w:rsidRPr="00E662DB" w:rsidRDefault="00154A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325" w14:textId="7D7F392B" w:rsidR="00154A19" w:rsidRPr="00E662DB" w:rsidRDefault="00F6333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целом по стандарту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5A56" w14:textId="2C5327DC" w:rsidR="00154A19" w:rsidRPr="00154A19" w:rsidRDefault="00154A19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A19">
              <w:rPr>
                <w:rFonts w:ascii="Times New Roman" w:hAnsi="Times New Roman"/>
                <w:sz w:val="28"/>
                <w:szCs w:val="28"/>
              </w:rPr>
              <w:t>В соответствии п. 6.1.2 СТ РК 1.5 «Стиль изложения текста стандарта или рекомендаций по стандартизации должен быть простым, ясным, кратким, точным, не допускающим различных толкований, логически последовательным, необходимым и достаточным для применения стандарта в соответствии с его областью применения». Поэтому такие словосочетания такие как: «будет иметь», «</w:t>
            </w:r>
            <w:bookmarkStart w:id="0" w:name="_Hlk111115469"/>
            <w:r w:rsidRPr="00154A19">
              <w:rPr>
                <w:rFonts w:ascii="Times New Roman" w:hAnsi="Times New Roman"/>
                <w:sz w:val="28"/>
                <w:szCs w:val="28"/>
              </w:rPr>
              <w:t>несколько свойств</w:t>
            </w:r>
            <w:bookmarkEnd w:id="0"/>
            <w:r w:rsidRPr="00154A19">
              <w:rPr>
                <w:rFonts w:ascii="Times New Roman" w:hAnsi="Times New Roman"/>
                <w:sz w:val="28"/>
                <w:szCs w:val="28"/>
              </w:rPr>
              <w:t>», «может быть выбран», «способен работать», «желательно уравновесить», и т. д. необходимо конкретизировать и применить официальный стиль повествования.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232" w14:textId="74DF75CA" w:rsidR="00154A19" w:rsidRDefault="00E8788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C1767" w:rsidRPr="00C47AF6" w14:paraId="368A04D4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0648" w14:textId="5ADEDEEE" w:rsidR="00CC1767" w:rsidRDefault="00B34F58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«ИНЖИНИРИНГОВАЯ КОМПАНИЯ «КАЗГИПРОНЕФТЕТРАНС»</w:t>
            </w:r>
          </w:p>
          <w:p w14:paraId="20F6C902" w14:textId="2C20DDE2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B34F58">
              <w:rPr>
                <w:rFonts w:ascii="Times New Roman" w:hAnsi="Times New Roman"/>
                <w:b/>
                <w:sz w:val="28"/>
                <w:szCs w:val="28"/>
              </w:rPr>
              <w:t>411 от 13.06.2022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C1767" w:rsidRPr="00C47AF6" w14:paraId="0A4DA79E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E3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540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49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54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1719" w:rsidRPr="00C47AF6" w14:paraId="78B07CB6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1B1" w14:textId="77777777" w:rsid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ТОО «Сапа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Интерсистем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2AA41F1" w14:textId="357D95CC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08/22-1633 от 04.08.2022 г.</w:t>
            </w:r>
          </w:p>
        </w:tc>
      </w:tr>
      <w:tr w:rsidR="00D11719" w:rsidRPr="00C47AF6" w14:paraId="1BEEC35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8D4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E47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BA6" w14:textId="230E9430" w:rsidR="00D11719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1B0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507F6D23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98D" w14:textId="14992B27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r w:rsidR="00E96E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КМГ Инжиниринг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8F460E" w14:textId="492310BA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E96E9E">
              <w:rPr>
                <w:rFonts w:ascii="Times New Roman" w:hAnsi="Times New Roman"/>
                <w:b/>
                <w:sz w:val="28"/>
                <w:szCs w:val="28"/>
              </w:rPr>
              <w:t>12/07/643 от 14.07.2022</w:t>
            </w:r>
          </w:p>
        </w:tc>
      </w:tr>
      <w:tr w:rsidR="00CC1767" w:rsidRPr="00C47AF6" w14:paraId="15A9562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0B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C22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94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C56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7DE6" w:rsidRPr="00D97DE6" w14:paraId="15F45A29" w14:textId="77777777" w:rsidTr="00D97DE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96A5" w14:textId="77777777" w:rsidR="00D97DE6" w:rsidRDefault="00D97DE6" w:rsidP="00D97D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97DE6">
              <w:rPr>
                <w:rFonts w:ascii="Times New Roman" w:hAnsi="Times New Roman"/>
                <w:b/>
                <w:sz w:val="28"/>
                <w:szCs w:val="28"/>
              </w:rPr>
              <w:t>ТОО</w:t>
            </w:r>
            <w:r w:rsidRPr="00D97D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«</w:t>
            </w:r>
            <w:r w:rsidRPr="00D97D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Kazakhstan Petrochemical Industries Inc.</w:t>
            </w:r>
            <w:r w:rsidRPr="00D97D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»</w:t>
            </w:r>
          </w:p>
          <w:p w14:paraId="6721C7A1" w14:textId="1B4FB41B" w:rsidR="00D97DE6" w:rsidRPr="00D97DE6" w:rsidRDefault="00D97DE6" w:rsidP="00D97D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20-13/1339 от 18.08.2022</w:t>
            </w:r>
          </w:p>
        </w:tc>
      </w:tr>
      <w:tr w:rsidR="00D97DE6" w:rsidRPr="00D97DE6" w14:paraId="7A465FD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AF4" w14:textId="77777777" w:rsidR="00D97DE6" w:rsidRPr="00D97DE6" w:rsidRDefault="00D97DE6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9837" w14:textId="77777777" w:rsidR="00D97DE6" w:rsidRPr="00D97DE6" w:rsidRDefault="00D97DE6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AF4" w14:textId="3E187661" w:rsidR="00D97DE6" w:rsidRPr="00D97DE6" w:rsidRDefault="00D97DE6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255D" w14:textId="77777777" w:rsidR="00D97DE6" w:rsidRPr="00D97DE6" w:rsidRDefault="00D97DE6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0210F" w:rsidRPr="00C47AF6" w14:paraId="1C3B8374" w14:textId="77777777" w:rsidTr="0020210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6E72EC" w14:textId="74D1FED1" w:rsidR="0020210F" w:rsidRPr="00C47AF6" w:rsidRDefault="009F4C9C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CC1767" w:rsidRPr="00C47AF6" w14:paraId="7A4FDFA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44C" w14:textId="7A02B3C4" w:rsidR="00CC1767" w:rsidRDefault="009F4C9C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ТК № 40 «Железнодорожный транспорт»</w:t>
            </w:r>
          </w:p>
          <w:p w14:paraId="74805528" w14:textId="403F854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</w:t>
            </w:r>
            <w:r w:rsidR="009F4C9C">
              <w:rPr>
                <w:rFonts w:ascii="Times New Roman" w:hAnsi="Times New Roman"/>
                <w:b/>
                <w:sz w:val="28"/>
                <w:szCs w:val="28"/>
              </w:rPr>
              <w:t>. № ТК 40/</w:t>
            </w:r>
            <w:proofErr w:type="spellStart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Цтех</w:t>
            </w:r>
            <w:proofErr w:type="spellEnd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/77-И от 04.07.2022 г.</w:t>
            </w:r>
          </w:p>
        </w:tc>
      </w:tr>
      <w:tr w:rsidR="00CC1767" w:rsidRPr="00C47AF6" w14:paraId="578BF916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13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96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D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E1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7DE6" w:rsidRPr="00C47AF6" w14:paraId="79002A81" w14:textId="77777777" w:rsidTr="00D97DE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4233" w14:textId="77777777" w:rsidR="00D97DE6" w:rsidRDefault="00D97DE6" w:rsidP="00D97D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ТК № 6 «Уголь и продукты его переработки» </w:t>
            </w:r>
          </w:p>
          <w:p w14:paraId="7AE68819" w14:textId="7834E57E" w:rsidR="00D97DE6" w:rsidRPr="00D97DE6" w:rsidRDefault="00D97DE6" w:rsidP="00D97D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392 от 18.08.2022</w:t>
            </w:r>
          </w:p>
        </w:tc>
      </w:tr>
      <w:tr w:rsidR="00D97DE6" w:rsidRPr="00C47AF6" w14:paraId="0E7768E3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E1C" w14:textId="77777777" w:rsidR="00D97DE6" w:rsidRPr="00C47AF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CC6" w14:textId="264E86F5" w:rsidR="00D97DE6" w:rsidRPr="00C47AF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В.А.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DF0A" w14:textId="09B39004" w:rsidR="00D97DE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согласно требованиям СТ РК 1.5 (приложение Д)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4492" w14:textId="361405E9" w:rsidR="00D97DE6" w:rsidRPr="00D37B31" w:rsidRDefault="00D37B31" w:rsidP="00D97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B31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D97DE6" w:rsidRPr="00C47AF6" w14:paraId="17D9C13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8396" w14:textId="77777777" w:rsidR="00D97DE6" w:rsidRPr="00C47AF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4CE" w14:textId="2D9C3AE0" w:rsidR="00D97DE6" w:rsidRPr="00C47AF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6 и 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4195" w14:textId="48A8B0B6" w:rsidR="00D97DE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в соответствие по СТ РК 1.5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B671" w14:textId="41F2DD4F" w:rsidR="00D97DE6" w:rsidRPr="00D37B31" w:rsidRDefault="00D37B31" w:rsidP="00D97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B31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D97DE6" w:rsidRPr="00C47AF6" w14:paraId="1B2D0DB7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168" w14:textId="77777777" w:rsidR="00D97DE6" w:rsidRPr="00C47AF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926C" w14:textId="5D8B5CFE" w:rsidR="00D97DE6" w:rsidRPr="00C47AF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2BCD" w14:textId="0A9005FF" w:rsidR="00D97DE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формулы и символы привести в печатном виде в формате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CB0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26E6" w14:textId="3F4FE383" w:rsidR="00D97DE6" w:rsidRPr="00D37B31" w:rsidRDefault="00D37B31" w:rsidP="00D97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B31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D97DE6" w:rsidRPr="00C47AF6" w14:paraId="511EFCF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05F" w14:textId="77777777" w:rsidR="00D97DE6" w:rsidRPr="00C47AF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96F3" w14:textId="77777777" w:rsidR="00D97DE6" w:rsidRPr="00C47AF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B56" w14:textId="5242ACE0" w:rsidR="00D97DE6" w:rsidRDefault="00D97DE6" w:rsidP="00D97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Откорректировать перевод текста, изложив его более кратким, ясным и доступным для применения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5AAA" w14:textId="76D89E03" w:rsidR="00D97DE6" w:rsidRPr="00D37B31" w:rsidRDefault="00D37B31" w:rsidP="00D97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B31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</w:tbl>
    <w:p w14:paraId="2FDFB6EF" w14:textId="77777777" w:rsidR="00CC1767" w:rsidRPr="00D97DE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  <w:lang w:val="en-US"/>
        </w:rPr>
      </w:pPr>
    </w:p>
    <w:p w14:paraId="3479B58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>Информация о полученных замечаниях:</w:t>
      </w:r>
    </w:p>
    <w:p w14:paraId="3C36F469" w14:textId="5DD0FBE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Общее количество </w:t>
      </w:r>
      <w:r w:rsidRPr="00C47AF6">
        <w:rPr>
          <w:rFonts w:ascii="Times New Roman" w:hAnsi="Times New Roman"/>
          <w:i/>
          <w:sz w:val="28"/>
          <w:szCs w:val="24"/>
          <w:lang w:val="kk-KZ"/>
        </w:rPr>
        <w:t>отзывов</w:t>
      </w:r>
      <w:r w:rsidRPr="00C47AF6">
        <w:rPr>
          <w:rFonts w:ascii="Times New Roman" w:hAnsi="Times New Roman"/>
          <w:i/>
          <w:sz w:val="28"/>
          <w:szCs w:val="24"/>
        </w:rPr>
        <w:t xml:space="preserve"> – </w:t>
      </w:r>
      <w:r>
        <w:rPr>
          <w:rFonts w:ascii="Times New Roman" w:hAnsi="Times New Roman"/>
          <w:i/>
          <w:sz w:val="28"/>
          <w:szCs w:val="24"/>
        </w:rPr>
        <w:t>1</w:t>
      </w:r>
      <w:r w:rsidR="00D97DE6">
        <w:rPr>
          <w:rFonts w:ascii="Times New Roman" w:hAnsi="Times New Roman"/>
          <w:i/>
          <w:sz w:val="28"/>
          <w:szCs w:val="24"/>
        </w:rPr>
        <w:t>7</w:t>
      </w:r>
      <w:r w:rsidRPr="00C47AF6">
        <w:rPr>
          <w:rFonts w:ascii="Times New Roman" w:hAnsi="Times New Roman"/>
          <w:i/>
          <w:sz w:val="28"/>
          <w:szCs w:val="24"/>
        </w:rPr>
        <w:t xml:space="preserve">; </w:t>
      </w:r>
    </w:p>
    <w:p w14:paraId="234B223C" w14:textId="41DA4B18" w:rsidR="00CC1767" w:rsidRPr="0043416C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из них: без замечаний и предложений: </w:t>
      </w:r>
      <w:r w:rsidR="004A35A6">
        <w:rPr>
          <w:rFonts w:ascii="Times New Roman" w:hAnsi="Times New Roman"/>
          <w:i/>
          <w:sz w:val="28"/>
          <w:szCs w:val="24"/>
        </w:rPr>
        <w:t>1</w:t>
      </w:r>
      <w:r w:rsidR="00D97DE6">
        <w:rPr>
          <w:rFonts w:ascii="Times New Roman" w:hAnsi="Times New Roman"/>
          <w:i/>
          <w:sz w:val="28"/>
          <w:szCs w:val="24"/>
        </w:rPr>
        <w:t>5</w:t>
      </w:r>
    </w:p>
    <w:p w14:paraId="146D1338" w14:textId="3130AAA0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с замечаниями и </w:t>
      </w:r>
      <w:r>
        <w:rPr>
          <w:rFonts w:ascii="Times New Roman" w:hAnsi="Times New Roman"/>
          <w:i/>
          <w:sz w:val="28"/>
          <w:szCs w:val="24"/>
        </w:rPr>
        <w:t xml:space="preserve">предложениями: </w:t>
      </w:r>
      <w:r w:rsidR="00D97DE6">
        <w:rPr>
          <w:rFonts w:ascii="Times New Roman" w:hAnsi="Times New Roman"/>
          <w:i/>
          <w:sz w:val="28"/>
          <w:szCs w:val="24"/>
        </w:rPr>
        <w:t>2</w:t>
      </w:r>
      <w:r w:rsidRPr="00C47AF6">
        <w:rPr>
          <w:rFonts w:ascii="Times New Roman" w:hAnsi="Times New Roman"/>
          <w:i/>
          <w:sz w:val="28"/>
          <w:szCs w:val="24"/>
        </w:rPr>
        <w:t xml:space="preserve">.  </w:t>
      </w:r>
    </w:p>
    <w:p w14:paraId="37870065" w14:textId="77777777" w:rsidR="00CC1767" w:rsidRPr="00C47AF6" w:rsidRDefault="00CC1767" w:rsidP="00CC176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126ED3F" w14:textId="77777777" w:rsidR="00CC1767" w:rsidRPr="00C47AF6" w:rsidRDefault="00CC1767" w:rsidP="00CC1767">
      <w:pPr>
        <w:tabs>
          <w:tab w:val="left" w:pos="9330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  <w:lang w:val="kk-KZ"/>
        </w:rPr>
      </w:pPr>
    </w:p>
    <w:p w14:paraId="5D685976" w14:textId="77777777" w:rsidR="00CC1767" w:rsidRPr="00C47AF6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Заместитель генерального директора </w:t>
      </w:r>
    </w:p>
    <w:p w14:paraId="073CD9F7" w14:textId="68CE4DEB" w:rsidR="00CC1767" w:rsidRPr="002125BF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РГП «Казахстанский институт стандартизации и метрологии» </w:t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="00D728CE">
        <w:rPr>
          <w:rFonts w:ascii="Times New Roman" w:hAnsi="Times New Roman"/>
          <w:b/>
          <w:sz w:val="28"/>
          <w:szCs w:val="24"/>
        </w:rPr>
        <w:t xml:space="preserve">А. </w:t>
      </w:r>
      <w:proofErr w:type="spellStart"/>
      <w:r w:rsidR="00D728CE">
        <w:rPr>
          <w:rFonts w:ascii="Times New Roman" w:hAnsi="Times New Roman"/>
          <w:b/>
          <w:sz w:val="28"/>
          <w:szCs w:val="24"/>
        </w:rPr>
        <w:t>Шамбетова</w:t>
      </w:r>
      <w:proofErr w:type="spellEnd"/>
    </w:p>
    <w:p w14:paraId="495FF602" w14:textId="77777777" w:rsidR="0040078C" w:rsidRDefault="0040078C"/>
    <w:sectPr w:rsidR="0040078C" w:rsidSect="0054438C">
      <w:footerReference w:type="default" r:id="rId7"/>
      <w:pgSz w:w="16838" w:h="11906" w:orient="landscape"/>
      <w:pgMar w:top="1418" w:right="678" w:bottom="709" w:left="85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2EC0" w14:textId="77777777" w:rsidR="00087B00" w:rsidRDefault="00087B00">
      <w:pPr>
        <w:spacing w:after="0" w:line="240" w:lineRule="auto"/>
      </w:pPr>
      <w:r>
        <w:separator/>
      </w:r>
    </w:p>
  </w:endnote>
  <w:endnote w:type="continuationSeparator" w:id="0">
    <w:p w14:paraId="66ADDF5E" w14:textId="77777777" w:rsidR="00087B00" w:rsidRDefault="0008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80E4" w14:textId="77777777" w:rsidR="00FE0F6E" w:rsidRPr="00DF4848" w:rsidRDefault="00000000" w:rsidP="00DF4848">
    <w:pPr>
      <w:pStyle w:val="a3"/>
      <w:spacing w:after="0" w:line="240" w:lineRule="auto"/>
      <w:jc w:val="right"/>
      <w:rPr>
        <w:sz w:val="24"/>
        <w:szCs w:val="24"/>
      </w:rPr>
    </w:pPr>
    <w:r w:rsidRPr="00DF4848">
      <w:rPr>
        <w:rFonts w:ascii="Times New Roman" w:hAnsi="Times New Roman"/>
        <w:sz w:val="24"/>
        <w:szCs w:val="24"/>
      </w:rPr>
      <w:fldChar w:fldCharType="begin"/>
    </w:r>
    <w:r w:rsidRPr="00DF4848">
      <w:rPr>
        <w:rFonts w:ascii="Times New Roman" w:hAnsi="Times New Roman"/>
        <w:sz w:val="24"/>
        <w:szCs w:val="24"/>
      </w:rPr>
      <w:instrText xml:space="preserve"> PAGE   \* MERGEFORMAT </w:instrText>
    </w:r>
    <w:r w:rsidRPr="00DF484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DF484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0F21" w14:textId="77777777" w:rsidR="00087B00" w:rsidRDefault="00087B00">
      <w:pPr>
        <w:spacing w:after="0" w:line="240" w:lineRule="auto"/>
      </w:pPr>
      <w:r>
        <w:separator/>
      </w:r>
    </w:p>
  </w:footnote>
  <w:footnote w:type="continuationSeparator" w:id="0">
    <w:p w14:paraId="4FB255E4" w14:textId="77777777" w:rsidR="00087B00" w:rsidRDefault="00087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18D"/>
    <w:multiLevelType w:val="hybridMultilevel"/>
    <w:tmpl w:val="CFE41AD2"/>
    <w:lvl w:ilvl="0" w:tplc="CFAA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762"/>
    <w:multiLevelType w:val="hybridMultilevel"/>
    <w:tmpl w:val="B08A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EF1"/>
    <w:multiLevelType w:val="hybridMultilevel"/>
    <w:tmpl w:val="CA76BFCE"/>
    <w:lvl w:ilvl="0" w:tplc="5CF0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1854">
    <w:abstractNumId w:val="1"/>
  </w:num>
  <w:num w:numId="2" w16cid:durableId="1988897873">
    <w:abstractNumId w:val="0"/>
  </w:num>
  <w:num w:numId="3" w16cid:durableId="75728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09"/>
    <w:rsid w:val="00087B00"/>
    <w:rsid w:val="000C3E7A"/>
    <w:rsid w:val="00154A19"/>
    <w:rsid w:val="0020210F"/>
    <w:rsid w:val="00206CBB"/>
    <w:rsid w:val="00313B94"/>
    <w:rsid w:val="003200FA"/>
    <w:rsid w:val="00362F85"/>
    <w:rsid w:val="00364B08"/>
    <w:rsid w:val="003C50F5"/>
    <w:rsid w:val="003C5B62"/>
    <w:rsid w:val="003D74EA"/>
    <w:rsid w:val="0040078C"/>
    <w:rsid w:val="0043416C"/>
    <w:rsid w:val="004A35A6"/>
    <w:rsid w:val="0052420E"/>
    <w:rsid w:val="00557890"/>
    <w:rsid w:val="006C16EE"/>
    <w:rsid w:val="006D6209"/>
    <w:rsid w:val="006E155F"/>
    <w:rsid w:val="00732181"/>
    <w:rsid w:val="00783B99"/>
    <w:rsid w:val="007C0A7D"/>
    <w:rsid w:val="007F08CE"/>
    <w:rsid w:val="008A671F"/>
    <w:rsid w:val="00925285"/>
    <w:rsid w:val="0093032B"/>
    <w:rsid w:val="009B5585"/>
    <w:rsid w:val="009F4C9C"/>
    <w:rsid w:val="00A35C45"/>
    <w:rsid w:val="00A45D99"/>
    <w:rsid w:val="00AF57E6"/>
    <w:rsid w:val="00B02544"/>
    <w:rsid w:val="00B138CE"/>
    <w:rsid w:val="00B15FA0"/>
    <w:rsid w:val="00B24FFE"/>
    <w:rsid w:val="00B34F58"/>
    <w:rsid w:val="00BA46CD"/>
    <w:rsid w:val="00C035F5"/>
    <w:rsid w:val="00C46231"/>
    <w:rsid w:val="00C60EDF"/>
    <w:rsid w:val="00CA515F"/>
    <w:rsid w:val="00CC0B60"/>
    <w:rsid w:val="00CC1767"/>
    <w:rsid w:val="00CF51C0"/>
    <w:rsid w:val="00D11719"/>
    <w:rsid w:val="00D37B31"/>
    <w:rsid w:val="00D728CE"/>
    <w:rsid w:val="00D97DE6"/>
    <w:rsid w:val="00E662DB"/>
    <w:rsid w:val="00E8788B"/>
    <w:rsid w:val="00E96E9E"/>
    <w:rsid w:val="00EB05B5"/>
    <w:rsid w:val="00F43B42"/>
    <w:rsid w:val="00F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EFE"/>
  <w15:chartTrackingRefBased/>
  <w15:docId w15:val="{2A8022E7-0247-48E9-815D-8057939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7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76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C176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C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9</cp:revision>
  <dcterms:created xsi:type="dcterms:W3CDTF">2022-07-18T06:14:00Z</dcterms:created>
  <dcterms:modified xsi:type="dcterms:W3CDTF">2022-08-24T04:39:00Z</dcterms:modified>
</cp:coreProperties>
</file>