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05C" w:rsidRPr="00C8005C" w:rsidRDefault="00C8005C" w:rsidP="00C800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005C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C8005C" w:rsidRDefault="00C8005C" w:rsidP="00C800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005C"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</w:p>
    <w:p w:rsidR="00C8005C" w:rsidRPr="00157809" w:rsidRDefault="00F57173" w:rsidP="00157809">
      <w:pPr>
        <w:pStyle w:val="Style3"/>
        <w:widowControl/>
        <w:ind w:firstLine="720"/>
        <w:jc w:val="center"/>
        <w:rPr>
          <w:b/>
          <w:bCs/>
          <w:color w:val="000000"/>
          <w:lang w:eastAsia="en-US"/>
        </w:rPr>
      </w:pPr>
      <w:proofErr w:type="gramStart"/>
      <w:r w:rsidRPr="00F57173">
        <w:rPr>
          <w:rStyle w:val="FontStyle36"/>
          <w:rFonts w:ascii="Times New Roman" w:eastAsiaTheme="minorEastAsia" w:cs="Times New Roman"/>
          <w:b/>
          <w:sz w:val="24"/>
          <w:szCs w:val="24"/>
          <w:lang w:eastAsia="fr-FR"/>
        </w:rPr>
        <w:t>СТ</w:t>
      </w:r>
      <w:proofErr w:type="gramEnd"/>
      <w:r w:rsidRPr="00F57173">
        <w:rPr>
          <w:rStyle w:val="FontStyle36"/>
          <w:rFonts w:ascii="Times New Roman" w:eastAsiaTheme="minorEastAsia" w:cs="Times New Roman"/>
          <w:b/>
          <w:sz w:val="24"/>
          <w:szCs w:val="24"/>
          <w:lang w:eastAsia="fr-FR"/>
        </w:rPr>
        <w:t xml:space="preserve"> РК </w:t>
      </w:r>
      <w:r w:rsidRPr="00F57173">
        <w:rPr>
          <w:rStyle w:val="FontStyle36"/>
          <w:rFonts w:ascii="Times New Roman" w:eastAsiaTheme="minorEastAsia" w:cs="Times New Roman"/>
          <w:b/>
          <w:sz w:val="24"/>
          <w:szCs w:val="24"/>
          <w:lang w:val="en-US" w:eastAsia="fr-FR"/>
        </w:rPr>
        <w:t>ASTM</w:t>
      </w:r>
      <w:r w:rsidRPr="00F57173">
        <w:rPr>
          <w:rStyle w:val="FontStyle36"/>
          <w:rFonts w:ascii="Times New Roman" w:eastAsiaTheme="minorEastAsia" w:cs="Times New Roman"/>
          <w:b/>
          <w:sz w:val="24"/>
          <w:szCs w:val="24"/>
          <w:lang w:eastAsia="fr-FR"/>
        </w:rPr>
        <w:t xml:space="preserve"> </w:t>
      </w:r>
      <w:r w:rsidRPr="00F57173">
        <w:rPr>
          <w:rStyle w:val="FontStyle36"/>
          <w:rFonts w:ascii="Times New Roman" w:eastAsiaTheme="minorEastAsia" w:cs="Times New Roman"/>
          <w:b/>
          <w:sz w:val="24"/>
          <w:szCs w:val="24"/>
          <w:lang w:val="en-US" w:eastAsia="fr-FR"/>
        </w:rPr>
        <w:t>D</w:t>
      </w:r>
      <w:r w:rsidRPr="00F57173">
        <w:rPr>
          <w:rStyle w:val="FontStyle36"/>
          <w:rFonts w:ascii="Times New Roman" w:eastAsiaTheme="minorEastAsia" w:cs="Times New Roman"/>
          <w:b/>
          <w:sz w:val="24"/>
          <w:szCs w:val="24"/>
          <w:lang w:eastAsia="fr-FR"/>
        </w:rPr>
        <w:t>7607</w:t>
      </w:r>
      <w:r w:rsidR="00EE30C2" w:rsidRPr="00F57173">
        <w:rPr>
          <w:rFonts w:eastAsia="Times New Roman"/>
          <w:b/>
          <w:kern w:val="2"/>
          <w:lang w:eastAsia="fr-FR"/>
        </w:rPr>
        <w:t xml:space="preserve"> </w:t>
      </w:r>
      <w:r w:rsidR="00C8005C" w:rsidRPr="00F57173">
        <w:rPr>
          <w:b/>
        </w:rPr>
        <w:t>«</w:t>
      </w:r>
      <w:r w:rsidRPr="00F57173">
        <w:rPr>
          <w:b/>
        </w:rPr>
        <w:t>С</w:t>
      </w:r>
      <w:r w:rsidRPr="00F57173">
        <w:rPr>
          <w:b/>
        </w:rPr>
        <w:t>тандартный</w:t>
      </w:r>
      <w:r w:rsidRPr="008D2EC3">
        <w:rPr>
          <w:b/>
        </w:rPr>
        <w:t xml:space="preserve"> </w:t>
      </w:r>
      <w:r w:rsidRPr="008D2EC3">
        <w:rPr>
          <w:b/>
        </w:rPr>
        <w:t>метод испытаний для анализа кислорода в газообразных топливах (метод электрохимического датчика)</w:t>
      </w:r>
      <w:r w:rsidR="00C8005C" w:rsidRPr="00AB1676">
        <w:rPr>
          <w:b/>
        </w:rPr>
        <w:t>»</w:t>
      </w:r>
    </w:p>
    <w:p w:rsidR="00C8005C" w:rsidRPr="00C8005C" w:rsidRDefault="00C8005C" w:rsidP="00C8005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  <w:lang w:val="kk-KZ"/>
        </w:rPr>
      </w:pPr>
    </w:p>
    <w:p w:rsidR="00C8005C" w:rsidRDefault="00C8005C" w:rsidP="00C8005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>
        <w:rPr>
          <w:rFonts w:ascii="Times New Roman" w:hAnsi="Times New Roman" w:cs="Times New Roman"/>
          <w:b/>
          <w:spacing w:val="-6"/>
          <w:sz w:val="24"/>
          <w:szCs w:val="24"/>
          <w:lang w:val="kk-KZ"/>
        </w:rPr>
        <w:t xml:space="preserve">1 </w:t>
      </w:r>
      <w:r w:rsidRPr="00BD7126">
        <w:rPr>
          <w:rFonts w:ascii="Times New Roman" w:hAnsi="Times New Roman" w:cs="Times New Roman"/>
          <w:b/>
          <w:spacing w:val="-6"/>
          <w:sz w:val="24"/>
          <w:szCs w:val="24"/>
        </w:rPr>
        <w:t>Техническое обоснование разработки стандарта</w:t>
      </w:r>
    </w:p>
    <w:p w:rsidR="00C8005C" w:rsidRDefault="00C8005C" w:rsidP="00C8005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:rsidR="00470185" w:rsidRPr="005A265A" w:rsidRDefault="00E42817" w:rsidP="00C8005C">
      <w:pPr>
        <w:pStyle w:val="a8"/>
        <w:spacing w:before="0" w:beforeAutospacing="0" w:after="0" w:afterAutospacing="0"/>
        <w:ind w:firstLine="567"/>
        <w:jc w:val="both"/>
      </w:pPr>
      <w:proofErr w:type="gramStart"/>
      <w:r>
        <w:t xml:space="preserve">Проект стандарта разрабатывается </w:t>
      </w:r>
      <w:r w:rsidR="0028178F">
        <w:t>в реализацию</w:t>
      </w:r>
      <w:r w:rsidR="00470185" w:rsidRPr="008D24E6">
        <w:t xml:space="preserve"> Плана мероприятий по расширению использования природного газа в качестве моторного топлива на 2019-2022 годы</w:t>
      </w:r>
      <w:r w:rsidR="0028178F">
        <w:t xml:space="preserve"> в рамках мероприятия «</w:t>
      </w:r>
      <w:r w:rsidR="0028178F" w:rsidRPr="0028178F">
        <w:rPr>
          <w:color w:val="000000"/>
          <w:spacing w:val="2"/>
          <w:shd w:val="clear" w:color="auto" w:fill="FFFFFF"/>
        </w:rPr>
        <w:t>Унификация действующей и (или) разработка нормативной технической документации в соответствии с международными стандартами по вопросам обеспечения безопасности при эксплуатации автотранспортных средств, использующих КПГ и (</w:t>
      </w:r>
      <w:r w:rsidR="0028178F" w:rsidRPr="005A265A">
        <w:rPr>
          <w:color w:val="000000"/>
          <w:spacing w:val="2"/>
          <w:shd w:val="clear" w:color="auto" w:fill="FFFFFF"/>
        </w:rPr>
        <w:t xml:space="preserve">или) СПГ в качестве моторного топлива, проектирование, строительство и эксплуатация АГНКС, </w:t>
      </w:r>
      <w:proofErr w:type="spellStart"/>
      <w:r w:rsidR="0028178F" w:rsidRPr="005A265A">
        <w:rPr>
          <w:color w:val="000000"/>
          <w:spacing w:val="2"/>
          <w:shd w:val="clear" w:color="auto" w:fill="FFFFFF"/>
        </w:rPr>
        <w:t>КриоАЗС</w:t>
      </w:r>
      <w:proofErr w:type="spellEnd"/>
      <w:r w:rsidR="0028178F" w:rsidRPr="005A265A">
        <w:rPr>
          <w:color w:val="000000"/>
          <w:spacing w:val="2"/>
          <w:shd w:val="clear" w:color="auto" w:fill="FFFFFF"/>
        </w:rPr>
        <w:t>, многотопливных заправочных</w:t>
      </w:r>
      <w:proofErr w:type="gramEnd"/>
      <w:r w:rsidR="0028178F" w:rsidRPr="005A265A">
        <w:rPr>
          <w:color w:val="000000"/>
          <w:spacing w:val="2"/>
          <w:shd w:val="clear" w:color="auto" w:fill="FFFFFF"/>
        </w:rPr>
        <w:t xml:space="preserve"> станций, заводов по производству СПГ</w:t>
      </w:r>
      <w:r w:rsidR="0028178F" w:rsidRPr="005A265A">
        <w:t>»</w:t>
      </w:r>
      <w:r w:rsidR="005A265A" w:rsidRPr="005A265A">
        <w:t>.</w:t>
      </w:r>
    </w:p>
    <w:p w:rsidR="00135009" w:rsidRDefault="005A265A" w:rsidP="005A265A">
      <w:pPr>
        <w:pStyle w:val="a3"/>
        <w:ind w:firstLine="567"/>
        <w:jc w:val="both"/>
        <w:rPr>
          <w:rStyle w:val="FontStyle70"/>
          <w:sz w:val="24"/>
          <w:szCs w:val="24"/>
          <w:lang w:val="ru" w:eastAsia="en-US"/>
        </w:rPr>
      </w:pPr>
      <w:r w:rsidRPr="00157809">
        <w:rPr>
          <w:rFonts w:ascii="Times New Roman" w:hAnsi="Times New Roman" w:cs="Times New Roman"/>
          <w:sz w:val="24"/>
          <w:szCs w:val="24"/>
          <w:lang w:eastAsia="en-US"/>
        </w:rPr>
        <w:t xml:space="preserve">Разработка </w:t>
      </w:r>
      <w:proofErr w:type="gramStart"/>
      <w:r w:rsidR="00F57173" w:rsidRPr="00F57173">
        <w:rPr>
          <w:rStyle w:val="FontStyle36"/>
          <w:rFonts w:ascii="Times New Roman" w:eastAsiaTheme="minorEastAsia" w:hAnsi="Times New Roman" w:cs="Times New Roman"/>
          <w:sz w:val="24"/>
          <w:szCs w:val="24"/>
          <w:lang w:eastAsia="fr-FR"/>
        </w:rPr>
        <w:t>СТ</w:t>
      </w:r>
      <w:proofErr w:type="gramEnd"/>
      <w:r w:rsidR="00F57173" w:rsidRPr="00F57173">
        <w:rPr>
          <w:rStyle w:val="FontStyle36"/>
          <w:rFonts w:ascii="Times New Roman" w:eastAsiaTheme="minorEastAsia" w:hAnsi="Times New Roman" w:cs="Times New Roman"/>
          <w:sz w:val="24"/>
          <w:szCs w:val="24"/>
          <w:lang w:eastAsia="fr-FR"/>
        </w:rPr>
        <w:t xml:space="preserve"> РК </w:t>
      </w:r>
      <w:r w:rsidR="00F57173" w:rsidRPr="00F57173">
        <w:rPr>
          <w:rStyle w:val="FontStyle36"/>
          <w:rFonts w:ascii="Times New Roman" w:eastAsiaTheme="minorEastAsia" w:hAnsi="Times New Roman" w:cs="Times New Roman"/>
          <w:sz w:val="24"/>
          <w:szCs w:val="24"/>
          <w:lang w:val="en-US" w:eastAsia="fr-FR"/>
        </w:rPr>
        <w:t>ASTM</w:t>
      </w:r>
      <w:r w:rsidR="00F57173" w:rsidRPr="00F57173">
        <w:rPr>
          <w:rStyle w:val="FontStyle36"/>
          <w:rFonts w:ascii="Times New Roman" w:eastAsiaTheme="minorEastAsia" w:hAnsi="Times New Roman" w:cs="Times New Roman"/>
          <w:sz w:val="24"/>
          <w:szCs w:val="24"/>
          <w:lang w:eastAsia="fr-FR"/>
        </w:rPr>
        <w:t xml:space="preserve"> </w:t>
      </w:r>
      <w:r w:rsidR="00F57173" w:rsidRPr="00F57173">
        <w:rPr>
          <w:rStyle w:val="FontStyle36"/>
          <w:rFonts w:ascii="Times New Roman" w:eastAsiaTheme="minorEastAsia" w:hAnsi="Times New Roman" w:cs="Times New Roman"/>
          <w:sz w:val="24"/>
          <w:szCs w:val="24"/>
          <w:lang w:val="en-US" w:eastAsia="fr-FR"/>
        </w:rPr>
        <w:t>D</w:t>
      </w:r>
      <w:r w:rsidR="00F57173" w:rsidRPr="00F57173">
        <w:rPr>
          <w:rStyle w:val="FontStyle36"/>
          <w:rFonts w:ascii="Times New Roman" w:eastAsiaTheme="minorEastAsia" w:hAnsi="Times New Roman" w:cs="Times New Roman"/>
          <w:sz w:val="24"/>
          <w:szCs w:val="24"/>
          <w:lang w:eastAsia="fr-FR"/>
        </w:rPr>
        <w:t>7607</w:t>
      </w:r>
      <w:r w:rsidR="00F57173" w:rsidRPr="00F57173">
        <w:rPr>
          <w:rFonts w:ascii="Times New Roman" w:eastAsia="Times New Roman" w:hAnsi="Times New Roman" w:cs="Times New Roman"/>
          <w:kern w:val="2"/>
          <w:sz w:val="24"/>
          <w:szCs w:val="24"/>
          <w:lang w:eastAsia="fr-FR"/>
        </w:rPr>
        <w:t xml:space="preserve"> </w:t>
      </w:r>
      <w:r w:rsidR="00F57173" w:rsidRPr="00F57173">
        <w:rPr>
          <w:rFonts w:ascii="Times New Roman" w:hAnsi="Times New Roman" w:cs="Times New Roman"/>
          <w:sz w:val="24"/>
          <w:szCs w:val="24"/>
        </w:rPr>
        <w:t>«Стандартный метод испытаний для анализа кислорода в газообразных топливах (метод электрохимического датчика)»</w:t>
      </w:r>
      <w:r w:rsidR="00DF79BA" w:rsidRPr="00F57173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DF79BA" w:rsidRPr="00157809">
        <w:rPr>
          <w:rFonts w:ascii="Times New Roman" w:hAnsi="Times New Roman" w:cs="Times New Roman"/>
          <w:sz w:val="24"/>
          <w:szCs w:val="24"/>
          <w:lang w:eastAsia="en-US"/>
        </w:rPr>
        <w:t xml:space="preserve">обусловлена также </w:t>
      </w:r>
      <w:r w:rsidRPr="00157809">
        <w:rPr>
          <w:rFonts w:ascii="Times New Roman" w:hAnsi="Times New Roman" w:cs="Times New Roman"/>
          <w:sz w:val="24"/>
          <w:szCs w:val="24"/>
          <w:lang w:eastAsia="en-US"/>
        </w:rPr>
        <w:t>необходимостью</w:t>
      </w:r>
      <w:r w:rsidR="00766205" w:rsidRPr="00157809">
        <w:rPr>
          <w:rFonts w:ascii="Times New Roman" w:hAnsi="Times New Roman" w:cs="Times New Roman"/>
          <w:sz w:val="24"/>
          <w:szCs w:val="24"/>
          <w:lang w:eastAsia="en-US"/>
        </w:rPr>
        <w:t xml:space="preserve"> установления требований к </w:t>
      </w:r>
      <w:r w:rsidR="00766205">
        <w:rPr>
          <w:rFonts w:ascii="Times New Roman" w:hAnsi="Times New Roman" w:cs="Times New Roman"/>
          <w:sz w:val="24"/>
          <w:szCs w:val="24"/>
          <w:lang w:eastAsia="en-US"/>
        </w:rPr>
        <w:t xml:space="preserve">определению </w:t>
      </w:r>
      <w:r w:rsidR="00F57173" w:rsidRPr="00AB25FE">
        <w:rPr>
          <w:rStyle w:val="FontStyle38"/>
          <w:sz w:val="24"/>
          <w:szCs w:val="24"/>
          <w:lang w:val="ru" w:eastAsia="en-US"/>
        </w:rPr>
        <w:t>содержания кислорода (O</w:t>
      </w:r>
      <w:r w:rsidR="00F57173" w:rsidRPr="00AB25FE">
        <w:rPr>
          <w:rStyle w:val="FontStyle38"/>
          <w:sz w:val="24"/>
          <w:szCs w:val="24"/>
          <w:vertAlign w:val="subscript"/>
          <w:lang w:val="ru" w:eastAsia="en-US"/>
        </w:rPr>
        <w:t>2</w:t>
      </w:r>
      <w:r w:rsidR="00F57173" w:rsidRPr="00AB25FE">
        <w:rPr>
          <w:rStyle w:val="FontStyle38"/>
          <w:sz w:val="24"/>
          <w:szCs w:val="24"/>
          <w:lang w:val="ru" w:eastAsia="en-US"/>
        </w:rPr>
        <w:t>) в газообразных топливах и газах топливного типа.</w:t>
      </w:r>
    </w:p>
    <w:p w:rsidR="005A265A" w:rsidRPr="005A265A" w:rsidRDefault="005A265A" w:rsidP="005A265A">
      <w:pPr>
        <w:pStyle w:val="a3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A265A">
        <w:rPr>
          <w:rFonts w:ascii="Times New Roman" w:hAnsi="Times New Roman" w:cs="Times New Roman"/>
          <w:sz w:val="24"/>
          <w:szCs w:val="24"/>
        </w:rPr>
        <w:t>При проведении анализа было выявлено отсутствие документов по стандартизации с аналогичным объектом стандартизации.</w:t>
      </w:r>
    </w:p>
    <w:p w:rsidR="00C8005C" w:rsidRPr="00C8005C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005C" w:rsidRPr="003245D4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  <w:r w:rsidRPr="00F468FE">
        <w:rPr>
          <w:i w:val="0"/>
          <w:sz w:val="24"/>
          <w:szCs w:val="24"/>
        </w:rPr>
        <w:t xml:space="preserve">2 Основание </w:t>
      </w:r>
      <w:r w:rsidRPr="003245D4">
        <w:rPr>
          <w:i w:val="0"/>
          <w:sz w:val="24"/>
          <w:szCs w:val="24"/>
        </w:rPr>
        <w:t xml:space="preserve">для разработки стандарта </w:t>
      </w:r>
    </w:p>
    <w:p w:rsidR="00C8005C" w:rsidRPr="003245D4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</w:p>
    <w:p w:rsidR="00C8005C" w:rsidRPr="00135009" w:rsidRDefault="00C8005C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45D4">
        <w:rPr>
          <w:rFonts w:ascii="Times New Roman" w:hAnsi="Times New Roman" w:cs="Times New Roman"/>
          <w:sz w:val="24"/>
          <w:szCs w:val="24"/>
        </w:rPr>
        <w:t>Национал</w:t>
      </w:r>
      <w:r w:rsidR="00EE30C2">
        <w:rPr>
          <w:rFonts w:ascii="Times New Roman" w:hAnsi="Times New Roman" w:cs="Times New Roman"/>
          <w:sz w:val="24"/>
          <w:szCs w:val="24"/>
        </w:rPr>
        <w:t>ьный план стандартизации на 202</w:t>
      </w:r>
      <w:r w:rsidR="00EE30C2" w:rsidRPr="00EE30C2">
        <w:rPr>
          <w:rFonts w:ascii="Times New Roman" w:hAnsi="Times New Roman" w:cs="Times New Roman"/>
          <w:sz w:val="24"/>
          <w:szCs w:val="24"/>
        </w:rPr>
        <w:t>2</w:t>
      </w:r>
      <w:r w:rsidRPr="003245D4">
        <w:rPr>
          <w:rFonts w:ascii="Times New Roman" w:hAnsi="Times New Roman" w:cs="Times New Roman"/>
          <w:sz w:val="24"/>
          <w:szCs w:val="24"/>
        </w:rPr>
        <w:t xml:space="preserve"> год, утвержденный приказом </w:t>
      </w:r>
      <w:r w:rsidRPr="00135009">
        <w:rPr>
          <w:rFonts w:ascii="Times New Roman" w:hAnsi="Times New Roman" w:cs="Times New Roman"/>
          <w:sz w:val="24"/>
          <w:szCs w:val="24"/>
        </w:rPr>
        <w:t>Председателя Комитета технического регулирования и метрологии Министерства торговли и интеграции Республики Казахстан от «</w:t>
      </w:r>
      <w:r w:rsidR="00EE30C2" w:rsidRPr="00135009">
        <w:rPr>
          <w:rFonts w:ascii="Times New Roman" w:hAnsi="Times New Roman" w:cs="Times New Roman"/>
          <w:sz w:val="24"/>
          <w:szCs w:val="24"/>
        </w:rPr>
        <w:t>30</w:t>
      </w:r>
      <w:r w:rsidRPr="00135009">
        <w:rPr>
          <w:rFonts w:ascii="Times New Roman" w:hAnsi="Times New Roman" w:cs="Times New Roman"/>
          <w:sz w:val="24"/>
          <w:szCs w:val="24"/>
        </w:rPr>
        <w:t xml:space="preserve">» </w:t>
      </w:r>
      <w:r w:rsidR="00EE30C2" w:rsidRPr="00135009">
        <w:rPr>
          <w:rFonts w:ascii="Times New Roman" w:hAnsi="Times New Roman" w:cs="Times New Roman"/>
          <w:sz w:val="24"/>
          <w:szCs w:val="24"/>
        </w:rPr>
        <w:t>декабря 2021 года № 485</w:t>
      </w:r>
      <w:r w:rsidRPr="00135009">
        <w:rPr>
          <w:rFonts w:ascii="Times New Roman" w:hAnsi="Times New Roman" w:cs="Times New Roman"/>
          <w:sz w:val="24"/>
          <w:szCs w:val="24"/>
        </w:rPr>
        <w:t>-НҚ</w:t>
      </w:r>
      <w:r w:rsidR="00EE30C2" w:rsidRPr="00135009">
        <w:rPr>
          <w:rFonts w:ascii="Times New Roman" w:hAnsi="Times New Roman" w:cs="Times New Roman"/>
          <w:sz w:val="24"/>
          <w:szCs w:val="24"/>
        </w:rPr>
        <w:t>.</w:t>
      </w:r>
    </w:p>
    <w:p w:rsidR="00C8005C" w:rsidRPr="00135009" w:rsidRDefault="00C8005C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8005C" w:rsidRPr="00135009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135009">
        <w:rPr>
          <w:b/>
          <w:sz w:val="24"/>
          <w:szCs w:val="24"/>
        </w:rPr>
        <w:t>3 Характеристика объекта стандартизации</w:t>
      </w:r>
    </w:p>
    <w:p w:rsidR="00C8005C" w:rsidRPr="00F57173" w:rsidRDefault="00C8005C" w:rsidP="003245D4">
      <w:pPr>
        <w:pStyle w:val="1"/>
        <w:ind w:firstLine="567"/>
        <w:jc w:val="both"/>
        <w:rPr>
          <w:sz w:val="24"/>
          <w:szCs w:val="24"/>
        </w:rPr>
      </w:pPr>
    </w:p>
    <w:p w:rsidR="00F57173" w:rsidRDefault="00F57173" w:rsidP="00F57173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val="ru" w:eastAsia="en-US"/>
        </w:rPr>
      </w:pPr>
      <w:r>
        <w:rPr>
          <w:rStyle w:val="FontStyle38"/>
          <w:sz w:val="24"/>
          <w:szCs w:val="24"/>
          <w:lang w:val="ru" w:eastAsia="en-US"/>
        </w:rPr>
        <w:t>Проект</w:t>
      </w:r>
      <w:r w:rsidRPr="00F57173">
        <w:rPr>
          <w:rStyle w:val="FontStyle38"/>
          <w:sz w:val="24"/>
          <w:szCs w:val="24"/>
          <w:lang w:val="ru" w:eastAsia="en-US"/>
        </w:rPr>
        <w:t xml:space="preserve"> стандарт</w:t>
      </w:r>
      <w:r>
        <w:rPr>
          <w:rStyle w:val="FontStyle38"/>
          <w:sz w:val="24"/>
          <w:szCs w:val="24"/>
          <w:lang w:val="ru" w:eastAsia="en-US"/>
        </w:rPr>
        <w:t>а</w:t>
      </w:r>
      <w:r w:rsidRPr="00F57173">
        <w:rPr>
          <w:rStyle w:val="FontStyle38"/>
          <w:sz w:val="24"/>
          <w:szCs w:val="24"/>
          <w:lang w:val="ru" w:eastAsia="en-US"/>
        </w:rPr>
        <w:t xml:space="preserve"> устанавливает метод испытаний по определению содержания кислорода (O</w:t>
      </w:r>
      <w:r w:rsidRPr="00F57173">
        <w:rPr>
          <w:rStyle w:val="FontStyle38"/>
          <w:sz w:val="24"/>
          <w:szCs w:val="24"/>
          <w:vertAlign w:val="subscript"/>
          <w:lang w:val="ru" w:eastAsia="en-US"/>
        </w:rPr>
        <w:t>2</w:t>
      </w:r>
      <w:r w:rsidRPr="00F57173">
        <w:rPr>
          <w:rStyle w:val="FontStyle38"/>
          <w:sz w:val="24"/>
          <w:szCs w:val="24"/>
          <w:lang w:val="ru" w:eastAsia="en-US"/>
        </w:rPr>
        <w:t xml:space="preserve">) в газообразных топливах и газах топливного типа. </w:t>
      </w:r>
    </w:p>
    <w:p w:rsidR="00F57173" w:rsidRPr="00F57173" w:rsidRDefault="00F57173" w:rsidP="00F57173">
      <w:pPr>
        <w:pStyle w:val="Style7"/>
        <w:widowControl/>
        <w:ind w:firstLine="567"/>
        <w:jc w:val="both"/>
        <w:rPr>
          <w:rStyle w:val="FontStyle38"/>
          <w:sz w:val="24"/>
          <w:szCs w:val="24"/>
          <w:lang w:eastAsia="en-US"/>
        </w:rPr>
      </w:pPr>
      <w:r>
        <w:rPr>
          <w:rStyle w:val="FontStyle38"/>
          <w:sz w:val="24"/>
          <w:szCs w:val="24"/>
          <w:lang w:val="ru" w:eastAsia="en-US"/>
        </w:rPr>
        <w:t>Проект</w:t>
      </w:r>
      <w:r w:rsidRPr="00F57173">
        <w:rPr>
          <w:rStyle w:val="FontStyle38"/>
          <w:sz w:val="24"/>
          <w:szCs w:val="24"/>
          <w:lang w:val="ru" w:eastAsia="en-US"/>
        </w:rPr>
        <w:t xml:space="preserve"> стандарт</w:t>
      </w:r>
      <w:r>
        <w:rPr>
          <w:rStyle w:val="FontStyle38"/>
          <w:sz w:val="24"/>
          <w:szCs w:val="24"/>
          <w:lang w:val="ru" w:eastAsia="en-US"/>
        </w:rPr>
        <w:t>а</w:t>
      </w:r>
      <w:r w:rsidRPr="00F57173">
        <w:rPr>
          <w:rStyle w:val="FontStyle38"/>
          <w:sz w:val="24"/>
          <w:szCs w:val="24"/>
          <w:lang w:val="ru" w:eastAsia="en-US"/>
        </w:rPr>
        <w:t xml:space="preserve"> применяется для измерения содержания кислорода в природном газе и других газообразных топливах. Метод испытания может быть использован для измерения содержания кислорода в гелии, водороде, азоте, аргоне, двуокиси углерода, смешанных газах, технологических газах и в окружающем воздухе. Применимый диапазон составляет от 0,1 </w:t>
      </w:r>
      <w:proofErr w:type="spellStart"/>
      <w:r w:rsidRPr="00F57173">
        <w:rPr>
          <w:rStyle w:val="FontStyle38"/>
          <w:sz w:val="24"/>
          <w:szCs w:val="24"/>
          <w:lang w:val="ru" w:eastAsia="en-US"/>
        </w:rPr>
        <w:t>ppm</w:t>
      </w:r>
      <w:proofErr w:type="spellEnd"/>
      <w:r w:rsidRPr="00F57173">
        <w:rPr>
          <w:rStyle w:val="FontStyle38"/>
          <w:sz w:val="24"/>
          <w:szCs w:val="24"/>
          <w:lang w:val="ru" w:eastAsia="en-US"/>
        </w:rPr>
        <w:t xml:space="preserve"> (v) до 25% по объему.</w:t>
      </w:r>
    </w:p>
    <w:p w:rsidR="00157809" w:rsidRPr="00F57173" w:rsidRDefault="00157809" w:rsidP="001578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90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:rsidR="00C8005C" w:rsidRPr="00797440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135009">
        <w:rPr>
          <w:b/>
          <w:sz w:val="24"/>
          <w:szCs w:val="24"/>
        </w:rPr>
        <w:t>4 Сведения о взаимосвязи</w:t>
      </w:r>
      <w:r w:rsidRPr="003245D4">
        <w:rPr>
          <w:b/>
          <w:sz w:val="24"/>
          <w:szCs w:val="24"/>
        </w:rPr>
        <w:t xml:space="preserve"> проекта стандарта с техническими регламентами и </w:t>
      </w:r>
      <w:r w:rsidRPr="00797440">
        <w:rPr>
          <w:b/>
          <w:sz w:val="24"/>
          <w:szCs w:val="24"/>
        </w:rPr>
        <w:t>документами по стандартизации</w:t>
      </w:r>
    </w:p>
    <w:p w:rsidR="00C8005C" w:rsidRPr="00797440" w:rsidRDefault="00C8005C" w:rsidP="003245D4">
      <w:pPr>
        <w:pStyle w:val="a3"/>
        <w:ind w:firstLine="567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AF76E2" w:rsidRPr="00135009" w:rsidRDefault="00797440" w:rsidP="003245D4">
      <w:pPr>
        <w:pStyle w:val="1"/>
        <w:ind w:firstLine="567"/>
        <w:jc w:val="both"/>
        <w:rPr>
          <w:sz w:val="24"/>
          <w:szCs w:val="24"/>
          <w:shd w:val="clear" w:color="auto" w:fill="FFFFFF"/>
        </w:rPr>
      </w:pPr>
      <w:proofErr w:type="gramStart"/>
      <w:r w:rsidRPr="00135009">
        <w:rPr>
          <w:sz w:val="24"/>
          <w:szCs w:val="24"/>
          <w:shd w:val="clear" w:color="auto" w:fill="FFFFFF"/>
        </w:rPr>
        <w:t>ТР</w:t>
      </w:r>
      <w:proofErr w:type="gramEnd"/>
      <w:r w:rsidRPr="00135009">
        <w:rPr>
          <w:sz w:val="24"/>
          <w:szCs w:val="24"/>
          <w:shd w:val="clear" w:color="auto" w:fill="FFFFFF"/>
        </w:rPr>
        <w:t xml:space="preserve"> ТС</w:t>
      </w:r>
      <w:r w:rsidRPr="00135009">
        <w:rPr>
          <w:color w:val="0072BC"/>
          <w:sz w:val="24"/>
          <w:szCs w:val="24"/>
          <w:shd w:val="clear" w:color="auto" w:fill="FFFFFF"/>
        </w:rPr>
        <w:t xml:space="preserve"> </w:t>
      </w:r>
      <w:r w:rsidRPr="00135009">
        <w:rPr>
          <w:sz w:val="24"/>
          <w:szCs w:val="24"/>
          <w:shd w:val="clear" w:color="auto" w:fill="FFFFFF"/>
        </w:rPr>
        <w:t>«О требованиях к автомобильному и авиационному бензину, дизельному и судовому топливу, топливу для реактивных двигателей и мазуту» (ТР ТС 013/2011)</w:t>
      </w:r>
      <w:r w:rsidR="002B7D9F">
        <w:rPr>
          <w:sz w:val="24"/>
          <w:szCs w:val="24"/>
          <w:shd w:val="clear" w:color="auto" w:fill="FFFFFF"/>
        </w:rPr>
        <w:t>.</w:t>
      </w:r>
    </w:p>
    <w:p w:rsidR="00797440" w:rsidRPr="003245D4" w:rsidRDefault="00797440" w:rsidP="003245D4">
      <w:pPr>
        <w:pStyle w:val="1"/>
        <w:ind w:firstLine="567"/>
        <w:jc w:val="both"/>
        <w:rPr>
          <w:b/>
          <w:sz w:val="24"/>
          <w:szCs w:val="24"/>
        </w:rPr>
      </w:pPr>
    </w:p>
    <w:p w:rsidR="00C8005C" w:rsidRPr="003245D4" w:rsidRDefault="00C8005C" w:rsidP="003245D4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45D4">
        <w:rPr>
          <w:rFonts w:ascii="Times New Roman" w:hAnsi="Times New Roman" w:cs="Times New Roman"/>
          <w:b/>
          <w:sz w:val="24"/>
          <w:szCs w:val="24"/>
        </w:rPr>
        <w:t>5 Предполагаемые пользователи стандарта</w:t>
      </w:r>
    </w:p>
    <w:p w:rsidR="00C8005C" w:rsidRPr="007D567B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005C" w:rsidRPr="007D567B" w:rsidRDefault="00470185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2817">
        <w:rPr>
          <w:rFonts w:ascii="Times New Roman" w:hAnsi="Times New Roman" w:cs="Times New Roman"/>
          <w:sz w:val="24"/>
          <w:szCs w:val="24"/>
          <w:lang w:val="kk-KZ" w:eastAsia="en-US"/>
        </w:rPr>
        <w:t>АО «НК КТЖ»</w:t>
      </w:r>
      <w:r w:rsidR="00E42817" w:rsidRPr="00E42817">
        <w:rPr>
          <w:rFonts w:ascii="Times New Roman" w:hAnsi="Times New Roman" w:cs="Times New Roman"/>
          <w:sz w:val="24"/>
          <w:szCs w:val="24"/>
          <w:lang w:eastAsia="en-US"/>
        </w:rPr>
        <w:t xml:space="preserve">, </w:t>
      </w:r>
      <w:r w:rsidR="00E42817" w:rsidRPr="00E42817">
        <w:rPr>
          <w:rFonts w:ascii="Times New Roman" w:hAnsi="Times New Roman" w:cs="Times New Roman"/>
          <w:bCs/>
          <w:color w:val="212529"/>
          <w:sz w:val="24"/>
          <w:szCs w:val="24"/>
          <w:shd w:val="clear" w:color="auto" w:fill="FFFFFF"/>
        </w:rPr>
        <w:t>ТОО «НМСК «</w:t>
      </w:r>
      <w:proofErr w:type="spellStart"/>
      <w:r w:rsidR="00E42817" w:rsidRPr="00E42817">
        <w:rPr>
          <w:rFonts w:ascii="Times New Roman" w:hAnsi="Times New Roman" w:cs="Times New Roman"/>
          <w:bCs/>
          <w:color w:val="212529"/>
          <w:sz w:val="24"/>
          <w:szCs w:val="24"/>
          <w:shd w:val="clear" w:color="auto" w:fill="FFFFFF"/>
        </w:rPr>
        <w:t>Казмортрансфлот</w:t>
      </w:r>
      <w:proofErr w:type="spellEnd"/>
      <w:r w:rsidR="00E42817" w:rsidRPr="00E42817">
        <w:rPr>
          <w:rFonts w:ascii="Times New Roman" w:hAnsi="Times New Roman" w:cs="Times New Roman"/>
          <w:bCs/>
          <w:color w:val="212529"/>
          <w:sz w:val="24"/>
          <w:szCs w:val="24"/>
          <w:shd w:val="clear" w:color="auto" w:fill="FFFFFF"/>
        </w:rPr>
        <w:t>»</w:t>
      </w:r>
      <w:r w:rsidR="00E42817">
        <w:rPr>
          <w:rFonts w:ascii="Times New Roman" w:hAnsi="Times New Roman" w:cs="Times New Roman"/>
          <w:bCs/>
          <w:color w:val="212529"/>
          <w:sz w:val="24"/>
          <w:szCs w:val="24"/>
          <w:shd w:val="clear" w:color="auto" w:fill="FFFFFF"/>
        </w:rPr>
        <w:t>, Ассоциация казахстанского автобизнеса (АКАБ)</w:t>
      </w:r>
      <w:r w:rsidR="00B34F2E">
        <w:rPr>
          <w:rFonts w:ascii="Times New Roman" w:hAnsi="Times New Roman" w:cs="Times New Roman"/>
          <w:bCs/>
          <w:color w:val="212529"/>
          <w:sz w:val="24"/>
          <w:szCs w:val="24"/>
          <w:shd w:val="clear" w:color="auto" w:fill="FFFFFF"/>
        </w:rPr>
        <w:t>, испытательные лаборатории</w:t>
      </w:r>
      <w:r w:rsidR="00E42817">
        <w:rPr>
          <w:rFonts w:ascii="Times New Roman" w:hAnsi="Times New Roman" w:cs="Times New Roman"/>
          <w:bCs/>
          <w:color w:val="212529"/>
          <w:sz w:val="24"/>
          <w:szCs w:val="24"/>
          <w:shd w:val="clear" w:color="auto" w:fill="FFFFFF"/>
        </w:rPr>
        <w:t xml:space="preserve"> </w:t>
      </w:r>
      <w:r w:rsidR="00AF76E2" w:rsidRPr="00AF76E2">
        <w:rPr>
          <w:rFonts w:ascii="Times New Roman" w:hAnsi="Times New Roman" w:cs="Times New Roman"/>
          <w:sz w:val="24"/>
          <w:szCs w:val="24"/>
        </w:rPr>
        <w:t>и другие субъекты национальной системы стандартизации</w:t>
      </w:r>
    </w:p>
    <w:p w:rsidR="00C8005C" w:rsidRDefault="00C8005C" w:rsidP="00C8005C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005C" w:rsidRPr="00F468FE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68FE">
        <w:rPr>
          <w:rFonts w:ascii="Times New Roman" w:hAnsi="Times New Roman" w:cs="Times New Roman"/>
          <w:b/>
          <w:sz w:val="24"/>
          <w:szCs w:val="24"/>
        </w:rPr>
        <w:t>6 Сведения о рассылке проекта стандарта на согласование</w:t>
      </w:r>
    </w:p>
    <w:p w:rsidR="00C8005C" w:rsidRPr="00F468FE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8005C" w:rsidRPr="00E456E1" w:rsidRDefault="00C0547C" w:rsidP="00C0547C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56E1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Комитет индустриального развития и промышленной безопасности</w:t>
      </w:r>
      <w:r w:rsidRPr="00E456E1">
        <w:rPr>
          <w:rFonts w:ascii="Times New Roman" w:hAnsi="Times New Roman" w:cs="Times New Roman"/>
          <w:sz w:val="24"/>
          <w:szCs w:val="24"/>
        </w:rPr>
        <w:t xml:space="preserve">, </w:t>
      </w:r>
      <w:r w:rsidR="00E42817" w:rsidRPr="00E456E1">
        <w:rPr>
          <w:rFonts w:ascii="Times New Roman" w:hAnsi="Times New Roman" w:cs="Times New Roman"/>
          <w:sz w:val="24"/>
          <w:szCs w:val="24"/>
        </w:rPr>
        <w:t xml:space="preserve">Комитет транспорта, </w:t>
      </w:r>
      <w:r w:rsidR="00E42817" w:rsidRPr="00E456E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Ассоциация казахстанского автобизнеса (АКАБ)</w:t>
      </w:r>
      <w:r w:rsidRPr="00E456E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E42817" w:rsidRPr="00E456E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АО «НК «</w:t>
      </w:r>
      <w:proofErr w:type="spellStart"/>
      <w:r w:rsidR="00E42817" w:rsidRPr="00E456E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КазМунайГаз</w:t>
      </w:r>
      <w:proofErr w:type="spellEnd"/>
      <w:r w:rsidR="00E42817" w:rsidRPr="00E456E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»</w:t>
      </w:r>
      <w:r w:rsidRPr="00E456E1">
        <w:rPr>
          <w:rFonts w:ascii="Times New Roman" w:hAnsi="Times New Roman" w:cs="Times New Roman"/>
          <w:sz w:val="24"/>
          <w:szCs w:val="24"/>
        </w:rPr>
        <w:t xml:space="preserve"> </w:t>
      </w:r>
      <w:r w:rsidR="00C8005C" w:rsidRPr="00E456E1">
        <w:rPr>
          <w:rFonts w:ascii="Times New Roman" w:hAnsi="Times New Roman" w:cs="Times New Roman"/>
          <w:sz w:val="24"/>
          <w:szCs w:val="24"/>
        </w:rPr>
        <w:t>и др.</w:t>
      </w:r>
      <w:r w:rsidR="00E42817" w:rsidRPr="00E456E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005C" w:rsidRPr="00E456E1" w:rsidRDefault="00C8005C" w:rsidP="00C8005C">
      <w:pPr>
        <w:pStyle w:val="a4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005C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7</w:t>
      </w:r>
      <w:r w:rsidRPr="003D3A58">
        <w:rPr>
          <w:b/>
          <w:sz w:val="24"/>
          <w:szCs w:val="24"/>
        </w:rPr>
        <w:t xml:space="preserve"> </w:t>
      </w:r>
      <w:r w:rsidRPr="004320DE">
        <w:rPr>
          <w:b/>
          <w:sz w:val="24"/>
          <w:szCs w:val="24"/>
        </w:rPr>
        <w:t>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стандарта</w:t>
      </w:r>
    </w:p>
    <w:p w:rsidR="00C8005C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:rsidR="00C8005C" w:rsidRPr="002B7D9F" w:rsidRDefault="00C8005C" w:rsidP="00C8005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proofErr w:type="gramStart"/>
      <w:r w:rsidRPr="007D567B">
        <w:rPr>
          <w:rFonts w:ascii="Times New Roman" w:hAnsi="Times New Roman" w:cs="Times New Roman"/>
          <w:bCs/>
          <w:sz w:val="24"/>
          <w:szCs w:val="24"/>
        </w:rPr>
        <w:t xml:space="preserve">Настоящий стандарт </w:t>
      </w:r>
      <w:r w:rsidRPr="002B7D9F">
        <w:rPr>
          <w:rFonts w:ascii="Times New Roman" w:hAnsi="Times New Roman" w:cs="Times New Roman"/>
          <w:bCs/>
          <w:sz w:val="24"/>
          <w:szCs w:val="24"/>
        </w:rPr>
        <w:t xml:space="preserve">разработан </w:t>
      </w:r>
      <w:r w:rsidR="007946AD" w:rsidRPr="002B7D9F">
        <w:rPr>
          <w:rFonts w:ascii="Times New Roman" w:eastAsia="Times New Roman" w:hAnsi="Times New Roman" w:cs="Times New Roman"/>
          <w:kern w:val="2"/>
          <w:sz w:val="24"/>
          <w:szCs w:val="24"/>
          <w:lang w:eastAsia="fr-FR"/>
        </w:rPr>
        <w:t xml:space="preserve">на основе </w:t>
      </w:r>
      <w:r w:rsidR="002B7D9F" w:rsidRPr="002B7D9F">
        <w:rPr>
          <w:rFonts w:ascii="Times New Roman" w:hAnsi="Times New Roman" w:cs="Times New Roman"/>
          <w:sz w:val="24"/>
          <w:szCs w:val="24"/>
          <w:lang w:val="en-US"/>
        </w:rPr>
        <w:t>ASTM</w:t>
      </w:r>
      <w:r w:rsidR="002B7D9F" w:rsidRPr="002B7D9F">
        <w:rPr>
          <w:rFonts w:ascii="Times New Roman" w:hAnsi="Times New Roman" w:cs="Times New Roman"/>
          <w:sz w:val="24"/>
          <w:szCs w:val="24"/>
        </w:rPr>
        <w:t xml:space="preserve"> </w:t>
      </w:r>
      <w:r w:rsidR="002B7D9F" w:rsidRPr="002B7D9F">
        <w:rPr>
          <w:rFonts w:ascii="Times New Roman" w:hAnsi="Times New Roman" w:cs="Times New Roman"/>
          <w:bCs/>
          <w:sz w:val="24"/>
          <w:szCs w:val="24"/>
          <w:lang w:val="en-US" w:eastAsia="en-US"/>
        </w:rPr>
        <w:t>D</w:t>
      </w:r>
      <w:r w:rsidR="002B7D9F" w:rsidRPr="002B7D9F">
        <w:rPr>
          <w:rFonts w:ascii="Times New Roman" w:hAnsi="Times New Roman" w:cs="Times New Roman"/>
          <w:bCs/>
          <w:sz w:val="24"/>
          <w:szCs w:val="24"/>
          <w:lang w:eastAsia="en-US"/>
        </w:rPr>
        <w:t>7607/</w:t>
      </w:r>
      <w:r w:rsidR="002B7D9F" w:rsidRPr="002B7D9F">
        <w:rPr>
          <w:rFonts w:ascii="Times New Roman" w:hAnsi="Times New Roman" w:cs="Times New Roman"/>
          <w:bCs/>
          <w:sz w:val="24"/>
          <w:szCs w:val="24"/>
          <w:lang w:val="en-US" w:eastAsia="en-US"/>
        </w:rPr>
        <w:t>D</w:t>
      </w:r>
      <w:r w:rsidR="002B7D9F" w:rsidRPr="002B7D9F">
        <w:rPr>
          <w:rFonts w:ascii="Times New Roman" w:hAnsi="Times New Roman" w:cs="Times New Roman"/>
          <w:bCs/>
          <w:sz w:val="24"/>
          <w:szCs w:val="24"/>
          <w:lang w:eastAsia="en-US"/>
        </w:rPr>
        <w:t>7607</w:t>
      </w:r>
      <w:r w:rsidR="002B7D9F" w:rsidRPr="002B7D9F">
        <w:rPr>
          <w:rFonts w:ascii="Times New Roman" w:hAnsi="Times New Roman" w:cs="Times New Roman"/>
          <w:bCs/>
          <w:sz w:val="24"/>
          <w:szCs w:val="24"/>
          <w:lang w:val="en-US" w:eastAsia="en-US"/>
        </w:rPr>
        <w:t>M</w:t>
      </w:r>
      <w:r w:rsidR="002B7D9F" w:rsidRPr="002B7D9F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− 19</w:t>
      </w:r>
      <w:r w:rsidR="002B7D9F" w:rsidRPr="002B7D9F">
        <w:rPr>
          <w:rFonts w:ascii="Times New Roman" w:hAnsi="Times New Roman" w:cs="Times New Roman"/>
          <w:sz w:val="24"/>
          <w:szCs w:val="24"/>
        </w:rPr>
        <w:t xml:space="preserve"> </w:t>
      </w:r>
      <w:r w:rsidR="002B7D9F" w:rsidRPr="002B7D9F">
        <w:rPr>
          <w:rFonts w:ascii="Times New Roman" w:hAnsi="Times New Roman" w:cs="Times New Roman"/>
          <w:bCs/>
          <w:sz w:val="24"/>
          <w:szCs w:val="24"/>
          <w:lang w:val="en-US" w:eastAsia="en-US"/>
        </w:rPr>
        <w:t>Standard</w:t>
      </w:r>
      <w:r w:rsidR="002B7D9F" w:rsidRPr="002B7D9F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</w:t>
      </w:r>
      <w:r w:rsidR="002B7D9F" w:rsidRPr="002B7D9F">
        <w:rPr>
          <w:rFonts w:ascii="Times New Roman" w:hAnsi="Times New Roman" w:cs="Times New Roman"/>
          <w:bCs/>
          <w:sz w:val="24"/>
          <w:szCs w:val="24"/>
          <w:lang w:val="en-US" w:eastAsia="en-US"/>
        </w:rPr>
        <w:t>Test</w:t>
      </w:r>
      <w:r w:rsidR="002B7D9F" w:rsidRPr="002B7D9F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</w:t>
      </w:r>
      <w:r w:rsidR="002B7D9F" w:rsidRPr="002B7D9F">
        <w:rPr>
          <w:rFonts w:ascii="Times New Roman" w:hAnsi="Times New Roman" w:cs="Times New Roman"/>
          <w:bCs/>
          <w:sz w:val="24"/>
          <w:szCs w:val="24"/>
          <w:lang w:val="en-US" w:eastAsia="en-US"/>
        </w:rPr>
        <w:t>Method</w:t>
      </w:r>
      <w:r w:rsidR="002B7D9F" w:rsidRPr="002B7D9F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</w:t>
      </w:r>
      <w:r w:rsidR="002B7D9F" w:rsidRPr="002B7D9F">
        <w:rPr>
          <w:rFonts w:ascii="Times New Roman" w:hAnsi="Times New Roman" w:cs="Times New Roman"/>
          <w:bCs/>
          <w:sz w:val="24"/>
          <w:szCs w:val="24"/>
          <w:lang w:val="en-US" w:eastAsia="en-US"/>
        </w:rPr>
        <w:t>for</w:t>
      </w:r>
      <w:r w:rsidR="002B7D9F" w:rsidRPr="002B7D9F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</w:t>
      </w:r>
      <w:r w:rsidR="002B7D9F" w:rsidRPr="002B7D9F">
        <w:rPr>
          <w:rFonts w:ascii="Times New Roman" w:hAnsi="Times New Roman" w:cs="Times New Roman"/>
          <w:bCs/>
          <w:sz w:val="24"/>
          <w:szCs w:val="24"/>
          <w:lang w:val="en-US" w:eastAsia="en-US"/>
        </w:rPr>
        <w:t>Analysis</w:t>
      </w:r>
      <w:r w:rsidR="002B7D9F" w:rsidRPr="002B7D9F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</w:t>
      </w:r>
      <w:r w:rsidR="002B7D9F" w:rsidRPr="002B7D9F">
        <w:rPr>
          <w:rFonts w:ascii="Times New Roman" w:hAnsi="Times New Roman" w:cs="Times New Roman"/>
          <w:bCs/>
          <w:sz w:val="24"/>
          <w:szCs w:val="24"/>
          <w:lang w:val="en-US" w:eastAsia="en-US"/>
        </w:rPr>
        <w:t>of</w:t>
      </w:r>
      <w:r w:rsidR="002B7D9F" w:rsidRPr="002B7D9F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</w:t>
      </w:r>
      <w:r w:rsidR="002B7D9F" w:rsidRPr="002B7D9F">
        <w:rPr>
          <w:rFonts w:ascii="Times New Roman" w:hAnsi="Times New Roman" w:cs="Times New Roman"/>
          <w:bCs/>
          <w:sz w:val="24"/>
          <w:szCs w:val="24"/>
          <w:lang w:val="en-US" w:eastAsia="en-US"/>
        </w:rPr>
        <w:t>Oxygen</w:t>
      </w:r>
      <w:r w:rsidR="002B7D9F" w:rsidRPr="002B7D9F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</w:t>
      </w:r>
      <w:r w:rsidR="002B7D9F" w:rsidRPr="002B7D9F">
        <w:rPr>
          <w:rFonts w:ascii="Times New Roman" w:hAnsi="Times New Roman" w:cs="Times New Roman"/>
          <w:bCs/>
          <w:sz w:val="24"/>
          <w:szCs w:val="24"/>
          <w:lang w:val="en-US" w:eastAsia="en-US"/>
        </w:rPr>
        <w:t>in</w:t>
      </w:r>
      <w:r w:rsidR="002B7D9F" w:rsidRPr="002B7D9F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</w:t>
      </w:r>
      <w:r w:rsidR="002B7D9F" w:rsidRPr="002B7D9F">
        <w:rPr>
          <w:rFonts w:ascii="Times New Roman" w:hAnsi="Times New Roman" w:cs="Times New Roman"/>
          <w:bCs/>
          <w:sz w:val="24"/>
          <w:szCs w:val="24"/>
          <w:lang w:val="en-US" w:eastAsia="en-US"/>
        </w:rPr>
        <w:t>Gaseous</w:t>
      </w:r>
      <w:r w:rsidR="002B7D9F" w:rsidRPr="002B7D9F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</w:t>
      </w:r>
      <w:r w:rsidR="002B7D9F" w:rsidRPr="002B7D9F">
        <w:rPr>
          <w:rFonts w:ascii="Times New Roman" w:hAnsi="Times New Roman" w:cs="Times New Roman"/>
          <w:bCs/>
          <w:sz w:val="24"/>
          <w:szCs w:val="24"/>
          <w:lang w:val="en-US" w:eastAsia="en-US"/>
        </w:rPr>
        <w:t>Fuels</w:t>
      </w:r>
      <w:r w:rsidR="002B7D9F" w:rsidRPr="002B7D9F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(</w:t>
      </w:r>
      <w:r w:rsidR="002B7D9F" w:rsidRPr="002B7D9F">
        <w:rPr>
          <w:rFonts w:ascii="Times New Roman" w:hAnsi="Times New Roman" w:cs="Times New Roman"/>
          <w:bCs/>
          <w:sz w:val="24"/>
          <w:szCs w:val="24"/>
          <w:lang w:val="en-US" w:eastAsia="en-US"/>
        </w:rPr>
        <w:t>Electrochemical</w:t>
      </w:r>
      <w:r w:rsidR="002B7D9F" w:rsidRPr="002B7D9F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</w:t>
      </w:r>
      <w:r w:rsidR="002B7D9F" w:rsidRPr="002B7D9F">
        <w:rPr>
          <w:rFonts w:ascii="Times New Roman" w:hAnsi="Times New Roman" w:cs="Times New Roman"/>
          <w:bCs/>
          <w:sz w:val="24"/>
          <w:szCs w:val="24"/>
          <w:lang w:val="en-US" w:eastAsia="en-US"/>
        </w:rPr>
        <w:t>Sensor</w:t>
      </w:r>
      <w:r w:rsidR="002B7D9F" w:rsidRPr="002B7D9F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</w:t>
      </w:r>
      <w:r w:rsidR="002B7D9F" w:rsidRPr="002B7D9F">
        <w:rPr>
          <w:rFonts w:ascii="Times New Roman" w:hAnsi="Times New Roman" w:cs="Times New Roman"/>
          <w:bCs/>
          <w:sz w:val="24"/>
          <w:szCs w:val="24"/>
          <w:lang w:val="en-US" w:eastAsia="en-US"/>
        </w:rPr>
        <w:t>Method</w:t>
      </w:r>
      <w:r w:rsidR="002B7D9F" w:rsidRPr="002B7D9F">
        <w:rPr>
          <w:rFonts w:ascii="Times New Roman" w:hAnsi="Times New Roman" w:cs="Times New Roman"/>
          <w:bCs/>
          <w:sz w:val="24"/>
          <w:szCs w:val="24"/>
          <w:lang w:eastAsia="en-US"/>
        </w:rPr>
        <w:t>)</w:t>
      </w:r>
      <w:r w:rsidR="002B7D9F" w:rsidRPr="002B7D9F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2B7D9F" w:rsidRPr="002B7D9F">
        <w:rPr>
          <w:rFonts w:ascii="Times New Roman" w:hAnsi="Times New Roman" w:cs="Times New Roman"/>
          <w:sz w:val="24"/>
          <w:szCs w:val="24"/>
        </w:rPr>
        <w:t>Стандартный метод испытаний для анализа кислорода в газообразных топливах (метод электрохимического датчика</w:t>
      </w:r>
      <w:r w:rsidR="002B7D9F" w:rsidRPr="002B7D9F">
        <w:rPr>
          <w:rFonts w:ascii="Times New Roman" w:hAnsi="Times New Roman" w:cs="Times New Roman"/>
          <w:bCs/>
          <w:sz w:val="24"/>
          <w:szCs w:val="24"/>
        </w:rPr>
        <w:t>)</w:t>
      </w:r>
      <w:r w:rsidRPr="002B7D9F">
        <w:rPr>
          <w:rFonts w:ascii="Times New Roman" w:hAnsi="Times New Roman" w:cs="Times New Roman"/>
          <w:sz w:val="24"/>
          <w:szCs w:val="24"/>
          <w:lang w:val="kk-KZ"/>
        </w:rPr>
        <w:t>.</w:t>
      </w:r>
      <w:proofErr w:type="gramEnd"/>
    </w:p>
    <w:p w:rsidR="00C8005C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:rsidR="00C8005C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867D02">
        <w:rPr>
          <w:rFonts w:ascii="Times New Roman" w:hAnsi="Times New Roman" w:cs="Times New Roman"/>
          <w:b/>
          <w:sz w:val="24"/>
          <w:szCs w:val="24"/>
        </w:rPr>
        <w:t>Данные о разработчике и соисполнителях (контактные данные), сроках разработки проекта стандарта</w:t>
      </w:r>
    </w:p>
    <w:p w:rsidR="00C8005C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005C" w:rsidRPr="00707E0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7E09">
        <w:rPr>
          <w:rFonts w:ascii="Times New Roman" w:hAnsi="Times New Roman" w:cs="Times New Roman"/>
          <w:sz w:val="24"/>
          <w:szCs w:val="24"/>
        </w:rPr>
        <w:t>РГП на ПХВ «Казахстанский институт стандартизации и метрологии»</w:t>
      </w:r>
    </w:p>
    <w:p w:rsidR="00C8005C" w:rsidRPr="00707E0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7E09">
        <w:rPr>
          <w:rFonts w:ascii="Times New Roman" w:hAnsi="Times New Roman" w:cs="Times New Roman"/>
          <w:sz w:val="24"/>
          <w:szCs w:val="24"/>
        </w:rPr>
        <w:t xml:space="preserve">г. </w:t>
      </w:r>
      <w:proofErr w:type="spellStart"/>
      <w:r w:rsidRPr="00707E09">
        <w:rPr>
          <w:rFonts w:ascii="Times New Roman" w:hAnsi="Times New Roman" w:cs="Times New Roman"/>
          <w:sz w:val="24"/>
          <w:szCs w:val="24"/>
        </w:rPr>
        <w:t>Нур</w:t>
      </w:r>
      <w:proofErr w:type="spellEnd"/>
      <w:r w:rsidRPr="00707E09">
        <w:rPr>
          <w:rFonts w:ascii="Times New Roman" w:hAnsi="Times New Roman" w:cs="Times New Roman"/>
          <w:sz w:val="24"/>
          <w:szCs w:val="24"/>
        </w:rPr>
        <w:t xml:space="preserve">-Султан, ул. </w:t>
      </w:r>
      <w:proofErr w:type="spellStart"/>
      <w:r w:rsidRPr="00707E09">
        <w:rPr>
          <w:rFonts w:ascii="Times New Roman" w:hAnsi="Times New Roman" w:cs="Times New Roman"/>
          <w:sz w:val="24"/>
          <w:szCs w:val="24"/>
        </w:rPr>
        <w:t>Мәнгілік</w:t>
      </w:r>
      <w:proofErr w:type="spellEnd"/>
      <w:proofErr w:type="gramStart"/>
      <w:r w:rsidRPr="00707E09">
        <w:rPr>
          <w:rFonts w:ascii="Times New Roman" w:hAnsi="Times New Roman" w:cs="Times New Roman"/>
          <w:sz w:val="24"/>
          <w:szCs w:val="24"/>
        </w:rPr>
        <w:t xml:space="preserve"> Е</w:t>
      </w:r>
      <w:proofErr w:type="gramEnd"/>
      <w:r w:rsidRPr="00707E09">
        <w:rPr>
          <w:rFonts w:ascii="Times New Roman" w:hAnsi="Times New Roman" w:cs="Times New Roman"/>
          <w:sz w:val="24"/>
          <w:szCs w:val="24"/>
        </w:rPr>
        <w:t>л, д. 11, здание «Эталонный Центр»</w:t>
      </w:r>
    </w:p>
    <w:p w:rsidR="00C8005C" w:rsidRPr="00707E0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07E09">
        <w:rPr>
          <w:rFonts w:ascii="Times New Roman" w:hAnsi="Times New Roman" w:cs="Times New Roman"/>
          <w:sz w:val="24"/>
          <w:szCs w:val="24"/>
        </w:rPr>
        <w:t>Эл</w:t>
      </w:r>
      <w:proofErr w:type="gramStart"/>
      <w:r w:rsidRPr="00707E09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707E09">
        <w:rPr>
          <w:rFonts w:ascii="Times New Roman" w:hAnsi="Times New Roman" w:cs="Times New Roman"/>
          <w:sz w:val="24"/>
          <w:szCs w:val="24"/>
        </w:rPr>
        <w:t>очта</w:t>
      </w:r>
      <w:proofErr w:type="spellEnd"/>
      <w:r w:rsidRPr="00707E09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B71970"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ubishtayeva</w:t>
      </w:r>
      <w:proofErr w:type="spellEnd"/>
      <w:r w:rsidRPr="00707E09">
        <w:rPr>
          <w:rFonts w:ascii="Times New Roman" w:hAnsi="Times New Roman" w:cs="Times New Roman"/>
          <w:sz w:val="24"/>
          <w:szCs w:val="24"/>
        </w:rPr>
        <w:t>@ksm.kz</w:t>
      </w:r>
    </w:p>
    <w:p w:rsidR="00C8005C" w:rsidRPr="00707E0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Тел.:8 (7172) 98 06 32</w:t>
      </w:r>
    </w:p>
    <w:p w:rsidR="00C8005C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B7D9F" w:rsidRPr="00E362D7" w:rsidRDefault="002B7D9F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8005C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Заместитель </w:t>
      </w:r>
    </w:p>
    <w:p w:rsidR="00C8005C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Генерального директора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="00E42817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E42817">
        <w:rPr>
          <w:rFonts w:ascii="Times New Roman" w:hAnsi="Times New Roman" w:cs="Times New Roman"/>
          <w:b/>
          <w:sz w:val="24"/>
          <w:szCs w:val="24"/>
        </w:rPr>
        <w:t xml:space="preserve">А. </w:t>
      </w:r>
      <w:proofErr w:type="spellStart"/>
      <w:r w:rsidR="00E42817">
        <w:rPr>
          <w:rFonts w:ascii="Times New Roman" w:hAnsi="Times New Roman" w:cs="Times New Roman"/>
          <w:b/>
          <w:sz w:val="24"/>
          <w:szCs w:val="24"/>
        </w:rPr>
        <w:t>Шамбетова</w:t>
      </w:r>
      <w:proofErr w:type="spellEnd"/>
    </w:p>
    <w:p w:rsidR="00C8005C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005C" w:rsidRDefault="00C8005C" w:rsidP="00C8005C"/>
    <w:p w:rsidR="00D3130B" w:rsidRDefault="00D3130B"/>
    <w:sectPr w:rsidR="00D3130B" w:rsidSect="00CC620D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3A6" w:rsidRDefault="004673A6">
      <w:pPr>
        <w:spacing w:after="0" w:line="240" w:lineRule="auto"/>
      </w:pPr>
      <w:r>
        <w:separator/>
      </w:r>
    </w:p>
  </w:endnote>
  <w:endnote w:type="continuationSeparator" w:id="0">
    <w:p w:rsidR="004673A6" w:rsidRDefault="004673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857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4133A" w:rsidRPr="001E0020" w:rsidRDefault="007946AD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E002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E002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B7D9F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4133A" w:rsidRDefault="004673A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3A6" w:rsidRDefault="004673A6">
      <w:pPr>
        <w:spacing w:after="0" w:line="240" w:lineRule="auto"/>
      </w:pPr>
      <w:r>
        <w:separator/>
      </w:r>
    </w:p>
  </w:footnote>
  <w:footnote w:type="continuationSeparator" w:id="0">
    <w:p w:rsidR="004673A6" w:rsidRDefault="004673A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7E6"/>
    <w:rsid w:val="00135009"/>
    <w:rsid w:val="00157809"/>
    <w:rsid w:val="00281387"/>
    <w:rsid w:val="0028178F"/>
    <w:rsid w:val="002B7D9F"/>
    <w:rsid w:val="003245D4"/>
    <w:rsid w:val="003F072B"/>
    <w:rsid w:val="004673A6"/>
    <w:rsid w:val="00470185"/>
    <w:rsid w:val="005A265A"/>
    <w:rsid w:val="005C3BF6"/>
    <w:rsid w:val="00627168"/>
    <w:rsid w:val="00737D15"/>
    <w:rsid w:val="00766205"/>
    <w:rsid w:val="007946AD"/>
    <w:rsid w:val="00797440"/>
    <w:rsid w:val="0089188C"/>
    <w:rsid w:val="009307F2"/>
    <w:rsid w:val="00933D4A"/>
    <w:rsid w:val="009409E7"/>
    <w:rsid w:val="009903EE"/>
    <w:rsid w:val="00A04ACB"/>
    <w:rsid w:val="00A43BE8"/>
    <w:rsid w:val="00AB1676"/>
    <w:rsid w:val="00AF4052"/>
    <w:rsid w:val="00AF76E2"/>
    <w:rsid w:val="00B34F2E"/>
    <w:rsid w:val="00B577E6"/>
    <w:rsid w:val="00BF6B16"/>
    <w:rsid w:val="00C0547C"/>
    <w:rsid w:val="00C54513"/>
    <w:rsid w:val="00C8005C"/>
    <w:rsid w:val="00D3130B"/>
    <w:rsid w:val="00DF79BA"/>
    <w:rsid w:val="00E42817"/>
    <w:rsid w:val="00E456E1"/>
    <w:rsid w:val="00EB1FE3"/>
    <w:rsid w:val="00EE30C2"/>
    <w:rsid w:val="00F57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05C"/>
    <w:rPr>
      <w:lang w:eastAsia="ru-RU"/>
    </w:rPr>
  </w:style>
  <w:style w:type="paragraph" w:styleId="3">
    <w:name w:val="heading 3"/>
    <w:basedOn w:val="a"/>
    <w:link w:val="30"/>
    <w:uiPriority w:val="9"/>
    <w:qFormat/>
    <w:rsid w:val="00C054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C8005C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C8005C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C8005C"/>
    <w:pPr>
      <w:spacing w:after="0" w:line="240" w:lineRule="auto"/>
    </w:pPr>
    <w:rPr>
      <w:lang w:eastAsia="ru-RU"/>
    </w:rPr>
  </w:style>
  <w:style w:type="character" w:customStyle="1" w:styleId="FontStyle90">
    <w:name w:val="Font Style90"/>
    <w:uiPriority w:val="99"/>
    <w:rsid w:val="00C8005C"/>
    <w:rPr>
      <w:rFonts w:ascii="Book Antiqua" w:hAnsi="Book Antiqua" w:cs="Book Antiqua"/>
      <w:color w:val="000000"/>
      <w:sz w:val="20"/>
      <w:szCs w:val="20"/>
    </w:rPr>
  </w:style>
  <w:style w:type="paragraph" w:customStyle="1" w:styleId="Style46">
    <w:name w:val="Style46"/>
    <w:basedOn w:val="a"/>
    <w:uiPriority w:val="99"/>
    <w:rsid w:val="00C800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">
    <w:name w:val="Обычный1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C8005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C8005C"/>
    <w:rPr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C800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8005C"/>
    <w:rPr>
      <w:lang w:eastAsia="ru-RU"/>
    </w:rPr>
  </w:style>
  <w:style w:type="paragraph" w:styleId="a6">
    <w:name w:val="footer"/>
    <w:basedOn w:val="a"/>
    <w:link w:val="a7"/>
    <w:uiPriority w:val="99"/>
    <w:unhideWhenUsed/>
    <w:rsid w:val="00C80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05C"/>
    <w:rPr>
      <w:lang w:eastAsia="ru-RU"/>
    </w:rPr>
  </w:style>
  <w:style w:type="paragraph" w:customStyle="1" w:styleId="Default">
    <w:name w:val="Default"/>
    <w:rsid w:val="00C800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rmal (Web)"/>
    <w:basedOn w:val="a"/>
    <w:rsid w:val="00C80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0547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FontStyle38">
    <w:name w:val="Font Style38"/>
    <w:basedOn w:val="a0"/>
    <w:uiPriority w:val="99"/>
    <w:rsid w:val="0089188C"/>
    <w:rPr>
      <w:rFonts w:ascii="Times New Roman" w:hAnsi="Times New Roman" w:cs="Times New Roman"/>
      <w:color w:val="000000"/>
      <w:sz w:val="18"/>
      <w:szCs w:val="18"/>
    </w:rPr>
  </w:style>
  <w:style w:type="paragraph" w:customStyle="1" w:styleId="Style3">
    <w:name w:val="Style3"/>
    <w:basedOn w:val="a"/>
    <w:uiPriority w:val="99"/>
    <w:rsid w:val="001578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87">
    <w:name w:val="Font Style87"/>
    <w:basedOn w:val="a0"/>
    <w:uiPriority w:val="99"/>
    <w:rsid w:val="00157809"/>
    <w:rPr>
      <w:rFonts w:ascii="Times New Roman" w:hAnsi="Times New Roman" w:cs="Times New Roman"/>
      <w:color w:val="000000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797440"/>
    <w:rPr>
      <w:color w:val="0000FF"/>
      <w:u w:val="single"/>
    </w:rPr>
  </w:style>
  <w:style w:type="character" w:customStyle="1" w:styleId="FontStyle70">
    <w:name w:val="Font Style70"/>
    <w:basedOn w:val="a0"/>
    <w:uiPriority w:val="99"/>
    <w:rsid w:val="00135009"/>
    <w:rPr>
      <w:rFonts w:ascii="Times New Roman" w:hAnsi="Times New Roman" w:cs="Times New Roman"/>
      <w:color w:val="000000"/>
      <w:sz w:val="18"/>
      <w:szCs w:val="18"/>
    </w:rPr>
  </w:style>
  <w:style w:type="paragraph" w:customStyle="1" w:styleId="Style7">
    <w:name w:val="Style7"/>
    <w:basedOn w:val="a"/>
    <w:uiPriority w:val="99"/>
    <w:rsid w:val="001350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36">
    <w:name w:val="Font Style36"/>
    <w:basedOn w:val="a0"/>
    <w:uiPriority w:val="99"/>
    <w:rsid w:val="00F57173"/>
    <w:rPr>
      <w:rFonts w:ascii="Arial Unicode MS" w:eastAsia="Times New Roman" w:cs="Arial Unicode MS"/>
      <w:color w:val="000000"/>
      <w:sz w:val="12"/>
      <w:szCs w:val="1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05C"/>
    <w:rPr>
      <w:lang w:eastAsia="ru-RU"/>
    </w:rPr>
  </w:style>
  <w:style w:type="paragraph" w:styleId="3">
    <w:name w:val="heading 3"/>
    <w:basedOn w:val="a"/>
    <w:link w:val="30"/>
    <w:uiPriority w:val="9"/>
    <w:qFormat/>
    <w:rsid w:val="00C054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C8005C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C8005C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C8005C"/>
    <w:pPr>
      <w:spacing w:after="0" w:line="240" w:lineRule="auto"/>
    </w:pPr>
    <w:rPr>
      <w:lang w:eastAsia="ru-RU"/>
    </w:rPr>
  </w:style>
  <w:style w:type="character" w:customStyle="1" w:styleId="FontStyle90">
    <w:name w:val="Font Style90"/>
    <w:uiPriority w:val="99"/>
    <w:rsid w:val="00C8005C"/>
    <w:rPr>
      <w:rFonts w:ascii="Book Antiqua" w:hAnsi="Book Antiqua" w:cs="Book Antiqua"/>
      <w:color w:val="000000"/>
      <w:sz w:val="20"/>
      <w:szCs w:val="20"/>
    </w:rPr>
  </w:style>
  <w:style w:type="paragraph" w:customStyle="1" w:styleId="Style46">
    <w:name w:val="Style46"/>
    <w:basedOn w:val="a"/>
    <w:uiPriority w:val="99"/>
    <w:rsid w:val="00C800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">
    <w:name w:val="Обычный1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C8005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C8005C"/>
    <w:rPr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C800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8005C"/>
    <w:rPr>
      <w:lang w:eastAsia="ru-RU"/>
    </w:rPr>
  </w:style>
  <w:style w:type="paragraph" w:styleId="a6">
    <w:name w:val="footer"/>
    <w:basedOn w:val="a"/>
    <w:link w:val="a7"/>
    <w:uiPriority w:val="99"/>
    <w:unhideWhenUsed/>
    <w:rsid w:val="00C80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05C"/>
    <w:rPr>
      <w:lang w:eastAsia="ru-RU"/>
    </w:rPr>
  </w:style>
  <w:style w:type="paragraph" w:customStyle="1" w:styleId="Default">
    <w:name w:val="Default"/>
    <w:rsid w:val="00C800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rmal (Web)"/>
    <w:basedOn w:val="a"/>
    <w:rsid w:val="00C80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0547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FontStyle38">
    <w:name w:val="Font Style38"/>
    <w:basedOn w:val="a0"/>
    <w:uiPriority w:val="99"/>
    <w:rsid w:val="0089188C"/>
    <w:rPr>
      <w:rFonts w:ascii="Times New Roman" w:hAnsi="Times New Roman" w:cs="Times New Roman"/>
      <w:color w:val="000000"/>
      <w:sz w:val="18"/>
      <w:szCs w:val="18"/>
    </w:rPr>
  </w:style>
  <w:style w:type="paragraph" w:customStyle="1" w:styleId="Style3">
    <w:name w:val="Style3"/>
    <w:basedOn w:val="a"/>
    <w:uiPriority w:val="99"/>
    <w:rsid w:val="001578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87">
    <w:name w:val="Font Style87"/>
    <w:basedOn w:val="a0"/>
    <w:uiPriority w:val="99"/>
    <w:rsid w:val="00157809"/>
    <w:rPr>
      <w:rFonts w:ascii="Times New Roman" w:hAnsi="Times New Roman" w:cs="Times New Roman"/>
      <w:color w:val="000000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797440"/>
    <w:rPr>
      <w:color w:val="0000FF"/>
      <w:u w:val="single"/>
    </w:rPr>
  </w:style>
  <w:style w:type="character" w:customStyle="1" w:styleId="FontStyle70">
    <w:name w:val="Font Style70"/>
    <w:basedOn w:val="a0"/>
    <w:uiPriority w:val="99"/>
    <w:rsid w:val="00135009"/>
    <w:rPr>
      <w:rFonts w:ascii="Times New Roman" w:hAnsi="Times New Roman" w:cs="Times New Roman"/>
      <w:color w:val="000000"/>
      <w:sz w:val="18"/>
      <w:szCs w:val="18"/>
    </w:rPr>
  </w:style>
  <w:style w:type="paragraph" w:customStyle="1" w:styleId="Style7">
    <w:name w:val="Style7"/>
    <w:basedOn w:val="a"/>
    <w:uiPriority w:val="99"/>
    <w:rsid w:val="001350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36">
    <w:name w:val="Font Style36"/>
    <w:basedOn w:val="a0"/>
    <w:uiPriority w:val="99"/>
    <w:rsid w:val="00F57173"/>
    <w:rPr>
      <w:rFonts w:ascii="Arial Unicode MS" w:eastAsia="Times New Roman" w:cs="Arial Unicode MS"/>
      <w:color w:val="000000"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34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2</Pages>
  <Words>523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Bekzada Ubishtayeva</cp:lastModifiedBy>
  <cp:revision>9</cp:revision>
  <dcterms:created xsi:type="dcterms:W3CDTF">2021-06-11T04:43:00Z</dcterms:created>
  <dcterms:modified xsi:type="dcterms:W3CDTF">2022-05-17T06:43:00Z</dcterms:modified>
</cp:coreProperties>
</file>