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CB" w:rsidRDefault="005A25CB" w:rsidP="005A25CB">
      <w:pPr>
        <w:pBdr>
          <w:bottom w:val="single" w:sz="12" w:space="1" w:color="auto"/>
        </w:pBdr>
        <w:shd w:val="clear" w:color="auto" w:fill="FFFFFF"/>
        <w:tabs>
          <w:tab w:val="left" w:pos="3780"/>
        </w:tabs>
        <w:ind w:firstLine="720"/>
        <w:jc w:val="right"/>
        <w:rPr>
          <w:rFonts w:ascii="Times New Roman" w:eastAsia="SimSun" w:hAnsi="Times New Roman" w:cs="Times New Roman"/>
          <w:i/>
          <w:lang w:val="kk-KZ"/>
        </w:rPr>
      </w:pPr>
      <w:r>
        <w:rPr>
          <w:rFonts w:ascii="Times New Roman" w:eastAsia="SimSun" w:hAnsi="Times New Roman" w:cs="Times New Roman"/>
          <w:i/>
        </w:rPr>
        <w:t>Проект</w:t>
      </w:r>
    </w:p>
    <w:p w:rsidR="005A25CB" w:rsidRPr="009D631C" w:rsidRDefault="005A25CB" w:rsidP="005A25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Cs w:val="24"/>
        </w:rPr>
      </w:pPr>
      <w:r w:rsidRPr="009D631C">
        <w:rPr>
          <w:rFonts w:ascii="Times New Roman" w:eastAsia="SimSun" w:hAnsi="Times New Roman" w:cs="Times New Roman"/>
          <w:szCs w:val="24"/>
        </w:rPr>
        <w:t>Изображение государственного Герба Республики Казахстан</w:t>
      </w:r>
    </w:p>
    <w:p w:rsidR="005A25CB" w:rsidRPr="009D631C" w:rsidRDefault="005A25CB" w:rsidP="005A25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A25CB" w:rsidRPr="009D631C" w:rsidRDefault="005A25CB" w:rsidP="005A25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НАЦИОНАЛЬНЫЙ СТАНДАРТ РЕСПУБЛИКИ КАЗАХСТАН</w:t>
      </w: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0629" w:rsidRDefault="005A0629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5A0629">
        <w:rPr>
          <w:rFonts w:ascii="Times New Roman" w:eastAsia="SimSun" w:hAnsi="Times New Roman" w:cs="Times New Roman"/>
          <w:b/>
          <w:sz w:val="24"/>
          <w:szCs w:val="24"/>
        </w:rPr>
        <w:t>Методы испытани</w:t>
      </w:r>
      <w:r>
        <w:rPr>
          <w:rFonts w:ascii="Times New Roman" w:eastAsia="SimSun" w:hAnsi="Times New Roman" w:cs="Times New Roman"/>
          <w:b/>
          <w:sz w:val="24"/>
          <w:szCs w:val="24"/>
        </w:rPr>
        <w:t>й кладочных элементов</w:t>
      </w:r>
    </w:p>
    <w:p w:rsidR="005A0629" w:rsidRDefault="005A0629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A0629" w:rsidRDefault="005A0629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4</w:t>
      </w:r>
    </w:p>
    <w:p w:rsidR="005A0629" w:rsidRDefault="005A0629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A25CB" w:rsidRPr="005A0629" w:rsidRDefault="005A0629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5A0629">
        <w:rPr>
          <w:rFonts w:ascii="Times New Roman" w:eastAsia="SimSun" w:hAnsi="Times New Roman" w:cs="Times New Roman"/>
          <w:b/>
          <w:sz w:val="24"/>
          <w:szCs w:val="24"/>
        </w:rPr>
        <w:t>ОПРЕДЕЛЕНИЕ РЕАЛЬНОЙ И НАСЫПНОЙ ПЛОТНОСТИ, А ТАКЖЕ ОБЩЕЙ И ОТКРЫТОЙ ПОРИСТОСТИ ДЛЯ БЛОКОВ ИЗ НАТУРАЛЬНОГО КАМНЯ</w:t>
      </w:r>
    </w:p>
    <w:p w:rsidR="00956347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1A0E68" w:rsidRPr="005A0629" w:rsidRDefault="001A0E68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5A0629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gramStart"/>
      <w:r w:rsidRPr="009D631C">
        <w:rPr>
          <w:rFonts w:ascii="Times New Roman" w:eastAsia="SimSun" w:hAnsi="Times New Roman" w:cs="Times New Roman"/>
          <w:b/>
          <w:caps/>
          <w:sz w:val="24"/>
          <w:szCs w:val="24"/>
        </w:rPr>
        <w:t>СТ</w:t>
      </w:r>
      <w:proofErr w:type="gramEnd"/>
      <w:r w:rsidRPr="005A0629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9D631C">
        <w:rPr>
          <w:rFonts w:ascii="Times New Roman" w:eastAsia="SimSun" w:hAnsi="Times New Roman" w:cs="Times New Roman"/>
          <w:b/>
          <w:caps/>
          <w:sz w:val="24"/>
          <w:szCs w:val="24"/>
        </w:rPr>
        <w:t>РК</w:t>
      </w:r>
      <w:r w:rsidRPr="005A0629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 xml:space="preserve"> </w:t>
      </w:r>
      <w:r w:rsidR="005A0629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>EN</w:t>
      </w:r>
      <w:r w:rsidRPr="005A0629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 xml:space="preserve"> </w:t>
      </w:r>
      <w:r w:rsidR="005A0629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>772</w:t>
      </w:r>
      <w:r w:rsidRPr="005A0629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>-4</w:t>
      </w:r>
    </w:p>
    <w:p w:rsidR="005A25CB" w:rsidRPr="005A0629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5A25CB" w:rsidRPr="005A0629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sz w:val="20"/>
          <w:szCs w:val="24"/>
          <w:lang w:val="en-US"/>
        </w:rPr>
      </w:pPr>
      <w:r w:rsidRPr="009D631C">
        <w:rPr>
          <w:rFonts w:ascii="Times New Roman" w:eastAsia="SimSun" w:hAnsi="Times New Roman" w:cs="Times New Roman"/>
          <w:i/>
          <w:sz w:val="20"/>
          <w:szCs w:val="24"/>
          <w:lang w:val="en-US"/>
        </w:rPr>
        <w:t>(</w:t>
      </w:r>
      <w:r w:rsidR="005A0629" w:rsidRPr="005A0629">
        <w:rPr>
          <w:rFonts w:ascii="Times New Roman" w:eastAsia="SimSun" w:hAnsi="Times New Roman" w:cs="Times New Roman"/>
          <w:i/>
          <w:sz w:val="20"/>
          <w:szCs w:val="24"/>
          <w:lang w:val="en-US"/>
        </w:rPr>
        <w:t xml:space="preserve">EN 772-4:1998 </w:t>
      </w:r>
      <w:r w:rsidR="005A0629" w:rsidRPr="005A0629">
        <w:rPr>
          <w:rFonts w:ascii="Times New Roman" w:eastAsia="SimSun" w:hAnsi="Times New Roman" w:cs="Times New Roman"/>
          <w:i/>
          <w:sz w:val="20"/>
          <w:szCs w:val="24"/>
          <w:lang w:val="kk-KZ"/>
        </w:rPr>
        <w:t>Methods of test for masonry units - Part 4: Determination of real and bulk density and of total and open porosity for natural stone masonry units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en-US"/>
        </w:rPr>
        <w:t>, IDT)</w:t>
      </w:r>
    </w:p>
    <w:p w:rsidR="005A25CB" w:rsidRPr="005A0629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1A0E68" w:rsidRDefault="001A0E68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1A0E68" w:rsidRPr="009D631C" w:rsidRDefault="001A0E68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>Комитет технического регулирования и метрологии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Министерства торговли и интеграции </w:t>
      </w:r>
      <w:r w:rsidRPr="009D631C">
        <w:rPr>
          <w:rFonts w:ascii="Times New Roman" w:eastAsia="SimSun" w:hAnsi="Times New Roman" w:cs="Times New Roman"/>
          <w:b/>
          <w:sz w:val="24"/>
          <w:szCs w:val="24"/>
        </w:rPr>
        <w:t>Республики Казахстан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>(Госстандарт)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>Нур-Султан</w:t>
      </w:r>
    </w:p>
    <w:p w:rsidR="005A25CB" w:rsidRDefault="005A25CB" w:rsidP="005A25CB">
      <w:pPr>
        <w:rPr>
          <w:rFonts w:ascii="Times New Roman" w:eastAsia="SimSun" w:hAnsi="Times New Roman" w:cs="Times New Roman"/>
          <w:b/>
          <w:sz w:val="28"/>
          <w:szCs w:val="28"/>
          <w:lang w:val="kk-KZ"/>
        </w:rPr>
        <w:sectPr w:rsidR="005A25CB" w:rsidSect="001D68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134" w:header="1021" w:footer="1021" w:gutter="0"/>
          <w:pgNumType w:fmt="lowerRoman" w:start="1"/>
          <w:cols w:space="720"/>
          <w:titlePg/>
          <w:docGrid w:linePitch="299"/>
        </w:sectPr>
      </w:pPr>
    </w:p>
    <w:p w:rsidR="001A0E68" w:rsidRDefault="001A0E68">
      <w:pPr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  <w:lastRenderedPageBreak/>
        <w:br w:type="page"/>
      </w:r>
    </w:p>
    <w:p w:rsidR="005A25CB" w:rsidRPr="009D631C" w:rsidRDefault="005A25CB" w:rsidP="005A25CB">
      <w:pPr>
        <w:shd w:val="clear" w:color="auto" w:fill="FFFFFF"/>
        <w:tabs>
          <w:tab w:val="center" w:pos="4677"/>
          <w:tab w:val="left" w:pos="798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  <w:lastRenderedPageBreak/>
        <w:t>Предисловие</w:t>
      </w: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A25CB" w:rsidRPr="009D631C" w:rsidRDefault="005A25CB" w:rsidP="005A25C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 xml:space="preserve">1 ПОДГОТОВЛЕН И </w:t>
      </w: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ВНЕСЕН 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РГП на ПХВ «Казахстанский институт стандартизации и метрологии» Комитета технического регулирования и метрологии Министерства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торговли и интеграции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 Республики Казахстан</w:t>
      </w:r>
    </w:p>
    <w:p w:rsidR="005A25CB" w:rsidRPr="009D631C" w:rsidRDefault="005A25CB" w:rsidP="005A25C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2 УТВЕРЖДЕН И ВВЕДЕН В ДЕЙСТВИЕ </w:t>
      </w:r>
      <w:r w:rsidRPr="009D631C">
        <w:rPr>
          <w:rFonts w:ascii="Times New Roman" w:eastAsia="SimSun" w:hAnsi="Times New Roman" w:cs="Times New Roman"/>
          <w:bCs/>
          <w:sz w:val="24"/>
          <w:szCs w:val="24"/>
        </w:rPr>
        <w:t xml:space="preserve">Приказом Председателя Комитета технического регулирования и метрологии Министерства </w:t>
      </w:r>
      <w:r w:rsidRPr="009D631C">
        <w:rPr>
          <w:rFonts w:ascii="Times New Roman" w:eastAsia="SimSun" w:hAnsi="Times New Roman" w:cs="Times New Roman"/>
          <w:bCs/>
          <w:sz w:val="24"/>
          <w:szCs w:val="24"/>
          <w:lang w:val="kk-KZ"/>
        </w:rPr>
        <w:t>торговли и интеграции</w:t>
      </w:r>
      <w:r w:rsidRPr="009D631C">
        <w:rPr>
          <w:rFonts w:ascii="Times New Roman" w:eastAsia="SimSun" w:hAnsi="Times New Roman" w:cs="Times New Roman"/>
          <w:bCs/>
          <w:sz w:val="24"/>
          <w:szCs w:val="24"/>
        </w:rPr>
        <w:t xml:space="preserve"> Республики Казахстан № __ от            «   » ____ 202_года.</w:t>
      </w: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95634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3 </w:t>
      </w:r>
      <w:bookmarkStart w:id="0" w:name="_Toc494286439"/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Настоящий стандарт идентичен международному стандарту </w:t>
      </w:r>
      <w:r w:rsidR="005A0629" w:rsidRPr="005A0629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EN 772-4:1998 Methods of test for masonry units - Part 4: Determination of real and bulk density and of total and open porosity for natural stone masonry units </w:t>
      </w:r>
      <w:r w:rsidR="005A0629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(</w:t>
      </w:r>
      <w:r w:rsidR="005A0629" w:rsidRPr="005A0629">
        <w:rPr>
          <w:rFonts w:ascii="Times New Roman" w:eastAsia="SimSun" w:hAnsi="Times New Roman" w:cs="Times New Roman"/>
          <w:sz w:val="24"/>
          <w:szCs w:val="24"/>
          <w:lang w:val="kk-KZ"/>
        </w:rPr>
        <w:t>Элементы каменной кладки. Методы испытаний. Часть 4. Определение фактической и насыпной плотности, а также полной пористости и пористости с открытыми порами для элементов кладки из природного строительного камня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).</w:t>
      </w:r>
    </w:p>
    <w:p w:rsidR="005A25CB" w:rsidRPr="009D631C" w:rsidRDefault="005A0629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sz w:val="24"/>
          <w:szCs w:val="24"/>
          <w:lang w:val="kk-KZ"/>
        </w:rPr>
        <w:t>Региональный</w:t>
      </w:r>
      <w:r w:rsidR="005A25CB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станда</w:t>
      </w:r>
      <w:r w:rsidR="00956347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рт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EN</w:t>
      </w:r>
      <w:r w:rsidR="005A25CB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</w:t>
      </w:r>
      <w:r w:rsidRPr="005A0629">
        <w:rPr>
          <w:rFonts w:ascii="Times New Roman" w:eastAsia="SimSun" w:hAnsi="Times New Roman" w:cs="Times New Roman"/>
          <w:sz w:val="24"/>
          <w:szCs w:val="24"/>
        </w:rPr>
        <w:t>772-4:1998</w:t>
      </w:r>
      <w:r w:rsidR="005A25CB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разработан Техническим комитетом </w:t>
      </w:r>
      <w:r w:rsidR="005A25CB" w:rsidRPr="009D631C">
        <w:rPr>
          <w:rFonts w:ascii="Times New Roman" w:eastAsia="SimSun" w:hAnsi="Times New Roman" w:cs="Times New Roman"/>
          <w:sz w:val="24"/>
          <w:szCs w:val="24"/>
          <w:lang w:val="kk-KZ"/>
        </w:rPr>
        <w:br/>
      </w:r>
      <w:r w:rsidRPr="005A0629">
        <w:rPr>
          <w:rFonts w:ascii="Times New Roman" w:eastAsia="SimSun" w:hAnsi="Times New Roman" w:cs="Times New Roman"/>
          <w:sz w:val="24"/>
          <w:szCs w:val="24"/>
          <w:lang w:val="kk-KZ"/>
        </w:rPr>
        <w:t>CEN/TC 125 «Каменная кладка»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Перевод с английского языка (en)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Официальный экземпляр международного стандарта, на основе которого разработан настоящий стандарт имеется в Едином государственном фонде нормативных технических документов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Степень соответствия – идентичная (IDT)</w:t>
      </w: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4 ВВЕДЕН </w:t>
      </w:r>
      <w:bookmarkEnd w:id="0"/>
      <w:r w:rsidR="00956347" w:rsidRPr="009D631C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ВПЕРВЫЕ</w:t>
      </w:r>
    </w:p>
    <w:p w:rsidR="005A25CB" w:rsidRPr="001A0E68" w:rsidRDefault="005A25CB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  <w:highlight w:val="yellow"/>
        </w:rPr>
      </w:pPr>
    </w:p>
    <w:p w:rsidR="005A0629" w:rsidRPr="001A0E68" w:rsidRDefault="005A0629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  <w:highlight w:val="yellow"/>
        </w:rPr>
      </w:pPr>
    </w:p>
    <w:p w:rsidR="005A0629" w:rsidRPr="001A0E68" w:rsidRDefault="005A0629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  <w:highlight w:val="yellow"/>
        </w:rPr>
      </w:pPr>
    </w:p>
    <w:p w:rsidR="005A0629" w:rsidRPr="001A0E68" w:rsidRDefault="005A0629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  <w:highlight w:val="yellow"/>
        </w:rPr>
      </w:pPr>
    </w:p>
    <w:p w:rsidR="005A25CB" w:rsidRPr="009D631C" w:rsidRDefault="005A25CB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Cs/>
          <w:i/>
          <w:sz w:val="24"/>
          <w:szCs w:val="24"/>
          <w:lang w:val="kk-KZ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-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каталоге «Национальные стандарты»</w:t>
      </w: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25CB" w:rsidRPr="001A0E68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0629" w:rsidRPr="001A0E68" w:rsidRDefault="005A0629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0629" w:rsidRPr="001A0E68" w:rsidRDefault="005A0629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0629" w:rsidRPr="001A0E68" w:rsidRDefault="005A0629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0629" w:rsidRPr="001A0E68" w:rsidRDefault="005A0629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0629" w:rsidRPr="001A0E68" w:rsidRDefault="005A0629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Настоящий стандарт не может быть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полностью или частично воспроизведен, 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тиражирован и распространен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в качестве официального издания 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без разрешения Комитета технического регулирования и метрологии Министерства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торговли и интеграции </w:t>
      </w:r>
      <w:r w:rsidRPr="009D631C">
        <w:rPr>
          <w:rFonts w:ascii="Times New Roman" w:eastAsia="SimSun" w:hAnsi="Times New Roman" w:cs="Times New Roman"/>
          <w:sz w:val="24"/>
          <w:szCs w:val="24"/>
        </w:rPr>
        <w:t>Республики Казахстан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.</w:t>
      </w:r>
    </w:p>
    <w:p w:rsidR="005A0629" w:rsidRDefault="005A25CB">
      <w:pPr>
        <w:rPr>
          <w:rStyle w:val="FontStyle95"/>
          <w:rFonts w:ascii="Times New Roman" w:hAnsi="Times New Roman" w:cs="Times New Roman"/>
        </w:rPr>
        <w:sectPr w:rsidR="005A0629" w:rsidSect="005A0629">
          <w:type w:val="continuous"/>
          <w:pgSz w:w="11906" w:h="16838"/>
          <w:pgMar w:top="1134" w:right="850" w:bottom="1134" w:left="1701" w:header="708" w:footer="708" w:gutter="0"/>
          <w:pgNumType w:fmt="lowerRoman"/>
          <w:cols w:space="708"/>
          <w:docGrid w:linePitch="360"/>
        </w:sectPr>
      </w:pPr>
      <w:r>
        <w:rPr>
          <w:rStyle w:val="FontStyle95"/>
          <w:rFonts w:ascii="Times New Roman" w:hAnsi="Times New Roman" w:cs="Times New Roman"/>
        </w:rPr>
        <w:br w:type="page"/>
      </w:r>
    </w:p>
    <w:p w:rsidR="005A25CB" w:rsidRDefault="005A25CB">
      <w:pPr>
        <w:rPr>
          <w:rStyle w:val="FontStyle95"/>
          <w:rFonts w:ascii="Times New Roman" w:hAnsi="Times New Roman" w:cs="Times New Roman"/>
        </w:rPr>
      </w:pPr>
    </w:p>
    <w:p w:rsidR="001D68F8" w:rsidRPr="009A1EE7" w:rsidRDefault="001D68F8" w:rsidP="001D68F8">
      <w:pPr>
        <w:pBdr>
          <w:bottom w:val="single" w:sz="12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t>НАЦИОНАЛЬНЫЙ СТАНДАРТ РЕСПУБЛИКИ КАЗАХСТАН</w:t>
      </w:r>
    </w:p>
    <w:p w:rsidR="001D68F8" w:rsidRDefault="001D68F8" w:rsidP="001D6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E68" w:rsidRPr="001A0E68" w:rsidRDefault="001A0E68" w:rsidP="001A0E6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A0E68">
        <w:rPr>
          <w:rFonts w:ascii="Times New Roman" w:eastAsia="SimSun" w:hAnsi="Times New Roman" w:cs="Times New Roman"/>
          <w:b/>
          <w:sz w:val="24"/>
          <w:szCs w:val="24"/>
        </w:rPr>
        <w:t>Методы испытаний кладочных элементов</w:t>
      </w:r>
    </w:p>
    <w:p w:rsidR="001A0E68" w:rsidRPr="001A0E68" w:rsidRDefault="001A0E68" w:rsidP="001A0E6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1A0E68" w:rsidRPr="001A0E68" w:rsidRDefault="001A0E68" w:rsidP="001A0E6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A0E68">
        <w:rPr>
          <w:rFonts w:ascii="Times New Roman" w:eastAsia="SimSun" w:hAnsi="Times New Roman" w:cs="Times New Roman"/>
          <w:b/>
          <w:sz w:val="24"/>
          <w:szCs w:val="24"/>
        </w:rPr>
        <w:t>Часть 4</w:t>
      </w:r>
    </w:p>
    <w:p w:rsidR="001A0E68" w:rsidRPr="001A0E68" w:rsidRDefault="001A0E68" w:rsidP="001A0E6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1D68F8" w:rsidRDefault="001A0E68" w:rsidP="001A0E6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A0E68">
        <w:rPr>
          <w:rFonts w:ascii="Times New Roman" w:eastAsia="SimSun" w:hAnsi="Times New Roman" w:cs="Times New Roman"/>
          <w:b/>
          <w:sz w:val="24"/>
          <w:szCs w:val="24"/>
        </w:rPr>
        <w:t>ОПРЕДЕЛЕНИЕ РЕАЛЬНОЙ И НАСЫПНОЙ ПЛОТНОСТИ, А ТАКЖЕ ОБЩЕЙ И ОТКРЫТОЙ ПОРИСТОСТИ ДЛЯ БЛОКОВ ИЗ НАТУРАЛЬНОГО КАМНЯ</w:t>
      </w:r>
    </w:p>
    <w:p w:rsidR="001A0E68" w:rsidRDefault="001A0E68" w:rsidP="001A0E6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:rsidR="001D68F8" w:rsidRPr="009A1EE7" w:rsidRDefault="001D68F8" w:rsidP="001D68F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t>Дата введения</w:t>
      </w:r>
      <w:proofErr w:type="gramStart"/>
      <w:r w:rsidRPr="009A1EE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____ -__-__</w:t>
      </w:r>
      <w:proofErr w:type="gramEnd"/>
    </w:p>
    <w:p w:rsidR="001D68F8" w:rsidRPr="00524BD6" w:rsidRDefault="001D68F8" w:rsidP="001D6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Область применения</w:t>
      </w:r>
    </w:p>
    <w:p w:rsidR="009D631C" w:rsidRPr="009D631C" w:rsidRDefault="009D631C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629" w:rsidRPr="005A0629" w:rsidRDefault="005A0629" w:rsidP="005A0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62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стандарт устанавливает метод определения фактической плотности и насыпной плотности,</w:t>
      </w:r>
      <w:r w:rsidRPr="005A0629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5A0629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полной пористости и пористости с открытыми порами для элементов кладки из природного строительного камня.</w:t>
      </w:r>
    </w:p>
    <w:p w:rsidR="005A25CB" w:rsidRPr="001A0E68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Нормативные ссылки</w:t>
      </w: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BB149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применения настоящего стандарта необходимы следующие ссылочные документы по стандартизации. </w:t>
      </w:r>
      <w:r w:rsidR="00BB149E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недатированных ссылок применяют последнее издание ссылочного документа (включая все его изменения):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EN 771-6 Требования к изделиям для каменной кладки. Часть 6. Изделия из природного камня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1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Принцип</w:t>
      </w:r>
    </w:p>
    <w:p w:rsidR="00BB149E" w:rsidRPr="001A0E68" w:rsidRDefault="00BB149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сушки до постоянной массы и расчета насыпного и непроницаемого объема рассчитывают насыпную и фактическую плотность единиц.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BB149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1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="00DA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Обозначения</w:t>
      </w:r>
    </w:p>
    <w:p w:rsidR="00BB149E" w:rsidRPr="001A0E68" w:rsidRDefault="00BB149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sat, 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масса пропитанного образца, (г)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dry,s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масса сухого образца, (г)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w,s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9E"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кажущаяся масса образца, погруженного в воду, (г)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b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насыпной объем, (мм</w:t>
      </w:r>
      <w:r w:rsidR="0041524D" w:rsidRPr="00BB14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объем открытых пор, (мм</w:t>
      </w:r>
      <w:r w:rsidR="0041524D" w:rsidRPr="00BB14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524D" w:rsidRPr="00BB149E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непроницаемый объем, (мм</w:t>
      </w:r>
      <w:r w:rsidR="0041524D" w:rsidRPr="00BB14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B149E"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r,s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фактическая плотность образца, (</w:t>
      </w:r>
      <w:proofErr w:type="gramStart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 w:rsidR="0041524D" w:rsidRPr="00BB14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b,s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насыпная плотность образца, (</w:t>
      </w:r>
      <w:proofErr w:type="gramStart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 w:rsidR="0041524D" w:rsidRPr="00BB14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524D" w:rsidRPr="00BB149E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c,s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масса измельченной части, (г)</w:t>
      </w:r>
      <w:r w:rsidR="00BB149E" w:rsidRPr="00BB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c,s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объем жидкости, смещенной измельченной частью, (мл)</w:t>
      </w:r>
    </w:p>
    <w:p w:rsidR="0041524D" w:rsidRPr="00595576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o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9E" w:rsidRP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пористость</w:t>
      </w:r>
      <w:proofErr w:type="gramStart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, (%)</w:t>
      </w:r>
      <w:r w:rsidR="00BB149E" w:rsidRP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 w:rsidR="00595576" w:rsidRP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пористость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, (%)</w:t>
      </w:r>
      <w:proofErr w:type="gramEnd"/>
    </w:p>
    <w:p w:rsidR="0041524D" w:rsidRPr="0041524D" w:rsidRDefault="00257B6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w</m:t>
            </m:r>
          </m:sub>
        </m:sSub>
      </m:oMath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576" w:rsidRP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воды, (</w:t>
      </w:r>
      <w:proofErr w:type="gramStart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 w:rsidR="0041524D" w:rsidRPr="00BB14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Материалы</w:t>
      </w:r>
    </w:p>
    <w:p w:rsidR="00595576" w:rsidRPr="001A0E68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282CFA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Дистиллированная</w:t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</w:t>
      </w:r>
      <w:r w:rsidR="009D0D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GoBack"/>
      <w:bookmarkEnd w:id="1"/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Приборы</w:t>
      </w:r>
    </w:p>
    <w:p w:rsidR="00595576" w:rsidRPr="001A0E68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</w:t>
      </w: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Вентилируемая печь,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поддерживающая температуру 70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°C ± 5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°C.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</w:t>
      </w: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Вакуумный сосуд,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поддерживающий давление 2,0 кПа ± 0,7 кПа.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 </w:t>
      </w: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Взвешивающий прибор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, взвешивающий образцы с точностью до 0.01 % от их массы.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 </w:t>
      </w: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Линейное измерительное устройство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точностью до 0,1 мм.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 </w:t>
      </w: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Колба </w:t>
      </w:r>
      <w:proofErr w:type="spellStart"/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proofErr w:type="spellEnd"/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Шателье</w:t>
      </w:r>
      <w:proofErr w:type="spellEnd"/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состоящая из плоскодонной колбы с трубкой, с ценой деления 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мл от 0 до 24 мл.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 </w:t>
      </w: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Сито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ячейками 0.1 мм.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59557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Подготовка образцов</w:t>
      </w:r>
    </w:p>
    <w:p w:rsidR="00595576" w:rsidRPr="001A0E68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7.1 Отбор </w:t>
      </w:r>
    </w:p>
    <w:p w:rsidR="00595576" w:rsidRPr="001A0E68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отбора проб должен соответствовать EN 771-6. Минимальное количество образцов - пять, но в спецификации продукта может быть указано большее минимальное количество, и в этом случае должно использоваться это большее количество.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59557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 Испытываемый образец</w:t>
      </w:r>
    </w:p>
    <w:p w:rsidR="00595576" w:rsidRPr="001A0E68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Испытываемые образцы могут иметь форму цилиндра, куба или призмы, и должны быть получены алмазным пропиливанием или бурением. Их объем должен быть не менее 25 см</w:t>
      </w:r>
      <w:r w:rsidRPr="005955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отношение площади поверхности к объему должно составлять от 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до 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2 мм</w:t>
      </w:r>
      <w:r w:rsidRPr="005955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59557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7.3 Подготовка образцов</w:t>
      </w:r>
    </w:p>
    <w:p w:rsidR="00595576" w:rsidRPr="0041524D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сушат при температуре (70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5) °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постоянной массы (6.1). Постоянная масса достигается, если в процессе сушки при последующих взвешиваниях с интервалом не менее 24 ч потеря массы между двумя определениями составляет менее 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1 % массы.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59557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Процедура</w:t>
      </w:r>
    </w:p>
    <w:p w:rsidR="00595576" w:rsidRPr="00595576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24D" w:rsidRPr="0059557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5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8.1 Открытая пористость и насыпная (условная) плотность </w:t>
      </w:r>
    </w:p>
    <w:p w:rsidR="00595576" w:rsidRPr="0041524D" w:rsidRDefault="0059557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Взвешивают образцы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sub>
        </m:sSub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помещают их в вакуумный сосуд (6.2) и постепенно снижают давление до 2.0 кПа ± 0.7 кПа (= (15 ± 5) мм рт.ст.).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 это давление постоянным в течение 24 ч, чтобы удалить воздух, содержащийся в открытых порах образцов.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Медленно вводят </w:t>
      </w:r>
      <w:proofErr w:type="spell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деионизированную</w:t>
      </w:r>
      <w:proofErr w:type="spell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воду при температуре 20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°C ± 5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°C в сосуд. Скорость подъема воды должна быть такой, чтобы образцы были полностью погружены не менее чем за 15 мин. Поддерживают давление 2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0 кПа ± 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7 кПа во время введения воды и в течение 24 ч после него.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этого времени сосуд возвращают к атмосферному давлению и оставляют образцы под водой еще на 24 ч при атмосферном давлении.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Записывают кажущуюся массу в воде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ws</m:t>
            </m:r>
          </m:sub>
        </m:sSub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образца, быстро протирают тканью и определяют массу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xal x</m:t>
            </m:r>
          </m:sub>
        </m:sSub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образца, пропитанного водой.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природного камня с видимыми полостями (например, травертин) кажущийся объем определяют путем измерения его размера с точностью до 1 мм.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6D0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8.2 Фактическая плотность </w:t>
      </w:r>
    </w:p>
    <w:p w:rsidR="001A6D0E" w:rsidRPr="0041524D" w:rsidRDefault="001A6D0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Определив кажущуюся плотность и открытую пористость, каждый образец измельчают отдельно до тех пор, пока частицы не будут проходить через сито (6.6).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Измельченный образец высушивают до постоянной массы и разделяют на порции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)</m:t>
        </m:r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50 г (взвешивают с точностью ± 0</w:t>
      </w:r>
      <w:r w:rsidR="005955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г).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колбу </w:t>
      </w:r>
      <w:proofErr w:type="spell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Шателье</w:t>
      </w:r>
      <w:proofErr w:type="spell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(6.5) вводят </w:t>
      </w:r>
      <w:proofErr w:type="spell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деионизированную</w:t>
      </w:r>
      <w:proofErr w:type="spell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воду до тех пор, пока 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не достигнет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нулевой отметки. Затем в колбу добавляют навеску каждого образца в пяти фракциях примерно по 10 г каждая, следя за тем, чтобы каждая фракция попадала в жидкость. После введения каждой фракции жидкость встряхивают для распространения измельченного образца. Считывают шкалу, чтобы определить объем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cx</m:t>
            </m:r>
          </m:sub>
        </m:sSub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в мл с точностью до 0</w:t>
      </w:r>
      <w:r w:rsidR="001A6D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мл) жидкости, вытесненной массой (mc,s) измельченной порции.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снятием начальных и конечных показаний объема необходимо убедиться в том, что температура окружающего воздуха составляет 20</w:t>
      </w:r>
      <w:r w:rsidR="001A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°C ± 5</w:t>
      </w:r>
      <w:r w:rsidR="001A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°C.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F2B4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Расчет и выражение результатов </w:t>
      </w:r>
    </w:p>
    <w:p w:rsidR="001A6D0E" w:rsidRPr="001F2B4E" w:rsidRDefault="001A6D0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24D" w:rsidRPr="001F2B4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9.1 Общие положения</w:t>
      </w:r>
    </w:p>
    <w:p w:rsidR="001A6D0E" w:rsidRPr="0041524D" w:rsidRDefault="001A6D0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открытых пор (в мм</w:t>
      </w:r>
      <w:r w:rsidRPr="001A6D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 выражается с точностью до 1 мм</w:t>
      </w:r>
      <w:r w:rsidRPr="001A6D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уравнения (1):</w:t>
      </w:r>
    </w:p>
    <w:p w:rsidR="001A6D0E" w:rsidRPr="001A0E68" w:rsidRDefault="001A6D0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D0E" w:rsidRPr="001A0E68" w:rsidRDefault="00257B66" w:rsidP="001A6D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sat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dry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w</m:t>
                </m:r>
              </m:sub>
            </m:sSub>
          </m:den>
        </m:f>
      </m:oMath>
      <w:r w:rsidR="001A6D0E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6D0E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6D0E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6D0E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6D0E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(1)</w:t>
      </w:r>
    </w:p>
    <w:p w:rsidR="001A6D0E" w:rsidRPr="001A0E68" w:rsidRDefault="001A6D0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Насыпной объем (в мм</w:t>
      </w:r>
      <w:r w:rsidRPr="009152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 выражается с точностью до 1 мм</w:t>
      </w:r>
      <w:r w:rsidRPr="009152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уравнения (2):</w:t>
      </w:r>
    </w:p>
    <w:p w:rsidR="009152A2" w:rsidRPr="001F2B4E" w:rsidRDefault="009152A2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2A2" w:rsidRPr="001A0E68" w:rsidRDefault="00257B66" w:rsidP="009152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sat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w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w</m:t>
                </m:r>
              </m:sub>
            </m:sSub>
          </m:den>
        </m:f>
      </m:oMath>
      <w:r w:rsidR="009152A2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2A2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2A2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2A2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2A2" w:rsidRP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(2)</w:t>
      </w:r>
    </w:p>
    <w:p w:rsidR="009152A2" w:rsidRPr="001A0E68" w:rsidRDefault="009152A2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может быть рассчитан на основании размеров образца. 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F2B4E" w:rsidRDefault="001F2B4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F2B4E">
        <w:rPr>
          <w:rFonts w:ascii="Times New Roman" w:eastAsia="Times New Roman" w:hAnsi="Times New Roman" w:cs="Times New Roman"/>
          <w:color w:val="000000"/>
          <w:sz w:val="20"/>
          <w:szCs w:val="24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–</w:t>
      </w:r>
      <w:r w:rsidR="0041524D" w:rsidRPr="001F2B4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Величина плотности воды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w</m:t>
            </m:r>
          </m:sub>
        </m:sSub>
      </m:oMath>
      <w:r w:rsidR="0041524D" w:rsidRPr="001F2B4E">
        <w:rPr>
          <w:rFonts w:ascii="Times New Roman" w:eastAsia="Times New Roman" w:hAnsi="Times New Roman" w:cs="Times New Roman"/>
          <w:color w:val="000000"/>
          <w:sz w:val="20"/>
          <w:szCs w:val="24"/>
        </w:rPr>
        <w:t>) при 20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41524D" w:rsidRPr="001F2B4E">
        <w:rPr>
          <w:rFonts w:ascii="Times New Roman" w:eastAsia="Times New Roman" w:hAnsi="Times New Roman" w:cs="Times New Roman"/>
          <w:color w:val="000000"/>
          <w:sz w:val="20"/>
          <w:szCs w:val="24"/>
        </w:rPr>
        <w:t>°С</w:t>
      </w:r>
      <w:proofErr w:type="gramEnd"/>
      <w:r w:rsidR="0041524D" w:rsidRPr="001F2B4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составляет 0.998 г/мл.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F2B4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9.2 Насыпная (условная) пористость </w:t>
      </w:r>
    </w:p>
    <w:p w:rsidR="001F2B4E" w:rsidRDefault="001F2B4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Насыпная плотность выражается с точностью до 10 кг/м</w:t>
      </w:r>
      <w:r w:rsidRPr="001F2B4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отношением массы сухого образца и его </w:t>
      </w:r>
    </w:p>
    <w:p w:rsid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B4E" w:rsidRPr="00473DA6" w:rsidRDefault="00257B66" w:rsidP="00473D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b,s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dry,s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1000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sat,s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w,s</m:t>
                </m:r>
              </m:sub>
            </m:sSub>
          </m:den>
        </m:f>
      </m:oMath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(3)</w:t>
      </w:r>
    </w:p>
    <w:p w:rsidR="001F2B4E" w:rsidRPr="0041524D" w:rsidRDefault="001F2B4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F2B4E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9.3 Открытая пористость </w:t>
      </w:r>
    </w:p>
    <w:p w:rsidR="001F2B4E" w:rsidRDefault="001F2B4E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пористость выражается отношением объема открытых пор и объема насыпью с точностью до 0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1%, по уравнению (4):</w:t>
      </w:r>
    </w:p>
    <w:p w:rsidR="00473DA6" w:rsidRDefault="00473DA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1524D" w:rsidRPr="0041524D" w:rsidRDefault="00257B66" w:rsidP="00473D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o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×100</m:t>
        </m:r>
      </m:oMath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 w:rsidRP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73DA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9.4 Фактическая плотность </w:t>
      </w:r>
    </w:p>
    <w:p w:rsidR="00473DA6" w:rsidRDefault="00473DA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Фактическая плотность (в </w:t>
      </w:r>
      <w:proofErr w:type="gramStart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 w:rsidRPr="00473D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 выражается отношением массы измельченного сухого образца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c,s</m:t>
            </m:r>
          </m:sub>
        </m:sSub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 к объему жидкости, смещенной массой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c,s</m:t>
            </m:r>
          </m:sub>
        </m:sSub>
      </m:oMath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), по уравнению (5):</w:t>
      </w:r>
    </w:p>
    <w:p w:rsidR="00473DA6" w:rsidRPr="001A0E68" w:rsidRDefault="00473DA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257B66" w:rsidP="00473D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r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×1000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</m:den>
        </m:f>
      </m:oMath>
      <w:r w:rsid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3D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…(5)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73DA6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9.5 Общая пористость</w:t>
      </w:r>
    </w:p>
    <w:p w:rsidR="00473DA6" w:rsidRPr="00473DA6" w:rsidRDefault="00473DA6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пористость (P) выражается отношением (в виде процентов) объема пор (открытых и закрытых) и насыпного объема образца, по уравнению (6):</w:t>
      </w:r>
    </w:p>
    <w:p w:rsidR="0076046F" w:rsidRPr="001A0E68" w:rsidRDefault="0076046F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76046F" w:rsidP="0076046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=(1-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s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)×100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524D"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…(6)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Оценка результатов испытаний</w:t>
      </w:r>
    </w:p>
    <w:p w:rsidR="0076046F" w:rsidRPr="001A0E68" w:rsidRDefault="0076046F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Рассчитывают среднее значение насыпной (условной плотности) с точностью до 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10 кг/м</w:t>
      </w:r>
      <w:r w:rsidRPr="007604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общей пористости с точностью до 0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1 %.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1A0E68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Протокол испытания </w:t>
      </w:r>
    </w:p>
    <w:p w:rsidR="0076046F" w:rsidRPr="001A0E68" w:rsidRDefault="0076046F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испытания должен включать в себя следующую информацию: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a) номер, название и дата выпуска настоящего Европейского стандарта;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b) описание образцов по EN 771-6, название и адрес заказчика, а также: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- тип камня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коммерческое название камня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страна и регион добычи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название поставщика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c) метод отбора проб и организация;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d) направление напластования или анизотропные характеристики должны быть четко указаны на образцах при помощи двух параллельных линий;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e) дата доставки образцов;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f) дата испытания;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g) количество образцов в выборке;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з) для каждого образца: фактическая плотность и насыпная (условная) плотность с точностью до 10 кг/м</w:t>
      </w:r>
      <w:r w:rsidRPr="00C50C46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открытая пористость и общая пористость с точностью до 0</w:t>
      </w:r>
      <w:r w:rsidR="008577E9" w:rsidRPr="008577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1 %.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и) среднее арифметическое отдельных значений фактической плотности и насыпной (условной) плотности (с точностью до 10 кг/м</w:t>
      </w:r>
      <w:r w:rsidRPr="008577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), открытой пористости и общей пористости (с точностью до 0</w:t>
      </w:r>
      <w:r w:rsidR="008577E9" w:rsidRPr="008577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1 %).</w:t>
      </w:r>
    </w:p>
    <w:p w:rsidR="0041524D" w:rsidRPr="0041524D" w:rsidRDefault="0041524D" w:rsidP="004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4D">
        <w:rPr>
          <w:rFonts w:ascii="Times New Roman" w:eastAsia="Times New Roman" w:hAnsi="Times New Roman" w:cs="Times New Roman"/>
          <w:color w:val="000000"/>
          <w:sz w:val="24"/>
          <w:szCs w:val="24"/>
        </w:rPr>
        <w:t>j) примечания, если имеются.</w:t>
      </w:r>
    </w:p>
    <w:p w:rsidR="0041524D" w:rsidRPr="0041524D" w:rsidRDefault="0041524D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31C" w:rsidRPr="009D631C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E0BCE3" wp14:editId="7F69EE7B">
            <wp:extent cx="5940425" cy="7466270"/>
            <wp:effectExtent l="0" t="0" r="3175" b="190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E9" w:rsidRPr="008577E9" w:rsidRDefault="008577E9" w:rsidP="008577E9">
      <w:pPr>
        <w:pStyle w:val="Style28"/>
        <w:widowControl/>
        <w:ind w:firstLine="720"/>
        <w:jc w:val="both"/>
        <w:rPr>
          <w:rStyle w:val="FontStyle38"/>
          <w:sz w:val="20"/>
          <w:szCs w:val="28"/>
          <w:lang w:eastAsia="en-US"/>
        </w:rPr>
      </w:pPr>
      <w:r w:rsidRPr="008577E9">
        <w:rPr>
          <w:rStyle w:val="FontStyle38"/>
          <w:sz w:val="20"/>
          <w:szCs w:val="28"/>
          <w:lang w:eastAsia="en-US"/>
        </w:rPr>
        <w:t>Примечание – Отклонения в несколько миллиметров в таких размерах, как общая высота колбы, диаметр основания и т. д., ожидаемы, и не следует считать их достаточным основанием для отклонения.</w:t>
      </w:r>
    </w:p>
    <w:p w:rsidR="008577E9" w:rsidRDefault="008577E9" w:rsidP="008577E9">
      <w:pPr>
        <w:pStyle w:val="Style17"/>
        <w:widowControl/>
        <w:jc w:val="both"/>
        <w:rPr>
          <w:rStyle w:val="FontStyle40"/>
          <w:sz w:val="28"/>
          <w:szCs w:val="28"/>
        </w:rPr>
      </w:pPr>
    </w:p>
    <w:p w:rsidR="008577E9" w:rsidRPr="008577E9" w:rsidRDefault="008577E9" w:rsidP="008577E9">
      <w:pPr>
        <w:pStyle w:val="Style17"/>
        <w:widowControl/>
        <w:jc w:val="center"/>
        <w:rPr>
          <w:rStyle w:val="FontStyle40"/>
          <w:sz w:val="24"/>
          <w:szCs w:val="28"/>
          <w:highlight w:val="yellow"/>
          <w:lang w:eastAsia="en-US"/>
        </w:rPr>
      </w:pPr>
      <w:r w:rsidRPr="008577E9">
        <w:rPr>
          <w:rStyle w:val="FontStyle40"/>
          <w:sz w:val="24"/>
          <w:szCs w:val="28"/>
          <w:lang w:eastAsia="en-US"/>
        </w:rPr>
        <w:t xml:space="preserve">Рисунок 1 – Колба </w:t>
      </w:r>
      <w:proofErr w:type="spellStart"/>
      <w:r w:rsidRPr="008577E9">
        <w:rPr>
          <w:rStyle w:val="FontStyle40"/>
          <w:sz w:val="24"/>
          <w:szCs w:val="28"/>
          <w:lang w:eastAsia="en-US"/>
        </w:rPr>
        <w:t>Ле</w:t>
      </w:r>
      <w:proofErr w:type="spellEnd"/>
      <w:r w:rsidRPr="008577E9">
        <w:rPr>
          <w:rStyle w:val="FontStyle40"/>
          <w:sz w:val="24"/>
          <w:szCs w:val="28"/>
          <w:lang w:eastAsia="en-US"/>
        </w:rPr>
        <w:t xml:space="preserve"> </w:t>
      </w:r>
      <w:proofErr w:type="spellStart"/>
      <w:r w:rsidRPr="008577E9">
        <w:rPr>
          <w:rStyle w:val="FontStyle40"/>
          <w:sz w:val="24"/>
          <w:szCs w:val="28"/>
          <w:lang w:eastAsia="en-US"/>
        </w:rPr>
        <w:t>Шателье</w:t>
      </w:r>
      <w:proofErr w:type="spellEnd"/>
      <w:r w:rsidRPr="008577E9">
        <w:rPr>
          <w:rStyle w:val="FontStyle40"/>
          <w:sz w:val="24"/>
          <w:szCs w:val="28"/>
          <w:lang w:eastAsia="en-US"/>
        </w:rPr>
        <w:t xml:space="preserve"> для измерения истинной плотности</w:t>
      </w: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E9" w:rsidRDefault="0085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A</w:t>
      </w: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(информационное)</w:t>
      </w: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Сведения о соответствии </w:t>
      </w:r>
      <w:r>
        <w:rPr>
          <w:rFonts w:ascii="Times New Roman" w:hAnsi="Times New Roman" w:cs="Times New Roman"/>
          <w:b/>
          <w:lang w:val="kk-KZ"/>
        </w:rPr>
        <w:t>стандартов</w:t>
      </w:r>
      <w:r>
        <w:rPr>
          <w:rFonts w:ascii="Times New Roman" w:hAnsi="Times New Roman" w:cs="Times New Roman"/>
          <w:b/>
        </w:rPr>
        <w:t xml:space="preserve"> ссылочном </w:t>
      </w:r>
      <w:r>
        <w:rPr>
          <w:rFonts w:ascii="Times New Roman" w:hAnsi="Times New Roman" w:cs="Times New Roman"/>
          <w:b/>
          <w:lang w:val="kk-KZ"/>
        </w:rPr>
        <w:t>международным стандартам</w:t>
      </w: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Таблица В.А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 – Сведения о соответствии </w:t>
      </w:r>
      <w:r>
        <w:rPr>
          <w:rFonts w:ascii="Times New Roman" w:hAnsi="Times New Roman" w:cs="Times New Roman"/>
          <w:b/>
          <w:lang w:val="kk-KZ"/>
        </w:rPr>
        <w:t>стандартов</w:t>
      </w:r>
      <w:r>
        <w:rPr>
          <w:rFonts w:ascii="Times New Roman" w:hAnsi="Times New Roman" w:cs="Times New Roman"/>
          <w:b/>
        </w:rPr>
        <w:t xml:space="preserve"> ссылочном </w:t>
      </w:r>
      <w:r>
        <w:rPr>
          <w:rFonts w:ascii="Times New Roman" w:hAnsi="Times New Roman" w:cs="Times New Roman"/>
          <w:b/>
          <w:lang w:val="kk-KZ"/>
        </w:rPr>
        <w:t>международным стандартам</w:t>
      </w:r>
    </w:p>
    <w:p w:rsid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726"/>
        <w:gridCol w:w="2644"/>
        <w:gridCol w:w="3201"/>
      </w:tblGrid>
      <w:tr w:rsidR="008577E9" w:rsidTr="008577E9"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77E9" w:rsidRDefault="008577E9" w:rsidP="008577E9">
            <w:pPr>
              <w:autoSpaceDN w:val="0"/>
              <w:jc w:val="center"/>
              <w:rPr>
                <w:rFonts w:ascii="Times New Roman" w:hAnsi="Times New Roman" w:cs="Arial"/>
                <w:szCs w:val="24"/>
              </w:rPr>
            </w:pPr>
            <w:r>
              <w:rPr>
                <w:rFonts w:ascii="Times New Roman" w:hAnsi="Times New Roman" w:cs="Arial"/>
              </w:rPr>
              <w:t>Обозначение и наименование ссылочного международного/ американского стандарта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77E9" w:rsidRDefault="008577E9" w:rsidP="008577E9">
            <w:pPr>
              <w:jc w:val="center"/>
              <w:rPr>
                <w:rFonts w:ascii="Times New Roman" w:hAnsi="Times New Roman" w:cs="Arial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Степень </w:t>
            </w:r>
          </w:p>
          <w:p w:rsidR="008577E9" w:rsidRDefault="008577E9" w:rsidP="00857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Cs w:val="24"/>
              </w:rPr>
            </w:pPr>
            <w:r>
              <w:rPr>
                <w:rFonts w:ascii="Times New Roman" w:hAnsi="Times New Roman" w:cs="Arial"/>
              </w:rPr>
              <w:t>соответствия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77E9" w:rsidRDefault="008577E9" w:rsidP="008577E9">
            <w:pPr>
              <w:autoSpaceDN w:val="0"/>
              <w:jc w:val="both"/>
              <w:rPr>
                <w:rFonts w:ascii="Times New Roman" w:hAnsi="Times New Roman" w:cs="Arial"/>
                <w:szCs w:val="24"/>
              </w:rPr>
            </w:pPr>
            <w:r>
              <w:rPr>
                <w:rFonts w:ascii="Times New Roman" w:hAnsi="Times New Roman" w:cs="Arial"/>
              </w:rPr>
              <w:t>Обозначение и наименования национального стандарта</w:t>
            </w:r>
          </w:p>
        </w:tc>
      </w:tr>
      <w:tr w:rsidR="008577E9" w:rsidTr="008577E9">
        <w:tc>
          <w:tcPr>
            <w:tcW w:w="19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E9" w:rsidRPr="008577E9" w:rsidRDefault="008577E9" w:rsidP="008577E9">
            <w:pPr>
              <w:pStyle w:val="Style27"/>
              <w:jc w:val="both"/>
              <w:rPr>
                <w:rStyle w:val="FontStyle98"/>
                <w:rFonts w:ascii="Times New Roman" w:hAnsi="Times New Roman" w:cs="Times New Roman"/>
                <w:i w:val="0"/>
                <w:sz w:val="22"/>
              </w:rPr>
            </w:pPr>
            <w:r w:rsidRPr="008577E9">
              <w:rPr>
                <w:rStyle w:val="FontStyle98"/>
                <w:rFonts w:ascii="Times New Roman" w:hAnsi="Times New Roman"/>
                <w:i w:val="0"/>
                <w:sz w:val="22"/>
                <w:lang w:val="en-US"/>
              </w:rPr>
              <w:t>EN</w:t>
            </w:r>
            <w:r w:rsidRPr="008577E9">
              <w:rPr>
                <w:rStyle w:val="FontStyle98"/>
                <w:rFonts w:ascii="Times New Roman" w:hAnsi="Times New Roman"/>
                <w:i w:val="0"/>
                <w:sz w:val="22"/>
              </w:rPr>
              <w:t xml:space="preserve"> 771-6 </w:t>
            </w:r>
          </w:p>
        </w:tc>
        <w:tc>
          <w:tcPr>
            <w:tcW w:w="13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E9" w:rsidRPr="008577E9" w:rsidRDefault="008577E9" w:rsidP="00857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Cs w:val="24"/>
                <w:lang w:val="en-US"/>
              </w:rPr>
            </w:pPr>
            <w:r>
              <w:rPr>
                <w:rFonts w:ascii="Times New Roman" w:hAnsi="Times New Roman" w:cs="Arial"/>
                <w:lang w:val="en-US"/>
              </w:rPr>
              <w:t>IDT</w:t>
            </w:r>
          </w:p>
        </w:tc>
        <w:tc>
          <w:tcPr>
            <w:tcW w:w="1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E9" w:rsidRDefault="008577E9" w:rsidP="008577E9">
            <w:pPr>
              <w:autoSpaceDN w:val="0"/>
              <w:jc w:val="both"/>
              <w:rPr>
                <w:rFonts w:ascii="Times New Roman" w:hAnsi="Times New Roman" w:cs="Arial"/>
                <w:szCs w:val="24"/>
                <w:lang w:val="kk-KZ"/>
              </w:rPr>
            </w:pPr>
            <w:r w:rsidRPr="008577E9">
              <w:rPr>
                <w:rFonts w:ascii="Times New Roman" w:hAnsi="Times New Roman" w:cs="Arial"/>
                <w:lang w:val="kk-KZ"/>
              </w:rPr>
              <w:t>СТ</w:t>
            </w:r>
            <w:r>
              <w:rPr>
                <w:rFonts w:ascii="Times New Roman" w:hAnsi="Times New Roman" w:cs="Arial"/>
                <w:lang w:val="kk-KZ"/>
              </w:rPr>
              <w:t xml:space="preserve"> РК </w:t>
            </w:r>
            <w:r w:rsidRPr="008577E9">
              <w:rPr>
                <w:rFonts w:ascii="Times New Roman" w:hAnsi="Times New Roman" w:cs="Arial"/>
                <w:lang w:val="kk-KZ"/>
              </w:rPr>
              <w:t>EN 771-6-2017</w:t>
            </w:r>
            <w:r>
              <w:rPr>
                <w:rFonts w:ascii="Times New Roman" w:hAnsi="Times New Roman" w:cs="Arial"/>
                <w:lang w:val="kk-KZ"/>
              </w:rPr>
              <w:t xml:space="preserve"> «</w:t>
            </w:r>
            <w:r w:rsidRPr="008577E9">
              <w:rPr>
                <w:rFonts w:ascii="Times New Roman" w:hAnsi="Times New Roman" w:cs="Arial"/>
                <w:lang w:val="kk-KZ"/>
              </w:rPr>
              <w:t>Требования</w:t>
            </w:r>
            <w:r w:rsidRPr="008577E9">
              <w:rPr>
                <w:rFonts w:ascii="Times New Roman" w:hAnsi="Times New Roman" w:cs="Arial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к</w:t>
            </w:r>
            <w:r w:rsidRPr="008577E9">
              <w:rPr>
                <w:rFonts w:ascii="Times New Roman" w:hAnsi="Times New Roman" w:cs="Arial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элементам</w:t>
            </w:r>
            <w:r w:rsidRPr="008577E9">
              <w:rPr>
                <w:rFonts w:ascii="Times New Roman" w:hAnsi="Times New Roman" w:cs="Arial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каменной</w:t>
            </w:r>
            <w:r w:rsidRPr="008577E9">
              <w:rPr>
                <w:rFonts w:ascii="Times New Roman" w:hAnsi="Times New Roman" w:cs="Arial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кладки</w:t>
            </w:r>
            <w:r>
              <w:rPr>
                <w:rFonts w:ascii="Times New Roman" w:hAnsi="Times New Roman" w:cs="Arial"/>
              </w:rPr>
              <w:t xml:space="preserve">. </w:t>
            </w:r>
            <w:r w:rsidRPr="008577E9">
              <w:rPr>
                <w:rFonts w:ascii="Times New Roman" w:hAnsi="Times New Roman" w:cs="Arial"/>
                <w:lang w:val="kk-KZ"/>
              </w:rPr>
              <w:t>Часть 6</w:t>
            </w:r>
            <w:r>
              <w:rPr>
                <w:rFonts w:ascii="Times New Roman" w:hAnsi="Times New Roman" w:cs="Arial"/>
                <w:lang w:val="kk-KZ"/>
              </w:rPr>
              <w:t xml:space="preserve">. </w:t>
            </w:r>
            <w:r w:rsidRPr="008577E9">
              <w:rPr>
                <w:rFonts w:ascii="Times New Roman" w:hAnsi="Times New Roman" w:cs="Arial"/>
                <w:lang w:val="kk-KZ"/>
              </w:rPr>
              <w:t>Элементы</w:t>
            </w:r>
            <w:r>
              <w:rPr>
                <w:rFonts w:ascii="Times New Roman" w:hAnsi="Times New Roman" w:cs="Arial"/>
                <w:lang w:val="kk-KZ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кладки</w:t>
            </w:r>
            <w:r>
              <w:rPr>
                <w:rFonts w:ascii="Times New Roman" w:hAnsi="Times New Roman" w:cs="Arial"/>
                <w:lang w:val="kk-KZ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из</w:t>
            </w:r>
            <w:r>
              <w:rPr>
                <w:rFonts w:ascii="Times New Roman" w:hAnsi="Times New Roman" w:cs="Arial"/>
                <w:lang w:val="kk-KZ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природного</w:t>
            </w:r>
            <w:r>
              <w:rPr>
                <w:rFonts w:ascii="Times New Roman" w:hAnsi="Times New Roman" w:cs="Arial"/>
                <w:lang w:val="kk-KZ"/>
              </w:rPr>
              <w:t xml:space="preserve"> </w:t>
            </w:r>
            <w:r w:rsidRPr="008577E9">
              <w:rPr>
                <w:rFonts w:ascii="Times New Roman" w:hAnsi="Times New Roman" w:cs="Arial"/>
                <w:lang w:val="kk-KZ"/>
              </w:rPr>
              <w:t>камня</w:t>
            </w:r>
            <w:r>
              <w:rPr>
                <w:rFonts w:ascii="Times New Roman" w:hAnsi="Times New Roman" w:cs="Arial"/>
                <w:lang w:val="kk-KZ"/>
              </w:rPr>
              <w:t>»</w:t>
            </w:r>
          </w:p>
        </w:tc>
      </w:tr>
      <w:tr w:rsidR="008577E9" w:rsidTr="008577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E9" w:rsidRDefault="008577E9" w:rsidP="008577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8577E9" w:rsidRDefault="008577E9" w:rsidP="008577E9">
            <w:pPr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40"/>
                <w:sz w:val="20"/>
                <w:szCs w:val="20"/>
                <w:shd w:val="clear" w:color="auto" w:fill="FFFFFF"/>
              </w:rPr>
              <w:t>Примечание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- В настоящей таблице использовано следующее условное обозначение степени соответствия стандартов:</w:t>
            </w:r>
          </w:p>
          <w:p w:rsidR="008577E9" w:rsidRDefault="008577E9" w:rsidP="008577E9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IDT - идентичные стандарты.</w:t>
            </w:r>
          </w:p>
        </w:tc>
      </w:tr>
    </w:tbl>
    <w:p w:rsidR="008577E9" w:rsidRDefault="008577E9" w:rsidP="008577E9">
      <w:pPr>
        <w:pStyle w:val="Style24"/>
        <w:widowControl/>
        <w:jc w:val="both"/>
        <w:rPr>
          <w:rStyle w:val="FontStyle98"/>
          <w:rFonts w:ascii="Times New Roman" w:hAnsi="Times New Roman" w:cs="Times New Roman"/>
          <w:i w:val="0"/>
          <w:sz w:val="28"/>
          <w:szCs w:val="28"/>
          <w:lang w:eastAsia="en-US"/>
        </w:rPr>
      </w:pPr>
    </w:p>
    <w:p w:rsidR="009D631C" w:rsidRDefault="009D631C" w:rsidP="00857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8577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7E9" w:rsidRPr="008577E9" w:rsidRDefault="008577E9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631C" w:rsidRPr="009D631C" w:rsidTr="00C61985">
        <w:tc>
          <w:tcPr>
            <w:tcW w:w="9571" w:type="dxa"/>
          </w:tcPr>
          <w:p w:rsidR="009D631C" w:rsidRPr="009D631C" w:rsidRDefault="009D631C" w:rsidP="008577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МКС </w:t>
            </w:r>
            <w:r w:rsidR="0085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91.100.20</w:t>
            </w:r>
          </w:p>
        </w:tc>
      </w:tr>
      <w:tr w:rsidR="009D631C" w:rsidRPr="00C36F14" w:rsidTr="00C61985">
        <w:tc>
          <w:tcPr>
            <w:tcW w:w="9571" w:type="dxa"/>
          </w:tcPr>
          <w:p w:rsidR="009D631C" w:rsidRPr="00C36F14" w:rsidRDefault="009D631C" w:rsidP="00B8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31C" w:rsidRPr="008577E9" w:rsidRDefault="009D631C" w:rsidP="008577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="00857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открытых пор, насыпной объем, насыпная плотность, масса, колба</w:t>
            </w:r>
            <w:r w:rsidR="00C50C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C46" w:rsidRPr="0041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="00C50C46" w:rsidRPr="0041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C46" w:rsidRPr="0041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Шателье</w:t>
            </w:r>
            <w:proofErr w:type="spellEnd"/>
            <w:r w:rsidR="00857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вода</w:t>
            </w:r>
          </w:p>
          <w:p w:rsidR="009D631C" w:rsidRPr="00C36F14" w:rsidRDefault="009D631C" w:rsidP="00B8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31C" w:rsidRDefault="009D631C" w:rsidP="009D6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631C" w:rsidRPr="00C36F14" w:rsidTr="00C61985">
        <w:tc>
          <w:tcPr>
            <w:tcW w:w="9571" w:type="dxa"/>
          </w:tcPr>
          <w:p w:rsidR="009D631C" w:rsidRPr="00C36F14" w:rsidRDefault="009D631C" w:rsidP="008577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МКС </w:t>
            </w:r>
            <w:r w:rsidR="0085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91.100.20</w:t>
            </w:r>
          </w:p>
        </w:tc>
      </w:tr>
      <w:tr w:rsidR="009D631C" w:rsidRPr="00C36F14" w:rsidTr="00C61985">
        <w:tc>
          <w:tcPr>
            <w:tcW w:w="9571" w:type="dxa"/>
          </w:tcPr>
          <w:p w:rsidR="009D631C" w:rsidRPr="00C36F14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31C" w:rsidRPr="00C36F14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="00857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открытых пор, насыпной объем, насыпная плотность, масса, колба</w:t>
            </w:r>
            <w:r w:rsidR="00C50C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C46" w:rsidRPr="0041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="00C50C46" w:rsidRPr="0041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C46" w:rsidRPr="0041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Шателье</w:t>
            </w:r>
            <w:proofErr w:type="spellEnd"/>
            <w:r w:rsidR="00857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вода</w:t>
            </w:r>
          </w:p>
          <w:p w:rsidR="009D631C" w:rsidRPr="00C36F14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РАЗРАБОТЧИК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sz w:val="24"/>
          <w:szCs w:val="24"/>
          <w:lang w:val="kk-KZ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577E9"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</w:t>
      </w:r>
    </w:p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А. Сопбеков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Специалист </w:t>
      </w:r>
    </w:p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А. Зиятаева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801D8D" w:rsidRDefault="009D631C" w:rsidP="009D6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9D631C" w:rsidRDefault="009D631C">
      <w:pPr>
        <w:rPr>
          <w:lang w:val="kk-KZ"/>
        </w:rPr>
      </w:pPr>
    </w:p>
    <w:sectPr w:rsidR="009D631C" w:rsidRPr="009D631C" w:rsidSect="005A0629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66" w:rsidRDefault="00257B66" w:rsidP="009D631C">
      <w:pPr>
        <w:spacing w:after="0" w:line="240" w:lineRule="auto"/>
      </w:pPr>
      <w:r>
        <w:separator/>
      </w:r>
    </w:p>
  </w:endnote>
  <w:endnote w:type="continuationSeparator" w:id="0">
    <w:p w:rsidR="00257B66" w:rsidRDefault="00257B66" w:rsidP="009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94747649"/>
      <w:docPartObj>
        <w:docPartGallery w:val="Page Numbers (Bottom of Page)"/>
        <w:docPartUnique/>
      </w:docPartObj>
    </w:sdtPr>
    <w:sdtEndPr/>
    <w:sdtContent>
      <w:p w:rsidR="005A0629" w:rsidRPr="00FA0D15" w:rsidRDefault="005A0629">
        <w:pPr>
          <w:pStyle w:val="a4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 w:rsidR="00557B38">
          <w:rPr>
            <w:rFonts w:ascii="Times New Roman" w:hAnsi="Times New Roman" w:cs="Times New Roman"/>
            <w:noProof/>
          </w:rPr>
          <w:t>2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0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0629" w:rsidRPr="009D631C" w:rsidRDefault="005A0629" w:rsidP="009D631C">
        <w:pPr>
          <w:pStyle w:val="a4"/>
          <w:jc w:val="right"/>
          <w:rPr>
            <w:rFonts w:ascii="Times New Roman" w:hAnsi="Times New Roman" w:cs="Times New Roman"/>
          </w:rPr>
        </w:pPr>
        <w:r w:rsidRPr="009D631C">
          <w:rPr>
            <w:rFonts w:ascii="Times New Roman" w:hAnsi="Times New Roman" w:cs="Times New Roman"/>
          </w:rPr>
          <w:fldChar w:fldCharType="begin"/>
        </w:r>
        <w:r w:rsidRPr="009D631C">
          <w:rPr>
            <w:rFonts w:ascii="Times New Roman" w:hAnsi="Times New Roman" w:cs="Times New Roman"/>
          </w:rPr>
          <w:instrText>PAGE   \* MERGEFORMAT</w:instrText>
        </w:r>
        <w:r w:rsidRPr="009D631C">
          <w:rPr>
            <w:rFonts w:ascii="Times New Roman" w:hAnsi="Times New Roman" w:cs="Times New Roman"/>
          </w:rPr>
          <w:fldChar w:fldCharType="separate"/>
        </w:r>
        <w:r w:rsidR="00557B38">
          <w:rPr>
            <w:rFonts w:ascii="Times New Roman" w:hAnsi="Times New Roman" w:cs="Times New Roman"/>
            <w:noProof/>
          </w:rPr>
          <w:t>1</w:t>
        </w:r>
        <w:r w:rsidRPr="009D631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66" w:rsidRDefault="00257B66" w:rsidP="009D631C">
      <w:pPr>
        <w:spacing w:after="0" w:line="240" w:lineRule="auto"/>
      </w:pPr>
      <w:r>
        <w:separator/>
      </w:r>
    </w:p>
  </w:footnote>
  <w:footnote w:type="continuationSeparator" w:id="0">
    <w:p w:rsidR="00257B66" w:rsidRDefault="00257B66" w:rsidP="009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29" w:rsidRDefault="005A0629">
    <w:pPr>
      <w:pStyle w:val="a5"/>
      <w:rPr>
        <w:rFonts w:ascii="Times New Roman" w:hAnsi="Times New Roman" w:cs="Times New Roman"/>
        <w:b/>
      </w:rPr>
    </w:pPr>
    <w:proofErr w:type="gramStart"/>
    <w:r w:rsidRPr="000054AC">
      <w:rPr>
        <w:rFonts w:ascii="Times New Roman" w:hAnsi="Times New Roman" w:cs="Times New Roman"/>
        <w:b/>
      </w:rPr>
      <w:t>СТ</w:t>
    </w:r>
    <w:proofErr w:type="gramEnd"/>
    <w:r w:rsidRPr="000054AC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EN</w:t>
    </w:r>
    <w:r w:rsidRPr="001A0E68">
      <w:rPr>
        <w:rFonts w:ascii="Times New Roman" w:hAnsi="Times New Roman" w:cs="Times New Roman"/>
        <w:b/>
      </w:rPr>
      <w:t xml:space="preserve"> 772-4</w:t>
    </w:r>
  </w:p>
  <w:p w:rsidR="005A0629" w:rsidRPr="00453BFD" w:rsidRDefault="005A0629">
    <w:pPr>
      <w:pStyle w:val="a5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29" w:rsidRDefault="005A0629" w:rsidP="001D68F8">
    <w:pPr>
      <w:pStyle w:val="a5"/>
      <w:jc w:val="right"/>
      <w:rPr>
        <w:rFonts w:ascii="Times New Roman" w:hAnsi="Times New Roman" w:cs="Times New Roman"/>
        <w:b/>
      </w:rPr>
    </w:pPr>
    <w:proofErr w:type="gramStart"/>
    <w:r w:rsidRPr="00FA0D15">
      <w:rPr>
        <w:rFonts w:ascii="Times New Roman" w:hAnsi="Times New Roman" w:cs="Times New Roman"/>
        <w:b/>
      </w:rPr>
      <w:t>СТ</w:t>
    </w:r>
    <w:proofErr w:type="gramEnd"/>
    <w:r w:rsidRPr="00FA0D15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EN</w:t>
    </w:r>
    <w:r w:rsidRPr="001A0E68">
      <w:rPr>
        <w:rFonts w:ascii="Times New Roman" w:hAnsi="Times New Roman" w:cs="Times New Roman"/>
        <w:b/>
      </w:rPr>
      <w:t xml:space="preserve"> 772-4</w:t>
    </w:r>
  </w:p>
  <w:p w:rsidR="005A0629" w:rsidRPr="00C703D4" w:rsidRDefault="005A0629" w:rsidP="001D68F8">
    <w:pPr>
      <w:pStyle w:val="a5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7D"/>
    <w:rsid w:val="00113582"/>
    <w:rsid w:val="0015789B"/>
    <w:rsid w:val="00161EC8"/>
    <w:rsid w:val="001A0E68"/>
    <w:rsid w:val="001A6D0E"/>
    <w:rsid w:val="001C5E03"/>
    <w:rsid w:val="001C7B3D"/>
    <w:rsid w:val="001D68F8"/>
    <w:rsid w:val="001F2B4E"/>
    <w:rsid w:val="00217D14"/>
    <w:rsid w:val="00257B66"/>
    <w:rsid w:val="00282CFA"/>
    <w:rsid w:val="002C0879"/>
    <w:rsid w:val="002C097E"/>
    <w:rsid w:val="002F42F7"/>
    <w:rsid w:val="00330F08"/>
    <w:rsid w:val="00396540"/>
    <w:rsid w:val="003C0965"/>
    <w:rsid w:val="003C6802"/>
    <w:rsid w:val="0041524D"/>
    <w:rsid w:val="00453BFD"/>
    <w:rsid w:val="00456495"/>
    <w:rsid w:val="00461664"/>
    <w:rsid w:val="00473DA6"/>
    <w:rsid w:val="00557B38"/>
    <w:rsid w:val="0056224E"/>
    <w:rsid w:val="00595576"/>
    <w:rsid w:val="005A0629"/>
    <w:rsid w:val="005A25CB"/>
    <w:rsid w:val="005A4DBE"/>
    <w:rsid w:val="005B16CB"/>
    <w:rsid w:val="0061533C"/>
    <w:rsid w:val="00620D4F"/>
    <w:rsid w:val="00676BBE"/>
    <w:rsid w:val="006873FB"/>
    <w:rsid w:val="006922A2"/>
    <w:rsid w:val="006D1D0D"/>
    <w:rsid w:val="0070018C"/>
    <w:rsid w:val="0076046F"/>
    <w:rsid w:val="00766F82"/>
    <w:rsid w:val="007704F6"/>
    <w:rsid w:val="00770D7D"/>
    <w:rsid w:val="00795564"/>
    <w:rsid w:val="00820464"/>
    <w:rsid w:val="00820FE1"/>
    <w:rsid w:val="008502B7"/>
    <w:rsid w:val="008577E9"/>
    <w:rsid w:val="008F55A0"/>
    <w:rsid w:val="009152A2"/>
    <w:rsid w:val="0092543D"/>
    <w:rsid w:val="00956347"/>
    <w:rsid w:val="009D0D3D"/>
    <w:rsid w:val="009D631C"/>
    <w:rsid w:val="009E092E"/>
    <w:rsid w:val="00A1389F"/>
    <w:rsid w:val="00AC7491"/>
    <w:rsid w:val="00B52949"/>
    <w:rsid w:val="00B86B3A"/>
    <w:rsid w:val="00BB149E"/>
    <w:rsid w:val="00C50C46"/>
    <w:rsid w:val="00C61985"/>
    <w:rsid w:val="00C96227"/>
    <w:rsid w:val="00D6225E"/>
    <w:rsid w:val="00DA3BCD"/>
    <w:rsid w:val="00DE3CA6"/>
    <w:rsid w:val="00E52245"/>
    <w:rsid w:val="00EA4085"/>
    <w:rsid w:val="00EB568F"/>
    <w:rsid w:val="00ED597F"/>
    <w:rsid w:val="00F3793F"/>
    <w:rsid w:val="00F55C28"/>
    <w:rsid w:val="00FA6AA8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C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5A25CB"/>
    <w:rPr>
      <w:rFonts w:ascii="Arial" w:eastAsia="MS Mincho" w:hAnsi="Arial" w:cs="Arial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unhideWhenUsed/>
    <w:rsid w:val="005A25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5A25CB"/>
  </w:style>
  <w:style w:type="character" w:customStyle="1" w:styleId="FontStyle95">
    <w:name w:val="Font Style95"/>
    <w:uiPriority w:val="99"/>
    <w:rsid w:val="005A25CB"/>
    <w:rPr>
      <w:rFonts w:ascii="Arial" w:hAnsi="Arial" w:cs="Arial" w:hint="default"/>
      <w:b/>
      <w:bCs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CB"/>
  </w:style>
  <w:style w:type="character" w:customStyle="1" w:styleId="90">
    <w:name w:val="Заголовок 9 Знак"/>
    <w:basedOn w:val="a0"/>
    <w:link w:val="9"/>
    <w:uiPriority w:val="9"/>
    <w:semiHidden/>
    <w:rsid w:val="005A25CB"/>
    <w:rPr>
      <w:rFonts w:ascii="Cambria" w:eastAsia="Times New Roman" w:hAnsi="Cambria" w:cs="Times New Roman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A25CB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A25CB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A25CB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A25CB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A25C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A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Подпись к картинке_"/>
    <w:basedOn w:val="a0"/>
    <w:link w:val="ae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e">
    <w:name w:val="Подпись к картинке"/>
    <w:basedOn w:val="a"/>
    <w:link w:val="ad"/>
    <w:rsid w:val="005A25CB"/>
    <w:pPr>
      <w:widowControl w:val="0"/>
      <w:spacing w:after="0" w:line="225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">
    <w:name w:val="Другое_"/>
    <w:basedOn w:val="a0"/>
    <w:link w:val="af0"/>
    <w:locked/>
    <w:rsid w:val="005A25CB"/>
    <w:rPr>
      <w:rFonts w:ascii="Cambria" w:eastAsia="Cambria" w:hAnsi="Cambria" w:cs="Cambria"/>
      <w:color w:val="231F20"/>
    </w:rPr>
  </w:style>
  <w:style w:type="paragraph" w:customStyle="1" w:styleId="af0">
    <w:name w:val="Другое"/>
    <w:basedOn w:val="a"/>
    <w:link w:val="af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character" w:customStyle="1" w:styleId="af1">
    <w:name w:val="Подпись к таблице_"/>
    <w:basedOn w:val="a0"/>
    <w:link w:val="af2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f2">
    <w:name w:val="Подпись к таблице"/>
    <w:basedOn w:val="a"/>
    <w:link w:val="af1"/>
    <w:rsid w:val="005A25CB"/>
    <w:pPr>
      <w:widowControl w:val="0"/>
      <w:spacing w:after="0" w:line="240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3">
    <w:name w:val="Основной текст_"/>
    <w:basedOn w:val="a0"/>
    <w:link w:val="10"/>
    <w:locked/>
    <w:rsid w:val="005A25CB"/>
    <w:rPr>
      <w:rFonts w:ascii="Cambria" w:eastAsia="Cambria" w:hAnsi="Cambria" w:cs="Cambria"/>
      <w:color w:val="231F20"/>
    </w:rPr>
  </w:style>
  <w:style w:type="paragraph" w:customStyle="1" w:styleId="10">
    <w:name w:val="Основной текст1"/>
    <w:basedOn w:val="a"/>
    <w:link w:val="af3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paragraph" w:customStyle="1" w:styleId="Default">
    <w:name w:val="Default"/>
    <w:rsid w:val="001D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9D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F3793F"/>
    <w:rPr>
      <w:color w:val="808080"/>
    </w:rPr>
  </w:style>
  <w:style w:type="character" w:styleId="af6">
    <w:name w:val="Hyperlink"/>
    <w:basedOn w:val="a0"/>
    <w:uiPriority w:val="99"/>
    <w:semiHidden/>
    <w:unhideWhenUsed/>
    <w:rsid w:val="005A25CB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B16C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16C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B16CB"/>
    <w:rPr>
      <w:vertAlign w:val="superscript"/>
    </w:rPr>
  </w:style>
  <w:style w:type="paragraph" w:customStyle="1" w:styleId="Style17">
    <w:name w:val="Style17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577E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8577E9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7">
    <w:name w:val="Font Style97"/>
    <w:uiPriority w:val="99"/>
    <w:rsid w:val="008577E9"/>
    <w:rPr>
      <w:rFonts w:ascii="Arial" w:hAnsi="Arial" w:cs="Arial" w:hint="default"/>
      <w:color w:val="000000"/>
      <w:sz w:val="16"/>
      <w:szCs w:val="16"/>
    </w:rPr>
  </w:style>
  <w:style w:type="character" w:customStyle="1" w:styleId="FontStyle98">
    <w:name w:val="Font Style98"/>
    <w:uiPriority w:val="99"/>
    <w:rsid w:val="008577E9"/>
    <w:rPr>
      <w:rFonts w:ascii="Arial" w:hAnsi="Arial" w:cs="Arial" w:hint="default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C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5A25CB"/>
    <w:rPr>
      <w:rFonts w:ascii="Arial" w:eastAsia="MS Mincho" w:hAnsi="Arial" w:cs="Arial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unhideWhenUsed/>
    <w:rsid w:val="005A25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5A25CB"/>
  </w:style>
  <w:style w:type="character" w:customStyle="1" w:styleId="FontStyle95">
    <w:name w:val="Font Style95"/>
    <w:uiPriority w:val="99"/>
    <w:rsid w:val="005A25CB"/>
    <w:rPr>
      <w:rFonts w:ascii="Arial" w:hAnsi="Arial" w:cs="Arial" w:hint="default"/>
      <w:b/>
      <w:bCs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CB"/>
  </w:style>
  <w:style w:type="character" w:customStyle="1" w:styleId="90">
    <w:name w:val="Заголовок 9 Знак"/>
    <w:basedOn w:val="a0"/>
    <w:link w:val="9"/>
    <w:uiPriority w:val="9"/>
    <w:semiHidden/>
    <w:rsid w:val="005A25CB"/>
    <w:rPr>
      <w:rFonts w:ascii="Cambria" w:eastAsia="Times New Roman" w:hAnsi="Cambria" w:cs="Times New Roman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A25CB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A25CB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A25CB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A25CB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A25C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A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Подпись к картинке_"/>
    <w:basedOn w:val="a0"/>
    <w:link w:val="ae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e">
    <w:name w:val="Подпись к картинке"/>
    <w:basedOn w:val="a"/>
    <w:link w:val="ad"/>
    <w:rsid w:val="005A25CB"/>
    <w:pPr>
      <w:widowControl w:val="0"/>
      <w:spacing w:after="0" w:line="225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">
    <w:name w:val="Другое_"/>
    <w:basedOn w:val="a0"/>
    <w:link w:val="af0"/>
    <w:locked/>
    <w:rsid w:val="005A25CB"/>
    <w:rPr>
      <w:rFonts w:ascii="Cambria" w:eastAsia="Cambria" w:hAnsi="Cambria" w:cs="Cambria"/>
      <w:color w:val="231F20"/>
    </w:rPr>
  </w:style>
  <w:style w:type="paragraph" w:customStyle="1" w:styleId="af0">
    <w:name w:val="Другое"/>
    <w:basedOn w:val="a"/>
    <w:link w:val="af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character" w:customStyle="1" w:styleId="af1">
    <w:name w:val="Подпись к таблице_"/>
    <w:basedOn w:val="a0"/>
    <w:link w:val="af2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f2">
    <w:name w:val="Подпись к таблице"/>
    <w:basedOn w:val="a"/>
    <w:link w:val="af1"/>
    <w:rsid w:val="005A25CB"/>
    <w:pPr>
      <w:widowControl w:val="0"/>
      <w:spacing w:after="0" w:line="240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3">
    <w:name w:val="Основной текст_"/>
    <w:basedOn w:val="a0"/>
    <w:link w:val="10"/>
    <w:locked/>
    <w:rsid w:val="005A25CB"/>
    <w:rPr>
      <w:rFonts w:ascii="Cambria" w:eastAsia="Cambria" w:hAnsi="Cambria" w:cs="Cambria"/>
      <w:color w:val="231F20"/>
    </w:rPr>
  </w:style>
  <w:style w:type="paragraph" w:customStyle="1" w:styleId="10">
    <w:name w:val="Основной текст1"/>
    <w:basedOn w:val="a"/>
    <w:link w:val="af3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paragraph" w:customStyle="1" w:styleId="Default">
    <w:name w:val="Default"/>
    <w:rsid w:val="001D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9D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F3793F"/>
    <w:rPr>
      <w:color w:val="808080"/>
    </w:rPr>
  </w:style>
  <w:style w:type="character" w:styleId="af6">
    <w:name w:val="Hyperlink"/>
    <w:basedOn w:val="a0"/>
    <w:uiPriority w:val="99"/>
    <w:semiHidden/>
    <w:unhideWhenUsed/>
    <w:rsid w:val="005A25CB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B16C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16C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B16CB"/>
    <w:rPr>
      <w:vertAlign w:val="superscript"/>
    </w:rPr>
  </w:style>
  <w:style w:type="paragraph" w:customStyle="1" w:styleId="Style17">
    <w:name w:val="Style17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577E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8577E9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57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7">
    <w:name w:val="Font Style97"/>
    <w:uiPriority w:val="99"/>
    <w:rsid w:val="008577E9"/>
    <w:rPr>
      <w:rFonts w:ascii="Arial" w:hAnsi="Arial" w:cs="Arial" w:hint="default"/>
      <w:color w:val="000000"/>
      <w:sz w:val="16"/>
      <w:szCs w:val="16"/>
    </w:rPr>
  </w:style>
  <w:style w:type="character" w:customStyle="1" w:styleId="FontStyle98">
    <w:name w:val="Font Style98"/>
    <w:uiPriority w:val="99"/>
    <w:rsid w:val="008577E9"/>
    <w:rPr>
      <w:rFonts w:ascii="Arial" w:hAnsi="Arial" w:cs="Arial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87F6-E5A3-4399-8DEE-5A124C48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149</cp:revision>
  <dcterms:created xsi:type="dcterms:W3CDTF">2022-03-25T09:30:00Z</dcterms:created>
  <dcterms:modified xsi:type="dcterms:W3CDTF">2022-05-13T12:22:00Z</dcterms:modified>
</cp:coreProperties>
</file>