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294AC17A" w:rsidR="009C7BF2" w:rsidRDefault="00091CC0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1CC0">
        <w:rPr>
          <w:rFonts w:ascii="Times New Roman" w:hAnsi="Times New Roman" w:cs="Times New Roman"/>
          <w:b/>
          <w:bCs/>
          <w:sz w:val="24"/>
          <w:szCs w:val="24"/>
        </w:rPr>
        <w:t>СТ РК ISO/IEC 53</w:t>
      </w:r>
      <w:r w:rsidR="006E228F">
        <w:rPr>
          <w:rFonts w:ascii="Times New Roman" w:hAnsi="Times New Roman" w:cs="Times New Roman"/>
          <w:b/>
          <w:bCs/>
          <w:sz w:val="24"/>
          <w:szCs w:val="24"/>
          <w:lang w:val="kk-KZ"/>
        </w:rPr>
        <w:t>92</w:t>
      </w:r>
      <w:r w:rsidRPr="00091CC0">
        <w:rPr>
          <w:rFonts w:ascii="Times New Roman" w:hAnsi="Times New Roman" w:cs="Times New Roman"/>
          <w:b/>
          <w:bCs/>
          <w:sz w:val="24"/>
          <w:szCs w:val="24"/>
        </w:rPr>
        <w:t xml:space="preserve"> «Информационные технологии. Искусственный интеллект.  </w:t>
      </w:r>
      <w:r w:rsidR="006E228F" w:rsidRPr="006E228F">
        <w:rPr>
          <w:rFonts w:ascii="Times New Roman" w:hAnsi="Times New Roman" w:cs="Times New Roman"/>
          <w:b/>
          <w:bCs/>
          <w:sz w:val="24"/>
          <w:szCs w:val="24"/>
        </w:rPr>
        <w:t>Эталонная архитектура инженерии знаний</w:t>
      </w:r>
      <w:r w:rsidRPr="00091CC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F04D38" w14:textId="606398B6" w:rsidR="00FA3740" w:rsidRPr="00FA3740" w:rsidRDefault="00FA3740" w:rsidP="00FA374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 xml:space="preserve">В рамках реализации Концепции развития искусственного интеллекта на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br/>
      </w: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 xml:space="preserve">2024 – 2029 годы, утвержденной постановлением Правительства Республики Казахстан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br/>
      </w: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>№ 592 от 24 июля 2024 года, предусмотрено формирование  национальных  стандартов, содержащих минимальный набор технических и технологических требований к продуктам искусственного интеллекта, что обеспечит качество и соответствие базовым уровням точности и безопасности искусственного интеллекта (пункта 3, направления 5, главы 2, раздела 5).</w:t>
      </w:r>
    </w:p>
    <w:p w14:paraId="7C8B19D7" w14:textId="52D21DD3" w:rsidR="007E0C33" w:rsidRPr="007E0C33" w:rsidRDefault="007E0C33" w:rsidP="007E0C33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7E0C33">
        <w:rPr>
          <w:rFonts w:ascii="Times New Roman" w:eastAsia="Times New Roman" w:hAnsi="Times New Roman" w:cs="Times New Roman"/>
          <w:iCs/>
          <w:sz w:val="24"/>
          <w:szCs w:val="28"/>
        </w:rPr>
        <w:t>Цель разработки документа по стандартизации заключается в формировании инженерии знаний (</w:t>
      </w:r>
      <w:proofErr w:type="spellStart"/>
      <w:r w:rsidRPr="007E0C33">
        <w:rPr>
          <w:rFonts w:ascii="Times New Roman" w:eastAsia="Times New Roman" w:hAnsi="Times New Roman" w:cs="Times New Roman"/>
          <w:iCs/>
          <w:sz w:val="24"/>
          <w:szCs w:val="28"/>
        </w:rPr>
        <w:t>Knowledge</w:t>
      </w:r>
      <w:proofErr w:type="spellEnd"/>
      <w:r w:rsidRPr="007E0C33"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proofErr w:type="spellStart"/>
      <w:r w:rsidRPr="007E0C33">
        <w:rPr>
          <w:rFonts w:ascii="Times New Roman" w:eastAsia="Times New Roman" w:hAnsi="Times New Roman" w:cs="Times New Roman"/>
          <w:iCs/>
          <w:sz w:val="24"/>
          <w:szCs w:val="28"/>
        </w:rPr>
        <w:t>Engineering</w:t>
      </w:r>
      <w:proofErr w:type="spellEnd"/>
      <w:r w:rsidRPr="007E0C33">
        <w:rPr>
          <w:rFonts w:ascii="Times New Roman" w:eastAsia="Times New Roman" w:hAnsi="Times New Roman" w:cs="Times New Roman"/>
          <w:iCs/>
          <w:sz w:val="24"/>
          <w:szCs w:val="28"/>
        </w:rPr>
        <w:t>, KE). Основная задача KE заключается в преобразовании и представлении человеческих знаний в сферах, таких как финансы, здравоохранение, транспорт и производство, в машиночитаемый формат, который понятен как человеку, так и системам искусственного интеллекта. Сегодня инженерия знаний, наряду с технологиями больших данных, глубокого обучения и обработки естественного языка, стала одной из главных составляющих развития искусственного интеллекта.</w:t>
      </w:r>
    </w:p>
    <w:p w14:paraId="18B77F73" w14:textId="7F6B4F67" w:rsidR="00590822" w:rsidRDefault="007E0C33" w:rsidP="007E0C33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7E0C33">
        <w:rPr>
          <w:rFonts w:ascii="Times New Roman" w:eastAsia="Times New Roman" w:hAnsi="Times New Roman" w:cs="Times New Roman"/>
          <w:iCs/>
          <w:sz w:val="24"/>
          <w:szCs w:val="28"/>
        </w:rPr>
        <w:t>Ключевые технологии инженерии знаний охватывают такие аспекты, как представление и моделирование знаний, их извлечение, хранение, объединение, вычисление, поддержание и визуализация. Распределенные системы KE обеспечивают возможность обмена и поддержания знаний между различными системами, что облегчает их интеграцию и развертывание. Распределенные системы, а также их совместное взаимодействие в рамках единой экосистемы, позволяют генерировать интеллектуальное поведение и способы принятия решений на основе знаний, обеспечивая эффективное сотрудничество и взаимодействие в рамках сложных систем.</w:t>
      </w:r>
    </w:p>
    <w:p w14:paraId="51A79E37" w14:textId="7D6DE3E4" w:rsidR="009A0B72" w:rsidRPr="00340D57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7C84344E" w:rsidR="00C8005C" w:rsidRPr="00D26989" w:rsidRDefault="00091CC0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1CC0">
        <w:rPr>
          <w:rFonts w:ascii="Times New Roman" w:hAnsi="Times New Roman" w:cs="Times New Roman"/>
          <w:sz w:val="24"/>
          <w:szCs w:val="24"/>
        </w:rPr>
        <w:t>Национальный план стандартизации на 2025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31 декабря 2024 года № 447-НҚ (с учетом дополнений, внесенных приказом от «26» февраля 2025 года № 17-НҚ).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45BA3336" w:rsidR="005D7112" w:rsidRPr="00D42319" w:rsidRDefault="002658A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F36CCF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является</w:t>
      </w:r>
      <w:r w:rsidR="001F5918" w:rsidRPr="00F36CCF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и</w:t>
      </w:r>
      <w:r w:rsidR="001556DB" w:rsidRP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нформационные технологии</w:t>
      </w:r>
      <w:r w:rsidRPr="00F36CCF">
        <w:rPr>
          <w:rStyle w:val="FontStyle38"/>
          <w:rFonts w:eastAsiaTheme="minorEastAsia"/>
          <w:sz w:val="24"/>
          <w:szCs w:val="24"/>
          <w:lang w:eastAsia="en-US"/>
        </w:rPr>
        <w:t>, аспект стандартизации -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 </w:t>
      </w:r>
      <w:r w:rsidR="007E0C33">
        <w:rPr>
          <w:rStyle w:val="FontStyle90"/>
          <w:rFonts w:ascii="Times New Roman" w:eastAsiaTheme="minorEastAsia" w:hAnsi="Times New Roman" w:cs="Times New Roman"/>
          <w:sz w:val="24"/>
          <w:szCs w:val="24"/>
          <w:lang w:val="kk-KZ" w:eastAsia="en-US"/>
        </w:rPr>
        <w:t>э</w:t>
      </w:r>
      <w:r w:rsidR="007E0C33" w:rsidRPr="007E0C33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талонная архитектура инженерии знаний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.</w:t>
      </w:r>
    </w:p>
    <w:p w14:paraId="7F7AC71A" w14:textId="77777777" w:rsidR="00F36CCF" w:rsidRPr="00D42319" w:rsidRDefault="00F36CCF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02A85A" w14:textId="0A301123" w:rsidR="008132F3" w:rsidRPr="008132F3" w:rsidRDefault="00EC40CF" w:rsidP="008132F3">
      <w:pPr>
        <w:pStyle w:val="1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Отсутствует.</w:t>
      </w:r>
    </w:p>
    <w:p w14:paraId="7B93CC4B" w14:textId="77777777" w:rsidR="0051319B" w:rsidRPr="001159F4" w:rsidRDefault="0051319B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4E15A95D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национального стандарта являются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 xml:space="preserve">Комитет искусственного интеллекта и развития инноваций МЦРИАП РК, АО </w:t>
      </w:r>
      <w:r w:rsidR="007322ED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 xml:space="preserve">Национальные 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информационные технологии</w:t>
      </w:r>
      <w:r w:rsidR="00693C13">
        <w:rPr>
          <w:rFonts w:ascii="Times New Roman" w:hAnsi="Times New Roman" w:cs="Times New Roman"/>
          <w:sz w:val="24"/>
          <w:szCs w:val="24"/>
          <w:lang w:eastAsia="en-US"/>
        </w:rPr>
        <w:t>»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 xml:space="preserve">, Международный технопарк </w:t>
      </w:r>
      <w:r w:rsidR="00693C13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 xml:space="preserve">Астана </w:t>
      </w:r>
      <w:proofErr w:type="spellStart"/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>Хаб</w:t>
      </w:r>
      <w:proofErr w:type="spellEnd"/>
      <w:r w:rsidR="00693C13">
        <w:rPr>
          <w:rFonts w:ascii="Times New Roman" w:hAnsi="Times New Roman" w:cs="Times New Roman"/>
          <w:sz w:val="24"/>
          <w:szCs w:val="24"/>
          <w:lang w:eastAsia="en-US"/>
        </w:rPr>
        <w:t>»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>, а также иные организации вне зависимости от форм собственности, включая государственные и частные компании, государственные учреждения и некоммерческие организации</w:t>
      </w:r>
      <w:r w:rsidR="003D276B" w:rsidRPr="003D276B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6F9A7AA3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</w:t>
      </w:r>
      <w:r w:rsidR="009F373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18FC307" w14:textId="778B4615" w:rsidR="0051319B" w:rsidRPr="009252D5" w:rsidRDefault="0051319B" w:rsidP="009F373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19B">
        <w:rPr>
          <w:rFonts w:ascii="Times New Roman" w:hAnsi="Times New Roman" w:cs="Times New Roman"/>
          <w:bCs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319B">
        <w:rPr>
          <w:rFonts w:ascii="Times New Roman" w:hAnsi="Times New Roman" w:cs="Times New Roman"/>
          <w:bCs/>
          <w:sz w:val="24"/>
          <w:szCs w:val="24"/>
        </w:rPr>
        <w:t xml:space="preserve">идентичен международному стандарту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="00C170DA" w:rsidRPr="00C170DA">
        <w:rPr>
          <w:rFonts w:ascii="Times New Roman" w:hAnsi="Times New Roman" w:cs="Times New Roman"/>
          <w:bCs/>
          <w:sz w:val="24"/>
          <w:szCs w:val="24"/>
        </w:rPr>
        <w:t xml:space="preserve">ISO/IEC 5392:2024 </w:t>
      </w:r>
      <w:proofErr w:type="spellStart"/>
      <w:r w:rsidR="00C170DA" w:rsidRPr="00C170DA">
        <w:rPr>
          <w:rFonts w:ascii="Times New Roman" w:hAnsi="Times New Roman" w:cs="Times New Roman"/>
          <w:bCs/>
          <w:sz w:val="24"/>
          <w:szCs w:val="24"/>
        </w:rPr>
        <w:t>Information</w:t>
      </w:r>
      <w:proofErr w:type="spellEnd"/>
      <w:r w:rsidR="00C170DA" w:rsidRPr="00C170D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170DA" w:rsidRPr="00C170DA">
        <w:rPr>
          <w:rFonts w:ascii="Times New Roman" w:hAnsi="Times New Roman" w:cs="Times New Roman"/>
          <w:bCs/>
          <w:sz w:val="24"/>
          <w:szCs w:val="24"/>
        </w:rPr>
        <w:t>technology</w:t>
      </w:r>
      <w:proofErr w:type="spellEnd"/>
      <w:r w:rsidR="00C170DA" w:rsidRPr="00C170DA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C170DA" w:rsidRPr="00C170DA">
        <w:rPr>
          <w:rFonts w:ascii="Times New Roman" w:hAnsi="Times New Roman" w:cs="Times New Roman"/>
          <w:bCs/>
          <w:sz w:val="24"/>
          <w:szCs w:val="24"/>
        </w:rPr>
        <w:t>Artificial</w:t>
      </w:r>
      <w:proofErr w:type="spellEnd"/>
      <w:r w:rsidR="00C170DA" w:rsidRPr="00C170D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170DA" w:rsidRPr="00C170DA">
        <w:rPr>
          <w:rFonts w:ascii="Times New Roman" w:hAnsi="Times New Roman" w:cs="Times New Roman"/>
          <w:bCs/>
          <w:sz w:val="24"/>
          <w:szCs w:val="24"/>
        </w:rPr>
        <w:t>intelligence</w:t>
      </w:r>
      <w:proofErr w:type="spellEnd"/>
      <w:r w:rsidR="00C170DA" w:rsidRPr="00C170DA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C170DA" w:rsidRPr="00C170DA">
        <w:rPr>
          <w:rFonts w:ascii="Times New Roman" w:hAnsi="Times New Roman" w:cs="Times New Roman"/>
          <w:bCs/>
          <w:sz w:val="24"/>
          <w:szCs w:val="24"/>
        </w:rPr>
        <w:t>Reference</w:t>
      </w:r>
      <w:proofErr w:type="spellEnd"/>
      <w:r w:rsidR="00C170DA" w:rsidRPr="00C170D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170DA" w:rsidRPr="00C170DA">
        <w:rPr>
          <w:rFonts w:ascii="Times New Roman" w:hAnsi="Times New Roman" w:cs="Times New Roman"/>
          <w:bCs/>
          <w:sz w:val="24"/>
          <w:szCs w:val="24"/>
        </w:rPr>
        <w:t>architecture</w:t>
      </w:r>
      <w:proofErr w:type="spellEnd"/>
      <w:r w:rsidR="00C170DA" w:rsidRPr="00C170D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170DA" w:rsidRPr="00C170DA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="00C170DA" w:rsidRPr="00C170D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170DA" w:rsidRPr="00C170DA">
        <w:rPr>
          <w:rFonts w:ascii="Times New Roman" w:hAnsi="Times New Roman" w:cs="Times New Roman"/>
          <w:bCs/>
          <w:sz w:val="24"/>
          <w:szCs w:val="24"/>
        </w:rPr>
        <w:t>knowledge</w:t>
      </w:r>
      <w:proofErr w:type="spellEnd"/>
      <w:r w:rsidR="00C170DA" w:rsidRPr="00C170D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170DA" w:rsidRPr="00C170DA">
        <w:rPr>
          <w:rFonts w:ascii="Times New Roman" w:hAnsi="Times New Roman" w:cs="Times New Roman"/>
          <w:bCs/>
          <w:sz w:val="24"/>
          <w:szCs w:val="24"/>
        </w:rPr>
        <w:t>engineering</w:t>
      </w:r>
      <w:proofErr w:type="spellEnd"/>
      <w:r w:rsidR="00C170DA" w:rsidRPr="00C170DA">
        <w:rPr>
          <w:rFonts w:ascii="Times New Roman" w:hAnsi="Times New Roman" w:cs="Times New Roman"/>
          <w:bCs/>
          <w:sz w:val="24"/>
          <w:szCs w:val="24"/>
        </w:rPr>
        <w:t xml:space="preserve"> (Информационные технологии. Искусственный интеллект. Эталонная архитектура инженерии знаний)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E14FCF4" w14:textId="77777777" w:rsidR="00F820B1" w:rsidRPr="009252D5" w:rsidRDefault="00F820B1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0CD9740F" w14:textId="2B6618A7" w:rsidR="0051319B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51319B" w:rsidRPr="0051319B">
        <w:rPr>
          <w:rFonts w:ascii="Times New Roman" w:hAnsi="Times New Roman" w:cs="Times New Roman"/>
          <w:sz w:val="24"/>
          <w:szCs w:val="24"/>
        </w:rPr>
        <w:t>75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51319B" w:rsidRPr="0051319B">
        <w:rPr>
          <w:rFonts w:ascii="Times New Roman" w:hAnsi="Times New Roman" w:cs="Times New Roman"/>
          <w:sz w:val="24"/>
          <w:szCs w:val="24"/>
        </w:rPr>
        <w:t>59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091CC0">
        <w:rPr>
          <w:rFonts w:ascii="Times New Roman" w:hAnsi="Times New Roman" w:cs="Times New Roman"/>
          <w:sz w:val="24"/>
          <w:szCs w:val="24"/>
        </w:rPr>
        <w:t>38</w:t>
      </w:r>
    </w:p>
    <w:p w14:paraId="2A07EE24" w14:textId="774AD4FA" w:rsidR="00E2596E" w:rsidRPr="008132F3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951">
        <w:rPr>
          <w:rFonts w:ascii="Times New Roman" w:hAnsi="Times New Roman" w:cs="Times New Roman"/>
          <w:sz w:val="24"/>
          <w:szCs w:val="24"/>
        </w:rPr>
        <w:t>Е</w:t>
      </w:r>
      <w:r w:rsidRPr="008132F3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32F3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,</w:t>
      </w:r>
      <w:r w:rsidRPr="008132F3">
        <w:t xml:space="preserve"> 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Сопбеков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</w:p>
    <w:p w14:paraId="78043DD0" w14:textId="77777777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596E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1FE40" w14:textId="77777777" w:rsidR="000F7B1F" w:rsidRDefault="000F7B1F">
      <w:pPr>
        <w:spacing w:after="0" w:line="240" w:lineRule="auto"/>
      </w:pPr>
      <w:r>
        <w:separator/>
      </w:r>
    </w:p>
  </w:endnote>
  <w:endnote w:type="continuationSeparator" w:id="0">
    <w:p w14:paraId="26915563" w14:textId="77777777" w:rsidR="000F7B1F" w:rsidRDefault="000F7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3B691A5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006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1FFE3" w14:textId="77777777" w:rsidR="000F7B1F" w:rsidRDefault="000F7B1F">
      <w:pPr>
        <w:spacing w:after="0" w:line="240" w:lineRule="auto"/>
      </w:pPr>
      <w:r>
        <w:separator/>
      </w:r>
    </w:p>
  </w:footnote>
  <w:footnote w:type="continuationSeparator" w:id="0">
    <w:p w14:paraId="231DABAF" w14:textId="77777777" w:rsidR="000F7B1F" w:rsidRDefault="000F7B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D3496C"/>
    <w:multiLevelType w:val="hybridMultilevel"/>
    <w:tmpl w:val="6EE02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10545"/>
    <w:rsid w:val="0005298E"/>
    <w:rsid w:val="00054784"/>
    <w:rsid w:val="00063153"/>
    <w:rsid w:val="00067C7C"/>
    <w:rsid w:val="00084EA8"/>
    <w:rsid w:val="00091CC0"/>
    <w:rsid w:val="000A60A3"/>
    <w:rsid w:val="000F514E"/>
    <w:rsid w:val="000F75A8"/>
    <w:rsid w:val="000F7B1F"/>
    <w:rsid w:val="00100066"/>
    <w:rsid w:val="0010111A"/>
    <w:rsid w:val="00101D7A"/>
    <w:rsid w:val="001159F4"/>
    <w:rsid w:val="00120011"/>
    <w:rsid w:val="001556DB"/>
    <w:rsid w:val="00173321"/>
    <w:rsid w:val="00190312"/>
    <w:rsid w:val="00193235"/>
    <w:rsid w:val="001A19CB"/>
    <w:rsid w:val="001D05C1"/>
    <w:rsid w:val="001D1490"/>
    <w:rsid w:val="001D481E"/>
    <w:rsid w:val="001F5918"/>
    <w:rsid w:val="00223D72"/>
    <w:rsid w:val="00236023"/>
    <w:rsid w:val="002642EC"/>
    <w:rsid w:val="002658A2"/>
    <w:rsid w:val="002777E2"/>
    <w:rsid w:val="0028178F"/>
    <w:rsid w:val="00291929"/>
    <w:rsid w:val="002978FD"/>
    <w:rsid w:val="002A7AFF"/>
    <w:rsid w:val="002D1EFA"/>
    <w:rsid w:val="002E5DE5"/>
    <w:rsid w:val="00314B93"/>
    <w:rsid w:val="003245D4"/>
    <w:rsid w:val="00340D57"/>
    <w:rsid w:val="00340ED4"/>
    <w:rsid w:val="003953E4"/>
    <w:rsid w:val="003A324F"/>
    <w:rsid w:val="003B5171"/>
    <w:rsid w:val="003D276B"/>
    <w:rsid w:val="003F072B"/>
    <w:rsid w:val="00410F59"/>
    <w:rsid w:val="00463803"/>
    <w:rsid w:val="0046624C"/>
    <w:rsid w:val="004665F8"/>
    <w:rsid w:val="00470185"/>
    <w:rsid w:val="004974D3"/>
    <w:rsid w:val="004D6B4D"/>
    <w:rsid w:val="0051319B"/>
    <w:rsid w:val="0052180B"/>
    <w:rsid w:val="0052438E"/>
    <w:rsid w:val="00525F56"/>
    <w:rsid w:val="005274E1"/>
    <w:rsid w:val="00565005"/>
    <w:rsid w:val="00577377"/>
    <w:rsid w:val="00590822"/>
    <w:rsid w:val="005933C1"/>
    <w:rsid w:val="005A265A"/>
    <w:rsid w:val="005A7095"/>
    <w:rsid w:val="005B30E1"/>
    <w:rsid w:val="005D3259"/>
    <w:rsid w:val="005D543A"/>
    <w:rsid w:val="005D7112"/>
    <w:rsid w:val="005F12B1"/>
    <w:rsid w:val="005F1308"/>
    <w:rsid w:val="005F7191"/>
    <w:rsid w:val="00627168"/>
    <w:rsid w:val="00627A72"/>
    <w:rsid w:val="00630294"/>
    <w:rsid w:val="0063246F"/>
    <w:rsid w:val="00644542"/>
    <w:rsid w:val="0064683B"/>
    <w:rsid w:val="00693C13"/>
    <w:rsid w:val="006B0771"/>
    <w:rsid w:val="006B5937"/>
    <w:rsid w:val="006E228F"/>
    <w:rsid w:val="00716F1D"/>
    <w:rsid w:val="00722287"/>
    <w:rsid w:val="00723F5A"/>
    <w:rsid w:val="007321B7"/>
    <w:rsid w:val="007322ED"/>
    <w:rsid w:val="00737D15"/>
    <w:rsid w:val="007571BB"/>
    <w:rsid w:val="007605ED"/>
    <w:rsid w:val="007639B7"/>
    <w:rsid w:val="00766205"/>
    <w:rsid w:val="00782F4D"/>
    <w:rsid w:val="007946AD"/>
    <w:rsid w:val="007E0C33"/>
    <w:rsid w:val="008132F3"/>
    <w:rsid w:val="00833AFB"/>
    <w:rsid w:val="00863843"/>
    <w:rsid w:val="00865008"/>
    <w:rsid w:val="00875B1A"/>
    <w:rsid w:val="0089188C"/>
    <w:rsid w:val="008D4C16"/>
    <w:rsid w:val="008F04AD"/>
    <w:rsid w:val="008F6C20"/>
    <w:rsid w:val="009252D5"/>
    <w:rsid w:val="009307F2"/>
    <w:rsid w:val="00934A42"/>
    <w:rsid w:val="009409E7"/>
    <w:rsid w:val="00943692"/>
    <w:rsid w:val="009903EE"/>
    <w:rsid w:val="0099733D"/>
    <w:rsid w:val="009A0B72"/>
    <w:rsid w:val="009B130E"/>
    <w:rsid w:val="009B2E65"/>
    <w:rsid w:val="009C3B1F"/>
    <w:rsid w:val="009C7BF2"/>
    <w:rsid w:val="009F373E"/>
    <w:rsid w:val="00A23ED8"/>
    <w:rsid w:val="00A247DA"/>
    <w:rsid w:val="00A25684"/>
    <w:rsid w:val="00A256B6"/>
    <w:rsid w:val="00A523DF"/>
    <w:rsid w:val="00A64E01"/>
    <w:rsid w:val="00A81BF0"/>
    <w:rsid w:val="00A878A4"/>
    <w:rsid w:val="00AB1676"/>
    <w:rsid w:val="00AB356E"/>
    <w:rsid w:val="00AD463E"/>
    <w:rsid w:val="00AF4052"/>
    <w:rsid w:val="00AF76E2"/>
    <w:rsid w:val="00B302E0"/>
    <w:rsid w:val="00B34F2E"/>
    <w:rsid w:val="00B40E54"/>
    <w:rsid w:val="00B577E6"/>
    <w:rsid w:val="00B64914"/>
    <w:rsid w:val="00B67165"/>
    <w:rsid w:val="00B82D9C"/>
    <w:rsid w:val="00BA2583"/>
    <w:rsid w:val="00BE161C"/>
    <w:rsid w:val="00C0547C"/>
    <w:rsid w:val="00C170DA"/>
    <w:rsid w:val="00C43AB0"/>
    <w:rsid w:val="00C44273"/>
    <w:rsid w:val="00C54513"/>
    <w:rsid w:val="00C8005C"/>
    <w:rsid w:val="00C93507"/>
    <w:rsid w:val="00C95728"/>
    <w:rsid w:val="00CA4A92"/>
    <w:rsid w:val="00CB2470"/>
    <w:rsid w:val="00CD3D05"/>
    <w:rsid w:val="00CE0AEA"/>
    <w:rsid w:val="00CE63E0"/>
    <w:rsid w:val="00CE6E06"/>
    <w:rsid w:val="00D26989"/>
    <w:rsid w:val="00D3130B"/>
    <w:rsid w:val="00D42319"/>
    <w:rsid w:val="00D61F51"/>
    <w:rsid w:val="00D631AB"/>
    <w:rsid w:val="00DB53EE"/>
    <w:rsid w:val="00DD27E0"/>
    <w:rsid w:val="00DD389C"/>
    <w:rsid w:val="00DD3BFE"/>
    <w:rsid w:val="00DE048A"/>
    <w:rsid w:val="00DF72DE"/>
    <w:rsid w:val="00E1195C"/>
    <w:rsid w:val="00E2596E"/>
    <w:rsid w:val="00E32A81"/>
    <w:rsid w:val="00E37612"/>
    <w:rsid w:val="00E40D4C"/>
    <w:rsid w:val="00E42817"/>
    <w:rsid w:val="00E60683"/>
    <w:rsid w:val="00EB1FE3"/>
    <w:rsid w:val="00EB676D"/>
    <w:rsid w:val="00EC40CF"/>
    <w:rsid w:val="00ED5BFC"/>
    <w:rsid w:val="00EE30C2"/>
    <w:rsid w:val="00EE5273"/>
    <w:rsid w:val="00F00147"/>
    <w:rsid w:val="00F117B5"/>
    <w:rsid w:val="00F33314"/>
    <w:rsid w:val="00F36CCF"/>
    <w:rsid w:val="00F820B1"/>
    <w:rsid w:val="00F86B46"/>
    <w:rsid w:val="00FA3740"/>
    <w:rsid w:val="00FB6CBE"/>
    <w:rsid w:val="00FC2BE7"/>
    <w:rsid w:val="00FE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B8B4E78F-DEAC-4346-BD42-E69DE9D2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5B30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5B3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2022-11-22T05:59:00Z</cp:lastPrinted>
  <dcterms:created xsi:type="dcterms:W3CDTF">2023-10-21T18:26:00Z</dcterms:created>
  <dcterms:modified xsi:type="dcterms:W3CDTF">2025-03-14T11:34:00Z</dcterms:modified>
</cp:coreProperties>
</file>