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5651A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szCs w:val="24"/>
          <w:lang w:val="kk-KZ"/>
        </w:rPr>
        <w:t>Изображение государственного Герба Республики Казахстан</w:t>
      </w:r>
    </w:p>
    <w:p w14:paraId="7164893C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38F1A720" w14:textId="77777777" w:rsidR="003804F8" w:rsidRPr="002F7F92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b/>
          <w:szCs w:val="24"/>
        </w:rPr>
        <w:t>НАЦИОНАЛЬНЫЙ СТАНДАРТ РЕСПУБЛИКИ КАЗАХСТАН</w:t>
      </w:r>
    </w:p>
    <w:p w14:paraId="29A558DC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474EA86B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2F9FE910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24BCDCA3" w14:textId="77777777" w:rsidR="003804F8" w:rsidRPr="002F7F92" w:rsidRDefault="003804F8" w:rsidP="003804F8">
      <w:pPr>
        <w:tabs>
          <w:tab w:val="left" w:pos="8640"/>
        </w:tabs>
        <w:ind w:left="10" w:right="3" w:hanging="10"/>
        <w:jc w:val="center"/>
        <w:rPr>
          <w:rFonts w:eastAsia="Times New Roman"/>
          <w:b/>
          <w:caps/>
          <w:szCs w:val="24"/>
        </w:rPr>
      </w:pPr>
    </w:p>
    <w:p w14:paraId="7C691A2D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671E1CB1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093FA552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69B5E74B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02772468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2FBC5C6F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</w:p>
    <w:p w14:paraId="6832E012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</w:p>
    <w:p w14:paraId="02CB09E7" w14:textId="77777777" w:rsidR="003804F8" w:rsidRPr="002F7F92" w:rsidRDefault="003804F8" w:rsidP="003804F8">
      <w:pPr>
        <w:autoSpaceDE w:val="0"/>
        <w:autoSpaceDN w:val="0"/>
        <w:adjustRightInd w:val="0"/>
        <w:ind w:left="10" w:hanging="10"/>
        <w:rPr>
          <w:rFonts w:ascii="Arial Unicode MS" w:eastAsia="Times New Roman" w:hAnsi="Calibri"/>
          <w:b/>
          <w:bCs/>
          <w:color w:val="000000"/>
          <w:szCs w:val="24"/>
        </w:rPr>
      </w:pPr>
    </w:p>
    <w:p w14:paraId="36837683" w14:textId="38027DA8" w:rsidR="00C40643" w:rsidRDefault="00C40643" w:rsidP="00C40643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  <w:bookmarkStart w:id="0" w:name="_Hlk147763052"/>
      <w:r w:rsidRPr="00C40643">
        <w:rPr>
          <w:rFonts w:eastAsia="Times New Roman"/>
          <w:b/>
          <w:color w:val="000000"/>
          <w:szCs w:val="24"/>
          <w:shd w:val="clear" w:color="auto" w:fill="FFFFFF"/>
        </w:rPr>
        <w:t>Консервы мясные</w:t>
      </w:r>
    </w:p>
    <w:p w14:paraId="529B6DC5" w14:textId="77777777" w:rsidR="00C40643" w:rsidRPr="00C40643" w:rsidRDefault="00C40643" w:rsidP="00C40643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</w:p>
    <w:p w14:paraId="6C665934" w14:textId="382DEA7F" w:rsidR="00C40643" w:rsidRDefault="00C40643" w:rsidP="00C40643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  <w:r w:rsidRPr="00C40643">
        <w:rPr>
          <w:rFonts w:eastAsia="Times New Roman"/>
          <w:b/>
          <w:color w:val="000000"/>
          <w:szCs w:val="24"/>
          <w:shd w:val="clear" w:color="auto" w:fill="FFFFFF"/>
        </w:rPr>
        <w:t>МЯСО САЙГИ ТУШЕНОЕ</w:t>
      </w:r>
    </w:p>
    <w:p w14:paraId="3854BB48" w14:textId="77777777" w:rsidR="00C40643" w:rsidRPr="00C40643" w:rsidRDefault="00C40643" w:rsidP="00C40643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</w:p>
    <w:p w14:paraId="60362863" w14:textId="456FD8BA" w:rsidR="003804F8" w:rsidRDefault="00C40643" w:rsidP="00C40643">
      <w:pPr>
        <w:ind w:left="10" w:right="3" w:hanging="1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  <w:r w:rsidRPr="00C40643">
        <w:rPr>
          <w:rFonts w:eastAsia="Times New Roman"/>
          <w:b/>
          <w:color w:val="000000"/>
          <w:szCs w:val="24"/>
          <w:shd w:val="clear" w:color="auto" w:fill="FFFFFF"/>
        </w:rPr>
        <w:t>Технические условия</w:t>
      </w:r>
    </w:p>
    <w:bookmarkEnd w:id="0"/>
    <w:p w14:paraId="6F91FC60" w14:textId="77777777" w:rsidR="003804F8" w:rsidRPr="002F7F92" w:rsidRDefault="003804F8" w:rsidP="003804F8">
      <w:pPr>
        <w:ind w:left="10" w:right="3" w:hanging="10"/>
        <w:jc w:val="center"/>
        <w:rPr>
          <w:b/>
          <w:szCs w:val="24"/>
        </w:rPr>
      </w:pPr>
    </w:p>
    <w:p w14:paraId="4E8BD8D3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b/>
          <w:bCs/>
          <w:szCs w:val="24"/>
        </w:rPr>
        <w:t xml:space="preserve">СТ РК </w:t>
      </w:r>
    </w:p>
    <w:p w14:paraId="6609EA7F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2575EDCB" w14:textId="77777777" w:rsidR="003804F8" w:rsidRPr="002F7F92" w:rsidRDefault="003804F8" w:rsidP="003804F8">
      <w:pPr>
        <w:ind w:left="10" w:right="3" w:hanging="10"/>
        <w:rPr>
          <w:rFonts w:eastAsia="Times New Roman"/>
          <w:i/>
          <w:szCs w:val="24"/>
        </w:rPr>
      </w:pPr>
    </w:p>
    <w:p w14:paraId="38304E8D" w14:textId="77777777" w:rsidR="003804F8" w:rsidRPr="002F7F92" w:rsidRDefault="003804F8" w:rsidP="003804F8">
      <w:pPr>
        <w:ind w:left="10" w:right="3" w:hanging="10"/>
        <w:rPr>
          <w:i/>
          <w:szCs w:val="24"/>
        </w:rPr>
      </w:pPr>
    </w:p>
    <w:p w14:paraId="30424DD7" w14:textId="77777777" w:rsidR="003804F8" w:rsidRPr="002F7F92" w:rsidRDefault="003804F8" w:rsidP="003804F8">
      <w:pPr>
        <w:ind w:left="10" w:right="3" w:hanging="10"/>
        <w:rPr>
          <w:szCs w:val="24"/>
        </w:rPr>
      </w:pPr>
    </w:p>
    <w:p w14:paraId="7AB10A0B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74DB3923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</w:rPr>
      </w:pPr>
    </w:p>
    <w:p w14:paraId="192BD859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42177FB6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</w:p>
    <w:p w14:paraId="1A8B377F" w14:textId="77777777" w:rsidR="003804F8" w:rsidRPr="002F7F92" w:rsidRDefault="003804F8" w:rsidP="003804F8">
      <w:pPr>
        <w:ind w:left="10" w:right="3" w:hanging="10"/>
        <w:rPr>
          <w:rFonts w:eastAsia="Times New Roman"/>
          <w:b/>
          <w:szCs w:val="24"/>
          <w:lang w:val="kk-KZ"/>
        </w:rPr>
      </w:pPr>
    </w:p>
    <w:p w14:paraId="69DCB676" w14:textId="77777777" w:rsidR="003804F8" w:rsidRPr="002F7F92" w:rsidRDefault="003804F8" w:rsidP="003804F8">
      <w:pPr>
        <w:ind w:left="10" w:right="3" w:hanging="10"/>
        <w:jc w:val="center"/>
        <w:rPr>
          <w:rFonts w:eastAsia="Times New Roman"/>
          <w:b/>
          <w:szCs w:val="24"/>
        </w:rPr>
      </w:pPr>
      <w:r w:rsidRPr="002F7F92">
        <w:rPr>
          <w:rFonts w:eastAsia="Times New Roman"/>
          <w:i/>
          <w:szCs w:val="24"/>
        </w:rPr>
        <w:t>Настоящий проект стандарта не подлежит применению до его утверждения</w:t>
      </w:r>
    </w:p>
    <w:p w14:paraId="5350B6F7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</w:rPr>
      </w:pPr>
    </w:p>
    <w:p w14:paraId="5A88035C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EF5D443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7DCE123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5FB5CA8A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5C27ED44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02C64171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0AC94992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67181E63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23529D37" w14:textId="77777777" w:rsidR="003804F8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411560AC" w14:textId="36A06AC7" w:rsidR="005D0EA4" w:rsidRDefault="005D0EA4" w:rsidP="00C40643">
      <w:pPr>
        <w:shd w:val="clear" w:color="auto" w:fill="FFFFFF"/>
        <w:ind w:right="3" w:firstLine="0"/>
        <w:rPr>
          <w:rFonts w:eastAsia="Times New Roman"/>
          <w:b/>
          <w:szCs w:val="24"/>
          <w:lang w:val="kk-KZ"/>
        </w:rPr>
      </w:pPr>
    </w:p>
    <w:p w14:paraId="795C2AF6" w14:textId="77777777" w:rsidR="003804F8" w:rsidRPr="002F7F92" w:rsidRDefault="003804F8" w:rsidP="003804F8">
      <w:pPr>
        <w:shd w:val="clear" w:color="auto" w:fill="FFFFFF"/>
        <w:ind w:right="3"/>
        <w:rPr>
          <w:rFonts w:eastAsia="Times New Roman"/>
          <w:b/>
          <w:szCs w:val="24"/>
          <w:lang w:val="kk-KZ"/>
        </w:rPr>
      </w:pPr>
    </w:p>
    <w:p w14:paraId="5FE90E7C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Комитет технического регулирования и метрологии</w:t>
      </w:r>
    </w:p>
    <w:p w14:paraId="0ADD9347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Министерства торговли и интеграции Республики Казахстан</w:t>
      </w:r>
    </w:p>
    <w:p w14:paraId="7167B14E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  <w:r w:rsidRPr="002F7F92">
        <w:rPr>
          <w:rFonts w:eastAsia="Times New Roman"/>
          <w:b/>
          <w:color w:val="000000"/>
          <w:szCs w:val="24"/>
          <w:lang w:val="kk-KZ"/>
        </w:rPr>
        <w:t>(Госстандарт)</w:t>
      </w:r>
    </w:p>
    <w:p w14:paraId="3209E51D" w14:textId="77777777" w:rsidR="003804F8" w:rsidRPr="002F7F92" w:rsidRDefault="003804F8" w:rsidP="003804F8">
      <w:pPr>
        <w:shd w:val="clear" w:color="auto" w:fill="FFFFFF"/>
        <w:ind w:left="10" w:right="3" w:hanging="10"/>
        <w:jc w:val="center"/>
        <w:rPr>
          <w:rFonts w:eastAsia="Times New Roman"/>
          <w:b/>
          <w:szCs w:val="24"/>
          <w:lang w:val="kk-KZ"/>
        </w:rPr>
      </w:pPr>
    </w:p>
    <w:p w14:paraId="40A7530A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 w:hanging="10"/>
        <w:jc w:val="center"/>
        <w:rPr>
          <w:rFonts w:eastAsia="Times New Roman"/>
          <w:b/>
          <w:bCs/>
          <w:spacing w:val="3"/>
          <w:szCs w:val="24"/>
        </w:rPr>
      </w:pPr>
      <w:r w:rsidRPr="002F7F92">
        <w:rPr>
          <w:rFonts w:eastAsia="Times New Roman"/>
          <w:b/>
          <w:szCs w:val="24"/>
          <w:lang w:val="kk-KZ"/>
        </w:rPr>
        <w:t>Астана</w:t>
      </w:r>
    </w:p>
    <w:p w14:paraId="6E2987BD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/>
        <w:jc w:val="center"/>
        <w:rPr>
          <w:rFonts w:eastAsia="Times New Roman"/>
          <w:b/>
          <w:bCs/>
          <w:spacing w:val="3"/>
          <w:szCs w:val="24"/>
        </w:rPr>
      </w:pPr>
      <w:r w:rsidRPr="002F7F92">
        <w:rPr>
          <w:rFonts w:eastAsia="Times New Roman"/>
          <w:b/>
          <w:bCs/>
          <w:spacing w:val="3"/>
          <w:szCs w:val="24"/>
        </w:rPr>
        <w:br w:type="page"/>
      </w:r>
      <w:r w:rsidRPr="002F7F92">
        <w:rPr>
          <w:rFonts w:eastAsia="Times New Roman"/>
          <w:b/>
          <w:bCs/>
          <w:spacing w:val="3"/>
          <w:szCs w:val="24"/>
        </w:rPr>
        <w:lastRenderedPageBreak/>
        <w:t>Предисловие</w:t>
      </w:r>
    </w:p>
    <w:p w14:paraId="4A494715" w14:textId="77777777" w:rsidR="003804F8" w:rsidRPr="002F7F92" w:rsidRDefault="003804F8" w:rsidP="003804F8">
      <w:pPr>
        <w:tabs>
          <w:tab w:val="center" w:pos="4677"/>
          <w:tab w:val="left" w:pos="7980"/>
        </w:tabs>
        <w:ind w:left="10" w:right="3" w:hanging="10"/>
        <w:jc w:val="center"/>
        <w:rPr>
          <w:rFonts w:eastAsia="Times New Roman"/>
          <w:b/>
          <w:bCs/>
          <w:spacing w:val="3"/>
          <w:szCs w:val="24"/>
        </w:rPr>
      </w:pPr>
    </w:p>
    <w:p w14:paraId="7838E058" w14:textId="77777777" w:rsidR="003804F8" w:rsidRPr="002F7F92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2F7F92">
        <w:rPr>
          <w:rFonts w:eastAsia="Times New Roman"/>
          <w:b/>
          <w:bCs/>
          <w:szCs w:val="24"/>
          <w:lang w:eastAsia="ru-RU"/>
        </w:rPr>
        <w:t>1</w:t>
      </w:r>
      <w:r w:rsidRPr="002F7F92">
        <w:rPr>
          <w:rFonts w:eastAsia="Times New Roman"/>
          <w:szCs w:val="24"/>
          <w:lang w:eastAsia="ru-RU"/>
        </w:rPr>
        <w:t xml:space="preserve"> </w:t>
      </w:r>
      <w:r w:rsidRPr="002F7F92">
        <w:rPr>
          <w:rFonts w:eastAsia="Times New Roman"/>
          <w:b/>
          <w:bCs/>
          <w:szCs w:val="24"/>
          <w:lang w:eastAsia="ru-RU"/>
        </w:rPr>
        <w:t>РАЗРАБОТАН</w:t>
      </w:r>
      <w:r w:rsidRPr="002F7F92">
        <w:rPr>
          <w:rFonts w:eastAsia="Times New Roman"/>
          <w:szCs w:val="24"/>
          <w:lang w:eastAsia="ru-RU"/>
        </w:rPr>
        <w:t xml:space="preserve"> </w:t>
      </w:r>
      <w:r w:rsidRPr="002F7F92">
        <w:rPr>
          <w:rFonts w:eastAsia="Times New Roman"/>
          <w:b/>
          <w:bCs/>
          <w:szCs w:val="24"/>
          <w:lang w:eastAsia="ru-RU"/>
        </w:rPr>
        <w:t>И ВНЕСЕН</w:t>
      </w:r>
      <w:r w:rsidRPr="002F7F92">
        <w:rPr>
          <w:rFonts w:eastAsia="Times New Roman"/>
          <w:szCs w:val="24"/>
          <w:lang w:eastAsia="ru-RU"/>
        </w:rPr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14:paraId="39038981" w14:textId="77777777" w:rsidR="003804F8" w:rsidRPr="002F7F92" w:rsidRDefault="003804F8" w:rsidP="003804F8">
      <w:pPr>
        <w:ind w:left="10" w:right="3"/>
        <w:rPr>
          <w:rFonts w:eastAsia="Times New Roman"/>
          <w:szCs w:val="24"/>
        </w:rPr>
      </w:pPr>
    </w:p>
    <w:p w14:paraId="57BEE551" w14:textId="77777777" w:rsidR="003804F8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2F7F92">
        <w:rPr>
          <w:rFonts w:eastAsia="Times New Roman"/>
          <w:b/>
          <w:bCs/>
          <w:szCs w:val="24"/>
          <w:lang w:eastAsia="ru-RU"/>
        </w:rPr>
        <w:t xml:space="preserve">2 УТВЕРЖДЕН И ВВЕДЕН В ДЕЙСТВИЕ </w:t>
      </w:r>
      <w:r w:rsidRPr="002F7F92">
        <w:rPr>
          <w:rFonts w:eastAsia="Times New Roman"/>
          <w:bCs/>
          <w:szCs w:val="24"/>
          <w:lang w:eastAsia="ru-RU"/>
        </w:rPr>
        <w:t>П</w:t>
      </w:r>
      <w:r w:rsidRPr="002F7F92">
        <w:rPr>
          <w:rFonts w:eastAsia="Times New Roman"/>
          <w:szCs w:val="24"/>
          <w:lang w:eastAsia="ru-RU"/>
        </w:rPr>
        <w:t>риказом Председателя Комитета технического регулирования и метрологии Министерства торговли и интеграции Республики Казахстан _</w:t>
      </w:r>
      <w:proofErr w:type="gramStart"/>
      <w:r w:rsidRPr="002F7F92">
        <w:rPr>
          <w:rFonts w:eastAsia="Times New Roman"/>
          <w:szCs w:val="24"/>
          <w:lang w:eastAsia="ru-RU"/>
        </w:rPr>
        <w:t>_._</w:t>
      </w:r>
      <w:proofErr w:type="gramEnd"/>
      <w:r w:rsidRPr="002F7F92">
        <w:rPr>
          <w:rFonts w:eastAsia="Times New Roman"/>
          <w:szCs w:val="24"/>
          <w:lang w:eastAsia="ru-RU"/>
        </w:rPr>
        <w:t>__. 20__г №_________.</w:t>
      </w:r>
    </w:p>
    <w:p w14:paraId="51702AE4" w14:textId="77777777" w:rsidR="003804F8" w:rsidRDefault="003804F8" w:rsidP="003804F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572A5E32" w14:textId="46FC759E" w:rsidR="003804F8" w:rsidRPr="002F7F92" w:rsidRDefault="003804F8" w:rsidP="00C40643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B55BAC">
        <w:rPr>
          <w:rFonts w:eastAsia="Times New Roman"/>
          <w:b/>
          <w:bCs/>
          <w:szCs w:val="24"/>
          <w:lang w:eastAsia="ru-RU"/>
        </w:rPr>
        <w:t>3</w:t>
      </w:r>
      <w:r w:rsidRPr="00B55BAC">
        <w:rPr>
          <w:rFonts w:eastAsia="Times New Roman"/>
          <w:szCs w:val="24"/>
          <w:lang w:eastAsia="ru-RU"/>
        </w:rPr>
        <w:t xml:space="preserve"> Настоящий стандарт разработан с учетом требований </w:t>
      </w:r>
      <w:r w:rsidR="00C40643" w:rsidRPr="00C40643">
        <w:rPr>
          <w:rFonts w:eastAsia="Times New Roman"/>
          <w:szCs w:val="24"/>
          <w:lang w:eastAsia="ru-RU"/>
        </w:rPr>
        <w:t>СТ ТОО 1639-1926-18-069-2023</w:t>
      </w:r>
      <w:r w:rsidR="00F90F2C" w:rsidRPr="00F90F2C">
        <w:t xml:space="preserve"> </w:t>
      </w:r>
      <w:r w:rsidR="00F90F2C" w:rsidRPr="00F90F2C">
        <w:rPr>
          <w:rFonts w:eastAsia="Times New Roman"/>
          <w:szCs w:val="24"/>
          <w:lang w:eastAsia="ru-RU"/>
        </w:rPr>
        <w:t>«</w:t>
      </w:r>
      <w:r w:rsidR="00C40643">
        <w:rPr>
          <w:rFonts w:eastAsia="Times New Roman"/>
          <w:szCs w:val="24"/>
          <w:lang w:eastAsia="ru-RU"/>
        </w:rPr>
        <w:t xml:space="preserve">Консервы мясные. </w:t>
      </w:r>
      <w:r w:rsidR="00C40643" w:rsidRPr="00C40643">
        <w:rPr>
          <w:rFonts w:eastAsia="Times New Roman"/>
          <w:szCs w:val="24"/>
          <w:lang w:eastAsia="ru-RU"/>
        </w:rPr>
        <w:t>Мясо сайги тушеное</w:t>
      </w:r>
      <w:r w:rsidR="00C40643">
        <w:rPr>
          <w:rFonts w:eastAsia="Times New Roman"/>
          <w:szCs w:val="24"/>
          <w:lang w:eastAsia="ru-RU"/>
        </w:rPr>
        <w:t xml:space="preserve">. </w:t>
      </w:r>
      <w:r w:rsidR="00C40643" w:rsidRPr="00C40643">
        <w:rPr>
          <w:rFonts w:eastAsia="Times New Roman"/>
          <w:szCs w:val="24"/>
          <w:lang w:eastAsia="ru-RU"/>
        </w:rPr>
        <w:t>Технические условия</w:t>
      </w:r>
      <w:r w:rsidR="00F90F2C" w:rsidRPr="00F90F2C">
        <w:rPr>
          <w:rFonts w:eastAsia="Times New Roman"/>
          <w:szCs w:val="24"/>
          <w:lang w:eastAsia="ru-RU"/>
        </w:rPr>
        <w:t>»</w:t>
      </w:r>
      <w:r w:rsidR="008B65BE">
        <w:rPr>
          <w:rFonts w:eastAsia="Times New Roman"/>
          <w:szCs w:val="24"/>
          <w:lang w:eastAsia="ru-RU"/>
        </w:rPr>
        <w:t>.</w:t>
      </w:r>
    </w:p>
    <w:p w14:paraId="0F6C7730" w14:textId="77777777" w:rsidR="003804F8" w:rsidRPr="002F7F92" w:rsidRDefault="003804F8" w:rsidP="003804F8">
      <w:pPr>
        <w:ind w:left="10" w:right="3"/>
        <w:rPr>
          <w:rFonts w:eastAsia="Times New Roman"/>
          <w:szCs w:val="24"/>
        </w:rPr>
      </w:pPr>
    </w:p>
    <w:p w14:paraId="4F2529CE" w14:textId="6F8A8A55" w:rsidR="003804F8" w:rsidRPr="002F7F92" w:rsidRDefault="003804F8" w:rsidP="003804F8">
      <w:pPr>
        <w:ind w:left="10" w:right="3" w:firstLine="557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4</w:t>
      </w:r>
      <w:r w:rsidRPr="002F7F92">
        <w:rPr>
          <w:rFonts w:eastAsia="Times New Roman"/>
          <w:szCs w:val="24"/>
        </w:rPr>
        <w:t xml:space="preserve"> </w:t>
      </w:r>
      <w:proofErr w:type="gramStart"/>
      <w:r w:rsidRPr="002F7F92">
        <w:rPr>
          <w:rFonts w:eastAsia="Times New Roman"/>
          <w:szCs w:val="24"/>
        </w:rPr>
        <w:t>В</w:t>
      </w:r>
      <w:proofErr w:type="gramEnd"/>
      <w:r w:rsidRPr="002F7F92">
        <w:rPr>
          <w:rFonts w:eastAsia="Times New Roman"/>
          <w:szCs w:val="24"/>
        </w:rPr>
        <w:t xml:space="preserve"> настоящем стандарте реализованы нормы Закона Республики Казахстан </w:t>
      </w:r>
      <w:r w:rsidRPr="002F7F92">
        <w:rPr>
          <w:rFonts w:eastAsia="Times New Roman"/>
          <w:spacing w:val="2"/>
          <w:szCs w:val="24"/>
        </w:rPr>
        <w:t xml:space="preserve">от </w:t>
      </w:r>
      <w:r w:rsidR="00C40643" w:rsidRPr="00C40643">
        <w:rPr>
          <w:rFonts w:eastAsia="Times New Roman"/>
          <w:spacing w:val="2"/>
          <w:szCs w:val="24"/>
        </w:rPr>
        <w:t>21 июля 2007 года № 301-III</w:t>
      </w:r>
      <w:r w:rsidRPr="002F7F92">
        <w:rPr>
          <w:rFonts w:eastAsia="Times New Roman"/>
          <w:szCs w:val="24"/>
        </w:rPr>
        <w:t xml:space="preserve"> «</w:t>
      </w:r>
      <w:r w:rsidR="00C40643" w:rsidRPr="00C40643">
        <w:rPr>
          <w:rFonts w:eastAsia="Times New Roman"/>
          <w:bCs/>
          <w:szCs w:val="24"/>
        </w:rPr>
        <w:t>О безопасности пищевой продукции</w:t>
      </w:r>
      <w:r w:rsidRPr="002F7F92">
        <w:rPr>
          <w:rFonts w:eastAsia="Times New Roman"/>
          <w:bCs/>
          <w:szCs w:val="24"/>
        </w:rPr>
        <w:t xml:space="preserve">», Закона Республики Казахстан </w:t>
      </w:r>
      <w:r w:rsidRPr="002F7F92">
        <w:rPr>
          <w:rFonts w:eastAsia="Times New Roman"/>
          <w:spacing w:val="2"/>
          <w:szCs w:val="24"/>
        </w:rPr>
        <w:t>от 5 октября 2018 года № 183-</w:t>
      </w:r>
      <w:r w:rsidRPr="002F7F92">
        <w:rPr>
          <w:rFonts w:eastAsia="Times New Roman"/>
          <w:spacing w:val="2"/>
          <w:szCs w:val="24"/>
          <w:lang w:val="en-US"/>
        </w:rPr>
        <w:t>V</w:t>
      </w:r>
      <w:r w:rsidRPr="002F7F92">
        <w:rPr>
          <w:rFonts w:eastAsia="Times New Roman"/>
          <w:spacing w:val="2"/>
          <w:szCs w:val="24"/>
        </w:rPr>
        <w:t>І</w:t>
      </w:r>
      <w:r w:rsidRPr="002F7F92">
        <w:rPr>
          <w:rFonts w:eastAsia="Times New Roman"/>
          <w:bCs/>
          <w:szCs w:val="24"/>
        </w:rPr>
        <w:t xml:space="preserve"> «О стандартизации».</w:t>
      </w:r>
    </w:p>
    <w:p w14:paraId="5FC1949B" w14:textId="77777777" w:rsidR="003804F8" w:rsidRPr="002F7F92" w:rsidRDefault="003804F8" w:rsidP="003804F8">
      <w:pPr>
        <w:ind w:left="10" w:right="3"/>
        <w:rPr>
          <w:rFonts w:eastAsia="Times New Roman"/>
          <w:szCs w:val="24"/>
          <w:lang w:val="kk-KZ"/>
        </w:rPr>
      </w:pPr>
    </w:p>
    <w:p w14:paraId="206EF72C" w14:textId="77777777" w:rsidR="003804F8" w:rsidRPr="002F7F92" w:rsidRDefault="003804F8" w:rsidP="003804F8">
      <w:pPr>
        <w:ind w:left="10" w:right="3"/>
        <w:rPr>
          <w:rFonts w:eastAsia="Times New Roman"/>
          <w:b/>
          <w:szCs w:val="24"/>
        </w:rPr>
      </w:pPr>
      <w:r>
        <w:rPr>
          <w:rFonts w:eastAsia="Times New Roman"/>
          <w:b/>
          <w:bCs/>
          <w:szCs w:val="24"/>
        </w:rPr>
        <w:t>5</w:t>
      </w:r>
      <w:r w:rsidRPr="002F7F92">
        <w:rPr>
          <w:rFonts w:eastAsia="Times New Roman"/>
          <w:b/>
          <w:bCs/>
          <w:szCs w:val="24"/>
        </w:rPr>
        <w:t xml:space="preserve"> ВВЕДЕН ВПЕРВЫЕ</w:t>
      </w:r>
    </w:p>
    <w:p w14:paraId="5C0D05EF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7AA98F7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55F0D84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13A65AA3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FEFEB3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21E97AE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AADE92B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0CD6F33C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2D3E0BC1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055C57A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3585B568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658D39AF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75EAE5C8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4F7E297C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</w:rPr>
      </w:pPr>
    </w:p>
    <w:p w14:paraId="10BB2FAB" w14:textId="77777777" w:rsidR="003804F8" w:rsidRPr="002F7F92" w:rsidRDefault="003804F8" w:rsidP="00766C6E">
      <w:pPr>
        <w:autoSpaceDE w:val="0"/>
        <w:autoSpaceDN w:val="0"/>
        <w:adjustRightInd w:val="0"/>
        <w:ind w:firstLine="0"/>
        <w:rPr>
          <w:rFonts w:eastAsia="Times New Roman"/>
          <w:b/>
          <w:bCs/>
          <w:color w:val="000000"/>
          <w:szCs w:val="24"/>
        </w:rPr>
      </w:pPr>
    </w:p>
    <w:p w14:paraId="78206ADD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</w:p>
    <w:p w14:paraId="0EB0A5E3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  <w:r w:rsidRPr="002F7F92">
        <w:rPr>
          <w:rFonts w:eastAsia="Times New Roman"/>
          <w:i/>
          <w:iCs/>
          <w:szCs w:val="24"/>
          <w:lang w:eastAsia="ru-RU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</w:r>
    </w:p>
    <w:p w14:paraId="29D8A3D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b/>
          <w:bCs/>
          <w:color w:val="000000"/>
          <w:szCs w:val="24"/>
          <w:lang w:val="kk-KZ"/>
        </w:rPr>
      </w:pPr>
    </w:p>
    <w:p w14:paraId="77128004" w14:textId="77777777" w:rsidR="003804F8" w:rsidRPr="002F7F92" w:rsidRDefault="003804F8" w:rsidP="003804F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lang w:eastAsia="ru-RU"/>
        </w:rPr>
      </w:pPr>
    </w:p>
    <w:p w14:paraId="1BC5FE8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15C28299" w14:textId="77777777" w:rsidR="003804F8" w:rsidRPr="002F7F92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65432719" w14:textId="77777777" w:rsidR="002F3D9E" w:rsidRDefault="003804F8" w:rsidP="003804F8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  <w:sectPr w:rsidR="002F3D9E" w:rsidSect="0029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134" w:header="1021" w:footer="1021" w:gutter="0"/>
          <w:pgNumType w:fmt="upperRoman"/>
          <w:cols w:space="708"/>
          <w:titlePg/>
          <w:docGrid w:linePitch="360"/>
        </w:sectPr>
      </w:pPr>
      <w:r w:rsidRPr="002F7F92">
        <w:rPr>
          <w:rFonts w:eastAsia="Times New Roman"/>
          <w:szCs w:val="24"/>
          <w:lang w:eastAsia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6E3D9D7A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zCs w:val="24"/>
        </w:rPr>
      </w:pPr>
      <w:r w:rsidRPr="00C946B4">
        <w:rPr>
          <w:rFonts w:eastAsia="Times New Roman"/>
          <w:b/>
          <w:szCs w:val="24"/>
        </w:rPr>
        <w:lastRenderedPageBreak/>
        <w:t>НАЦИОНАЛЬНЫЙ СТАНДАРТ РЕСПУБЛИКИ КАЗАХСТАН</w:t>
      </w:r>
    </w:p>
    <w:p w14:paraId="4CCF50EC" w14:textId="77777777" w:rsidR="003804F8" w:rsidRPr="00C946B4" w:rsidRDefault="003804F8" w:rsidP="003804F8">
      <w:pPr>
        <w:rPr>
          <w:rFonts w:eastAsia="Times New Roman"/>
          <w:shd w:val="clear" w:color="auto" w:fill="FFFFFF"/>
        </w:rPr>
      </w:pPr>
    </w:p>
    <w:p w14:paraId="48605476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  <w:r w:rsidRPr="00C946B4">
        <w:rPr>
          <w:rFonts w:eastAsia="Times New Roman"/>
          <w:b/>
          <w:shd w:val="clear" w:color="auto" w:fill="FFFFFF"/>
        </w:rPr>
        <w:t>МЯСО ДИКИХ КОПЫТНЫХ ЖИВОТНЫХ В ТУШАХ,</w:t>
      </w:r>
    </w:p>
    <w:p w14:paraId="32950DD5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  <w:r w:rsidRPr="00C946B4">
        <w:rPr>
          <w:rFonts w:eastAsia="Times New Roman"/>
          <w:b/>
          <w:shd w:val="clear" w:color="auto" w:fill="FFFFFF"/>
        </w:rPr>
        <w:t>ПОЛУТУШАХ И ЧЕТВЕРТИНАХ</w:t>
      </w:r>
    </w:p>
    <w:p w14:paraId="1B406B7D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</w:p>
    <w:p w14:paraId="11685C5A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  <w:r w:rsidRPr="00C946B4">
        <w:rPr>
          <w:rFonts w:eastAsia="Times New Roman"/>
          <w:b/>
          <w:shd w:val="clear" w:color="auto" w:fill="FFFFFF"/>
        </w:rPr>
        <w:t>Общие технические условия</w:t>
      </w:r>
    </w:p>
    <w:p w14:paraId="6BAB962D" w14:textId="77777777" w:rsidR="003804F8" w:rsidRPr="00C946B4" w:rsidRDefault="003804F8" w:rsidP="003804F8">
      <w:pPr>
        <w:pBdr>
          <w:bottom w:val="single" w:sz="4" w:space="1" w:color="auto"/>
        </w:pBdr>
        <w:ind w:left="10" w:right="3" w:hanging="10"/>
        <w:jc w:val="center"/>
        <w:rPr>
          <w:rFonts w:eastAsia="Times New Roman"/>
          <w:b/>
          <w:shd w:val="clear" w:color="auto" w:fill="FFFFFF"/>
        </w:rPr>
      </w:pPr>
    </w:p>
    <w:p w14:paraId="30AD2001" w14:textId="77777777" w:rsidR="003804F8" w:rsidRPr="00C946B4" w:rsidRDefault="003804F8" w:rsidP="003804F8">
      <w:pPr>
        <w:jc w:val="right"/>
        <w:rPr>
          <w:rFonts w:eastAsia="Times New Roman"/>
          <w:b/>
          <w:shd w:val="clear" w:color="auto" w:fill="FFFFFF"/>
        </w:rPr>
      </w:pPr>
      <w:r w:rsidRPr="00C946B4">
        <w:rPr>
          <w:rFonts w:eastAsia="Times New Roman"/>
          <w:b/>
          <w:shd w:val="clear" w:color="auto" w:fill="FFFFFF"/>
        </w:rPr>
        <w:t>Дата введения</w:t>
      </w:r>
    </w:p>
    <w:p w14:paraId="7CB19050" w14:textId="77777777" w:rsidR="003804F8" w:rsidRPr="00C946B4" w:rsidRDefault="003804F8" w:rsidP="003804F8">
      <w:pPr>
        <w:rPr>
          <w:szCs w:val="24"/>
        </w:rPr>
      </w:pPr>
    </w:p>
    <w:p w14:paraId="42FA57FB" w14:textId="77777777" w:rsidR="003804F8" w:rsidRPr="00C946B4" w:rsidRDefault="003804F8" w:rsidP="003804F8">
      <w:pPr>
        <w:rPr>
          <w:b/>
          <w:szCs w:val="24"/>
        </w:rPr>
      </w:pPr>
      <w:r w:rsidRPr="00C946B4">
        <w:rPr>
          <w:b/>
          <w:szCs w:val="24"/>
        </w:rPr>
        <w:t>1 Область применения</w:t>
      </w:r>
    </w:p>
    <w:p w14:paraId="190E0909" w14:textId="77777777" w:rsidR="003804F8" w:rsidRPr="00C946B4" w:rsidRDefault="003804F8" w:rsidP="003804F8">
      <w:pPr>
        <w:rPr>
          <w:szCs w:val="24"/>
        </w:rPr>
      </w:pPr>
    </w:p>
    <w:p w14:paraId="4A7D515F" w14:textId="064DE37E" w:rsidR="003804F8" w:rsidRDefault="003804F8" w:rsidP="003804F8">
      <w:pPr>
        <w:rPr>
          <w:szCs w:val="24"/>
        </w:rPr>
      </w:pPr>
      <w:r w:rsidRPr="00C946B4">
        <w:rPr>
          <w:szCs w:val="24"/>
        </w:rPr>
        <w:t xml:space="preserve">Настоящий стандарт распространяется на </w:t>
      </w:r>
      <w:r w:rsidR="00C40643" w:rsidRPr="00C40643">
        <w:rPr>
          <w:szCs w:val="24"/>
        </w:rPr>
        <w:t>консервы тушеные из сайгака (остывшей, охлажденной или замороженной в соответствии с действующими нормативными документами) с добавлением лука, соли и пряностей.</w:t>
      </w:r>
    </w:p>
    <w:p w14:paraId="44D1C638" w14:textId="65A7653E" w:rsidR="002A6734" w:rsidRPr="002A6734" w:rsidRDefault="002A6734" w:rsidP="002A6734">
      <w:pPr>
        <w:rPr>
          <w:szCs w:val="24"/>
        </w:rPr>
      </w:pPr>
      <w:r w:rsidRPr="002A6734">
        <w:rPr>
          <w:szCs w:val="24"/>
        </w:rPr>
        <w:t>Стандарт устанавливает требования к качеству и безопасности сырья, материалов и готовой продукции, упаковке, маркировке, правилам приемки, методам контроля, транспортированию и хранению консервов</w:t>
      </w:r>
      <w:r w:rsidR="00D65D37">
        <w:rPr>
          <w:szCs w:val="24"/>
        </w:rPr>
        <w:t>,</w:t>
      </w:r>
      <w:r>
        <w:rPr>
          <w:szCs w:val="24"/>
        </w:rPr>
        <w:t xml:space="preserve"> а </w:t>
      </w:r>
      <w:r w:rsidR="00D65D37">
        <w:rPr>
          <w:szCs w:val="24"/>
        </w:rPr>
        <w:t>также</w:t>
      </w:r>
      <w:r w:rsidRPr="002A6734">
        <w:t xml:space="preserve"> </w:t>
      </w:r>
      <w:r w:rsidRPr="002A6734">
        <w:rPr>
          <w:szCs w:val="24"/>
        </w:rPr>
        <w:t>требования к продукции, предназначенные для непосредственного употребления в пищу.</w:t>
      </w:r>
    </w:p>
    <w:p w14:paraId="751D0880" w14:textId="498EA7AC" w:rsidR="002A6734" w:rsidRPr="00C946B4" w:rsidRDefault="002A6734" w:rsidP="002A6734">
      <w:pPr>
        <w:rPr>
          <w:szCs w:val="24"/>
        </w:rPr>
      </w:pPr>
      <w:r w:rsidRPr="002A6734">
        <w:rPr>
          <w:szCs w:val="24"/>
        </w:rPr>
        <w:t>Требования стандарта являются обязательными при производстве, идентификации и подтверждении соответствия указанного ассортимента консервов</w:t>
      </w:r>
    </w:p>
    <w:p w14:paraId="44A77EB5" w14:textId="77777777" w:rsidR="003804F8" w:rsidRDefault="003804F8" w:rsidP="003804F8">
      <w:pPr>
        <w:rPr>
          <w:szCs w:val="24"/>
        </w:rPr>
      </w:pPr>
    </w:p>
    <w:p w14:paraId="68B4AD62" w14:textId="77777777" w:rsidR="003804F8" w:rsidRDefault="003804F8" w:rsidP="003804F8">
      <w:pPr>
        <w:rPr>
          <w:b/>
          <w:bCs/>
          <w:szCs w:val="24"/>
        </w:rPr>
      </w:pPr>
      <w:r w:rsidRPr="00C946B4">
        <w:rPr>
          <w:b/>
          <w:bCs/>
          <w:szCs w:val="24"/>
        </w:rPr>
        <w:t>2.</w:t>
      </w:r>
      <w:r w:rsidRPr="00C946B4">
        <w:rPr>
          <w:b/>
          <w:bCs/>
        </w:rPr>
        <w:t xml:space="preserve"> </w:t>
      </w:r>
      <w:r w:rsidRPr="00C946B4">
        <w:rPr>
          <w:b/>
          <w:bCs/>
          <w:szCs w:val="24"/>
        </w:rPr>
        <w:t>Нормативные ссылки</w:t>
      </w:r>
    </w:p>
    <w:p w14:paraId="766C7B50" w14:textId="77777777" w:rsidR="003804F8" w:rsidRDefault="003804F8" w:rsidP="003804F8">
      <w:pPr>
        <w:rPr>
          <w:b/>
          <w:bCs/>
          <w:szCs w:val="24"/>
        </w:rPr>
      </w:pPr>
    </w:p>
    <w:p w14:paraId="26249D3E" w14:textId="4F91CDEF" w:rsidR="00C40643" w:rsidRPr="00C40643" w:rsidRDefault="00C40643" w:rsidP="00C40643">
      <w:pPr>
        <w:rPr>
          <w:szCs w:val="24"/>
        </w:rPr>
      </w:pPr>
      <w:r>
        <w:rPr>
          <w:szCs w:val="24"/>
        </w:rPr>
        <w:t xml:space="preserve">СТ РК 2043-2010 </w:t>
      </w:r>
      <w:proofErr w:type="gramStart"/>
      <w:r w:rsidRPr="00C40643">
        <w:rPr>
          <w:szCs w:val="24"/>
        </w:rPr>
        <w:t>Мясо и субпродукты</w:t>
      </w:r>
      <w:proofErr w:type="gramEnd"/>
      <w:r w:rsidRPr="00C40643">
        <w:rPr>
          <w:szCs w:val="24"/>
        </w:rPr>
        <w:t xml:space="preserve"> замороженные в блоках. Общие технические условия.</w:t>
      </w:r>
    </w:p>
    <w:p w14:paraId="65B11EE6" w14:textId="3B69EA60" w:rsidR="00C40643" w:rsidRPr="00C40643" w:rsidRDefault="006449BF" w:rsidP="006449BF">
      <w:pPr>
        <w:rPr>
          <w:szCs w:val="24"/>
        </w:rPr>
      </w:pPr>
      <w:r w:rsidRPr="002A6734">
        <w:rPr>
          <w:szCs w:val="24"/>
        </w:rPr>
        <w:t xml:space="preserve">СТ РК* «Мясо диких копытных животных в тушах, полутушах и четвертинах. </w:t>
      </w:r>
      <w:r w:rsidRPr="002A6734">
        <w:rPr>
          <w:szCs w:val="24"/>
        </w:rPr>
        <w:t>Общие технические условия</w:t>
      </w:r>
      <w:r w:rsidRPr="002A6734">
        <w:rPr>
          <w:szCs w:val="24"/>
        </w:rPr>
        <w:t>»</w:t>
      </w:r>
      <w:r w:rsidR="00C40643" w:rsidRPr="002A6734">
        <w:rPr>
          <w:szCs w:val="24"/>
        </w:rPr>
        <w:t>.</w:t>
      </w:r>
    </w:p>
    <w:p w14:paraId="56FB536A" w14:textId="73522074" w:rsidR="00C40643" w:rsidRPr="00C40643" w:rsidRDefault="006449BF" w:rsidP="00C40643">
      <w:pPr>
        <w:rPr>
          <w:szCs w:val="24"/>
        </w:rPr>
      </w:pPr>
      <w:r>
        <w:rPr>
          <w:szCs w:val="24"/>
        </w:rPr>
        <w:t>ГОСТ 1723</w:t>
      </w:r>
      <w:r w:rsidR="004C0EBF">
        <w:rPr>
          <w:szCs w:val="24"/>
        </w:rPr>
        <w:t xml:space="preserve"> –</w:t>
      </w:r>
      <w:r>
        <w:rPr>
          <w:szCs w:val="24"/>
        </w:rPr>
        <w:t xml:space="preserve"> </w:t>
      </w:r>
      <w:r w:rsidR="004C0EBF">
        <w:rPr>
          <w:szCs w:val="24"/>
        </w:rPr>
        <w:t xml:space="preserve">2015 </w:t>
      </w:r>
      <w:r w:rsidR="00C40643" w:rsidRPr="00C40643">
        <w:rPr>
          <w:szCs w:val="24"/>
        </w:rPr>
        <w:t>Лук репчатый свежий, заготовляемый и поставляемый. Технические условия.</w:t>
      </w:r>
    </w:p>
    <w:p w14:paraId="02BBFF00" w14:textId="30C7534F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2874 </w:t>
      </w:r>
      <w:r w:rsidR="004C0EBF">
        <w:rPr>
          <w:szCs w:val="24"/>
        </w:rPr>
        <w:t xml:space="preserve">– 82 </w:t>
      </w:r>
      <w:r w:rsidR="00C40643" w:rsidRPr="00C40643">
        <w:rPr>
          <w:szCs w:val="24"/>
        </w:rPr>
        <w:t>Вода питьевая. Гигиенические требования и контроль за качеством.</w:t>
      </w:r>
    </w:p>
    <w:p w14:paraId="01324F49" w14:textId="5B4CECC4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5981 </w:t>
      </w:r>
      <w:r w:rsidR="004C0EBF">
        <w:rPr>
          <w:szCs w:val="24"/>
        </w:rPr>
        <w:t xml:space="preserve">– 2011 </w:t>
      </w:r>
      <w:r w:rsidR="00C40643" w:rsidRPr="00C40643">
        <w:rPr>
          <w:szCs w:val="24"/>
        </w:rPr>
        <w:t>Банки и крышки к ним металлические для консервов. Технические условия.</w:t>
      </w:r>
    </w:p>
    <w:p w14:paraId="0218646A" w14:textId="1C78C325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7587 </w:t>
      </w:r>
      <w:r w:rsidR="004C0EBF">
        <w:rPr>
          <w:szCs w:val="24"/>
        </w:rPr>
        <w:t xml:space="preserve">– 71 </w:t>
      </w:r>
      <w:r w:rsidR="00C40643" w:rsidRPr="00C40643">
        <w:rPr>
          <w:szCs w:val="24"/>
        </w:rPr>
        <w:t>Лук репчатый сушеный. Технические условия.</w:t>
      </w:r>
    </w:p>
    <w:p w14:paraId="7CD0E627" w14:textId="41B38776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8756.0 </w:t>
      </w:r>
      <w:r w:rsidR="004C0EBF">
        <w:rPr>
          <w:szCs w:val="24"/>
        </w:rPr>
        <w:t xml:space="preserve">– 70 </w:t>
      </w:r>
      <w:r w:rsidR="00C40643" w:rsidRPr="00C40643">
        <w:rPr>
          <w:szCs w:val="24"/>
        </w:rPr>
        <w:t>Продукты пищевые консервированные. Отбор проб и подготовка их к испытанию</w:t>
      </w:r>
    </w:p>
    <w:p w14:paraId="751A6753" w14:textId="0DC81590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</w:t>
      </w:r>
      <w:r w:rsidR="004C0EBF" w:rsidRPr="004C0EBF">
        <w:rPr>
          <w:szCs w:val="24"/>
        </w:rPr>
        <w:t>8756.1</w:t>
      </w:r>
      <w:r w:rsidR="004C0EBF">
        <w:rPr>
          <w:szCs w:val="24"/>
        </w:rPr>
        <w:t xml:space="preserve"> – </w:t>
      </w:r>
      <w:r w:rsidR="004C0EBF" w:rsidRPr="004C0EBF">
        <w:rPr>
          <w:szCs w:val="24"/>
        </w:rPr>
        <w:t>2017</w:t>
      </w:r>
      <w:r w:rsidR="004C0EBF">
        <w:rPr>
          <w:szCs w:val="24"/>
        </w:rPr>
        <w:t xml:space="preserve"> </w:t>
      </w:r>
      <w:r w:rsidR="00C40643" w:rsidRPr="00C40643">
        <w:rPr>
          <w:szCs w:val="24"/>
        </w:rPr>
        <w:t>Продукты пищевые консервированные. Методы определения органолептических показателей, массы нетто или объема массовой доли составных частей</w:t>
      </w:r>
    </w:p>
    <w:p w14:paraId="10FAD98F" w14:textId="5AFDEC8B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8756.18 </w:t>
      </w:r>
      <w:r w:rsidR="004C0EBF">
        <w:rPr>
          <w:szCs w:val="24"/>
        </w:rPr>
        <w:t xml:space="preserve">– 2017 </w:t>
      </w:r>
      <w:r w:rsidR="00C40643" w:rsidRPr="00C40643">
        <w:rPr>
          <w:szCs w:val="24"/>
        </w:rPr>
        <w:t>Продукты пищевые консервированные. Метод определения внешнего вида, герметичности тары и состояния внутренней поверхности металлической тары</w:t>
      </w:r>
    </w:p>
    <w:p w14:paraId="027906EA" w14:textId="6F7523DC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9142 </w:t>
      </w:r>
      <w:r w:rsidR="004C0EBF">
        <w:rPr>
          <w:szCs w:val="24"/>
        </w:rPr>
        <w:t xml:space="preserve">– 2014 </w:t>
      </w:r>
      <w:r w:rsidR="00C40643" w:rsidRPr="00C40643">
        <w:rPr>
          <w:szCs w:val="24"/>
        </w:rPr>
        <w:t>Ящики из гофрированного картона. Общие технические условия.</w:t>
      </w:r>
    </w:p>
    <w:p w14:paraId="780AE8D1" w14:textId="57FEC857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10444.1 </w:t>
      </w:r>
      <w:r w:rsidR="004C0EBF">
        <w:rPr>
          <w:szCs w:val="24"/>
        </w:rPr>
        <w:t xml:space="preserve">– 84 </w:t>
      </w:r>
      <w:r w:rsidR="00C40643" w:rsidRPr="00C40643">
        <w:rPr>
          <w:szCs w:val="24"/>
        </w:rPr>
        <w:t>Консервы. Приготовление растворов реактивов, красок, индикаторов и питательных сред, применяемых в микробиологическом анализе</w:t>
      </w:r>
    </w:p>
    <w:p w14:paraId="55928167" w14:textId="28645854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10444.2 </w:t>
      </w:r>
      <w:r w:rsidR="004C0EBF">
        <w:rPr>
          <w:szCs w:val="24"/>
        </w:rPr>
        <w:t xml:space="preserve">– 94 </w:t>
      </w:r>
      <w:r w:rsidR="00C40643" w:rsidRPr="00C40643">
        <w:rPr>
          <w:szCs w:val="24"/>
        </w:rPr>
        <w:t xml:space="preserve">Продукты пищевые. Методы выявления и определения количества </w:t>
      </w:r>
      <w:proofErr w:type="spellStart"/>
      <w:r w:rsidR="00C40643" w:rsidRPr="00C40643">
        <w:rPr>
          <w:szCs w:val="24"/>
        </w:rPr>
        <w:t>Staphylococcus</w:t>
      </w:r>
      <w:proofErr w:type="spellEnd"/>
      <w:r w:rsidR="00C40643" w:rsidRPr="00C40643">
        <w:rPr>
          <w:szCs w:val="24"/>
        </w:rPr>
        <w:t xml:space="preserve"> </w:t>
      </w:r>
      <w:proofErr w:type="spellStart"/>
      <w:r w:rsidR="00C40643" w:rsidRPr="00C40643">
        <w:rPr>
          <w:szCs w:val="24"/>
        </w:rPr>
        <w:t>aureus</w:t>
      </w:r>
      <w:proofErr w:type="spellEnd"/>
    </w:p>
    <w:p w14:paraId="707B3757" w14:textId="1527A9AE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10444.7 </w:t>
      </w:r>
      <w:r w:rsidR="004C0EBF">
        <w:rPr>
          <w:szCs w:val="24"/>
        </w:rPr>
        <w:t xml:space="preserve">– 86 </w:t>
      </w:r>
      <w:r w:rsidR="00C40643" w:rsidRPr="00C40643">
        <w:rPr>
          <w:szCs w:val="24"/>
        </w:rPr>
        <w:t xml:space="preserve">Продукты пищевые. Методы выявления ботулинических токсинов и </w:t>
      </w:r>
      <w:proofErr w:type="spellStart"/>
      <w:r w:rsidR="00C40643" w:rsidRPr="00C40643">
        <w:rPr>
          <w:szCs w:val="24"/>
        </w:rPr>
        <w:t>Clostridium</w:t>
      </w:r>
      <w:proofErr w:type="spellEnd"/>
      <w:r w:rsidR="00C40643" w:rsidRPr="00C40643">
        <w:rPr>
          <w:szCs w:val="24"/>
        </w:rPr>
        <w:t xml:space="preserve"> </w:t>
      </w:r>
      <w:proofErr w:type="spellStart"/>
      <w:r w:rsidR="00C40643" w:rsidRPr="00C40643">
        <w:rPr>
          <w:szCs w:val="24"/>
        </w:rPr>
        <w:t>botulinum</w:t>
      </w:r>
      <w:proofErr w:type="spellEnd"/>
    </w:p>
    <w:p w14:paraId="4206E62A" w14:textId="18874934" w:rsidR="00C40643" w:rsidRPr="00C40643" w:rsidRDefault="00C40643" w:rsidP="00C40643">
      <w:pPr>
        <w:rPr>
          <w:szCs w:val="24"/>
        </w:rPr>
      </w:pPr>
      <w:r w:rsidRPr="00C40643">
        <w:rPr>
          <w:szCs w:val="24"/>
        </w:rPr>
        <w:lastRenderedPageBreak/>
        <w:t>ГОС</w:t>
      </w:r>
      <w:r w:rsidR="006449BF">
        <w:rPr>
          <w:szCs w:val="24"/>
        </w:rPr>
        <w:t xml:space="preserve">Т 10444.8 </w:t>
      </w:r>
      <w:r w:rsidR="004C0EBF">
        <w:rPr>
          <w:szCs w:val="24"/>
        </w:rPr>
        <w:t xml:space="preserve">– 2013 </w:t>
      </w:r>
      <w:r w:rsidRPr="00C40643">
        <w:rPr>
          <w:szCs w:val="24"/>
        </w:rPr>
        <w:t xml:space="preserve">Микробиология пищевых продуктов и кормов для животных. Горизонтальный метод подсчета презумптивных бактерий </w:t>
      </w:r>
      <w:proofErr w:type="spellStart"/>
      <w:r w:rsidRPr="00C40643">
        <w:rPr>
          <w:szCs w:val="24"/>
        </w:rPr>
        <w:t>Bacillus</w:t>
      </w:r>
      <w:proofErr w:type="spellEnd"/>
      <w:r w:rsidRPr="00C40643">
        <w:rPr>
          <w:szCs w:val="24"/>
        </w:rPr>
        <w:t xml:space="preserve"> </w:t>
      </w:r>
      <w:proofErr w:type="spellStart"/>
      <w:r w:rsidRPr="00C40643">
        <w:rPr>
          <w:szCs w:val="24"/>
        </w:rPr>
        <w:t>cereus</w:t>
      </w:r>
      <w:proofErr w:type="spellEnd"/>
      <w:r w:rsidRPr="00C40643">
        <w:rPr>
          <w:szCs w:val="24"/>
        </w:rPr>
        <w:t>. Метод подсчета колоний при температуре 30 (Сº)</w:t>
      </w:r>
    </w:p>
    <w:p w14:paraId="1DB89FEB" w14:textId="0C2EA0A7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10444.9 </w:t>
      </w:r>
      <w:r w:rsidR="004C0EBF">
        <w:rPr>
          <w:szCs w:val="24"/>
        </w:rPr>
        <w:t xml:space="preserve">– 88 </w:t>
      </w:r>
      <w:r w:rsidR="00C40643" w:rsidRPr="00C40643">
        <w:rPr>
          <w:szCs w:val="24"/>
        </w:rPr>
        <w:t xml:space="preserve">Продукты пищевые. Метод определения </w:t>
      </w:r>
      <w:proofErr w:type="spellStart"/>
      <w:r w:rsidR="00C40643" w:rsidRPr="00C40643">
        <w:rPr>
          <w:szCs w:val="24"/>
        </w:rPr>
        <w:t>Clostridium</w:t>
      </w:r>
      <w:proofErr w:type="spellEnd"/>
      <w:r w:rsidR="00C40643" w:rsidRPr="00C40643">
        <w:rPr>
          <w:szCs w:val="24"/>
        </w:rPr>
        <w:t xml:space="preserve"> </w:t>
      </w:r>
      <w:proofErr w:type="spellStart"/>
      <w:r w:rsidR="00C40643" w:rsidRPr="00C40643">
        <w:rPr>
          <w:szCs w:val="24"/>
        </w:rPr>
        <w:t>perfringens</w:t>
      </w:r>
      <w:proofErr w:type="spellEnd"/>
    </w:p>
    <w:p w14:paraId="4EDBB8DC" w14:textId="58B1EC0D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10444.11 </w:t>
      </w:r>
      <w:r w:rsidR="004C0EBF">
        <w:rPr>
          <w:szCs w:val="24"/>
        </w:rPr>
        <w:t xml:space="preserve">– 2013 </w:t>
      </w:r>
      <w:r w:rsidR="00C40643" w:rsidRPr="00C40643">
        <w:rPr>
          <w:szCs w:val="24"/>
        </w:rPr>
        <w:t xml:space="preserve">Микробиология пищевых продуктов и кормов для животных. Методы выявления и подсчета количества </w:t>
      </w:r>
      <w:proofErr w:type="spellStart"/>
      <w:r w:rsidR="00C40643" w:rsidRPr="00C40643">
        <w:rPr>
          <w:szCs w:val="24"/>
        </w:rPr>
        <w:t>мезофильных</w:t>
      </w:r>
      <w:proofErr w:type="spellEnd"/>
      <w:r w:rsidR="00C40643" w:rsidRPr="00C40643">
        <w:rPr>
          <w:szCs w:val="24"/>
        </w:rPr>
        <w:t xml:space="preserve"> молочнокислых микроорганизмов.</w:t>
      </w:r>
    </w:p>
    <w:p w14:paraId="5E4FBC7E" w14:textId="11A8DE64" w:rsidR="00C40643" w:rsidRPr="00C40643" w:rsidRDefault="006449BF" w:rsidP="00C40643">
      <w:pPr>
        <w:rPr>
          <w:szCs w:val="24"/>
        </w:rPr>
      </w:pPr>
      <w:r>
        <w:rPr>
          <w:szCs w:val="24"/>
        </w:rPr>
        <w:t>ГОСТ 10444.12</w:t>
      </w:r>
      <w:r w:rsidR="004C0EBF">
        <w:rPr>
          <w:szCs w:val="24"/>
        </w:rPr>
        <w:t xml:space="preserve"> –</w:t>
      </w:r>
      <w:r>
        <w:rPr>
          <w:szCs w:val="24"/>
        </w:rPr>
        <w:t xml:space="preserve"> </w:t>
      </w:r>
      <w:r w:rsidR="004C0EBF">
        <w:rPr>
          <w:szCs w:val="24"/>
        </w:rPr>
        <w:t xml:space="preserve">2013 </w:t>
      </w:r>
      <w:r w:rsidR="00C40643" w:rsidRPr="00C40643">
        <w:rPr>
          <w:szCs w:val="24"/>
        </w:rPr>
        <w:t>Микробиология пищевых продуктов и кормов для животных. Методы выявления и подсчета количества дрожжей и плесневых грибов</w:t>
      </w:r>
    </w:p>
    <w:p w14:paraId="33FF0F2E" w14:textId="329DB3D9" w:rsidR="00C40643" w:rsidRPr="00C40643" w:rsidRDefault="006449BF" w:rsidP="00C40643">
      <w:pPr>
        <w:rPr>
          <w:szCs w:val="24"/>
        </w:rPr>
      </w:pPr>
      <w:r>
        <w:rPr>
          <w:szCs w:val="24"/>
        </w:rPr>
        <w:t>ГОСТ 10444.14</w:t>
      </w:r>
      <w:r w:rsidR="004C0EBF">
        <w:rPr>
          <w:szCs w:val="24"/>
        </w:rPr>
        <w:t xml:space="preserve"> –</w:t>
      </w:r>
      <w:r w:rsidR="00C40643" w:rsidRPr="00C40643">
        <w:rPr>
          <w:szCs w:val="24"/>
        </w:rPr>
        <w:t xml:space="preserve"> </w:t>
      </w:r>
      <w:r w:rsidR="004C0EBF">
        <w:rPr>
          <w:szCs w:val="24"/>
        </w:rPr>
        <w:t>91</w:t>
      </w:r>
      <w:r w:rsidR="00C40643" w:rsidRPr="00C40643">
        <w:rPr>
          <w:szCs w:val="24"/>
        </w:rPr>
        <w:t xml:space="preserve">Консервы. Метод определения содержания плесеней по </w:t>
      </w:r>
      <w:proofErr w:type="spellStart"/>
      <w:r w:rsidR="00C40643" w:rsidRPr="00C40643">
        <w:rPr>
          <w:szCs w:val="24"/>
        </w:rPr>
        <w:t>Говарду</w:t>
      </w:r>
      <w:proofErr w:type="spellEnd"/>
    </w:p>
    <w:p w14:paraId="5AF636A5" w14:textId="0BEC77B9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10444.15 </w:t>
      </w:r>
      <w:r w:rsidR="004C0EBF">
        <w:rPr>
          <w:szCs w:val="24"/>
        </w:rPr>
        <w:t xml:space="preserve">– 94 </w:t>
      </w:r>
      <w:r w:rsidR="00C40643" w:rsidRPr="00C40643">
        <w:rPr>
          <w:szCs w:val="24"/>
        </w:rPr>
        <w:t xml:space="preserve">Продукты пищевые.  Методы определения количества </w:t>
      </w:r>
      <w:proofErr w:type="spellStart"/>
      <w:r w:rsidR="00C40643" w:rsidRPr="00C40643">
        <w:rPr>
          <w:szCs w:val="24"/>
        </w:rPr>
        <w:t>мезофильных</w:t>
      </w:r>
      <w:proofErr w:type="spellEnd"/>
      <w:r w:rsidR="00C40643" w:rsidRPr="00C40643">
        <w:rPr>
          <w:szCs w:val="24"/>
        </w:rPr>
        <w:t xml:space="preserve"> аэробных и факультативно-анаэробных микроорганизмов</w:t>
      </w:r>
    </w:p>
    <w:p w14:paraId="329B371A" w14:textId="1056B592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13516 </w:t>
      </w:r>
      <w:r w:rsidR="00C17B4D">
        <w:rPr>
          <w:szCs w:val="24"/>
        </w:rPr>
        <w:t xml:space="preserve">– 86 </w:t>
      </w:r>
      <w:r w:rsidR="00C40643" w:rsidRPr="00C40643">
        <w:rPr>
          <w:szCs w:val="24"/>
        </w:rPr>
        <w:t>Ящики из гофрированного картона для консервов, пресервов и пищевых жидкостей. Технические условия</w:t>
      </w:r>
    </w:p>
    <w:p w14:paraId="079DAE26" w14:textId="30EDF370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13830 </w:t>
      </w:r>
      <w:r w:rsidR="00C17B4D">
        <w:rPr>
          <w:szCs w:val="24"/>
        </w:rPr>
        <w:t xml:space="preserve">– 97 </w:t>
      </w:r>
      <w:r w:rsidR="00C40643" w:rsidRPr="00C40643">
        <w:rPr>
          <w:szCs w:val="24"/>
        </w:rPr>
        <w:t>Соль поваренная пищевая. Общие технические условия.</w:t>
      </w:r>
    </w:p>
    <w:p w14:paraId="472EA924" w14:textId="3EB84DCB" w:rsidR="00C40643" w:rsidRPr="00C40643" w:rsidRDefault="006449BF" w:rsidP="00C40643">
      <w:pPr>
        <w:rPr>
          <w:szCs w:val="24"/>
        </w:rPr>
      </w:pPr>
      <w:r>
        <w:rPr>
          <w:szCs w:val="24"/>
        </w:rPr>
        <w:t>ГОСТ 17594</w:t>
      </w:r>
      <w:r w:rsidR="00C17B4D">
        <w:rPr>
          <w:szCs w:val="24"/>
        </w:rPr>
        <w:t xml:space="preserve"> – 81 </w:t>
      </w:r>
      <w:r w:rsidR="00C40643" w:rsidRPr="00C40643">
        <w:rPr>
          <w:szCs w:val="24"/>
        </w:rPr>
        <w:t>Лист лавровый сухой. Технические условия.</w:t>
      </w:r>
    </w:p>
    <w:p w14:paraId="641BB2E7" w14:textId="46A20128" w:rsidR="00C40643" w:rsidRPr="00C40643" w:rsidRDefault="006449BF" w:rsidP="00C40643">
      <w:pPr>
        <w:rPr>
          <w:szCs w:val="24"/>
        </w:rPr>
      </w:pPr>
      <w:r>
        <w:rPr>
          <w:szCs w:val="24"/>
        </w:rPr>
        <w:t>ГОСТ 26669</w:t>
      </w:r>
      <w:r w:rsidR="00C17B4D">
        <w:rPr>
          <w:szCs w:val="24"/>
        </w:rPr>
        <w:t xml:space="preserve"> –</w:t>
      </w:r>
      <w:r>
        <w:rPr>
          <w:szCs w:val="24"/>
        </w:rPr>
        <w:t xml:space="preserve"> </w:t>
      </w:r>
      <w:r w:rsidR="00C17B4D">
        <w:rPr>
          <w:szCs w:val="24"/>
        </w:rPr>
        <w:t xml:space="preserve">85 </w:t>
      </w:r>
      <w:r w:rsidR="00C40643" w:rsidRPr="00C40643">
        <w:rPr>
          <w:szCs w:val="24"/>
        </w:rPr>
        <w:t>Продукты пищевые и вкусовые. Подготовка проб для микробиологических анализов</w:t>
      </w:r>
    </w:p>
    <w:p w14:paraId="15AB262E" w14:textId="4D3220BB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26670 </w:t>
      </w:r>
      <w:r w:rsidR="00C17B4D">
        <w:rPr>
          <w:szCs w:val="24"/>
        </w:rPr>
        <w:t xml:space="preserve">– 91 </w:t>
      </w:r>
      <w:r w:rsidR="00C40643" w:rsidRPr="00C40643">
        <w:rPr>
          <w:szCs w:val="24"/>
        </w:rPr>
        <w:t>Продукты пищевые. Методы культивирования микроорганизмов</w:t>
      </w:r>
    </w:p>
    <w:p w14:paraId="61E47984" w14:textId="69FCCA1F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26927 </w:t>
      </w:r>
      <w:r w:rsidR="00C17B4D">
        <w:rPr>
          <w:szCs w:val="24"/>
        </w:rPr>
        <w:t xml:space="preserve">– 86 </w:t>
      </w:r>
      <w:r w:rsidR="00C40643" w:rsidRPr="00C40643">
        <w:rPr>
          <w:szCs w:val="24"/>
        </w:rPr>
        <w:t>Сырье и продукты пищевые. Метод определения ртути</w:t>
      </w:r>
    </w:p>
    <w:p w14:paraId="1516AFBF" w14:textId="19CA66FF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26929 </w:t>
      </w:r>
      <w:r w:rsidR="00C17B4D">
        <w:rPr>
          <w:szCs w:val="24"/>
        </w:rPr>
        <w:t xml:space="preserve">– 94 </w:t>
      </w:r>
      <w:r w:rsidR="00C40643" w:rsidRPr="00C40643">
        <w:rPr>
          <w:szCs w:val="24"/>
        </w:rPr>
        <w:t>Сырье и продукты пищевые. Подготовка проб. Минерализация для определения содержания токсичных элементов</w:t>
      </w:r>
    </w:p>
    <w:p w14:paraId="2260F05B" w14:textId="1C883014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26930 </w:t>
      </w:r>
      <w:r w:rsidR="00C17B4D">
        <w:rPr>
          <w:szCs w:val="24"/>
        </w:rPr>
        <w:t xml:space="preserve">– 86 </w:t>
      </w:r>
      <w:r w:rsidR="00C40643" w:rsidRPr="00C40643">
        <w:rPr>
          <w:szCs w:val="24"/>
        </w:rPr>
        <w:t>Сырье и продукты пищевые. Метод определения мышьяка</w:t>
      </w:r>
    </w:p>
    <w:p w14:paraId="7BF18ED9" w14:textId="16AFC8E5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26935 </w:t>
      </w:r>
      <w:r w:rsidR="00C17B4D">
        <w:rPr>
          <w:szCs w:val="24"/>
        </w:rPr>
        <w:t xml:space="preserve">– 86 </w:t>
      </w:r>
      <w:r w:rsidR="00C40643" w:rsidRPr="00C40643">
        <w:rPr>
          <w:szCs w:val="24"/>
        </w:rPr>
        <w:t>Продукты пищевые консервированные. Метод определения олова</w:t>
      </w:r>
    </w:p>
    <w:p w14:paraId="7D021915" w14:textId="2E6FA4CA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29050 </w:t>
      </w:r>
      <w:r w:rsidR="00C17B4D">
        <w:rPr>
          <w:szCs w:val="24"/>
        </w:rPr>
        <w:t xml:space="preserve">– 91 </w:t>
      </w:r>
      <w:r w:rsidR="00C40643" w:rsidRPr="00C40643">
        <w:rPr>
          <w:szCs w:val="24"/>
        </w:rPr>
        <w:t>Пряности. Перец черный и белый. Технические условия.</w:t>
      </w:r>
    </w:p>
    <w:p w14:paraId="54893D61" w14:textId="69BFB5C4" w:rsidR="00C40643" w:rsidRPr="00C40643" w:rsidRDefault="006449BF" w:rsidP="00C40643">
      <w:pPr>
        <w:rPr>
          <w:szCs w:val="24"/>
        </w:rPr>
      </w:pPr>
      <w:r>
        <w:rPr>
          <w:szCs w:val="24"/>
        </w:rPr>
        <w:t xml:space="preserve">ГОСТ 30425 </w:t>
      </w:r>
      <w:r w:rsidR="00C17B4D">
        <w:rPr>
          <w:szCs w:val="24"/>
        </w:rPr>
        <w:t xml:space="preserve">– 97 </w:t>
      </w:r>
      <w:r w:rsidR="00C40643" w:rsidRPr="00C40643">
        <w:rPr>
          <w:szCs w:val="24"/>
        </w:rPr>
        <w:t xml:space="preserve">Консервы. Метод определения промышленной стерильности </w:t>
      </w:r>
    </w:p>
    <w:p w14:paraId="428F1688" w14:textId="13EE2A42" w:rsidR="006449BF" w:rsidRDefault="006449BF" w:rsidP="00C40643">
      <w:pPr>
        <w:rPr>
          <w:szCs w:val="24"/>
        </w:rPr>
      </w:pPr>
      <w:r>
        <w:rPr>
          <w:szCs w:val="24"/>
        </w:rPr>
        <w:t xml:space="preserve">ГОСТ 31904 </w:t>
      </w:r>
      <w:r w:rsidR="00C17B4D">
        <w:rPr>
          <w:szCs w:val="24"/>
        </w:rPr>
        <w:t xml:space="preserve">– 2012 </w:t>
      </w:r>
      <w:r w:rsidR="00C40643" w:rsidRPr="00C40643">
        <w:rPr>
          <w:szCs w:val="24"/>
        </w:rPr>
        <w:t>Продукты пищевые. Методы отбора проб для микробиологических испытаний.</w:t>
      </w:r>
    </w:p>
    <w:p w14:paraId="1E7D7B2D" w14:textId="675DA235" w:rsidR="002A6734" w:rsidRDefault="002A6734" w:rsidP="00C40643">
      <w:pPr>
        <w:rPr>
          <w:szCs w:val="24"/>
        </w:rPr>
      </w:pPr>
    </w:p>
    <w:p w14:paraId="0E24B62E" w14:textId="44A4EB15" w:rsidR="002A6734" w:rsidRPr="002A6734" w:rsidRDefault="002A6734" w:rsidP="002A6734">
      <w:pPr>
        <w:pStyle w:val="ae"/>
        <w:ind w:left="927" w:firstLine="0"/>
        <w:rPr>
          <w:i/>
          <w:sz w:val="20"/>
          <w:szCs w:val="20"/>
        </w:rPr>
      </w:pPr>
      <w:r>
        <w:rPr>
          <w:i/>
          <w:sz w:val="20"/>
          <w:szCs w:val="20"/>
          <w:lang w:val="ru-RU"/>
        </w:rPr>
        <w:t>* На стадии разработки</w:t>
      </w:r>
    </w:p>
    <w:p w14:paraId="79C6EA77" w14:textId="77777777" w:rsidR="002A6734" w:rsidRPr="00451F77" w:rsidRDefault="002A6734" w:rsidP="00C40643">
      <w:pPr>
        <w:rPr>
          <w:szCs w:val="24"/>
        </w:rPr>
      </w:pPr>
    </w:p>
    <w:p w14:paraId="64E13184" w14:textId="77777777" w:rsidR="003804F8" w:rsidRDefault="003804F8" w:rsidP="003804F8">
      <w:pPr>
        <w:rPr>
          <w:b/>
          <w:bCs/>
          <w:szCs w:val="24"/>
        </w:rPr>
      </w:pPr>
      <w:r w:rsidRPr="008E0C18">
        <w:rPr>
          <w:b/>
          <w:bCs/>
          <w:szCs w:val="24"/>
        </w:rPr>
        <w:t>3</w:t>
      </w:r>
      <w:r w:rsidRPr="00C946B4">
        <w:rPr>
          <w:szCs w:val="24"/>
        </w:rPr>
        <w:t xml:space="preserve"> </w:t>
      </w:r>
      <w:r w:rsidRPr="008E0C18">
        <w:rPr>
          <w:b/>
          <w:bCs/>
          <w:szCs w:val="24"/>
        </w:rPr>
        <w:t>Технические требования</w:t>
      </w:r>
    </w:p>
    <w:p w14:paraId="2E3593A9" w14:textId="77777777" w:rsidR="003804F8" w:rsidRPr="00C946B4" w:rsidRDefault="003804F8" w:rsidP="003804F8">
      <w:pPr>
        <w:rPr>
          <w:szCs w:val="24"/>
        </w:rPr>
      </w:pPr>
    </w:p>
    <w:p w14:paraId="150F6530" w14:textId="77777777" w:rsidR="006449BF" w:rsidRDefault="006449BF" w:rsidP="006449BF">
      <w:pPr>
        <w:rPr>
          <w:b/>
          <w:szCs w:val="24"/>
        </w:rPr>
      </w:pPr>
      <w:r>
        <w:rPr>
          <w:b/>
          <w:szCs w:val="24"/>
        </w:rPr>
        <w:t>3</w:t>
      </w:r>
      <w:r w:rsidRPr="0079085B">
        <w:rPr>
          <w:b/>
          <w:szCs w:val="24"/>
        </w:rPr>
        <w:t xml:space="preserve">.1 </w:t>
      </w:r>
      <w:r>
        <w:rPr>
          <w:b/>
          <w:szCs w:val="24"/>
        </w:rPr>
        <w:t>Требования к качеству и безопасности</w:t>
      </w:r>
    </w:p>
    <w:p w14:paraId="0AA99E75" w14:textId="77777777" w:rsidR="006449BF" w:rsidRPr="0079085B" w:rsidRDefault="006449BF" w:rsidP="006449BF">
      <w:pPr>
        <w:rPr>
          <w:b/>
          <w:szCs w:val="24"/>
        </w:rPr>
      </w:pPr>
    </w:p>
    <w:p w14:paraId="2830B4F0" w14:textId="62358420" w:rsidR="006449BF" w:rsidRDefault="006449BF" w:rsidP="006449BF">
      <w:pPr>
        <w:rPr>
          <w:szCs w:val="24"/>
        </w:rPr>
      </w:pPr>
      <w:r>
        <w:rPr>
          <w:szCs w:val="24"/>
        </w:rPr>
        <w:t xml:space="preserve">3.1.1 </w:t>
      </w:r>
      <w:r w:rsidRPr="00224097">
        <w:rPr>
          <w:szCs w:val="24"/>
        </w:rPr>
        <w:t>Консервы</w:t>
      </w:r>
      <w:r>
        <w:rPr>
          <w:szCs w:val="24"/>
        </w:rPr>
        <w:t xml:space="preserve"> мясные (далее консервы) </w:t>
      </w:r>
      <w:r w:rsidRPr="00224097">
        <w:rPr>
          <w:szCs w:val="24"/>
        </w:rPr>
        <w:t xml:space="preserve">должны соответствовать требованиям </w:t>
      </w:r>
      <w:r>
        <w:rPr>
          <w:szCs w:val="24"/>
        </w:rPr>
        <w:t xml:space="preserve">настоящего стандарта, </w:t>
      </w:r>
      <w:r w:rsidR="00C17B4D" w:rsidRPr="006E7210">
        <w:rPr>
          <w:szCs w:val="24"/>
        </w:rPr>
        <w:t>требованиям по</w:t>
      </w:r>
      <w:r w:rsidR="006E7210" w:rsidRPr="006E7210">
        <w:rPr>
          <w:szCs w:val="24"/>
        </w:rPr>
        <w:t xml:space="preserve"> [1</w:t>
      </w:r>
      <w:r w:rsidR="006E7210" w:rsidRPr="006E7210">
        <w:rPr>
          <w:szCs w:val="24"/>
        </w:rPr>
        <w:t xml:space="preserve">] </w:t>
      </w:r>
      <w:r w:rsidR="006E7210" w:rsidRPr="006E7210">
        <w:rPr>
          <w:szCs w:val="24"/>
        </w:rPr>
        <w:t>и</w:t>
      </w:r>
      <w:r w:rsidR="00C17B4D" w:rsidRPr="006E7210">
        <w:rPr>
          <w:szCs w:val="24"/>
        </w:rPr>
        <w:t xml:space="preserve"> </w:t>
      </w:r>
      <w:r w:rsidR="006E7210" w:rsidRPr="006E7210">
        <w:rPr>
          <w:szCs w:val="24"/>
        </w:rPr>
        <w:t>[2]</w:t>
      </w:r>
      <w:r w:rsidRPr="006E7210">
        <w:rPr>
          <w:szCs w:val="24"/>
        </w:rPr>
        <w:t>,</w:t>
      </w:r>
      <w:r>
        <w:rPr>
          <w:szCs w:val="24"/>
        </w:rPr>
        <w:t xml:space="preserve"> вырабатываться по технологической инструкции и рецептуре изготовителя с соблюдением требований, установленных </w:t>
      </w:r>
      <w:proofErr w:type="gramStart"/>
      <w:r>
        <w:rPr>
          <w:szCs w:val="24"/>
        </w:rPr>
        <w:t>действующими  нормативными</w:t>
      </w:r>
      <w:proofErr w:type="gramEnd"/>
      <w:r>
        <w:rPr>
          <w:szCs w:val="24"/>
        </w:rPr>
        <w:t xml:space="preserve"> правовыми актами.</w:t>
      </w:r>
    </w:p>
    <w:p w14:paraId="6F9A2B22" w14:textId="46E0EA17" w:rsidR="006449BF" w:rsidRDefault="006449BF" w:rsidP="006449BF">
      <w:pPr>
        <w:rPr>
          <w:szCs w:val="24"/>
        </w:rPr>
      </w:pPr>
      <w:r>
        <w:rPr>
          <w:szCs w:val="24"/>
        </w:rPr>
        <w:t xml:space="preserve">3.1.2. </w:t>
      </w:r>
      <w:r>
        <w:rPr>
          <w:szCs w:val="24"/>
        </w:rPr>
        <w:t xml:space="preserve">Консервы должны быть герметично </w:t>
      </w:r>
      <w:proofErr w:type="gramStart"/>
      <w:r>
        <w:rPr>
          <w:szCs w:val="24"/>
        </w:rPr>
        <w:t>укупорены  и</w:t>
      </w:r>
      <w:proofErr w:type="gramEnd"/>
      <w:r>
        <w:rPr>
          <w:szCs w:val="24"/>
        </w:rPr>
        <w:t xml:space="preserve"> подвергнуты тепловой обработке - стерилизации с соблюдением режимов, разработанных с учетом видов сырья и потребительской упаковки.</w:t>
      </w:r>
    </w:p>
    <w:p w14:paraId="0875B04A" w14:textId="1A732494" w:rsidR="006449BF" w:rsidRPr="00853B87" w:rsidRDefault="006449BF" w:rsidP="006449BF">
      <w:pPr>
        <w:rPr>
          <w:szCs w:val="24"/>
        </w:rPr>
      </w:pPr>
      <w:r>
        <w:rPr>
          <w:szCs w:val="24"/>
        </w:rPr>
        <w:t xml:space="preserve">3.1.3 </w:t>
      </w:r>
      <w:r w:rsidRPr="00853B87">
        <w:rPr>
          <w:szCs w:val="24"/>
        </w:rPr>
        <w:t>По микробиологическим показателям консервы должны соответствовать требованиям</w:t>
      </w:r>
      <w:r w:rsidR="000508DD">
        <w:rPr>
          <w:szCs w:val="24"/>
        </w:rPr>
        <w:t xml:space="preserve"> по </w:t>
      </w:r>
      <w:r w:rsidR="000508DD" w:rsidRPr="006E7210">
        <w:rPr>
          <w:szCs w:val="24"/>
        </w:rPr>
        <w:t>[1] и [2]</w:t>
      </w:r>
      <w:r w:rsidRPr="00853B87">
        <w:rPr>
          <w:szCs w:val="24"/>
        </w:rPr>
        <w:t>.</w:t>
      </w:r>
    </w:p>
    <w:p w14:paraId="530F21B6" w14:textId="6799AE13" w:rsidR="006449BF" w:rsidRPr="006449BF" w:rsidRDefault="006449BF" w:rsidP="006449BF">
      <w:pPr>
        <w:rPr>
          <w:rStyle w:val="headerformattext"/>
          <w:szCs w:val="24"/>
        </w:rPr>
      </w:pPr>
      <w:r>
        <w:rPr>
          <w:szCs w:val="24"/>
        </w:rPr>
        <w:t xml:space="preserve">3.1.4 По показателям безопасности (содержанию токсичных элементов, радионуклидов, антибиотиков, пестицидов, </w:t>
      </w:r>
      <w:proofErr w:type="spellStart"/>
      <w:r>
        <w:rPr>
          <w:szCs w:val="24"/>
        </w:rPr>
        <w:t>диоксинов</w:t>
      </w:r>
      <w:proofErr w:type="spellEnd"/>
      <w:r>
        <w:rPr>
          <w:szCs w:val="24"/>
        </w:rPr>
        <w:t>) консервы должны соответствовать требованиям</w:t>
      </w:r>
      <w:r w:rsidR="000508DD">
        <w:rPr>
          <w:szCs w:val="24"/>
        </w:rPr>
        <w:t xml:space="preserve"> по</w:t>
      </w:r>
      <w:r w:rsidRPr="00AC1CF5">
        <w:rPr>
          <w:szCs w:val="24"/>
        </w:rPr>
        <w:t xml:space="preserve"> </w:t>
      </w:r>
      <w:r w:rsidR="000508DD" w:rsidRPr="000508DD">
        <w:rPr>
          <w:szCs w:val="24"/>
        </w:rPr>
        <w:t>[1]</w:t>
      </w:r>
      <w:r>
        <w:rPr>
          <w:szCs w:val="24"/>
        </w:rPr>
        <w:t>.</w:t>
      </w:r>
    </w:p>
    <w:p w14:paraId="068D317E" w14:textId="41E8EB66" w:rsidR="006449BF" w:rsidRDefault="006449BF" w:rsidP="006449BF">
      <w:pPr>
        <w:ind w:firstLine="720"/>
        <w:rPr>
          <w:szCs w:val="24"/>
        </w:rPr>
      </w:pPr>
      <w:r>
        <w:rPr>
          <w:rStyle w:val="headerformattext"/>
          <w:szCs w:val="24"/>
        </w:rPr>
        <w:t>3</w:t>
      </w:r>
      <w:r w:rsidRPr="002E48A3">
        <w:rPr>
          <w:rStyle w:val="headerformattext"/>
          <w:szCs w:val="24"/>
        </w:rPr>
        <w:t>.1.</w:t>
      </w:r>
      <w:r>
        <w:rPr>
          <w:rStyle w:val="headerformattext"/>
          <w:szCs w:val="24"/>
        </w:rPr>
        <w:t>5</w:t>
      </w:r>
      <w:r>
        <w:rPr>
          <w:rStyle w:val="headerformattext"/>
        </w:rPr>
        <w:t xml:space="preserve"> </w:t>
      </w:r>
      <w:r>
        <w:rPr>
          <w:szCs w:val="24"/>
        </w:rPr>
        <w:t>К</w:t>
      </w:r>
      <w:r w:rsidRPr="00224097">
        <w:rPr>
          <w:szCs w:val="24"/>
        </w:rPr>
        <w:t>онсервы</w:t>
      </w:r>
      <w:r>
        <w:rPr>
          <w:szCs w:val="24"/>
        </w:rPr>
        <w:t xml:space="preserve"> п</w:t>
      </w:r>
      <w:r w:rsidRPr="00224097">
        <w:rPr>
          <w:szCs w:val="24"/>
        </w:rPr>
        <w:t>о орган</w:t>
      </w:r>
      <w:r>
        <w:rPr>
          <w:szCs w:val="24"/>
          <w:lang w:val="kk-KZ"/>
        </w:rPr>
        <w:t xml:space="preserve">олептическим </w:t>
      </w:r>
      <w:r w:rsidRPr="00224097">
        <w:rPr>
          <w:szCs w:val="24"/>
        </w:rPr>
        <w:t>показателям</w:t>
      </w:r>
      <w:r>
        <w:rPr>
          <w:szCs w:val="24"/>
        </w:rPr>
        <w:t xml:space="preserve"> </w:t>
      </w:r>
      <w:r w:rsidRPr="00224097">
        <w:rPr>
          <w:szCs w:val="24"/>
        </w:rPr>
        <w:t>должны соответствовать тр</w:t>
      </w:r>
      <w:r>
        <w:rPr>
          <w:szCs w:val="24"/>
        </w:rPr>
        <w:t>ебованиям, указанным в таблице 1 настоящего стандарта</w:t>
      </w:r>
      <w:r w:rsidR="00D65D37">
        <w:rPr>
          <w:szCs w:val="24"/>
        </w:rPr>
        <w:t>.</w:t>
      </w:r>
    </w:p>
    <w:p w14:paraId="1F9B839F" w14:textId="079CAA2E" w:rsidR="00D65D37" w:rsidRDefault="00D65D37" w:rsidP="006449BF">
      <w:pPr>
        <w:ind w:firstLine="720"/>
        <w:rPr>
          <w:szCs w:val="24"/>
        </w:rPr>
      </w:pPr>
    </w:p>
    <w:p w14:paraId="71B0513D" w14:textId="4BA6A245" w:rsidR="006449BF" w:rsidRPr="00224097" w:rsidRDefault="006449BF" w:rsidP="000508DD">
      <w:pPr>
        <w:ind w:firstLine="0"/>
        <w:rPr>
          <w:rStyle w:val="s0"/>
          <w:szCs w:val="24"/>
        </w:rPr>
      </w:pPr>
    </w:p>
    <w:p w14:paraId="14298048" w14:textId="68DAFD94" w:rsidR="006449BF" w:rsidRPr="00EF0FDA" w:rsidRDefault="006449BF" w:rsidP="006449BF">
      <w:pPr>
        <w:rPr>
          <w:b/>
          <w:szCs w:val="24"/>
        </w:rPr>
      </w:pPr>
      <w:r w:rsidRPr="00EF0FDA">
        <w:rPr>
          <w:b/>
          <w:szCs w:val="24"/>
        </w:rPr>
        <w:lastRenderedPageBreak/>
        <w:t xml:space="preserve">Таблица 1 </w:t>
      </w:r>
      <w:r w:rsidR="00D65D37" w:rsidRPr="00EF0FDA">
        <w:rPr>
          <w:b/>
          <w:szCs w:val="24"/>
        </w:rPr>
        <w:t>- Консервы по органолептическим показателям</w:t>
      </w:r>
    </w:p>
    <w:tbl>
      <w:tblPr>
        <w:tblW w:w="103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468"/>
        <w:gridCol w:w="7920"/>
      </w:tblGrid>
      <w:tr w:rsidR="006449BF" w:rsidRPr="00A41747" w14:paraId="5E83B613" w14:textId="77777777" w:rsidTr="00EF0FDA">
        <w:trPr>
          <w:trHeight w:val="322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172B0C05" w14:textId="77777777" w:rsidR="006449BF" w:rsidRPr="00605134" w:rsidRDefault="006449BF" w:rsidP="00EF0FDA">
            <w:pPr>
              <w:tabs>
                <w:tab w:val="left" w:pos="3525"/>
              </w:tabs>
              <w:snapToGrid w:val="0"/>
              <w:ind w:firstLine="0"/>
              <w:jc w:val="center"/>
              <w:rPr>
                <w:bCs/>
                <w:szCs w:val="24"/>
              </w:rPr>
            </w:pPr>
            <w:r w:rsidRPr="00605134">
              <w:rPr>
                <w:bCs/>
                <w:szCs w:val="24"/>
              </w:rPr>
              <w:t>Наименование показателей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6978E8B1" w14:textId="77777777" w:rsidR="006449BF" w:rsidRPr="00251F8E" w:rsidRDefault="006449BF" w:rsidP="00AF31A1">
            <w:pPr>
              <w:jc w:val="center"/>
              <w:rPr>
                <w:szCs w:val="24"/>
              </w:rPr>
            </w:pPr>
            <w:r w:rsidRPr="00251F8E">
              <w:rPr>
                <w:szCs w:val="24"/>
              </w:rPr>
              <w:t>Характеристика и нормы</w:t>
            </w:r>
          </w:p>
        </w:tc>
      </w:tr>
      <w:tr w:rsidR="006449BF" w:rsidRPr="00A41747" w14:paraId="3539EA18" w14:textId="77777777" w:rsidTr="00EF0FDA">
        <w:trPr>
          <w:trHeight w:val="653"/>
        </w:trPr>
        <w:tc>
          <w:tcPr>
            <w:tcW w:w="246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6B1" w14:textId="77777777" w:rsidR="006449BF" w:rsidRDefault="006449BF" w:rsidP="00AF31A1">
            <w:pPr>
              <w:rPr>
                <w:bCs/>
                <w:szCs w:val="24"/>
              </w:rPr>
            </w:pPr>
            <w:r>
              <w:rPr>
                <w:szCs w:val="24"/>
              </w:rPr>
              <w:t>Запах, вкус</w:t>
            </w:r>
          </w:p>
        </w:tc>
        <w:tc>
          <w:tcPr>
            <w:tcW w:w="79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4CF" w14:textId="77777777" w:rsidR="006449BF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Свойственные сайге тушеной с пряностями, без посторонних запаха и привкуса</w:t>
            </w:r>
          </w:p>
        </w:tc>
      </w:tr>
      <w:tr w:rsidR="006449BF" w:rsidRPr="00A41747" w14:paraId="411F335F" w14:textId="77777777" w:rsidTr="00AF31A1">
        <w:trPr>
          <w:trHeight w:val="887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A99" w14:textId="77777777" w:rsidR="006449BF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Внешний вид </w:t>
            </w:r>
          </w:p>
          <w:p w14:paraId="01C414D3" w14:textId="77777777" w:rsidR="006449BF" w:rsidRPr="00B0216F" w:rsidRDefault="006449BF" w:rsidP="00AF31A1">
            <w:pPr>
              <w:rPr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0B1" w14:textId="77777777" w:rsidR="006449BF" w:rsidRDefault="006449BF" w:rsidP="00AF31A1">
            <w:pPr>
              <w:tabs>
                <w:tab w:val="left" w:pos="540"/>
                <w:tab w:val="left" w:pos="4320"/>
              </w:tabs>
              <w:rPr>
                <w:szCs w:val="24"/>
              </w:rPr>
            </w:pPr>
            <w:r>
              <w:rPr>
                <w:szCs w:val="24"/>
              </w:rPr>
              <w:t>В разогретом состоянии - мясо кусочками произвольной формы, без грубой соединительной ткани, в бульоне.</w:t>
            </w:r>
          </w:p>
          <w:p w14:paraId="21A48F6E" w14:textId="77777777" w:rsidR="006449BF" w:rsidRPr="00251F8E" w:rsidRDefault="006449BF" w:rsidP="00AF31A1">
            <w:pPr>
              <w:tabs>
                <w:tab w:val="left" w:pos="540"/>
                <w:tab w:val="left" w:pos="4320"/>
              </w:tabs>
              <w:rPr>
                <w:szCs w:val="24"/>
              </w:rPr>
            </w:pPr>
            <w:r>
              <w:rPr>
                <w:szCs w:val="24"/>
              </w:rPr>
              <w:t xml:space="preserve">При извлечении из банки кусочки сохраняют свою форму, возможно частичное </w:t>
            </w:r>
            <w:proofErr w:type="spellStart"/>
            <w:r>
              <w:rPr>
                <w:szCs w:val="24"/>
              </w:rPr>
              <w:t>распадание</w:t>
            </w:r>
            <w:proofErr w:type="spellEnd"/>
            <w:r>
              <w:rPr>
                <w:szCs w:val="24"/>
              </w:rPr>
              <w:t xml:space="preserve"> кусочков. </w:t>
            </w:r>
          </w:p>
        </w:tc>
      </w:tr>
      <w:tr w:rsidR="006449BF" w:rsidRPr="00A41747" w14:paraId="7A5F359C" w14:textId="77777777" w:rsidTr="00AF31A1">
        <w:trPr>
          <w:trHeight w:val="184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21" w14:textId="77777777" w:rsidR="006449BF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Консистенция мяса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21A" w14:textId="77777777" w:rsidR="006449BF" w:rsidRPr="00251F8E" w:rsidRDefault="006449BF" w:rsidP="00AF31A1">
            <w:pPr>
              <w:rPr>
                <w:szCs w:val="24"/>
              </w:rPr>
            </w:pPr>
            <w:r>
              <w:rPr>
                <w:szCs w:val="24"/>
              </w:rPr>
              <w:t>Мясо сочное, непереваренное.</w:t>
            </w:r>
          </w:p>
        </w:tc>
      </w:tr>
      <w:tr w:rsidR="006449BF" w:rsidRPr="00A41747" w14:paraId="205CE7F7" w14:textId="77777777" w:rsidTr="00AF31A1">
        <w:trPr>
          <w:trHeight w:val="184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D88" w14:textId="77777777" w:rsidR="006449BF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Внешний вид бульона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79F" w14:textId="77777777" w:rsidR="006449BF" w:rsidRDefault="006449BF" w:rsidP="00AF31A1">
            <w:pPr>
              <w:rPr>
                <w:szCs w:val="24"/>
              </w:rPr>
            </w:pPr>
            <w:r>
              <w:rPr>
                <w:szCs w:val="24"/>
              </w:rPr>
              <w:t xml:space="preserve">В нагретом состоянии цвет от светло-коричневого до темно-коричневого, с наличием взвешенных белковых веществ в виде хлопьев. Допускается незначительная </w:t>
            </w:r>
            <w:proofErr w:type="spellStart"/>
            <w:r>
              <w:rPr>
                <w:szCs w:val="24"/>
              </w:rPr>
              <w:t>мутноватость</w:t>
            </w:r>
            <w:proofErr w:type="spellEnd"/>
            <w:r>
              <w:rPr>
                <w:szCs w:val="24"/>
              </w:rPr>
              <w:t xml:space="preserve"> бульона.</w:t>
            </w:r>
          </w:p>
        </w:tc>
      </w:tr>
    </w:tbl>
    <w:p w14:paraId="273BA31B" w14:textId="77777777" w:rsidR="006449BF" w:rsidRPr="00A04E6E" w:rsidRDefault="006449BF" w:rsidP="006449BF">
      <w:pPr>
        <w:rPr>
          <w:szCs w:val="24"/>
        </w:rPr>
      </w:pPr>
    </w:p>
    <w:p w14:paraId="35ED1B60" w14:textId="0D83826D" w:rsidR="006449BF" w:rsidRDefault="006449BF" w:rsidP="006449BF">
      <w:pPr>
        <w:ind w:firstLine="720"/>
        <w:rPr>
          <w:szCs w:val="24"/>
        </w:rPr>
      </w:pPr>
      <w:r>
        <w:rPr>
          <w:szCs w:val="24"/>
        </w:rPr>
        <w:t xml:space="preserve">3.1.6 По физико-химическим </w:t>
      </w:r>
      <w:r w:rsidRPr="00224097">
        <w:rPr>
          <w:szCs w:val="24"/>
        </w:rPr>
        <w:t>показателям консервы должны соответствовать тр</w:t>
      </w:r>
      <w:r>
        <w:rPr>
          <w:szCs w:val="24"/>
        </w:rPr>
        <w:t>ебованиям, указанным в таблице 2 настоящего стандарта</w:t>
      </w:r>
    </w:p>
    <w:p w14:paraId="3E0BBB58" w14:textId="77777777" w:rsidR="00EF0FDA" w:rsidRDefault="00EF0FDA" w:rsidP="00EF0FDA">
      <w:pPr>
        <w:rPr>
          <w:szCs w:val="24"/>
        </w:rPr>
      </w:pPr>
    </w:p>
    <w:p w14:paraId="06539113" w14:textId="779F68F8" w:rsidR="006449BF" w:rsidRPr="00EF0FDA" w:rsidRDefault="00EF0FDA" w:rsidP="00EF0FDA">
      <w:pPr>
        <w:rPr>
          <w:b/>
          <w:szCs w:val="24"/>
        </w:rPr>
      </w:pPr>
      <w:r w:rsidRPr="00EF0FDA">
        <w:rPr>
          <w:b/>
          <w:szCs w:val="24"/>
        </w:rPr>
        <w:t>Таблица</w:t>
      </w:r>
      <w:r w:rsidR="006449BF" w:rsidRPr="00EF0FDA">
        <w:rPr>
          <w:b/>
          <w:szCs w:val="24"/>
        </w:rPr>
        <w:t xml:space="preserve"> 2</w:t>
      </w:r>
      <w:r w:rsidRPr="00EF0FDA">
        <w:rPr>
          <w:b/>
          <w:szCs w:val="24"/>
        </w:rPr>
        <w:t xml:space="preserve"> – Физико-химические показатели</w:t>
      </w:r>
    </w:p>
    <w:tbl>
      <w:tblPr>
        <w:tblW w:w="103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48"/>
        <w:gridCol w:w="5940"/>
      </w:tblGrid>
      <w:tr w:rsidR="006449BF" w:rsidRPr="00A41747" w14:paraId="151EF1D5" w14:textId="77777777" w:rsidTr="00EF0FDA">
        <w:trPr>
          <w:trHeight w:val="322"/>
        </w:trPr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4EF12765" w14:textId="77777777" w:rsidR="006449BF" w:rsidRDefault="006449BF" w:rsidP="00AF31A1">
            <w:pPr>
              <w:tabs>
                <w:tab w:val="left" w:pos="3525"/>
              </w:tabs>
              <w:snapToGrid w:val="0"/>
              <w:jc w:val="center"/>
              <w:rPr>
                <w:bCs/>
                <w:szCs w:val="24"/>
              </w:rPr>
            </w:pPr>
          </w:p>
          <w:p w14:paraId="14812EF4" w14:textId="77777777" w:rsidR="006449BF" w:rsidRPr="00605134" w:rsidRDefault="006449BF" w:rsidP="00AF31A1">
            <w:pPr>
              <w:tabs>
                <w:tab w:val="left" w:pos="3525"/>
              </w:tabs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Наименование показателя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F2F147" w14:textId="77777777" w:rsidR="006449BF" w:rsidRPr="00FD5061" w:rsidRDefault="006449BF" w:rsidP="00AF31A1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Значение показателя </w:t>
            </w:r>
            <w:r>
              <w:rPr>
                <w:szCs w:val="24"/>
              </w:rPr>
              <w:t>для консервов</w:t>
            </w:r>
          </w:p>
        </w:tc>
      </w:tr>
      <w:tr w:rsidR="006449BF" w:rsidRPr="00A41747" w14:paraId="17F14DA7" w14:textId="77777777" w:rsidTr="00EF0FDA">
        <w:trPr>
          <w:trHeight w:val="322"/>
        </w:trPr>
        <w:tc>
          <w:tcPr>
            <w:tcW w:w="444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5F304554" w14:textId="77777777" w:rsidR="006449BF" w:rsidRDefault="006449BF" w:rsidP="00AF31A1">
            <w:pPr>
              <w:tabs>
                <w:tab w:val="left" w:pos="3525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5940" w:type="dxa"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59E09642" w14:textId="77777777" w:rsidR="006449BF" w:rsidRDefault="006449BF" w:rsidP="00AF31A1">
            <w:pPr>
              <w:jc w:val="center"/>
              <w:rPr>
                <w:bCs/>
                <w:szCs w:val="24"/>
              </w:rPr>
            </w:pPr>
          </w:p>
        </w:tc>
      </w:tr>
      <w:tr w:rsidR="006449BF" w:rsidRPr="00A41747" w14:paraId="6ED43EF0" w14:textId="77777777" w:rsidTr="00EF0FDA">
        <w:trPr>
          <w:trHeight w:val="322"/>
        </w:trPr>
        <w:tc>
          <w:tcPr>
            <w:tcW w:w="44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CB3D2" w14:textId="77777777" w:rsidR="006449BF" w:rsidRPr="00850C38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 w:rsidRPr="00850C38">
              <w:rPr>
                <w:bCs/>
                <w:szCs w:val="24"/>
              </w:rPr>
              <w:t>Массовая доля мяса и жира, %, не менее</w:t>
            </w:r>
          </w:p>
        </w:tc>
        <w:tc>
          <w:tcPr>
            <w:tcW w:w="59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B42F2" w14:textId="77777777" w:rsidR="006449BF" w:rsidRPr="00850C38" w:rsidRDefault="006449BF" w:rsidP="00AF31A1">
            <w:pPr>
              <w:jc w:val="center"/>
              <w:rPr>
                <w:bCs/>
                <w:szCs w:val="24"/>
              </w:rPr>
            </w:pPr>
            <w:r w:rsidRPr="00850C38">
              <w:rPr>
                <w:bCs/>
                <w:szCs w:val="24"/>
              </w:rPr>
              <w:t>47</w:t>
            </w:r>
          </w:p>
        </w:tc>
      </w:tr>
      <w:tr w:rsidR="006449BF" w:rsidRPr="00605134" w14:paraId="6C6B0811" w14:textId="77777777" w:rsidTr="00AF31A1">
        <w:trPr>
          <w:trHeight w:val="3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F754C" w14:textId="77777777" w:rsidR="006449BF" w:rsidRPr="00850C38" w:rsidRDefault="006449BF" w:rsidP="00AF31A1">
            <w:pPr>
              <w:tabs>
                <w:tab w:val="left" w:pos="540"/>
                <w:tab w:val="left" w:pos="4320"/>
              </w:tabs>
              <w:rPr>
                <w:szCs w:val="24"/>
              </w:rPr>
            </w:pPr>
            <w:r w:rsidRPr="00850C38">
              <w:rPr>
                <w:szCs w:val="24"/>
              </w:rPr>
              <w:t>Массовая доля белка, %, не менее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3C50B" w14:textId="77777777" w:rsidR="006449BF" w:rsidRPr="00850C38" w:rsidRDefault="006449BF" w:rsidP="00AF31A1">
            <w:pPr>
              <w:tabs>
                <w:tab w:val="left" w:pos="540"/>
                <w:tab w:val="left" w:pos="4320"/>
              </w:tabs>
              <w:jc w:val="center"/>
              <w:rPr>
                <w:szCs w:val="24"/>
              </w:rPr>
            </w:pPr>
            <w:r w:rsidRPr="00850C38">
              <w:rPr>
                <w:szCs w:val="24"/>
              </w:rPr>
              <w:t>13</w:t>
            </w:r>
          </w:p>
        </w:tc>
      </w:tr>
      <w:tr w:rsidR="006449BF" w:rsidRPr="00605134" w14:paraId="7FEFF7EC" w14:textId="77777777" w:rsidTr="00AF31A1">
        <w:trPr>
          <w:trHeight w:val="3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1628B" w14:textId="77777777" w:rsidR="006449BF" w:rsidRPr="00850C38" w:rsidRDefault="006449BF" w:rsidP="00AF31A1">
            <w:pPr>
              <w:tabs>
                <w:tab w:val="left" w:pos="3525"/>
              </w:tabs>
              <w:snapToGrid w:val="0"/>
              <w:rPr>
                <w:bCs/>
                <w:szCs w:val="24"/>
              </w:rPr>
            </w:pPr>
            <w:r w:rsidRPr="00850C38">
              <w:rPr>
                <w:bCs/>
                <w:szCs w:val="24"/>
              </w:rPr>
              <w:t>Массовая доля жира, %, не более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E5DC3" w14:textId="77777777" w:rsidR="006449BF" w:rsidRPr="00850C38" w:rsidRDefault="006449BF" w:rsidP="00AF31A1">
            <w:pPr>
              <w:tabs>
                <w:tab w:val="left" w:pos="540"/>
                <w:tab w:val="left" w:pos="4320"/>
              </w:tabs>
              <w:jc w:val="center"/>
              <w:rPr>
                <w:szCs w:val="24"/>
              </w:rPr>
            </w:pPr>
            <w:r w:rsidRPr="00850C38">
              <w:rPr>
                <w:szCs w:val="24"/>
              </w:rPr>
              <w:t>25</w:t>
            </w:r>
          </w:p>
        </w:tc>
      </w:tr>
      <w:tr w:rsidR="006449BF" w:rsidRPr="00605134" w14:paraId="4D4B7250" w14:textId="77777777" w:rsidTr="00AF31A1">
        <w:trPr>
          <w:trHeight w:val="3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72321" w14:textId="77777777" w:rsidR="006449BF" w:rsidRPr="00032952" w:rsidRDefault="006449BF" w:rsidP="00AF31A1">
            <w:pPr>
              <w:tabs>
                <w:tab w:val="left" w:pos="540"/>
                <w:tab w:val="left" w:pos="4320"/>
              </w:tabs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743D2F">
              <w:rPr>
                <w:szCs w:val="24"/>
              </w:rPr>
              <w:t>ассовая доля поваренной соли, %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B6F59" w14:textId="77777777" w:rsidR="006449BF" w:rsidRPr="00E21F47" w:rsidRDefault="006449BF" w:rsidP="00AF31A1">
            <w:pPr>
              <w:tabs>
                <w:tab w:val="left" w:pos="540"/>
                <w:tab w:val="left" w:pos="43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1,0-1,6</w:t>
            </w:r>
          </w:p>
        </w:tc>
      </w:tr>
    </w:tbl>
    <w:p w14:paraId="6C6015AB" w14:textId="77777777" w:rsidR="003804F8" w:rsidRPr="00C946B4" w:rsidRDefault="003804F8" w:rsidP="003804F8">
      <w:pPr>
        <w:rPr>
          <w:szCs w:val="24"/>
        </w:rPr>
      </w:pPr>
    </w:p>
    <w:p w14:paraId="56EF7B3E" w14:textId="77777777" w:rsidR="00EF0FDA" w:rsidRDefault="00EF0FDA" w:rsidP="00EF0FDA">
      <w:pPr>
        <w:rPr>
          <w:b/>
          <w:szCs w:val="24"/>
        </w:rPr>
      </w:pPr>
      <w:r>
        <w:rPr>
          <w:b/>
          <w:szCs w:val="24"/>
        </w:rPr>
        <w:t>3.2</w:t>
      </w:r>
      <w:r w:rsidRPr="00224097">
        <w:rPr>
          <w:b/>
          <w:szCs w:val="24"/>
        </w:rPr>
        <w:t xml:space="preserve"> Требования к сырью</w:t>
      </w:r>
      <w:r>
        <w:rPr>
          <w:b/>
          <w:szCs w:val="24"/>
        </w:rPr>
        <w:t>.</w:t>
      </w:r>
    </w:p>
    <w:p w14:paraId="3C57E6C5" w14:textId="77777777" w:rsidR="00EF0FDA" w:rsidRPr="00224097" w:rsidRDefault="00EF0FDA" w:rsidP="00EF0FDA">
      <w:pPr>
        <w:rPr>
          <w:b/>
          <w:szCs w:val="24"/>
        </w:rPr>
      </w:pPr>
    </w:p>
    <w:p w14:paraId="133CE6F7" w14:textId="77777777" w:rsidR="00EF0FDA" w:rsidRDefault="00EF0FDA" w:rsidP="00EF0FDA">
      <w:pPr>
        <w:rPr>
          <w:szCs w:val="24"/>
        </w:rPr>
      </w:pPr>
      <w:r>
        <w:rPr>
          <w:szCs w:val="24"/>
        </w:rPr>
        <w:t xml:space="preserve">3.2.1 </w:t>
      </w:r>
      <w:r w:rsidRPr="00224097">
        <w:rPr>
          <w:szCs w:val="24"/>
        </w:rPr>
        <w:t xml:space="preserve">Для </w:t>
      </w:r>
      <w:r>
        <w:rPr>
          <w:szCs w:val="24"/>
        </w:rPr>
        <w:t>производства</w:t>
      </w:r>
      <w:r w:rsidRPr="00224097">
        <w:rPr>
          <w:szCs w:val="24"/>
        </w:rPr>
        <w:t xml:space="preserve"> консервов применяют следующее сырье</w:t>
      </w:r>
      <w:r>
        <w:rPr>
          <w:szCs w:val="24"/>
        </w:rPr>
        <w:t>:</w:t>
      </w:r>
    </w:p>
    <w:p w14:paraId="22754B94" w14:textId="1D03F289" w:rsidR="00EF0FDA" w:rsidRPr="008216A6" w:rsidRDefault="00EF0FDA" w:rsidP="00EF0FDA">
      <w:pPr>
        <w:rPr>
          <w:szCs w:val="24"/>
        </w:rPr>
      </w:pPr>
      <w:r>
        <w:rPr>
          <w:szCs w:val="24"/>
        </w:rPr>
        <w:t>- мясо сайги остывшее, охлажденное или замороженное;</w:t>
      </w:r>
    </w:p>
    <w:p w14:paraId="08E128F0" w14:textId="77777777" w:rsidR="00EF0FDA" w:rsidRDefault="00EF0FDA" w:rsidP="00EF0FDA">
      <w:pPr>
        <w:rPr>
          <w:szCs w:val="24"/>
        </w:rPr>
      </w:pPr>
      <w:r>
        <w:rPr>
          <w:szCs w:val="24"/>
        </w:rPr>
        <w:t>- воду питьевую по ГОСТ 2874;</w:t>
      </w:r>
    </w:p>
    <w:p w14:paraId="40EC2D32" w14:textId="2317C415" w:rsidR="00EF0FDA" w:rsidRPr="00741FC1" w:rsidRDefault="00EF0FDA" w:rsidP="00EF0FDA">
      <w:pPr>
        <w:rPr>
          <w:szCs w:val="24"/>
        </w:rPr>
      </w:pPr>
      <w:r>
        <w:rPr>
          <w:szCs w:val="24"/>
        </w:rPr>
        <w:t>- с</w:t>
      </w:r>
      <w:r w:rsidRPr="00741FC1">
        <w:rPr>
          <w:szCs w:val="24"/>
        </w:rPr>
        <w:t xml:space="preserve">оль поваренную пищевую по ГОСТ Р 51574-2000, ГОСТ 13830, не ниже первого сорта; </w:t>
      </w:r>
    </w:p>
    <w:p w14:paraId="3F8E9EDF" w14:textId="099DF2D0" w:rsidR="00EF0FDA" w:rsidRDefault="00EF0FDA" w:rsidP="00EF0FDA">
      <w:pPr>
        <w:rPr>
          <w:szCs w:val="24"/>
        </w:rPr>
      </w:pPr>
      <w:r>
        <w:rPr>
          <w:szCs w:val="24"/>
        </w:rPr>
        <w:t>- лук репчатый свежий по ГОСТ 1723;</w:t>
      </w:r>
    </w:p>
    <w:p w14:paraId="5D71A455" w14:textId="77777777" w:rsidR="00EF0FDA" w:rsidRDefault="00EF0FDA" w:rsidP="00EF0FDA">
      <w:pPr>
        <w:rPr>
          <w:szCs w:val="24"/>
        </w:rPr>
      </w:pPr>
      <w:r>
        <w:rPr>
          <w:szCs w:val="24"/>
        </w:rPr>
        <w:t>- лук репчатый сушеный по ГОСТ 7587, по нормативным документам;</w:t>
      </w:r>
    </w:p>
    <w:p w14:paraId="6BBA2A1E" w14:textId="77777777" w:rsidR="00EF0FDA" w:rsidRDefault="00EF0FDA" w:rsidP="00EF0FDA">
      <w:pPr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лавровый лист</w:t>
      </w:r>
      <w:proofErr w:type="gramEnd"/>
      <w:r>
        <w:rPr>
          <w:szCs w:val="24"/>
        </w:rPr>
        <w:t xml:space="preserve"> молотый по нормативным документам;</w:t>
      </w:r>
    </w:p>
    <w:p w14:paraId="5FEEA78C" w14:textId="77777777" w:rsidR="00EF0FDA" w:rsidRDefault="00EF0FDA" w:rsidP="00EF0FDA">
      <w:pPr>
        <w:rPr>
          <w:szCs w:val="24"/>
        </w:rPr>
      </w:pPr>
      <w:r>
        <w:rPr>
          <w:szCs w:val="24"/>
        </w:rPr>
        <w:t>- перец черный молотый по нормативным документам;</w:t>
      </w:r>
    </w:p>
    <w:p w14:paraId="619EA05E" w14:textId="1384E2EB" w:rsidR="00EF0FDA" w:rsidRPr="00041647" w:rsidRDefault="00EF0FDA" w:rsidP="00EF0FDA">
      <w:pPr>
        <w:rPr>
          <w:szCs w:val="24"/>
        </w:rPr>
      </w:pPr>
      <w:r>
        <w:rPr>
          <w:szCs w:val="24"/>
        </w:rPr>
        <w:t>- я</w:t>
      </w:r>
      <w:r w:rsidRPr="00041647">
        <w:rPr>
          <w:szCs w:val="24"/>
        </w:rPr>
        <w:t>щики из гофрированн</w:t>
      </w:r>
      <w:r w:rsidR="000508DD">
        <w:rPr>
          <w:szCs w:val="24"/>
        </w:rPr>
        <w:t>ого</w:t>
      </w:r>
      <w:r w:rsidRPr="00041647">
        <w:rPr>
          <w:szCs w:val="24"/>
        </w:rPr>
        <w:t xml:space="preserve"> картона по ГОСТ 9142</w:t>
      </w:r>
      <w:r>
        <w:rPr>
          <w:szCs w:val="24"/>
        </w:rPr>
        <w:t>, 13516</w:t>
      </w:r>
      <w:r w:rsidRPr="00041647">
        <w:rPr>
          <w:szCs w:val="24"/>
        </w:rPr>
        <w:t>;</w:t>
      </w:r>
    </w:p>
    <w:p w14:paraId="1D7B0F51" w14:textId="77777777" w:rsidR="00EF0FDA" w:rsidRDefault="00EF0FDA" w:rsidP="00EF0FDA">
      <w:pPr>
        <w:rPr>
          <w:szCs w:val="24"/>
        </w:rPr>
      </w:pPr>
      <w:r>
        <w:rPr>
          <w:szCs w:val="24"/>
        </w:rPr>
        <w:t>- м</w:t>
      </w:r>
      <w:r w:rsidRPr="00041647">
        <w:rPr>
          <w:szCs w:val="24"/>
        </w:rPr>
        <w:t>еталлические б</w:t>
      </w:r>
      <w:r>
        <w:rPr>
          <w:szCs w:val="24"/>
        </w:rPr>
        <w:t>анки и крышки для консервов по ГОСТ 5981</w:t>
      </w:r>
    </w:p>
    <w:p w14:paraId="15074FC0" w14:textId="77777777" w:rsidR="00EF0FDA" w:rsidRPr="00BA7F32" w:rsidRDefault="00EF0FDA" w:rsidP="00EF0FDA">
      <w:pPr>
        <w:rPr>
          <w:szCs w:val="24"/>
        </w:rPr>
      </w:pPr>
    </w:p>
    <w:p w14:paraId="548B2A80" w14:textId="748EE5CA" w:rsidR="00EF0FDA" w:rsidRDefault="00EF0FDA" w:rsidP="00EF0FDA">
      <w:pPr>
        <w:rPr>
          <w:szCs w:val="24"/>
        </w:rPr>
      </w:pPr>
      <w:r>
        <w:rPr>
          <w:szCs w:val="24"/>
        </w:rPr>
        <w:t xml:space="preserve">3.2.2 </w:t>
      </w:r>
      <w:r>
        <w:rPr>
          <w:szCs w:val="24"/>
        </w:rPr>
        <w:t xml:space="preserve">Питьевая вода по показателям безопасности должна соответствовать требованиям, установленным действующими правовыми актами </w:t>
      </w:r>
      <w:r w:rsidRPr="00224097">
        <w:rPr>
          <w:szCs w:val="24"/>
        </w:rPr>
        <w:t>Республики Казахстан</w:t>
      </w:r>
      <w:r>
        <w:rPr>
          <w:szCs w:val="24"/>
        </w:rPr>
        <w:t>.</w:t>
      </w:r>
    </w:p>
    <w:p w14:paraId="79EA61B7" w14:textId="68E6D040" w:rsidR="00EF0FDA" w:rsidRDefault="00EF0FDA" w:rsidP="00EF0FDA">
      <w:pPr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224097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2.3 </w:t>
      </w:r>
      <w:r w:rsidRPr="00224097">
        <w:rPr>
          <w:rFonts w:cs="Arial"/>
          <w:szCs w:val="24"/>
        </w:rPr>
        <w:t xml:space="preserve">Допускается применение сырья по другой действующей нормативной документации отечественного или импортного производства, разрешенные органами </w:t>
      </w:r>
      <w:r w:rsidRPr="00224097">
        <w:rPr>
          <w:szCs w:val="24"/>
        </w:rPr>
        <w:t xml:space="preserve">Государственного </w:t>
      </w:r>
      <w:proofErr w:type="spellStart"/>
      <w:r w:rsidRPr="00224097">
        <w:rPr>
          <w:szCs w:val="24"/>
        </w:rPr>
        <w:t>санитарно</w:t>
      </w:r>
      <w:proofErr w:type="spellEnd"/>
      <w:r w:rsidRPr="00224097">
        <w:rPr>
          <w:szCs w:val="24"/>
        </w:rPr>
        <w:t xml:space="preserve"> – эпидемиологическог</w:t>
      </w:r>
      <w:r w:rsidR="000508DD">
        <w:rPr>
          <w:szCs w:val="24"/>
        </w:rPr>
        <w:t xml:space="preserve">о надзора Республики Казахстан </w:t>
      </w:r>
      <w:r w:rsidRPr="00224097">
        <w:rPr>
          <w:rFonts w:cs="Arial"/>
          <w:szCs w:val="24"/>
        </w:rPr>
        <w:t>к применению в пищевой промышленности и обеспечивающие производство продукции в соответствии с требованиями настоящего стандарта организации.</w:t>
      </w:r>
    </w:p>
    <w:p w14:paraId="2FB394EE" w14:textId="47FC32A4" w:rsidR="00EF0FDA" w:rsidRDefault="00EF0FDA" w:rsidP="00EF0FD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3.2.4 </w:t>
      </w:r>
      <w:r>
        <w:rPr>
          <w:rFonts w:cs="Arial"/>
          <w:szCs w:val="24"/>
        </w:rPr>
        <w:t>При производстве консервов не допускается применять:</w:t>
      </w:r>
    </w:p>
    <w:p w14:paraId="17653439" w14:textId="77777777" w:rsidR="00EF0FDA" w:rsidRDefault="00EF0FDA" w:rsidP="00EF0FDA">
      <w:pPr>
        <w:rPr>
          <w:rFonts w:cs="Arial"/>
          <w:szCs w:val="24"/>
        </w:rPr>
      </w:pPr>
      <w:r>
        <w:rPr>
          <w:rFonts w:cs="Arial"/>
          <w:szCs w:val="24"/>
        </w:rPr>
        <w:t>- мясо, замороженное более одного раза;</w:t>
      </w:r>
    </w:p>
    <w:p w14:paraId="2091264E" w14:textId="77777777" w:rsidR="00EF0FDA" w:rsidRDefault="00EF0FDA" w:rsidP="00EF0FDA">
      <w:pPr>
        <w:rPr>
          <w:rFonts w:cs="Arial"/>
          <w:szCs w:val="24"/>
        </w:rPr>
      </w:pPr>
      <w:r>
        <w:rPr>
          <w:rFonts w:cs="Arial"/>
          <w:szCs w:val="24"/>
        </w:rPr>
        <w:t>- мясное сырье с признаками окислительной порчи;</w:t>
      </w:r>
    </w:p>
    <w:p w14:paraId="7B774FA1" w14:textId="77777777" w:rsidR="00EF0FDA" w:rsidRPr="00152A18" w:rsidRDefault="00EF0FDA" w:rsidP="00EF0FDA">
      <w:pPr>
        <w:rPr>
          <w:szCs w:val="24"/>
        </w:rPr>
      </w:pPr>
      <w:r>
        <w:rPr>
          <w:rFonts w:cs="Arial"/>
          <w:szCs w:val="24"/>
        </w:rPr>
        <w:t xml:space="preserve">- мясное сырье и компоненты, получаемые от растительных культур и животных, подвергшихся генетической модификации. </w:t>
      </w:r>
    </w:p>
    <w:p w14:paraId="71D9D9AB" w14:textId="3803415A" w:rsidR="00EF0FDA" w:rsidRDefault="00EF0FDA" w:rsidP="00EF0FDA">
      <w:pPr>
        <w:ind w:firstLine="0"/>
        <w:rPr>
          <w:rFonts w:cs="Arial"/>
          <w:szCs w:val="24"/>
        </w:rPr>
      </w:pPr>
    </w:p>
    <w:p w14:paraId="4D80655D" w14:textId="5DC2F8E7" w:rsidR="00EF0FDA" w:rsidRPr="00BF3400" w:rsidRDefault="00EF0FDA" w:rsidP="00EF0FDA">
      <w:pPr>
        <w:rPr>
          <w:b/>
        </w:rPr>
      </w:pPr>
      <w:r>
        <w:rPr>
          <w:b/>
        </w:rPr>
        <w:t xml:space="preserve">4 </w:t>
      </w:r>
      <w:r w:rsidRPr="00BF3400">
        <w:rPr>
          <w:b/>
        </w:rPr>
        <w:t>Маркировка</w:t>
      </w:r>
    </w:p>
    <w:p w14:paraId="51BD7E85" w14:textId="77777777" w:rsidR="00EF0FDA" w:rsidRDefault="00EF0FDA" w:rsidP="00EF0FDA">
      <w:pPr>
        <w:rPr>
          <w:b/>
          <w:szCs w:val="24"/>
        </w:rPr>
      </w:pPr>
    </w:p>
    <w:p w14:paraId="6ACF76D0" w14:textId="7338BAA3" w:rsidR="00EF0FDA" w:rsidRPr="00224097" w:rsidRDefault="00EF0FDA" w:rsidP="000508DD">
      <w:pPr>
        <w:rPr>
          <w:szCs w:val="24"/>
        </w:rPr>
      </w:pPr>
      <w:r>
        <w:rPr>
          <w:szCs w:val="24"/>
        </w:rPr>
        <w:t xml:space="preserve">Каждая единица упакованной продукции консервов должна иметь маркировку в соответствии с требованиями </w:t>
      </w:r>
      <w:r w:rsidR="000508DD" w:rsidRPr="000508DD">
        <w:rPr>
          <w:szCs w:val="24"/>
        </w:rPr>
        <w:t>[1]</w:t>
      </w:r>
      <w:r w:rsidR="000508DD">
        <w:rPr>
          <w:szCs w:val="24"/>
        </w:rPr>
        <w:t>,</w:t>
      </w:r>
      <w:r w:rsidR="000508DD" w:rsidRPr="000508DD">
        <w:t xml:space="preserve"> </w:t>
      </w:r>
      <w:r w:rsidR="000508DD" w:rsidRPr="000508DD">
        <w:rPr>
          <w:szCs w:val="24"/>
        </w:rPr>
        <w:t>[</w:t>
      </w:r>
      <w:r w:rsidR="000508DD">
        <w:rPr>
          <w:szCs w:val="24"/>
        </w:rPr>
        <w:t>2</w:t>
      </w:r>
      <w:r w:rsidR="000508DD" w:rsidRPr="000508DD">
        <w:rPr>
          <w:szCs w:val="24"/>
        </w:rPr>
        <w:t>]</w:t>
      </w:r>
      <w:r w:rsidR="000508DD" w:rsidRPr="000508DD">
        <w:t xml:space="preserve"> </w:t>
      </w:r>
      <w:r w:rsidR="000508DD">
        <w:t xml:space="preserve">и </w:t>
      </w:r>
      <w:r w:rsidR="000508DD" w:rsidRPr="000508DD">
        <w:rPr>
          <w:szCs w:val="24"/>
        </w:rPr>
        <w:t>[</w:t>
      </w:r>
      <w:r w:rsidR="000508DD">
        <w:rPr>
          <w:szCs w:val="24"/>
        </w:rPr>
        <w:t>3</w:t>
      </w:r>
      <w:r w:rsidR="000508DD" w:rsidRPr="000508DD">
        <w:rPr>
          <w:szCs w:val="24"/>
        </w:rPr>
        <w:t>]</w:t>
      </w:r>
      <w:r w:rsidR="000508DD">
        <w:rPr>
          <w:szCs w:val="24"/>
        </w:rPr>
        <w:t>.</w:t>
      </w:r>
    </w:p>
    <w:p w14:paraId="65DF5152" w14:textId="77777777" w:rsidR="000508DD" w:rsidRDefault="000508DD" w:rsidP="00EF0FDA">
      <w:pPr>
        <w:rPr>
          <w:b/>
        </w:rPr>
      </w:pPr>
    </w:p>
    <w:p w14:paraId="340DEB58" w14:textId="0FF284DA" w:rsidR="00EF0FDA" w:rsidRDefault="00EF0FDA" w:rsidP="00EF0FDA">
      <w:pPr>
        <w:rPr>
          <w:b/>
        </w:rPr>
      </w:pPr>
      <w:r>
        <w:rPr>
          <w:b/>
        </w:rPr>
        <w:t>5</w:t>
      </w:r>
      <w:r w:rsidRPr="00BF3400">
        <w:rPr>
          <w:b/>
        </w:rPr>
        <w:t xml:space="preserve"> Упаковка</w:t>
      </w:r>
    </w:p>
    <w:p w14:paraId="150A6A76" w14:textId="77777777" w:rsidR="00EF0FDA" w:rsidRPr="00BF3400" w:rsidRDefault="00EF0FDA" w:rsidP="00EF0FDA">
      <w:pPr>
        <w:rPr>
          <w:b/>
        </w:rPr>
      </w:pPr>
    </w:p>
    <w:p w14:paraId="4BA2DC07" w14:textId="21A0DC12" w:rsidR="00EF0FDA" w:rsidRDefault="00EF0FDA" w:rsidP="000D7F08">
      <w:pPr>
        <w:rPr>
          <w:szCs w:val="24"/>
        </w:rPr>
      </w:pPr>
      <w:r>
        <w:rPr>
          <w:szCs w:val="24"/>
        </w:rPr>
        <w:t>5</w:t>
      </w:r>
      <w:r w:rsidRPr="00224097">
        <w:rPr>
          <w:szCs w:val="24"/>
        </w:rPr>
        <w:t xml:space="preserve">.1 </w:t>
      </w:r>
      <w:r>
        <w:rPr>
          <w:szCs w:val="24"/>
          <w:lang w:val="kk-KZ"/>
        </w:rPr>
        <w:t>Упаковочные материлы</w:t>
      </w:r>
      <w:r>
        <w:rPr>
          <w:szCs w:val="24"/>
        </w:rPr>
        <w:t xml:space="preserve">, контактирующие с консервами, должны соответствовать требованиям </w:t>
      </w:r>
      <w:r w:rsidR="000508DD">
        <w:rPr>
          <w:szCs w:val="24"/>
        </w:rPr>
        <w:t xml:space="preserve">по </w:t>
      </w:r>
      <w:r w:rsidR="000508DD" w:rsidRPr="000508DD">
        <w:rPr>
          <w:szCs w:val="24"/>
        </w:rPr>
        <w:t>[1]</w:t>
      </w:r>
      <w:r>
        <w:rPr>
          <w:szCs w:val="24"/>
        </w:rPr>
        <w:t>, обеспечивать сохранность и товарный вид продукции при транспортировании, хранении и сопровождаться документацией, удостоверяющей их безопасность и качество.</w:t>
      </w:r>
    </w:p>
    <w:p w14:paraId="41DFC3FF" w14:textId="685AF786" w:rsidR="00EF0FDA" w:rsidRPr="00224097" w:rsidRDefault="00EF0FDA" w:rsidP="000D7F08">
      <w:pPr>
        <w:rPr>
          <w:szCs w:val="24"/>
        </w:rPr>
      </w:pPr>
      <w:r>
        <w:rPr>
          <w:szCs w:val="24"/>
        </w:rPr>
        <w:t>5</w:t>
      </w:r>
      <w:r w:rsidRPr="00224097">
        <w:rPr>
          <w:szCs w:val="24"/>
        </w:rPr>
        <w:t>.2</w:t>
      </w:r>
      <w:r>
        <w:rPr>
          <w:szCs w:val="24"/>
        </w:rPr>
        <w:t xml:space="preserve"> У</w:t>
      </w:r>
      <w:r w:rsidRPr="00224097">
        <w:rPr>
          <w:szCs w:val="24"/>
        </w:rPr>
        <w:t xml:space="preserve">паковку </w:t>
      </w:r>
      <w:r>
        <w:rPr>
          <w:szCs w:val="24"/>
        </w:rPr>
        <w:t>консервов производят по</w:t>
      </w:r>
      <w:r w:rsidRPr="00224097">
        <w:rPr>
          <w:szCs w:val="24"/>
        </w:rPr>
        <w:t xml:space="preserve"> ГОСТ </w:t>
      </w:r>
      <w:r>
        <w:rPr>
          <w:szCs w:val="24"/>
        </w:rPr>
        <w:t>13534</w:t>
      </w:r>
      <w:r w:rsidRPr="00224097">
        <w:rPr>
          <w:szCs w:val="24"/>
        </w:rPr>
        <w:t>.</w:t>
      </w:r>
    </w:p>
    <w:p w14:paraId="406EE41B" w14:textId="77777777" w:rsidR="00EF0FDA" w:rsidRDefault="00EF0FDA" w:rsidP="000D7F08">
      <w:pPr>
        <w:rPr>
          <w:szCs w:val="24"/>
        </w:rPr>
      </w:pPr>
      <w:r>
        <w:rPr>
          <w:szCs w:val="24"/>
        </w:rPr>
        <w:t>5</w:t>
      </w:r>
      <w:r w:rsidRPr="00224097">
        <w:rPr>
          <w:szCs w:val="24"/>
        </w:rPr>
        <w:t>.</w:t>
      </w:r>
      <w:r>
        <w:rPr>
          <w:szCs w:val="24"/>
        </w:rPr>
        <w:t>3 К</w:t>
      </w:r>
      <w:r w:rsidRPr="00224097">
        <w:rPr>
          <w:szCs w:val="24"/>
        </w:rPr>
        <w:t>онсервы фасуют в мета</w:t>
      </w:r>
      <w:r>
        <w:rPr>
          <w:szCs w:val="24"/>
        </w:rPr>
        <w:t>ллические банки с крышками по ГОСТ 5981.</w:t>
      </w:r>
    </w:p>
    <w:p w14:paraId="7931AACF" w14:textId="5A84A26D" w:rsidR="00EF0FDA" w:rsidRDefault="00EF0FDA" w:rsidP="000D7F08">
      <w:r>
        <w:rPr>
          <w:szCs w:val="24"/>
        </w:rPr>
        <w:t>5.4</w:t>
      </w:r>
      <w:r w:rsidRPr="00D00EF1">
        <w:rPr>
          <w:szCs w:val="24"/>
        </w:rPr>
        <w:t xml:space="preserve"> Пределы допускаемых отклонений по ГОСТ</w:t>
      </w:r>
      <w:r w:rsidR="000D7F08">
        <w:t xml:space="preserve"> </w:t>
      </w:r>
      <w:r w:rsidRPr="00AC48EE">
        <w:rPr>
          <w:szCs w:val="24"/>
        </w:rPr>
        <w:t>8.579</w:t>
      </w:r>
      <w:r w:rsidRPr="00D00EF1">
        <w:t xml:space="preserve"> </w:t>
      </w:r>
    </w:p>
    <w:p w14:paraId="647980C5" w14:textId="77777777" w:rsidR="000D7F08" w:rsidRDefault="000D7F08" w:rsidP="00EF0FDA">
      <w:pPr>
        <w:rPr>
          <w:b/>
        </w:rPr>
      </w:pPr>
    </w:p>
    <w:p w14:paraId="0172C096" w14:textId="7B44754E" w:rsidR="00EF0FDA" w:rsidRPr="00B514F5" w:rsidRDefault="00EF0FDA" w:rsidP="00EF0FDA">
      <w:r>
        <w:rPr>
          <w:b/>
        </w:rPr>
        <w:t>6</w:t>
      </w:r>
      <w:r w:rsidR="000D7F08">
        <w:rPr>
          <w:b/>
        </w:rPr>
        <w:t xml:space="preserve"> </w:t>
      </w:r>
      <w:r w:rsidRPr="00255669">
        <w:rPr>
          <w:b/>
        </w:rPr>
        <w:t>Правила приемки</w:t>
      </w:r>
    </w:p>
    <w:p w14:paraId="2A52F7DC" w14:textId="77777777" w:rsidR="00EF0FDA" w:rsidRPr="00224097" w:rsidRDefault="00EF0FDA" w:rsidP="00EF0FDA">
      <w:pPr>
        <w:ind w:firstLine="709"/>
        <w:rPr>
          <w:szCs w:val="24"/>
        </w:rPr>
      </w:pPr>
    </w:p>
    <w:p w14:paraId="4BFB83B2" w14:textId="6EA2F694" w:rsidR="00EF0FDA" w:rsidRDefault="00EF0FDA" w:rsidP="000D7F08">
      <w:pPr>
        <w:rPr>
          <w:szCs w:val="24"/>
        </w:rPr>
      </w:pPr>
      <w:r>
        <w:rPr>
          <w:szCs w:val="24"/>
          <w:lang w:val="kk-KZ"/>
        </w:rPr>
        <w:t xml:space="preserve">6.1 Определение партии- по </w:t>
      </w:r>
      <w:r w:rsidR="000508DD" w:rsidRPr="000508DD">
        <w:rPr>
          <w:szCs w:val="24"/>
          <w:lang w:val="kk-KZ"/>
        </w:rPr>
        <w:t>[1]</w:t>
      </w:r>
      <w:r>
        <w:rPr>
          <w:szCs w:val="24"/>
          <w:lang w:val="kk-KZ"/>
        </w:rPr>
        <w:t>, правила приемки и объем выборок-по ГОСТ 8756.0.</w:t>
      </w:r>
    </w:p>
    <w:p w14:paraId="0AF821AA" w14:textId="77777777" w:rsidR="00EF0FDA" w:rsidRPr="00224097" w:rsidRDefault="00EF0FDA" w:rsidP="000D7F08">
      <w:pPr>
        <w:rPr>
          <w:szCs w:val="24"/>
        </w:rPr>
      </w:pPr>
      <w:r>
        <w:rPr>
          <w:szCs w:val="24"/>
        </w:rPr>
        <w:t xml:space="preserve">6.2 </w:t>
      </w:r>
      <w:r w:rsidRPr="00224097">
        <w:rPr>
          <w:szCs w:val="24"/>
        </w:rPr>
        <w:t>Ка</w:t>
      </w:r>
      <w:r>
        <w:rPr>
          <w:szCs w:val="24"/>
        </w:rPr>
        <w:t xml:space="preserve">ждая </w:t>
      </w:r>
      <w:r w:rsidRPr="00224097">
        <w:rPr>
          <w:szCs w:val="24"/>
        </w:rPr>
        <w:t xml:space="preserve">партия </w:t>
      </w:r>
      <w:r>
        <w:rPr>
          <w:szCs w:val="24"/>
        </w:rPr>
        <w:t xml:space="preserve">выпускаемых </w:t>
      </w:r>
      <w:r w:rsidRPr="00224097">
        <w:rPr>
          <w:szCs w:val="24"/>
        </w:rPr>
        <w:t>консервов</w:t>
      </w:r>
      <w:r>
        <w:rPr>
          <w:szCs w:val="24"/>
        </w:rPr>
        <w:t xml:space="preserve"> проходит органолептический контроль и проверку массы нетто по ГОСТ 8756.1 и </w:t>
      </w:r>
      <w:r w:rsidRPr="00224097">
        <w:rPr>
          <w:szCs w:val="24"/>
        </w:rPr>
        <w:t>должна сопровождатьс</w:t>
      </w:r>
      <w:r>
        <w:rPr>
          <w:szCs w:val="24"/>
        </w:rPr>
        <w:t xml:space="preserve">я документом, </w:t>
      </w:r>
      <w:r w:rsidRPr="00224097">
        <w:rPr>
          <w:szCs w:val="24"/>
        </w:rPr>
        <w:t>удостоверяющим качество</w:t>
      </w:r>
      <w:r>
        <w:rPr>
          <w:szCs w:val="24"/>
        </w:rPr>
        <w:t xml:space="preserve"> и безопасность </w:t>
      </w:r>
      <w:r w:rsidRPr="00224097">
        <w:rPr>
          <w:szCs w:val="24"/>
        </w:rPr>
        <w:t>продукции.</w:t>
      </w:r>
      <w:r>
        <w:rPr>
          <w:szCs w:val="24"/>
        </w:rPr>
        <w:t xml:space="preserve"> </w:t>
      </w:r>
    </w:p>
    <w:p w14:paraId="6C303865" w14:textId="77777777" w:rsidR="00EF0FDA" w:rsidRDefault="00EF0FDA" w:rsidP="00EF0FDA">
      <w:pPr>
        <w:rPr>
          <w:szCs w:val="24"/>
        </w:rPr>
      </w:pPr>
    </w:p>
    <w:p w14:paraId="10F05908" w14:textId="3EB9BF88" w:rsidR="00EF0FDA" w:rsidRPr="00255669" w:rsidRDefault="00EF0FDA" w:rsidP="000D7F08">
      <w:pPr>
        <w:rPr>
          <w:b/>
        </w:rPr>
      </w:pPr>
      <w:r>
        <w:rPr>
          <w:b/>
        </w:rPr>
        <w:t>7</w:t>
      </w:r>
      <w:r w:rsidR="000D7F08">
        <w:rPr>
          <w:b/>
        </w:rPr>
        <w:t xml:space="preserve"> </w:t>
      </w:r>
      <w:r w:rsidRPr="00255669">
        <w:rPr>
          <w:b/>
        </w:rPr>
        <w:t>Методы контроля</w:t>
      </w:r>
    </w:p>
    <w:p w14:paraId="6F942F64" w14:textId="77777777" w:rsidR="00EF0FDA" w:rsidRPr="00505624" w:rsidRDefault="00EF0FDA" w:rsidP="00EF0FDA">
      <w:pPr>
        <w:ind w:firstLine="720"/>
        <w:rPr>
          <w:b/>
          <w:color w:val="FF0000"/>
        </w:rPr>
      </w:pPr>
    </w:p>
    <w:p w14:paraId="22EB04F8" w14:textId="77777777" w:rsidR="00EF0FDA" w:rsidRDefault="00EF0FDA" w:rsidP="000D7F08">
      <w:pPr>
        <w:rPr>
          <w:szCs w:val="24"/>
        </w:rPr>
      </w:pPr>
      <w:r>
        <w:rPr>
          <w:szCs w:val="24"/>
        </w:rPr>
        <w:t>7</w:t>
      </w:r>
      <w:r w:rsidRPr="00FD2D9B">
        <w:rPr>
          <w:szCs w:val="24"/>
        </w:rPr>
        <w:t>.1</w:t>
      </w:r>
      <w:r>
        <w:rPr>
          <w:szCs w:val="24"/>
        </w:rPr>
        <w:t xml:space="preserve"> Отбор проб и подготовка их к испытаниям – по ГОСТ 8756.0</w:t>
      </w:r>
    </w:p>
    <w:p w14:paraId="2D2A5877" w14:textId="77777777" w:rsidR="00EF0FDA" w:rsidRDefault="00EF0FDA" w:rsidP="000D7F08">
      <w:pPr>
        <w:rPr>
          <w:szCs w:val="24"/>
        </w:rPr>
      </w:pPr>
      <w:r>
        <w:rPr>
          <w:szCs w:val="24"/>
        </w:rPr>
        <w:t>7.2 Определение органолептических показателей, массы нетто, герметичности упаковки – по ГОСТ 8756.1, ГОСТ 33741</w:t>
      </w:r>
    </w:p>
    <w:p w14:paraId="4C9093D0" w14:textId="77777777" w:rsidR="00EF0FDA" w:rsidRDefault="00EF0FDA" w:rsidP="000D7F08">
      <w:pPr>
        <w:rPr>
          <w:szCs w:val="24"/>
        </w:rPr>
      </w:pPr>
      <w:r>
        <w:rPr>
          <w:szCs w:val="24"/>
        </w:rPr>
        <w:t>7.3 Определение физико-химических показателей:</w:t>
      </w:r>
    </w:p>
    <w:p w14:paraId="61837072" w14:textId="77777777" w:rsidR="00EF0FDA" w:rsidRDefault="00EF0FDA" w:rsidP="000D7F08">
      <w:pPr>
        <w:rPr>
          <w:szCs w:val="24"/>
        </w:rPr>
      </w:pPr>
      <w:r>
        <w:rPr>
          <w:szCs w:val="24"/>
        </w:rPr>
        <w:t>- массовой доли белка – по ГОСТ 25011, ГОСТ 32008;</w:t>
      </w:r>
    </w:p>
    <w:p w14:paraId="0A7DB61C" w14:textId="77777777" w:rsidR="00EF0FDA" w:rsidRDefault="00EF0FDA" w:rsidP="000D7F08">
      <w:pPr>
        <w:rPr>
          <w:szCs w:val="24"/>
        </w:rPr>
      </w:pPr>
      <w:r>
        <w:rPr>
          <w:szCs w:val="24"/>
        </w:rPr>
        <w:t>- массовой доли жира – по ГОСТ 23042, ГОСТ 26183;</w:t>
      </w:r>
    </w:p>
    <w:p w14:paraId="13C00AD8" w14:textId="77777777" w:rsidR="00EF0FDA" w:rsidRDefault="00EF0FDA" w:rsidP="000D7F08">
      <w:pPr>
        <w:rPr>
          <w:szCs w:val="24"/>
        </w:rPr>
      </w:pPr>
      <w:r>
        <w:rPr>
          <w:szCs w:val="24"/>
        </w:rPr>
        <w:t>- массовой доли хлористого натрия (поваренной соли) – по ГОСТ 26186;</w:t>
      </w:r>
    </w:p>
    <w:p w14:paraId="496CBC90" w14:textId="77777777" w:rsidR="00EF0FDA" w:rsidRDefault="00EF0FDA" w:rsidP="000D7F08">
      <w:pPr>
        <w:rPr>
          <w:szCs w:val="24"/>
        </w:rPr>
      </w:pPr>
      <w:r>
        <w:rPr>
          <w:szCs w:val="24"/>
        </w:rPr>
        <w:t>- массовой доли общего фосфора – по ГОСТ 9794, ГОСТ 32009</w:t>
      </w:r>
    </w:p>
    <w:p w14:paraId="6B8AADB6" w14:textId="77777777" w:rsidR="00EF0FDA" w:rsidRDefault="00EF0FDA" w:rsidP="000D7F08">
      <w:pPr>
        <w:rPr>
          <w:szCs w:val="24"/>
        </w:rPr>
      </w:pPr>
      <w:r>
        <w:rPr>
          <w:szCs w:val="24"/>
        </w:rPr>
        <w:t xml:space="preserve">7.4 Отбор проб и подготовка для микробиологического контроля – по ГОСТ 31904, ГОСТ 26669, ГОСТ 26670, ГОСТ 31467. Общие требования и рекомендации по проведению микробиологических исследований – по ГОСТ </w:t>
      </w:r>
      <w:r>
        <w:rPr>
          <w:szCs w:val="24"/>
          <w:lang w:val="en-US"/>
        </w:rPr>
        <w:t>ISO</w:t>
      </w:r>
      <w:r>
        <w:rPr>
          <w:szCs w:val="24"/>
        </w:rPr>
        <w:t xml:space="preserve"> 7218.</w:t>
      </w:r>
    </w:p>
    <w:p w14:paraId="4237114F" w14:textId="3BD65F89" w:rsidR="00EF0FDA" w:rsidRDefault="00EF0FDA" w:rsidP="000D7F08">
      <w:pPr>
        <w:rPr>
          <w:szCs w:val="24"/>
        </w:rPr>
      </w:pPr>
      <w:r>
        <w:rPr>
          <w:szCs w:val="24"/>
        </w:rPr>
        <w:t>Определение микробиологических показателей:</w:t>
      </w:r>
    </w:p>
    <w:p w14:paraId="559FD6A5" w14:textId="3CD1A40B" w:rsidR="00EF0FDA" w:rsidRDefault="00EF0FDA" w:rsidP="000D7F08">
      <w:pPr>
        <w:rPr>
          <w:szCs w:val="24"/>
        </w:rPr>
      </w:pPr>
      <w:r>
        <w:rPr>
          <w:szCs w:val="24"/>
        </w:rPr>
        <w:t>- определение промышленной стерильности – по ГОСТ 30425;</w:t>
      </w:r>
    </w:p>
    <w:p w14:paraId="6FFA54B3" w14:textId="77777777" w:rsidR="00EF0FDA" w:rsidRDefault="00EF0FDA" w:rsidP="00A87777">
      <w:pPr>
        <w:ind w:left="567" w:firstLine="0"/>
        <w:rPr>
          <w:szCs w:val="24"/>
        </w:rPr>
      </w:pPr>
      <w:r>
        <w:rPr>
          <w:szCs w:val="24"/>
        </w:rPr>
        <w:t xml:space="preserve">- количества </w:t>
      </w:r>
      <w:proofErr w:type="spellStart"/>
      <w:r>
        <w:rPr>
          <w:szCs w:val="24"/>
        </w:rPr>
        <w:t>мезофильных</w:t>
      </w:r>
      <w:proofErr w:type="spellEnd"/>
      <w:r>
        <w:rPr>
          <w:szCs w:val="24"/>
        </w:rPr>
        <w:t xml:space="preserve"> аэробных и факультативно анаэробных микроорганизмов – по ГОСТ 10444.15; </w:t>
      </w:r>
    </w:p>
    <w:p w14:paraId="71905248" w14:textId="77777777" w:rsidR="00EF0FDA" w:rsidRDefault="00EF0FDA" w:rsidP="000D7F08">
      <w:pPr>
        <w:rPr>
          <w:szCs w:val="24"/>
        </w:rPr>
      </w:pPr>
      <w:r>
        <w:rPr>
          <w:szCs w:val="24"/>
        </w:rPr>
        <w:t xml:space="preserve">- определение возбудителей порчи – ГОСТ </w:t>
      </w:r>
      <w:r w:rsidRPr="00FD2D9B">
        <w:rPr>
          <w:szCs w:val="24"/>
        </w:rPr>
        <w:t>10444.1, ГОСТ 10444.11, ГОСТ 10444.12,</w:t>
      </w:r>
      <w:r>
        <w:rPr>
          <w:szCs w:val="24"/>
        </w:rPr>
        <w:t xml:space="preserve"> ГОСТ 26669;</w:t>
      </w:r>
    </w:p>
    <w:p w14:paraId="48B18CB7" w14:textId="77777777" w:rsidR="00EF0FDA" w:rsidRDefault="00EF0FDA" w:rsidP="00EF0FDA">
      <w:pPr>
        <w:ind w:firstLine="720"/>
        <w:rPr>
          <w:szCs w:val="24"/>
        </w:rPr>
      </w:pPr>
      <w:r>
        <w:rPr>
          <w:szCs w:val="24"/>
        </w:rPr>
        <w:t>- определение патогенных микроорганизмов – по ГОСТ 10444.1, ГОСТ 10444.7, ГОСТ 10444.8,</w:t>
      </w:r>
      <w:r w:rsidRPr="004426BF">
        <w:rPr>
          <w:szCs w:val="24"/>
        </w:rPr>
        <w:t xml:space="preserve"> </w:t>
      </w:r>
      <w:r>
        <w:rPr>
          <w:szCs w:val="24"/>
        </w:rPr>
        <w:t>ГОСТ 10444.9, ГОСТ 31746;</w:t>
      </w:r>
    </w:p>
    <w:p w14:paraId="5E702C5C" w14:textId="77777777" w:rsidR="00EF0FDA" w:rsidRDefault="00EF0FDA" w:rsidP="00A87777">
      <w:pPr>
        <w:rPr>
          <w:szCs w:val="24"/>
        </w:rPr>
      </w:pPr>
      <w:r>
        <w:rPr>
          <w:szCs w:val="24"/>
        </w:rPr>
        <w:lastRenderedPageBreak/>
        <w:t>7.5 Отбор проб для определения содержания токсичных элементов – по ГОСТ 30178, ГОСТ 30538;</w:t>
      </w:r>
    </w:p>
    <w:p w14:paraId="1062A422" w14:textId="77777777" w:rsidR="00EF0FDA" w:rsidRDefault="00EF0FDA" w:rsidP="00A87777">
      <w:pPr>
        <w:rPr>
          <w:szCs w:val="24"/>
        </w:rPr>
      </w:pPr>
      <w:r>
        <w:rPr>
          <w:szCs w:val="24"/>
        </w:rPr>
        <w:t>7.6 Определение пестицидов – по ГОСТ 32308, МУ 1222, МУ 2142.</w:t>
      </w:r>
    </w:p>
    <w:p w14:paraId="333F769B" w14:textId="77777777" w:rsidR="00EF0FDA" w:rsidRDefault="00EF0FDA" w:rsidP="00A87777">
      <w:pPr>
        <w:rPr>
          <w:szCs w:val="24"/>
        </w:rPr>
      </w:pPr>
      <w:r>
        <w:rPr>
          <w:szCs w:val="24"/>
        </w:rPr>
        <w:t xml:space="preserve">7.7 Отбор проб и определение </w:t>
      </w:r>
      <w:proofErr w:type="gramStart"/>
      <w:r>
        <w:rPr>
          <w:szCs w:val="24"/>
        </w:rPr>
        <w:t>радионуклидов  -</w:t>
      </w:r>
      <w:proofErr w:type="gramEnd"/>
      <w:r>
        <w:rPr>
          <w:szCs w:val="24"/>
        </w:rPr>
        <w:t xml:space="preserve"> по ГОСТ 32164, ГОСТ 32161.</w:t>
      </w:r>
    </w:p>
    <w:p w14:paraId="24B5F260" w14:textId="77777777" w:rsidR="00EF0FDA" w:rsidRDefault="00EF0FDA" w:rsidP="00A87777">
      <w:pPr>
        <w:rPr>
          <w:szCs w:val="24"/>
        </w:rPr>
      </w:pPr>
      <w:r>
        <w:rPr>
          <w:szCs w:val="24"/>
        </w:rPr>
        <w:t xml:space="preserve">7.8 Определение антибиотиков – по ГОСТ </w:t>
      </w:r>
      <w:r>
        <w:rPr>
          <w:szCs w:val="24"/>
          <w:lang w:val="en-US"/>
        </w:rPr>
        <w:t>ISO</w:t>
      </w:r>
      <w:r>
        <w:rPr>
          <w:szCs w:val="24"/>
        </w:rPr>
        <w:t xml:space="preserve"> 13493, ГОСТ 31694, ГОСТ 31903.</w:t>
      </w:r>
    </w:p>
    <w:p w14:paraId="73200D16" w14:textId="77777777" w:rsidR="00EF0FDA" w:rsidRDefault="00EF0FDA" w:rsidP="00A87777">
      <w:pPr>
        <w:rPr>
          <w:szCs w:val="24"/>
        </w:rPr>
      </w:pPr>
      <w:r>
        <w:rPr>
          <w:szCs w:val="24"/>
        </w:rPr>
        <w:t>7.9 Допускается применять другие методы контроля с метрологическими характеристиками не ниже характеристик, указанных в разделе 4, утвержденных уполномоченными органами в установленном порядке.</w:t>
      </w:r>
    </w:p>
    <w:p w14:paraId="2FA2F862" w14:textId="64C2E868" w:rsidR="00EF0FDA" w:rsidRPr="00FD2D9B" w:rsidRDefault="00EF0FDA" w:rsidP="00EF0FDA">
      <w:pPr>
        <w:rPr>
          <w:szCs w:val="24"/>
        </w:rPr>
      </w:pPr>
      <w:r>
        <w:rPr>
          <w:szCs w:val="24"/>
        </w:rPr>
        <w:t>7</w:t>
      </w:r>
      <w:r w:rsidRPr="00FD2D9B">
        <w:rPr>
          <w:szCs w:val="24"/>
        </w:rPr>
        <w:t>.</w:t>
      </w:r>
      <w:r>
        <w:rPr>
          <w:szCs w:val="24"/>
        </w:rPr>
        <w:t>10</w:t>
      </w:r>
      <w:r w:rsidRPr="00FD2D9B">
        <w:rPr>
          <w:szCs w:val="24"/>
        </w:rPr>
        <w:t xml:space="preserve"> При получении неудовлетворительных результатов испытаний, хотя бы по одному из показателей, проводят повторные испытания удвоенного количества образцов, взятых от той же партии.</w:t>
      </w:r>
    </w:p>
    <w:p w14:paraId="1A1F96F4" w14:textId="77777777" w:rsidR="00EF0FDA" w:rsidRDefault="00EF0FDA" w:rsidP="00A87777">
      <w:pPr>
        <w:rPr>
          <w:szCs w:val="24"/>
        </w:rPr>
      </w:pPr>
      <w:r>
        <w:rPr>
          <w:szCs w:val="24"/>
        </w:rPr>
        <w:t>7.11</w:t>
      </w:r>
      <w:r w:rsidRPr="00FD2D9B">
        <w:rPr>
          <w:szCs w:val="24"/>
        </w:rPr>
        <w:t xml:space="preserve"> Результаты повторных испытаний являются окончательными и распространяются на всю партию.</w:t>
      </w:r>
    </w:p>
    <w:p w14:paraId="1D52CE6C" w14:textId="11F7DD48" w:rsidR="00EF0FDA" w:rsidRPr="00224097" w:rsidRDefault="00EF0FDA" w:rsidP="00A87777">
      <w:pPr>
        <w:autoSpaceDE w:val="0"/>
        <w:autoSpaceDN w:val="0"/>
        <w:ind w:firstLine="0"/>
        <w:rPr>
          <w:szCs w:val="24"/>
        </w:rPr>
      </w:pPr>
    </w:p>
    <w:p w14:paraId="0CC5CB4C" w14:textId="009C2425" w:rsidR="00EF0FDA" w:rsidRPr="00DB61BA" w:rsidRDefault="00A87777" w:rsidP="00EF0FDA">
      <w:pPr>
        <w:ind w:firstLine="720"/>
        <w:rPr>
          <w:b/>
        </w:rPr>
      </w:pPr>
      <w:r>
        <w:rPr>
          <w:b/>
        </w:rPr>
        <w:t>8</w:t>
      </w:r>
      <w:r w:rsidR="00EF0FDA" w:rsidRPr="00DB61BA">
        <w:rPr>
          <w:b/>
        </w:rPr>
        <w:t xml:space="preserve"> Транспортирование и хранение</w:t>
      </w:r>
    </w:p>
    <w:p w14:paraId="1B14CFB8" w14:textId="77777777" w:rsidR="00EF0FDA" w:rsidRPr="00224097" w:rsidRDefault="00EF0FDA" w:rsidP="00EF0FDA">
      <w:pPr>
        <w:ind w:firstLine="720"/>
        <w:rPr>
          <w:b/>
          <w:szCs w:val="24"/>
        </w:rPr>
      </w:pPr>
    </w:p>
    <w:p w14:paraId="087186A9" w14:textId="77777777" w:rsidR="00EF0FDA" w:rsidRDefault="00EF0FDA" w:rsidP="00EF0FDA">
      <w:pPr>
        <w:ind w:firstLine="720"/>
        <w:rPr>
          <w:szCs w:val="24"/>
        </w:rPr>
      </w:pPr>
      <w:r>
        <w:rPr>
          <w:szCs w:val="24"/>
        </w:rPr>
        <w:t>8</w:t>
      </w:r>
      <w:r w:rsidRPr="00224097">
        <w:rPr>
          <w:szCs w:val="24"/>
        </w:rPr>
        <w:t>.1 Транспортирование</w:t>
      </w:r>
      <w:r>
        <w:rPr>
          <w:szCs w:val="24"/>
        </w:rPr>
        <w:t xml:space="preserve"> и хранение </w:t>
      </w:r>
      <w:r w:rsidRPr="00224097">
        <w:rPr>
          <w:szCs w:val="24"/>
        </w:rPr>
        <w:t xml:space="preserve">консервов – по ГОСТ </w:t>
      </w:r>
      <w:r w:rsidRPr="00682CA4">
        <w:rPr>
          <w:szCs w:val="24"/>
        </w:rPr>
        <w:t>13534.</w:t>
      </w:r>
    </w:p>
    <w:p w14:paraId="0647B972" w14:textId="77777777" w:rsidR="00EF0FDA" w:rsidRPr="00682CA4" w:rsidRDefault="00EF0FDA" w:rsidP="00EF0FDA">
      <w:pPr>
        <w:ind w:firstLine="720"/>
        <w:rPr>
          <w:szCs w:val="24"/>
        </w:rPr>
      </w:pPr>
      <w:r>
        <w:rPr>
          <w:szCs w:val="24"/>
        </w:rPr>
        <w:t>8.2 Консервы транспортируют всеми видами транспорта в крытых транспортных средствах в соответствии с правилами перевозок грузов, действующими на соответствующем виде транспорта, и с соблюдением гигиенических требований.</w:t>
      </w:r>
    </w:p>
    <w:p w14:paraId="08A1F8CC" w14:textId="77777777" w:rsidR="00EF0FDA" w:rsidRPr="00C568F5" w:rsidRDefault="00EF0FDA" w:rsidP="00EF0FDA">
      <w:pPr>
        <w:ind w:firstLine="720"/>
        <w:rPr>
          <w:szCs w:val="24"/>
        </w:rPr>
      </w:pPr>
      <w:r>
        <w:rPr>
          <w:szCs w:val="24"/>
        </w:rPr>
        <w:t>8.3</w:t>
      </w:r>
      <w:r w:rsidRPr="00C568F5">
        <w:rPr>
          <w:szCs w:val="24"/>
        </w:rPr>
        <w:t xml:space="preserve"> </w:t>
      </w:r>
      <w:r w:rsidRPr="00C568F5">
        <w:rPr>
          <w:szCs w:val="24"/>
          <w:lang w:val="kk-KZ"/>
        </w:rPr>
        <w:t xml:space="preserve">Консервы </w:t>
      </w:r>
      <w:r>
        <w:rPr>
          <w:szCs w:val="24"/>
        </w:rPr>
        <w:t>хранят</w:t>
      </w:r>
      <w:r w:rsidRPr="00C568F5">
        <w:t xml:space="preserve"> </w:t>
      </w:r>
      <w:r w:rsidRPr="00996BF6">
        <w:rPr>
          <w:szCs w:val="24"/>
        </w:rPr>
        <w:t>в сухих проветриваемых помещениях</w:t>
      </w:r>
      <w:r>
        <w:t xml:space="preserve"> </w:t>
      </w:r>
      <w:r w:rsidRPr="00C568F5">
        <w:rPr>
          <w:szCs w:val="24"/>
        </w:rPr>
        <w:t>при температуре от 0°С до 20°С и относительной вла</w:t>
      </w:r>
      <w:r w:rsidRPr="00C568F5">
        <w:rPr>
          <w:szCs w:val="24"/>
        </w:rPr>
        <w:t>ж</w:t>
      </w:r>
      <w:r>
        <w:rPr>
          <w:szCs w:val="24"/>
        </w:rPr>
        <w:t>ности воздуха не боле</w:t>
      </w:r>
      <w:r w:rsidRPr="00C568F5">
        <w:rPr>
          <w:szCs w:val="24"/>
        </w:rPr>
        <w:t xml:space="preserve">е 75%. </w:t>
      </w:r>
      <w:r>
        <w:rPr>
          <w:szCs w:val="24"/>
        </w:rPr>
        <w:t xml:space="preserve">                                                                                                                         </w:t>
      </w:r>
    </w:p>
    <w:p w14:paraId="48D26E4B" w14:textId="77777777" w:rsidR="00EF0FDA" w:rsidRPr="00853A91" w:rsidRDefault="00EF0FDA" w:rsidP="00EF0FDA">
      <w:pPr>
        <w:ind w:firstLine="720"/>
        <w:rPr>
          <w:rStyle w:val="s0"/>
          <w:szCs w:val="24"/>
        </w:rPr>
      </w:pPr>
      <w:r>
        <w:rPr>
          <w:szCs w:val="24"/>
        </w:rPr>
        <w:t xml:space="preserve">8.4 </w:t>
      </w:r>
      <w:r w:rsidRPr="00C568F5">
        <w:rPr>
          <w:szCs w:val="24"/>
        </w:rPr>
        <w:t xml:space="preserve">Срок годности </w:t>
      </w:r>
      <w:r>
        <w:rPr>
          <w:szCs w:val="24"/>
        </w:rPr>
        <w:t>в металлической таре, покрытой эпоксидным лаком –</w:t>
      </w:r>
      <w:r w:rsidRPr="00C568F5">
        <w:rPr>
          <w:szCs w:val="24"/>
        </w:rPr>
        <w:t xml:space="preserve"> </w:t>
      </w:r>
      <w:r>
        <w:rPr>
          <w:szCs w:val="24"/>
        </w:rPr>
        <w:t xml:space="preserve">2 </w:t>
      </w:r>
      <w:r w:rsidRPr="00C568F5">
        <w:rPr>
          <w:szCs w:val="24"/>
        </w:rPr>
        <w:t>года со дня изготовления</w:t>
      </w:r>
      <w:r>
        <w:rPr>
          <w:szCs w:val="24"/>
        </w:rPr>
        <w:t>.</w:t>
      </w:r>
    </w:p>
    <w:p w14:paraId="3BD9D836" w14:textId="77777777" w:rsidR="003804F8" w:rsidRDefault="003804F8" w:rsidP="003804F8">
      <w:pPr>
        <w:rPr>
          <w:szCs w:val="24"/>
        </w:rPr>
      </w:pPr>
      <w:r>
        <w:rPr>
          <w:szCs w:val="24"/>
        </w:rPr>
        <w:br w:type="page"/>
      </w:r>
    </w:p>
    <w:p w14:paraId="2F485993" w14:textId="77777777" w:rsidR="003804F8" w:rsidRPr="004115B9" w:rsidRDefault="003804F8" w:rsidP="003804F8">
      <w:pPr>
        <w:jc w:val="center"/>
        <w:rPr>
          <w:b/>
          <w:szCs w:val="24"/>
        </w:rPr>
      </w:pPr>
      <w:r w:rsidRPr="004115B9">
        <w:rPr>
          <w:b/>
          <w:szCs w:val="24"/>
        </w:rPr>
        <w:lastRenderedPageBreak/>
        <w:t>Библиография</w:t>
      </w:r>
    </w:p>
    <w:p w14:paraId="05A11A99" w14:textId="77777777" w:rsidR="003804F8" w:rsidRPr="004115B9" w:rsidRDefault="003804F8" w:rsidP="003804F8">
      <w:pPr>
        <w:rPr>
          <w:szCs w:val="24"/>
        </w:rPr>
      </w:pPr>
    </w:p>
    <w:p w14:paraId="16BBDCA4" w14:textId="3DB0C365" w:rsidR="003A5E86" w:rsidRPr="004115B9" w:rsidRDefault="003A5E86" w:rsidP="002F3D9E">
      <w:pPr>
        <w:rPr>
          <w:szCs w:val="24"/>
        </w:rPr>
      </w:pPr>
      <w:bookmarkStart w:id="1" w:name="_Hlk147826217"/>
      <w:r w:rsidRPr="004115B9">
        <w:rPr>
          <w:szCs w:val="24"/>
        </w:rPr>
        <w:t>[1]</w:t>
      </w:r>
      <w:bookmarkEnd w:id="1"/>
      <w:r w:rsidRPr="004115B9">
        <w:rPr>
          <w:szCs w:val="24"/>
        </w:rPr>
        <w:t xml:space="preserve"> </w:t>
      </w:r>
      <w:r w:rsidR="006E7210" w:rsidRPr="00A87777">
        <w:rPr>
          <w:szCs w:val="24"/>
        </w:rPr>
        <w:t>Технический регламент ТС 021/2011</w:t>
      </w:r>
      <w:r w:rsidR="006E7210" w:rsidRPr="00A87777">
        <w:rPr>
          <w:szCs w:val="24"/>
        </w:rPr>
        <w:tab/>
        <w:t xml:space="preserve">«О </w:t>
      </w:r>
      <w:r w:rsidR="006E7210">
        <w:rPr>
          <w:szCs w:val="24"/>
        </w:rPr>
        <w:t xml:space="preserve">безопасности пищевой продукции» </w:t>
      </w:r>
      <w:r w:rsidR="006E7210" w:rsidRPr="00A87777">
        <w:rPr>
          <w:szCs w:val="24"/>
        </w:rPr>
        <w:t>(приняты Решением Комиссии</w:t>
      </w:r>
      <w:r w:rsidR="006E7210">
        <w:rPr>
          <w:szCs w:val="24"/>
        </w:rPr>
        <w:t xml:space="preserve"> </w:t>
      </w:r>
      <w:r w:rsidR="006E7210" w:rsidRPr="00A87777">
        <w:rPr>
          <w:szCs w:val="24"/>
        </w:rPr>
        <w:t>Таможенного союза № 880 от 9 декабря 2011 г)</w:t>
      </w:r>
      <w:r w:rsidR="006E7210">
        <w:rPr>
          <w:szCs w:val="24"/>
        </w:rPr>
        <w:t>.</w:t>
      </w:r>
    </w:p>
    <w:p w14:paraId="723FB70B" w14:textId="77777777" w:rsidR="006E7210" w:rsidRDefault="006E7210" w:rsidP="006E7210">
      <w:pPr>
        <w:rPr>
          <w:szCs w:val="24"/>
        </w:rPr>
      </w:pPr>
      <w:r w:rsidRPr="00A87777">
        <w:rPr>
          <w:szCs w:val="24"/>
        </w:rPr>
        <w:t xml:space="preserve">[2] </w:t>
      </w:r>
      <w:r w:rsidRPr="002F3D9E">
        <w:rPr>
          <w:szCs w:val="24"/>
        </w:rPr>
        <w:t xml:space="preserve">Технический регламент Таможенного союза </w:t>
      </w:r>
      <w:r>
        <w:rPr>
          <w:szCs w:val="24"/>
        </w:rPr>
        <w:t>«</w:t>
      </w:r>
      <w:r w:rsidRPr="002F3D9E">
        <w:rPr>
          <w:szCs w:val="24"/>
        </w:rPr>
        <w:t>О безопасности мяса и мясной продукции</w:t>
      </w:r>
      <w:r>
        <w:rPr>
          <w:szCs w:val="24"/>
        </w:rPr>
        <w:t xml:space="preserve">» </w:t>
      </w:r>
      <w:r w:rsidRPr="002F3D9E">
        <w:rPr>
          <w:szCs w:val="24"/>
        </w:rPr>
        <w:t>(ТР ТС 034/2013)</w:t>
      </w:r>
      <w:r>
        <w:rPr>
          <w:szCs w:val="24"/>
        </w:rPr>
        <w:t>.</w:t>
      </w:r>
    </w:p>
    <w:p w14:paraId="20A6E907" w14:textId="5B3A476F" w:rsidR="00A87777" w:rsidRPr="00A87777" w:rsidRDefault="000508DD" w:rsidP="006E7210">
      <w:pPr>
        <w:rPr>
          <w:szCs w:val="24"/>
        </w:rPr>
      </w:pPr>
      <w:r>
        <w:rPr>
          <w:szCs w:val="24"/>
        </w:rPr>
        <w:t>[3</w:t>
      </w:r>
      <w:r w:rsidR="004D29AD">
        <w:rPr>
          <w:szCs w:val="24"/>
        </w:rPr>
        <w:t xml:space="preserve">] </w:t>
      </w:r>
      <w:r w:rsidR="00A87777" w:rsidRPr="00A87777">
        <w:rPr>
          <w:szCs w:val="24"/>
        </w:rPr>
        <w:t>Технический регламент ТС 022/2011</w:t>
      </w:r>
      <w:r w:rsidR="00A87777" w:rsidRPr="00A87777">
        <w:rPr>
          <w:szCs w:val="24"/>
        </w:rPr>
        <w:tab/>
        <w:t>«Пищевая продукция в части ее маркировки» (приняты Решением Комитета Тамож</w:t>
      </w:r>
      <w:r w:rsidR="00A87777">
        <w:rPr>
          <w:szCs w:val="24"/>
        </w:rPr>
        <w:t>енного союза №881 от 9.12.2011).</w:t>
      </w:r>
    </w:p>
    <w:p w14:paraId="2BFEBA6F" w14:textId="60D44BEF" w:rsidR="007D5B18" w:rsidRPr="007D5B18" w:rsidRDefault="007D5B18" w:rsidP="007D5B18">
      <w:pPr>
        <w:rPr>
          <w:szCs w:val="24"/>
        </w:rPr>
      </w:pPr>
      <w:r>
        <w:rPr>
          <w:szCs w:val="24"/>
        </w:rPr>
        <w:t xml:space="preserve">[4] </w:t>
      </w:r>
      <w:r w:rsidRPr="007D5B18">
        <w:rPr>
          <w:szCs w:val="24"/>
        </w:rPr>
        <w:t>Технический регламент ТС 005/2011</w:t>
      </w:r>
      <w:r w:rsidRPr="007D5B18">
        <w:rPr>
          <w:szCs w:val="24"/>
        </w:rPr>
        <w:tab/>
        <w:t>«О безопасности упаковки» (приняты Решением Комиссии Таможенного союза № 769 от 16 августа 2011 г)</w:t>
      </w:r>
      <w:r>
        <w:rPr>
          <w:szCs w:val="24"/>
        </w:rPr>
        <w:t>.</w:t>
      </w:r>
    </w:p>
    <w:p w14:paraId="735E9CBE" w14:textId="77777777" w:rsidR="007D5B18" w:rsidRPr="00A87777" w:rsidRDefault="007D5B18" w:rsidP="007D5B18">
      <w:pPr>
        <w:rPr>
          <w:szCs w:val="24"/>
        </w:rPr>
      </w:pPr>
    </w:p>
    <w:p w14:paraId="4E1A40F4" w14:textId="77777777" w:rsidR="00A87777" w:rsidRPr="004115B9" w:rsidRDefault="00A87777" w:rsidP="003A5E86">
      <w:pPr>
        <w:rPr>
          <w:szCs w:val="24"/>
        </w:rPr>
      </w:pPr>
    </w:p>
    <w:p w14:paraId="63A88784" w14:textId="77777777" w:rsidR="003804F8" w:rsidRPr="004115B9" w:rsidRDefault="003804F8" w:rsidP="003804F8">
      <w:pPr>
        <w:rPr>
          <w:szCs w:val="24"/>
        </w:rPr>
      </w:pPr>
    </w:p>
    <w:p w14:paraId="5363CB23" w14:textId="77777777" w:rsidR="003804F8" w:rsidRPr="004115B9" w:rsidRDefault="003804F8" w:rsidP="003804F8">
      <w:pPr>
        <w:rPr>
          <w:szCs w:val="24"/>
        </w:rPr>
      </w:pPr>
    </w:p>
    <w:p w14:paraId="3674E50B" w14:textId="77777777" w:rsidR="003804F8" w:rsidRPr="004115B9" w:rsidRDefault="003804F8" w:rsidP="003804F8">
      <w:pPr>
        <w:rPr>
          <w:szCs w:val="24"/>
        </w:rPr>
      </w:pPr>
    </w:p>
    <w:p w14:paraId="3D839CFB" w14:textId="77777777" w:rsidR="003804F8" w:rsidRPr="004115B9" w:rsidRDefault="003804F8" w:rsidP="003804F8">
      <w:pPr>
        <w:rPr>
          <w:szCs w:val="24"/>
        </w:rPr>
      </w:pPr>
    </w:p>
    <w:p w14:paraId="7D2A15AF" w14:textId="77777777" w:rsidR="003804F8" w:rsidRPr="004115B9" w:rsidRDefault="003804F8" w:rsidP="003804F8">
      <w:pPr>
        <w:rPr>
          <w:szCs w:val="24"/>
        </w:rPr>
      </w:pPr>
    </w:p>
    <w:p w14:paraId="528EC5DF" w14:textId="77777777" w:rsidR="003804F8" w:rsidRPr="004115B9" w:rsidRDefault="003804F8" w:rsidP="003804F8">
      <w:pPr>
        <w:rPr>
          <w:szCs w:val="24"/>
        </w:rPr>
      </w:pPr>
    </w:p>
    <w:p w14:paraId="4A49DA0C" w14:textId="77777777" w:rsidR="003804F8" w:rsidRPr="004115B9" w:rsidRDefault="003804F8" w:rsidP="003804F8">
      <w:pPr>
        <w:rPr>
          <w:szCs w:val="24"/>
        </w:rPr>
      </w:pPr>
    </w:p>
    <w:p w14:paraId="0E3ED6A1" w14:textId="77777777" w:rsidR="003804F8" w:rsidRPr="004115B9" w:rsidRDefault="003804F8" w:rsidP="003804F8">
      <w:pPr>
        <w:rPr>
          <w:szCs w:val="24"/>
        </w:rPr>
      </w:pPr>
    </w:p>
    <w:p w14:paraId="1BBC90EB" w14:textId="77777777" w:rsidR="003804F8" w:rsidRPr="004115B9" w:rsidRDefault="003804F8" w:rsidP="003804F8">
      <w:pPr>
        <w:rPr>
          <w:szCs w:val="24"/>
        </w:rPr>
      </w:pPr>
    </w:p>
    <w:p w14:paraId="2C104437" w14:textId="77777777" w:rsidR="003804F8" w:rsidRPr="004115B9" w:rsidRDefault="003804F8" w:rsidP="003804F8">
      <w:pPr>
        <w:rPr>
          <w:szCs w:val="24"/>
        </w:rPr>
      </w:pPr>
    </w:p>
    <w:p w14:paraId="0715B858" w14:textId="77777777" w:rsidR="003804F8" w:rsidRPr="004115B9" w:rsidRDefault="003804F8" w:rsidP="003804F8">
      <w:pPr>
        <w:rPr>
          <w:szCs w:val="24"/>
        </w:rPr>
      </w:pPr>
    </w:p>
    <w:p w14:paraId="674DAA95" w14:textId="77777777" w:rsidR="003804F8" w:rsidRPr="004115B9" w:rsidRDefault="003804F8" w:rsidP="003804F8">
      <w:pPr>
        <w:rPr>
          <w:szCs w:val="24"/>
        </w:rPr>
      </w:pPr>
    </w:p>
    <w:p w14:paraId="29961330" w14:textId="77777777" w:rsidR="003804F8" w:rsidRPr="004115B9" w:rsidRDefault="003804F8" w:rsidP="003804F8">
      <w:pPr>
        <w:rPr>
          <w:szCs w:val="24"/>
        </w:rPr>
      </w:pPr>
    </w:p>
    <w:p w14:paraId="7D6AD1FB" w14:textId="77777777" w:rsidR="003804F8" w:rsidRPr="004115B9" w:rsidRDefault="003804F8" w:rsidP="003804F8">
      <w:pPr>
        <w:rPr>
          <w:szCs w:val="24"/>
        </w:rPr>
      </w:pPr>
    </w:p>
    <w:p w14:paraId="06067735" w14:textId="77777777" w:rsidR="003804F8" w:rsidRPr="004115B9" w:rsidRDefault="003804F8" w:rsidP="003804F8">
      <w:pPr>
        <w:rPr>
          <w:szCs w:val="24"/>
        </w:rPr>
      </w:pPr>
    </w:p>
    <w:p w14:paraId="4117EAD2" w14:textId="77777777" w:rsidR="003804F8" w:rsidRPr="004115B9" w:rsidRDefault="003804F8" w:rsidP="003804F8">
      <w:pPr>
        <w:rPr>
          <w:szCs w:val="24"/>
        </w:rPr>
      </w:pPr>
    </w:p>
    <w:p w14:paraId="4D984777" w14:textId="77777777" w:rsidR="003804F8" w:rsidRPr="004115B9" w:rsidRDefault="003804F8" w:rsidP="003804F8">
      <w:pPr>
        <w:rPr>
          <w:szCs w:val="24"/>
        </w:rPr>
      </w:pPr>
    </w:p>
    <w:p w14:paraId="65FA7D84" w14:textId="77777777" w:rsidR="003804F8" w:rsidRPr="004115B9" w:rsidRDefault="003804F8" w:rsidP="003804F8">
      <w:pPr>
        <w:rPr>
          <w:szCs w:val="24"/>
        </w:rPr>
      </w:pPr>
    </w:p>
    <w:p w14:paraId="55AE1043" w14:textId="77777777" w:rsidR="003804F8" w:rsidRPr="004115B9" w:rsidRDefault="003804F8" w:rsidP="003804F8">
      <w:pPr>
        <w:rPr>
          <w:szCs w:val="24"/>
        </w:rPr>
      </w:pPr>
    </w:p>
    <w:p w14:paraId="11B2B5FB" w14:textId="77777777" w:rsidR="003804F8" w:rsidRPr="004115B9" w:rsidRDefault="003804F8" w:rsidP="003804F8">
      <w:pPr>
        <w:rPr>
          <w:szCs w:val="24"/>
        </w:rPr>
      </w:pPr>
    </w:p>
    <w:p w14:paraId="0FFC1748" w14:textId="77777777" w:rsidR="003804F8" w:rsidRDefault="003804F8" w:rsidP="003804F8">
      <w:pPr>
        <w:rPr>
          <w:szCs w:val="24"/>
        </w:rPr>
      </w:pPr>
    </w:p>
    <w:p w14:paraId="5515E85E" w14:textId="77777777" w:rsidR="003804F8" w:rsidRDefault="003804F8" w:rsidP="003804F8">
      <w:pPr>
        <w:rPr>
          <w:szCs w:val="24"/>
        </w:rPr>
      </w:pPr>
    </w:p>
    <w:p w14:paraId="4480355D" w14:textId="77777777" w:rsidR="003804F8" w:rsidRDefault="003804F8" w:rsidP="003804F8">
      <w:pPr>
        <w:rPr>
          <w:szCs w:val="24"/>
        </w:rPr>
      </w:pPr>
    </w:p>
    <w:p w14:paraId="058C1B1D" w14:textId="77777777" w:rsidR="003804F8" w:rsidRDefault="003804F8" w:rsidP="003804F8">
      <w:pPr>
        <w:rPr>
          <w:szCs w:val="24"/>
        </w:rPr>
      </w:pPr>
    </w:p>
    <w:p w14:paraId="6AF8D158" w14:textId="77777777" w:rsidR="003804F8" w:rsidRDefault="003804F8" w:rsidP="003804F8">
      <w:pPr>
        <w:rPr>
          <w:szCs w:val="24"/>
        </w:rPr>
      </w:pPr>
    </w:p>
    <w:p w14:paraId="66840471" w14:textId="77777777" w:rsidR="003804F8" w:rsidRDefault="003804F8" w:rsidP="003804F8">
      <w:pPr>
        <w:rPr>
          <w:szCs w:val="24"/>
        </w:rPr>
      </w:pPr>
    </w:p>
    <w:p w14:paraId="71AB5D68" w14:textId="77777777" w:rsidR="003804F8" w:rsidRDefault="003804F8" w:rsidP="003804F8">
      <w:pPr>
        <w:rPr>
          <w:szCs w:val="24"/>
        </w:rPr>
      </w:pPr>
    </w:p>
    <w:p w14:paraId="101E22F9" w14:textId="0CC7ECA5" w:rsidR="003804F8" w:rsidRDefault="003804F8" w:rsidP="007D5B18">
      <w:pPr>
        <w:ind w:firstLine="0"/>
        <w:rPr>
          <w:szCs w:val="24"/>
        </w:rPr>
      </w:pPr>
    </w:p>
    <w:p w14:paraId="56B73470" w14:textId="52931CDC" w:rsidR="003804F8" w:rsidRDefault="003804F8" w:rsidP="00766C6E">
      <w:pPr>
        <w:ind w:firstLine="0"/>
        <w:rPr>
          <w:szCs w:val="24"/>
        </w:rPr>
      </w:pPr>
    </w:p>
    <w:p w14:paraId="70C6FB5C" w14:textId="77777777" w:rsidR="004D29AD" w:rsidRPr="004115B9" w:rsidRDefault="004D29AD" w:rsidP="00766C6E">
      <w:pPr>
        <w:ind w:firstLine="0"/>
        <w:rPr>
          <w:szCs w:val="24"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804F8" w:rsidRPr="004115B9" w14:paraId="7DCDDEFB" w14:textId="77777777" w:rsidTr="00E34DA4">
        <w:tc>
          <w:tcPr>
            <w:tcW w:w="9344" w:type="dxa"/>
          </w:tcPr>
          <w:p w14:paraId="4D63840E" w14:textId="0360FCBE" w:rsidR="003804F8" w:rsidRPr="004115B9" w:rsidRDefault="004D29AD" w:rsidP="00AA4044">
            <w:pPr>
              <w:ind w:left="7266" w:firstLine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bookmarkStart w:id="2" w:name="_GoBack"/>
            <w:bookmarkEnd w:id="2"/>
            <w:r w:rsidRPr="004D29AD">
              <w:rPr>
                <w:b/>
                <w:bCs/>
                <w:szCs w:val="24"/>
                <w:lang w:val="en-US"/>
              </w:rPr>
              <w:t>МКС 67.120.10</w:t>
            </w:r>
          </w:p>
        </w:tc>
      </w:tr>
      <w:tr w:rsidR="003804F8" w:rsidRPr="004115B9" w14:paraId="3B59B0BD" w14:textId="77777777" w:rsidTr="00E34DA4">
        <w:tc>
          <w:tcPr>
            <w:tcW w:w="9344" w:type="dxa"/>
          </w:tcPr>
          <w:p w14:paraId="5DF0317A" w14:textId="4F4332B9" w:rsidR="003804F8" w:rsidRPr="004115B9" w:rsidRDefault="003804F8" w:rsidP="004D29AD">
            <w:pPr>
              <w:rPr>
                <w:szCs w:val="24"/>
              </w:rPr>
            </w:pPr>
            <w:r w:rsidRPr="004115B9">
              <w:rPr>
                <w:b/>
                <w:bCs/>
                <w:szCs w:val="24"/>
              </w:rPr>
              <w:t>Ключевые слова:</w:t>
            </w:r>
            <w:r w:rsidRPr="004115B9">
              <w:rPr>
                <w:szCs w:val="24"/>
              </w:rPr>
              <w:t xml:space="preserve"> </w:t>
            </w:r>
            <w:r w:rsidR="004D29AD">
              <w:rPr>
                <w:szCs w:val="24"/>
              </w:rPr>
              <w:t xml:space="preserve">консервы тушеные, консервы мясные, </w:t>
            </w:r>
            <w:r w:rsidR="004D29AD" w:rsidRPr="004D29AD">
              <w:rPr>
                <w:szCs w:val="24"/>
              </w:rPr>
              <w:t>мясо сайги</w:t>
            </w:r>
          </w:p>
          <w:p w14:paraId="62A6FD8B" w14:textId="77777777" w:rsidR="003804F8" w:rsidRPr="004115B9" w:rsidRDefault="003804F8" w:rsidP="00E34DA4">
            <w:pPr>
              <w:rPr>
                <w:szCs w:val="24"/>
              </w:rPr>
            </w:pPr>
          </w:p>
        </w:tc>
      </w:tr>
    </w:tbl>
    <w:p w14:paraId="7ADE0412" w14:textId="77777777" w:rsidR="003804F8" w:rsidRPr="004115B9" w:rsidRDefault="003804F8" w:rsidP="003804F8">
      <w:pPr>
        <w:rPr>
          <w:szCs w:val="24"/>
        </w:rPr>
      </w:pPr>
    </w:p>
    <w:p w14:paraId="1F189505" w14:textId="317799D2" w:rsidR="003804F8" w:rsidRPr="004115B9" w:rsidRDefault="003804F8" w:rsidP="003804F8">
      <w:pPr>
        <w:rPr>
          <w:szCs w:val="24"/>
        </w:rPr>
      </w:pPr>
      <w:r w:rsidRPr="004115B9">
        <w:rPr>
          <w:szCs w:val="24"/>
        </w:rPr>
        <w:br w:type="page"/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804F8" w:rsidRPr="004115B9" w14:paraId="2C4ED0E8" w14:textId="77777777" w:rsidTr="00E34DA4">
        <w:tc>
          <w:tcPr>
            <w:tcW w:w="9344" w:type="dxa"/>
          </w:tcPr>
          <w:p w14:paraId="0D19A800" w14:textId="67EC4E3D" w:rsidR="003804F8" w:rsidRPr="004115B9" w:rsidRDefault="00AA4044" w:rsidP="004D29AD">
            <w:pPr>
              <w:ind w:left="7266" w:firstLine="37"/>
              <w:rPr>
                <w:b/>
                <w:bCs/>
                <w:szCs w:val="24"/>
                <w:lang w:val="en-US"/>
              </w:rPr>
            </w:pPr>
            <w:r w:rsidRPr="00AA4044">
              <w:rPr>
                <w:b/>
                <w:bCs/>
                <w:szCs w:val="24"/>
                <w:lang w:val="en-US"/>
              </w:rPr>
              <w:lastRenderedPageBreak/>
              <w:t>МКС 67.120.10</w:t>
            </w:r>
          </w:p>
        </w:tc>
      </w:tr>
      <w:tr w:rsidR="003804F8" w:rsidRPr="004115B9" w14:paraId="22FDCEFA" w14:textId="77777777" w:rsidTr="00E34DA4">
        <w:tc>
          <w:tcPr>
            <w:tcW w:w="9344" w:type="dxa"/>
          </w:tcPr>
          <w:p w14:paraId="08589B2D" w14:textId="77777777" w:rsidR="003804F8" w:rsidRDefault="003804F8" w:rsidP="00E34DA4">
            <w:pPr>
              <w:rPr>
                <w:szCs w:val="24"/>
              </w:rPr>
            </w:pPr>
            <w:r w:rsidRPr="004115B9">
              <w:rPr>
                <w:b/>
                <w:bCs/>
                <w:szCs w:val="24"/>
              </w:rPr>
              <w:t>Ключевые слова:</w:t>
            </w:r>
            <w:r w:rsidRPr="004115B9">
              <w:rPr>
                <w:szCs w:val="24"/>
              </w:rPr>
              <w:t xml:space="preserve"> </w:t>
            </w:r>
            <w:r w:rsidR="004D29AD" w:rsidRPr="004D29AD">
              <w:rPr>
                <w:szCs w:val="24"/>
              </w:rPr>
              <w:t xml:space="preserve">консервы тушеные, консервы мясные, мясо сайги </w:t>
            </w:r>
          </w:p>
          <w:p w14:paraId="34BF1E65" w14:textId="18D6ED41" w:rsidR="004D29AD" w:rsidRPr="004115B9" w:rsidRDefault="004D29AD" w:rsidP="00E34DA4">
            <w:pPr>
              <w:rPr>
                <w:szCs w:val="24"/>
              </w:rPr>
            </w:pPr>
          </w:p>
        </w:tc>
      </w:tr>
    </w:tbl>
    <w:p w14:paraId="7DFA0ED4" w14:textId="77777777" w:rsidR="003804F8" w:rsidRPr="004115B9" w:rsidRDefault="003804F8" w:rsidP="003804F8">
      <w:pPr>
        <w:rPr>
          <w:szCs w:val="24"/>
        </w:rPr>
      </w:pPr>
    </w:p>
    <w:p w14:paraId="7D17DC30" w14:textId="77777777" w:rsidR="003804F8" w:rsidRPr="004115B9" w:rsidRDefault="003804F8" w:rsidP="003804F8">
      <w:pPr>
        <w:rPr>
          <w:b/>
          <w:bCs/>
          <w:szCs w:val="24"/>
        </w:rPr>
      </w:pPr>
      <w:r w:rsidRPr="004115B9">
        <w:rPr>
          <w:b/>
          <w:bCs/>
          <w:szCs w:val="24"/>
        </w:rPr>
        <w:t>РАЗРАБОТЧИК</w:t>
      </w:r>
    </w:p>
    <w:p w14:paraId="17672356" w14:textId="77777777" w:rsidR="003804F8" w:rsidRPr="004115B9" w:rsidRDefault="003804F8" w:rsidP="003804F8">
      <w:pPr>
        <w:rPr>
          <w:szCs w:val="24"/>
        </w:rPr>
      </w:pPr>
      <w:r w:rsidRPr="004115B9">
        <w:rPr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6AC3647E" w14:textId="77777777" w:rsidR="003804F8" w:rsidRPr="004115B9" w:rsidRDefault="003804F8" w:rsidP="003804F8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80"/>
        <w:gridCol w:w="3107"/>
      </w:tblGrid>
      <w:tr w:rsidR="003804F8" w:rsidRPr="004115B9" w14:paraId="578EAE1F" w14:textId="77777777" w:rsidTr="003804F8">
        <w:tc>
          <w:tcPr>
            <w:tcW w:w="4957" w:type="dxa"/>
          </w:tcPr>
          <w:p w14:paraId="64F33633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Заместитель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</w:p>
          <w:p w14:paraId="6173291A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Генерального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директора</w:t>
            </w:r>
            <w:proofErr w:type="spellEnd"/>
          </w:p>
          <w:p w14:paraId="19FCBDD6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100B8A18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107" w:type="dxa"/>
          </w:tcPr>
          <w:p w14:paraId="25BD7BE9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  <w:p w14:paraId="71474E2B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r w:rsidRPr="004115B9">
              <w:rPr>
                <w:b/>
                <w:bCs/>
                <w:szCs w:val="24"/>
                <w:lang w:val="en-US"/>
              </w:rPr>
              <w:t xml:space="preserve">Е.М.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Амирханова</w:t>
            </w:r>
            <w:proofErr w:type="spellEnd"/>
          </w:p>
        </w:tc>
      </w:tr>
      <w:tr w:rsidR="003804F8" w:rsidRPr="004115B9" w14:paraId="3E1C4E4B" w14:textId="77777777" w:rsidTr="003804F8">
        <w:tc>
          <w:tcPr>
            <w:tcW w:w="4957" w:type="dxa"/>
          </w:tcPr>
          <w:p w14:paraId="17BAC7B0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Руководитель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</w:p>
          <w:p w14:paraId="738B580B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4115B9">
              <w:rPr>
                <w:b/>
                <w:bCs/>
                <w:szCs w:val="24"/>
                <w:lang w:val="en-US"/>
              </w:rPr>
              <w:t>Департамента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разработки</w:t>
            </w:r>
            <w:proofErr w:type="spellEnd"/>
            <w:r w:rsidRPr="004115B9">
              <w:rPr>
                <w:b/>
                <w:bCs/>
                <w:szCs w:val="24"/>
                <w:lang w:val="en-US"/>
              </w:rPr>
              <w:t xml:space="preserve"> НТД</w:t>
            </w:r>
          </w:p>
          <w:p w14:paraId="43BD852C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58AAC778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107" w:type="dxa"/>
          </w:tcPr>
          <w:p w14:paraId="2AB3224F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</w:p>
          <w:p w14:paraId="3537F0C4" w14:textId="77777777" w:rsidR="003804F8" w:rsidRPr="004115B9" w:rsidRDefault="003804F8" w:rsidP="00E34DA4">
            <w:pPr>
              <w:rPr>
                <w:b/>
                <w:bCs/>
                <w:szCs w:val="24"/>
                <w:lang w:val="en-US"/>
              </w:rPr>
            </w:pPr>
            <w:r w:rsidRPr="004115B9">
              <w:rPr>
                <w:b/>
                <w:bCs/>
                <w:szCs w:val="24"/>
                <w:lang w:val="en-US"/>
              </w:rPr>
              <w:t xml:space="preserve">А.Н. </w:t>
            </w:r>
            <w:proofErr w:type="spellStart"/>
            <w:r w:rsidRPr="004115B9">
              <w:rPr>
                <w:b/>
                <w:bCs/>
                <w:szCs w:val="24"/>
                <w:lang w:val="en-US"/>
              </w:rPr>
              <w:t>Сопбеков</w:t>
            </w:r>
            <w:proofErr w:type="spellEnd"/>
          </w:p>
        </w:tc>
      </w:tr>
      <w:tr w:rsidR="003804F8" w:rsidRPr="004115B9" w14:paraId="04B9432F" w14:textId="77777777" w:rsidTr="003804F8">
        <w:tc>
          <w:tcPr>
            <w:tcW w:w="4957" w:type="dxa"/>
          </w:tcPr>
          <w:p w14:paraId="5EF46AD6" w14:textId="43086ED5" w:rsidR="003804F8" w:rsidRPr="004115B9" w:rsidRDefault="003804F8" w:rsidP="00E34DA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</w:t>
            </w:r>
            <w:r w:rsidRPr="004115B9">
              <w:rPr>
                <w:b/>
                <w:bCs/>
                <w:szCs w:val="24"/>
              </w:rPr>
              <w:t xml:space="preserve">пециалист </w:t>
            </w:r>
          </w:p>
          <w:p w14:paraId="61B37A8B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  <w:r w:rsidRPr="004115B9">
              <w:rPr>
                <w:b/>
                <w:bCs/>
                <w:szCs w:val="24"/>
              </w:rPr>
              <w:t>Департамента разработки НТД</w:t>
            </w:r>
          </w:p>
        </w:tc>
        <w:tc>
          <w:tcPr>
            <w:tcW w:w="1280" w:type="dxa"/>
          </w:tcPr>
          <w:p w14:paraId="3D71086E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</w:p>
        </w:tc>
        <w:tc>
          <w:tcPr>
            <w:tcW w:w="3107" w:type="dxa"/>
          </w:tcPr>
          <w:p w14:paraId="345D26F3" w14:textId="77777777" w:rsidR="003804F8" w:rsidRPr="004115B9" w:rsidRDefault="003804F8" w:rsidP="00E34DA4">
            <w:pPr>
              <w:rPr>
                <w:b/>
                <w:bCs/>
                <w:szCs w:val="24"/>
              </w:rPr>
            </w:pPr>
          </w:p>
          <w:p w14:paraId="74ABFA96" w14:textId="13BA80AB" w:rsidR="003804F8" w:rsidRPr="004115B9" w:rsidRDefault="003804F8" w:rsidP="00E34DA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</w:t>
            </w:r>
            <w:r w:rsidRPr="004115B9">
              <w:rPr>
                <w:b/>
                <w:bCs/>
                <w:szCs w:val="24"/>
              </w:rPr>
              <w:t xml:space="preserve">.Б. </w:t>
            </w:r>
            <w:proofErr w:type="spellStart"/>
            <w:r>
              <w:rPr>
                <w:b/>
                <w:bCs/>
                <w:szCs w:val="24"/>
              </w:rPr>
              <w:t>Рахманбердиева</w:t>
            </w:r>
            <w:proofErr w:type="spellEnd"/>
          </w:p>
        </w:tc>
      </w:tr>
    </w:tbl>
    <w:p w14:paraId="40B595B1" w14:textId="5E485578" w:rsidR="00F61137" w:rsidRPr="009114EC" w:rsidRDefault="00F61137" w:rsidP="002F3D9E">
      <w:pPr>
        <w:ind w:firstLine="0"/>
        <w:rPr>
          <w:szCs w:val="24"/>
        </w:rPr>
      </w:pPr>
    </w:p>
    <w:sectPr w:rsidR="00F61137" w:rsidRPr="009114EC" w:rsidSect="002F3D9E">
      <w:headerReference w:type="even" r:id="rId14"/>
      <w:footerReference w:type="even" r:id="rId15"/>
      <w:headerReference w:type="first" r:id="rId16"/>
      <w:footerReference w:type="first" r:id="rId17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A32D" w14:textId="77777777" w:rsidR="00992030" w:rsidRDefault="00992030" w:rsidP="00F61137">
      <w:r>
        <w:separator/>
      </w:r>
    </w:p>
  </w:endnote>
  <w:endnote w:type="continuationSeparator" w:id="0">
    <w:p w14:paraId="23959ED5" w14:textId="77777777" w:rsidR="00992030" w:rsidRDefault="00992030" w:rsidP="00F6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731371"/>
      <w:docPartObj>
        <w:docPartGallery w:val="Page Numbers (Bottom of Page)"/>
        <w:docPartUnique/>
      </w:docPartObj>
    </w:sdtPr>
    <w:sdtEndPr/>
    <w:sdtContent>
      <w:p w14:paraId="07FDBDBC" w14:textId="53561511" w:rsidR="00296EF0" w:rsidRDefault="00296EF0" w:rsidP="00296EF0">
        <w:pPr>
          <w:pStyle w:val="a6"/>
          <w:ind w:firstLine="0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9AD">
          <w:rPr>
            <w:noProof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245134"/>
      <w:docPartObj>
        <w:docPartGallery w:val="Page Numbers (Bottom of Page)"/>
        <w:docPartUnique/>
      </w:docPartObj>
    </w:sdtPr>
    <w:sdtEndPr/>
    <w:sdtContent>
      <w:p w14:paraId="0CC191E0" w14:textId="3C33E17B" w:rsidR="00296EF0" w:rsidRDefault="00296EF0" w:rsidP="00296EF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B5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6304" w14:textId="77777777" w:rsidR="00296EF0" w:rsidRPr="004B52B5" w:rsidRDefault="00296EF0" w:rsidP="004B52B5">
    <w:pPr>
      <w:pStyle w:val="a6"/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634833"/>
      <w:docPartObj>
        <w:docPartGallery w:val="Page Numbers (Bottom of Page)"/>
        <w:docPartUnique/>
      </w:docPartObj>
    </w:sdtPr>
    <w:sdtEndPr/>
    <w:sdtContent>
      <w:p w14:paraId="3A0B8204" w14:textId="7ECBB833" w:rsidR="002D505C" w:rsidRDefault="00296EF0" w:rsidP="00120151">
        <w:pPr>
          <w:pStyle w:val="a6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B5">
          <w:rPr>
            <w:noProof/>
          </w:rPr>
          <w:t>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58E00" w14:textId="296E4A08" w:rsidR="004F2979" w:rsidRDefault="004F2979" w:rsidP="00296EF0">
    <w:pPr>
      <w:pStyle w:val="a6"/>
      <w:pBdr>
        <w:bottom w:val="single" w:sz="12" w:space="1" w:color="auto"/>
      </w:pBdr>
      <w:jc w:val="right"/>
    </w:pPr>
  </w:p>
  <w:p w14:paraId="0A7BE269" w14:textId="04E9E425" w:rsidR="00302E64" w:rsidRDefault="004F2979" w:rsidP="004F2979">
    <w:pPr>
      <w:pStyle w:val="a6"/>
      <w:ind w:firstLine="0"/>
      <w:jc w:val="right"/>
    </w:pPr>
    <w:bookmarkStart w:id="3" w:name="_Hlk131090466"/>
    <w:r w:rsidRPr="004F2979">
      <w:rPr>
        <w:i/>
        <w:iCs/>
      </w:rPr>
      <w:t xml:space="preserve">Проект, редакция </w:t>
    </w:r>
    <w:r w:rsidR="00C40643">
      <w:rPr>
        <w:i/>
        <w:iCs/>
      </w:rPr>
      <w:t>1</w:t>
    </w:r>
    <w:r>
      <w:t xml:space="preserve">                                                                                                                       </w:t>
    </w:r>
    <w:bookmarkEnd w:id="3"/>
    <w:sdt>
      <w:sdtPr>
        <w:id w:val="-1452776943"/>
        <w:docPartObj>
          <w:docPartGallery w:val="Page Numbers (Bottom of Page)"/>
          <w:docPartUnique/>
        </w:docPartObj>
      </w:sdtPr>
      <w:sdtEndPr/>
      <w:sdtContent>
        <w:r w:rsidR="00296EF0">
          <w:fldChar w:fldCharType="begin"/>
        </w:r>
        <w:r w:rsidR="00296EF0">
          <w:instrText>PAGE   \* MERGEFORMAT</w:instrText>
        </w:r>
        <w:r w:rsidR="00296EF0">
          <w:fldChar w:fldCharType="separate"/>
        </w:r>
        <w:r w:rsidR="004D29AD">
          <w:rPr>
            <w:noProof/>
          </w:rPr>
          <w:t>1</w:t>
        </w:r>
        <w:r w:rsidR="00296EF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A2BC" w14:textId="77777777" w:rsidR="00992030" w:rsidRDefault="00992030" w:rsidP="00F61137">
      <w:r>
        <w:separator/>
      </w:r>
    </w:p>
  </w:footnote>
  <w:footnote w:type="continuationSeparator" w:id="0">
    <w:p w14:paraId="53C4A41E" w14:textId="77777777" w:rsidR="00992030" w:rsidRDefault="00992030" w:rsidP="00F6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FD24" w14:textId="12DC73CD" w:rsidR="00296EF0" w:rsidRPr="001E5118" w:rsidRDefault="00296EF0" w:rsidP="00296EF0">
    <w:pPr>
      <w:pStyle w:val="a3"/>
      <w:jc w:val="left"/>
      <w:rPr>
        <w:b/>
        <w:bCs/>
      </w:rPr>
    </w:pPr>
    <w:r w:rsidRPr="001E5118">
      <w:rPr>
        <w:b/>
        <w:bCs/>
      </w:rPr>
      <w:t>СТ РК</w:t>
    </w:r>
  </w:p>
  <w:p w14:paraId="5509E832" w14:textId="46726CE3" w:rsidR="00296EF0" w:rsidRPr="00296EF0" w:rsidRDefault="00296EF0" w:rsidP="00296EF0">
    <w:pPr>
      <w:pStyle w:val="a3"/>
      <w:jc w:val="left"/>
      <w:rPr>
        <w:i/>
        <w:iCs/>
      </w:rPr>
    </w:pPr>
    <w:r w:rsidRPr="00302E64">
      <w:rPr>
        <w:i/>
        <w:iCs/>
      </w:rPr>
      <w:t xml:space="preserve">(проект, редакция </w:t>
    </w:r>
    <w:r w:rsidR="002F3D9E">
      <w:rPr>
        <w:i/>
        <w:iCs/>
      </w:rPr>
      <w:t>1</w:t>
    </w:r>
    <w:r w:rsidRPr="00302E64">
      <w:rPr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E9AB" w14:textId="6B2B6A8F" w:rsidR="00296EF0" w:rsidRPr="004D4AF0" w:rsidRDefault="00296EF0" w:rsidP="00296EF0">
    <w:pPr>
      <w:pStyle w:val="a3"/>
      <w:jc w:val="right"/>
      <w:rPr>
        <w:b/>
        <w:bCs/>
        <w:lang w:val="en-US"/>
      </w:rPr>
    </w:pPr>
    <w:r w:rsidRPr="001E5118">
      <w:rPr>
        <w:b/>
        <w:bCs/>
      </w:rPr>
      <w:t>СТ РК</w:t>
    </w:r>
  </w:p>
  <w:p w14:paraId="23CF5531" w14:textId="4F665FD5" w:rsidR="00296EF0" w:rsidRPr="00296EF0" w:rsidRDefault="00296EF0" w:rsidP="00296EF0">
    <w:pPr>
      <w:pStyle w:val="a3"/>
      <w:jc w:val="right"/>
      <w:rPr>
        <w:i/>
        <w:iCs/>
      </w:rPr>
    </w:pPr>
    <w:r w:rsidRPr="00302E64">
      <w:rPr>
        <w:i/>
        <w:iCs/>
      </w:rPr>
      <w:t xml:space="preserve">(проект, редакция </w:t>
    </w:r>
    <w:r w:rsidR="002F3D9E">
      <w:rPr>
        <w:i/>
        <w:iCs/>
      </w:rPr>
      <w:t>1</w:t>
    </w:r>
    <w:r w:rsidRPr="00302E64">
      <w:rPr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73A28" w14:textId="18A74D67" w:rsidR="00F61137" w:rsidRPr="00F61137" w:rsidRDefault="00F61137" w:rsidP="00F61137">
    <w:pPr>
      <w:pStyle w:val="1"/>
      <w:jc w:val="right"/>
      <w:rPr>
        <w:i/>
        <w:iCs/>
      </w:rPr>
    </w:pPr>
    <w:r w:rsidRPr="00F61137">
      <w:rPr>
        <w:i/>
        <w:iCs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9C8A" w14:textId="5AE72EAF" w:rsidR="00296EF0" w:rsidRPr="004D4AF0" w:rsidRDefault="00296EF0" w:rsidP="00296EF0">
    <w:pPr>
      <w:pStyle w:val="a3"/>
      <w:jc w:val="left"/>
      <w:rPr>
        <w:b/>
        <w:bCs/>
        <w:lang w:val="en-US"/>
      </w:rPr>
    </w:pPr>
    <w:r w:rsidRPr="001E5118">
      <w:rPr>
        <w:b/>
        <w:bCs/>
      </w:rPr>
      <w:t>СТ РК</w:t>
    </w:r>
  </w:p>
  <w:p w14:paraId="248C9B62" w14:textId="0959DCE7" w:rsidR="0058443E" w:rsidRDefault="00296EF0" w:rsidP="00120151">
    <w:pPr>
      <w:pStyle w:val="a3"/>
      <w:jc w:val="left"/>
    </w:pPr>
    <w:r w:rsidRPr="00302E64">
      <w:rPr>
        <w:i/>
        <w:iCs/>
      </w:rPr>
      <w:t xml:space="preserve">(проект, редакция </w:t>
    </w:r>
    <w:r w:rsidR="00C40643">
      <w:rPr>
        <w:i/>
        <w:iCs/>
      </w:rPr>
      <w:t>1</w:t>
    </w:r>
    <w:r w:rsidRPr="00302E64">
      <w:rPr>
        <w:i/>
        <w:iCs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949A" w14:textId="3194DB8D" w:rsidR="00302E64" w:rsidRDefault="00302E64" w:rsidP="001E5118">
    <w:pPr>
      <w:pStyle w:val="a3"/>
      <w:jc w:val="right"/>
      <w:rPr>
        <w:b/>
        <w:bCs/>
        <w:lang w:val="en-US"/>
      </w:rPr>
    </w:pPr>
    <w:r w:rsidRPr="001E5118">
      <w:rPr>
        <w:b/>
        <w:bCs/>
      </w:rPr>
      <w:t>СТ РК</w:t>
    </w:r>
  </w:p>
  <w:p w14:paraId="3E65A4A4" w14:textId="2302EF29" w:rsidR="00302E64" w:rsidRPr="00302E64" w:rsidRDefault="00302E64" w:rsidP="001E5118">
    <w:pPr>
      <w:pStyle w:val="a3"/>
      <w:jc w:val="right"/>
      <w:rPr>
        <w:i/>
        <w:iCs/>
      </w:rPr>
    </w:pPr>
    <w:r w:rsidRPr="00302E64">
      <w:rPr>
        <w:i/>
        <w:iCs/>
      </w:rPr>
      <w:t xml:space="preserve">(проект, редакция </w:t>
    </w:r>
    <w:r w:rsidR="00C40643">
      <w:rPr>
        <w:i/>
        <w:iCs/>
      </w:rPr>
      <w:t>1</w:t>
    </w:r>
    <w:r w:rsidRPr="00302E64"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45DB"/>
    <w:multiLevelType w:val="hybridMultilevel"/>
    <w:tmpl w:val="252C4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659A"/>
    <w:multiLevelType w:val="hybridMultilevel"/>
    <w:tmpl w:val="4CF24866"/>
    <w:lvl w:ilvl="0" w:tplc="5A68B67C">
      <w:start w:val="1"/>
      <w:numFmt w:val="decimal"/>
      <w:lvlText w:val="%1."/>
      <w:lvlJc w:val="left"/>
      <w:pPr>
        <w:ind w:left="3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7" w:hanging="360"/>
      </w:pPr>
    </w:lvl>
    <w:lvl w:ilvl="2" w:tplc="0419001B" w:tentative="1">
      <w:start w:val="1"/>
      <w:numFmt w:val="lowerRoman"/>
      <w:lvlText w:val="%3."/>
      <w:lvlJc w:val="right"/>
      <w:pPr>
        <w:ind w:left="5347" w:hanging="180"/>
      </w:pPr>
    </w:lvl>
    <w:lvl w:ilvl="3" w:tplc="0419000F" w:tentative="1">
      <w:start w:val="1"/>
      <w:numFmt w:val="decimal"/>
      <w:lvlText w:val="%4."/>
      <w:lvlJc w:val="left"/>
      <w:pPr>
        <w:ind w:left="6067" w:hanging="360"/>
      </w:pPr>
    </w:lvl>
    <w:lvl w:ilvl="4" w:tplc="04190019" w:tentative="1">
      <w:start w:val="1"/>
      <w:numFmt w:val="lowerLetter"/>
      <w:lvlText w:val="%5."/>
      <w:lvlJc w:val="left"/>
      <w:pPr>
        <w:ind w:left="6787" w:hanging="360"/>
      </w:pPr>
    </w:lvl>
    <w:lvl w:ilvl="5" w:tplc="0419001B" w:tentative="1">
      <w:start w:val="1"/>
      <w:numFmt w:val="lowerRoman"/>
      <w:lvlText w:val="%6."/>
      <w:lvlJc w:val="right"/>
      <w:pPr>
        <w:ind w:left="7507" w:hanging="180"/>
      </w:pPr>
    </w:lvl>
    <w:lvl w:ilvl="6" w:tplc="0419000F" w:tentative="1">
      <w:start w:val="1"/>
      <w:numFmt w:val="decimal"/>
      <w:lvlText w:val="%7."/>
      <w:lvlJc w:val="left"/>
      <w:pPr>
        <w:ind w:left="8227" w:hanging="360"/>
      </w:pPr>
    </w:lvl>
    <w:lvl w:ilvl="7" w:tplc="04190019" w:tentative="1">
      <w:start w:val="1"/>
      <w:numFmt w:val="lowerLetter"/>
      <w:lvlText w:val="%8."/>
      <w:lvlJc w:val="left"/>
      <w:pPr>
        <w:ind w:left="8947" w:hanging="360"/>
      </w:pPr>
    </w:lvl>
    <w:lvl w:ilvl="8" w:tplc="0419001B" w:tentative="1">
      <w:start w:val="1"/>
      <w:numFmt w:val="lowerRoman"/>
      <w:lvlText w:val="%9."/>
      <w:lvlJc w:val="right"/>
      <w:pPr>
        <w:ind w:left="9667" w:hanging="180"/>
      </w:pPr>
    </w:lvl>
  </w:abstractNum>
  <w:abstractNum w:abstractNumId="2" w15:restartNumberingAfterBreak="0">
    <w:nsid w:val="651066E4"/>
    <w:multiLevelType w:val="hybridMultilevel"/>
    <w:tmpl w:val="306C2420"/>
    <w:lvl w:ilvl="0" w:tplc="62C6BC9C">
      <w:numFmt w:val="bullet"/>
      <w:lvlText w:val="-"/>
      <w:lvlJc w:val="left"/>
      <w:pPr>
        <w:ind w:left="49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A8ED77A">
      <w:numFmt w:val="bullet"/>
      <w:lvlText w:val="-"/>
      <w:lvlJc w:val="left"/>
      <w:pPr>
        <w:ind w:left="21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F6967F72">
      <w:numFmt w:val="bullet"/>
      <w:lvlText w:val="•"/>
      <w:lvlJc w:val="left"/>
      <w:pPr>
        <w:ind w:left="1567" w:hanging="173"/>
      </w:pPr>
      <w:rPr>
        <w:rFonts w:hint="default"/>
        <w:lang w:val="kk-KZ" w:eastAsia="en-US" w:bidi="ar-SA"/>
      </w:rPr>
    </w:lvl>
    <w:lvl w:ilvl="3" w:tplc="AE36CAE6">
      <w:numFmt w:val="bullet"/>
      <w:lvlText w:val="•"/>
      <w:lvlJc w:val="left"/>
      <w:pPr>
        <w:ind w:left="2635" w:hanging="173"/>
      </w:pPr>
      <w:rPr>
        <w:rFonts w:hint="default"/>
        <w:lang w:val="kk-KZ" w:eastAsia="en-US" w:bidi="ar-SA"/>
      </w:rPr>
    </w:lvl>
    <w:lvl w:ilvl="4" w:tplc="6D62BED6">
      <w:numFmt w:val="bullet"/>
      <w:lvlText w:val="•"/>
      <w:lvlJc w:val="left"/>
      <w:pPr>
        <w:ind w:left="3702" w:hanging="173"/>
      </w:pPr>
      <w:rPr>
        <w:rFonts w:hint="default"/>
        <w:lang w:val="kk-KZ" w:eastAsia="en-US" w:bidi="ar-SA"/>
      </w:rPr>
    </w:lvl>
    <w:lvl w:ilvl="5" w:tplc="B992A1FA">
      <w:numFmt w:val="bullet"/>
      <w:lvlText w:val="•"/>
      <w:lvlJc w:val="left"/>
      <w:pPr>
        <w:ind w:left="4770" w:hanging="173"/>
      </w:pPr>
      <w:rPr>
        <w:rFonts w:hint="default"/>
        <w:lang w:val="kk-KZ" w:eastAsia="en-US" w:bidi="ar-SA"/>
      </w:rPr>
    </w:lvl>
    <w:lvl w:ilvl="6" w:tplc="5E463D3A">
      <w:numFmt w:val="bullet"/>
      <w:lvlText w:val="•"/>
      <w:lvlJc w:val="left"/>
      <w:pPr>
        <w:ind w:left="5838" w:hanging="173"/>
      </w:pPr>
      <w:rPr>
        <w:rFonts w:hint="default"/>
        <w:lang w:val="kk-KZ" w:eastAsia="en-US" w:bidi="ar-SA"/>
      </w:rPr>
    </w:lvl>
    <w:lvl w:ilvl="7" w:tplc="5B02C202">
      <w:numFmt w:val="bullet"/>
      <w:lvlText w:val="•"/>
      <w:lvlJc w:val="left"/>
      <w:pPr>
        <w:ind w:left="6905" w:hanging="173"/>
      </w:pPr>
      <w:rPr>
        <w:rFonts w:hint="default"/>
        <w:lang w:val="kk-KZ" w:eastAsia="en-US" w:bidi="ar-SA"/>
      </w:rPr>
    </w:lvl>
    <w:lvl w:ilvl="8" w:tplc="6D968238">
      <w:numFmt w:val="bullet"/>
      <w:lvlText w:val="•"/>
      <w:lvlJc w:val="left"/>
      <w:pPr>
        <w:ind w:left="7973" w:hanging="173"/>
      </w:pPr>
      <w:rPr>
        <w:rFonts w:hint="default"/>
        <w:lang w:val="kk-KZ" w:eastAsia="en-US" w:bidi="ar-SA"/>
      </w:rPr>
    </w:lvl>
  </w:abstractNum>
  <w:abstractNum w:abstractNumId="3" w15:restartNumberingAfterBreak="0">
    <w:nsid w:val="677670A5"/>
    <w:multiLevelType w:val="hybridMultilevel"/>
    <w:tmpl w:val="5FC44CB6"/>
    <w:lvl w:ilvl="0" w:tplc="9FE830AA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BB3168"/>
    <w:multiLevelType w:val="multilevel"/>
    <w:tmpl w:val="34A4D790"/>
    <w:lvl w:ilvl="0">
      <w:start w:val="1"/>
      <w:numFmt w:val="decimal"/>
      <w:lvlText w:val="%1"/>
      <w:lvlJc w:val="left"/>
      <w:pPr>
        <w:ind w:left="961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14" w:hanging="378"/>
        <w:jc w:val="right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498" w:hanging="3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98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2661" w:hanging="37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02" w:hanging="37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43" w:hanging="37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385" w:hanging="37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6" w:hanging="37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0F"/>
    <w:rsid w:val="00013898"/>
    <w:rsid w:val="00027882"/>
    <w:rsid w:val="00041A50"/>
    <w:rsid w:val="00047726"/>
    <w:rsid w:val="000508DD"/>
    <w:rsid w:val="00082817"/>
    <w:rsid w:val="000A2264"/>
    <w:rsid w:val="000C4D2A"/>
    <w:rsid w:val="000D5415"/>
    <w:rsid w:val="000D60BB"/>
    <w:rsid w:val="000D7F08"/>
    <w:rsid w:val="000E0EF9"/>
    <w:rsid w:val="000E39BA"/>
    <w:rsid w:val="00101B00"/>
    <w:rsid w:val="00105892"/>
    <w:rsid w:val="00120151"/>
    <w:rsid w:val="001247B7"/>
    <w:rsid w:val="001249BF"/>
    <w:rsid w:val="00132CF4"/>
    <w:rsid w:val="0015301A"/>
    <w:rsid w:val="0017253B"/>
    <w:rsid w:val="00186A37"/>
    <w:rsid w:val="001A1F58"/>
    <w:rsid w:val="001A5C64"/>
    <w:rsid w:val="001B4F76"/>
    <w:rsid w:val="001E5118"/>
    <w:rsid w:val="002010F8"/>
    <w:rsid w:val="002032EE"/>
    <w:rsid w:val="00211363"/>
    <w:rsid w:val="00232992"/>
    <w:rsid w:val="00236E12"/>
    <w:rsid w:val="00244633"/>
    <w:rsid w:val="00257D12"/>
    <w:rsid w:val="00265966"/>
    <w:rsid w:val="00285D3C"/>
    <w:rsid w:val="00296EF0"/>
    <w:rsid w:val="002A6734"/>
    <w:rsid w:val="002B4F63"/>
    <w:rsid w:val="002B5F99"/>
    <w:rsid w:val="002C5D20"/>
    <w:rsid w:val="002C688F"/>
    <w:rsid w:val="002D2494"/>
    <w:rsid w:val="002D505C"/>
    <w:rsid w:val="002F2F54"/>
    <w:rsid w:val="002F3D9E"/>
    <w:rsid w:val="003029C8"/>
    <w:rsid w:val="00302E64"/>
    <w:rsid w:val="00317339"/>
    <w:rsid w:val="00335F0C"/>
    <w:rsid w:val="00341978"/>
    <w:rsid w:val="00354420"/>
    <w:rsid w:val="00356F1E"/>
    <w:rsid w:val="003804F8"/>
    <w:rsid w:val="003A3F7F"/>
    <w:rsid w:val="003A5E86"/>
    <w:rsid w:val="003C0C6B"/>
    <w:rsid w:val="003D416D"/>
    <w:rsid w:val="003D5BB0"/>
    <w:rsid w:val="003E370F"/>
    <w:rsid w:val="003F6099"/>
    <w:rsid w:val="00407CB5"/>
    <w:rsid w:val="004245EA"/>
    <w:rsid w:val="004413B4"/>
    <w:rsid w:val="00454EA5"/>
    <w:rsid w:val="00455B22"/>
    <w:rsid w:val="0047328E"/>
    <w:rsid w:val="00474ECD"/>
    <w:rsid w:val="004B52B5"/>
    <w:rsid w:val="004C0EBF"/>
    <w:rsid w:val="004D29AD"/>
    <w:rsid w:val="004D3C60"/>
    <w:rsid w:val="004D4AF0"/>
    <w:rsid w:val="004E4D60"/>
    <w:rsid w:val="004E5DF6"/>
    <w:rsid w:val="004F16FA"/>
    <w:rsid w:val="004F2979"/>
    <w:rsid w:val="004F627E"/>
    <w:rsid w:val="00521572"/>
    <w:rsid w:val="00523F12"/>
    <w:rsid w:val="005306FD"/>
    <w:rsid w:val="005507AB"/>
    <w:rsid w:val="0056603C"/>
    <w:rsid w:val="00566C05"/>
    <w:rsid w:val="0058443E"/>
    <w:rsid w:val="005956FC"/>
    <w:rsid w:val="00596FF4"/>
    <w:rsid w:val="005B24C7"/>
    <w:rsid w:val="005D0EA4"/>
    <w:rsid w:val="00626D59"/>
    <w:rsid w:val="006449BF"/>
    <w:rsid w:val="0065452D"/>
    <w:rsid w:val="006750B7"/>
    <w:rsid w:val="0068472D"/>
    <w:rsid w:val="006B3A30"/>
    <w:rsid w:val="006B5459"/>
    <w:rsid w:val="006D3343"/>
    <w:rsid w:val="006D676F"/>
    <w:rsid w:val="006E7210"/>
    <w:rsid w:val="00700531"/>
    <w:rsid w:val="00707383"/>
    <w:rsid w:val="0071134F"/>
    <w:rsid w:val="00726E7E"/>
    <w:rsid w:val="00766C6E"/>
    <w:rsid w:val="00770A4A"/>
    <w:rsid w:val="0078634D"/>
    <w:rsid w:val="007925EA"/>
    <w:rsid w:val="00797A26"/>
    <w:rsid w:val="007D5B18"/>
    <w:rsid w:val="00800E17"/>
    <w:rsid w:val="0080616F"/>
    <w:rsid w:val="008155A8"/>
    <w:rsid w:val="00826518"/>
    <w:rsid w:val="0083122C"/>
    <w:rsid w:val="00840601"/>
    <w:rsid w:val="00852391"/>
    <w:rsid w:val="008A4816"/>
    <w:rsid w:val="008A54A4"/>
    <w:rsid w:val="008B41A6"/>
    <w:rsid w:val="008B65BE"/>
    <w:rsid w:val="008E38C4"/>
    <w:rsid w:val="008E5CA4"/>
    <w:rsid w:val="009114EC"/>
    <w:rsid w:val="00913417"/>
    <w:rsid w:val="009346CE"/>
    <w:rsid w:val="009561E8"/>
    <w:rsid w:val="00960951"/>
    <w:rsid w:val="00974209"/>
    <w:rsid w:val="00975AB1"/>
    <w:rsid w:val="00990681"/>
    <w:rsid w:val="00992030"/>
    <w:rsid w:val="009B1F0A"/>
    <w:rsid w:val="009C4C99"/>
    <w:rsid w:val="009D479E"/>
    <w:rsid w:val="009E0DDC"/>
    <w:rsid w:val="009E1FAB"/>
    <w:rsid w:val="009E6CD6"/>
    <w:rsid w:val="009F4DBF"/>
    <w:rsid w:val="00A14A25"/>
    <w:rsid w:val="00A416AA"/>
    <w:rsid w:val="00A76EED"/>
    <w:rsid w:val="00A84566"/>
    <w:rsid w:val="00A87777"/>
    <w:rsid w:val="00AA4044"/>
    <w:rsid w:val="00AB0721"/>
    <w:rsid w:val="00AB0A2E"/>
    <w:rsid w:val="00AC678E"/>
    <w:rsid w:val="00B24BC7"/>
    <w:rsid w:val="00B3358C"/>
    <w:rsid w:val="00B714DE"/>
    <w:rsid w:val="00B80F45"/>
    <w:rsid w:val="00B84119"/>
    <w:rsid w:val="00B8696F"/>
    <w:rsid w:val="00BB472E"/>
    <w:rsid w:val="00BE0519"/>
    <w:rsid w:val="00BE6EEE"/>
    <w:rsid w:val="00C17B4D"/>
    <w:rsid w:val="00C30A72"/>
    <w:rsid w:val="00C31DD9"/>
    <w:rsid w:val="00C365D5"/>
    <w:rsid w:val="00C36AA2"/>
    <w:rsid w:val="00C40643"/>
    <w:rsid w:val="00C4651E"/>
    <w:rsid w:val="00CD5224"/>
    <w:rsid w:val="00CE0EA4"/>
    <w:rsid w:val="00CE541D"/>
    <w:rsid w:val="00CE5BD9"/>
    <w:rsid w:val="00D17893"/>
    <w:rsid w:val="00D32D64"/>
    <w:rsid w:val="00D34B53"/>
    <w:rsid w:val="00D35717"/>
    <w:rsid w:val="00D5334A"/>
    <w:rsid w:val="00D56571"/>
    <w:rsid w:val="00D60645"/>
    <w:rsid w:val="00D65D37"/>
    <w:rsid w:val="00D72E0D"/>
    <w:rsid w:val="00D813C9"/>
    <w:rsid w:val="00DC313C"/>
    <w:rsid w:val="00DC4A9B"/>
    <w:rsid w:val="00E0450C"/>
    <w:rsid w:val="00E067FF"/>
    <w:rsid w:val="00E23B1C"/>
    <w:rsid w:val="00E24262"/>
    <w:rsid w:val="00E24985"/>
    <w:rsid w:val="00E2544D"/>
    <w:rsid w:val="00E502F1"/>
    <w:rsid w:val="00E75734"/>
    <w:rsid w:val="00E76E9F"/>
    <w:rsid w:val="00E92568"/>
    <w:rsid w:val="00EA349C"/>
    <w:rsid w:val="00EB1FBA"/>
    <w:rsid w:val="00EB6FCA"/>
    <w:rsid w:val="00EF0FDA"/>
    <w:rsid w:val="00F0002E"/>
    <w:rsid w:val="00F43E4D"/>
    <w:rsid w:val="00F61137"/>
    <w:rsid w:val="00F612EA"/>
    <w:rsid w:val="00F66F34"/>
    <w:rsid w:val="00F75D47"/>
    <w:rsid w:val="00F875C0"/>
    <w:rsid w:val="00F90F2C"/>
    <w:rsid w:val="00FA48A5"/>
    <w:rsid w:val="00FD709C"/>
    <w:rsid w:val="00FE585D"/>
    <w:rsid w:val="00FE6618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D524"/>
  <w15:chartTrackingRefBased/>
  <w15:docId w15:val="{4F2A643F-EB76-4594-9BEC-F69FB545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9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aliases w:val="Для разработки"/>
    <w:basedOn w:val="a"/>
    <w:next w:val="a"/>
    <w:link w:val="10"/>
    <w:uiPriority w:val="9"/>
    <w:qFormat/>
    <w:rsid w:val="00F61137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6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6113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AA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aliases w:val="Для разработки Знак"/>
    <w:basedOn w:val="a0"/>
    <w:link w:val="1"/>
    <w:uiPriority w:val="9"/>
    <w:rsid w:val="00F61137"/>
    <w:rPr>
      <w:rFonts w:ascii="Times New Roman" w:eastAsiaTheme="majorEastAsia" w:hAnsi="Times New Roman" w:cstheme="majorBidi"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F61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1137"/>
  </w:style>
  <w:style w:type="paragraph" w:styleId="a6">
    <w:name w:val="footer"/>
    <w:basedOn w:val="a"/>
    <w:link w:val="a7"/>
    <w:uiPriority w:val="99"/>
    <w:unhideWhenUsed/>
    <w:rsid w:val="00F61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1137"/>
  </w:style>
  <w:style w:type="character" w:customStyle="1" w:styleId="60">
    <w:name w:val="Заголовок 6 Знак"/>
    <w:basedOn w:val="a0"/>
    <w:link w:val="6"/>
    <w:uiPriority w:val="9"/>
    <w:rsid w:val="00F61137"/>
    <w:rPr>
      <w:rFonts w:ascii="Calibri" w:eastAsia="Times New Roman" w:hAnsi="Calibri" w:cs="Times New Roman"/>
      <w:b/>
      <w:bCs/>
      <w:kern w:val="0"/>
      <w:lang w:val="ru-RU"/>
      <w14:ligatures w14:val="none"/>
    </w:rPr>
  </w:style>
  <w:style w:type="paragraph" w:customStyle="1" w:styleId="a8">
    <w:name w:val="Знак Знак Знак"/>
    <w:basedOn w:val="a"/>
    <w:autoRedefine/>
    <w:rsid w:val="00C4651E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/>
    </w:rPr>
  </w:style>
  <w:style w:type="paragraph" w:styleId="a9">
    <w:name w:val="TOC Heading"/>
    <w:basedOn w:val="1"/>
    <w:next w:val="a"/>
    <w:uiPriority w:val="39"/>
    <w:unhideWhenUsed/>
    <w:qFormat/>
    <w:rsid w:val="00EB6FCA"/>
    <w:pPr>
      <w:spacing w:before="240" w:line="259" w:lineRule="auto"/>
      <w:ind w:firstLine="0"/>
      <w:jc w:val="left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EB6FCA"/>
    <w:pPr>
      <w:spacing w:after="100" w:line="259" w:lineRule="auto"/>
      <w:ind w:left="220" w:firstLine="0"/>
      <w:jc w:val="left"/>
    </w:pPr>
    <w:rPr>
      <w:rFonts w:asciiTheme="minorHAnsi" w:eastAsiaTheme="minorEastAsia" w:hAnsiTheme="minorHAnsi"/>
      <w:sz w:val="22"/>
    </w:rPr>
  </w:style>
  <w:style w:type="paragraph" w:styleId="11">
    <w:name w:val="toc 1"/>
    <w:basedOn w:val="a"/>
    <w:next w:val="a"/>
    <w:autoRedefine/>
    <w:uiPriority w:val="39"/>
    <w:unhideWhenUsed/>
    <w:rsid w:val="00EB6FCA"/>
    <w:pPr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rsid w:val="00EB6FCA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</w:rPr>
  </w:style>
  <w:style w:type="character" w:styleId="aa">
    <w:name w:val="Hyperlink"/>
    <w:basedOn w:val="a0"/>
    <w:uiPriority w:val="99"/>
    <w:unhideWhenUsed/>
    <w:rsid w:val="00EB6FC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96E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table" w:styleId="ab">
    <w:name w:val="Table Grid"/>
    <w:basedOn w:val="a1"/>
    <w:uiPriority w:val="39"/>
    <w:rsid w:val="0097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74209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4D4AF0"/>
    <w:pPr>
      <w:widowControl w:val="0"/>
      <w:autoSpaceDE w:val="0"/>
      <w:autoSpaceDN w:val="0"/>
      <w:ind w:firstLine="0"/>
      <w:jc w:val="left"/>
    </w:pPr>
    <w:rPr>
      <w:rFonts w:eastAsia="Times New Roman"/>
      <w:szCs w:val="24"/>
      <w:lang w:val="kk-KZ"/>
    </w:rPr>
  </w:style>
  <w:style w:type="character" w:customStyle="1" w:styleId="ad">
    <w:name w:val="Основной текст Знак"/>
    <w:basedOn w:val="a0"/>
    <w:link w:val="ac"/>
    <w:uiPriority w:val="1"/>
    <w:rsid w:val="004D4AF0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e">
    <w:name w:val="List Paragraph"/>
    <w:basedOn w:val="a"/>
    <w:uiPriority w:val="1"/>
    <w:qFormat/>
    <w:rsid w:val="00D34B53"/>
    <w:pPr>
      <w:widowControl w:val="0"/>
      <w:autoSpaceDE w:val="0"/>
      <w:autoSpaceDN w:val="0"/>
      <w:ind w:left="498"/>
    </w:pPr>
    <w:rPr>
      <w:rFonts w:eastAsia="Times New Roman"/>
      <w:sz w:val="22"/>
      <w:lang w:val="kk-KZ"/>
    </w:rPr>
  </w:style>
  <w:style w:type="table" w:customStyle="1" w:styleId="TableNormal">
    <w:name w:val="Table Normal"/>
    <w:uiPriority w:val="2"/>
    <w:semiHidden/>
    <w:unhideWhenUsed/>
    <w:qFormat/>
    <w:rsid w:val="003D41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16D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lang w:val="kk-KZ"/>
    </w:rPr>
  </w:style>
  <w:style w:type="character" w:customStyle="1" w:styleId="s0">
    <w:name w:val="s0"/>
    <w:rsid w:val="006449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eaderformattext">
    <w:name w:val="header_formattext"/>
    <w:basedOn w:val="a0"/>
    <w:rsid w:val="0064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6B6A-3F35-4B03-82FC-A5088E9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Turumov</dc:creator>
  <cp:keywords/>
  <dc:description/>
  <cp:lastModifiedBy>User</cp:lastModifiedBy>
  <cp:revision>2</cp:revision>
  <dcterms:created xsi:type="dcterms:W3CDTF">2023-10-17T06:12:00Z</dcterms:created>
  <dcterms:modified xsi:type="dcterms:W3CDTF">2023-10-17T06:12:00Z</dcterms:modified>
</cp:coreProperties>
</file>