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7CAF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7CAF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ОТХОДЫ ДРЕВЕСНЫЕ</w:t>
      </w:r>
    </w:p>
    <w:p w:rsidR="00E87FFB" w:rsidRP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FFB" w:rsidRP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Технические условия</w:t>
      </w:r>
    </w:p>
    <w:p w:rsid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B67CAF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B67CAF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proofErr w:type="gramStart"/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>СТ</w:t>
      </w:r>
      <w:proofErr w:type="gramEnd"/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 xml:space="preserve"> РК </w:t>
      </w: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E87FFB" w:rsidRDefault="00E87FFB" w:rsidP="00E87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008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 xml:space="preserve">Комитет технического регулирования и метрологии 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Министерства торговли и интеграции Республики Казахстан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(Госстандарт)</w:t>
      </w:r>
    </w:p>
    <w:p w:rsidR="00E87FFB" w:rsidRPr="00B60084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-Султан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87FFB" w:rsidRPr="003014A5" w:rsidRDefault="00E87FFB" w:rsidP="00E87F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lastRenderedPageBreak/>
        <w:t>Предисловие</w:t>
      </w:r>
    </w:p>
    <w:p w:rsidR="00E87FFB" w:rsidRPr="00825546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825546" w:rsidRDefault="00E87FFB" w:rsidP="00E87FFB">
      <w:pPr>
        <w:pStyle w:val="CM15"/>
        <w:spacing w:after="0"/>
        <w:ind w:firstLine="567"/>
        <w:jc w:val="both"/>
      </w:pPr>
      <w:r w:rsidRPr="00825546">
        <w:rPr>
          <w:b/>
        </w:rPr>
        <w:t xml:space="preserve">1 ПОДГОТОВЛЕН </w:t>
      </w:r>
      <w:r w:rsidRPr="00825546">
        <w:rPr>
          <w:b/>
          <w:bCs/>
        </w:rPr>
        <w:t>И ВНЕСЕН</w:t>
      </w:r>
      <w:r w:rsidRPr="00825546">
        <w:t xml:space="preserve"> Республиканским государственным предприятием «Казахстанский институт стандартизации и </w:t>
      </w:r>
      <w:r>
        <w:t>метрологии</w:t>
      </w:r>
      <w:r w:rsidRPr="00825546">
        <w:t xml:space="preserve">» Комитета технического регулирования и метрологии Министерства </w:t>
      </w:r>
      <w:r w:rsidRPr="00825546">
        <w:rPr>
          <w:lang w:val="kk-KZ"/>
        </w:rPr>
        <w:t>торговли и интеграции</w:t>
      </w:r>
      <w:r w:rsidRPr="00825546">
        <w:t xml:space="preserve"> Республики Казахстан</w:t>
      </w:r>
    </w:p>
    <w:p w:rsidR="00E87FFB" w:rsidRPr="00825546" w:rsidRDefault="00E87FFB" w:rsidP="00E87F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825546" w:rsidRDefault="00E87FFB" w:rsidP="00E87FFB">
      <w:pPr>
        <w:pStyle w:val="CM15"/>
        <w:spacing w:after="0"/>
        <w:ind w:firstLine="567"/>
        <w:jc w:val="both"/>
      </w:pPr>
      <w:r w:rsidRPr="00825546">
        <w:rPr>
          <w:b/>
          <w:caps/>
        </w:rPr>
        <w:t xml:space="preserve">2 Утвержден и введен в действие </w:t>
      </w:r>
      <w:r w:rsidRPr="00825546">
        <w:rPr>
          <w:lang w:val="kk-KZ"/>
        </w:rPr>
        <w:t>Приказо</w:t>
      </w:r>
      <w:r w:rsidRPr="00825546">
        <w:t xml:space="preserve">м Председателя Комитета технического регулирования и метрологии Министерства </w:t>
      </w:r>
      <w:r w:rsidRPr="00825546">
        <w:rPr>
          <w:lang w:val="kk-KZ"/>
        </w:rPr>
        <w:t>торговли и интеграции</w:t>
      </w:r>
      <w:r w:rsidRPr="00825546">
        <w:t xml:space="preserve"> Республики Казахстан </w:t>
      </w:r>
      <w:proofErr w:type="gramStart"/>
      <w:r w:rsidRPr="00825546">
        <w:t>от</w:t>
      </w:r>
      <w:proofErr w:type="gramEnd"/>
      <w:r w:rsidRPr="00825546">
        <w:t>____________ №_______</w:t>
      </w:r>
    </w:p>
    <w:p w:rsidR="00E87FFB" w:rsidRPr="00825546" w:rsidRDefault="00E87FFB" w:rsidP="00E87F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E87FFB" w:rsidRDefault="00E87FFB" w:rsidP="00E87F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FFB">
        <w:rPr>
          <w:rFonts w:ascii="Times New Roman" w:hAnsi="Times New Roman" w:cs="Times New Roman"/>
          <w:b/>
          <w:sz w:val="24"/>
          <w:szCs w:val="24"/>
        </w:rPr>
        <w:t>3</w:t>
      </w:r>
      <w:r w:rsidRPr="00E87FFB">
        <w:rPr>
          <w:rFonts w:ascii="Times New Roman" w:hAnsi="Times New Roman" w:cs="Times New Roman"/>
          <w:sz w:val="24"/>
          <w:szCs w:val="24"/>
        </w:rPr>
        <w:t xml:space="preserve"> Настоящий стандарт разработан с учетом требований стандарта иностранного государства </w:t>
      </w:r>
      <w:r w:rsidRPr="00E87F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 </w:t>
      </w:r>
      <w:proofErr w:type="gramStart"/>
      <w:r w:rsidRPr="00E87FFB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E87F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56070-2014</w:t>
      </w:r>
      <w:r w:rsidRPr="00E87FFB">
        <w:rPr>
          <w:rFonts w:ascii="Times New Roman" w:hAnsi="Times New Roman" w:cs="Times New Roman"/>
          <w:sz w:val="24"/>
          <w:szCs w:val="24"/>
        </w:rPr>
        <w:t xml:space="preserve"> </w:t>
      </w:r>
      <w:r w:rsidRPr="00E87FFB">
        <w:rPr>
          <w:rFonts w:ascii="Times New Roman" w:hAnsi="Times New Roman" w:cs="Times New Roman"/>
          <w:sz w:val="24"/>
          <w:szCs w:val="24"/>
        </w:rPr>
        <w:t xml:space="preserve">«Отходы </w:t>
      </w:r>
      <w:r w:rsidRPr="00E87FFB">
        <w:rPr>
          <w:rFonts w:ascii="Times New Roman" w:hAnsi="Times New Roman" w:cs="Times New Roman"/>
          <w:sz w:val="24"/>
          <w:szCs w:val="24"/>
        </w:rPr>
        <w:t>древесные</w:t>
      </w:r>
      <w:r w:rsidRPr="00E87FFB">
        <w:rPr>
          <w:rFonts w:ascii="Times New Roman" w:hAnsi="Times New Roman" w:cs="Times New Roman"/>
          <w:sz w:val="24"/>
          <w:szCs w:val="24"/>
        </w:rPr>
        <w:t xml:space="preserve">. </w:t>
      </w:r>
      <w:r w:rsidRPr="00E87FFB">
        <w:rPr>
          <w:rFonts w:ascii="Times New Roman" w:hAnsi="Times New Roman" w:cs="Times New Roman"/>
          <w:sz w:val="24"/>
          <w:szCs w:val="24"/>
        </w:rPr>
        <w:t>Технические условия</w:t>
      </w:r>
      <w:r w:rsidRPr="00E87FFB">
        <w:rPr>
          <w:rFonts w:ascii="Times New Roman" w:hAnsi="Times New Roman" w:cs="Times New Roman"/>
          <w:sz w:val="24"/>
          <w:szCs w:val="24"/>
        </w:rPr>
        <w:t>».</w:t>
      </w:r>
    </w:p>
    <w:p w:rsidR="00E87FFB" w:rsidRPr="00825546" w:rsidRDefault="00E87FFB" w:rsidP="00E87FFB">
      <w:pPr>
        <w:pStyle w:val="Default"/>
        <w:ind w:firstLine="567"/>
        <w:jc w:val="both"/>
        <w:rPr>
          <w:b/>
          <w:color w:val="000000" w:themeColor="text1"/>
        </w:rPr>
      </w:pPr>
    </w:p>
    <w:p w:rsidR="00E87FFB" w:rsidRPr="00091770" w:rsidRDefault="00E87FFB" w:rsidP="00E87FF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1770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0917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17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1770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 нормы Экологического кодекса Республики Казахстан </w:t>
      </w:r>
      <w:r w:rsidRPr="00091770">
        <w:rPr>
          <w:rStyle w:val="currentdocdiv"/>
          <w:rFonts w:ascii="Times New Roman" w:hAnsi="Times New Roman" w:cs="Times New Roman"/>
          <w:bCs/>
          <w:color w:val="000000"/>
          <w:sz w:val="24"/>
          <w:szCs w:val="24"/>
        </w:rPr>
        <w:t>от 2 января 2021 года № 400-VI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7FFB" w:rsidRDefault="00E87FFB" w:rsidP="00E87FFB">
      <w:pPr>
        <w:pStyle w:val="Default"/>
        <w:ind w:firstLine="567"/>
        <w:jc w:val="both"/>
        <w:rPr>
          <w:b/>
        </w:rPr>
      </w:pPr>
    </w:p>
    <w:p w:rsidR="00E87FFB" w:rsidRDefault="00E87FFB" w:rsidP="00E87FFB">
      <w:pPr>
        <w:pStyle w:val="Default"/>
        <w:ind w:firstLine="567"/>
        <w:jc w:val="both"/>
        <w:rPr>
          <w:b/>
        </w:rPr>
      </w:pPr>
      <w:r>
        <w:rPr>
          <w:b/>
        </w:rPr>
        <w:t xml:space="preserve">5 </w:t>
      </w:r>
      <w:r w:rsidRPr="0078519C">
        <w:rPr>
          <w:b/>
        </w:rPr>
        <w:t>ВВЕДЕН В</w:t>
      </w:r>
      <w:r>
        <w:rPr>
          <w:b/>
        </w:rPr>
        <w:t>ПЕРВЫЕ</w:t>
      </w: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87FFB" w:rsidRPr="003014A5" w:rsidRDefault="00E87FFB" w:rsidP="00E87FFB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87FFB" w:rsidRPr="00091770" w:rsidRDefault="00E87FFB" w:rsidP="00E87FF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в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val="kk-KZ" w:bidi="ru-RU"/>
        </w:rPr>
        <w:t>периодически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rFonts w:ascii="Times New Roman" w:hAnsi="Times New Roman" w:cs="Times New Roman"/>
          <w:i/>
          <w:sz w:val="24"/>
          <w:szCs w:val="24"/>
        </w:rPr>
        <w:t>ежемесячно издаваемом информационном указателе</w:t>
      </w:r>
      <w:r w:rsidRPr="003014A5">
        <w:rPr>
          <w:rFonts w:ascii="Times New Roman" w:hAnsi="Times New Roman" w:cs="Times New Roman"/>
          <w:bCs/>
          <w:i/>
          <w:sz w:val="24"/>
          <w:szCs w:val="24"/>
        </w:rPr>
        <w:t xml:space="preserve"> «Национальные стандарты».</w:t>
      </w: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3014A5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3014A5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E87FFB" w:rsidRDefault="00E87FFB" w:rsidP="00E87FFB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87FFB" w:rsidSect="00661999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1020" w:footer="1020" w:gutter="0"/>
          <w:cols w:space="708"/>
          <w:titlePg/>
          <w:docGrid w:linePitch="360"/>
        </w:sectPr>
      </w:pPr>
    </w:p>
    <w:p w:rsidR="00E87FFB" w:rsidRPr="003D5C10" w:rsidRDefault="00E87FFB" w:rsidP="00E87FFB">
      <w:pPr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:rsidR="00E87FFB" w:rsidRDefault="00E87FFB" w:rsidP="00E87FFB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ОТХОДЫ ДРЕВЕСНЫЕ</w:t>
      </w:r>
    </w:p>
    <w:p w:rsidR="00E87FFB" w:rsidRP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FFB" w:rsidRPr="00E87FFB" w:rsidRDefault="00E87FFB" w:rsidP="00E87F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F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Технические условия</w:t>
      </w:r>
    </w:p>
    <w:p w:rsidR="00E87FFB" w:rsidRPr="00E87FFB" w:rsidRDefault="00E87FFB" w:rsidP="00E87FF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E87FFB" w:rsidRPr="003D5C10" w:rsidRDefault="00E87FFB" w:rsidP="00E87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t>Дата введения___________</w:t>
      </w:r>
    </w:p>
    <w:p w:rsidR="00BC6480" w:rsidRDefault="00BC6480" w:rsidP="00BC6480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Pr="00BC6480" w:rsidRDefault="00A9001A" w:rsidP="00E87FFB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Область применения</w:t>
      </w:r>
    </w:p>
    <w:p w:rsidR="00A9001A" w:rsidRPr="00BC6480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стандарт распространяется на древесные отходы, представляющие собой отходы лесозаготовок,</w:t>
      </w:r>
      <w:r w:rsidR="00E87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лесопиления, деревообработки.</w:t>
      </w:r>
    </w:p>
    <w:p w:rsidR="00E87FFB" w:rsidRDefault="00E87FFB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Pr="00E87FFB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Нормативные ссылки</w:t>
      </w:r>
    </w:p>
    <w:p w:rsidR="00A9001A" w:rsidRPr="00BC6480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480" w:rsidRPr="00273621" w:rsidRDefault="00273621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621">
        <w:rPr>
          <w:rFonts w:ascii="Times New Roman" w:hAnsi="Times New Roman" w:cs="Times New Roman"/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:rsidR="00BC6480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166-89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</w:t>
      </w:r>
      <w:r w:rsid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генциркули. Технические условия</w:t>
      </w:r>
    </w:p>
    <w:p w:rsidR="00BC6480" w:rsidRP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427-75</w:t>
      </w:r>
      <w:r w:rsidR="002A598E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Линейки измерительные мет</w:t>
      </w:r>
      <w:r w:rsidR="00BC6480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аллические. Технические условия</w:t>
      </w:r>
    </w:p>
    <w:p w:rsidR="00BC6480" w:rsidRP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5244-79</w:t>
      </w:r>
      <w:r w:rsidR="002A598E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Стружка</w:t>
      </w:r>
      <w:r w:rsidR="00BC6480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древесная. Технические условия</w:t>
      </w:r>
    </w:p>
    <w:p w:rsidR="00BC6480" w:rsidRP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7502-98</w:t>
      </w:r>
      <w:r w:rsidR="002A598E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Рулетки измерительные мет</w:t>
      </w:r>
      <w:r w:rsidR="00BC6480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аллические. Технические условия</w:t>
      </w:r>
    </w:p>
    <w:p w:rsidR="00BC6480" w:rsidRP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16369-96</w:t>
      </w:r>
      <w:r w:rsidR="002A598E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Пакеты транс</w:t>
      </w:r>
      <w:r w:rsidR="00BC6480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портные лесоматериалов. Размеры</w:t>
      </w:r>
    </w:p>
    <w:p w:rsidR="00BC6480" w:rsidRP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18320-78</w:t>
      </w:r>
      <w:r w:rsidR="002A598E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Опилки древесные технологические для</w:t>
      </w:r>
      <w:r w:rsidR="00BC6480"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гидролиза. Технические условия</w:t>
      </w:r>
    </w:p>
    <w:p w:rsidR="00BC6480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23827-79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Сырье древесное т</w:t>
      </w:r>
      <w:r w:rsid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онкомерное. Технические условия</w:t>
      </w:r>
    </w:p>
    <w:p w:rsidR="00BC6480" w:rsidRDefault="00BC6480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Default="00E87FFB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0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 – При пользовании настоящим стандартом целесообразно проверить действие ссылочных стандартов по ежегодно издаваемому информационному каталогу документов по стандартизации Республики Казахстан по состоянию на текущий год и соответствующим периодическим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E87FFB" w:rsidRPr="00BC6480" w:rsidRDefault="00E87FFB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001A" w:rsidRPr="00BC6480" w:rsidRDefault="00A9001A" w:rsidP="00E87FFB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Термины и определения</w:t>
      </w:r>
    </w:p>
    <w:p w:rsidR="00A9001A" w:rsidRPr="00BC6480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98E" w:rsidRDefault="00A9001A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настоящем стандарте </w:t>
      </w:r>
      <w:r w:rsidR="00273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применяются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термины с соответс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твующими определениями:</w:t>
      </w:r>
    </w:p>
    <w:p w:rsidR="002A598E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Г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орбыль: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Боковая часть бревна, имеющая одну пропиленную, а другую не пропиленную или частично пропиленную поверхность, с нормируемой 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лщиной и шириной тонкого конца.</w:t>
      </w:r>
    </w:p>
    <w:p w:rsidR="002A598E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ревесные опилки: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Мелкие частицы древесины,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бразующиеся в процессе пиления.</w:t>
      </w:r>
    </w:p>
    <w:p w:rsidR="002A598E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ревесная пыль: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Несортированные древесн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частицы размером менее 1 мм.</w:t>
      </w:r>
    </w:p>
    <w:p w:rsidR="002A598E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ревесная стружка: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Тонкие древесные частицы,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зующиеся при резании древесины.</w:t>
      </w:r>
    </w:p>
    <w:p w:rsidR="00273621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арандаш: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Оставшаяся после лущения часть фанерного </w:t>
      </w:r>
      <w:proofErr w:type="spell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чурака</w:t>
      </w:r>
      <w:proofErr w:type="spellEnd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имеющая форму цилиндра при цилиндрическом лущении или неправильного эллип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 при эксцентрическом лущении.</w:t>
      </w:r>
      <w:proofErr w:type="gramEnd"/>
    </w:p>
    <w:p w:rsidR="00273621" w:rsidRDefault="00273621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621" w:rsidRPr="00273621" w:rsidRDefault="00273621" w:rsidP="00273621">
      <w:pPr>
        <w:pBdr>
          <w:top w:val="single" w:sz="4" w:space="1" w:color="auto"/>
        </w:pBd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Проект, 1 редакция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A598E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3.6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озырек: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Выступающий над поверхностью торца участок древесины, возникший в результате неполного поперечн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пропиливания лесоматериала.</w:t>
      </w:r>
    </w:p>
    <w:p w:rsidR="002A598E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оэффициент </w:t>
      </w:r>
      <w:proofErr w:type="spellStart"/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полнодревесности</w:t>
      </w:r>
      <w:proofErr w:type="spellEnd"/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объема древесины к объему полученной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нее измельченной древесины.</w:t>
      </w:r>
    </w:p>
    <w:p w:rsidR="002A598E" w:rsidRDefault="00E87FFB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тходы древесные: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Остатки лесоматериалов, древесного сырья и материалов, образующиеся в процессе производства основной продукции лесозаготовок, лесопиления, деревообработки, рубок ухода за лесом, не соответствующие стандартам на продукцию по качеству и (или) имеющие длину и (или) ширину </w:t>
      </w:r>
      <w:proofErr w:type="gram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минимального</w:t>
      </w:r>
      <w:proofErr w:type="gramEnd"/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стандартного.</w:t>
      </w:r>
    </w:p>
    <w:p w:rsidR="00A9001A" w:rsidRPr="00BC6480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тходы лесозаготовок: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Древесные остатки, образующиеся при валке деревьев, очистке их от сучьев, раскряжевке хлыстов, разделке </w:t>
      </w:r>
      <w:proofErr w:type="spell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долготья</w:t>
      </w:r>
      <w:proofErr w:type="spellEnd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окорке сортиментов.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9001A" w:rsidRPr="00E87FFB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87F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 - К древесным остаткам относятся вершины, сучья, ветви, </w:t>
      </w:r>
      <w:proofErr w:type="spellStart"/>
      <w:r w:rsidRPr="00E87FF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откомлевки</w:t>
      </w:r>
      <w:proofErr w:type="spellEnd"/>
      <w:r w:rsidRPr="00E87FFB">
        <w:rPr>
          <w:rFonts w:ascii="Times New Roman" w:eastAsia="Times New Roman" w:hAnsi="Times New Roman" w:cs="Times New Roman"/>
          <w:sz w:val="20"/>
          <w:szCs w:val="20"/>
          <w:lang w:eastAsia="ru-RU"/>
        </w:rPr>
        <w:t>, немерные отрезки и обломки хлыстов, кора, х</w:t>
      </w:r>
      <w:r w:rsidR="002A598E" w:rsidRPr="00E87F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воя, листья, опилки. </w:t>
      </w:r>
      <w:proofErr w:type="gramEnd"/>
    </w:p>
    <w:p w:rsidR="002A598E" w:rsidRPr="00BC6480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98E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брезки: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лесоматериалов и древесных материалов, образующиеся при их раскрое в размер, не соответствующие стандартам на продукцию по качественным характеристикам и (или) имеющие размеры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минимальных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стандартных.</w:t>
      </w:r>
    </w:p>
    <w:p w:rsidR="002A598E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 </w:t>
      </w:r>
      <w:proofErr w:type="spellStart"/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тструг</w:t>
      </w:r>
      <w:proofErr w:type="spellEnd"/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Оставшаяся после 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огания часть бруса или ванчеса.</w:t>
      </w:r>
    </w:p>
    <w:p w:rsidR="002A598E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</w:t>
      </w: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тходы окорки: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коры, луба, древесины, периферийной части ствола различной формы и размеров, образующиеся в ре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зультате окорки лесоматериалов.</w:t>
      </w:r>
    </w:p>
    <w:p w:rsidR="00A9001A" w:rsidRPr="00BC6480" w:rsidRDefault="002A598E" w:rsidP="002A598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3.13 </w:t>
      </w:r>
      <w:proofErr w:type="spellStart"/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невая</w:t>
      </w:r>
      <w:proofErr w:type="spellEnd"/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древесина: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Прикорневая часть и корни дерева, предназначенные для промышленной переработки 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качестве топлива.</w:t>
      </w:r>
    </w:p>
    <w:p w:rsidR="002A598E" w:rsidRDefault="00E87FFB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ейки: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пиломатериалов и заготовок, образующиеся при их обрезке и раскрое по ширине, не соответствующие стандартам на продукцию по обзолу и (или) имеющие сечение </w:t>
      </w:r>
      <w:proofErr w:type="gram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минимального</w:t>
      </w:r>
      <w:proofErr w:type="gramEnd"/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стандартного.</w:t>
      </w:r>
    </w:p>
    <w:p w:rsidR="002A598E" w:rsidRDefault="002A598E" w:rsidP="002A598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 </w:t>
      </w:r>
      <w:proofErr w:type="gramStart"/>
      <w:r w:rsidR="00E87F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Ш</w:t>
      </w:r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пон-рванина</w:t>
      </w:r>
      <w:proofErr w:type="gramEnd"/>
      <w:r w:rsidR="00A9001A" w:rsidRPr="00BC648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Шпон незаданных размеров и формы, полученный в начале лущения при </w:t>
      </w:r>
      <w:proofErr w:type="spell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оцилиндровке</w:t>
      </w:r>
      <w:proofErr w:type="spellEnd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фанерного </w:t>
      </w:r>
      <w:proofErr w:type="spell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чурака</w:t>
      </w:r>
      <w:proofErr w:type="spellEnd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начале строгания бруса или </w:t>
      </w:r>
      <w:proofErr w:type="spellStart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ванчеса</w:t>
      </w:r>
      <w:proofErr w:type="spellEnd"/>
      <w:r w:rsidR="00A9001A"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98E" w:rsidRDefault="002A598E" w:rsidP="002A598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Размеры и технические требования</w:t>
      </w:r>
    </w:p>
    <w:p w:rsidR="002A598E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98E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4.1 Древесные отходы классифицируют по трем основным признакам: виду древесных отходов, отраслевой принадлежности и области применения. Классификация древесных от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ходов приведена в приложении А.</w:t>
      </w:r>
    </w:p>
    <w:p w:rsidR="00A9001A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4.2 Отходы древесные по видам, размерам и техническим требованиям должны соответ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указанным в таблице 1.</w:t>
      </w:r>
    </w:p>
    <w:p w:rsidR="002A598E" w:rsidRPr="00BC6480" w:rsidRDefault="002A598E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Default="00A9001A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1 - Размеры и технические требования древесных отходов</w:t>
      </w:r>
    </w:p>
    <w:p w:rsidR="002A598E" w:rsidRPr="00BC6480" w:rsidRDefault="002A598E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871"/>
        <w:gridCol w:w="1223"/>
        <w:gridCol w:w="3401"/>
      </w:tblGrid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3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Размеры,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73621">
        <w:tc>
          <w:tcPr>
            <w:tcW w:w="286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Сучья, ветви</w:t>
            </w:r>
          </w:p>
        </w:tc>
        <w:tc>
          <w:tcPr>
            <w:tcW w:w="3094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401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 при раскряжевке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300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2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и более</w:t>
            </w:r>
          </w:p>
        </w:tc>
        <w:tc>
          <w:tcPr>
            <w:tcW w:w="12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каждых 0,3 м длины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Козырек</w:t>
            </w:r>
          </w:p>
        </w:tc>
        <w:tc>
          <w:tcPr>
            <w:tcW w:w="3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</w:tbl>
    <w:p w:rsidR="00E87FFB" w:rsidRDefault="00E87FFB">
      <w:r>
        <w:br w:type="page"/>
      </w:r>
    </w:p>
    <w:p w:rsid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7FFB">
        <w:rPr>
          <w:rFonts w:ascii="Times New Roman" w:hAnsi="Times New Roman" w:cs="Times New Roman"/>
          <w:i/>
          <w:sz w:val="24"/>
          <w:szCs w:val="24"/>
        </w:rPr>
        <w:lastRenderedPageBreak/>
        <w:t>Продолжение таблицы 1</w:t>
      </w:r>
    </w:p>
    <w:p w:rsidR="00E87FFB" w:rsidRP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871"/>
        <w:gridCol w:w="1962"/>
        <w:gridCol w:w="2662"/>
      </w:tblGrid>
      <w:tr w:rsidR="00E87FFB" w:rsidRPr="00BC6480" w:rsidTr="002F425A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Размеры,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E87FFB" w:rsidRPr="00BC6480" w:rsidTr="002F425A">
        <w:tc>
          <w:tcPr>
            <w:tcW w:w="2860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Горбыль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и более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каждом метре длины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Рейки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 пиломатериалов и заготовок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500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и более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каждых 0,5 м длины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Шпон-рванина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150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и более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фанеры</w:t>
            </w: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и более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фанерных плит</w:t>
            </w: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и более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</w:tbl>
    <w:p w:rsidR="00E87FFB" w:rsidRDefault="00E87FFB">
      <w:r>
        <w:br w:type="page"/>
      </w:r>
    </w:p>
    <w:p w:rsid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7FFB">
        <w:rPr>
          <w:rFonts w:ascii="Times New Roman" w:hAnsi="Times New Roman" w:cs="Times New Roman"/>
          <w:i/>
          <w:sz w:val="24"/>
          <w:szCs w:val="24"/>
        </w:rPr>
        <w:lastRenderedPageBreak/>
        <w:t>Продолжение таблицы 1</w:t>
      </w:r>
    </w:p>
    <w:p w:rsidR="00E87FFB" w:rsidRP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871"/>
        <w:gridCol w:w="1962"/>
        <w:gridCol w:w="2662"/>
      </w:tblGrid>
      <w:tr w:rsidR="00E87FFB" w:rsidRPr="00BC6480" w:rsidTr="002F425A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Размеры,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E87FFB" w:rsidRPr="00BC6480" w:rsidTr="002F425A">
        <w:tc>
          <w:tcPr>
            <w:tcW w:w="2860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пластика древесного слоистого</w:t>
            </w: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и более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строганого шпона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60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лущеного шпона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150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древесно-стружечных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и менее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необлицованных плит</w:t>
            </w: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древесно-стружечных облицованных плит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древесноволокнистых плит сухого и мокрого способов производства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древесноволокнистых облицованных или с лакокрасочным покрытием плит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и менее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A598E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</w:tbl>
    <w:p w:rsidR="00E87FFB" w:rsidRDefault="00E87FFB">
      <w:r>
        <w:br w:type="page"/>
      </w:r>
    </w:p>
    <w:p w:rsid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7FFB">
        <w:rPr>
          <w:rFonts w:ascii="Times New Roman" w:hAnsi="Times New Roman" w:cs="Times New Roman"/>
          <w:i/>
          <w:sz w:val="24"/>
          <w:szCs w:val="24"/>
        </w:rPr>
        <w:lastRenderedPageBreak/>
        <w:t>Продолжение таблицы 1</w:t>
      </w:r>
    </w:p>
    <w:p w:rsidR="00E87FFB" w:rsidRPr="00E87FFB" w:rsidRDefault="00E87FFB" w:rsidP="00E87FF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393"/>
        <w:gridCol w:w="1559"/>
        <w:gridCol w:w="3543"/>
      </w:tblGrid>
      <w:tr w:rsidR="00E87FFB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Размеры,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E87FFB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E87FFB" w:rsidRPr="00BC6480" w:rsidRDefault="00E87FFB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столярных плит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и менее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гнуто-клееных заготовок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пластика декоративного </w:t>
            </w: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бумажнослоистого</w:t>
            </w:r>
            <w:proofErr w:type="spellEnd"/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и менее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и менее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550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и менее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фибролитовых плит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спичечного сырья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и более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каждых 0,6 м длины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фанерного сырья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и менее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каждых 0,3 м длины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пневая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древесина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40170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Древесные опилки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001A" w:rsidRPr="00A4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18320</w:t>
            </w:r>
            <w:r w:rsidR="00A9001A"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273621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Древесная стружка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001A" w:rsidRPr="00273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5244</w:t>
            </w:r>
            <w:r w:rsidR="00A9001A"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Древесная пыль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Отходы окорки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Отструг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толщина 20 мм и менее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стандартам на продукцию</w:t>
            </w:r>
          </w:p>
        </w:tc>
      </w:tr>
      <w:tr w:rsidR="00BC6480" w:rsidRPr="00BC6480" w:rsidTr="00273621"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 мм</w:t>
            </w:r>
          </w:p>
        </w:tc>
        <w:tc>
          <w:tcPr>
            <w:tcW w:w="2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нормируются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соответствующие стандартам на продукцию на каждом метре длины</w:t>
            </w:r>
          </w:p>
        </w:tc>
      </w:tr>
      <w:tr w:rsidR="00BC6480" w:rsidRPr="00BC6480" w:rsidTr="002A598E">
        <w:tc>
          <w:tcPr>
            <w:tcW w:w="93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A598E" w:rsidRDefault="002A598E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98E" w:rsidRPr="002A598E" w:rsidRDefault="002A598E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98E">
              <w:rPr>
                <w:rFonts w:ascii="Times New Roman" w:eastAsia="Times New Roman" w:hAnsi="Times New Roman" w:cs="Times New Roman"/>
                <w:lang w:eastAsia="ru-RU"/>
              </w:rPr>
              <w:t>Примечания</w:t>
            </w:r>
          </w:p>
          <w:p w:rsidR="002A598E" w:rsidRPr="002A598E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98E">
              <w:rPr>
                <w:rFonts w:ascii="Times New Roman" w:eastAsia="Times New Roman" w:hAnsi="Times New Roman" w:cs="Times New Roman"/>
                <w:lang w:eastAsia="ru-RU"/>
              </w:rPr>
              <w:t>1 Влажность дре</w:t>
            </w:r>
            <w:r w:rsidR="002A598E" w:rsidRPr="002A598E">
              <w:rPr>
                <w:rFonts w:ascii="Times New Roman" w:eastAsia="Times New Roman" w:hAnsi="Times New Roman" w:cs="Times New Roman"/>
                <w:lang w:eastAsia="ru-RU"/>
              </w:rPr>
              <w:t>весных отходов не нормируется.</w:t>
            </w:r>
          </w:p>
          <w:p w:rsidR="00A9001A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9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Start"/>
            <w:r w:rsidRPr="002A598E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2A598E">
              <w:rPr>
                <w:rFonts w:ascii="Times New Roman" w:eastAsia="Times New Roman" w:hAnsi="Times New Roman" w:cs="Times New Roman"/>
                <w:lang w:eastAsia="ru-RU"/>
              </w:rPr>
              <w:t>ри нормировании древесных отходов должны учитываться технические требования к продукции, указанные в действующих межгосударственных и национальных стандартах.</w:t>
            </w:r>
          </w:p>
          <w:p w:rsidR="002A598E" w:rsidRPr="00BC6480" w:rsidRDefault="002A598E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598E" w:rsidRDefault="002A598E" w:rsidP="00BC64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Правила приемки</w:t>
      </w:r>
    </w:p>
    <w:p w:rsidR="00A40170" w:rsidRPr="00BC6480" w:rsidRDefault="00A40170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5.1 Древесные отходы принимают партиями. Партией считают любое количество отходов одного вида, оформленно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одним документом, содержащим: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наиме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нование предприятия-поставщика;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 отходов с указанием размеров и породы д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ревесины (хвойная, лиственная);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отходов, м</w:t>
      </w:r>
      <w:r w:rsidR="002736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98E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дату отправки;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означение настоящего стандарта.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 Учет древесных отходов производят в плотных кубических метрах с учетом коэффициента </w:t>
      </w:r>
      <w:proofErr w:type="spellStart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полнодревесности</w:t>
      </w:r>
      <w:proofErr w:type="spellEnd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приведенного в приложении Б. Полученные значения объема округляют до 0,1 м</w:t>
      </w:r>
      <w:r w:rsidR="002736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производить учет обрезков лиственных материалов в квадратных метрах с округлением до 0,1 м</w:t>
      </w:r>
      <w:proofErr w:type="gramStart"/>
      <w:r w:rsidR="002736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древесных отходов допускается производить весовым методом с последующим пересчетом в плотные кубические метры по ф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актической плотности материала.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proofErr w:type="gramStart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bookmarkStart w:id="0" w:name="_GoBack"/>
      <w:bookmarkEnd w:id="0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качества древесных отходов, используемых в производстве проду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кции, от партии отбирают пробу.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пробы кусковых отходов должен составлять не менее 5% от объема предъявляемой партии, но не менее 0,1 м</w:t>
      </w:r>
      <w:r w:rsidR="002736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пробы измельченных отходов должен составлять не менее 2 кг. Пробу составляют из 10 частей массой не менее 1 кг каждая, отобранных из разных мест, равномерно расположенных по всей партии, и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сокращают методом квартования.</w:t>
      </w: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proofErr w:type="gramStart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контроле качест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кусковых отходов определяют:</w:t>
      </w:r>
    </w:p>
    <w:p w:rsidR="00A9001A" w:rsidRPr="00BC6480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 отходов;</w:t>
      </w:r>
    </w:p>
    <w:p w:rsidR="00A9001A" w:rsidRPr="00BC6480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размеры;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породу древесины (хвойные, лиственные), кроме отх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одов, используемых на топливо.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контроле качества измельченных отходов, используемых в прои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зводстве продукции, определяют:</w:t>
      </w:r>
    </w:p>
    <w:p w:rsidR="00A9001A" w:rsidRPr="00BC6480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породный состав;</w:t>
      </w:r>
    </w:p>
    <w:p w:rsidR="00A9001A" w:rsidRPr="00BC6480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фракционный состав.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контрол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распространяют на всю партию.</w:t>
      </w:r>
    </w:p>
    <w:p w:rsidR="002A598E" w:rsidRDefault="002A598E" w:rsidP="002A598E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Методы контроля</w:t>
      </w:r>
    </w:p>
    <w:p w:rsidR="002A598E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98E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Линейные размеры кусковых отходов опред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еляют металлической рулеткой по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7502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измерительной линейкой по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427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и штанге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нциркулем по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166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98E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Маркировка, упаковка, транспортирование и хранение</w:t>
      </w:r>
    </w:p>
    <w:p w:rsidR="002A598E" w:rsidRDefault="002A598E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7.1 Древесные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отходы маркировке не подлежат.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7.2 Древесные отходы транспортируют всеми видами транспорта с обязательным предохранением от загрязнения и потерь в соответствии с правилами перевозок грузов, действу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на данном виде транспорта.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7.3 Транспортирование кусковых отходов производится насыпью и в пакетах. В пакет укладывают отходы одного наименования. Размеры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пакетов должны соответствовать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16369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Древесную пыль тр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анспортируют пневмотранспортом.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 Упаковка, транспортирование и хранение 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сучьев и ветвей осуществляют по </w:t>
      </w:r>
      <w:r w:rsidRP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23827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час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использования их как жерди).</w:t>
      </w:r>
    </w:p>
    <w:p w:rsidR="00A9001A" w:rsidRPr="00BC6480" w:rsidRDefault="00A9001A" w:rsidP="002A598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7.5 Кусковые отходы хранят в кучах, сыпучие о</w:t>
      </w:r>
      <w:r w:rsidR="002A598E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тходы - в бункерах или в кучах.</w:t>
      </w:r>
    </w:p>
    <w:p w:rsidR="002A598E" w:rsidRDefault="002A598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598E" w:rsidRDefault="002A598E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A9001A" w:rsidRPr="002A598E" w:rsidRDefault="00A9001A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информационное</w:t>
      </w:r>
      <w:r w:rsidRP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</w:p>
    <w:p w:rsidR="002A598E" w:rsidRPr="00BC6480" w:rsidRDefault="002A598E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древесных отходов</w:t>
      </w:r>
    </w:p>
    <w:p w:rsidR="00A9001A" w:rsidRPr="00BC6480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Default="00A9001A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А.1</w:t>
      </w:r>
    </w:p>
    <w:p w:rsidR="002A598E" w:rsidRPr="00BC6480" w:rsidRDefault="002A598E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1650"/>
        <w:gridCol w:w="1493"/>
        <w:gridCol w:w="1921"/>
        <w:gridCol w:w="1872"/>
      </w:tblGrid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5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промышленности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</w:t>
            </w:r>
          </w:p>
        </w:tc>
      </w:tr>
      <w:tr w:rsidR="00BC6480" w:rsidRPr="00BC6480" w:rsidTr="00273621">
        <w:tc>
          <w:tcPr>
            <w:tcW w:w="2419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Лесозаготовки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Лесопиление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Деревообработка</w:t>
            </w: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73621">
        <w:tc>
          <w:tcPr>
            <w:tcW w:w="2419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Сучья, ветви</w:t>
            </w:r>
          </w:p>
        </w:tc>
        <w:tc>
          <w:tcPr>
            <w:tcW w:w="165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93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Щепа технологическая для ДСП, ЦБП, ГП, ЛХ; </w:t>
            </w: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арболит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топливо, СХ, 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Откомлевки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обрезки при раскряжевке, козырек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Щепа технологическая для ДСП, ДВП, ЦБП, ГП, ЛХ, топливо, 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Горбыль, рейки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Щепа технологическая для ДСП, ДВП, ЦБП, ГП, ЛХ, топливо, тара, 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 пиломатериалов и заготовок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Щепа технологическая для ДСП, ДВП, ЦБП, ГП, ЛХ, 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Отструг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топливо; щепа технологическая для ДСП, ДВП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Шпон-рванина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Щепа технологическая для ДСП, ДВП, ЦБП, ГП; ТНП, топливо</w:t>
            </w:r>
          </w:p>
        </w:tc>
      </w:tr>
    </w:tbl>
    <w:p w:rsidR="00273621" w:rsidRDefault="00273621">
      <w:r>
        <w:br w:type="page"/>
      </w:r>
    </w:p>
    <w:p w:rsidR="00273621" w:rsidRPr="00273621" w:rsidRDefault="00273621" w:rsidP="002736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36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Продолжение таблицы</w:t>
      </w:r>
      <w:r w:rsidRPr="002736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А.1</w:t>
      </w:r>
    </w:p>
    <w:p w:rsidR="00273621" w:rsidRPr="00BC6480" w:rsidRDefault="00273621" w:rsidP="0027362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1650"/>
        <w:gridCol w:w="1493"/>
        <w:gridCol w:w="1921"/>
        <w:gridCol w:w="1872"/>
      </w:tblGrid>
      <w:tr w:rsidR="00273621" w:rsidRPr="00BC6480" w:rsidTr="002F425A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древесных отходов</w:t>
            </w:r>
          </w:p>
        </w:tc>
        <w:tc>
          <w:tcPr>
            <w:tcW w:w="5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промышленности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</w:t>
            </w:r>
          </w:p>
        </w:tc>
      </w:tr>
      <w:tr w:rsidR="00273621" w:rsidRPr="00BC6480" w:rsidTr="002F425A">
        <w:tc>
          <w:tcPr>
            <w:tcW w:w="2419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Лесозаготовки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Лесопиление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Деревообработка</w:t>
            </w: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3621" w:rsidRPr="00BC6480" w:rsidRDefault="00273621" w:rsidP="002F42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Обрезки: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фанеры;</w:t>
            </w:r>
          </w:p>
        </w:tc>
        <w:tc>
          <w:tcPr>
            <w:tcW w:w="16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топливо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фанерных плит;</w:t>
            </w:r>
          </w:p>
        </w:tc>
        <w:tc>
          <w:tcPr>
            <w:tcW w:w="16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пластика древесного слоистого;</w:t>
            </w:r>
          </w:p>
        </w:tc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строганого шпона;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топливо, ДСП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лущеного шпона;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Щепа технологическая для ДСП, ДВП, ЦБП; топливо, 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древесно-стружечных необлицованных плит;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ДСП, топливо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древесно-стружечных облицованных плит;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топливо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древесноволокнистых плит;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ДВП, топливо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древесноволокнистых с лакокрасочным покрытием плит;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</w:t>
            </w:r>
          </w:p>
        </w:tc>
      </w:tr>
      <w:tr w:rsidR="00BC6480" w:rsidRPr="00BC6480" w:rsidTr="002A598E">
        <w:tc>
          <w:tcPr>
            <w:tcW w:w="24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столярных плит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ТНП, топливо</w:t>
            </w:r>
          </w:p>
        </w:tc>
      </w:tr>
    </w:tbl>
    <w:p w:rsidR="002A598E" w:rsidRDefault="002A598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598E" w:rsidRDefault="002A598E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</w:t>
      </w:r>
      <w:proofErr w:type="gramEnd"/>
    </w:p>
    <w:p w:rsidR="00A9001A" w:rsidRPr="002A598E" w:rsidRDefault="00A9001A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информационное</w:t>
      </w:r>
      <w:r w:rsidRPr="002A59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</w:p>
    <w:p w:rsidR="002A598E" w:rsidRPr="00BC6480" w:rsidRDefault="002A598E" w:rsidP="002A598E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01A" w:rsidRPr="00BC6480" w:rsidRDefault="00A9001A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Коэффициенты </w:t>
      </w:r>
      <w:proofErr w:type="spellStart"/>
      <w:r w:rsidRPr="00BC6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полнодревесности</w:t>
      </w:r>
      <w:proofErr w:type="spellEnd"/>
    </w:p>
    <w:p w:rsidR="00A9001A" w:rsidRPr="00BC6480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Default="00A9001A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Б.1</w:t>
      </w:r>
    </w:p>
    <w:p w:rsidR="002A598E" w:rsidRPr="00BC6480" w:rsidRDefault="002A598E" w:rsidP="002A59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4"/>
        <w:gridCol w:w="3832"/>
        <w:gridCol w:w="2139"/>
      </w:tblGrid>
      <w:tr w:rsidR="00BC6480" w:rsidRPr="00BC6480" w:rsidTr="00273621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отходов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значение коэффициента </w:t>
            </w: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полнодревесности</w:t>
            </w:r>
            <w:proofErr w:type="spellEnd"/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укладки</w:t>
            </w:r>
          </w:p>
        </w:tc>
      </w:tr>
      <w:tr w:rsidR="00BC6480" w:rsidRPr="00BC6480" w:rsidTr="00273621">
        <w:tc>
          <w:tcPr>
            <w:tcW w:w="338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Откомлевки</w:t>
            </w:r>
            <w:proofErr w:type="spellEnd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обрезки при раскряжевке</w:t>
            </w:r>
          </w:p>
        </w:tc>
        <w:tc>
          <w:tcPr>
            <w:tcW w:w="383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2139" w:type="dxa"/>
            <w:tcBorders>
              <w:top w:val="doub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Навалом</w:t>
            </w: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Сучья, ветви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Горбыль длиной 2000 мм и менее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Плотная</w:t>
            </w: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 длиной более 2000 мм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Рейки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 пиломатериалов и заготовок длиной 500 мм и менее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Обрезки фанеры и плит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Обрезки лущеного, строганого шпона и </w:t>
            </w:r>
            <w:proofErr w:type="gram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шпона-рванины</w:t>
            </w:r>
            <w:proofErr w:type="gramEnd"/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Отструги</w:t>
            </w:r>
            <w:proofErr w:type="spellEnd"/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Древесная стружка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1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Насыпью</w:t>
            </w: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Древесные опилки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Отходы окорки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480" w:rsidRPr="00BC6480" w:rsidTr="002A598E"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Древесная пыль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21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9001A" w:rsidRPr="00BC6480" w:rsidRDefault="00A9001A" w:rsidP="00BC64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01A" w:rsidRPr="00BC6480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Default="00E87FFB" w:rsidP="00E8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Pr="00E87FFB" w:rsidRDefault="002A598E" w:rsidP="002A598E">
      <w:pPr>
        <w:pBdr>
          <w:top w:val="single" w:sz="4" w:space="1" w:color="auto"/>
        </w:pBdr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7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МКС 79.020 </w:t>
      </w:r>
    </w:p>
    <w:p w:rsidR="002A598E" w:rsidRPr="00BC6480" w:rsidRDefault="002A598E" w:rsidP="002A598E">
      <w:pPr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01A" w:rsidRPr="00BC6480" w:rsidRDefault="00A9001A" w:rsidP="00BC648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Ключевые слова: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отходы древесные, технические требования, методы контроля, приемки, транспортирования, хранения</w:t>
      </w:r>
      <w:proofErr w:type="gramEnd"/>
    </w:p>
    <w:p w:rsidR="002A598E" w:rsidRDefault="002A598E" w:rsidP="002A598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98E" w:rsidRDefault="002A5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598E" w:rsidRPr="00E87FFB" w:rsidRDefault="002A598E" w:rsidP="002A598E">
      <w:pPr>
        <w:pBdr>
          <w:top w:val="single" w:sz="4" w:space="1" w:color="auto"/>
        </w:pBdr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7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МКС 79.020 </w:t>
      </w:r>
    </w:p>
    <w:p w:rsidR="002A598E" w:rsidRPr="00BC6480" w:rsidRDefault="002A598E" w:rsidP="002A598E">
      <w:pPr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98E" w:rsidRPr="00BC6480" w:rsidRDefault="002A598E" w:rsidP="00E87FF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Ключевые слова:</w:t>
      </w:r>
      <w:r w:rsidRPr="00BC6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отходы древесные, технические требования, методы контроля, приемки, транспортирования, хранения</w:t>
      </w:r>
      <w:proofErr w:type="gramEnd"/>
    </w:p>
    <w:p w:rsidR="002A598E" w:rsidRDefault="002A598E" w:rsidP="00E87FFB">
      <w:pPr>
        <w:pBdr>
          <w:bottom w:val="single" w:sz="4" w:space="1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598E" w:rsidRDefault="002A598E" w:rsidP="00E87F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7FFB" w:rsidRPr="008F0CE3" w:rsidRDefault="00E87FFB" w:rsidP="00E87FF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 </w:t>
      </w:r>
    </w:p>
    <w:p w:rsidR="00E87FFB" w:rsidRPr="008F0CE3" w:rsidRDefault="00E87FFB" w:rsidP="00E87FF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FFB" w:rsidRPr="008F0CE3" w:rsidRDefault="00E87FFB" w:rsidP="00E87FFB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E87FFB" w:rsidRPr="008F0CE3" w:rsidRDefault="00E87FFB" w:rsidP="00E87FFB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87FFB" w:rsidRPr="008F0CE3" w:rsidRDefault="00E87FFB" w:rsidP="00E87FFB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Заместитель </w:t>
      </w: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Генерального директора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Радаев</w:t>
      </w:r>
      <w:proofErr w:type="spellEnd"/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Руководитель </w:t>
      </w: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стандартизации/</w:t>
      </w: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Руководитель разработки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С. Карибжанова</w:t>
      </w: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с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пециалист </w:t>
      </w:r>
    </w:p>
    <w:p w:rsidR="00E87FFB" w:rsidRPr="008F0CE3" w:rsidRDefault="00E87FFB" w:rsidP="00E87F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Убиштаева</w:t>
      </w:r>
      <w:proofErr w:type="spellEnd"/>
    </w:p>
    <w:p w:rsidR="00E87FFB" w:rsidRDefault="00E87FFB" w:rsidP="00E87FFB">
      <w:pPr>
        <w:autoSpaceDE w:val="0"/>
        <w:autoSpaceDN w:val="0"/>
        <w:adjustRightInd w:val="0"/>
        <w:jc w:val="both"/>
        <w:rPr>
          <w:rFonts w:ascii="Arial" w:hAnsi="Arial" w:cs="Arial"/>
          <w:bCs/>
          <w:kern w:val="20"/>
        </w:rPr>
      </w:pPr>
    </w:p>
    <w:p w:rsidR="002A598E" w:rsidRPr="00BC6480" w:rsidRDefault="002A598E" w:rsidP="00BC6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598E" w:rsidRPr="00BC6480" w:rsidSect="00273621">
      <w:pgSz w:w="11906" w:h="16838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B36" w:rsidRDefault="00E16B36" w:rsidP="00E87FFB">
      <w:pPr>
        <w:spacing w:after="0" w:line="240" w:lineRule="auto"/>
      </w:pPr>
      <w:r>
        <w:separator/>
      </w:r>
    </w:p>
  </w:endnote>
  <w:endnote w:type="continuationSeparator" w:id="0">
    <w:p w:rsidR="00E16B36" w:rsidRDefault="00E16B36" w:rsidP="00E87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B36" w:rsidRDefault="00E16B36" w:rsidP="00E87FFB">
      <w:pPr>
        <w:spacing w:after="0" w:line="240" w:lineRule="auto"/>
      </w:pPr>
      <w:r>
        <w:separator/>
      </w:r>
    </w:p>
  </w:footnote>
  <w:footnote w:type="continuationSeparator" w:id="0">
    <w:p w:rsidR="00E16B36" w:rsidRDefault="00E16B36" w:rsidP="00E87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621" w:rsidRDefault="00E87FFB" w:rsidP="00661999">
    <w:pPr>
      <w:pStyle w:val="a6"/>
      <w:rPr>
        <w:rFonts w:ascii="Times New Roman" w:hAnsi="Times New Roman" w:cs="Times New Roman"/>
        <w:b/>
        <w:sz w:val="24"/>
        <w:szCs w:val="24"/>
      </w:rPr>
    </w:pPr>
    <w:proofErr w:type="gramStart"/>
    <w:r w:rsidRPr="006619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61999">
      <w:rPr>
        <w:rFonts w:ascii="Times New Roman" w:hAnsi="Times New Roman" w:cs="Times New Roman"/>
        <w:b/>
        <w:sz w:val="24"/>
        <w:szCs w:val="24"/>
      </w:rPr>
      <w:t xml:space="preserve"> РК </w:t>
    </w:r>
  </w:p>
  <w:p w:rsidR="00E87FFB" w:rsidRPr="00661999" w:rsidRDefault="00E87FFB" w:rsidP="00661999">
    <w:pPr>
      <w:pStyle w:val="a6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FB" w:rsidRDefault="00E87FFB" w:rsidP="00661999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619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61999">
      <w:rPr>
        <w:rFonts w:ascii="Times New Roman" w:hAnsi="Times New Roman" w:cs="Times New Roman"/>
        <w:b/>
        <w:sz w:val="24"/>
        <w:szCs w:val="24"/>
      </w:rPr>
      <w:t xml:space="preserve"> РК </w:t>
    </w:r>
  </w:p>
  <w:p w:rsidR="00E87FFB" w:rsidRPr="00661999" w:rsidRDefault="00E87FFB" w:rsidP="00661999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FB" w:rsidRPr="00661999" w:rsidRDefault="00E87FFB" w:rsidP="00661999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7BB"/>
    <w:rsid w:val="00254FCC"/>
    <w:rsid w:val="00273621"/>
    <w:rsid w:val="002A598E"/>
    <w:rsid w:val="002C17BB"/>
    <w:rsid w:val="0033229C"/>
    <w:rsid w:val="008A1704"/>
    <w:rsid w:val="00A40170"/>
    <w:rsid w:val="00A9001A"/>
    <w:rsid w:val="00BC6480"/>
    <w:rsid w:val="00E16B36"/>
    <w:rsid w:val="00E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00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00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00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01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8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87FFB"/>
  </w:style>
  <w:style w:type="paragraph" w:styleId="a8">
    <w:name w:val="footer"/>
    <w:basedOn w:val="a"/>
    <w:link w:val="a9"/>
    <w:uiPriority w:val="99"/>
    <w:unhideWhenUsed/>
    <w:rsid w:val="00E8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FFB"/>
  </w:style>
  <w:style w:type="character" w:customStyle="1" w:styleId="FontStyle36">
    <w:name w:val="Font Style36"/>
    <w:uiPriority w:val="99"/>
    <w:rsid w:val="00E87FFB"/>
    <w:rPr>
      <w:rFonts w:ascii="Arial" w:hAnsi="Arial" w:cs="Arial" w:hint="default"/>
      <w:b/>
      <w:bCs/>
      <w:color w:val="000000"/>
      <w:sz w:val="42"/>
      <w:szCs w:val="42"/>
    </w:rPr>
  </w:style>
  <w:style w:type="paragraph" w:customStyle="1" w:styleId="CM15">
    <w:name w:val="CM15"/>
    <w:basedOn w:val="a"/>
    <w:next w:val="a"/>
    <w:uiPriority w:val="99"/>
    <w:rsid w:val="00E87FFB"/>
    <w:pPr>
      <w:widowControl w:val="0"/>
      <w:autoSpaceDE w:val="0"/>
      <w:autoSpaceDN w:val="0"/>
      <w:adjustRightInd w:val="0"/>
      <w:spacing w:after="3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87F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urrentdocdiv">
    <w:name w:val="currentdocdiv"/>
    <w:basedOn w:val="a0"/>
    <w:rsid w:val="00E87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00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00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00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01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0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8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87FFB"/>
  </w:style>
  <w:style w:type="paragraph" w:styleId="a8">
    <w:name w:val="footer"/>
    <w:basedOn w:val="a"/>
    <w:link w:val="a9"/>
    <w:uiPriority w:val="99"/>
    <w:unhideWhenUsed/>
    <w:rsid w:val="00E8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FFB"/>
  </w:style>
  <w:style w:type="character" w:customStyle="1" w:styleId="FontStyle36">
    <w:name w:val="Font Style36"/>
    <w:uiPriority w:val="99"/>
    <w:rsid w:val="00E87FFB"/>
    <w:rPr>
      <w:rFonts w:ascii="Arial" w:hAnsi="Arial" w:cs="Arial" w:hint="default"/>
      <w:b/>
      <w:bCs/>
      <w:color w:val="000000"/>
      <w:sz w:val="42"/>
      <w:szCs w:val="42"/>
    </w:rPr>
  </w:style>
  <w:style w:type="paragraph" w:customStyle="1" w:styleId="CM15">
    <w:name w:val="CM15"/>
    <w:basedOn w:val="a"/>
    <w:next w:val="a"/>
    <w:uiPriority w:val="99"/>
    <w:rsid w:val="00E87FFB"/>
    <w:pPr>
      <w:widowControl w:val="0"/>
      <w:autoSpaceDE w:val="0"/>
      <w:autoSpaceDN w:val="0"/>
      <w:adjustRightInd w:val="0"/>
      <w:spacing w:after="3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87F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urrentdocdiv">
    <w:name w:val="currentdocdiv"/>
    <w:basedOn w:val="a0"/>
    <w:rsid w:val="00E87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67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7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0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6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</dc:creator>
  <cp:keywords/>
  <dc:description/>
  <cp:lastModifiedBy>User</cp:lastModifiedBy>
  <cp:revision>4</cp:revision>
  <dcterms:created xsi:type="dcterms:W3CDTF">2021-06-05T21:52:00Z</dcterms:created>
  <dcterms:modified xsi:type="dcterms:W3CDTF">2021-06-07T10:43:00Z</dcterms:modified>
</cp:coreProperties>
</file>