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AA76" w14:textId="77777777" w:rsidR="002B3E3D" w:rsidRPr="002A3A80" w:rsidRDefault="00396F5B" w:rsidP="002B3E3D">
      <w:pPr>
        <w:ind w:left="-142" w:firstLine="709"/>
        <w:jc w:val="center"/>
        <w:rPr>
          <w:b/>
          <w:bCs/>
        </w:rPr>
      </w:pPr>
      <w:r w:rsidRPr="002A3A80">
        <w:rPr>
          <w:b/>
          <w:bCs/>
        </w:rPr>
        <w:t>СВОДКА ОТЗЫВОВ</w:t>
      </w:r>
    </w:p>
    <w:p w14:paraId="5E9A6142" w14:textId="77777777" w:rsidR="00396F5B" w:rsidRPr="002A3A80" w:rsidRDefault="006B3001" w:rsidP="00396F5B">
      <w:pPr>
        <w:ind w:left="708"/>
        <w:jc w:val="center"/>
        <w:rPr>
          <w:b/>
          <w:bCs/>
        </w:rPr>
      </w:pPr>
      <w:r w:rsidRPr="002A3A80">
        <w:rPr>
          <w:b/>
          <w:bCs/>
        </w:rPr>
        <w:t xml:space="preserve">СТ РК 1687 «Угли </w:t>
      </w:r>
      <w:proofErr w:type="spellStart"/>
      <w:r w:rsidRPr="002A3A80">
        <w:rPr>
          <w:b/>
          <w:bCs/>
        </w:rPr>
        <w:t>Куу-Чекинского</w:t>
      </w:r>
      <w:proofErr w:type="spellEnd"/>
      <w:r w:rsidRPr="002A3A80">
        <w:rPr>
          <w:b/>
          <w:bCs/>
        </w:rPr>
        <w:t xml:space="preserve"> месторождения. Технические условия»</w:t>
      </w:r>
    </w:p>
    <w:p w14:paraId="63920C7F" w14:textId="77777777" w:rsidR="006B3001" w:rsidRPr="002A3A80" w:rsidRDefault="006B3001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"/>
        <w:gridCol w:w="3063"/>
        <w:gridCol w:w="52"/>
        <w:gridCol w:w="7258"/>
        <w:gridCol w:w="9"/>
        <w:gridCol w:w="30"/>
        <w:gridCol w:w="3422"/>
        <w:gridCol w:w="3452"/>
        <w:gridCol w:w="3448"/>
      </w:tblGrid>
      <w:tr w:rsidR="00396F5B" w:rsidRPr="002A3A80" w14:paraId="7832B4CC" w14:textId="77777777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713" w14:textId="77777777" w:rsidR="00396F5B" w:rsidRPr="002A3A80" w:rsidRDefault="00396F5B" w:rsidP="00C059F6">
            <w:pPr>
              <w:rPr>
                <w:b/>
                <w:bCs/>
              </w:rPr>
            </w:pPr>
            <w:r w:rsidRPr="002A3A80">
              <w:rPr>
                <w:b/>
                <w:bCs/>
              </w:rPr>
              <w:t>№</w:t>
            </w:r>
            <w:r w:rsidR="00C059F6" w:rsidRPr="002A3A80">
              <w:rPr>
                <w:b/>
                <w:bCs/>
              </w:rPr>
              <w:t xml:space="preserve"> </w:t>
            </w:r>
            <w:r w:rsidRPr="002A3A80">
              <w:rPr>
                <w:b/>
                <w:bCs/>
              </w:rPr>
              <w:t>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62B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99C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Замечания или предложения</w:t>
            </w:r>
          </w:p>
          <w:p w14:paraId="1D559548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 xml:space="preserve"> по проектам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BC4D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Заключение Разработчика</w:t>
            </w:r>
          </w:p>
          <w:p w14:paraId="55E0CB4F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с обоснованием причин непринятия</w:t>
            </w:r>
          </w:p>
          <w:p w14:paraId="2BE480EC" w14:textId="77777777" w:rsidR="00396F5B" w:rsidRPr="002A3A80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замечаний и предложений</w:t>
            </w:r>
          </w:p>
        </w:tc>
      </w:tr>
      <w:tr w:rsidR="00396F5B" w:rsidRPr="002A3A80" w14:paraId="0CADE86A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8DC" w14:textId="77777777" w:rsidR="00396F5B" w:rsidRPr="002A3A80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 w:rsidRPr="002A3A80"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2A3A80" w14:paraId="088E80C3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1D8" w14:textId="77777777" w:rsidR="0028354F" w:rsidRPr="002A3A80" w:rsidRDefault="00396F5B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14:paraId="267F9BF3" w14:textId="77777777" w:rsidR="0016001F" w:rsidRPr="002A3A80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2A3A80" w14:paraId="4FEA27B3" w14:textId="77777777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741" w14:textId="77777777" w:rsidR="00396F5B" w:rsidRPr="002A3A80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DE38" w14:textId="77777777" w:rsidR="00396F5B" w:rsidRPr="002A3A80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C982" w14:textId="77777777" w:rsidR="00396F5B" w:rsidRPr="002A3A80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EC9" w14:textId="77777777" w:rsidR="00396F5B" w:rsidRPr="002A3A80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2A3A80" w14:paraId="125CADD4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055" w14:textId="77777777" w:rsidR="007E31A6" w:rsidRPr="002A3A80" w:rsidRDefault="00272234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</w:t>
            </w:r>
            <w:r w:rsidR="00396F5B" w:rsidRPr="002A3A80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14:paraId="140802B6" w14:textId="77777777" w:rsidR="007F4481" w:rsidRPr="002A3A80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2A3A80" w14:paraId="53A298CC" w14:textId="77777777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9DA" w14:textId="77777777" w:rsidR="00995BD5" w:rsidRPr="002A3A80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DA2" w14:textId="77777777" w:rsidR="00995BD5" w:rsidRPr="002A3A80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DF5" w14:textId="77777777" w:rsidR="00995BD5" w:rsidRPr="002A3A80" w:rsidRDefault="007F4481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E74" w14:textId="77777777" w:rsidR="00995BD5" w:rsidRPr="002A3A80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2A3A80" w14:paraId="18F483BD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03D" w14:textId="77777777" w:rsidR="004D2DBF" w:rsidRPr="002A3A80" w:rsidRDefault="00272234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3</w:t>
            </w:r>
            <w:r w:rsidR="00396F5B" w:rsidRPr="002A3A80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14:paraId="0A91DDBE" w14:textId="77777777" w:rsidR="008524D2" w:rsidRPr="002A3A80" w:rsidRDefault="008524D2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№30-01-01-30/3151 от 15.06.2022</w:t>
            </w:r>
          </w:p>
        </w:tc>
      </w:tr>
      <w:tr w:rsidR="00396F5B" w:rsidRPr="002A3A80" w14:paraId="0525AE7E" w14:textId="77777777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899" w14:textId="77777777" w:rsidR="00396F5B" w:rsidRPr="002A3A80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E599" w14:textId="77777777" w:rsidR="00396F5B" w:rsidRPr="002A3A80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0DB4" w14:textId="77777777" w:rsidR="00396F5B" w:rsidRPr="002A3A80" w:rsidRDefault="008524D2" w:rsidP="0000681B">
            <w:pPr>
              <w:ind w:firstLine="567"/>
              <w:jc w:val="both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441" w14:textId="77777777" w:rsidR="00396F5B" w:rsidRPr="002A3A80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2A3A80" w14:paraId="55CFCFDE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930" w14:textId="77777777" w:rsidR="00396F5B" w:rsidRPr="002A3A80" w:rsidRDefault="00396F5B" w:rsidP="0000681B">
            <w:pPr>
              <w:ind w:firstLine="567"/>
              <w:jc w:val="center"/>
              <w:rPr>
                <w:b/>
                <w:bCs/>
              </w:rPr>
            </w:pPr>
            <w:r w:rsidRPr="002A3A80">
              <w:rPr>
                <w:b/>
                <w:bCs/>
              </w:rPr>
              <w:t>Национальная палата предпринимателей Республики Казахстан «Атамекен»</w:t>
            </w:r>
          </w:p>
        </w:tc>
      </w:tr>
      <w:tr w:rsidR="00FB119C" w:rsidRPr="002A3A80" w14:paraId="46B07895" w14:textId="77777777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1CA" w14:textId="77777777" w:rsidR="00FB119C" w:rsidRPr="002A3A80" w:rsidRDefault="002004A0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4</w:t>
            </w:r>
            <w:r w:rsidR="00FB119C" w:rsidRPr="002A3A80">
              <w:rPr>
                <w:bCs/>
              </w:rPr>
              <w:t>. Национальная палата предпринимателей Республики Казахстан «Атамекен»</w:t>
            </w:r>
          </w:p>
          <w:p w14:paraId="105C7991" w14:textId="77777777" w:rsidR="00031311" w:rsidRPr="002A3A80" w:rsidRDefault="00031311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№ 08326/17 от 04.07.2022</w:t>
            </w:r>
          </w:p>
        </w:tc>
      </w:tr>
      <w:tr w:rsidR="00716736" w:rsidRPr="002A3A80" w14:paraId="73826D1C" w14:textId="77777777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BD9" w14:textId="77777777" w:rsidR="00716736" w:rsidRPr="002A3A80" w:rsidRDefault="0071673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E39" w14:textId="77777777" w:rsidR="00031311" w:rsidRPr="002A3A80" w:rsidRDefault="00031311" w:rsidP="0003131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14:paraId="417C3D6E" w14:textId="77777777" w:rsidR="005C2489" w:rsidRPr="002A3A80" w:rsidRDefault="00031311" w:rsidP="0003131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2A3A80">
              <w:rPr>
                <w:bCs/>
              </w:rPr>
              <w:t>Каражыра</w:t>
            </w:r>
            <w:proofErr w:type="spellEnd"/>
            <w:r w:rsidRPr="002A3A80">
              <w:rPr>
                <w:bCs/>
              </w:rPr>
              <w:t xml:space="preserve">», ТОО «Богатырь </w:t>
            </w:r>
            <w:proofErr w:type="spellStart"/>
            <w:r w:rsidRPr="002A3A80">
              <w:rPr>
                <w:bCs/>
              </w:rPr>
              <w:t>Комир</w:t>
            </w:r>
            <w:proofErr w:type="spellEnd"/>
            <w:r w:rsidRPr="002A3A80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E04" w14:textId="77777777" w:rsidR="00716736" w:rsidRPr="002A3A80" w:rsidRDefault="00716736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752D7D" w:rsidRPr="002A3A80" w14:paraId="6F03BC59" w14:textId="77777777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D52" w14:textId="77777777" w:rsidR="00752D7D" w:rsidRPr="002A3A80" w:rsidRDefault="00AF4192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 xml:space="preserve">5. </w:t>
            </w:r>
            <w:r w:rsidR="00752D7D" w:rsidRPr="002A3A80">
              <w:rPr>
                <w:bCs/>
              </w:rPr>
              <w:t>АО «</w:t>
            </w:r>
            <w:proofErr w:type="spellStart"/>
            <w:r w:rsidR="00752D7D" w:rsidRPr="002A3A80">
              <w:rPr>
                <w:bCs/>
              </w:rPr>
              <w:t>Каражира</w:t>
            </w:r>
            <w:proofErr w:type="spellEnd"/>
            <w:r w:rsidR="00752D7D" w:rsidRPr="002A3A80">
              <w:rPr>
                <w:bCs/>
              </w:rPr>
              <w:t>»</w:t>
            </w:r>
          </w:p>
          <w:p w14:paraId="4CF1B042" w14:textId="77777777" w:rsidR="00752D7D" w:rsidRPr="002A3A80" w:rsidRDefault="00752D7D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№ 01-2.1/756 от 17.06.2022</w:t>
            </w:r>
          </w:p>
        </w:tc>
      </w:tr>
      <w:tr w:rsidR="00752D7D" w:rsidRPr="002A3A80" w14:paraId="7DCA62C7" w14:textId="77777777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381" w14:textId="77777777" w:rsidR="00752D7D" w:rsidRPr="002A3A80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1C3" w14:textId="77777777" w:rsidR="00752D7D" w:rsidRPr="002A3A80" w:rsidRDefault="00752D7D" w:rsidP="0000681B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017" w14:textId="77777777" w:rsidR="00752D7D" w:rsidRPr="002A3A80" w:rsidRDefault="00752D7D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5D1577" w:rsidRPr="002A3A80" w14:paraId="3E7284A7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962" w14:textId="77777777" w:rsidR="005D1577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6</w:t>
            </w:r>
            <w:r w:rsidR="005D1577" w:rsidRPr="002A3A80">
              <w:rPr>
                <w:bCs/>
                <w:color w:val="000000"/>
              </w:rPr>
              <w:t xml:space="preserve">. ТОО «Богатырь </w:t>
            </w:r>
            <w:proofErr w:type="spellStart"/>
            <w:r w:rsidR="005D1577" w:rsidRPr="002A3A80">
              <w:rPr>
                <w:bCs/>
                <w:color w:val="000000"/>
              </w:rPr>
              <w:t>Комир</w:t>
            </w:r>
            <w:proofErr w:type="spellEnd"/>
            <w:r w:rsidR="005D1577" w:rsidRPr="002A3A80">
              <w:rPr>
                <w:bCs/>
                <w:color w:val="000000"/>
              </w:rPr>
              <w:t>»</w:t>
            </w:r>
          </w:p>
          <w:p w14:paraId="23097FA4" w14:textId="77777777" w:rsidR="00C7200B" w:rsidRPr="002A3A80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01-12-6/2438 от 24</w:t>
            </w:r>
            <w:r w:rsidR="00C7200B" w:rsidRPr="002A3A80">
              <w:rPr>
                <w:bCs/>
                <w:color w:val="000000"/>
              </w:rPr>
              <w:t>.06.2022</w:t>
            </w:r>
          </w:p>
        </w:tc>
      </w:tr>
      <w:tr w:rsidR="005D1577" w:rsidRPr="002A3A80" w14:paraId="3C7D33C1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ED9" w14:textId="77777777" w:rsidR="005D1577" w:rsidRPr="002A3A80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F0E" w14:textId="77777777" w:rsidR="005D1577" w:rsidRPr="002A3A80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5DC" w14:textId="77777777" w:rsidR="00C7200B" w:rsidRPr="002A3A80" w:rsidRDefault="00C7200B" w:rsidP="006B3001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 xml:space="preserve">Замечаний и предложений нет.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E1E" w14:textId="77777777" w:rsidR="005D1577" w:rsidRPr="002A3A80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2A3A80" w14:paraId="05725B5A" w14:textId="77777777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A86" w14:textId="77777777" w:rsidR="00AF4192" w:rsidRPr="002A3A80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7. Евразийская промышленная ассоциация</w:t>
            </w:r>
          </w:p>
          <w:p w14:paraId="23CCDE21" w14:textId="77777777" w:rsidR="00AF4192" w:rsidRPr="002A3A80" w:rsidRDefault="00AF4192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lastRenderedPageBreak/>
              <w:t>№ 20-0887 от 27.06.2022</w:t>
            </w:r>
          </w:p>
        </w:tc>
      </w:tr>
      <w:tr w:rsidR="00AF4192" w:rsidRPr="002A3A80" w14:paraId="4E289E56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A7D" w14:textId="77777777" w:rsidR="00AF4192" w:rsidRPr="002A3A80" w:rsidRDefault="00AF4192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920" w14:textId="77777777" w:rsidR="00AF4192" w:rsidRPr="002A3A80" w:rsidRDefault="00AF4192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7E9" w14:textId="77777777" w:rsidR="00AF4192" w:rsidRPr="002A3A80" w:rsidRDefault="00AF4192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Просим учесть замечания и предложения АО «</w:t>
            </w:r>
            <w:proofErr w:type="spellStart"/>
            <w:r w:rsidRPr="002A3A80">
              <w:rPr>
                <w:bCs/>
                <w:color w:val="000000"/>
              </w:rPr>
              <w:t>Шубарколь</w:t>
            </w:r>
            <w:proofErr w:type="spellEnd"/>
            <w:r w:rsidRPr="002A3A80">
              <w:rPr>
                <w:bCs/>
                <w:color w:val="000000"/>
              </w:rPr>
              <w:t xml:space="preserve"> </w:t>
            </w:r>
            <w:proofErr w:type="spellStart"/>
            <w:r w:rsidRPr="002A3A80">
              <w:rPr>
                <w:bCs/>
                <w:color w:val="000000"/>
              </w:rPr>
              <w:t>комир</w:t>
            </w:r>
            <w:proofErr w:type="spellEnd"/>
            <w:r w:rsidRPr="002A3A80">
              <w:rPr>
                <w:bCs/>
                <w:color w:val="000000"/>
              </w:rPr>
              <w:t>», направленные 15 июня 2022г. исх.№ 01.4-2207.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613" w14:textId="77777777" w:rsidR="00AF4192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AF4192" w:rsidRPr="002A3A80" w14:paraId="05154ADF" w14:textId="77777777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79E" w14:textId="77777777" w:rsidR="00AF4192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5D1577" w:rsidRPr="002A3A80" w14:paraId="6C53E8F2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F68" w14:textId="77777777" w:rsidR="005D1577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8</w:t>
            </w:r>
            <w:r w:rsidR="005D1577" w:rsidRPr="002A3A80">
              <w:rPr>
                <w:bCs/>
                <w:color w:val="000000"/>
              </w:rPr>
              <w:t>. АО «Евроазиатская энергетическая корпорация»</w:t>
            </w:r>
          </w:p>
          <w:p w14:paraId="3C1E2A92" w14:textId="77777777" w:rsidR="00ED72DF" w:rsidRPr="002A3A80" w:rsidRDefault="00ED72D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№1.14-3502 от 20.06.2022</w:t>
            </w:r>
          </w:p>
        </w:tc>
      </w:tr>
      <w:tr w:rsidR="00396F5B" w:rsidRPr="002A3A80" w14:paraId="1C7EC832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7CF" w14:textId="77777777" w:rsidR="00396F5B" w:rsidRPr="002A3A80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F9E" w14:textId="77777777" w:rsidR="00396F5B" w:rsidRPr="002A3A80" w:rsidRDefault="00396F5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E10" w14:textId="77777777" w:rsidR="00396F5B" w:rsidRPr="002A3A80" w:rsidRDefault="00ED72D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13D" w14:textId="77777777" w:rsidR="00396F5B" w:rsidRPr="002A3A80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D1577" w:rsidRPr="002A3A80" w14:paraId="44ECDFB5" w14:textId="77777777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122" w14:textId="77777777" w:rsidR="005D1577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9</w:t>
            </w:r>
            <w:r w:rsidR="005D1577" w:rsidRPr="002A3A80">
              <w:rPr>
                <w:bCs/>
                <w:color w:val="000000"/>
              </w:rPr>
              <w:t>. АО «</w:t>
            </w:r>
            <w:proofErr w:type="spellStart"/>
            <w:r w:rsidR="005D1577" w:rsidRPr="002A3A80">
              <w:rPr>
                <w:bCs/>
                <w:color w:val="000000"/>
              </w:rPr>
              <w:t>АрселорМиттал</w:t>
            </w:r>
            <w:proofErr w:type="spellEnd"/>
            <w:r w:rsidR="005D1577" w:rsidRPr="002A3A80">
              <w:rPr>
                <w:bCs/>
                <w:color w:val="000000"/>
              </w:rPr>
              <w:t xml:space="preserve"> Темиртау»</w:t>
            </w:r>
            <w:r w:rsidR="008B3230" w:rsidRPr="002A3A80">
              <w:rPr>
                <w:bCs/>
                <w:color w:val="000000"/>
              </w:rPr>
              <w:t xml:space="preserve"> Угольный департамент</w:t>
            </w:r>
          </w:p>
          <w:p w14:paraId="2313AD52" w14:textId="77777777" w:rsidR="00642270" w:rsidRPr="002A3A80" w:rsidRDefault="0000681B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№2/19-623 от 27</w:t>
            </w:r>
            <w:r w:rsidR="00642270" w:rsidRPr="002A3A80">
              <w:rPr>
                <w:bCs/>
                <w:color w:val="000000"/>
              </w:rPr>
              <w:t>.06.2022</w:t>
            </w:r>
          </w:p>
        </w:tc>
      </w:tr>
      <w:tr w:rsidR="005D1577" w:rsidRPr="002A3A80" w14:paraId="2285302C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014" w14:textId="77777777" w:rsidR="005D1577" w:rsidRPr="002A3A80" w:rsidRDefault="005D1577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A7D" w14:textId="77777777" w:rsidR="005D1577" w:rsidRPr="002A3A80" w:rsidRDefault="005D1577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47B" w14:textId="77777777" w:rsidR="005D1577" w:rsidRPr="002A3A80" w:rsidRDefault="0064227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8B5" w14:textId="77777777" w:rsidR="005D1577" w:rsidRPr="002A3A80" w:rsidRDefault="005D1577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5323FFB7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858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10</w:t>
            </w:r>
            <w:r w:rsidR="008B3230" w:rsidRPr="002A3A80">
              <w:rPr>
                <w:bCs/>
                <w:color w:val="000000"/>
              </w:rPr>
              <w:t>. АО «</w:t>
            </w:r>
            <w:proofErr w:type="spellStart"/>
            <w:r w:rsidR="008B3230" w:rsidRPr="002A3A80">
              <w:rPr>
                <w:bCs/>
                <w:color w:val="000000"/>
              </w:rPr>
              <w:t>Шубарколь</w:t>
            </w:r>
            <w:proofErr w:type="spellEnd"/>
            <w:r w:rsidR="008B3230" w:rsidRPr="002A3A80">
              <w:rPr>
                <w:bCs/>
                <w:color w:val="000000"/>
              </w:rPr>
              <w:t xml:space="preserve"> </w:t>
            </w:r>
            <w:proofErr w:type="spellStart"/>
            <w:r w:rsidR="008B3230" w:rsidRPr="002A3A80">
              <w:rPr>
                <w:bCs/>
                <w:color w:val="000000"/>
              </w:rPr>
              <w:t>Комир</w:t>
            </w:r>
            <w:proofErr w:type="spellEnd"/>
            <w:r w:rsidR="008B3230" w:rsidRPr="002A3A80">
              <w:rPr>
                <w:bCs/>
                <w:color w:val="000000"/>
              </w:rPr>
              <w:t>»</w:t>
            </w:r>
          </w:p>
          <w:p w14:paraId="0F33D94C" w14:textId="77777777" w:rsidR="002C00D1" w:rsidRPr="002A3A80" w:rsidRDefault="002C00D1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№01,4-2207 от 15.06.2022</w:t>
            </w:r>
          </w:p>
        </w:tc>
      </w:tr>
      <w:tr w:rsidR="008B3230" w:rsidRPr="002A3A80" w14:paraId="5C9A26DC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7C8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781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D29" w14:textId="77777777" w:rsidR="002C00D1" w:rsidRPr="002A3A80" w:rsidRDefault="002C00D1" w:rsidP="006B3001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156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338DFD4B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9EDD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11</w:t>
            </w:r>
            <w:r w:rsidR="008B3230" w:rsidRPr="002A3A80">
              <w:rPr>
                <w:bCs/>
                <w:color w:val="000000"/>
              </w:rPr>
              <w:t>. ТОО «</w:t>
            </w:r>
            <w:proofErr w:type="spellStart"/>
            <w:r w:rsidR="008B3230" w:rsidRPr="002A3A80">
              <w:rPr>
                <w:bCs/>
                <w:color w:val="000000"/>
              </w:rPr>
              <w:t>Майкубен</w:t>
            </w:r>
            <w:proofErr w:type="spellEnd"/>
            <w:r w:rsidR="008B3230" w:rsidRPr="002A3A80">
              <w:rPr>
                <w:bCs/>
                <w:color w:val="000000"/>
              </w:rPr>
              <w:t xml:space="preserve"> Вест»</w:t>
            </w:r>
          </w:p>
          <w:p w14:paraId="24C84F11" w14:textId="77777777" w:rsidR="004A29C3" w:rsidRPr="002A3A80" w:rsidRDefault="004A29C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№390 от 07.06.2022</w:t>
            </w:r>
          </w:p>
        </w:tc>
      </w:tr>
      <w:tr w:rsidR="008B3230" w:rsidRPr="002A3A80" w14:paraId="53335A53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F9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1979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DA7" w14:textId="77777777" w:rsidR="008B3230" w:rsidRPr="002A3A80" w:rsidRDefault="004A29C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106F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37A3BEE5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07C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12</w:t>
            </w:r>
            <w:r w:rsidR="008B3230" w:rsidRPr="002A3A80">
              <w:rPr>
                <w:bCs/>
                <w:color w:val="000000"/>
              </w:rPr>
              <w:t>.</w:t>
            </w:r>
            <w:r w:rsidR="008B3230" w:rsidRPr="002A3A80">
              <w:t xml:space="preserve"> </w:t>
            </w:r>
            <w:r w:rsidR="008B3230" w:rsidRPr="002A3A80">
              <w:rPr>
                <w:bCs/>
                <w:color w:val="000000"/>
              </w:rPr>
              <w:t xml:space="preserve">ТОО «Гамма </w:t>
            </w:r>
            <w:proofErr w:type="spellStart"/>
            <w:r w:rsidR="008B3230" w:rsidRPr="002A3A80">
              <w:rPr>
                <w:bCs/>
                <w:color w:val="000000"/>
              </w:rPr>
              <w:t>Сарыколь</w:t>
            </w:r>
            <w:proofErr w:type="spellEnd"/>
            <w:r w:rsidR="008B3230" w:rsidRPr="002A3A80">
              <w:rPr>
                <w:bCs/>
                <w:color w:val="000000"/>
              </w:rPr>
              <w:t>»</w:t>
            </w:r>
          </w:p>
          <w:p w14:paraId="17A88930" w14:textId="77777777" w:rsidR="00001340" w:rsidRPr="002A3A80" w:rsidRDefault="0000134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105 от 24.06.2022</w:t>
            </w:r>
          </w:p>
        </w:tc>
      </w:tr>
      <w:tr w:rsidR="008B3230" w:rsidRPr="002A3A80" w14:paraId="278D4871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378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8FC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15F1" w14:textId="77777777" w:rsidR="008B3230" w:rsidRPr="002A3A80" w:rsidRDefault="0000134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C0E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114B67FC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B58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13</w:t>
            </w:r>
            <w:r w:rsidR="008B3230" w:rsidRPr="002A3A80">
              <w:rPr>
                <w:bCs/>
                <w:color w:val="000000"/>
              </w:rPr>
              <w:t>. ТОО «</w:t>
            </w:r>
            <w:r w:rsidR="008B3230" w:rsidRPr="002A3A80">
              <w:rPr>
                <w:bCs/>
                <w:color w:val="000000"/>
                <w:lang w:val="en-US"/>
              </w:rPr>
              <w:t>Exim</w:t>
            </w:r>
            <w:r w:rsidR="008B3230" w:rsidRPr="002A3A80">
              <w:rPr>
                <w:bCs/>
                <w:color w:val="000000"/>
              </w:rPr>
              <w:t xml:space="preserve"> </w:t>
            </w:r>
            <w:r w:rsidR="008B3230" w:rsidRPr="002A3A80">
              <w:rPr>
                <w:bCs/>
                <w:color w:val="000000"/>
                <w:lang w:val="en-US"/>
              </w:rPr>
              <w:t>Artis</w:t>
            </w:r>
            <w:r w:rsidR="008B3230" w:rsidRPr="002A3A80">
              <w:rPr>
                <w:bCs/>
                <w:color w:val="000000"/>
              </w:rPr>
              <w:t>»</w:t>
            </w:r>
          </w:p>
          <w:p w14:paraId="73F17611" w14:textId="77777777" w:rsidR="003B58C0" w:rsidRPr="002A3A80" w:rsidRDefault="003B58C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89/22 от 10.06.2022</w:t>
            </w:r>
          </w:p>
        </w:tc>
      </w:tr>
      <w:tr w:rsidR="008B3230" w:rsidRPr="002A3A80" w14:paraId="2B13272B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120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368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AE5" w14:textId="77777777" w:rsidR="008B3230" w:rsidRPr="002A3A80" w:rsidRDefault="002C00D1" w:rsidP="006B3001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348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6A6676D2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9AF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14</w:t>
            </w:r>
            <w:r w:rsidR="008B3230" w:rsidRPr="002A3A80">
              <w:rPr>
                <w:bCs/>
                <w:color w:val="000000"/>
              </w:rPr>
              <w:t>. ТОО «</w:t>
            </w:r>
            <w:proofErr w:type="spellStart"/>
            <w:r w:rsidR="008B3230" w:rsidRPr="002A3A80">
              <w:rPr>
                <w:bCs/>
                <w:color w:val="000000"/>
              </w:rPr>
              <w:t>Ангренсор</w:t>
            </w:r>
            <w:proofErr w:type="spellEnd"/>
            <w:r w:rsidR="008B3230" w:rsidRPr="002A3A80">
              <w:rPr>
                <w:bCs/>
                <w:color w:val="000000"/>
              </w:rPr>
              <w:t xml:space="preserve"> Энерго»</w:t>
            </w:r>
          </w:p>
          <w:p w14:paraId="5D92F8FA" w14:textId="77777777" w:rsidR="001E3437" w:rsidRPr="002A3A80" w:rsidRDefault="001E3437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578 от 24.06.2022</w:t>
            </w:r>
          </w:p>
        </w:tc>
      </w:tr>
      <w:tr w:rsidR="008B3230" w:rsidRPr="002A3A80" w14:paraId="6EF12E8F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49F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BE6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561" w14:textId="77777777" w:rsidR="008B3230" w:rsidRPr="002A3A80" w:rsidRDefault="001E3437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027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27E45C50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E59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lastRenderedPageBreak/>
              <w:t>15</w:t>
            </w:r>
            <w:r w:rsidR="008B3230" w:rsidRPr="002A3A80">
              <w:rPr>
                <w:bCs/>
                <w:color w:val="000000"/>
              </w:rPr>
              <w:t>. ТОО «Разрез Кузнецкий»</w:t>
            </w:r>
          </w:p>
          <w:p w14:paraId="0BF7437A" w14:textId="77777777" w:rsidR="00D939A0" w:rsidRPr="002A3A80" w:rsidRDefault="00D939A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114 от 09.06.2022</w:t>
            </w:r>
          </w:p>
        </w:tc>
      </w:tr>
      <w:tr w:rsidR="008B3230" w:rsidRPr="002A3A80" w14:paraId="75ED9D21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D5A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329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355" w14:textId="77777777" w:rsidR="008B3230" w:rsidRPr="002A3A80" w:rsidRDefault="00D939A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31C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441F5731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187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16</w:t>
            </w:r>
            <w:r w:rsidR="008B3230" w:rsidRPr="002A3A80">
              <w:rPr>
                <w:bCs/>
                <w:color w:val="000000"/>
              </w:rPr>
              <w:t>.</w:t>
            </w:r>
            <w:r w:rsidR="008B3230" w:rsidRPr="002A3A80">
              <w:t xml:space="preserve"> </w:t>
            </w:r>
            <w:r w:rsidR="008B3230" w:rsidRPr="002A3A80">
              <w:rPr>
                <w:bCs/>
                <w:color w:val="000000"/>
              </w:rPr>
              <w:t>ТОО «</w:t>
            </w:r>
            <w:proofErr w:type="spellStart"/>
            <w:r w:rsidR="008B3230" w:rsidRPr="002A3A80">
              <w:rPr>
                <w:bCs/>
                <w:color w:val="000000"/>
              </w:rPr>
              <w:t>Карагандагипрошакт</w:t>
            </w:r>
            <w:proofErr w:type="spellEnd"/>
            <w:r w:rsidR="008B3230" w:rsidRPr="002A3A80">
              <w:rPr>
                <w:bCs/>
                <w:color w:val="000000"/>
              </w:rPr>
              <w:t xml:space="preserve"> и К»</w:t>
            </w:r>
          </w:p>
          <w:p w14:paraId="408B894E" w14:textId="77777777" w:rsidR="007F4481" w:rsidRPr="002A3A80" w:rsidRDefault="007F4481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№12/327 от 23.06.2022</w:t>
            </w:r>
          </w:p>
        </w:tc>
      </w:tr>
      <w:tr w:rsidR="008B3230" w:rsidRPr="002A3A80" w14:paraId="6E8ED09B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D530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281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52D" w14:textId="77777777" w:rsidR="008B3230" w:rsidRPr="002A3A80" w:rsidRDefault="007F4481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D88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5C67DA3B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137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17</w:t>
            </w:r>
            <w:r w:rsidR="008B3230" w:rsidRPr="002A3A80">
              <w:rPr>
                <w:bCs/>
                <w:color w:val="000000"/>
              </w:rPr>
              <w:t>.</w:t>
            </w:r>
            <w:r w:rsidR="008B3230" w:rsidRPr="002A3A80">
              <w:t xml:space="preserve"> </w:t>
            </w:r>
            <w:r w:rsidR="008B3230" w:rsidRPr="002A3A80">
              <w:rPr>
                <w:bCs/>
                <w:color w:val="000000"/>
              </w:rPr>
              <w:t>АО «</w:t>
            </w:r>
            <w:proofErr w:type="spellStart"/>
            <w:r w:rsidR="008B3230" w:rsidRPr="002A3A80">
              <w:rPr>
                <w:bCs/>
                <w:color w:val="000000"/>
              </w:rPr>
              <w:t>АлЭС</w:t>
            </w:r>
            <w:proofErr w:type="spellEnd"/>
            <w:r w:rsidR="008B3230" w:rsidRPr="002A3A80">
              <w:rPr>
                <w:bCs/>
                <w:color w:val="000000"/>
              </w:rPr>
              <w:t>»</w:t>
            </w:r>
          </w:p>
          <w:p w14:paraId="44326560" w14:textId="77777777" w:rsidR="00066C98" w:rsidRPr="002A3A80" w:rsidRDefault="00066C98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№08-2630 от 21.06.2022</w:t>
            </w:r>
          </w:p>
        </w:tc>
      </w:tr>
      <w:tr w:rsidR="008B3230" w:rsidRPr="002A3A80" w14:paraId="3DAB77D3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8C8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0FD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374" w14:textId="77777777" w:rsidR="00066C98" w:rsidRPr="002A3A80" w:rsidRDefault="00066C98" w:rsidP="006B3001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4629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4E8B995B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6D3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18</w:t>
            </w:r>
            <w:r w:rsidR="008B3230" w:rsidRPr="002A3A80">
              <w:rPr>
                <w:bCs/>
                <w:color w:val="000000"/>
              </w:rPr>
              <w:t>. ТОО «УПНК-ПВ»</w:t>
            </w:r>
          </w:p>
          <w:p w14:paraId="5DACF04D" w14:textId="77777777" w:rsidR="0016001F" w:rsidRPr="002A3A80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02-06-04/734 от 27.06.2022</w:t>
            </w:r>
          </w:p>
        </w:tc>
      </w:tr>
      <w:tr w:rsidR="008B3230" w:rsidRPr="002A3A80" w14:paraId="4A0FE3B8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AAA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718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DAA" w14:textId="77777777" w:rsidR="008B3230" w:rsidRPr="002A3A80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CD1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3A00F77B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2DB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19</w:t>
            </w:r>
            <w:r w:rsidR="008B3230" w:rsidRPr="002A3A80">
              <w:rPr>
                <w:bCs/>
                <w:color w:val="000000"/>
              </w:rPr>
              <w:t>. ТОО «СТС-1»</w:t>
            </w:r>
          </w:p>
          <w:p w14:paraId="36CEE3AB" w14:textId="77777777" w:rsidR="009E6660" w:rsidRPr="002A3A80" w:rsidRDefault="009E6660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11/22 от 10.06.2022</w:t>
            </w:r>
          </w:p>
        </w:tc>
      </w:tr>
      <w:tr w:rsidR="008B3230" w:rsidRPr="002A3A80" w14:paraId="467532A3" w14:textId="77777777" w:rsidTr="008B3230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3C9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883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2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20B" w14:textId="77777777" w:rsidR="008B3230" w:rsidRPr="002A3A80" w:rsidRDefault="009E6660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8B3230" w:rsidRPr="002A3A80" w14:paraId="264073AE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DC2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20</w:t>
            </w:r>
            <w:r w:rsidR="008B3230" w:rsidRPr="002A3A80">
              <w:rPr>
                <w:bCs/>
                <w:color w:val="000000"/>
              </w:rPr>
              <w:t>.ТОО «Альянс Уголь»</w:t>
            </w:r>
          </w:p>
          <w:p w14:paraId="25937D73" w14:textId="77777777" w:rsidR="00A31F83" w:rsidRPr="002A3A80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№77 от 24.06.2022</w:t>
            </w:r>
          </w:p>
        </w:tc>
      </w:tr>
      <w:tr w:rsidR="008B3230" w:rsidRPr="002A3A80" w14:paraId="071F0CF1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7F4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8E5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715" w14:textId="77777777" w:rsidR="008B3230" w:rsidRPr="002A3A80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BD0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2962A74F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F20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21</w:t>
            </w:r>
            <w:r w:rsidR="008B3230" w:rsidRPr="002A3A80">
              <w:rPr>
                <w:bCs/>
                <w:color w:val="000000"/>
              </w:rPr>
              <w:t>. ТОО «</w:t>
            </w:r>
            <w:proofErr w:type="spellStart"/>
            <w:r w:rsidR="008B3230" w:rsidRPr="002A3A80">
              <w:rPr>
                <w:bCs/>
                <w:color w:val="000000"/>
              </w:rPr>
              <w:t>Транскомир</w:t>
            </w:r>
            <w:proofErr w:type="spellEnd"/>
            <w:r w:rsidR="008B3230" w:rsidRPr="002A3A80">
              <w:rPr>
                <w:bCs/>
                <w:color w:val="000000"/>
              </w:rPr>
              <w:t>»</w:t>
            </w:r>
          </w:p>
          <w:p w14:paraId="325CB398" w14:textId="77777777" w:rsidR="00A31F83" w:rsidRPr="002A3A80" w:rsidRDefault="00A31F83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№75-222 от 24.06.2022</w:t>
            </w:r>
          </w:p>
        </w:tc>
      </w:tr>
      <w:tr w:rsidR="008B3230" w:rsidRPr="002A3A80" w14:paraId="564FF1D3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A6A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0C0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D" w14:textId="77777777" w:rsidR="008B3230" w:rsidRPr="002A3A80" w:rsidRDefault="00A31F83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241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7D7923E0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02A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2A3A80">
              <w:rPr>
                <w:bCs/>
                <w:color w:val="000000"/>
                <w:lang w:val="en-US"/>
              </w:rPr>
              <w:t>22</w:t>
            </w:r>
            <w:r w:rsidR="008B3230" w:rsidRPr="002A3A80">
              <w:rPr>
                <w:bCs/>
                <w:color w:val="000000"/>
                <w:lang w:val="en-US"/>
              </w:rPr>
              <w:t xml:space="preserve">. </w:t>
            </w:r>
            <w:r w:rsidR="008B3230" w:rsidRPr="002A3A80">
              <w:rPr>
                <w:bCs/>
                <w:color w:val="000000"/>
              </w:rPr>
              <w:t>ТОО</w:t>
            </w:r>
            <w:r w:rsidR="008B3230" w:rsidRPr="002A3A80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="008B3230" w:rsidRPr="002A3A80">
              <w:rPr>
                <w:bCs/>
                <w:color w:val="000000"/>
                <w:lang w:val="en-US"/>
              </w:rPr>
              <w:t>Kazakhmys</w:t>
            </w:r>
            <w:proofErr w:type="spellEnd"/>
            <w:r w:rsidR="008B3230" w:rsidRPr="002A3A80">
              <w:rPr>
                <w:bCs/>
                <w:color w:val="000000"/>
                <w:lang w:val="en-US"/>
              </w:rPr>
              <w:t xml:space="preserve"> Coal»</w:t>
            </w:r>
          </w:p>
          <w:p w14:paraId="30C7D668" w14:textId="77777777" w:rsidR="00EB578E" w:rsidRPr="002A3A80" w:rsidRDefault="00EB578E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2A3A80">
              <w:rPr>
                <w:bCs/>
                <w:color w:val="000000"/>
                <w:lang w:val="en-US"/>
              </w:rPr>
              <w:t xml:space="preserve">№01.2.1. CL-01-771 </w:t>
            </w:r>
            <w:r w:rsidRPr="002A3A80">
              <w:rPr>
                <w:bCs/>
                <w:color w:val="000000"/>
              </w:rPr>
              <w:t>от</w:t>
            </w:r>
            <w:r w:rsidRPr="002A3A80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8B3230" w:rsidRPr="002A3A80" w14:paraId="2135BB1C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4F3F" w14:textId="77777777" w:rsidR="008B3230" w:rsidRPr="002A3A80" w:rsidRDefault="008B3230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BED" w14:textId="77777777" w:rsidR="008B3230" w:rsidRPr="002A3A80" w:rsidRDefault="008B3230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D58" w14:textId="77777777" w:rsidR="00EB578E" w:rsidRPr="002A3A80" w:rsidRDefault="00EB578E" w:rsidP="006B3001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28AF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8B3230" w:rsidRPr="002A3A80" w14:paraId="611A9A70" w14:textId="77777777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C7A" w14:textId="77777777" w:rsidR="008B3230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23</w:t>
            </w:r>
            <w:r w:rsidR="008B3230" w:rsidRPr="002A3A80">
              <w:rPr>
                <w:bCs/>
                <w:color w:val="000000"/>
              </w:rPr>
              <w:t>.</w:t>
            </w:r>
            <w:r w:rsidR="008B3230" w:rsidRPr="002A3A80">
              <w:t xml:space="preserve"> </w:t>
            </w:r>
            <w:r w:rsidR="008B3230" w:rsidRPr="002A3A80">
              <w:rPr>
                <w:bCs/>
                <w:color w:val="000000"/>
              </w:rPr>
              <w:t>ТОО «</w:t>
            </w:r>
            <w:proofErr w:type="spellStart"/>
            <w:r w:rsidR="008B3230" w:rsidRPr="002A3A80">
              <w:rPr>
                <w:bCs/>
                <w:color w:val="000000"/>
              </w:rPr>
              <w:t>Kazakhmys</w:t>
            </w:r>
            <w:proofErr w:type="spellEnd"/>
            <w:r w:rsidR="008B3230" w:rsidRPr="002A3A80">
              <w:rPr>
                <w:bCs/>
                <w:color w:val="000000"/>
              </w:rPr>
              <w:t xml:space="preserve"> Energy»</w:t>
            </w:r>
          </w:p>
          <w:p w14:paraId="3917CCDA" w14:textId="77777777" w:rsidR="00AD27C4" w:rsidRPr="002A3A80" w:rsidRDefault="00AD27C4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01-0.4/688 от 17.06.2022</w:t>
            </w:r>
          </w:p>
        </w:tc>
      </w:tr>
      <w:tr w:rsidR="008B3230" w:rsidRPr="002A3A80" w14:paraId="2B3CA692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352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B90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6F0" w14:textId="77777777" w:rsidR="008B3230" w:rsidRPr="002A3A80" w:rsidRDefault="00AD27C4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D93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2A3A80" w14:paraId="7A4F40BB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488" w14:textId="77777777" w:rsidR="005E0766" w:rsidRPr="002A3A80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8EA" w14:textId="77777777" w:rsidR="005E0766" w:rsidRPr="002A3A80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A4E1" w14:textId="77777777" w:rsidR="005E0766" w:rsidRPr="002A3A80" w:rsidRDefault="00AF4192" w:rsidP="005E0766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 xml:space="preserve">24. </w:t>
            </w:r>
            <w:r w:rsidR="005E0766" w:rsidRPr="002A3A80">
              <w:rPr>
                <w:bCs/>
                <w:color w:val="000000"/>
              </w:rPr>
              <w:t xml:space="preserve">ТОО «ГРЭС </w:t>
            </w:r>
            <w:proofErr w:type="spellStart"/>
            <w:r w:rsidR="005E0766" w:rsidRPr="002A3A80">
              <w:rPr>
                <w:bCs/>
                <w:color w:val="000000"/>
              </w:rPr>
              <w:t>Топар</w:t>
            </w:r>
            <w:proofErr w:type="spellEnd"/>
            <w:r w:rsidR="005E0766" w:rsidRPr="002A3A80">
              <w:rPr>
                <w:bCs/>
                <w:color w:val="000000"/>
              </w:rPr>
              <w:t>»</w:t>
            </w:r>
          </w:p>
          <w:p w14:paraId="4751043C" w14:textId="77777777" w:rsidR="005E0766" w:rsidRPr="002A3A80" w:rsidRDefault="005E0766" w:rsidP="005E0766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9FE" w14:textId="77777777" w:rsidR="005E0766" w:rsidRPr="002A3A80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5E0766" w:rsidRPr="002A3A80" w14:paraId="453DA7F8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D42" w14:textId="77777777" w:rsidR="005E0766" w:rsidRPr="002A3A80" w:rsidRDefault="005E0766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966" w14:textId="77777777" w:rsidR="005E0766" w:rsidRPr="002A3A80" w:rsidRDefault="005E0766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186" w14:textId="77777777" w:rsidR="005E0766" w:rsidRPr="002A3A80" w:rsidRDefault="005E0766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8DC" w14:textId="77777777" w:rsidR="005E0766" w:rsidRPr="002A3A80" w:rsidRDefault="005E0766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2A3A80" w14:paraId="19BCB143" w14:textId="77777777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9D6" w14:textId="77777777" w:rsidR="00FF1F48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25</w:t>
            </w:r>
            <w:r w:rsidR="00FF1F48" w:rsidRPr="002A3A80">
              <w:rPr>
                <w:bCs/>
                <w:color w:val="000000"/>
              </w:rPr>
              <w:t>.</w:t>
            </w:r>
            <w:r w:rsidR="00FF1F48" w:rsidRPr="002A3A80">
              <w:t xml:space="preserve"> </w:t>
            </w:r>
            <w:r w:rsidR="00FF1F48" w:rsidRPr="002A3A80">
              <w:rPr>
                <w:bCs/>
                <w:color w:val="000000"/>
              </w:rPr>
              <w:t>ТОО «Караганда Энергоцентр»</w:t>
            </w:r>
          </w:p>
          <w:p w14:paraId="62BD784B" w14:textId="77777777" w:rsidR="00117DE4" w:rsidRPr="002A3A80" w:rsidRDefault="00117DE4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№03-1579 от 24.06.2022</w:t>
            </w:r>
          </w:p>
        </w:tc>
      </w:tr>
      <w:tr w:rsidR="008B3230" w:rsidRPr="002A3A80" w14:paraId="68B49C96" w14:textId="77777777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CE9" w14:textId="77777777" w:rsidR="008B3230" w:rsidRPr="002A3A80" w:rsidRDefault="008B323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1F9" w14:textId="77777777" w:rsidR="008B3230" w:rsidRPr="002A3A80" w:rsidRDefault="008B323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D0F" w14:textId="77777777" w:rsidR="008B3230" w:rsidRPr="002A3A80" w:rsidRDefault="00117DE4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F1A" w14:textId="77777777" w:rsidR="008B3230" w:rsidRPr="002A3A80" w:rsidRDefault="008B3230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FF1F48" w:rsidRPr="002A3A80" w14:paraId="34009FB1" w14:textId="77777777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604" w14:textId="77777777" w:rsidR="00FF1F48" w:rsidRPr="002A3A80" w:rsidRDefault="00AF4192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2</w:t>
            </w:r>
            <w:r w:rsidR="0016001F" w:rsidRPr="002A3A80">
              <w:rPr>
                <w:bCs/>
                <w:color w:val="000000"/>
              </w:rPr>
              <w:t>6. ТОО «</w:t>
            </w:r>
            <w:proofErr w:type="spellStart"/>
            <w:r w:rsidR="0016001F" w:rsidRPr="002A3A80">
              <w:rPr>
                <w:bCs/>
                <w:color w:val="000000"/>
                <w:lang w:val="en-US"/>
              </w:rPr>
              <w:t>EcoExpert</w:t>
            </w:r>
            <w:proofErr w:type="spellEnd"/>
            <w:r w:rsidR="00FF1F48" w:rsidRPr="002A3A80">
              <w:rPr>
                <w:bCs/>
                <w:color w:val="000000"/>
              </w:rPr>
              <w:t>»</w:t>
            </w:r>
          </w:p>
          <w:p w14:paraId="2C076D80" w14:textId="77777777" w:rsidR="0016001F" w:rsidRPr="002A3A80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№ 217/ИЛ от 27.06.2022</w:t>
            </w:r>
          </w:p>
        </w:tc>
      </w:tr>
      <w:tr w:rsidR="0016001F" w:rsidRPr="002A3A80" w14:paraId="7FC5769A" w14:textId="77777777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B20" w14:textId="77777777" w:rsidR="0016001F" w:rsidRPr="002A3A80" w:rsidRDefault="0016001F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B97" w14:textId="77777777" w:rsidR="0016001F" w:rsidRPr="002A3A80" w:rsidRDefault="0016001F" w:rsidP="0000681B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5D7" w14:textId="77777777" w:rsidR="0016001F" w:rsidRPr="002A3A80" w:rsidRDefault="0016001F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2A3A80"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859C" w14:textId="77777777" w:rsidR="0016001F" w:rsidRPr="002A3A80" w:rsidRDefault="0016001F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47DCB" w:rsidRPr="002A3A80" w14:paraId="6B9B7654" w14:textId="77777777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658" w14:textId="77777777" w:rsidR="00D47DCB" w:rsidRPr="002A3A80" w:rsidRDefault="00AF4192" w:rsidP="0000681B">
            <w:pPr>
              <w:ind w:firstLine="567"/>
              <w:jc w:val="center"/>
              <w:rPr>
                <w:bCs/>
              </w:rPr>
            </w:pPr>
            <w:r w:rsidRPr="002A3A80">
              <w:rPr>
                <w:bCs/>
              </w:rPr>
              <w:t>27</w:t>
            </w:r>
            <w:r w:rsidR="00D47DCB" w:rsidRPr="002A3A80">
              <w:rPr>
                <w:bCs/>
              </w:rPr>
              <w:t>. ТОО «</w:t>
            </w:r>
            <w:proofErr w:type="spellStart"/>
            <w:r w:rsidR="00D47DCB" w:rsidRPr="002A3A80">
              <w:rPr>
                <w:bCs/>
                <w:lang w:val="en-US"/>
              </w:rPr>
              <w:t>AsiaFerroAlloys</w:t>
            </w:r>
            <w:proofErr w:type="spellEnd"/>
            <w:r w:rsidR="00D47DCB" w:rsidRPr="002A3A80">
              <w:rPr>
                <w:bCs/>
              </w:rPr>
              <w:t>»</w:t>
            </w:r>
          </w:p>
          <w:p w14:paraId="76EE664E" w14:textId="77777777" w:rsidR="00D47DCB" w:rsidRPr="002A3A80" w:rsidRDefault="00D47DCB" w:rsidP="0000681B">
            <w:pPr>
              <w:ind w:firstLine="567"/>
              <w:jc w:val="center"/>
            </w:pPr>
            <w:r w:rsidRPr="002A3A80"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14:paraId="32D7C475" w14:textId="77777777" w:rsidR="00D47DCB" w:rsidRPr="002A3A80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1A989BBE" w14:textId="77777777" w:rsidR="00D47DCB" w:rsidRPr="002A3A80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D47DCB" w:rsidRPr="002A3A80" w14:paraId="75FA761D" w14:textId="77777777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818" w14:textId="77777777" w:rsidR="00D47DCB" w:rsidRPr="002A3A80" w:rsidRDefault="00D47DC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9FF" w14:textId="77777777" w:rsidR="00D47DCB" w:rsidRPr="002A3A80" w:rsidRDefault="00D47DCB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6FB" w14:textId="77777777" w:rsidR="00D47DCB" w:rsidRPr="002A3A80" w:rsidRDefault="00D47DCB" w:rsidP="0000681B">
            <w:pPr>
              <w:ind w:firstLine="567"/>
              <w:jc w:val="both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FA0" w14:textId="77777777" w:rsidR="00D47DCB" w:rsidRPr="002A3A80" w:rsidRDefault="00D47DCB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1BBB922A" w14:textId="77777777" w:rsidR="00D47DCB" w:rsidRPr="002A3A80" w:rsidRDefault="00D47DCB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05E32476" w14:textId="77777777" w:rsidR="00D47DCB" w:rsidRPr="002A3A80" w:rsidRDefault="00D47DCB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2A3A80" w14:paraId="770DAC07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008" w14:textId="77777777" w:rsidR="00752D7D" w:rsidRPr="002A3A80" w:rsidRDefault="00AF4192" w:rsidP="0000681B">
            <w:pPr>
              <w:ind w:firstLine="567"/>
              <w:jc w:val="center"/>
            </w:pPr>
            <w:r w:rsidRPr="002A3A80">
              <w:t xml:space="preserve">28. </w:t>
            </w:r>
            <w:r w:rsidR="00752D7D" w:rsidRPr="002A3A80">
              <w:t>ТОО «К</w:t>
            </w:r>
            <w:r w:rsidR="00752D7D" w:rsidRPr="002A3A80">
              <w:rPr>
                <w:lang w:val="kk-KZ"/>
              </w:rPr>
              <w:t>ұлан комир</w:t>
            </w:r>
            <w:r w:rsidR="00752D7D" w:rsidRPr="002A3A80">
              <w:t>»</w:t>
            </w:r>
          </w:p>
          <w:p w14:paraId="19AF3260" w14:textId="77777777" w:rsidR="00752D7D" w:rsidRPr="002A3A80" w:rsidRDefault="00752D7D" w:rsidP="0000681B">
            <w:pPr>
              <w:ind w:firstLine="567"/>
              <w:jc w:val="center"/>
            </w:pPr>
            <w:r w:rsidRPr="002A3A80"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712C3A94" w14:textId="77777777" w:rsidR="00752D7D" w:rsidRPr="002A3A80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48D03853" w14:textId="77777777" w:rsidR="00752D7D" w:rsidRPr="002A3A80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752D7D" w:rsidRPr="002A3A80" w14:paraId="3F1F673C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D9D" w14:textId="77777777" w:rsidR="00752D7D" w:rsidRPr="002A3A80" w:rsidRDefault="00752D7D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0A6" w14:textId="77777777" w:rsidR="00752D7D" w:rsidRPr="002A3A80" w:rsidRDefault="00752D7D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0BB" w14:textId="77777777" w:rsidR="00752D7D" w:rsidRPr="002A3A80" w:rsidRDefault="00752D7D" w:rsidP="0000681B">
            <w:pPr>
              <w:ind w:firstLine="567"/>
              <w:jc w:val="both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CA9" w14:textId="77777777" w:rsidR="00752D7D" w:rsidRPr="002A3A80" w:rsidRDefault="00752D7D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16223A6F" w14:textId="77777777" w:rsidR="00752D7D" w:rsidRPr="002A3A80" w:rsidRDefault="00752D7D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3A288266" w14:textId="77777777" w:rsidR="00752D7D" w:rsidRPr="002A3A80" w:rsidRDefault="00752D7D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2A3A80" w14:paraId="25633219" w14:textId="77777777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D04" w14:textId="77777777" w:rsidR="00001340" w:rsidRPr="002A3A80" w:rsidRDefault="00AF4192" w:rsidP="0000681B">
            <w:pPr>
              <w:ind w:firstLine="567"/>
              <w:jc w:val="center"/>
            </w:pPr>
            <w:r w:rsidRPr="002A3A80">
              <w:t xml:space="preserve">29. </w:t>
            </w:r>
            <w:r w:rsidR="00001340" w:rsidRPr="002A3A80">
              <w:t>ТОО «Эдельвейс+»</w:t>
            </w:r>
          </w:p>
          <w:p w14:paraId="46D9A296" w14:textId="77777777" w:rsidR="00001340" w:rsidRPr="002A3A80" w:rsidRDefault="00001340" w:rsidP="0000681B">
            <w:pPr>
              <w:ind w:firstLine="567"/>
              <w:jc w:val="center"/>
            </w:pPr>
            <w:r w:rsidRPr="002A3A80"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263F300E" w14:textId="77777777" w:rsidR="00001340" w:rsidRPr="002A3A8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61236193" w14:textId="77777777" w:rsidR="00001340" w:rsidRPr="002A3A80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001340" w:rsidRPr="002A3A80" w14:paraId="41A0CB1E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FEC" w14:textId="77777777" w:rsidR="00001340" w:rsidRPr="002A3A80" w:rsidRDefault="00001340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E94" w14:textId="77777777" w:rsidR="00001340" w:rsidRPr="002A3A80" w:rsidRDefault="00001340" w:rsidP="0000681B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88B" w14:textId="77777777" w:rsidR="00001340" w:rsidRPr="002A3A80" w:rsidRDefault="00001340" w:rsidP="0000681B">
            <w:pPr>
              <w:ind w:firstLine="567"/>
              <w:jc w:val="both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21A" w14:textId="77777777" w:rsidR="00001340" w:rsidRPr="002A3A80" w:rsidRDefault="00001340" w:rsidP="0000681B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0253BE9D" w14:textId="77777777" w:rsidR="00001340" w:rsidRPr="002A3A80" w:rsidRDefault="0000134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61C4453B" w14:textId="77777777" w:rsidR="00001340" w:rsidRPr="002A3A80" w:rsidRDefault="0000134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2A3A80" w14:paraId="612487A3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0D8" w14:textId="77777777" w:rsidR="005B1B70" w:rsidRPr="002A3A80" w:rsidRDefault="005B1B70" w:rsidP="0000681B">
            <w:pPr>
              <w:ind w:firstLine="567"/>
              <w:jc w:val="center"/>
              <w:rPr>
                <w:b/>
              </w:rPr>
            </w:pPr>
            <w:r w:rsidRPr="002A3A80"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349C0B3B" w14:textId="77777777" w:rsidR="005B1B70" w:rsidRPr="002A3A80" w:rsidRDefault="005B1B70" w:rsidP="00441BDC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14:paraId="6167AB53" w14:textId="77777777" w:rsidR="005B1B70" w:rsidRPr="002A3A80" w:rsidRDefault="005B1B70" w:rsidP="00441BDC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5B1B70" w:rsidRPr="002A3A80" w14:paraId="0F3374C3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50D" w14:textId="77777777" w:rsidR="005B1B70" w:rsidRPr="002A3A80" w:rsidRDefault="00AF4192" w:rsidP="0000681B">
            <w:pPr>
              <w:ind w:firstLine="567"/>
              <w:jc w:val="center"/>
            </w:pPr>
            <w:r w:rsidRPr="002A3A80">
              <w:t>30</w:t>
            </w:r>
            <w:r w:rsidR="005B1B70" w:rsidRPr="002A3A80">
              <w:t>. ТК 80 «Энергосбережение, повышение энергоэффективности в энергетике и теплотехнике»</w:t>
            </w:r>
          </w:p>
          <w:p w14:paraId="76EFAF95" w14:textId="77777777" w:rsidR="00E13B60" w:rsidRPr="002A3A80" w:rsidRDefault="00E13B60" w:rsidP="0000681B">
            <w:pPr>
              <w:ind w:firstLine="567"/>
              <w:jc w:val="center"/>
            </w:pPr>
            <w:r w:rsidRPr="002A3A80"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642FDB7E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B044E10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5EF873DC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21D" w14:textId="77777777" w:rsidR="005B1B70" w:rsidRPr="002A3A8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1FF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6D8" w14:textId="77777777" w:rsidR="005B1B70" w:rsidRPr="002A3A80" w:rsidRDefault="00E13B60" w:rsidP="0000681B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A0D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492968AF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4A1D1BF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24DD1714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934" w14:textId="77777777" w:rsidR="005B1B70" w:rsidRPr="002A3A80" w:rsidRDefault="005B1B70" w:rsidP="0000681B">
            <w:pPr>
              <w:ind w:firstLine="567"/>
              <w:jc w:val="center"/>
              <w:rPr>
                <w:b/>
              </w:rPr>
            </w:pPr>
            <w:r w:rsidRPr="002A3A80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17AAEA84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2F38FB7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7D70CDAC" w14:textId="77777777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B90" w14:textId="77777777" w:rsidR="005B1B70" w:rsidRPr="002A3A80" w:rsidRDefault="00AF4192" w:rsidP="0000681B">
            <w:pPr>
              <w:ind w:firstLine="567"/>
              <w:jc w:val="center"/>
            </w:pPr>
            <w:r w:rsidRPr="002A3A80">
              <w:t>31</w:t>
            </w:r>
            <w:r w:rsidR="005B1B70" w:rsidRPr="002A3A80">
              <w:t>.</w:t>
            </w:r>
            <w:r w:rsidRPr="002A3A80">
              <w:t xml:space="preserve"> </w:t>
            </w:r>
            <w:r w:rsidR="005B1B70" w:rsidRPr="002A3A80">
              <w:t>АО «Национальный центр экспертизы и сертификации (</w:t>
            </w:r>
            <w:proofErr w:type="spellStart"/>
            <w:r w:rsidR="005B1B70" w:rsidRPr="002A3A80">
              <w:t>НаЦЕкС</w:t>
            </w:r>
            <w:proofErr w:type="spellEnd"/>
            <w:r w:rsidR="005B1B70" w:rsidRPr="002A3A80">
              <w:t xml:space="preserve">) </w:t>
            </w:r>
          </w:p>
          <w:p w14:paraId="1D53103A" w14:textId="77777777" w:rsidR="00B638E4" w:rsidRPr="002A3A80" w:rsidRDefault="00B638E4" w:rsidP="0000681B">
            <w:pPr>
              <w:ind w:firstLine="567"/>
              <w:jc w:val="center"/>
            </w:pPr>
            <w:r w:rsidRPr="002A3A80"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16A23D8A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91FA103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3A7E1DA8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AAA" w14:textId="77777777" w:rsidR="005B1B70" w:rsidRPr="002A3A8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D46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777" w14:textId="77777777" w:rsidR="005B1B70" w:rsidRPr="002A3A80" w:rsidRDefault="00B638E4" w:rsidP="0000681B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C66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14:paraId="1318096D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C2E624E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0F89C1CF" w14:textId="77777777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F46" w14:textId="77777777" w:rsidR="005B1B70" w:rsidRPr="002A3A80" w:rsidRDefault="00AF4192" w:rsidP="0000681B">
            <w:pPr>
              <w:ind w:firstLine="567"/>
              <w:jc w:val="center"/>
            </w:pPr>
            <w:r w:rsidRPr="002A3A80">
              <w:lastRenderedPageBreak/>
              <w:t>32</w:t>
            </w:r>
            <w:r w:rsidR="005B1B70" w:rsidRPr="002A3A80">
              <w:t>. ТОО «Национальный центр аккредитации (НЦА)</w:t>
            </w:r>
          </w:p>
          <w:p w14:paraId="483930B8" w14:textId="77777777" w:rsidR="007F4481" w:rsidRPr="002A3A80" w:rsidRDefault="007F4481" w:rsidP="0000681B">
            <w:pPr>
              <w:ind w:firstLine="567"/>
              <w:jc w:val="center"/>
            </w:pPr>
            <w:r w:rsidRPr="002A3A80"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14:paraId="550ED6D6" w14:textId="77777777" w:rsidR="005B1B70" w:rsidRPr="002A3A80" w:rsidRDefault="005B1B70" w:rsidP="00FF1F48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554C156" w14:textId="77777777" w:rsidR="005B1B70" w:rsidRPr="002A3A80" w:rsidRDefault="005B1B70" w:rsidP="00FF1F48">
            <w:pPr>
              <w:ind w:left="72"/>
              <w:jc w:val="center"/>
              <w:rPr>
                <w:b/>
              </w:rPr>
            </w:pPr>
          </w:p>
        </w:tc>
      </w:tr>
      <w:tr w:rsidR="005B1B70" w:rsidRPr="002A3A80" w14:paraId="1234B10C" w14:textId="77777777" w:rsidTr="007E72FE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334" w14:textId="77777777" w:rsidR="005B1B70" w:rsidRPr="002A3A80" w:rsidRDefault="005B1B70" w:rsidP="0000681B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3C9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450" w14:textId="77777777" w:rsidR="007F4481" w:rsidRPr="002A3A80" w:rsidRDefault="007F448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94A" w14:textId="77777777" w:rsidR="005B1B70" w:rsidRPr="002A3A80" w:rsidRDefault="005B1B70" w:rsidP="0000681B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  <w:bottom w:val="nil"/>
            </w:tcBorders>
          </w:tcPr>
          <w:p w14:paraId="69FB98C2" w14:textId="77777777" w:rsidR="005B1B70" w:rsidRPr="002A3A80" w:rsidRDefault="005B1B70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74203240" w14:textId="77777777" w:rsidR="005B1B70" w:rsidRPr="002A3A80" w:rsidRDefault="005B1B70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7E72FE" w:rsidRPr="002A3A80" w14:paraId="77A100E2" w14:textId="77777777" w:rsidTr="007E72FE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D23" w14:textId="77777777" w:rsidR="007E72FE" w:rsidRPr="002A3A80" w:rsidRDefault="007E72FE" w:rsidP="007E72FE">
            <w:pPr>
              <w:ind w:firstLine="567"/>
              <w:jc w:val="center"/>
            </w:pPr>
            <w:r w:rsidRPr="002A3A80">
              <w:t>33.РГП на ПВХ «Казахстанский институт стандартизации и метрологии»</w:t>
            </w:r>
          </w:p>
          <w:p w14:paraId="57627EE5" w14:textId="77777777" w:rsidR="007E72FE" w:rsidRPr="002A3A80" w:rsidRDefault="007E72FE" w:rsidP="007E72FE">
            <w:pPr>
              <w:ind w:firstLine="567"/>
              <w:jc w:val="center"/>
            </w:pPr>
            <w:r w:rsidRPr="002A3A80">
              <w:t>Экспертное заключение № 127 от 11.08.2022 г.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8AB0675" w14:textId="77777777" w:rsidR="007E72FE" w:rsidRPr="002A3A80" w:rsidRDefault="007E72FE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423AC97" w14:textId="77777777" w:rsidR="007E72FE" w:rsidRPr="002A3A80" w:rsidRDefault="007E72FE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7E72FE" w:rsidRPr="002A3A80" w14:paraId="290692BC" w14:textId="77777777" w:rsidTr="007E72FE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ABF" w14:textId="77777777" w:rsidR="007E72FE" w:rsidRPr="002A3A80" w:rsidRDefault="007E72FE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9EA" w14:textId="77777777" w:rsidR="007E72FE" w:rsidRPr="002A3A80" w:rsidRDefault="007E72FE" w:rsidP="0000681B">
            <w:pPr>
              <w:ind w:firstLine="567"/>
              <w:jc w:val="both"/>
            </w:pPr>
            <w:r w:rsidRPr="002A3A80">
              <w:t>Область применения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878" w14:textId="77777777" w:rsidR="007E72FE" w:rsidRPr="002A3A80" w:rsidRDefault="007E72FE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Привести в соответствии с п.п.4.7.1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1DA" w14:textId="77777777" w:rsidR="007E72FE" w:rsidRPr="002A3A80" w:rsidRDefault="007E72FE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CB9A55E" w14:textId="77777777" w:rsidR="007E72FE" w:rsidRPr="002A3A80" w:rsidRDefault="007E72FE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909D394" w14:textId="77777777" w:rsidR="007E72FE" w:rsidRPr="002A3A80" w:rsidRDefault="007E72FE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7E72FE" w:rsidRPr="002A3A80" w14:paraId="5BB7E519" w14:textId="77777777" w:rsidTr="007E72FE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F216" w14:textId="77777777" w:rsidR="007E72FE" w:rsidRPr="002A3A80" w:rsidRDefault="007E72FE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440" w14:textId="77777777" w:rsidR="007E72FE" w:rsidRPr="002A3A80" w:rsidRDefault="0058501C" w:rsidP="0000681B">
            <w:pPr>
              <w:ind w:firstLine="567"/>
              <w:jc w:val="both"/>
            </w:pPr>
            <w:r w:rsidRPr="002A3A80">
              <w:t>Нормативные ссылки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146" w14:textId="77777777" w:rsidR="007E72FE" w:rsidRPr="002A3A80" w:rsidRDefault="0058501C" w:rsidP="006B3001">
            <w:pPr>
              <w:ind w:firstLine="567"/>
              <w:rPr>
                <w:bCs/>
              </w:rPr>
            </w:pPr>
            <w:r w:rsidRPr="002A3A80">
              <w:t xml:space="preserve">Нормативные ссылки привести в соответствии с </w:t>
            </w:r>
            <w:proofErr w:type="spellStart"/>
            <w:r w:rsidRPr="002A3A80">
              <w:t>п.п</w:t>
            </w:r>
            <w:proofErr w:type="spellEnd"/>
            <w:r w:rsidRPr="002A3A80">
              <w:t>. 4.8.4                           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2D8" w14:textId="77777777" w:rsidR="007E72FE" w:rsidRPr="002A3A80" w:rsidRDefault="007E72FE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2CC9F33" w14:textId="77777777" w:rsidR="007E72FE" w:rsidRPr="002A3A80" w:rsidRDefault="007E72FE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7F041C20" w14:textId="77777777" w:rsidR="007E72FE" w:rsidRPr="002A3A80" w:rsidRDefault="007E72FE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7E72FE" w:rsidRPr="002A3A80" w14:paraId="50157E70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906" w14:textId="77777777" w:rsidR="007E72FE" w:rsidRPr="002A3A80" w:rsidRDefault="007E72FE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3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5F6" w14:textId="77777777" w:rsidR="007E72FE" w:rsidRPr="002A3A80" w:rsidRDefault="007E72FE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C7C" w14:textId="77777777" w:rsidR="007E72FE" w:rsidRPr="002A3A80" w:rsidRDefault="0058501C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Оформить в соответствии с п.п.4.8.9 СТ РК 1.5 (для СТ РК 3.39, СТ РК 1170 и </w:t>
            </w:r>
            <w:proofErr w:type="spellStart"/>
            <w:r w:rsidRPr="002A3A80">
              <w:rPr>
                <w:bCs/>
              </w:rPr>
              <w:t>тд</w:t>
            </w:r>
            <w:proofErr w:type="spellEnd"/>
            <w:r w:rsidRPr="002A3A80">
              <w:rPr>
                <w:bCs/>
              </w:rPr>
              <w:t>.).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AC7" w14:textId="77777777" w:rsidR="007E72FE" w:rsidRPr="002A3A80" w:rsidRDefault="007E72FE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65C903F1" w14:textId="77777777" w:rsidR="007E72FE" w:rsidRPr="002A3A80" w:rsidRDefault="007E72FE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BA9119C" w14:textId="77777777" w:rsidR="007E72FE" w:rsidRPr="002A3A80" w:rsidRDefault="007E72FE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53815E8E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76C3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4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C25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118" w14:textId="77777777" w:rsidR="0058501C" w:rsidRPr="002A3A80" w:rsidRDefault="0058501C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Проверить актуальность применяемых документов по стандартизации. Документы стандартизации такие как:                          ГОСТ 17.4.1.02-83, ГОСТ 12.1.007-76, ГОСТ 12.3.002-2014,                   ГОСТ 17.0.0.01-76, ГОСТ 17.1.3.13-86, ГОСТ 17.2.1.01-76,                     ГОСТ 17.2.3.02-2014, ГОСТ 12.1.004-91 необходимо заменить на действующие в РК национальные документы по стандартизации, либо на нормативно правовые акты РК.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4C4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6817CE2B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744D45F3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669C4755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15A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586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8A1" w14:textId="77777777" w:rsidR="0058501C" w:rsidRPr="002A3A80" w:rsidRDefault="0058501C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Исключить из раздела ГОСТ </w:t>
            </w:r>
            <w:r w:rsidRPr="002A3A80">
              <w:rPr>
                <w:bCs/>
                <w:lang w:val="en-US"/>
              </w:rPr>
              <w:t>ISO</w:t>
            </w:r>
            <w:r w:rsidRPr="002A3A80">
              <w:rPr>
                <w:bCs/>
              </w:rPr>
              <w:t xml:space="preserve"> 589-2012 и ГОСТ </w:t>
            </w:r>
            <w:r w:rsidRPr="002A3A80">
              <w:rPr>
                <w:bCs/>
                <w:lang w:val="en-US"/>
              </w:rPr>
              <w:t>ISO</w:t>
            </w:r>
            <w:r w:rsidRPr="002A3A80">
              <w:rPr>
                <w:bCs/>
              </w:rPr>
              <w:t xml:space="preserve"> 1171-2012</w:t>
            </w:r>
            <w:r w:rsidR="00DD6671" w:rsidRPr="002A3A80">
              <w:rPr>
                <w:bCs/>
              </w:rPr>
              <w:t>, в виду того, что данные документы приведены в данном разделе как национальные документы (СТ РК ИСО 589-</w:t>
            </w:r>
            <w:proofErr w:type="gramStart"/>
            <w:r w:rsidR="00DD6671" w:rsidRPr="002A3A80">
              <w:rPr>
                <w:bCs/>
              </w:rPr>
              <w:t xml:space="preserve">2009,   </w:t>
            </w:r>
            <w:proofErr w:type="gramEnd"/>
            <w:r w:rsidR="00DD6671" w:rsidRPr="002A3A80">
              <w:rPr>
                <w:bCs/>
              </w:rPr>
              <w:t xml:space="preserve">                 СТ РК ИСО 1171-2010) с одинаковой степенью идентичности.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EE3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47F38F5C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5CF8E8B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294B5763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3BE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6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E07" w14:textId="77777777" w:rsidR="0058501C" w:rsidRPr="002A3A80" w:rsidRDefault="00DD6671" w:rsidP="0000681B">
            <w:pPr>
              <w:ind w:firstLine="567"/>
              <w:jc w:val="both"/>
            </w:pPr>
            <w:r w:rsidRPr="002A3A80">
              <w:t>По тексту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4964" w14:textId="77777777" w:rsidR="0058501C" w:rsidRPr="002A3A80" w:rsidRDefault="00DD667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Исключить страницу </w:t>
            </w:r>
            <w:r w:rsidRPr="002A3A80">
              <w:rPr>
                <w:bCs/>
                <w:lang w:val="en-US"/>
              </w:rPr>
              <w:t>IV</w:t>
            </w:r>
            <w:r w:rsidRPr="002A3A80">
              <w:rPr>
                <w:bCs/>
              </w:rPr>
              <w:t>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9AC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36A4D4E1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C879AD2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01BE1F63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66C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7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5B0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C5A" w14:textId="77777777" w:rsidR="0058501C" w:rsidRPr="002A3A80" w:rsidRDefault="00DD667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Исключить «лишние» пробелы.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A78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3C297A0D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E3C1353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6ECAD4D5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055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8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5FF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7FD" w14:textId="77777777" w:rsidR="0058501C" w:rsidRPr="002A3A80" w:rsidRDefault="00DD667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В п.5.5 и далее по тексту интервалы чисел привести в соответствии с </w:t>
            </w:r>
            <w:proofErr w:type="spellStart"/>
            <w:r w:rsidRPr="002A3A80">
              <w:rPr>
                <w:bCs/>
              </w:rPr>
              <w:t>п.п</w:t>
            </w:r>
            <w:proofErr w:type="spellEnd"/>
            <w:r w:rsidRPr="002A3A80">
              <w:rPr>
                <w:bCs/>
              </w:rPr>
              <w:t>. 6.13.4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484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27E5D377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6EE4B48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4795ED48" w14:textId="77777777" w:rsidTr="0058501C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AC0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9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CD5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C35" w14:textId="77777777" w:rsidR="0058501C" w:rsidRPr="002A3A80" w:rsidRDefault="00DD667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Оформление таблиц 3-4 привести в соответствии с </w:t>
            </w:r>
            <w:proofErr w:type="spellStart"/>
            <w:r w:rsidRPr="002A3A80">
              <w:rPr>
                <w:bCs/>
              </w:rPr>
              <w:t>п.п</w:t>
            </w:r>
            <w:proofErr w:type="spellEnd"/>
            <w:r w:rsidRPr="002A3A80">
              <w:rPr>
                <w:bCs/>
              </w:rPr>
              <w:t>. 6.5.6.1. СТ РК 1.5.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2E8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448B3DA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428AD88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58501C" w:rsidRPr="002A3A80" w14:paraId="366E7174" w14:textId="77777777" w:rsidTr="00DD667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9CE" w14:textId="77777777" w:rsidR="0058501C" w:rsidRPr="002A3A80" w:rsidRDefault="0058501C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lastRenderedPageBreak/>
              <w:t>10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E32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F64" w14:textId="77777777" w:rsidR="0058501C" w:rsidRPr="002A3A80" w:rsidRDefault="00DD667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П. 6.7 изложить в следующей редакции: «При перевозке продукции, склонной к самовозгоранию, различными видами транспорта должны соблюдаться</w:t>
            </w:r>
            <w:r w:rsidR="00EA4F41" w:rsidRPr="002A3A80">
              <w:rPr>
                <w:bCs/>
              </w:rPr>
              <w:t xml:space="preserve"> требования к перевозкам опасных грузов в соответствии с [1], [5], [6] и [7]».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742" w14:textId="77777777" w:rsidR="0058501C" w:rsidRPr="002A3A80" w:rsidRDefault="0058501C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C45100F" w14:textId="77777777" w:rsidR="0058501C" w:rsidRPr="002A3A80" w:rsidRDefault="0058501C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085C1F3" w14:textId="77777777" w:rsidR="0058501C" w:rsidRPr="002A3A80" w:rsidRDefault="0058501C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DD6671" w:rsidRPr="002A3A80" w14:paraId="294FA81B" w14:textId="77777777" w:rsidTr="00DD667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161" w14:textId="77777777" w:rsidR="00DD6671" w:rsidRPr="002A3A80" w:rsidRDefault="00EA4F41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F99" w14:textId="77777777" w:rsidR="00DD6671" w:rsidRPr="002A3A80" w:rsidRDefault="00EA4F41" w:rsidP="0000681B">
            <w:pPr>
              <w:ind w:firstLine="567"/>
              <w:jc w:val="both"/>
            </w:pPr>
            <w:r w:rsidRPr="002A3A80">
              <w:t>Библиография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D63" w14:textId="77777777" w:rsidR="00DD6671" w:rsidRPr="002A3A80" w:rsidRDefault="00EA4F4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Библиографическое описание ссылочного документа привести в соответствии с </w:t>
            </w:r>
            <w:proofErr w:type="spellStart"/>
            <w:r w:rsidRPr="002A3A80">
              <w:rPr>
                <w:bCs/>
              </w:rPr>
              <w:t>п.п</w:t>
            </w:r>
            <w:proofErr w:type="spellEnd"/>
            <w:r w:rsidRPr="002A3A80">
              <w:rPr>
                <w:bCs/>
              </w:rPr>
              <w:t>. 4.13.3 СТ РК 1.5. Проверить на актуальность и сведения об утверждении применяемых ссылочных документов, например, ссылочных документ [5] – утратил силу.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0A2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856DF63" w14:textId="77777777" w:rsidR="00DD6671" w:rsidRPr="002A3A80" w:rsidRDefault="00DD667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7C485D9" w14:textId="77777777" w:rsidR="00DD6671" w:rsidRPr="002A3A80" w:rsidRDefault="00DD667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DD6671" w:rsidRPr="002A3A80" w14:paraId="760D450F" w14:textId="77777777" w:rsidTr="00DD667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837" w14:textId="77777777" w:rsidR="00DD6671" w:rsidRPr="002A3A80" w:rsidRDefault="00EA4F41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FF8" w14:textId="77777777" w:rsidR="00DD6671" w:rsidRPr="002A3A80" w:rsidRDefault="00EA4F41" w:rsidP="0000681B">
            <w:pPr>
              <w:ind w:firstLine="567"/>
              <w:jc w:val="both"/>
            </w:pPr>
            <w:r w:rsidRPr="002A3A80">
              <w:t xml:space="preserve">Библиографические данные 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57A" w14:textId="77777777" w:rsidR="00DD6671" w:rsidRPr="002A3A80" w:rsidRDefault="00EA4F41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Привести в соответствии с п.п.4.14.1 СТ РК 1.5.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5DA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23B381D7" w14:textId="77777777" w:rsidR="00DD6671" w:rsidRPr="002A3A80" w:rsidRDefault="00DD667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888E02F" w14:textId="77777777" w:rsidR="00DD6671" w:rsidRPr="002A3A80" w:rsidRDefault="00DD667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DD6671" w:rsidRPr="002A3A80" w14:paraId="2D0B3BD1" w14:textId="77777777" w:rsidTr="00DD667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66B" w14:textId="77777777" w:rsidR="00DD6671" w:rsidRPr="002A3A80" w:rsidRDefault="00EA4F41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13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E62" w14:textId="77777777" w:rsidR="00DD6671" w:rsidRPr="002A3A80" w:rsidRDefault="00026746" w:rsidP="0000681B">
            <w:pPr>
              <w:ind w:firstLine="567"/>
              <w:jc w:val="both"/>
            </w:pPr>
            <w:r w:rsidRPr="002A3A80">
              <w:t>Пояснительная записка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4A7" w14:textId="77777777" w:rsidR="00DD667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Наименование проект стандарта отредактировать.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658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265F8958" w14:textId="77777777" w:rsidR="00DD6671" w:rsidRPr="002A3A80" w:rsidRDefault="00DD667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A24B39C" w14:textId="77777777" w:rsidR="00DD6671" w:rsidRPr="002A3A80" w:rsidRDefault="00DD667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DD6671" w:rsidRPr="002A3A80" w14:paraId="78ECA3FE" w14:textId="77777777" w:rsidTr="00DD667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A18" w14:textId="77777777" w:rsidR="00DD6671" w:rsidRPr="002A3A80" w:rsidRDefault="00EA4F41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14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40A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BC0" w14:textId="77777777" w:rsidR="00DD667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Наименование разделов привести в соответствии с СТ РК 1.2.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F9B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2091F265" w14:textId="77777777" w:rsidR="00DD6671" w:rsidRPr="002A3A80" w:rsidRDefault="00DD667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1A0CD24D" w14:textId="77777777" w:rsidR="00DD6671" w:rsidRPr="002A3A80" w:rsidRDefault="00DD667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DD6671" w:rsidRPr="002A3A80" w14:paraId="54A4CF57" w14:textId="77777777" w:rsidTr="00EA4F4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72E" w14:textId="77777777" w:rsidR="00DD6671" w:rsidRPr="002A3A80" w:rsidRDefault="00EA4F41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15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595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F5F8" w14:textId="77777777" w:rsidR="00DD667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В разделе 1 привести сведения, в какие разделы (пункты) были внесены изменения и в связи с чем.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A10" w14:textId="77777777" w:rsidR="00DD6671" w:rsidRPr="002A3A80" w:rsidRDefault="00DD667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A75B21B" w14:textId="77777777" w:rsidR="00DD6671" w:rsidRPr="002A3A80" w:rsidRDefault="00DD667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03E6490" w14:textId="77777777" w:rsidR="00DD6671" w:rsidRPr="002A3A80" w:rsidRDefault="00DD667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EA4F41" w:rsidRPr="002A3A80" w14:paraId="10A50613" w14:textId="77777777" w:rsidTr="00EA4F4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0D14" w14:textId="77777777" w:rsidR="00EA4F41" w:rsidRPr="002A3A80" w:rsidRDefault="005B2703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16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540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20C" w14:textId="77777777" w:rsidR="00EA4F4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В разделе 1 и 2 исключить проект Технического регламента Республики Казахстан «Требования к углям и продуктам их переработки» т.к. данный документ не утвержден и находится на стадии разработки.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927C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5C4856A4" w14:textId="77777777" w:rsidR="00EA4F41" w:rsidRPr="002A3A80" w:rsidRDefault="00EA4F4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5E30C93D" w14:textId="77777777" w:rsidR="00EA4F41" w:rsidRPr="002A3A80" w:rsidRDefault="00EA4F4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EA4F41" w:rsidRPr="002A3A80" w14:paraId="28E91E41" w14:textId="77777777" w:rsidTr="00EA4F41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35F" w14:textId="77777777" w:rsidR="00EA4F41" w:rsidRPr="002A3A80" w:rsidRDefault="005B2703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17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D65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2EB" w14:textId="77777777" w:rsidR="00EA4F4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В разделе 3 привести аспект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FD5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16B4732C" w14:textId="77777777" w:rsidR="00EA4F41" w:rsidRPr="002A3A80" w:rsidRDefault="00EA4F4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3B31995" w14:textId="77777777" w:rsidR="00EA4F41" w:rsidRPr="002A3A80" w:rsidRDefault="00EA4F4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EA4F41" w:rsidRPr="002A3A80" w14:paraId="38BC3781" w14:textId="77777777" w:rsidTr="0002674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523" w14:textId="77777777" w:rsidR="00EA4F41" w:rsidRPr="002A3A80" w:rsidRDefault="005B2703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18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B2A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C716" w14:textId="77777777" w:rsidR="00EA4F41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Раздел 4 дополнить сведениями взаимосвязи проекта стандарта с техническими регламентами и документами по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85C" w14:textId="77777777" w:rsidR="00EA4F41" w:rsidRPr="002A3A80" w:rsidRDefault="00EA4F41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73510471" w14:textId="77777777" w:rsidR="00EA4F41" w:rsidRPr="002A3A80" w:rsidRDefault="00EA4F41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062446C9" w14:textId="77777777" w:rsidR="00EA4F41" w:rsidRPr="002A3A80" w:rsidRDefault="00EA4F41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026746" w:rsidRPr="002A3A80" w14:paraId="006F9A0E" w14:textId="77777777" w:rsidTr="0002674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2954" w14:textId="77777777" w:rsidR="00026746" w:rsidRPr="002A3A80" w:rsidRDefault="00026746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19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0B6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DC0" w14:textId="77777777" w:rsidR="00026746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В разделе 5 привести конкретные организации и предприятия (пользователей проекта стандарта).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B1A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486391CE" w14:textId="77777777" w:rsidR="00026746" w:rsidRPr="002A3A80" w:rsidRDefault="0002674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2EDD721D" w14:textId="77777777" w:rsidR="00026746" w:rsidRPr="002A3A80" w:rsidRDefault="0002674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026746" w:rsidRPr="002A3A80" w14:paraId="4394681F" w14:textId="77777777" w:rsidTr="0002674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48E" w14:textId="77777777" w:rsidR="00026746" w:rsidRPr="002A3A80" w:rsidRDefault="00026746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20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1A4" w14:textId="77777777" w:rsidR="00026746" w:rsidRPr="002A3A80" w:rsidRDefault="00026746" w:rsidP="0000681B">
            <w:pPr>
              <w:ind w:firstLine="567"/>
              <w:jc w:val="both"/>
            </w:pPr>
            <w:r w:rsidRPr="002A3A80">
              <w:t>Сводка отзывов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EA8" w14:textId="77777777" w:rsidR="00026746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Оформление не соответствует СТ РК 1.2. 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0D9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0879690E" w14:textId="77777777" w:rsidR="00026746" w:rsidRPr="002A3A80" w:rsidRDefault="0002674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34BFF7DB" w14:textId="77777777" w:rsidR="00026746" w:rsidRPr="002A3A80" w:rsidRDefault="0002674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026746" w:rsidRPr="002A3A80" w14:paraId="781E9700" w14:textId="77777777" w:rsidTr="00026746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5C1" w14:textId="77777777" w:rsidR="00026746" w:rsidRPr="002A3A80" w:rsidRDefault="00026746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t>21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472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042" w14:textId="77777777" w:rsidR="00026746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 xml:space="preserve">Исключить организации, в компетенцию которых не входит проект стандарта, например </w:t>
            </w:r>
            <w:proofErr w:type="gramStart"/>
            <w:r w:rsidRPr="002A3A80">
              <w:rPr>
                <w:bCs/>
              </w:rPr>
              <w:t>ТОО  «</w:t>
            </w:r>
            <w:proofErr w:type="gramEnd"/>
            <w:r w:rsidRPr="002A3A80">
              <w:rPr>
                <w:bCs/>
                <w:lang w:val="en-US"/>
              </w:rPr>
              <w:t>Eco</w:t>
            </w:r>
            <w:r w:rsidRPr="002A3A80">
              <w:rPr>
                <w:bCs/>
              </w:rPr>
              <w:t>Е</w:t>
            </w:r>
            <w:proofErr w:type="spellStart"/>
            <w:r w:rsidRPr="002A3A80">
              <w:rPr>
                <w:bCs/>
                <w:lang w:val="en-US"/>
              </w:rPr>
              <w:t>xpert</w:t>
            </w:r>
            <w:proofErr w:type="spellEnd"/>
            <w:r w:rsidRPr="002A3A80">
              <w:rPr>
                <w:bCs/>
              </w:rPr>
              <w:t>», ТОО «УПНК-ПВ».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B76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  <w:bottom w:val="nil"/>
            </w:tcBorders>
          </w:tcPr>
          <w:p w14:paraId="6975AC48" w14:textId="77777777" w:rsidR="00026746" w:rsidRPr="002A3A80" w:rsidRDefault="0002674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625F2BC2" w14:textId="77777777" w:rsidR="00026746" w:rsidRPr="002A3A80" w:rsidRDefault="00026746" w:rsidP="007F4481">
            <w:pPr>
              <w:ind w:left="72" w:firstLine="567"/>
              <w:jc w:val="center"/>
              <w:rPr>
                <w:b/>
              </w:rPr>
            </w:pPr>
          </w:p>
        </w:tc>
      </w:tr>
      <w:tr w:rsidR="00026746" w:rsidRPr="002A3A80" w14:paraId="17E22047" w14:textId="77777777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EC" w14:textId="77777777" w:rsidR="00026746" w:rsidRPr="002A3A80" w:rsidRDefault="00026746" w:rsidP="007E72FE">
            <w:pPr>
              <w:jc w:val="center"/>
              <w:rPr>
                <w:bCs/>
              </w:rPr>
            </w:pPr>
            <w:r w:rsidRPr="002A3A80">
              <w:rPr>
                <w:bCs/>
              </w:rPr>
              <w:lastRenderedPageBreak/>
              <w:t>22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390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B8E" w14:textId="77777777" w:rsidR="00026746" w:rsidRPr="002A3A80" w:rsidRDefault="00026746" w:rsidP="006B3001">
            <w:pPr>
              <w:ind w:firstLine="567"/>
              <w:rPr>
                <w:bCs/>
              </w:rPr>
            </w:pPr>
            <w:r w:rsidRPr="002A3A80">
              <w:rPr>
                <w:bCs/>
              </w:rPr>
              <w:t>Рекомендуется согласовать с ИЛ и ИЦ, а так же научно-исследовательскими институтами и/или исследовательскими лабораториями в соответствии с объектом стандартизации.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453" w14:textId="77777777" w:rsidR="00026746" w:rsidRPr="002A3A80" w:rsidRDefault="00026746" w:rsidP="0000681B">
            <w:pPr>
              <w:ind w:firstLine="567"/>
              <w:jc w:val="both"/>
            </w:pPr>
          </w:p>
        </w:tc>
        <w:tc>
          <w:tcPr>
            <w:tcW w:w="799" w:type="pct"/>
            <w:tcBorders>
              <w:top w:val="nil"/>
            </w:tcBorders>
          </w:tcPr>
          <w:p w14:paraId="66EF908B" w14:textId="77777777" w:rsidR="00026746" w:rsidRPr="002A3A80" w:rsidRDefault="00026746" w:rsidP="007F4481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14:paraId="0F890DC6" w14:textId="77777777" w:rsidR="00026746" w:rsidRPr="002A3A80" w:rsidRDefault="00026746" w:rsidP="007F4481">
            <w:pPr>
              <w:ind w:left="72" w:firstLine="567"/>
              <w:jc w:val="center"/>
              <w:rPr>
                <w:b/>
              </w:rPr>
            </w:pPr>
          </w:p>
        </w:tc>
      </w:tr>
    </w:tbl>
    <w:p w14:paraId="58FCF1DF" w14:textId="77777777" w:rsidR="006B1E56" w:rsidRPr="002A3A80" w:rsidRDefault="006B1E56" w:rsidP="007F4481">
      <w:pPr>
        <w:ind w:firstLine="567"/>
      </w:pPr>
    </w:p>
    <w:p w14:paraId="7AD7ED0C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48ADDAEC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50B4696C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14:paraId="343D3E55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 xml:space="preserve">Общее количество отзывов: </w:t>
      </w:r>
      <w:r w:rsidR="006B3001" w:rsidRPr="002A3A80">
        <w:rPr>
          <w:i/>
          <w:iCs/>
          <w:color w:val="000000"/>
        </w:rPr>
        <w:t>32</w:t>
      </w:r>
    </w:p>
    <w:p w14:paraId="2C8D2483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>из них: без замечаний и предложений:</w:t>
      </w:r>
      <w:r w:rsidR="006B3001" w:rsidRPr="002A3A80">
        <w:rPr>
          <w:i/>
          <w:iCs/>
          <w:color w:val="000000"/>
        </w:rPr>
        <w:t>32</w:t>
      </w:r>
    </w:p>
    <w:p w14:paraId="3DBE8311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 xml:space="preserve">           с замечаниями и предложениями:</w:t>
      </w:r>
      <w:r w:rsidR="003407D7" w:rsidRPr="002A3A80">
        <w:rPr>
          <w:i/>
          <w:iCs/>
          <w:color w:val="000000"/>
        </w:rPr>
        <w:t xml:space="preserve"> </w:t>
      </w:r>
      <w:r w:rsidR="006B3001" w:rsidRPr="002A3A80">
        <w:rPr>
          <w:i/>
          <w:iCs/>
          <w:color w:val="000000"/>
        </w:rPr>
        <w:t>0</w:t>
      </w:r>
    </w:p>
    <w:p w14:paraId="50B6F5F9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16072049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2A6E474B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63B1D99E" w14:textId="77777777" w:rsidR="00482427" w:rsidRPr="002A3A80" w:rsidRDefault="00482427" w:rsidP="006B1E56">
      <w:pPr>
        <w:ind w:firstLine="567"/>
        <w:rPr>
          <w:i/>
          <w:iCs/>
          <w:color w:val="000000"/>
        </w:rPr>
      </w:pPr>
    </w:p>
    <w:p w14:paraId="38F66647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>Общее количество замечаний:</w:t>
      </w:r>
      <w:r w:rsidR="003407D7" w:rsidRPr="002A3A80">
        <w:rPr>
          <w:i/>
          <w:iCs/>
          <w:color w:val="000000"/>
        </w:rPr>
        <w:t xml:space="preserve"> </w:t>
      </w:r>
      <w:r w:rsidR="006B3001" w:rsidRPr="002A3A80">
        <w:rPr>
          <w:i/>
          <w:iCs/>
          <w:color w:val="000000"/>
        </w:rPr>
        <w:t>0</w:t>
      </w:r>
    </w:p>
    <w:p w14:paraId="5FBE9080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 xml:space="preserve">из них: принято: </w:t>
      </w:r>
      <w:r w:rsidR="006B3001" w:rsidRPr="002A3A80">
        <w:rPr>
          <w:i/>
          <w:iCs/>
          <w:color w:val="000000"/>
        </w:rPr>
        <w:t>0</w:t>
      </w:r>
    </w:p>
    <w:p w14:paraId="2CBA6F1E" w14:textId="77777777" w:rsidR="006B1E56" w:rsidRPr="002A3A80" w:rsidRDefault="006B1E56" w:rsidP="006B1E56">
      <w:pPr>
        <w:ind w:firstLine="567"/>
        <w:rPr>
          <w:i/>
          <w:iCs/>
          <w:color w:val="000000"/>
        </w:rPr>
      </w:pPr>
      <w:r w:rsidRPr="002A3A80">
        <w:rPr>
          <w:i/>
          <w:iCs/>
          <w:color w:val="000000"/>
        </w:rPr>
        <w:t xml:space="preserve">       не принято:</w:t>
      </w:r>
      <w:r w:rsidR="00FF1F48" w:rsidRPr="002A3A80">
        <w:rPr>
          <w:i/>
          <w:iCs/>
          <w:color w:val="000000"/>
        </w:rPr>
        <w:t xml:space="preserve"> </w:t>
      </w:r>
      <w:r w:rsidR="006B3001" w:rsidRPr="002A3A80">
        <w:rPr>
          <w:i/>
          <w:iCs/>
          <w:color w:val="000000"/>
        </w:rPr>
        <w:t>0</w:t>
      </w:r>
    </w:p>
    <w:p w14:paraId="0745ABF7" w14:textId="77777777" w:rsidR="002B3E3D" w:rsidRPr="002A3A80" w:rsidRDefault="002B3E3D" w:rsidP="006B1E56">
      <w:pPr>
        <w:ind w:firstLine="567"/>
        <w:rPr>
          <w:color w:val="000000"/>
        </w:rPr>
      </w:pPr>
    </w:p>
    <w:p w14:paraId="16E2E2F2" w14:textId="77777777" w:rsidR="00482427" w:rsidRPr="002A3A80" w:rsidRDefault="00482427" w:rsidP="002B3E3D">
      <w:pPr>
        <w:ind w:firstLine="567"/>
        <w:jc w:val="both"/>
      </w:pPr>
    </w:p>
    <w:p w14:paraId="19292AF1" w14:textId="77777777" w:rsidR="00482427" w:rsidRPr="002A3A80" w:rsidRDefault="00482427" w:rsidP="002B3E3D">
      <w:pPr>
        <w:ind w:firstLine="567"/>
        <w:jc w:val="both"/>
      </w:pPr>
    </w:p>
    <w:p w14:paraId="5B612EE6" w14:textId="77777777" w:rsidR="00482427" w:rsidRPr="002A3A80" w:rsidRDefault="00482427" w:rsidP="002B3E3D">
      <w:pPr>
        <w:ind w:firstLine="567"/>
        <w:jc w:val="both"/>
        <w:rPr>
          <w:b/>
          <w:bCs/>
        </w:rPr>
      </w:pPr>
    </w:p>
    <w:p w14:paraId="3A51151B" w14:textId="77777777" w:rsidR="005E0766" w:rsidRPr="002A3A80" w:rsidRDefault="005E0766" w:rsidP="005E0766">
      <w:pPr>
        <w:ind w:firstLine="567"/>
        <w:jc w:val="both"/>
        <w:rPr>
          <w:b/>
          <w:bCs/>
        </w:rPr>
      </w:pPr>
      <w:r w:rsidRPr="002A3A80">
        <w:rPr>
          <w:b/>
          <w:bCs/>
        </w:rPr>
        <w:t>Заместитель генерального директора</w:t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  <w:t xml:space="preserve">                </w:t>
      </w:r>
    </w:p>
    <w:p w14:paraId="53A387B2" w14:textId="77777777" w:rsidR="005E0766" w:rsidRPr="002A3A80" w:rsidRDefault="005E0766" w:rsidP="005E0766">
      <w:pPr>
        <w:ind w:firstLine="567"/>
        <w:jc w:val="both"/>
        <w:rPr>
          <w:b/>
          <w:bCs/>
        </w:rPr>
      </w:pPr>
      <w:r w:rsidRPr="002A3A80">
        <w:rPr>
          <w:b/>
          <w:bCs/>
        </w:rPr>
        <w:t xml:space="preserve">РГП на ПХВ «Казахстанский институт </w:t>
      </w:r>
    </w:p>
    <w:p w14:paraId="43999E2B" w14:textId="77777777" w:rsidR="002B3E3D" w:rsidRPr="002A3A80" w:rsidRDefault="005E0766" w:rsidP="005E0766">
      <w:pPr>
        <w:ind w:firstLine="567"/>
        <w:jc w:val="both"/>
        <w:rPr>
          <w:b/>
          <w:bCs/>
          <w:color w:val="000000"/>
        </w:rPr>
      </w:pPr>
      <w:r w:rsidRPr="002A3A80">
        <w:rPr>
          <w:b/>
          <w:bCs/>
        </w:rPr>
        <w:t>стандартизации и метрологии»</w:t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</w:r>
      <w:r w:rsidRPr="002A3A80">
        <w:rPr>
          <w:b/>
          <w:bCs/>
        </w:rPr>
        <w:tab/>
        <w:t xml:space="preserve">   </w:t>
      </w:r>
      <w:r w:rsidRPr="002A3A80">
        <w:rPr>
          <w:b/>
          <w:bCs/>
        </w:rPr>
        <w:tab/>
        <w:t>С.Ю. Радаев</w:t>
      </w:r>
    </w:p>
    <w:sectPr w:rsidR="002B3E3D" w:rsidRPr="002A3A80" w:rsidSect="00396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558157">
    <w:abstractNumId w:val="0"/>
  </w:num>
  <w:num w:numId="2" w16cid:durableId="1833444051">
    <w:abstractNumId w:val="3"/>
  </w:num>
  <w:num w:numId="3" w16cid:durableId="2097051423">
    <w:abstractNumId w:val="2"/>
  </w:num>
  <w:num w:numId="4" w16cid:durableId="808667844">
    <w:abstractNumId w:val="1"/>
  </w:num>
  <w:num w:numId="5" w16cid:durableId="1823156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26746"/>
    <w:rsid w:val="00031311"/>
    <w:rsid w:val="00042BE4"/>
    <w:rsid w:val="0005269B"/>
    <w:rsid w:val="000570CE"/>
    <w:rsid w:val="00066C98"/>
    <w:rsid w:val="00092316"/>
    <w:rsid w:val="00117DE4"/>
    <w:rsid w:val="00120A8A"/>
    <w:rsid w:val="00120E21"/>
    <w:rsid w:val="00124D62"/>
    <w:rsid w:val="0016001F"/>
    <w:rsid w:val="001B75AE"/>
    <w:rsid w:val="001E3437"/>
    <w:rsid w:val="001F776D"/>
    <w:rsid w:val="002004A0"/>
    <w:rsid w:val="00272234"/>
    <w:rsid w:val="0028354F"/>
    <w:rsid w:val="0029395F"/>
    <w:rsid w:val="002A155A"/>
    <w:rsid w:val="002A3A80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8501C"/>
    <w:rsid w:val="005B1B70"/>
    <w:rsid w:val="005B2703"/>
    <w:rsid w:val="005C2489"/>
    <w:rsid w:val="005D1577"/>
    <w:rsid w:val="005D55B6"/>
    <w:rsid w:val="005E0766"/>
    <w:rsid w:val="006123F6"/>
    <w:rsid w:val="00642270"/>
    <w:rsid w:val="006B1E56"/>
    <w:rsid w:val="006B3001"/>
    <w:rsid w:val="006D35CC"/>
    <w:rsid w:val="006E5198"/>
    <w:rsid w:val="00716736"/>
    <w:rsid w:val="00736936"/>
    <w:rsid w:val="00745CC2"/>
    <w:rsid w:val="00752D7D"/>
    <w:rsid w:val="00765CD2"/>
    <w:rsid w:val="00766E89"/>
    <w:rsid w:val="00795180"/>
    <w:rsid w:val="007B6FAE"/>
    <w:rsid w:val="007E31A6"/>
    <w:rsid w:val="007E72FE"/>
    <w:rsid w:val="007F4481"/>
    <w:rsid w:val="0081481F"/>
    <w:rsid w:val="008524D2"/>
    <w:rsid w:val="00852846"/>
    <w:rsid w:val="00876CDA"/>
    <w:rsid w:val="00877F56"/>
    <w:rsid w:val="008B3230"/>
    <w:rsid w:val="008F1BD9"/>
    <w:rsid w:val="0091672C"/>
    <w:rsid w:val="00951F57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D27C4"/>
    <w:rsid w:val="00AF4192"/>
    <w:rsid w:val="00B131EE"/>
    <w:rsid w:val="00B15432"/>
    <w:rsid w:val="00B4020E"/>
    <w:rsid w:val="00B57707"/>
    <w:rsid w:val="00B638E4"/>
    <w:rsid w:val="00BC2DC5"/>
    <w:rsid w:val="00C059F6"/>
    <w:rsid w:val="00C07A31"/>
    <w:rsid w:val="00C10585"/>
    <w:rsid w:val="00C10CFD"/>
    <w:rsid w:val="00C233E8"/>
    <w:rsid w:val="00C7200B"/>
    <w:rsid w:val="00CC663A"/>
    <w:rsid w:val="00CF2D22"/>
    <w:rsid w:val="00D04134"/>
    <w:rsid w:val="00D364D4"/>
    <w:rsid w:val="00D3673F"/>
    <w:rsid w:val="00D47DCB"/>
    <w:rsid w:val="00D86AD7"/>
    <w:rsid w:val="00D939A0"/>
    <w:rsid w:val="00DA2AF5"/>
    <w:rsid w:val="00DD6671"/>
    <w:rsid w:val="00E13B60"/>
    <w:rsid w:val="00E22187"/>
    <w:rsid w:val="00E50594"/>
    <w:rsid w:val="00E61C60"/>
    <w:rsid w:val="00E63392"/>
    <w:rsid w:val="00E8684D"/>
    <w:rsid w:val="00E974CB"/>
    <w:rsid w:val="00EA4F41"/>
    <w:rsid w:val="00EB578E"/>
    <w:rsid w:val="00ED72DF"/>
    <w:rsid w:val="00F6281F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EFAF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8E6E-7AEE-4886-BDCF-899172E9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RSE KazStandard RSE KazStandard</cp:lastModifiedBy>
  <cp:revision>41</cp:revision>
  <dcterms:created xsi:type="dcterms:W3CDTF">2022-03-28T10:20:00Z</dcterms:created>
  <dcterms:modified xsi:type="dcterms:W3CDTF">2022-09-28T03:11:00Z</dcterms:modified>
</cp:coreProperties>
</file>