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F032" w14:textId="77777777" w:rsidR="008A1940" w:rsidRPr="004301A3" w:rsidRDefault="008A1940" w:rsidP="008A1940">
      <w:pPr>
        <w:jc w:val="center"/>
        <w:rPr>
          <w:b/>
        </w:rPr>
      </w:pPr>
      <w:r w:rsidRPr="004301A3">
        <w:rPr>
          <w:b/>
        </w:rPr>
        <w:t>Сводка отзывов</w:t>
      </w:r>
    </w:p>
    <w:p w14:paraId="434E957E" w14:textId="1EFA5277" w:rsidR="008A1940" w:rsidRPr="004301A3" w:rsidRDefault="008A1940" w:rsidP="000C7723">
      <w:pPr>
        <w:jc w:val="center"/>
        <w:rPr>
          <w:b/>
        </w:rPr>
      </w:pPr>
      <w:r w:rsidRPr="004301A3">
        <w:rPr>
          <w:b/>
        </w:rPr>
        <w:t xml:space="preserve">к проекту национального стандарта </w:t>
      </w:r>
      <w:bookmarkStart w:id="0" w:name="_Hlk110498974"/>
      <w:r w:rsidR="004301A3" w:rsidRPr="004301A3">
        <w:rPr>
          <w:b/>
        </w:rPr>
        <w:t>СТ РК «Методика измерений массовой концентрации катионных поверхностно-активных веществ (КПАВ) в пробах питьевых, природных и сточных вод флуориметрическим методом на анализаторе Флюорат-02»</w:t>
      </w:r>
      <w:bookmarkEnd w:id="0"/>
    </w:p>
    <w:tbl>
      <w:tblPr>
        <w:tblStyle w:val="a5"/>
        <w:tblpPr w:leftFromText="180" w:rightFromText="180" w:horzAnchor="margin" w:tblpX="216" w:tblpY="1110"/>
        <w:tblW w:w="14692" w:type="dxa"/>
        <w:tblLook w:val="04A0" w:firstRow="1" w:lastRow="0" w:firstColumn="1" w:lastColumn="0" w:noHBand="0" w:noVBand="1"/>
      </w:tblPr>
      <w:tblGrid>
        <w:gridCol w:w="715"/>
        <w:gridCol w:w="2937"/>
        <w:gridCol w:w="6294"/>
        <w:gridCol w:w="15"/>
        <w:gridCol w:w="4731"/>
      </w:tblGrid>
      <w:tr w:rsidR="008A1940" w:rsidRPr="000D1E4B" w14:paraId="5E231EE2" w14:textId="77777777" w:rsidTr="00C80512">
        <w:tc>
          <w:tcPr>
            <w:tcW w:w="715" w:type="dxa"/>
          </w:tcPr>
          <w:p w14:paraId="302A66DA" w14:textId="39AFC823" w:rsidR="008A1940" w:rsidRPr="000D1E4B" w:rsidRDefault="0098497D" w:rsidP="00FF0F1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 п/п</w:t>
            </w:r>
          </w:p>
        </w:tc>
        <w:tc>
          <w:tcPr>
            <w:tcW w:w="2937" w:type="dxa"/>
          </w:tcPr>
          <w:p w14:paraId="65B87A02" w14:textId="77777777" w:rsidR="008A1940" w:rsidRPr="000D1E4B" w:rsidRDefault="008A1940" w:rsidP="00FF0F19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Номер раздела,</w:t>
            </w:r>
          </w:p>
          <w:p w14:paraId="712D7D22" w14:textId="77777777" w:rsidR="008A1940" w:rsidRPr="000D1E4B" w:rsidRDefault="008A1940" w:rsidP="00FF0F19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подраздела,</w:t>
            </w:r>
          </w:p>
          <w:p w14:paraId="79267C75" w14:textId="77777777" w:rsidR="008A1940" w:rsidRPr="000D1E4B" w:rsidRDefault="008A1940" w:rsidP="00FF0F19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пункта, подпункта,</w:t>
            </w:r>
          </w:p>
          <w:p w14:paraId="54817F20" w14:textId="65CF33FC" w:rsidR="008A1940" w:rsidRPr="000D1E4B" w:rsidRDefault="008A1940" w:rsidP="00FF0F19">
            <w:pPr>
              <w:jc w:val="center"/>
              <w:rPr>
                <w:b/>
                <w:bCs/>
                <w:szCs w:val="28"/>
                <w:lang w:val="kk-KZ"/>
              </w:rPr>
            </w:pPr>
            <w:r w:rsidRPr="000D1E4B">
              <w:rPr>
                <w:b/>
                <w:bCs/>
                <w:szCs w:val="28"/>
              </w:rPr>
              <w:t>приложения проекта</w:t>
            </w:r>
            <w:r w:rsidR="000D1E4B" w:rsidRPr="000D1E4B">
              <w:rPr>
                <w:b/>
                <w:bCs/>
                <w:szCs w:val="28"/>
                <w:lang w:val="kk-KZ"/>
              </w:rPr>
              <w:t xml:space="preserve"> стандарта</w:t>
            </w:r>
          </w:p>
        </w:tc>
        <w:tc>
          <w:tcPr>
            <w:tcW w:w="6309" w:type="dxa"/>
            <w:gridSpan w:val="2"/>
          </w:tcPr>
          <w:p w14:paraId="06F6DAC0" w14:textId="77777777" w:rsidR="008A1940" w:rsidRPr="000D1E4B" w:rsidRDefault="008A1940" w:rsidP="00FF0F19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4731" w:type="dxa"/>
          </w:tcPr>
          <w:p w14:paraId="4732AF59" w14:textId="77777777" w:rsidR="008A1940" w:rsidRPr="000D1E4B" w:rsidRDefault="008A1940" w:rsidP="00FF0F19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Заключение разработчика с</w:t>
            </w:r>
          </w:p>
          <w:p w14:paraId="7E7DBAA0" w14:textId="77777777" w:rsidR="008A1940" w:rsidRPr="000D1E4B" w:rsidRDefault="008A1940" w:rsidP="00FF0F19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обоснованием причин непринятия</w:t>
            </w:r>
          </w:p>
          <w:p w14:paraId="386D8F66" w14:textId="77777777" w:rsidR="008A1940" w:rsidRPr="000D1E4B" w:rsidRDefault="008A1940" w:rsidP="00FF0F19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замечаний и предложений</w:t>
            </w:r>
          </w:p>
        </w:tc>
      </w:tr>
      <w:tr w:rsidR="000D1E4B" w:rsidRPr="000D1E4B" w14:paraId="7884CFEA" w14:textId="77777777" w:rsidTr="00C80512">
        <w:tc>
          <w:tcPr>
            <w:tcW w:w="715" w:type="dxa"/>
          </w:tcPr>
          <w:p w14:paraId="6A68A578" w14:textId="51502894" w:rsidR="000D1E4B" w:rsidRPr="000D1E4B" w:rsidRDefault="000D1E4B" w:rsidP="00FF0F19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2937" w:type="dxa"/>
          </w:tcPr>
          <w:p w14:paraId="4BA0D6B1" w14:textId="0B31A317" w:rsidR="000D1E4B" w:rsidRPr="000D1E4B" w:rsidRDefault="000D1E4B" w:rsidP="00FF0F19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</w:tcPr>
          <w:p w14:paraId="745925EE" w14:textId="0A4A5D5C" w:rsidR="000D1E4B" w:rsidRPr="000D1E4B" w:rsidRDefault="000D1E4B" w:rsidP="00FF0F19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4731" w:type="dxa"/>
          </w:tcPr>
          <w:p w14:paraId="1B110F4D" w14:textId="61EC4825" w:rsidR="000D1E4B" w:rsidRPr="000D1E4B" w:rsidRDefault="000D1E4B" w:rsidP="00FF0F19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8A1940" w:rsidRPr="00042932" w14:paraId="2667718E" w14:textId="77777777" w:rsidTr="000D1E4B">
        <w:tc>
          <w:tcPr>
            <w:tcW w:w="14692" w:type="dxa"/>
            <w:gridSpan w:val="5"/>
            <w:shd w:val="clear" w:color="auto" w:fill="E7E6E6" w:themeFill="background2"/>
          </w:tcPr>
          <w:p w14:paraId="0464B459" w14:textId="77777777" w:rsidR="008A1940" w:rsidRPr="006165BD" w:rsidRDefault="008A1940" w:rsidP="00FF0F1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165BD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1C22AF" w:rsidRPr="00042932" w14:paraId="3E80C2C8" w14:textId="77777777" w:rsidTr="000C7723">
        <w:tc>
          <w:tcPr>
            <w:tcW w:w="14692" w:type="dxa"/>
            <w:gridSpan w:val="5"/>
          </w:tcPr>
          <w:p w14:paraId="4E627BE8" w14:textId="77777777" w:rsidR="00932257" w:rsidRDefault="0096089F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Министерство энергетики Республики Казахстан</w:t>
            </w:r>
          </w:p>
          <w:p w14:paraId="5B4D45EF" w14:textId="39224FB1" w:rsidR="0096089F" w:rsidRPr="00646E9D" w:rsidRDefault="0096089F" w:rsidP="0096089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05-30/13396-зи от 26.07.2022 г.</w:t>
            </w:r>
          </w:p>
        </w:tc>
      </w:tr>
      <w:tr w:rsidR="00AD4909" w:rsidRPr="00042932" w14:paraId="59D95DA6" w14:textId="77777777" w:rsidTr="00C80512">
        <w:tc>
          <w:tcPr>
            <w:tcW w:w="715" w:type="dxa"/>
          </w:tcPr>
          <w:p w14:paraId="6CBD4E24" w14:textId="24821258" w:rsidR="00AD4909" w:rsidRPr="00274BDE" w:rsidRDefault="00687F9F" w:rsidP="00FF0F19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937" w:type="dxa"/>
          </w:tcPr>
          <w:p w14:paraId="356BB2F7" w14:textId="6B3D48E8" w:rsidR="00AD4909" w:rsidRPr="009C77AA" w:rsidRDefault="00AD4909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FBD792E" w14:textId="3C80C26C" w:rsidR="00AD4909" w:rsidRPr="00E42485" w:rsidRDefault="0096089F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2DED68B" w14:textId="676E2D99" w:rsidR="00AD4909" w:rsidRPr="001C22AF" w:rsidRDefault="00AD4909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96089F" w:rsidRPr="00042932" w14:paraId="14C292E3" w14:textId="77777777" w:rsidTr="000E2602">
        <w:tc>
          <w:tcPr>
            <w:tcW w:w="14692" w:type="dxa"/>
            <w:gridSpan w:val="5"/>
          </w:tcPr>
          <w:p w14:paraId="068E0046" w14:textId="5C688085" w:rsidR="0096089F" w:rsidRPr="0096089F" w:rsidRDefault="0096089F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 w:rsidRPr="0096089F">
              <w:rPr>
                <w:b/>
                <w:lang w:val="kk-KZ"/>
              </w:rPr>
              <w:t>Министерство сельского хозяйства Республики Казахстан</w:t>
            </w:r>
          </w:p>
          <w:p w14:paraId="137BF068" w14:textId="10AD4058" w:rsidR="0096089F" w:rsidRPr="001C22AF" w:rsidRDefault="0096089F" w:rsidP="0096089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6-2-6/12797 от 16.06.2022 г.</w:t>
            </w:r>
          </w:p>
        </w:tc>
      </w:tr>
      <w:tr w:rsidR="0096089F" w:rsidRPr="00042932" w14:paraId="45C2F72E" w14:textId="77777777" w:rsidTr="00C80512">
        <w:tc>
          <w:tcPr>
            <w:tcW w:w="715" w:type="dxa"/>
          </w:tcPr>
          <w:p w14:paraId="2F10BEF2" w14:textId="133760D0" w:rsidR="0096089F" w:rsidRDefault="005B3652" w:rsidP="00FF0F19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2937" w:type="dxa"/>
          </w:tcPr>
          <w:p w14:paraId="307A240E" w14:textId="77777777" w:rsidR="0096089F" w:rsidRPr="009C77AA" w:rsidRDefault="0096089F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8C5F444" w14:textId="12D3E21F" w:rsidR="0096089F" w:rsidRDefault="0096089F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D38C3F9" w14:textId="77777777" w:rsidR="0096089F" w:rsidRPr="001C22AF" w:rsidRDefault="0096089F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E602B" w:rsidRPr="00042932" w14:paraId="5D7E6838" w14:textId="77777777" w:rsidTr="00673942">
        <w:tc>
          <w:tcPr>
            <w:tcW w:w="14692" w:type="dxa"/>
            <w:gridSpan w:val="5"/>
          </w:tcPr>
          <w:p w14:paraId="752F73F0" w14:textId="77777777" w:rsidR="004E602B" w:rsidRDefault="004E602B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Министерство по чрезвычайным ситуациям Республики Казахстан</w:t>
            </w:r>
          </w:p>
          <w:p w14:paraId="7F3CE086" w14:textId="387FA930" w:rsidR="004E602B" w:rsidRPr="001C22AF" w:rsidRDefault="004E602B" w:rsidP="004E602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19-05/12855 от 15.06.2022 г.</w:t>
            </w:r>
          </w:p>
        </w:tc>
      </w:tr>
      <w:tr w:rsidR="004E602B" w:rsidRPr="00042932" w14:paraId="55F65879" w14:textId="77777777" w:rsidTr="00C80512">
        <w:tc>
          <w:tcPr>
            <w:tcW w:w="715" w:type="dxa"/>
          </w:tcPr>
          <w:p w14:paraId="42F4E4CE" w14:textId="18F66BD4" w:rsidR="004E602B" w:rsidRPr="00274BDE" w:rsidRDefault="005B3652" w:rsidP="00FF0F19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2937" w:type="dxa"/>
          </w:tcPr>
          <w:p w14:paraId="47FA7CF1" w14:textId="77777777" w:rsidR="004E602B" w:rsidRPr="009C77AA" w:rsidRDefault="004E602B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F97F5AD" w14:textId="0030DEDE" w:rsidR="004E602B" w:rsidRDefault="004E602B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3B8DCAB" w14:textId="77777777" w:rsidR="004E602B" w:rsidRPr="001C22AF" w:rsidRDefault="004E602B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23B9C" w:rsidRPr="00042932" w14:paraId="01E49D90" w14:textId="77777777" w:rsidTr="001B61C4">
        <w:tc>
          <w:tcPr>
            <w:tcW w:w="14692" w:type="dxa"/>
            <w:gridSpan w:val="5"/>
          </w:tcPr>
          <w:p w14:paraId="3AA65F93" w14:textId="77777777" w:rsidR="00A23B9C" w:rsidRDefault="00A23B9C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14:paraId="15373478" w14:textId="1BAD4E11" w:rsidR="00A23B9C" w:rsidRPr="001C22AF" w:rsidRDefault="00A23B9C" w:rsidP="00A23B9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24-02-24/24219 от 22.06.2022 г.</w:t>
            </w:r>
          </w:p>
        </w:tc>
      </w:tr>
      <w:tr w:rsidR="00A23B9C" w:rsidRPr="00042932" w14:paraId="244B9A02" w14:textId="77777777" w:rsidTr="00C80512">
        <w:tc>
          <w:tcPr>
            <w:tcW w:w="715" w:type="dxa"/>
          </w:tcPr>
          <w:p w14:paraId="0B7E778D" w14:textId="71A9D642" w:rsidR="00A23B9C" w:rsidRDefault="005B3652" w:rsidP="00FF0F19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2937" w:type="dxa"/>
          </w:tcPr>
          <w:p w14:paraId="0DBD12A0" w14:textId="77777777" w:rsidR="00A23B9C" w:rsidRPr="009C77AA" w:rsidRDefault="00A23B9C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98032A8" w14:textId="2E79FAA2" w:rsidR="00A23B9C" w:rsidRDefault="00A23B9C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6242927" w14:textId="77777777" w:rsidR="00A23B9C" w:rsidRPr="001C22AF" w:rsidRDefault="00A23B9C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23B9C" w:rsidRPr="00042932" w14:paraId="2CB260ED" w14:textId="77777777" w:rsidTr="009D1A0A">
        <w:tc>
          <w:tcPr>
            <w:tcW w:w="14692" w:type="dxa"/>
            <w:gridSpan w:val="5"/>
          </w:tcPr>
          <w:p w14:paraId="5041F3EF" w14:textId="77777777" w:rsidR="00A23B9C" w:rsidRDefault="00A23B9C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Комитет экологического регулирования и контроля Министерства экологии, геологии и природных ресурсов Республики Казахстан</w:t>
            </w:r>
          </w:p>
          <w:p w14:paraId="1B9B37A4" w14:textId="0D37F962" w:rsidR="00A23B9C" w:rsidRPr="001C22AF" w:rsidRDefault="00A23B9C" w:rsidP="00A23B9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2-01-28/5578 от 21.06.2022 г.</w:t>
            </w:r>
          </w:p>
        </w:tc>
      </w:tr>
      <w:tr w:rsidR="00A23B9C" w:rsidRPr="00042932" w14:paraId="70C7E533" w14:textId="77777777" w:rsidTr="00C80512">
        <w:tc>
          <w:tcPr>
            <w:tcW w:w="715" w:type="dxa"/>
          </w:tcPr>
          <w:p w14:paraId="60DE4541" w14:textId="2300F6FB" w:rsidR="00A23B9C" w:rsidRDefault="005B3652" w:rsidP="00FF0F19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2937" w:type="dxa"/>
          </w:tcPr>
          <w:p w14:paraId="4A13BFD4" w14:textId="4081ED33" w:rsidR="00A23B9C" w:rsidRPr="009C77AA" w:rsidRDefault="00A23B9C" w:rsidP="00FF0F1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Таблицы</w:t>
            </w:r>
          </w:p>
        </w:tc>
        <w:tc>
          <w:tcPr>
            <w:tcW w:w="6294" w:type="dxa"/>
          </w:tcPr>
          <w:p w14:paraId="72B31376" w14:textId="1931098C" w:rsidR="00A23B9C" w:rsidRDefault="00A23B9C" w:rsidP="00A23B9C">
            <w:pPr>
              <w:pStyle w:val="a3"/>
              <w:ind w:left="0"/>
              <w:jc w:val="both"/>
            </w:pPr>
            <w:r>
              <w:t>В п.3 Таблицы 1 и п.11 Таблицы 2 указать единицы измерения показателей повторяемости, точности, правильности и внутрилабораторной прецизионности</w:t>
            </w:r>
          </w:p>
        </w:tc>
        <w:tc>
          <w:tcPr>
            <w:tcW w:w="4746" w:type="dxa"/>
            <w:gridSpan w:val="2"/>
          </w:tcPr>
          <w:p w14:paraId="5AFE81D6" w14:textId="283CE722" w:rsidR="00A23B9C" w:rsidRPr="001C22AF" w:rsidRDefault="00523B0D" w:rsidP="00FF0F1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523B0D">
              <w:rPr>
                <w:bCs/>
              </w:rPr>
              <w:t>Приведена единица измерения «%»</w:t>
            </w:r>
          </w:p>
        </w:tc>
      </w:tr>
      <w:tr w:rsidR="00A23B9C" w:rsidRPr="00042932" w14:paraId="69F94062" w14:textId="77777777" w:rsidTr="00C80512">
        <w:tc>
          <w:tcPr>
            <w:tcW w:w="715" w:type="dxa"/>
          </w:tcPr>
          <w:p w14:paraId="64A6C426" w14:textId="325B5C29" w:rsidR="00A23B9C" w:rsidRDefault="005B3652" w:rsidP="00FF0F19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2937" w:type="dxa"/>
          </w:tcPr>
          <w:p w14:paraId="6CBFCB08" w14:textId="34D0B658" w:rsidR="00A23B9C" w:rsidRDefault="00A23B9C" w:rsidP="00FF0F1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9.1.1</w:t>
            </w:r>
          </w:p>
        </w:tc>
        <w:tc>
          <w:tcPr>
            <w:tcW w:w="6294" w:type="dxa"/>
          </w:tcPr>
          <w:p w14:paraId="14DCDAF5" w14:textId="37F5B0E6" w:rsidR="00A23B9C" w:rsidRDefault="00A23B9C" w:rsidP="00A23B9C">
            <w:pPr>
              <w:jc w:val="both"/>
            </w:pPr>
            <w:r>
              <w:t>В п.9.1.1 добавить следующее «</w:t>
            </w:r>
            <w:bookmarkStart w:id="1" w:name="_Hlk107236488"/>
            <w:r>
              <w:t>В коническую колбу объемом 250 см</w:t>
            </w:r>
            <w:r w:rsidRPr="00A23B9C">
              <w:rPr>
                <w:vertAlign w:val="superscript"/>
              </w:rPr>
              <w:t>3</w:t>
            </w:r>
            <w:r>
              <w:t xml:space="preserve"> помещают от 50 до 60 см</w:t>
            </w:r>
            <w:r w:rsidRPr="00A23B9C">
              <w:rPr>
                <w:vertAlign w:val="superscript"/>
              </w:rPr>
              <w:t>3</w:t>
            </w:r>
            <w:r>
              <w:t xml:space="preserve"> воды</w:t>
            </w:r>
            <w:bookmarkEnd w:id="1"/>
            <w:r>
              <w:t>…»</w:t>
            </w:r>
          </w:p>
        </w:tc>
        <w:tc>
          <w:tcPr>
            <w:tcW w:w="4746" w:type="dxa"/>
            <w:gridSpan w:val="2"/>
          </w:tcPr>
          <w:p w14:paraId="1DEF9ACA" w14:textId="77777777" w:rsidR="00A23B9C" w:rsidRPr="00523B0D" w:rsidRDefault="00523B0D" w:rsidP="00FF0F19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Принято. </w:t>
            </w:r>
            <w:r w:rsidRPr="00523B0D">
              <w:rPr>
                <w:bCs/>
              </w:rPr>
              <w:t>Пункт 9.1.1 изложен в следующей редакции:</w:t>
            </w:r>
          </w:p>
          <w:p w14:paraId="77C8B5F4" w14:textId="19060C64" w:rsidR="00523B0D" w:rsidRPr="001C22AF" w:rsidRDefault="00523B0D" w:rsidP="00FF0F19">
            <w:pPr>
              <w:pStyle w:val="a3"/>
              <w:ind w:left="0"/>
              <w:jc w:val="both"/>
              <w:rPr>
                <w:b/>
              </w:rPr>
            </w:pPr>
            <w:r w:rsidRPr="00523B0D">
              <w:rPr>
                <w:bCs/>
              </w:rPr>
              <w:t>«В коническую колбу объемом 250 см</w:t>
            </w:r>
            <w:r w:rsidRPr="00523B0D">
              <w:rPr>
                <w:bCs/>
                <w:vertAlign w:val="superscript"/>
              </w:rPr>
              <w:t>3</w:t>
            </w:r>
            <w:r w:rsidRPr="00523B0D">
              <w:rPr>
                <w:bCs/>
              </w:rPr>
              <w:t xml:space="preserve"> помещают от 50 до 60 см</w:t>
            </w:r>
            <w:r w:rsidRPr="00523B0D">
              <w:rPr>
                <w:bCs/>
                <w:vertAlign w:val="superscript"/>
              </w:rPr>
              <w:t>3</w:t>
            </w:r>
            <w:r w:rsidRPr="00523B0D">
              <w:rPr>
                <w:bCs/>
              </w:rPr>
              <w:t xml:space="preserve"> воды и медленно, тщательно перемешивая, добавляют 5 г гидроксида натрия. После </w:t>
            </w:r>
            <w:r w:rsidRPr="00523B0D">
              <w:rPr>
                <w:bCs/>
              </w:rPr>
              <w:lastRenderedPageBreak/>
              <w:t>растворения объем доводят до 100 см</w:t>
            </w:r>
            <w:r w:rsidRPr="00523B0D">
              <w:rPr>
                <w:bCs/>
                <w:vertAlign w:val="superscript"/>
              </w:rPr>
              <w:t>3</w:t>
            </w:r>
            <w:r w:rsidRPr="00523B0D">
              <w:rPr>
                <w:bCs/>
              </w:rPr>
              <w:t>»</w:t>
            </w:r>
          </w:p>
        </w:tc>
      </w:tr>
      <w:tr w:rsidR="00A23B9C" w:rsidRPr="00042932" w14:paraId="46113834" w14:textId="77777777" w:rsidTr="00C80512">
        <w:tc>
          <w:tcPr>
            <w:tcW w:w="715" w:type="dxa"/>
          </w:tcPr>
          <w:p w14:paraId="14A5D24E" w14:textId="5F7C6D3B" w:rsidR="00A23B9C" w:rsidRDefault="005B3652" w:rsidP="00FF0F19">
            <w:pPr>
              <w:pStyle w:val="a3"/>
              <w:ind w:left="0"/>
              <w:jc w:val="center"/>
            </w:pPr>
            <w:r>
              <w:lastRenderedPageBreak/>
              <w:t>7</w:t>
            </w:r>
          </w:p>
        </w:tc>
        <w:tc>
          <w:tcPr>
            <w:tcW w:w="2937" w:type="dxa"/>
          </w:tcPr>
          <w:p w14:paraId="3881BC6C" w14:textId="5C193A56" w:rsidR="00A23B9C" w:rsidRDefault="00A23B9C" w:rsidP="00FF0F1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Пункты 9.1.5 и 9.1.6</w:t>
            </w:r>
          </w:p>
        </w:tc>
        <w:tc>
          <w:tcPr>
            <w:tcW w:w="6294" w:type="dxa"/>
          </w:tcPr>
          <w:p w14:paraId="64265D04" w14:textId="47AE264E" w:rsidR="00A23B9C" w:rsidRDefault="00A23B9C" w:rsidP="00A23B9C">
            <w:pPr>
              <w:jc w:val="both"/>
            </w:pPr>
            <w:r>
              <w:t>Необходимо добавить в конце методики Приложение А согласно п.9.1.5 и п.9.1.6.</w:t>
            </w:r>
          </w:p>
        </w:tc>
        <w:tc>
          <w:tcPr>
            <w:tcW w:w="4746" w:type="dxa"/>
            <w:gridSpan w:val="2"/>
          </w:tcPr>
          <w:p w14:paraId="2ECB3DDE" w14:textId="26D920EF" w:rsidR="00A23B9C" w:rsidRPr="001C22AF" w:rsidRDefault="00CA0415" w:rsidP="00FF0F1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CA0415">
              <w:rPr>
                <w:bCs/>
              </w:rPr>
              <w:t>Проект стандарта дополнен приложением А «Процедура приготовления аттестованной смеси состава катинного поверхностно-активного вещества»</w:t>
            </w:r>
          </w:p>
        </w:tc>
      </w:tr>
      <w:tr w:rsidR="00875761" w:rsidRPr="00042932" w14:paraId="39B60AAE" w14:textId="77777777" w:rsidTr="00E91BB5">
        <w:tc>
          <w:tcPr>
            <w:tcW w:w="14692" w:type="dxa"/>
            <w:gridSpan w:val="5"/>
          </w:tcPr>
          <w:p w14:paraId="79B16039" w14:textId="77777777" w:rsidR="00875761" w:rsidRPr="00875761" w:rsidRDefault="00875761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Комитет экологического регулирования и контроля Министерства экологии</w:t>
            </w:r>
            <w:r>
              <w:rPr>
                <w:b/>
              </w:rPr>
              <w:t>, геологии и природных ресурсов Республики Казахстан</w:t>
            </w:r>
          </w:p>
          <w:p w14:paraId="442AD18E" w14:textId="2D792168" w:rsidR="00875761" w:rsidRPr="00875761" w:rsidRDefault="00875761" w:rsidP="00875761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28-06-28/6590 от 08.07.2022 г.</w:t>
            </w:r>
          </w:p>
        </w:tc>
      </w:tr>
      <w:tr w:rsidR="00875761" w:rsidRPr="00042932" w14:paraId="29152821" w14:textId="77777777" w:rsidTr="00C80512">
        <w:tc>
          <w:tcPr>
            <w:tcW w:w="715" w:type="dxa"/>
          </w:tcPr>
          <w:p w14:paraId="549C4A98" w14:textId="55C78A4E" w:rsidR="00875761" w:rsidRPr="00D01123" w:rsidRDefault="005B3652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0AE6792C" w14:textId="42ACF1D3" w:rsidR="00875761" w:rsidRPr="00030FF5" w:rsidRDefault="00030FF5" w:rsidP="00FF0F1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Область применения</w:t>
            </w:r>
          </w:p>
        </w:tc>
        <w:tc>
          <w:tcPr>
            <w:tcW w:w="6294" w:type="dxa"/>
          </w:tcPr>
          <w:p w14:paraId="205C2422" w14:textId="77777777" w:rsidR="00030FF5" w:rsidRDefault="00030FF5" w:rsidP="00A23B9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16E61684" w14:textId="2B99EC7C" w:rsidR="00D62D45" w:rsidRPr="00D62D45" w:rsidRDefault="00030FF5" w:rsidP="00D62D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2" w:name="_Hlk108436618"/>
            <w:r w:rsidR="00D62D45" w:rsidRPr="00D62D45">
              <w:rPr>
                <w:lang w:val="kk-KZ"/>
              </w:rPr>
              <w:t>Настоящий стандарт устанавливает методику</w:t>
            </w:r>
            <w:r w:rsidR="00D62D45">
              <w:rPr>
                <w:lang w:val="kk-KZ"/>
              </w:rPr>
              <w:t xml:space="preserve"> </w:t>
            </w:r>
            <w:r w:rsidR="00D62D45" w:rsidRPr="00D62D45">
              <w:rPr>
                <w:lang w:val="kk-KZ"/>
              </w:rPr>
              <w:t>выполнения измерений массовой</w:t>
            </w:r>
            <w:r w:rsidR="00D62D45">
              <w:rPr>
                <w:lang w:val="kk-KZ"/>
              </w:rPr>
              <w:t xml:space="preserve"> </w:t>
            </w:r>
            <w:r w:rsidR="00D62D45" w:rsidRPr="00D62D45">
              <w:rPr>
                <w:lang w:val="kk-KZ"/>
              </w:rPr>
              <w:t>концентрации катионных поверхностно-активных веществ в пробах различных типах</w:t>
            </w:r>
            <w:r w:rsidR="00D62D45">
              <w:rPr>
                <w:lang w:val="kk-KZ"/>
              </w:rPr>
              <w:t xml:space="preserve"> </w:t>
            </w:r>
            <w:r w:rsidR="00D62D45" w:rsidRPr="00D62D45">
              <w:rPr>
                <w:lang w:val="kk-KZ"/>
              </w:rPr>
              <w:t>вод, включая питьевые, природные</w:t>
            </w:r>
          </w:p>
          <w:p w14:paraId="1AEAA0CF" w14:textId="77777777" w:rsidR="00030FF5" w:rsidRDefault="00D62D45" w:rsidP="00D62D45">
            <w:pPr>
              <w:jc w:val="both"/>
              <w:rPr>
                <w:lang w:val="kk-KZ"/>
              </w:rPr>
            </w:pPr>
            <w:r w:rsidRPr="00D62D45">
              <w:rPr>
                <w:lang w:val="kk-KZ"/>
              </w:rPr>
              <w:t>(поверхностные и подземные</w:t>
            </w:r>
            <w:r>
              <w:rPr>
                <w:lang w:val="kk-KZ"/>
              </w:rPr>
              <w:t xml:space="preserve"> </w:t>
            </w:r>
            <w:r w:rsidRPr="00D62D45">
              <w:rPr>
                <w:lang w:val="kk-KZ"/>
              </w:rPr>
              <w:t>(грунтовые), сточные</w:t>
            </w:r>
            <w:r>
              <w:rPr>
                <w:lang w:val="kk-KZ"/>
              </w:rPr>
              <w:t xml:space="preserve"> </w:t>
            </w:r>
            <w:r w:rsidRPr="00D62D45">
              <w:rPr>
                <w:lang w:val="kk-KZ"/>
              </w:rPr>
              <w:t>флуориметрическим методом на анализаторе</w:t>
            </w:r>
            <w:r>
              <w:rPr>
                <w:lang w:val="kk-KZ"/>
              </w:rPr>
              <w:t xml:space="preserve"> </w:t>
            </w:r>
            <w:r w:rsidRPr="00D62D45">
              <w:rPr>
                <w:lang w:val="kk-KZ"/>
              </w:rPr>
              <w:t>жидкости типа «Флюорат-02</w:t>
            </w:r>
            <w:r w:rsidR="00030FF5">
              <w:rPr>
                <w:lang w:val="kk-KZ"/>
              </w:rPr>
              <w:t>»</w:t>
            </w:r>
            <w:r>
              <w:rPr>
                <w:lang w:val="kk-KZ"/>
              </w:rPr>
              <w:t>.</w:t>
            </w:r>
          </w:p>
          <w:p w14:paraId="46C33931" w14:textId="5C62577F" w:rsidR="00D62D45" w:rsidRPr="00030FF5" w:rsidRDefault="00D62D45" w:rsidP="00D62D45">
            <w:pPr>
              <w:jc w:val="both"/>
              <w:rPr>
                <w:lang w:val="kk-KZ"/>
              </w:rPr>
            </w:pPr>
            <w:r w:rsidRPr="00D62D45">
              <w:rPr>
                <w:lang w:val="kk-KZ"/>
              </w:rPr>
              <w:t>Диапазон измеряемых значений массовой</w:t>
            </w:r>
            <w:r>
              <w:rPr>
                <w:lang w:val="kk-KZ"/>
              </w:rPr>
              <w:t xml:space="preserve"> </w:t>
            </w:r>
            <w:r w:rsidRPr="00D62D45">
              <w:rPr>
                <w:lang w:val="kk-KZ"/>
              </w:rPr>
              <w:t>концентрации от 0,01 до 2,0 мг/дм</w:t>
            </w:r>
            <w:r w:rsidRPr="00D62D45">
              <w:rPr>
                <w:vertAlign w:val="superscript"/>
                <w:lang w:val="kk-KZ"/>
              </w:rPr>
              <w:t>3</w:t>
            </w:r>
            <w:r w:rsidRPr="00D62D45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D62D45">
              <w:rPr>
                <w:lang w:val="kk-KZ"/>
              </w:rPr>
              <w:t>Метод может применяться для определения</w:t>
            </w:r>
            <w:r>
              <w:rPr>
                <w:lang w:val="kk-KZ"/>
              </w:rPr>
              <w:t xml:space="preserve"> </w:t>
            </w:r>
            <w:r w:rsidRPr="00D62D45">
              <w:rPr>
                <w:lang w:val="kk-KZ"/>
              </w:rPr>
              <w:t>более высоких содержаний КПАВ после</w:t>
            </w:r>
            <w:r>
              <w:rPr>
                <w:lang w:val="kk-KZ"/>
              </w:rPr>
              <w:t xml:space="preserve"> </w:t>
            </w:r>
            <w:r w:rsidRPr="00D62D45">
              <w:rPr>
                <w:lang w:val="kk-KZ"/>
              </w:rPr>
              <w:t>разбавления</w:t>
            </w:r>
            <w:bookmarkEnd w:id="2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7D0BF3D9" w14:textId="77777777" w:rsidR="00875761" w:rsidRPr="00D62D45" w:rsidRDefault="00D62D45" w:rsidP="00FF0F19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D62D45">
              <w:rPr>
                <w:bCs/>
                <w:lang w:val="kk-KZ"/>
              </w:rPr>
              <w:t>Изложено в следующей редакции:</w:t>
            </w:r>
          </w:p>
          <w:p w14:paraId="655B7761" w14:textId="77777777" w:rsidR="00D62D45" w:rsidRPr="00D62D45" w:rsidRDefault="00D62D45" w:rsidP="00D62D45">
            <w:pPr>
              <w:jc w:val="both"/>
              <w:rPr>
                <w:bCs/>
                <w:lang w:val="kk-KZ"/>
              </w:rPr>
            </w:pPr>
            <w:r w:rsidRPr="00D62D45">
              <w:rPr>
                <w:bCs/>
                <w:lang w:val="kk-KZ"/>
              </w:rPr>
              <w:t>«Настоящий стандарт устанавливает методику выполнения измерений массовой концентрации катионных поверхностно-активных веществ в пробах различных типах вод, включая питьевые, природные</w:t>
            </w:r>
          </w:p>
          <w:p w14:paraId="00FFB9F4" w14:textId="77777777" w:rsidR="00D62D45" w:rsidRPr="00D62D45" w:rsidRDefault="00D62D45" w:rsidP="00D62D45">
            <w:pPr>
              <w:jc w:val="both"/>
              <w:rPr>
                <w:bCs/>
                <w:lang w:val="kk-KZ"/>
              </w:rPr>
            </w:pPr>
            <w:r w:rsidRPr="00D62D45">
              <w:rPr>
                <w:bCs/>
                <w:lang w:val="kk-KZ"/>
              </w:rPr>
              <w:t>(поверхностные и подземные (грунтовые), сточные флуориметрическим методом на анализаторе жидкости типа «Флюорат-02».</w:t>
            </w:r>
          </w:p>
          <w:p w14:paraId="4A75ED15" w14:textId="6D8D86D3" w:rsidR="00D62D45" w:rsidRPr="00D62D45" w:rsidRDefault="00D62D45" w:rsidP="00D62D45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D62D45">
              <w:rPr>
                <w:bCs/>
                <w:lang w:val="kk-KZ"/>
              </w:rPr>
              <w:t>Диапазон измеряемых значений массовой концентрации от 0,01 до 2,0 мг/дм</w:t>
            </w:r>
            <w:r w:rsidRPr="00D62D45">
              <w:rPr>
                <w:bCs/>
                <w:vertAlign w:val="superscript"/>
                <w:lang w:val="kk-KZ"/>
              </w:rPr>
              <w:t>3</w:t>
            </w:r>
            <w:r w:rsidRPr="00D62D45">
              <w:rPr>
                <w:bCs/>
                <w:lang w:val="kk-KZ"/>
              </w:rPr>
              <w:t>. Метод может применяться для определения более высоких содержаний КПАВ после разбавления»</w:t>
            </w:r>
          </w:p>
        </w:tc>
      </w:tr>
      <w:tr w:rsidR="00D62D45" w:rsidRPr="00042932" w14:paraId="61986FAD" w14:textId="77777777" w:rsidTr="00C80512">
        <w:tc>
          <w:tcPr>
            <w:tcW w:w="715" w:type="dxa"/>
          </w:tcPr>
          <w:p w14:paraId="5EF98115" w14:textId="36A85BCC" w:rsidR="00D62D45" w:rsidRPr="00D01123" w:rsidRDefault="005B3652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24D9FEA3" w14:textId="23A17A75" w:rsidR="00D62D45" w:rsidRDefault="00D62D45" w:rsidP="00FF0F1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Нормативные ссылки</w:t>
            </w:r>
          </w:p>
        </w:tc>
        <w:tc>
          <w:tcPr>
            <w:tcW w:w="6294" w:type="dxa"/>
          </w:tcPr>
          <w:p w14:paraId="5A0A89C1" w14:textId="5F504DB5" w:rsidR="00D62D45" w:rsidRPr="00324050" w:rsidRDefault="00324050" w:rsidP="00A23B9C">
            <w:pPr>
              <w:jc w:val="both"/>
            </w:pPr>
            <w:r>
              <w:rPr>
                <w:lang w:val="kk-KZ"/>
              </w:rPr>
              <w:t xml:space="preserve">Дополнить ссылку на СТ РК </w:t>
            </w:r>
            <w:r>
              <w:rPr>
                <w:lang w:val="en-US"/>
              </w:rPr>
              <w:t>ISO</w:t>
            </w:r>
            <w:r w:rsidRPr="00324050">
              <w:t xml:space="preserve"> 5667-2017</w:t>
            </w:r>
          </w:p>
        </w:tc>
        <w:tc>
          <w:tcPr>
            <w:tcW w:w="4746" w:type="dxa"/>
            <w:gridSpan w:val="2"/>
          </w:tcPr>
          <w:p w14:paraId="6153A972" w14:textId="1BF15C61" w:rsidR="00D62D45" w:rsidRDefault="00D01123" w:rsidP="00D01123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324050" w:rsidRPr="00042932" w14:paraId="3B116729" w14:textId="77777777" w:rsidTr="00C80512">
        <w:tc>
          <w:tcPr>
            <w:tcW w:w="715" w:type="dxa"/>
          </w:tcPr>
          <w:p w14:paraId="2B3EEC7F" w14:textId="49815791" w:rsidR="00324050" w:rsidRPr="00D01123" w:rsidRDefault="005B3652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37" w:type="dxa"/>
          </w:tcPr>
          <w:p w14:paraId="2803A013" w14:textId="30C70468" w:rsidR="00324050" w:rsidRPr="00324050" w:rsidRDefault="00324050" w:rsidP="00FF0F1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Раздел 4</w:t>
            </w:r>
          </w:p>
        </w:tc>
        <w:tc>
          <w:tcPr>
            <w:tcW w:w="6294" w:type="dxa"/>
          </w:tcPr>
          <w:p w14:paraId="2E20CDDF" w14:textId="71893FDB" w:rsidR="00324050" w:rsidRDefault="00324050" w:rsidP="003240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Pr="00324050">
              <w:rPr>
                <w:lang w:val="kk-KZ"/>
              </w:rPr>
              <w:t>казать нормативный документ (СТ РК,</w:t>
            </w:r>
            <w:r>
              <w:rPr>
                <w:lang w:val="kk-KZ"/>
              </w:rPr>
              <w:t xml:space="preserve"> </w:t>
            </w:r>
            <w:r w:rsidRPr="00324050">
              <w:rPr>
                <w:lang w:val="kk-KZ"/>
              </w:rPr>
              <w:t>ГОСТ), предъявляющий требования к</w:t>
            </w:r>
            <w:r>
              <w:rPr>
                <w:lang w:val="kk-KZ"/>
              </w:rPr>
              <w:t xml:space="preserve"> </w:t>
            </w:r>
            <w:r w:rsidRPr="00324050">
              <w:rPr>
                <w:lang w:val="kk-KZ"/>
              </w:rPr>
              <w:t>применяемым весам, нижний предел, по</w:t>
            </w:r>
            <w:r>
              <w:rPr>
                <w:lang w:val="kk-KZ"/>
              </w:rPr>
              <w:t xml:space="preserve"> </w:t>
            </w:r>
            <w:r w:rsidRPr="00324050">
              <w:rPr>
                <w:lang w:val="kk-KZ"/>
              </w:rPr>
              <w:t>которому весы должны иметь возможность</w:t>
            </w:r>
            <w:r>
              <w:rPr>
                <w:lang w:val="kk-KZ"/>
              </w:rPr>
              <w:t xml:space="preserve"> </w:t>
            </w:r>
            <w:r w:rsidRPr="00324050">
              <w:rPr>
                <w:lang w:val="kk-KZ"/>
              </w:rPr>
              <w:t>взвешивать и погрешность взвешивания</w:t>
            </w:r>
            <w:r>
              <w:rPr>
                <w:lang w:val="kk-KZ"/>
              </w:rPr>
              <w:t xml:space="preserve"> </w:t>
            </w:r>
            <w:r w:rsidRPr="00324050">
              <w:rPr>
                <w:lang w:val="kk-KZ"/>
              </w:rPr>
              <w:t>вместо лабораторных весов типа XP</w:t>
            </w:r>
            <w:r>
              <w:rPr>
                <w:lang w:val="kk-KZ"/>
              </w:rPr>
              <w:t xml:space="preserve"> </w:t>
            </w:r>
            <w:r w:rsidRPr="00324050">
              <w:rPr>
                <w:lang w:val="kk-KZ"/>
              </w:rPr>
              <w:t>Analytical модификации XP 204</w:t>
            </w:r>
          </w:p>
        </w:tc>
        <w:tc>
          <w:tcPr>
            <w:tcW w:w="4746" w:type="dxa"/>
            <w:gridSpan w:val="2"/>
          </w:tcPr>
          <w:p w14:paraId="132FA6AB" w14:textId="77777777" w:rsidR="004F343D" w:rsidRPr="004F343D" w:rsidRDefault="004F343D" w:rsidP="00FF0F19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4F343D">
              <w:rPr>
                <w:bCs/>
                <w:lang w:val="kk-KZ"/>
              </w:rPr>
              <w:t xml:space="preserve">Изложено в следующей редакции: </w:t>
            </w:r>
          </w:p>
          <w:p w14:paraId="3B86BD1A" w14:textId="7CB44C2C" w:rsidR="00324050" w:rsidRDefault="004F343D" w:rsidP="00FF0F19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4F343D">
              <w:rPr>
                <w:bCs/>
                <w:lang w:val="kk-KZ"/>
              </w:rPr>
              <w:t>«Весы лабораторные по ГОСТ 24104»</w:t>
            </w:r>
          </w:p>
        </w:tc>
      </w:tr>
      <w:tr w:rsidR="00324050" w:rsidRPr="00042932" w14:paraId="7D9F5FB6" w14:textId="77777777" w:rsidTr="00C80512">
        <w:tc>
          <w:tcPr>
            <w:tcW w:w="715" w:type="dxa"/>
          </w:tcPr>
          <w:p w14:paraId="07C38DC3" w14:textId="387BA994" w:rsidR="00324050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B3652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74223979" w14:textId="42004786" w:rsidR="00324050" w:rsidRDefault="00324050" w:rsidP="00FF0F1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Раздел 11</w:t>
            </w:r>
          </w:p>
        </w:tc>
        <w:tc>
          <w:tcPr>
            <w:tcW w:w="6294" w:type="dxa"/>
          </w:tcPr>
          <w:p w14:paraId="6003BA4D" w14:textId="21997E92" w:rsidR="00324050" w:rsidRDefault="00324050" w:rsidP="003240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Pr="00324050">
              <w:rPr>
                <w:lang w:val="kk-KZ"/>
              </w:rPr>
              <w:t>читывать объем затраченного раствора</w:t>
            </w:r>
            <w:r>
              <w:rPr>
                <w:lang w:val="kk-KZ"/>
              </w:rPr>
              <w:t xml:space="preserve"> </w:t>
            </w:r>
            <w:r w:rsidRPr="00324050">
              <w:rPr>
                <w:lang w:val="kk-KZ"/>
              </w:rPr>
              <w:t>гидроксида натрия или соляной кислоты для</w:t>
            </w:r>
            <w:r>
              <w:rPr>
                <w:lang w:val="kk-KZ"/>
              </w:rPr>
              <w:t xml:space="preserve"> </w:t>
            </w:r>
            <w:r w:rsidRPr="00324050">
              <w:rPr>
                <w:lang w:val="kk-KZ"/>
              </w:rPr>
              <w:t>регулирования показателя рН пробы воды, с</w:t>
            </w:r>
            <w:r>
              <w:rPr>
                <w:lang w:val="kk-KZ"/>
              </w:rPr>
              <w:t xml:space="preserve"> </w:t>
            </w:r>
            <w:r w:rsidRPr="00324050">
              <w:rPr>
                <w:lang w:val="kk-KZ"/>
              </w:rPr>
              <w:t>целью уменьшения погрешности измерений</w:t>
            </w:r>
          </w:p>
        </w:tc>
        <w:tc>
          <w:tcPr>
            <w:tcW w:w="4746" w:type="dxa"/>
            <w:gridSpan w:val="2"/>
          </w:tcPr>
          <w:p w14:paraId="0A0F0780" w14:textId="647B4D36" w:rsidR="00324050" w:rsidRDefault="00DF2EFA" w:rsidP="00DF2EFA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9B76D2" w:rsidRPr="00042932" w14:paraId="595B782A" w14:textId="77777777" w:rsidTr="00C11A10">
        <w:tc>
          <w:tcPr>
            <w:tcW w:w="14692" w:type="dxa"/>
            <w:gridSpan w:val="5"/>
          </w:tcPr>
          <w:p w14:paraId="1EB59839" w14:textId="77777777" w:rsidR="009B76D2" w:rsidRDefault="009B76D2" w:rsidP="009B76D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Комитет экологического регулирования и контроля Министерства экологии, геологии и природных ресурсов Республики Казахстан</w:t>
            </w:r>
          </w:p>
          <w:p w14:paraId="231E381D" w14:textId="6FAFB6A0" w:rsidR="009B76D2" w:rsidRDefault="009B76D2" w:rsidP="009B76D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№ 28-02-28/2436-И от 02.08.2022 г. (повторное согласование)</w:t>
            </w:r>
          </w:p>
        </w:tc>
      </w:tr>
      <w:tr w:rsidR="009B76D2" w:rsidRPr="00042932" w14:paraId="1094BAAB" w14:textId="77777777" w:rsidTr="00C80512">
        <w:tc>
          <w:tcPr>
            <w:tcW w:w="715" w:type="dxa"/>
          </w:tcPr>
          <w:p w14:paraId="30D3417B" w14:textId="682CEFED" w:rsidR="009B76D2" w:rsidRDefault="009B76D2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2937" w:type="dxa"/>
          </w:tcPr>
          <w:p w14:paraId="3383E6CC" w14:textId="77777777" w:rsidR="009B76D2" w:rsidRDefault="009B76D2" w:rsidP="00FF0F19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6639F527" w14:textId="269F5B5E" w:rsidR="009B76D2" w:rsidRDefault="009B76D2" w:rsidP="009B76D2">
            <w:pPr>
              <w:jc w:val="center"/>
              <w:rPr>
                <w:lang w:val="kk-KZ"/>
              </w:rPr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87EB93A" w14:textId="77777777" w:rsidR="009B76D2" w:rsidRDefault="009B76D2" w:rsidP="00DF2EFA">
            <w:pPr>
              <w:pStyle w:val="a3"/>
              <w:ind w:left="0"/>
              <w:jc w:val="center"/>
              <w:rPr>
                <w:b/>
                <w:lang w:val="kk-KZ"/>
              </w:rPr>
            </w:pPr>
          </w:p>
        </w:tc>
      </w:tr>
      <w:tr w:rsidR="009A06FF" w:rsidRPr="00042932" w14:paraId="787F62EF" w14:textId="77777777" w:rsidTr="00A03DD0">
        <w:tc>
          <w:tcPr>
            <w:tcW w:w="14692" w:type="dxa"/>
            <w:gridSpan w:val="5"/>
          </w:tcPr>
          <w:p w14:paraId="644A1898" w14:textId="77777777" w:rsidR="009A06FF" w:rsidRPr="00154604" w:rsidRDefault="009A06FF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Комитет санитарно</w:t>
            </w:r>
            <w:r>
              <w:rPr>
                <w:b/>
              </w:rPr>
              <w:t>-эпидемиологического контроля Министерства здравоохранения Республики Казахстан</w:t>
            </w:r>
          </w:p>
          <w:p w14:paraId="052506B8" w14:textId="099E705D" w:rsidR="009A06FF" w:rsidRDefault="009A06FF" w:rsidP="009A06F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24-03-24/4585 от 30.06.2022 г.</w:t>
            </w:r>
          </w:p>
        </w:tc>
      </w:tr>
      <w:tr w:rsidR="009A06FF" w:rsidRPr="00042932" w14:paraId="5ECC3972" w14:textId="77777777" w:rsidTr="00C80512">
        <w:tc>
          <w:tcPr>
            <w:tcW w:w="715" w:type="dxa"/>
          </w:tcPr>
          <w:p w14:paraId="50749AD8" w14:textId="741FC3C7" w:rsidR="009A06FF" w:rsidRPr="006130B5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B76D2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246542D0" w14:textId="77777777" w:rsidR="009A06FF" w:rsidRDefault="009A06FF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BC0E015" w14:textId="25654948" w:rsidR="009A06FF" w:rsidRDefault="009A06FF" w:rsidP="009A06FF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1615A27" w14:textId="77777777" w:rsidR="009A06FF" w:rsidRDefault="009A06FF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103CE" w:rsidRPr="00042932" w14:paraId="67A100E6" w14:textId="77777777" w:rsidTr="00155EF4">
        <w:tc>
          <w:tcPr>
            <w:tcW w:w="14692" w:type="dxa"/>
            <w:gridSpan w:val="5"/>
          </w:tcPr>
          <w:p w14:paraId="1429A0C7" w14:textId="77777777" w:rsidR="00B103CE" w:rsidRDefault="00B103CE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Комитет атомного и энергетического надзора и контроля Министерства энергетики Республики Казахстан</w:t>
            </w:r>
          </w:p>
          <w:p w14:paraId="1196F77C" w14:textId="1C09A878" w:rsidR="00B103CE" w:rsidRDefault="00B103CE" w:rsidP="00B103C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30-02-30/3103 от 05.07.2022 г.</w:t>
            </w:r>
          </w:p>
        </w:tc>
      </w:tr>
      <w:tr w:rsidR="00B103CE" w:rsidRPr="00042932" w14:paraId="164203F2" w14:textId="77777777" w:rsidTr="00C80512">
        <w:tc>
          <w:tcPr>
            <w:tcW w:w="715" w:type="dxa"/>
          </w:tcPr>
          <w:p w14:paraId="0EBAD38E" w14:textId="49EF287B" w:rsidR="00B103CE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B76D2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3052B312" w14:textId="77777777" w:rsidR="00B103CE" w:rsidRDefault="00B103CE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FAC9420" w14:textId="7E8B270F" w:rsidR="00B103CE" w:rsidRDefault="00B103CE" w:rsidP="009A06FF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ABB809E" w14:textId="77777777" w:rsidR="00B103CE" w:rsidRDefault="00B103CE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E602B" w:rsidRPr="00042932" w14:paraId="3B6EA35A" w14:textId="77777777" w:rsidTr="00116788">
        <w:tc>
          <w:tcPr>
            <w:tcW w:w="14692" w:type="dxa"/>
            <w:gridSpan w:val="5"/>
          </w:tcPr>
          <w:p w14:paraId="1460B202" w14:textId="52AF02FA" w:rsidR="004E602B" w:rsidRPr="004E602B" w:rsidRDefault="004E602B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 w:rsidRPr="004E602B">
              <w:rPr>
                <w:b/>
                <w:lang w:val="kk-KZ"/>
              </w:rPr>
              <w:t>ГУ «Управление природных ресурсов и регулирования природопользования Туркестанской области»</w:t>
            </w:r>
          </w:p>
          <w:p w14:paraId="7DAEF15E" w14:textId="5C99C1BA" w:rsidR="004E602B" w:rsidRPr="001C22AF" w:rsidRDefault="004E602B" w:rsidP="004E602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Pr="00646E9D">
              <w:rPr>
                <w:b/>
              </w:rPr>
              <w:t xml:space="preserve">34-08-10/957 </w:t>
            </w:r>
            <w:r>
              <w:rPr>
                <w:b/>
              </w:rPr>
              <w:t>от 07.06.2022 г.</w:t>
            </w:r>
          </w:p>
        </w:tc>
      </w:tr>
      <w:tr w:rsidR="004E602B" w:rsidRPr="00042932" w14:paraId="0EDC6D6C" w14:textId="77777777" w:rsidTr="00C80512">
        <w:tc>
          <w:tcPr>
            <w:tcW w:w="715" w:type="dxa"/>
          </w:tcPr>
          <w:p w14:paraId="0A8C1EB3" w14:textId="10260EB9" w:rsidR="004E602B" w:rsidRPr="006130B5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B76D2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3C825EF1" w14:textId="77777777" w:rsidR="004E602B" w:rsidRPr="009C77AA" w:rsidRDefault="004E602B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08119F1" w14:textId="6F0B5903" w:rsidR="004E602B" w:rsidRDefault="004E602B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3CD1CF3" w14:textId="77777777" w:rsidR="004E602B" w:rsidRPr="001C22AF" w:rsidRDefault="004E602B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40257" w:rsidRPr="00042932" w14:paraId="5337F1BA" w14:textId="77777777" w:rsidTr="008C4CE7">
        <w:tc>
          <w:tcPr>
            <w:tcW w:w="14692" w:type="dxa"/>
            <w:gridSpan w:val="5"/>
          </w:tcPr>
          <w:p w14:paraId="4812FCA1" w14:textId="77777777" w:rsidR="00740257" w:rsidRDefault="0074025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Акмолинской области</w:t>
            </w:r>
          </w:p>
          <w:p w14:paraId="1A629697" w14:textId="1B7294DE" w:rsidR="00740257" w:rsidRPr="001C22AF" w:rsidRDefault="00740257" w:rsidP="00FF0F19">
            <w:pPr>
              <w:pStyle w:val="a3"/>
              <w:ind w:left="0"/>
              <w:jc w:val="center"/>
              <w:rPr>
                <w:b/>
              </w:rPr>
            </w:pPr>
            <w:r w:rsidRPr="00401D41">
              <w:rPr>
                <w:b/>
              </w:rPr>
              <w:t>№ 01-06/1554 от 07.06.2022</w:t>
            </w:r>
            <w:r>
              <w:rPr>
                <w:b/>
              </w:rPr>
              <w:t xml:space="preserve"> г.</w:t>
            </w:r>
          </w:p>
        </w:tc>
      </w:tr>
      <w:tr w:rsidR="00740257" w:rsidRPr="00042932" w14:paraId="59212A39" w14:textId="77777777" w:rsidTr="00C80512">
        <w:tc>
          <w:tcPr>
            <w:tcW w:w="715" w:type="dxa"/>
          </w:tcPr>
          <w:p w14:paraId="141A3DCA" w14:textId="34D55A0D" w:rsidR="00740257" w:rsidRPr="006130B5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B76D2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4DC13590" w14:textId="77777777" w:rsidR="00740257" w:rsidRPr="009C77AA" w:rsidRDefault="0074025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830C496" w14:textId="40AA86AF" w:rsidR="00740257" w:rsidRDefault="00740257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1F257DA" w14:textId="77777777" w:rsidR="00740257" w:rsidRPr="001C22AF" w:rsidRDefault="00740257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40257" w:rsidRPr="00042932" w14:paraId="74A3B53F" w14:textId="77777777" w:rsidTr="005128C0">
        <w:tc>
          <w:tcPr>
            <w:tcW w:w="14692" w:type="dxa"/>
            <w:gridSpan w:val="5"/>
          </w:tcPr>
          <w:p w14:paraId="66417369" w14:textId="77777777" w:rsidR="00740257" w:rsidRDefault="0074025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</w:t>
            </w:r>
            <w:r w:rsidRPr="00401D41">
              <w:rPr>
                <w:b/>
              </w:rPr>
              <w:t>-</w:t>
            </w:r>
            <w:r>
              <w:rPr>
                <w:b/>
                <w:lang w:val="kk-KZ"/>
              </w:rPr>
              <w:t>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</w:t>
            </w:r>
            <w:r>
              <w:rPr>
                <w:b/>
              </w:rPr>
              <w:t>»</w:t>
            </w:r>
          </w:p>
          <w:p w14:paraId="1E6A71FD" w14:textId="77F57A47" w:rsidR="00740257" w:rsidRPr="001C22AF" w:rsidRDefault="00740257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01-24/1457 от 07.06.2022 г.</w:t>
            </w:r>
          </w:p>
        </w:tc>
      </w:tr>
      <w:tr w:rsidR="00740257" w:rsidRPr="00042932" w14:paraId="14C93AA6" w14:textId="77777777" w:rsidTr="00C80512">
        <w:tc>
          <w:tcPr>
            <w:tcW w:w="715" w:type="dxa"/>
          </w:tcPr>
          <w:p w14:paraId="57A1CF87" w14:textId="476124BE" w:rsidR="00740257" w:rsidRPr="006130B5" w:rsidRDefault="00D01123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B76D2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75A35C7C" w14:textId="77777777" w:rsidR="00740257" w:rsidRPr="009C77AA" w:rsidRDefault="0074025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71FF736" w14:textId="61D242F6" w:rsidR="00740257" w:rsidRDefault="00740257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05B9754" w14:textId="77777777" w:rsidR="00740257" w:rsidRPr="001C22AF" w:rsidRDefault="00740257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86102" w:rsidRPr="00042932" w14:paraId="48C4DE59" w14:textId="77777777" w:rsidTr="00EF403C">
        <w:tc>
          <w:tcPr>
            <w:tcW w:w="14692" w:type="dxa"/>
            <w:gridSpan w:val="5"/>
          </w:tcPr>
          <w:p w14:paraId="46E6FF10" w14:textId="77777777" w:rsidR="00286102" w:rsidRDefault="00286102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241B5CD3" w14:textId="26D3D6D1" w:rsidR="00286102" w:rsidRPr="001C22AF" w:rsidRDefault="00286102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24-33/07-21-1874 от 10.06.2022 г.</w:t>
            </w:r>
          </w:p>
        </w:tc>
      </w:tr>
      <w:tr w:rsidR="00286102" w:rsidRPr="00042932" w14:paraId="3F90EBDE" w14:textId="77777777" w:rsidTr="00C80512">
        <w:tc>
          <w:tcPr>
            <w:tcW w:w="715" w:type="dxa"/>
          </w:tcPr>
          <w:p w14:paraId="702F9CE9" w14:textId="3A137F82" w:rsidR="00286102" w:rsidRPr="00D01123" w:rsidRDefault="00D01123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B76D2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6DA385FC" w14:textId="77777777" w:rsidR="00286102" w:rsidRPr="009C77AA" w:rsidRDefault="00286102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55811C1" w14:textId="3B0974DC" w:rsidR="00286102" w:rsidRDefault="00286102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EADE0AC" w14:textId="77777777" w:rsidR="00286102" w:rsidRPr="001C22AF" w:rsidRDefault="00286102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55E08" w:rsidRPr="00042932" w14:paraId="17A5D7BF" w14:textId="77777777" w:rsidTr="000F28D4">
        <w:tc>
          <w:tcPr>
            <w:tcW w:w="14692" w:type="dxa"/>
            <w:gridSpan w:val="5"/>
          </w:tcPr>
          <w:p w14:paraId="4C224FAF" w14:textId="4B68FE30" w:rsidR="00555E08" w:rsidRPr="00555E08" w:rsidRDefault="00555E08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 w:rsidRPr="00555E08">
              <w:rPr>
                <w:b/>
              </w:rPr>
              <w:t>РГУ «Департамент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3CBC1CB3" w14:textId="4B14D804" w:rsidR="00555E08" w:rsidRPr="00555E08" w:rsidRDefault="00555E08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Pr="00555E08">
              <w:rPr>
                <w:b/>
              </w:rPr>
              <w:t>24-27-7-3120 от 13.06.2022</w:t>
            </w:r>
            <w:r>
              <w:rPr>
                <w:b/>
              </w:rPr>
              <w:t xml:space="preserve"> г.</w:t>
            </w:r>
          </w:p>
        </w:tc>
      </w:tr>
      <w:tr w:rsidR="00555E08" w:rsidRPr="00042932" w14:paraId="7F060DF1" w14:textId="77777777" w:rsidTr="00C80512">
        <w:tc>
          <w:tcPr>
            <w:tcW w:w="715" w:type="dxa"/>
          </w:tcPr>
          <w:p w14:paraId="140ED6EF" w14:textId="031BE33B" w:rsidR="00555E08" w:rsidRPr="00D01123" w:rsidRDefault="00D01123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B76D2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1858539C" w14:textId="77777777" w:rsidR="00555E08" w:rsidRPr="009C77AA" w:rsidRDefault="00555E08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F8C57C6" w14:textId="1DFB44B2" w:rsidR="00555E08" w:rsidRDefault="00555E08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6100114" w14:textId="77777777" w:rsidR="00555E08" w:rsidRPr="001C22AF" w:rsidRDefault="00555E08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E4B72" w:rsidRPr="00042932" w14:paraId="0C584199" w14:textId="77777777" w:rsidTr="009A7542">
        <w:tc>
          <w:tcPr>
            <w:tcW w:w="14692" w:type="dxa"/>
            <w:gridSpan w:val="5"/>
          </w:tcPr>
          <w:p w14:paraId="2459C2C1" w14:textId="77777777" w:rsidR="00AE4B72" w:rsidRDefault="00AE4B72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6D846D0B" w14:textId="22911E50" w:rsidR="00AE4B72" w:rsidRPr="001C22AF" w:rsidRDefault="00AE4B72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24/2060 от 13.06.2022 г.</w:t>
            </w:r>
          </w:p>
        </w:tc>
      </w:tr>
      <w:tr w:rsidR="00AE4B72" w:rsidRPr="00042932" w14:paraId="2702ED97" w14:textId="77777777" w:rsidTr="00C80512">
        <w:tc>
          <w:tcPr>
            <w:tcW w:w="715" w:type="dxa"/>
          </w:tcPr>
          <w:p w14:paraId="148B1F99" w14:textId="1660B392" w:rsidR="00AE4B72" w:rsidRPr="00D01123" w:rsidRDefault="009B76D2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937" w:type="dxa"/>
          </w:tcPr>
          <w:p w14:paraId="3847EC13" w14:textId="77777777" w:rsidR="00AE4B72" w:rsidRPr="009C77AA" w:rsidRDefault="00AE4B72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A387749" w14:textId="759DF2A8" w:rsidR="00AE4B72" w:rsidRDefault="00AE4B72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344F1F4" w14:textId="77777777" w:rsidR="00AE4B72" w:rsidRPr="001C22AF" w:rsidRDefault="00AE4B72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E0AE2" w:rsidRPr="00042932" w14:paraId="2C8ADB29" w14:textId="77777777" w:rsidTr="003E6560">
        <w:tc>
          <w:tcPr>
            <w:tcW w:w="14692" w:type="dxa"/>
            <w:gridSpan w:val="5"/>
          </w:tcPr>
          <w:p w14:paraId="279280B6" w14:textId="77777777" w:rsidR="00AE0AE2" w:rsidRDefault="00AE0AE2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КГУ «Управление комфортной городской среды города Алматы»</w:t>
            </w:r>
          </w:p>
          <w:p w14:paraId="3E03A2D7" w14:textId="3A60A068" w:rsidR="00AE0AE2" w:rsidRPr="001C22AF" w:rsidRDefault="00AE0AE2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47.1-47/39716-ЗТ от 14.06.2022 г.</w:t>
            </w:r>
          </w:p>
        </w:tc>
      </w:tr>
      <w:tr w:rsidR="00AE0AE2" w:rsidRPr="00042932" w14:paraId="049E4F6D" w14:textId="77777777" w:rsidTr="00C80512">
        <w:tc>
          <w:tcPr>
            <w:tcW w:w="715" w:type="dxa"/>
          </w:tcPr>
          <w:p w14:paraId="163F9101" w14:textId="1D17B8FB" w:rsidR="00AE0AE2" w:rsidRPr="00D01123" w:rsidRDefault="005B3652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9B76D2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1FAA9048" w14:textId="77777777" w:rsidR="00AE0AE2" w:rsidRPr="009C77AA" w:rsidRDefault="00AE0AE2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D6DE77B" w14:textId="71F28300" w:rsidR="00AE0AE2" w:rsidRDefault="00AE0AE2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C5644E8" w14:textId="77777777" w:rsidR="00AE0AE2" w:rsidRPr="001C22AF" w:rsidRDefault="00AE0AE2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92FED" w:rsidRPr="00042932" w14:paraId="308F1101" w14:textId="77777777" w:rsidTr="00674368">
        <w:tc>
          <w:tcPr>
            <w:tcW w:w="14692" w:type="dxa"/>
            <w:gridSpan w:val="5"/>
          </w:tcPr>
          <w:p w14:paraId="2C895E32" w14:textId="77777777" w:rsidR="00D92FED" w:rsidRDefault="00D92FED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13A4B3B6" w14:textId="2CEF66B4" w:rsidR="00D92FED" w:rsidRPr="001C22AF" w:rsidRDefault="00D92FED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№ 33-14/1007 от 13.06.2022 г.</w:t>
            </w:r>
          </w:p>
        </w:tc>
      </w:tr>
      <w:tr w:rsidR="00D92FED" w:rsidRPr="00042932" w14:paraId="571D79BF" w14:textId="77777777" w:rsidTr="00C80512">
        <w:tc>
          <w:tcPr>
            <w:tcW w:w="715" w:type="dxa"/>
          </w:tcPr>
          <w:p w14:paraId="44FA5E62" w14:textId="16B64DB7" w:rsidR="00D92FED" w:rsidRPr="00D01123" w:rsidRDefault="00D01123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  <w:r w:rsidR="009B76D2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5403B8A8" w14:textId="77777777" w:rsidR="00D92FED" w:rsidRPr="009C77AA" w:rsidRDefault="00D92FED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DCFE3D1" w14:textId="0CC97C6F" w:rsidR="00D92FED" w:rsidRDefault="00D92FED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B639A27" w14:textId="77777777" w:rsidR="00D92FED" w:rsidRPr="001C22AF" w:rsidRDefault="00D92FED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E602B" w:rsidRPr="00042932" w14:paraId="11FC86D7" w14:textId="77777777" w:rsidTr="00830355">
        <w:tc>
          <w:tcPr>
            <w:tcW w:w="14692" w:type="dxa"/>
            <w:gridSpan w:val="5"/>
          </w:tcPr>
          <w:p w14:paraId="48DF03B8" w14:textId="77777777" w:rsidR="004E602B" w:rsidRDefault="004E602B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Алматинской области»</w:t>
            </w:r>
          </w:p>
          <w:p w14:paraId="7FF5C110" w14:textId="2E9E7BAB" w:rsidR="004E602B" w:rsidRPr="001C22AF" w:rsidRDefault="004E602B" w:rsidP="004E602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25-06-16/2187 от 14.06.2022 г.</w:t>
            </w:r>
          </w:p>
        </w:tc>
      </w:tr>
      <w:tr w:rsidR="004E602B" w:rsidRPr="00042932" w14:paraId="43D2854E" w14:textId="77777777" w:rsidTr="00C80512">
        <w:tc>
          <w:tcPr>
            <w:tcW w:w="715" w:type="dxa"/>
          </w:tcPr>
          <w:p w14:paraId="20C123F3" w14:textId="4F5F7DE3" w:rsidR="004E602B" w:rsidRPr="00D01123" w:rsidRDefault="00D01123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9B76D2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2C8CD86D" w14:textId="77777777" w:rsidR="004E602B" w:rsidRPr="009C77AA" w:rsidRDefault="004E602B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2579B73" w14:textId="60284EB5" w:rsidR="004E602B" w:rsidRDefault="004E602B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5F35A0D" w14:textId="77777777" w:rsidR="004E602B" w:rsidRPr="001C22AF" w:rsidRDefault="004E602B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E602B" w:rsidRPr="00042932" w14:paraId="6F1B08C8" w14:textId="77777777" w:rsidTr="009F0E42">
        <w:tc>
          <w:tcPr>
            <w:tcW w:w="14692" w:type="dxa"/>
            <w:gridSpan w:val="5"/>
          </w:tcPr>
          <w:p w14:paraId="6C1679AF" w14:textId="77777777" w:rsidR="004E602B" w:rsidRDefault="004E602B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Атырауской области»</w:t>
            </w:r>
          </w:p>
          <w:p w14:paraId="740140AC" w14:textId="35471D73" w:rsidR="004E602B" w:rsidRPr="001C22AF" w:rsidRDefault="004E602B" w:rsidP="004E602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06-01/05-07-8/1236 от 15.06.2022 г.</w:t>
            </w:r>
          </w:p>
        </w:tc>
      </w:tr>
      <w:tr w:rsidR="004E602B" w:rsidRPr="00042932" w14:paraId="46F1330C" w14:textId="77777777" w:rsidTr="00C80512">
        <w:tc>
          <w:tcPr>
            <w:tcW w:w="715" w:type="dxa"/>
          </w:tcPr>
          <w:p w14:paraId="553EBF4F" w14:textId="04DF46CE" w:rsidR="004E602B" w:rsidRPr="00D01123" w:rsidRDefault="00D01123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9B76D2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633E2D50" w14:textId="77777777" w:rsidR="004E602B" w:rsidRPr="009C77AA" w:rsidRDefault="004E602B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5D3A51" w14:textId="769C57D0" w:rsidR="004E602B" w:rsidRDefault="004E602B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A93109E" w14:textId="77777777" w:rsidR="004E602B" w:rsidRPr="001C22AF" w:rsidRDefault="004E602B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E602B" w:rsidRPr="00042932" w14:paraId="7F50E3AE" w14:textId="77777777" w:rsidTr="00991318">
        <w:tc>
          <w:tcPr>
            <w:tcW w:w="14692" w:type="dxa"/>
            <w:gridSpan w:val="5"/>
          </w:tcPr>
          <w:p w14:paraId="29DFE239" w14:textId="497298B2" w:rsidR="004E602B" w:rsidRDefault="004E602B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3626888A" w14:textId="0CF65CAF" w:rsidR="004E602B" w:rsidRPr="001C22AF" w:rsidRDefault="004E602B" w:rsidP="004E602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24-28-05/2769 от 15.06.2022 г.</w:t>
            </w:r>
          </w:p>
        </w:tc>
      </w:tr>
      <w:tr w:rsidR="004E602B" w:rsidRPr="00042932" w14:paraId="462EEEB3" w14:textId="77777777" w:rsidTr="00C80512">
        <w:tc>
          <w:tcPr>
            <w:tcW w:w="715" w:type="dxa"/>
          </w:tcPr>
          <w:p w14:paraId="11AF5321" w14:textId="549D99DB" w:rsidR="004E602B" w:rsidRPr="00D01123" w:rsidRDefault="00D01123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9B76D2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0E14D130" w14:textId="77777777" w:rsidR="004E602B" w:rsidRPr="009C77AA" w:rsidRDefault="004E602B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FA9DAC1" w14:textId="10FA2A14" w:rsidR="004E602B" w:rsidRDefault="004E602B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23A006B" w14:textId="77777777" w:rsidR="004E602B" w:rsidRPr="001C22AF" w:rsidRDefault="004E602B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6A590F" w:rsidRPr="00042932" w14:paraId="7D595A1F" w14:textId="77777777" w:rsidTr="00084D6F">
        <w:tc>
          <w:tcPr>
            <w:tcW w:w="14692" w:type="dxa"/>
            <w:gridSpan w:val="5"/>
          </w:tcPr>
          <w:p w14:paraId="2DA82D89" w14:textId="77777777" w:rsidR="006A590F" w:rsidRDefault="006A590F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2ABF0617" w14:textId="27E7BC2F" w:rsidR="006A590F" w:rsidRPr="001C22AF" w:rsidRDefault="006A590F" w:rsidP="006A590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24-26-7-6/2165 от 17.06.2022 г.</w:t>
            </w:r>
          </w:p>
        </w:tc>
      </w:tr>
      <w:tr w:rsidR="006A590F" w:rsidRPr="00042932" w14:paraId="4E28FE83" w14:textId="77777777" w:rsidTr="00C80512">
        <w:tc>
          <w:tcPr>
            <w:tcW w:w="715" w:type="dxa"/>
          </w:tcPr>
          <w:p w14:paraId="453BF79A" w14:textId="3414CBBA" w:rsidR="006A590F" w:rsidRPr="00D01123" w:rsidRDefault="00D01123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9B76D2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2896A869" w14:textId="77777777" w:rsidR="006A590F" w:rsidRPr="009C77AA" w:rsidRDefault="006A590F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6C79957" w14:textId="034CE2A4" w:rsidR="006A590F" w:rsidRDefault="006A590F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252663D" w14:textId="77777777" w:rsidR="006A590F" w:rsidRPr="001C22AF" w:rsidRDefault="006A590F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6A590F" w:rsidRPr="00042932" w14:paraId="6763709B" w14:textId="77777777" w:rsidTr="00735972">
        <w:tc>
          <w:tcPr>
            <w:tcW w:w="14692" w:type="dxa"/>
            <w:gridSpan w:val="5"/>
          </w:tcPr>
          <w:p w14:paraId="1970CCF4" w14:textId="77777777" w:rsidR="006A590F" w:rsidRDefault="006A590F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6D8D78E2" w14:textId="17735DB9" w:rsidR="006A590F" w:rsidRPr="001C22AF" w:rsidRDefault="006A590F" w:rsidP="006A590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24-28-7-5/1759 от 20.06.2022 г.</w:t>
            </w:r>
          </w:p>
        </w:tc>
      </w:tr>
      <w:tr w:rsidR="006A590F" w:rsidRPr="00042932" w14:paraId="0AAA4EBF" w14:textId="77777777" w:rsidTr="00C80512">
        <w:tc>
          <w:tcPr>
            <w:tcW w:w="715" w:type="dxa"/>
          </w:tcPr>
          <w:p w14:paraId="05946935" w14:textId="34D8851D" w:rsidR="006A590F" w:rsidRPr="00D01123" w:rsidRDefault="00D01123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9B76D2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2994BBDF" w14:textId="77777777" w:rsidR="006A590F" w:rsidRPr="009C77AA" w:rsidRDefault="006A590F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9F81488" w14:textId="53A7BA74" w:rsidR="006A590F" w:rsidRDefault="006A590F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D3879ED" w14:textId="77777777" w:rsidR="006A590F" w:rsidRPr="001C22AF" w:rsidRDefault="006A590F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6A590F" w:rsidRPr="00042932" w14:paraId="5978ED48" w14:textId="77777777" w:rsidTr="00480BAF">
        <w:tc>
          <w:tcPr>
            <w:tcW w:w="14692" w:type="dxa"/>
            <w:gridSpan w:val="5"/>
          </w:tcPr>
          <w:p w14:paraId="7448D4BD" w14:textId="77777777" w:rsidR="006A590F" w:rsidRDefault="006A590F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города Шымкент Комитета санитарно-эпидемиологического контроля Министерства здравоохранения Республики Казахстан»</w:t>
            </w:r>
          </w:p>
          <w:p w14:paraId="339E42E4" w14:textId="291651C5" w:rsidR="006A590F" w:rsidRPr="001C22AF" w:rsidRDefault="006A590F" w:rsidP="006A590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24-24-02-3-13/1628 от 20.06.2022 г.</w:t>
            </w:r>
          </w:p>
        </w:tc>
      </w:tr>
      <w:tr w:rsidR="006A590F" w:rsidRPr="00042932" w14:paraId="01B8967F" w14:textId="77777777" w:rsidTr="00C80512">
        <w:tc>
          <w:tcPr>
            <w:tcW w:w="715" w:type="dxa"/>
          </w:tcPr>
          <w:p w14:paraId="23BD7303" w14:textId="10E0CC96" w:rsidR="006A590F" w:rsidRPr="00D01123" w:rsidRDefault="00D01123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9B76D2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35F204DF" w14:textId="77777777" w:rsidR="006A590F" w:rsidRPr="009C77AA" w:rsidRDefault="006A590F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0B19D21" w14:textId="3C622E4F" w:rsidR="006A590F" w:rsidRDefault="006A590F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8E5C4B7" w14:textId="77777777" w:rsidR="006A590F" w:rsidRPr="001C22AF" w:rsidRDefault="006A590F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0E1DDC" w:rsidRPr="00042932" w14:paraId="6731B7FA" w14:textId="77777777" w:rsidTr="00A95C8E">
        <w:tc>
          <w:tcPr>
            <w:tcW w:w="14692" w:type="dxa"/>
            <w:gridSpan w:val="5"/>
          </w:tcPr>
          <w:p w14:paraId="5447B8A7" w14:textId="77777777" w:rsidR="000E1DDC" w:rsidRDefault="000E1DDC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0E978E10" w14:textId="5E83B608" w:rsidR="000E1DDC" w:rsidRPr="001C22AF" w:rsidRDefault="000E1DDC" w:rsidP="000E1DD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24-25/10-11-3157 от 20.06.2022 г.</w:t>
            </w:r>
          </w:p>
        </w:tc>
      </w:tr>
      <w:tr w:rsidR="000E1DDC" w:rsidRPr="00042932" w14:paraId="0D83FE57" w14:textId="77777777" w:rsidTr="00C80512">
        <w:tc>
          <w:tcPr>
            <w:tcW w:w="715" w:type="dxa"/>
          </w:tcPr>
          <w:p w14:paraId="3E11D59C" w14:textId="19E90A99" w:rsidR="000E1DDC" w:rsidRPr="00D01123" w:rsidRDefault="00D01123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9B76D2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4D3C901F" w14:textId="77777777" w:rsidR="000E1DDC" w:rsidRPr="009C77AA" w:rsidRDefault="000E1DDC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771D5EC" w14:textId="3ABF67CD" w:rsidR="000E1DDC" w:rsidRDefault="000E1DDC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5287E59" w14:textId="77777777" w:rsidR="000E1DDC" w:rsidRPr="001C22AF" w:rsidRDefault="000E1DDC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72450" w:rsidRPr="00042932" w14:paraId="350D5157" w14:textId="77777777" w:rsidTr="0037308B">
        <w:tc>
          <w:tcPr>
            <w:tcW w:w="14692" w:type="dxa"/>
            <w:gridSpan w:val="5"/>
          </w:tcPr>
          <w:p w14:paraId="5F48D5BC" w14:textId="77777777" w:rsidR="00572450" w:rsidRDefault="00572450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70061981" w14:textId="083C7FDE" w:rsidR="00572450" w:rsidRPr="001C22AF" w:rsidRDefault="00572450" w:rsidP="0057245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24-31-10-11/1753-И от 23.06.2022 г.</w:t>
            </w:r>
          </w:p>
        </w:tc>
      </w:tr>
      <w:tr w:rsidR="00572450" w:rsidRPr="00042932" w14:paraId="7238485C" w14:textId="77777777" w:rsidTr="00C80512">
        <w:tc>
          <w:tcPr>
            <w:tcW w:w="715" w:type="dxa"/>
          </w:tcPr>
          <w:p w14:paraId="137D22C2" w14:textId="5297B2B5" w:rsidR="00572450" w:rsidRPr="00D01123" w:rsidRDefault="009B76D2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937" w:type="dxa"/>
          </w:tcPr>
          <w:p w14:paraId="42AB2AAB" w14:textId="77777777" w:rsidR="00572450" w:rsidRPr="009C77AA" w:rsidRDefault="00572450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B90B2D2" w14:textId="3F3B037E" w:rsidR="00572450" w:rsidRDefault="00572450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928EDD1" w14:textId="77777777" w:rsidR="00572450" w:rsidRPr="001C22AF" w:rsidRDefault="00572450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23B9C" w:rsidRPr="00042932" w14:paraId="7B370FB9" w14:textId="77777777" w:rsidTr="00D5414E">
        <w:tc>
          <w:tcPr>
            <w:tcW w:w="14692" w:type="dxa"/>
            <w:gridSpan w:val="5"/>
          </w:tcPr>
          <w:p w14:paraId="0F3A1312" w14:textId="77777777" w:rsidR="00A23B9C" w:rsidRDefault="00A23B9C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санитарно</w:t>
            </w:r>
            <w:r>
              <w:rPr>
                <w:b/>
              </w:rPr>
              <w:t>-эпидемиологического контроля на транспорте Комитета санитарно-эпидемиологического контроля Министерства здравоохранения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6B5A1DD3" w14:textId="41FA49B8" w:rsidR="00A23B9C" w:rsidRPr="001C22AF" w:rsidRDefault="00A23B9C" w:rsidP="00A23B9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24-38-12-10/7430 от 23.06.2022 г.</w:t>
            </w:r>
          </w:p>
        </w:tc>
      </w:tr>
      <w:tr w:rsidR="00A23B9C" w:rsidRPr="00042932" w14:paraId="795C0A22" w14:textId="77777777" w:rsidTr="00C80512">
        <w:tc>
          <w:tcPr>
            <w:tcW w:w="715" w:type="dxa"/>
          </w:tcPr>
          <w:p w14:paraId="550C48EF" w14:textId="0FDB7099" w:rsidR="00A23B9C" w:rsidRPr="00D01123" w:rsidRDefault="005B3652" w:rsidP="00CA041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  <w:r w:rsidR="009B76D2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5356D31D" w14:textId="77777777" w:rsidR="00A23B9C" w:rsidRPr="009C77AA" w:rsidRDefault="00A23B9C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4EDD4A7" w14:textId="2FC3AF66" w:rsidR="00A23B9C" w:rsidRDefault="00A23B9C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303F1B1" w14:textId="77777777" w:rsidR="00A23B9C" w:rsidRPr="001C22AF" w:rsidRDefault="00A23B9C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23B9C" w:rsidRPr="00042932" w14:paraId="3FA30AE4" w14:textId="77777777" w:rsidTr="003366CB">
        <w:tc>
          <w:tcPr>
            <w:tcW w:w="14692" w:type="dxa"/>
            <w:gridSpan w:val="5"/>
          </w:tcPr>
          <w:p w14:paraId="28D92E4A" w14:textId="77777777" w:rsidR="00A23B9C" w:rsidRDefault="00A23B9C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Казахстан»</w:t>
            </w:r>
          </w:p>
          <w:p w14:paraId="027E3AD1" w14:textId="2ED1A620" w:rsidR="00A23B9C" w:rsidRPr="001C22AF" w:rsidRDefault="00A23B9C" w:rsidP="00A23B9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24-23.09-15/2090 от 22.06.2022 г.</w:t>
            </w:r>
          </w:p>
        </w:tc>
      </w:tr>
      <w:tr w:rsidR="00A23B9C" w:rsidRPr="00042932" w14:paraId="17096CAE" w14:textId="77777777" w:rsidTr="00C80512">
        <w:tc>
          <w:tcPr>
            <w:tcW w:w="715" w:type="dxa"/>
          </w:tcPr>
          <w:p w14:paraId="50307F59" w14:textId="45D5FEA3" w:rsidR="00A23B9C" w:rsidRPr="00D01123" w:rsidRDefault="00D01123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9B76D2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6F926573" w14:textId="77777777" w:rsidR="00A23B9C" w:rsidRPr="009C77AA" w:rsidRDefault="00A23B9C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E4AF119" w14:textId="5A8D99A3" w:rsidR="00A23B9C" w:rsidRDefault="00A23B9C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C1043E4" w14:textId="77777777" w:rsidR="00A23B9C" w:rsidRPr="001C22AF" w:rsidRDefault="00A23B9C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23B9C" w:rsidRPr="00042932" w14:paraId="16824BED" w14:textId="77777777" w:rsidTr="00737B67">
        <w:tc>
          <w:tcPr>
            <w:tcW w:w="14692" w:type="dxa"/>
            <w:gridSpan w:val="5"/>
          </w:tcPr>
          <w:p w14:paraId="3951B419" w14:textId="77777777" w:rsidR="00A23B9C" w:rsidRDefault="00A23B9C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0ECAD60C" w14:textId="0E76E71F" w:rsidR="00A23B9C" w:rsidRPr="001C22AF" w:rsidRDefault="00A23B9C" w:rsidP="00A23B9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24-30-7-12/844 от 23.06.2022 г.</w:t>
            </w:r>
          </w:p>
        </w:tc>
      </w:tr>
      <w:tr w:rsidR="00A23B9C" w:rsidRPr="00042932" w14:paraId="03A8FF68" w14:textId="77777777" w:rsidTr="00C80512">
        <w:tc>
          <w:tcPr>
            <w:tcW w:w="715" w:type="dxa"/>
          </w:tcPr>
          <w:p w14:paraId="0F442E71" w14:textId="561B07D3" w:rsidR="00A23B9C" w:rsidRPr="00D01123" w:rsidRDefault="00D01123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9B76D2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45B658E7" w14:textId="77777777" w:rsidR="00A23B9C" w:rsidRPr="009C77AA" w:rsidRDefault="00A23B9C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F7D6411" w14:textId="56B0A977" w:rsidR="00A23B9C" w:rsidRDefault="00A23B9C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874CB54" w14:textId="77777777" w:rsidR="00A23B9C" w:rsidRPr="001C22AF" w:rsidRDefault="00A23B9C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23B9C" w:rsidRPr="00042932" w14:paraId="41C138B2" w14:textId="77777777" w:rsidTr="00D06A00">
        <w:tc>
          <w:tcPr>
            <w:tcW w:w="14692" w:type="dxa"/>
            <w:gridSpan w:val="5"/>
          </w:tcPr>
          <w:p w14:paraId="18EF24FE" w14:textId="77777777" w:rsidR="00A23B9C" w:rsidRDefault="00A23B9C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недропользования, окружающей среды и водных ресурсов Павлодарской области»</w:t>
            </w:r>
          </w:p>
          <w:p w14:paraId="067E9906" w14:textId="296AE46A" w:rsidR="00A23B9C" w:rsidRPr="001C22AF" w:rsidRDefault="00A23B9C" w:rsidP="00A23B9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04-03/966 от 24.06.2022 г.</w:t>
            </w:r>
          </w:p>
        </w:tc>
      </w:tr>
      <w:tr w:rsidR="00A23B9C" w:rsidRPr="00042932" w14:paraId="2905CDF3" w14:textId="77777777" w:rsidTr="00C80512">
        <w:tc>
          <w:tcPr>
            <w:tcW w:w="715" w:type="dxa"/>
          </w:tcPr>
          <w:p w14:paraId="6E04E73E" w14:textId="5B3E98AB" w:rsidR="00A23B9C" w:rsidRPr="00D01123" w:rsidRDefault="00D01123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9B76D2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4D2818E1" w14:textId="77777777" w:rsidR="00A23B9C" w:rsidRPr="009C77AA" w:rsidRDefault="00A23B9C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64F442F" w14:textId="3FEF57E3" w:rsidR="00A23B9C" w:rsidRDefault="00A23B9C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9F78DBF" w14:textId="77777777" w:rsidR="00A23B9C" w:rsidRPr="001C22AF" w:rsidRDefault="00A23B9C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F3E86" w:rsidRPr="00042932" w14:paraId="07BED51D" w14:textId="77777777" w:rsidTr="0042692B">
        <w:tc>
          <w:tcPr>
            <w:tcW w:w="14692" w:type="dxa"/>
            <w:gridSpan w:val="5"/>
          </w:tcPr>
          <w:p w14:paraId="49E9BF67" w14:textId="77777777" w:rsidR="004F3E86" w:rsidRDefault="004F3E86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Казахстан»</w:t>
            </w:r>
          </w:p>
          <w:p w14:paraId="3CA7ADAF" w14:textId="2760B301" w:rsidR="004F3E86" w:rsidRPr="001C22AF" w:rsidRDefault="004F3E86" w:rsidP="004F3E8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24-22-11-3958 от 24.06.2022 г.</w:t>
            </w:r>
          </w:p>
        </w:tc>
      </w:tr>
      <w:tr w:rsidR="004F3E86" w:rsidRPr="00042932" w14:paraId="796D1D9A" w14:textId="77777777" w:rsidTr="00C80512">
        <w:tc>
          <w:tcPr>
            <w:tcW w:w="715" w:type="dxa"/>
          </w:tcPr>
          <w:p w14:paraId="169AD9BB" w14:textId="751F46C1" w:rsidR="004F3E86" w:rsidRPr="00D01123" w:rsidRDefault="00D01123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9B76D2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4D9FA0D7" w14:textId="77777777" w:rsidR="004F3E86" w:rsidRPr="009C77AA" w:rsidRDefault="004F3E86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FEA4400" w14:textId="6B25CB43" w:rsidR="004F3E86" w:rsidRDefault="004F3E86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93FA36B" w14:textId="77777777" w:rsidR="004F3E86" w:rsidRPr="001C22AF" w:rsidRDefault="004F3E86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E445D" w:rsidRPr="00042932" w14:paraId="68AE7566" w14:textId="77777777" w:rsidTr="00F915A1">
        <w:tc>
          <w:tcPr>
            <w:tcW w:w="14692" w:type="dxa"/>
            <w:gridSpan w:val="5"/>
          </w:tcPr>
          <w:p w14:paraId="025E272A" w14:textId="77777777" w:rsidR="00DE445D" w:rsidRDefault="00DE445D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охраны окружающей среды и природопользования города Нур</w:t>
            </w:r>
            <w:r>
              <w:rPr>
                <w:b/>
              </w:rPr>
              <w:t>-Султан</w:t>
            </w:r>
            <w:r>
              <w:rPr>
                <w:b/>
                <w:lang w:val="kk-KZ"/>
              </w:rPr>
              <w:t>»</w:t>
            </w:r>
          </w:p>
          <w:p w14:paraId="77CC037B" w14:textId="711128E8" w:rsidR="00DE445D" w:rsidRPr="001C22AF" w:rsidRDefault="00DE445D" w:rsidP="00DE445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№ </w:t>
            </w:r>
            <w:r w:rsidRPr="00EF7654">
              <w:rPr>
                <w:b/>
                <w:lang w:val="kk-KZ"/>
              </w:rPr>
              <w:t>205-05-09/1365 от 28.06.2022</w:t>
            </w:r>
            <w:r>
              <w:rPr>
                <w:b/>
                <w:lang w:val="kk-KZ"/>
              </w:rPr>
              <w:t xml:space="preserve"> г.</w:t>
            </w:r>
          </w:p>
        </w:tc>
      </w:tr>
      <w:tr w:rsidR="00DE445D" w:rsidRPr="00042932" w14:paraId="4C77342C" w14:textId="77777777" w:rsidTr="00C80512">
        <w:tc>
          <w:tcPr>
            <w:tcW w:w="715" w:type="dxa"/>
          </w:tcPr>
          <w:p w14:paraId="60FF2AA1" w14:textId="770AF904" w:rsidR="00DE445D" w:rsidRPr="006130B5" w:rsidRDefault="00D01123" w:rsidP="00687F9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9B76D2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38133A74" w14:textId="77777777" w:rsidR="00DE445D" w:rsidRPr="009C77AA" w:rsidRDefault="00DE445D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4B6576B" w14:textId="4A8EDB8C" w:rsidR="00DE445D" w:rsidRDefault="00DE445D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244978F" w14:textId="77777777" w:rsidR="00DE445D" w:rsidRPr="001C22AF" w:rsidRDefault="00DE445D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40257" w:rsidRPr="00042932" w14:paraId="7F42221F" w14:textId="77777777" w:rsidTr="000D1E4B">
        <w:tc>
          <w:tcPr>
            <w:tcW w:w="14692" w:type="dxa"/>
            <w:gridSpan w:val="5"/>
            <w:shd w:val="clear" w:color="auto" w:fill="E7E6E6" w:themeFill="background2"/>
          </w:tcPr>
          <w:p w14:paraId="0BAE0A5B" w14:textId="77777777" w:rsidR="006130B5" w:rsidRPr="00886986" w:rsidRDefault="006130B5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sz w:val="28"/>
                <w:szCs w:val="28"/>
                <w:lang w:val="kk-KZ"/>
              </w:rPr>
            </w:pPr>
            <w:r w:rsidRPr="00886986">
              <w:rPr>
                <w:b/>
                <w:sz w:val="28"/>
                <w:szCs w:val="28"/>
                <w:lang w:val="kk-KZ"/>
              </w:rPr>
              <w:t>Национальная палата предпринимателей Республики Казахстан «Атамекен»</w:t>
            </w:r>
          </w:p>
          <w:p w14:paraId="3AFFB7FC" w14:textId="2ECFF7B6" w:rsidR="00740257" w:rsidRPr="000D1E4B" w:rsidRDefault="006130B5" w:rsidP="006130B5">
            <w:pPr>
              <w:pStyle w:val="a3"/>
              <w:ind w:left="0"/>
              <w:jc w:val="center"/>
              <w:rPr>
                <w:b/>
              </w:rPr>
            </w:pPr>
            <w:r w:rsidRPr="000D1E4B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  <w:lang w:val="kk-KZ"/>
              </w:rPr>
              <w:t xml:space="preserve"> 08352/17 от 04.07.2022 г.</w:t>
            </w:r>
          </w:p>
        </w:tc>
      </w:tr>
      <w:tr w:rsidR="006130B5" w:rsidRPr="00042932" w14:paraId="4634E91A" w14:textId="77777777" w:rsidTr="00C80512">
        <w:tc>
          <w:tcPr>
            <w:tcW w:w="715" w:type="dxa"/>
          </w:tcPr>
          <w:p w14:paraId="31AD367F" w14:textId="4C367517" w:rsidR="006130B5" w:rsidRPr="00D01123" w:rsidRDefault="00D01123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9B76D2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5D106DFE" w14:textId="0AE38C3E" w:rsidR="006130B5" w:rsidRPr="009C77AA" w:rsidRDefault="006130B5" w:rsidP="006130B5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9.1.2</w:t>
            </w:r>
          </w:p>
        </w:tc>
        <w:tc>
          <w:tcPr>
            <w:tcW w:w="6294" w:type="dxa"/>
          </w:tcPr>
          <w:p w14:paraId="5A589608" w14:textId="5687EDC7" w:rsidR="006130B5" w:rsidRPr="00AD4909" w:rsidRDefault="006130B5" w:rsidP="006130B5">
            <w:pPr>
              <w:pStyle w:val="a3"/>
              <w:ind w:left="0"/>
              <w:jc w:val="both"/>
            </w:pPr>
            <w:r>
              <w:t xml:space="preserve">В пункте 9.1.2 «Раствор соляной кислоты объемной долей 5 </w:t>
            </w:r>
            <w:r w:rsidRPr="003A0496">
              <w:t>%</w:t>
            </w:r>
            <w:r>
              <w:t>»</w:t>
            </w:r>
            <w:r w:rsidRPr="003A0496">
              <w:t xml:space="preserve"> </w:t>
            </w:r>
            <w:r>
              <w:rPr>
                <w:lang w:val="kk-KZ"/>
              </w:rPr>
              <w:t>выражение концентрации привести в г/дм</w:t>
            </w:r>
            <w:r w:rsidRPr="003A0496">
              <w:rPr>
                <w:vertAlign w:val="superscript"/>
                <w:lang w:val="kk-KZ"/>
              </w:rPr>
              <w:t>3</w:t>
            </w:r>
          </w:p>
        </w:tc>
        <w:tc>
          <w:tcPr>
            <w:tcW w:w="4746" w:type="dxa"/>
            <w:gridSpan w:val="2"/>
          </w:tcPr>
          <w:p w14:paraId="37B9E188" w14:textId="77777777" w:rsidR="006130B5" w:rsidRPr="00167422" w:rsidRDefault="006130B5" w:rsidP="006130B5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167422">
              <w:rPr>
                <w:bCs/>
                <w:lang w:val="kk-KZ"/>
              </w:rPr>
              <w:t>Изложено в следующей редакции:</w:t>
            </w:r>
          </w:p>
          <w:p w14:paraId="13809085" w14:textId="710DEA02" w:rsidR="006130B5" w:rsidRPr="001C22AF" w:rsidRDefault="006130B5" w:rsidP="006130B5">
            <w:pPr>
              <w:pStyle w:val="a3"/>
              <w:ind w:left="0"/>
              <w:jc w:val="both"/>
              <w:rPr>
                <w:b/>
              </w:rPr>
            </w:pPr>
            <w:r w:rsidRPr="00167422">
              <w:rPr>
                <w:bCs/>
                <w:lang w:val="kk-KZ"/>
              </w:rPr>
              <w:t>«Раствор соляной кислоты с массовой концентрацией 100 г/дм3»</w:t>
            </w:r>
          </w:p>
        </w:tc>
      </w:tr>
      <w:tr w:rsidR="006130B5" w:rsidRPr="00042932" w14:paraId="6CF681F7" w14:textId="77777777" w:rsidTr="00C80512">
        <w:tc>
          <w:tcPr>
            <w:tcW w:w="715" w:type="dxa"/>
          </w:tcPr>
          <w:p w14:paraId="3343411D" w14:textId="3336B425" w:rsidR="006130B5" w:rsidRPr="006130B5" w:rsidRDefault="00D01123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9B76D2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3625C70F" w14:textId="3DD73322" w:rsidR="006130B5" w:rsidRPr="009C77AA" w:rsidRDefault="006130B5" w:rsidP="006130B5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Подпункт 9.3.2.3</w:t>
            </w:r>
          </w:p>
        </w:tc>
        <w:tc>
          <w:tcPr>
            <w:tcW w:w="6294" w:type="dxa"/>
          </w:tcPr>
          <w:p w14:paraId="625255E6" w14:textId="03D1621E" w:rsidR="006130B5" w:rsidRPr="00AD4909" w:rsidRDefault="006130B5" w:rsidP="006130B5">
            <w:pPr>
              <w:pStyle w:val="a3"/>
              <w:ind w:left="0"/>
              <w:jc w:val="both"/>
            </w:pPr>
            <w:r>
              <w:rPr>
                <w:lang w:val="kk-KZ"/>
              </w:rPr>
              <w:t xml:space="preserve">В подпункте 9.3.2.3 При градуировке анализатора и всех дальнейших измерениях в канале возбуждения используют светофильтр </w:t>
            </w:r>
            <w:r>
              <w:t>№ 14, а в канале возбуждения светофильтр № 17. Непонятно в каком канале, какой фильтр используют</w:t>
            </w:r>
          </w:p>
        </w:tc>
        <w:tc>
          <w:tcPr>
            <w:tcW w:w="4746" w:type="dxa"/>
            <w:gridSpan w:val="2"/>
          </w:tcPr>
          <w:p w14:paraId="12ADC64F" w14:textId="77777777" w:rsidR="006130B5" w:rsidRDefault="006130B5" w:rsidP="006130B5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Принято. Изложено в следующей редакции:</w:t>
            </w:r>
          </w:p>
          <w:p w14:paraId="0BB65564" w14:textId="2F9D7B06" w:rsidR="006130B5" w:rsidRPr="001C22AF" w:rsidRDefault="006130B5" w:rsidP="006130B5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  <w:lang w:val="kk-KZ"/>
              </w:rPr>
              <w:t>«</w:t>
            </w:r>
            <w:r w:rsidRPr="007305B3">
              <w:rPr>
                <w:bCs/>
                <w:lang w:val="kk-KZ"/>
              </w:rPr>
              <w:t xml:space="preserve">При градуировке анализатора и всех дальнейших измерениях в канале </w:t>
            </w:r>
            <w:r w:rsidRPr="007305B3">
              <w:rPr>
                <w:b/>
                <w:lang w:val="kk-KZ"/>
              </w:rPr>
              <w:t>возбуждения</w:t>
            </w:r>
            <w:r w:rsidRPr="007305B3">
              <w:rPr>
                <w:bCs/>
                <w:lang w:val="kk-KZ"/>
              </w:rPr>
              <w:t xml:space="preserve"> используют светофильтр №14, а в канале </w:t>
            </w:r>
            <w:r w:rsidRPr="007305B3">
              <w:rPr>
                <w:b/>
                <w:lang w:val="kk-KZ"/>
              </w:rPr>
              <w:t>регистрации</w:t>
            </w:r>
            <w:r w:rsidRPr="007305B3">
              <w:rPr>
                <w:bCs/>
                <w:lang w:val="kk-KZ"/>
              </w:rPr>
              <w:t xml:space="preserve"> светофильтр № 17»</w:t>
            </w:r>
          </w:p>
        </w:tc>
      </w:tr>
      <w:tr w:rsidR="006130B5" w:rsidRPr="00042932" w14:paraId="3A0E8A88" w14:textId="77777777" w:rsidTr="00C80512">
        <w:tc>
          <w:tcPr>
            <w:tcW w:w="715" w:type="dxa"/>
          </w:tcPr>
          <w:p w14:paraId="36EF64AB" w14:textId="0F766E06" w:rsidR="006130B5" w:rsidRPr="006130B5" w:rsidRDefault="00D01123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9B76D2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18F5D156" w14:textId="4785631B" w:rsidR="006130B5" w:rsidRPr="009C77AA" w:rsidRDefault="006130B5" w:rsidP="006130B5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Подраздел 10.1</w:t>
            </w:r>
          </w:p>
        </w:tc>
        <w:tc>
          <w:tcPr>
            <w:tcW w:w="6294" w:type="dxa"/>
          </w:tcPr>
          <w:p w14:paraId="296C8239" w14:textId="6337D90D" w:rsidR="006130B5" w:rsidRPr="00AD4909" w:rsidRDefault="006130B5" w:rsidP="006130B5">
            <w:pPr>
              <w:pStyle w:val="a3"/>
              <w:ind w:left="0"/>
              <w:jc w:val="both"/>
            </w:pPr>
            <w:r>
              <w:rPr>
                <w:lang w:val="kk-KZ"/>
              </w:rPr>
              <w:t xml:space="preserve">По подразделу 10.1 используя универсальную индикаторную бумагу, определяют </w:t>
            </w:r>
            <w:r>
              <w:rPr>
                <w:lang w:val="en-US"/>
              </w:rPr>
              <w:t>pH</w:t>
            </w:r>
            <w:r w:rsidRPr="005411EB">
              <w:t xml:space="preserve"> </w:t>
            </w:r>
            <w:r>
              <w:rPr>
                <w:lang w:val="kk-KZ"/>
              </w:rPr>
              <w:t xml:space="preserve">пробы анализируемой воды. </w:t>
            </w:r>
            <w:r>
              <w:rPr>
                <w:lang w:val="en-US"/>
              </w:rPr>
              <w:t>pH</w:t>
            </w:r>
            <w:r w:rsidRPr="005411EB">
              <w:t xml:space="preserve"> </w:t>
            </w:r>
            <w:r>
              <w:rPr>
                <w:lang w:val="kk-KZ"/>
              </w:rPr>
              <w:t xml:space="preserve">должен быть в пределах от 5 до </w:t>
            </w:r>
            <w:r>
              <w:rPr>
                <w:lang w:val="kk-KZ"/>
              </w:rPr>
              <w:lastRenderedPageBreak/>
              <w:t xml:space="preserve">10 ед. </w:t>
            </w:r>
            <w:r>
              <w:t xml:space="preserve">Если </w:t>
            </w:r>
            <w:r>
              <w:rPr>
                <w:lang w:val="en-US"/>
              </w:rPr>
              <w:t>pH</w:t>
            </w:r>
            <w:r w:rsidRPr="005411EB">
              <w:t xml:space="preserve"> </w:t>
            </w:r>
            <w:r>
              <w:rPr>
                <w:lang w:val="kk-KZ"/>
              </w:rPr>
              <w:t>пробы отличается от указанного значения</w:t>
            </w:r>
            <w:r>
              <w:t>, его корректируют добавлением раствора гидроксида натрия, приготовленного по 10.1.1 или раствора соляной кислоты, приготовленного по 10.1.2. Пункты приготовления реактивов 9.1.1 и 9.1.2.</w:t>
            </w:r>
          </w:p>
        </w:tc>
        <w:tc>
          <w:tcPr>
            <w:tcW w:w="4746" w:type="dxa"/>
            <w:gridSpan w:val="2"/>
          </w:tcPr>
          <w:p w14:paraId="42CC7E1A" w14:textId="708EA42E" w:rsidR="006130B5" w:rsidRPr="001C22AF" w:rsidRDefault="006130B5" w:rsidP="006130B5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9B123D">
              <w:rPr>
                <w:bCs/>
                <w:lang w:val="kk-KZ"/>
              </w:rPr>
              <w:t>Откорректировано</w:t>
            </w:r>
          </w:p>
        </w:tc>
      </w:tr>
      <w:tr w:rsidR="00D23721" w:rsidRPr="00042932" w14:paraId="0D041C3B" w14:textId="77777777" w:rsidTr="00916D0E">
        <w:tc>
          <w:tcPr>
            <w:tcW w:w="14692" w:type="dxa"/>
            <w:gridSpan w:val="5"/>
          </w:tcPr>
          <w:p w14:paraId="085C07AA" w14:textId="77777777" w:rsidR="00D23721" w:rsidRDefault="00D23721" w:rsidP="00D2372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Национальная палата предпринимателей Республики Казахстан «Атамекен»</w:t>
            </w:r>
          </w:p>
          <w:p w14:paraId="46538437" w14:textId="34D308CD" w:rsidR="00D23721" w:rsidRDefault="00D23721" w:rsidP="00D23721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09969/17 от 05.08.2022 г. (повторное согласование)</w:t>
            </w:r>
          </w:p>
        </w:tc>
      </w:tr>
      <w:tr w:rsidR="00D23721" w:rsidRPr="00042932" w14:paraId="3EAACD68" w14:textId="77777777" w:rsidTr="00C80512">
        <w:tc>
          <w:tcPr>
            <w:tcW w:w="715" w:type="dxa"/>
          </w:tcPr>
          <w:p w14:paraId="2D005AEE" w14:textId="2C8D8435" w:rsidR="00D23721" w:rsidRDefault="009B76D2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2937" w:type="dxa"/>
          </w:tcPr>
          <w:p w14:paraId="01AD3195" w14:textId="77777777" w:rsidR="00D23721" w:rsidRDefault="00D23721" w:rsidP="006130B5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6C53E1CA" w14:textId="0F005CA9" w:rsidR="00D23721" w:rsidRDefault="00D23721" w:rsidP="00D23721">
            <w:pPr>
              <w:pStyle w:val="a3"/>
              <w:ind w:left="0"/>
              <w:jc w:val="center"/>
              <w:rPr>
                <w:lang w:val="kk-KZ"/>
              </w:rPr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909F938" w14:textId="77777777" w:rsidR="00D23721" w:rsidRDefault="00D23721" w:rsidP="006130B5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740257" w:rsidRPr="00042932" w14:paraId="641F53CB" w14:textId="77777777" w:rsidTr="008021BB">
        <w:tc>
          <w:tcPr>
            <w:tcW w:w="14692" w:type="dxa"/>
            <w:gridSpan w:val="5"/>
            <w:shd w:val="clear" w:color="auto" w:fill="E7E6E6" w:themeFill="background2"/>
          </w:tcPr>
          <w:p w14:paraId="35BB0E46" w14:textId="3165B3B4" w:rsidR="00740257" w:rsidRPr="000D1E4B" w:rsidRDefault="00740257" w:rsidP="00FF0F1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D1E4B">
              <w:rPr>
                <w:b/>
                <w:sz w:val="28"/>
                <w:szCs w:val="28"/>
              </w:rPr>
              <w:t>Ассоциации</w:t>
            </w:r>
          </w:p>
        </w:tc>
      </w:tr>
      <w:tr w:rsidR="00740257" w:rsidRPr="00042932" w14:paraId="23BBB623" w14:textId="77777777" w:rsidTr="000B6636">
        <w:tc>
          <w:tcPr>
            <w:tcW w:w="14692" w:type="dxa"/>
            <w:gridSpan w:val="5"/>
          </w:tcPr>
          <w:p w14:paraId="21BEE8F0" w14:textId="01397175" w:rsidR="00740257" w:rsidRPr="00CF3E37" w:rsidRDefault="0074025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 w:rsidRPr="00CF3E37">
              <w:rPr>
                <w:b/>
              </w:rPr>
              <w:t>Объединение юридических лиц «Ассоциация экологических организаций Казахстана»</w:t>
            </w:r>
          </w:p>
          <w:p w14:paraId="43295557" w14:textId="2A0134EC" w:rsidR="00740257" w:rsidRPr="005B7F9D" w:rsidRDefault="00740257" w:rsidP="00FF0F19">
            <w:pPr>
              <w:pStyle w:val="a3"/>
              <w:ind w:left="0"/>
              <w:jc w:val="center"/>
              <w:rPr>
                <w:b/>
              </w:rPr>
            </w:pPr>
            <w:r w:rsidRPr="00CF3E37">
              <w:rPr>
                <w:b/>
              </w:rPr>
              <w:t>№ 154 от 08.06.2022 г.</w:t>
            </w:r>
          </w:p>
        </w:tc>
      </w:tr>
      <w:tr w:rsidR="00740257" w:rsidRPr="00042932" w14:paraId="1E559087" w14:textId="77777777" w:rsidTr="00C80512">
        <w:tc>
          <w:tcPr>
            <w:tcW w:w="715" w:type="dxa"/>
          </w:tcPr>
          <w:p w14:paraId="20FCF6D9" w14:textId="74BC0227" w:rsidR="00740257" w:rsidRPr="006130B5" w:rsidRDefault="00D23721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9B76D2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23969B41" w14:textId="77777777" w:rsidR="00740257" w:rsidRPr="009C77AA" w:rsidRDefault="0074025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CEDDD5" w14:textId="2A2D5FE8" w:rsidR="00740257" w:rsidRPr="00AD4909" w:rsidRDefault="00740257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22130B0" w14:textId="77777777" w:rsidR="00740257" w:rsidRPr="001C22AF" w:rsidRDefault="00740257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72C0C" w:rsidRPr="00042932" w14:paraId="11211508" w14:textId="77777777" w:rsidTr="0053360A">
        <w:tc>
          <w:tcPr>
            <w:tcW w:w="14692" w:type="dxa"/>
            <w:gridSpan w:val="5"/>
          </w:tcPr>
          <w:p w14:paraId="256DD8F5" w14:textId="77777777" w:rsidR="00D72C0C" w:rsidRPr="00644FB4" w:rsidRDefault="00D72C0C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Объединение юридических лиц «Европейско</w:t>
            </w:r>
            <w:r>
              <w:rPr>
                <w:b/>
              </w:rPr>
              <w:t>-Азиатская Ассоциация «</w:t>
            </w:r>
            <w:r>
              <w:rPr>
                <w:b/>
                <w:lang w:val="en-US"/>
              </w:rPr>
              <w:t>Green</w:t>
            </w:r>
            <w:r w:rsidRPr="00644FB4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economy</w:t>
            </w:r>
            <w:r>
              <w:rPr>
                <w:b/>
                <w:lang w:val="kk-KZ"/>
              </w:rPr>
              <w:t>»</w:t>
            </w:r>
          </w:p>
          <w:p w14:paraId="79D8E6F4" w14:textId="0228FE48" w:rsidR="00D72C0C" w:rsidRPr="001C22AF" w:rsidRDefault="00D72C0C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293 от 15.06.2022 г.</w:t>
            </w:r>
          </w:p>
        </w:tc>
      </w:tr>
      <w:tr w:rsidR="00D72C0C" w:rsidRPr="00042932" w14:paraId="374D9A70" w14:textId="77777777" w:rsidTr="00C80512">
        <w:tc>
          <w:tcPr>
            <w:tcW w:w="715" w:type="dxa"/>
          </w:tcPr>
          <w:p w14:paraId="696BE1BC" w14:textId="2F0CE46B" w:rsidR="00D72C0C" w:rsidRPr="006130B5" w:rsidRDefault="005B3652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9B76D2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6ABFD784" w14:textId="77777777" w:rsidR="00D72C0C" w:rsidRPr="009C77AA" w:rsidRDefault="00D72C0C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CBBC435" w14:textId="4B9C941C" w:rsidR="00D72C0C" w:rsidRDefault="00D72C0C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A631C9E" w14:textId="77777777" w:rsidR="00D72C0C" w:rsidRPr="001C22AF" w:rsidRDefault="00D72C0C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75E27" w:rsidRPr="00042932" w14:paraId="56C8D579" w14:textId="77777777" w:rsidTr="001A5E08">
        <w:tc>
          <w:tcPr>
            <w:tcW w:w="14692" w:type="dxa"/>
            <w:gridSpan w:val="5"/>
          </w:tcPr>
          <w:p w14:paraId="72A1600B" w14:textId="77777777" w:rsidR="00875E27" w:rsidRDefault="00875E2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Объединение юридических лиц «Международная ассоциация производителей экологически чистой продукции»</w:t>
            </w:r>
          </w:p>
          <w:p w14:paraId="0A32B7FB" w14:textId="33EE6BD3" w:rsidR="00875E27" w:rsidRPr="001C22AF" w:rsidRDefault="00875E27" w:rsidP="00875E2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33 от 15.06.2022 г.</w:t>
            </w:r>
          </w:p>
        </w:tc>
      </w:tr>
      <w:tr w:rsidR="00875E27" w:rsidRPr="00042932" w14:paraId="4092C079" w14:textId="77777777" w:rsidTr="00C80512">
        <w:tc>
          <w:tcPr>
            <w:tcW w:w="715" w:type="dxa"/>
          </w:tcPr>
          <w:p w14:paraId="0D02D935" w14:textId="4B722628" w:rsidR="00875E27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9B76D2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41538FFC" w14:textId="77777777" w:rsidR="00875E27" w:rsidRPr="009C77AA" w:rsidRDefault="00875E2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DC78632" w14:textId="63449399" w:rsidR="00875E27" w:rsidRDefault="00875E27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A74093A" w14:textId="77777777" w:rsidR="00875E27" w:rsidRPr="001C22AF" w:rsidRDefault="00875E27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63C5C" w:rsidRPr="00042932" w14:paraId="782CBB22" w14:textId="77777777" w:rsidTr="00BF0DCD">
        <w:tc>
          <w:tcPr>
            <w:tcW w:w="14692" w:type="dxa"/>
            <w:gridSpan w:val="5"/>
          </w:tcPr>
          <w:p w14:paraId="158D100C" w14:textId="77777777" w:rsidR="00563C5C" w:rsidRPr="00E573D7" w:rsidRDefault="00563C5C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Объединение юридических лиц «Ассоциация водопользователей</w:t>
            </w:r>
            <w:r>
              <w:rPr>
                <w:b/>
              </w:rPr>
              <w:t>, водопотребителей и водного транспорта «</w:t>
            </w:r>
            <w:r>
              <w:rPr>
                <w:b/>
                <w:lang w:val="en-US"/>
              </w:rPr>
              <w:t>KAZWATER</w:t>
            </w:r>
            <w:r>
              <w:rPr>
                <w:b/>
                <w:lang w:val="kk-KZ"/>
              </w:rPr>
              <w:t>»</w:t>
            </w:r>
          </w:p>
          <w:p w14:paraId="1FC8DF56" w14:textId="5FAD5E72" w:rsidR="00563C5C" w:rsidRPr="001C22AF" w:rsidRDefault="00563C5C" w:rsidP="00563C5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304 от 17.06.2022 г.</w:t>
            </w:r>
          </w:p>
        </w:tc>
      </w:tr>
      <w:tr w:rsidR="00563C5C" w:rsidRPr="00042932" w14:paraId="0847AC82" w14:textId="77777777" w:rsidTr="00C80512">
        <w:tc>
          <w:tcPr>
            <w:tcW w:w="715" w:type="dxa"/>
          </w:tcPr>
          <w:p w14:paraId="6F6A25CE" w14:textId="1AA2D153" w:rsidR="00563C5C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9B76D2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56393AE8" w14:textId="77777777" w:rsidR="00563C5C" w:rsidRPr="009C77AA" w:rsidRDefault="00563C5C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C95C5D9" w14:textId="374F473B" w:rsidR="00563C5C" w:rsidRDefault="00563C5C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8D4016E" w14:textId="77777777" w:rsidR="00563C5C" w:rsidRPr="001C22AF" w:rsidRDefault="00563C5C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63A44" w:rsidRPr="00042932" w14:paraId="16C54B71" w14:textId="77777777" w:rsidTr="00E93DF5">
        <w:tc>
          <w:tcPr>
            <w:tcW w:w="14692" w:type="dxa"/>
            <w:gridSpan w:val="5"/>
          </w:tcPr>
          <w:p w14:paraId="217B2E7D" w14:textId="77777777" w:rsidR="00263A44" w:rsidRDefault="00263A44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Объединение юридических лиц «Казахстанский союз химической промышленности «</w:t>
            </w:r>
            <w:r>
              <w:rPr>
                <w:b/>
                <w:lang w:val="en-US"/>
              </w:rPr>
              <w:t>KAZHIMPROM</w:t>
            </w:r>
            <w:r>
              <w:rPr>
                <w:b/>
              </w:rPr>
              <w:t>»</w:t>
            </w:r>
          </w:p>
          <w:p w14:paraId="5E73AD1E" w14:textId="0DB33945" w:rsidR="00263A44" w:rsidRPr="001C22AF" w:rsidRDefault="00263A44" w:rsidP="00263A4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б/н</w:t>
            </w:r>
          </w:p>
        </w:tc>
      </w:tr>
      <w:tr w:rsidR="00263A44" w:rsidRPr="00042932" w14:paraId="2EC2B7B9" w14:textId="77777777" w:rsidTr="00C80512">
        <w:tc>
          <w:tcPr>
            <w:tcW w:w="715" w:type="dxa"/>
          </w:tcPr>
          <w:p w14:paraId="7915734E" w14:textId="3B6DC43B" w:rsidR="00263A44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9B76D2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46F57058" w14:textId="77777777" w:rsidR="00263A44" w:rsidRPr="009C77AA" w:rsidRDefault="00263A44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0E3C74B" w14:textId="05C5B122" w:rsidR="00263A44" w:rsidRDefault="00263A44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D617498" w14:textId="77777777" w:rsidR="00263A44" w:rsidRPr="001C22AF" w:rsidRDefault="00263A44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E4F6E" w:rsidRPr="00042932" w14:paraId="1BD8D064" w14:textId="77777777" w:rsidTr="00A437A4">
        <w:tc>
          <w:tcPr>
            <w:tcW w:w="14692" w:type="dxa"/>
            <w:gridSpan w:val="5"/>
          </w:tcPr>
          <w:p w14:paraId="6B1FADAC" w14:textId="77777777" w:rsidR="003E4F6E" w:rsidRDefault="003E4F6E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Евразийская промышленная ассоциация</w:t>
            </w:r>
          </w:p>
          <w:p w14:paraId="4FCA3825" w14:textId="39569A71" w:rsidR="003E4F6E" w:rsidRPr="001C22AF" w:rsidRDefault="003E4F6E" w:rsidP="003E4F6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20-0870 от 24.06.2022 г.</w:t>
            </w:r>
          </w:p>
        </w:tc>
      </w:tr>
      <w:tr w:rsidR="003E4F6E" w:rsidRPr="00042932" w14:paraId="6B0F943B" w14:textId="77777777" w:rsidTr="00C80512">
        <w:tc>
          <w:tcPr>
            <w:tcW w:w="715" w:type="dxa"/>
          </w:tcPr>
          <w:p w14:paraId="74A9423F" w14:textId="1778133F" w:rsidR="003E4F6E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9B76D2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1C5F5570" w14:textId="77777777" w:rsidR="003E4F6E" w:rsidRPr="009C77AA" w:rsidRDefault="003E4F6E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05D688E" w14:textId="4F97E563" w:rsidR="003E4F6E" w:rsidRDefault="003E4F6E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A80D245" w14:textId="77777777" w:rsidR="003E4F6E" w:rsidRPr="001C22AF" w:rsidRDefault="003E4F6E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23B9C" w:rsidRPr="00042932" w14:paraId="29B4D6E7" w14:textId="77777777" w:rsidTr="00554065">
        <w:tc>
          <w:tcPr>
            <w:tcW w:w="14692" w:type="dxa"/>
            <w:gridSpan w:val="5"/>
          </w:tcPr>
          <w:p w14:paraId="140C5C49" w14:textId="77777777" w:rsidR="00A23B9C" w:rsidRDefault="00A23B9C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Объединение юридических лиц «Казахстанская ассоциация региональных экологических инициатив «</w:t>
            </w:r>
            <w:r>
              <w:rPr>
                <w:b/>
                <w:lang w:val="en-US"/>
              </w:rPr>
              <w:t>ECOJER</w:t>
            </w:r>
            <w:r>
              <w:rPr>
                <w:b/>
              </w:rPr>
              <w:t>»</w:t>
            </w:r>
          </w:p>
          <w:p w14:paraId="5B8C2002" w14:textId="393D126E" w:rsidR="00A23B9C" w:rsidRPr="001C22AF" w:rsidRDefault="00A23B9C" w:rsidP="00A23B9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01-01/304 от 24.06.2022 г.</w:t>
            </w:r>
          </w:p>
        </w:tc>
      </w:tr>
      <w:tr w:rsidR="00A23B9C" w:rsidRPr="00042932" w14:paraId="12FA0F06" w14:textId="77777777" w:rsidTr="00C80512">
        <w:tc>
          <w:tcPr>
            <w:tcW w:w="715" w:type="dxa"/>
          </w:tcPr>
          <w:p w14:paraId="790F0EA0" w14:textId="7B2AC7B2" w:rsidR="00A23B9C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9B76D2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51B10D54" w14:textId="77777777" w:rsidR="00A23B9C" w:rsidRPr="009C77AA" w:rsidRDefault="00A23B9C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0593D70" w14:textId="3CBD0643" w:rsidR="00A23B9C" w:rsidRDefault="00A23B9C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A96B712" w14:textId="77777777" w:rsidR="00A23B9C" w:rsidRPr="001C22AF" w:rsidRDefault="00A23B9C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75D6C" w:rsidRPr="00042932" w14:paraId="55FEEBB6" w14:textId="77777777" w:rsidTr="006C6CC4">
        <w:tc>
          <w:tcPr>
            <w:tcW w:w="14692" w:type="dxa"/>
            <w:gridSpan w:val="5"/>
          </w:tcPr>
          <w:p w14:paraId="28DF7C54" w14:textId="77777777" w:rsidR="00D75D6C" w:rsidRDefault="00D75D6C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Объединение индивидуальных предпринимателей и юридических лиц «</w:t>
            </w:r>
            <w:r>
              <w:rPr>
                <w:b/>
                <w:lang w:val="kk-KZ"/>
              </w:rPr>
              <w:t>Ассоциация субъектов здравоохранения «</w:t>
            </w:r>
            <w:r>
              <w:rPr>
                <w:b/>
                <w:lang w:val="en-US"/>
              </w:rPr>
              <w:t>ZdravAtameken</w:t>
            </w:r>
            <w:r>
              <w:rPr>
                <w:b/>
              </w:rPr>
              <w:t>»</w:t>
            </w:r>
          </w:p>
          <w:p w14:paraId="69114131" w14:textId="2C69A2B7" w:rsidR="00D75D6C" w:rsidRPr="00D75D6C" w:rsidRDefault="00D75D6C" w:rsidP="00D75D6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 от 22.07.2022 г.</w:t>
            </w:r>
          </w:p>
        </w:tc>
      </w:tr>
      <w:tr w:rsidR="00D75D6C" w:rsidRPr="00042932" w14:paraId="31698A44" w14:textId="77777777" w:rsidTr="00C80512">
        <w:tc>
          <w:tcPr>
            <w:tcW w:w="715" w:type="dxa"/>
          </w:tcPr>
          <w:p w14:paraId="17985E1B" w14:textId="1EAC50E1" w:rsidR="00D75D6C" w:rsidRDefault="00D75D6C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9B76D2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4B5F0175" w14:textId="77777777" w:rsidR="00D75D6C" w:rsidRPr="009C77AA" w:rsidRDefault="00D75D6C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6C7C291" w14:textId="31A70EA4" w:rsidR="00D75D6C" w:rsidRDefault="00D75D6C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87FFF15" w14:textId="77777777" w:rsidR="00D75D6C" w:rsidRPr="001C22AF" w:rsidRDefault="00D75D6C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40257" w:rsidRPr="00042932" w14:paraId="766C3EA1" w14:textId="77777777" w:rsidTr="008021BB">
        <w:tc>
          <w:tcPr>
            <w:tcW w:w="14692" w:type="dxa"/>
            <w:gridSpan w:val="5"/>
            <w:shd w:val="clear" w:color="auto" w:fill="E7E6E6" w:themeFill="background2"/>
          </w:tcPr>
          <w:p w14:paraId="4317783B" w14:textId="185371E1" w:rsidR="00740257" w:rsidRPr="000D1E4B" w:rsidRDefault="00740257" w:rsidP="00FF0F1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740257" w:rsidRPr="00042932" w14:paraId="075CAA3E" w14:textId="77777777" w:rsidTr="004E602B">
        <w:trPr>
          <w:trHeight w:val="423"/>
        </w:trPr>
        <w:tc>
          <w:tcPr>
            <w:tcW w:w="14692" w:type="dxa"/>
            <w:gridSpan w:val="5"/>
          </w:tcPr>
          <w:p w14:paraId="41A5B8B6" w14:textId="77777777" w:rsidR="00D72C0C" w:rsidRDefault="00D72C0C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Технический комитет по стандартизации 102 «Отходы производства и потребления»</w:t>
            </w:r>
          </w:p>
          <w:p w14:paraId="35C95207" w14:textId="0DABE83A" w:rsidR="00740257" w:rsidRPr="001C22AF" w:rsidRDefault="00D72C0C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292 от 15.06.2022 г.</w:t>
            </w:r>
          </w:p>
        </w:tc>
      </w:tr>
      <w:tr w:rsidR="00740257" w:rsidRPr="00042932" w14:paraId="658C5888" w14:textId="77777777" w:rsidTr="00C80512">
        <w:tc>
          <w:tcPr>
            <w:tcW w:w="715" w:type="dxa"/>
          </w:tcPr>
          <w:p w14:paraId="175C819D" w14:textId="5F702DA3" w:rsidR="00740257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9B76D2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52E5115E" w14:textId="77777777" w:rsidR="00740257" w:rsidRPr="009C77AA" w:rsidRDefault="0074025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D818DE" w14:textId="366C2DEF" w:rsidR="00740257" w:rsidRPr="00AD4909" w:rsidRDefault="00D72C0C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53ECEB2" w14:textId="77777777" w:rsidR="00740257" w:rsidRPr="001C22AF" w:rsidRDefault="00740257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E602B" w:rsidRPr="00042932" w14:paraId="6FA6ADBB" w14:textId="77777777" w:rsidTr="00195AB9">
        <w:tc>
          <w:tcPr>
            <w:tcW w:w="14692" w:type="dxa"/>
            <w:gridSpan w:val="5"/>
          </w:tcPr>
          <w:p w14:paraId="6EABFE95" w14:textId="77777777" w:rsidR="004E602B" w:rsidRPr="00524ACA" w:rsidRDefault="004E602B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Технический комитет по стандартизации 60 «Экология. Экологическая чистая продукция</w:t>
            </w:r>
            <w:r>
              <w:rPr>
                <w:b/>
              </w:rPr>
              <w:t>, технология и услуга</w:t>
            </w:r>
            <w:r>
              <w:rPr>
                <w:b/>
                <w:lang w:val="kk-KZ"/>
              </w:rPr>
              <w:t>»</w:t>
            </w:r>
          </w:p>
          <w:p w14:paraId="73D5E45D" w14:textId="57527E88" w:rsidR="004E602B" w:rsidRPr="001C22AF" w:rsidRDefault="004E602B" w:rsidP="004E602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35 от 16.06.2022 г.</w:t>
            </w:r>
          </w:p>
        </w:tc>
      </w:tr>
      <w:tr w:rsidR="004E602B" w:rsidRPr="00042932" w14:paraId="4C8A23AD" w14:textId="77777777" w:rsidTr="00C80512">
        <w:tc>
          <w:tcPr>
            <w:tcW w:w="715" w:type="dxa"/>
          </w:tcPr>
          <w:p w14:paraId="0830BB86" w14:textId="33AF5856" w:rsidR="004E602B" w:rsidRPr="006130B5" w:rsidRDefault="009B76D2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2937" w:type="dxa"/>
          </w:tcPr>
          <w:p w14:paraId="5096C491" w14:textId="77777777" w:rsidR="004E602B" w:rsidRPr="009C77AA" w:rsidRDefault="004E602B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2FFD40E" w14:textId="3119C2C4" w:rsidR="004E602B" w:rsidRDefault="004E602B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B76EDB5" w14:textId="77777777" w:rsidR="004E602B" w:rsidRPr="001C22AF" w:rsidRDefault="004E602B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40257" w:rsidRPr="00042932" w14:paraId="4EF78E58" w14:textId="77777777" w:rsidTr="008021BB">
        <w:tc>
          <w:tcPr>
            <w:tcW w:w="14692" w:type="dxa"/>
            <w:gridSpan w:val="5"/>
            <w:shd w:val="clear" w:color="auto" w:fill="E7E6E6" w:themeFill="background2"/>
          </w:tcPr>
          <w:p w14:paraId="0D6AA2E3" w14:textId="11DDA983" w:rsidR="00740257" w:rsidRPr="008021BB" w:rsidRDefault="00740257" w:rsidP="00FF0F1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021BB">
              <w:rPr>
                <w:b/>
                <w:sz w:val="28"/>
                <w:szCs w:val="28"/>
                <w:shd w:val="clear" w:color="auto" w:fill="E7E6E6" w:themeFill="background2"/>
              </w:rPr>
              <w:t>Предприятия, организации, испытательные лабораторий и т.д</w:t>
            </w:r>
            <w:r w:rsidRPr="008021BB">
              <w:rPr>
                <w:b/>
                <w:sz w:val="28"/>
                <w:szCs w:val="28"/>
              </w:rPr>
              <w:t>.</w:t>
            </w:r>
          </w:p>
        </w:tc>
      </w:tr>
      <w:tr w:rsidR="00740257" w:rsidRPr="00042932" w14:paraId="050F8DCB" w14:textId="77777777" w:rsidTr="00860FD5">
        <w:tc>
          <w:tcPr>
            <w:tcW w:w="14692" w:type="dxa"/>
            <w:gridSpan w:val="5"/>
          </w:tcPr>
          <w:p w14:paraId="04463F3D" w14:textId="5C27783A" w:rsidR="00740257" w:rsidRDefault="0074025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ТОО «ЭКО</w:t>
            </w:r>
            <w:r>
              <w:rPr>
                <w:b/>
              </w:rPr>
              <w:t>-Н Сервис»</w:t>
            </w:r>
          </w:p>
          <w:p w14:paraId="7375B0E1" w14:textId="352377B3" w:rsidR="00740257" w:rsidRPr="00E42485" w:rsidRDefault="00740257" w:rsidP="00FF0F19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25-22 от 08.06.2022 г.</w:t>
            </w:r>
          </w:p>
        </w:tc>
      </w:tr>
      <w:tr w:rsidR="00740257" w:rsidRPr="00042932" w14:paraId="233DA431" w14:textId="77777777" w:rsidTr="00C80512">
        <w:tc>
          <w:tcPr>
            <w:tcW w:w="715" w:type="dxa"/>
          </w:tcPr>
          <w:p w14:paraId="64D309F0" w14:textId="73B493F9" w:rsidR="00740257" w:rsidRPr="006130B5" w:rsidRDefault="00D23721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9B76D2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0F311CD9" w14:textId="77777777" w:rsidR="00740257" w:rsidRPr="009C77AA" w:rsidRDefault="0074025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2C7072" w14:textId="6FCF9DD9" w:rsidR="00740257" w:rsidRPr="00AD4909" w:rsidRDefault="00740257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5E2A76C" w14:textId="77777777" w:rsidR="00740257" w:rsidRPr="001C22AF" w:rsidRDefault="00740257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40257" w:rsidRPr="00042932" w14:paraId="0AFC9B3B" w14:textId="77777777" w:rsidTr="00131931">
        <w:tc>
          <w:tcPr>
            <w:tcW w:w="14692" w:type="dxa"/>
            <w:gridSpan w:val="5"/>
          </w:tcPr>
          <w:p w14:paraId="391EBFF8" w14:textId="5968FC23" w:rsidR="00740257" w:rsidRPr="001C22AF" w:rsidRDefault="0074025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«Эдельвейс-Консалт»</w:t>
            </w:r>
          </w:p>
          <w:p w14:paraId="36703DB8" w14:textId="7FDD9015" w:rsidR="00740257" w:rsidRPr="001C22AF" w:rsidRDefault="00740257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 от 08.06.2022 г.</w:t>
            </w:r>
          </w:p>
        </w:tc>
      </w:tr>
      <w:tr w:rsidR="00740257" w:rsidRPr="00042932" w14:paraId="0AA16E4F" w14:textId="77777777" w:rsidTr="00C80512">
        <w:tc>
          <w:tcPr>
            <w:tcW w:w="715" w:type="dxa"/>
          </w:tcPr>
          <w:p w14:paraId="20A06318" w14:textId="4A7921B1" w:rsidR="00740257" w:rsidRPr="006130B5" w:rsidRDefault="005B3652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9B76D2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440661C4" w14:textId="77777777" w:rsidR="00740257" w:rsidRPr="009C77AA" w:rsidRDefault="0074025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3E17212" w14:textId="12417A29" w:rsidR="00740257" w:rsidRDefault="00740257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AE1FC86" w14:textId="77777777" w:rsidR="00740257" w:rsidRPr="001C22AF" w:rsidRDefault="00740257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40257" w:rsidRPr="00042932" w14:paraId="1D1807E1" w14:textId="77777777" w:rsidTr="0086140A">
        <w:tc>
          <w:tcPr>
            <w:tcW w:w="14692" w:type="dxa"/>
            <w:gridSpan w:val="5"/>
          </w:tcPr>
          <w:p w14:paraId="0C8BB420" w14:textId="77777777" w:rsidR="00740257" w:rsidRDefault="0074025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«Фирма Жа</w:t>
            </w:r>
            <w:r>
              <w:rPr>
                <w:b/>
                <w:lang w:val="kk-KZ"/>
              </w:rPr>
              <w:t>ңабет</w:t>
            </w:r>
            <w:r>
              <w:rPr>
                <w:b/>
              </w:rPr>
              <w:t>»</w:t>
            </w:r>
          </w:p>
          <w:p w14:paraId="7365A280" w14:textId="55F68BB6" w:rsidR="00740257" w:rsidRPr="00E42485" w:rsidRDefault="00740257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01-02/01-22-103 от 08.06.2022 г.</w:t>
            </w:r>
          </w:p>
        </w:tc>
      </w:tr>
      <w:tr w:rsidR="00740257" w:rsidRPr="00042932" w14:paraId="25F072D4" w14:textId="77777777" w:rsidTr="00C80512">
        <w:tc>
          <w:tcPr>
            <w:tcW w:w="715" w:type="dxa"/>
          </w:tcPr>
          <w:p w14:paraId="1030CFB5" w14:textId="58BE613A" w:rsidR="00740257" w:rsidRPr="00D01123" w:rsidRDefault="00D75D6C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9B76D2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3B9D1DE8" w14:textId="77777777" w:rsidR="00740257" w:rsidRPr="009C77AA" w:rsidRDefault="0074025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5912E3E" w14:textId="2EE93A4C" w:rsidR="00740257" w:rsidRDefault="00740257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DA7B5A5" w14:textId="77777777" w:rsidR="00740257" w:rsidRPr="001C22AF" w:rsidRDefault="00740257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40257" w:rsidRPr="00042932" w14:paraId="44B15EDD" w14:textId="77777777" w:rsidTr="004930B0">
        <w:tc>
          <w:tcPr>
            <w:tcW w:w="14692" w:type="dxa"/>
            <w:gridSpan w:val="5"/>
          </w:tcPr>
          <w:p w14:paraId="555CBED5" w14:textId="77777777" w:rsidR="00740257" w:rsidRDefault="0074025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«Текс»</w:t>
            </w:r>
          </w:p>
          <w:p w14:paraId="3DBE32D8" w14:textId="214EB390" w:rsidR="00740257" w:rsidRPr="001C22AF" w:rsidRDefault="00740257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174 от 03.06.2022 г.</w:t>
            </w:r>
          </w:p>
        </w:tc>
      </w:tr>
      <w:tr w:rsidR="00740257" w:rsidRPr="00042932" w14:paraId="048847E7" w14:textId="77777777" w:rsidTr="00C80512">
        <w:tc>
          <w:tcPr>
            <w:tcW w:w="715" w:type="dxa"/>
          </w:tcPr>
          <w:p w14:paraId="44272F09" w14:textId="423F1D28" w:rsidR="00740257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9B76D2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2E443F5E" w14:textId="77777777" w:rsidR="00740257" w:rsidRPr="009C77AA" w:rsidRDefault="0074025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B3FBD7D" w14:textId="6FC2E3CD" w:rsidR="00740257" w:rsidRDefault="00740257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7550AB3" w14:textId="77777777" w:rsidR="00740257" w:rsidRPr="001C22AF" w:rsidRDefault="00740257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40257" w:rsidRPr="00042932" w14:paraId="322E9418" w14:textId="77777777" w:rsidTr="00EB1CEC">
        <w:tc>
          <w:tcPr>
            <w:tcW w:w="14692" w:type="dxa"/>
            <w:gridSpan w:val="5"/>
          </w:tcPr>
          <w:p w14:paraId="043A20E1" w14:textId="77777777" w:rsidR="00740257" w:rsidRDefault="0074025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«Водные ресурсы – Маркетинг»</w:t>
            </w:r>
          </w:p>
          <w:p w14:paraId="2FDFA7A1" w14:textId="68B88CA0" w:rsidR="00740257" w:rsidRPr="001C22AF" w:rsidRDefault="00740257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22-1147 от 08.06.2022 г.</w:t>
            </w:r>
          </w:p>
        </w:tc>
      </w:tr>
      <w:tr w:rsidR="00740257" w:rsidRPr="00042932" w14:paraId="39E598C3" w14:textId="77777777" w:rsidTr="00C80512">
        <w:tc>
          <w:tcPr>
            <w:tcW w:w="715" w:type="dxa"/>
          </w:tcPr>
          <w:p w14:paraId="52263C31" w14:textId="7BCC4D40" w:rsidR="00740257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9B76D2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1FDFF51A" w14:textId="77777777" w:rsidR="00740257" w:rsidRPr="009C77AA" w:rsidRDefault="0074025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DCA9CFE" w14:textId="5E9B3522" w:rsidR="00740257" w:rsidRDefault="00740257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0F59F1B" w14:textId="77777777" w:rsidR="00740257" w:rsidRPr="001C22AF" w:rsidRDefault="00740257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40257" w:rsidRPr="00042932" w14:paraId="489622FF" w14:textId="77777777" w:rsidTr="002570BF">
        <w:tc>
          <w:tcPr>
            <w:tcW w:w="14692" w:type="dxa"/>
            <w:gridSpan w:val="5"/>
          </w:tcPr>
          <w:p w14:paraId="2B61C1BF" w14:textId="77777777" w:rsidR="00740257" w:rsidRDefault="0074025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ГКП на ПХВ «Алматы Су»</w:t>
            </w:r>
          </w:p>
          <w:p w14:paraId="7E817C9A" w14:textId="3160B795" w:rsidR="00740257" w:rsidRPr="00795319" w:rsidRDefault="00740257" w:rsidP="00FF0F19">
            <w:pPr>
              <w:jc w:val="center"/>
              <w:rPr>
                <w:b/>
              </w:rPr>
            </w:pPr>
            <w:r>
              <w:rPr>
                <w:b/>
              </w:rPr>
              <w:t>№ 23.2-06/Т-688 от 07.06.2022 г.</w:t>
            </w:r>
          </w:p>
        </w:tc>
      </w:tr>
      <w:tr w:rsidR="00740257" w:rsidRPr="00042932" w14:paraId="441E59A7" w14:textId="77777777" w:rsidTr="00C80512">
        <w:tc>
          <w:tcPr>
            <w:tcW w:w="715" w:type="dxa"/>
          </w:tcPr>
          <w:p w14:paraId="3BAB5D00" w14:textId="464F5749" w:rsidR="00740257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9B76D2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381B9401" w14:textId="77777777" w:rsidR="00740257" w:rsidRPr="009C77AA" w:rsidRDefault="0074025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509BD63" w14:textId="7CFF42D2" w:rsidR="00740257" w:rsidRDefault="00740257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1B33C55" w14:textId="77777777" w:rsidR="00740257" w:rsidRPr="001C22AF" w:rsidRDefault="00740257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40257" w:rsidRPr="00042932" w14:paraId="3B2E35DB" w14:textId="77777777" w:rsidTr="00E2001C">
        <w:tc>
          <w:tcPr>
            <w:tcW w:w="14692" w:type="dxa"/>
            <w:gridSpan w:val="5"/>
          </w:tcPr>
          <w:p w14:paraId="1459CB8E" w14:textId="77777777" w:rsidR="00740257" w:rsidRDefault="0074025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 w:rsidRPr="00795319">
              <w:rPr>
                <w:b/>
              </w:rPr>
              <w:t>ТОО «Ast Distribution»</w:t>
            </w:r>
          </w:p>
          <w:p w14:paraId="5118B03F" w14:textId="7C182049" w:rsidR="00740257" w:rsidRPr="001C22AF" w:rsidRDefault="00740257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26 от 08.06.2022 г.</w:t>
            </w:r>
          </w:p>
        </w:tc>
      </w:tr>
      <w:tr w:rsidR="00740257" w:rsidRPr="00042932" w14:paraId="3DA58E9F" w14:textId="77777777" w:rsidTr="00C80512">
        <w:tc>
          <w:tcPr>
            <w:tcW w:w="715" w:type="dxa"/>
          </w:tcPr>
          <w:p w14:paraId="73212641" w14:textId="2CE21958" w:rsidR="00740257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9B76D2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59C58239" w14:textId="77777777" w:rsidR="00740257" w:rsidRPr="009C77AA" w:rsidRDefault="0074025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921B33B" w14:textId="1EC11E52" w:rsidR="00740257" w:rsidRDefault="00740257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CE58ED6" w14:textId="77777777" w:rsidR="00740257" w:rsidRPr="001C22AF" w:rsidRDefault="00740257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40257" w:rsidRPr="00042932" w14:paraId="493BA5F9" w14:textId="77777777" w:rsidTr="00DD78B5">
        <w:tc>
          <w:tcPr>
            <w:tcW w:w="14692" w:type="dxa"/>
            <w:gridSpan w:val="5"/>
          </w:tcPr>
          <w:p w14:paraId="708F4187" w14:textId="47385AA7" w:rsidR="00740257" w:rsidRDefault="0074025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Филиал РГП на ПХВ «Национальный центр экспертизы» Комитета санитарно-эпидемиологического контроля Министерства здравоохранения Республики Казахстан</w:t>
            </w:r>
            <w:r w:rsidR="009647E8">
              <w:rPr>
                <w:b/>
              </w:rPr>
              <w:t xml:space="preserve"> по Кызылординской области</w:t>
            </w:r>
          </w:p>
          <w:p w14:paraId="54BBF1E4" w14:textId="58066373" w:rsidR="00740257" w:rsidRPr="001C22AF" w:rsidRDefault="00740257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6-1477 от 06.06.2022 г.</w:t>
            </w:r>
          </w:p>
        </w:tc>
      </w:tr>
      <w:tr w:rsidR="00740257" w:rsidRPr="00042932" w14:paraId="7B62C42F" w14:textId="77777777" w:rsidTr="00C80512">
        <w:tc>
          <w:tcPr>
            <w:tcW w:w="715" w:type="dxa"/>
          </w:tcPr>
          <w:p w14:paraId="1748A319" w14:textId="1E9363AC" w:rsidR="00740257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9B76D2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58A5A3F0" w14:textId="77777777" w:rsidR="00740257" w:rsidRPr="009C77AA" w:rsidRDefault="0074025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58F0E52" w14:textId="7E9AB59C" w:rsidR="00740257" w:rsidRDefault="00740257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C253B5A" w14:textId="77777777" w:rsidR="00740257" w:rsidRPr="001C22AF" w:rsidRDefault="00740257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40257" w:rsidRPr="00042932" w14:paraId="43BE97FB" w14:textId="77777777" w:rsidTr="00660CF3">
        <w:tc>
          <w:tcPr>
            <w:tcW w:w="14692" w:type="dxa"/>
            <w:gridSpan w:val="5"/>
          </w:tcPr>
          <w:p w14:paraId="4171DAD4" w14:textId="77777777" w:rsidR="00740257" w:rsidRDefault="0074025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«Каражыра»</w:t>
            </w:r>
          </w:p>
          <w:p w14:paraId="702482E6" w14:textId="29CA78D0" w:rsidR="00740257" w:rsidRPr="001C22AF" w:rsidRDefault="00740257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01-2.1/698 от 06.06.2022 г.</w:t>
            </w:r>
          </w:p>
        </w:tc>
      </w:tr>
      <w:tr w:rsidR="00740257" w:rsidRPr="00042932" w14:paraId="49A75DF5" w14:textId="77777777" w:rsidTr="00C80512">
        <w:tc>
          <w:tcPr>
            <w:tcW w:w="715" w:type="dxa"/>
          </w:tcPr>
          <w:p w14:paraId="5BB376CE" w14:textId="5E33508E" w:rsidR="00740257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9B76D2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0EE1ABBC" w14:textId="77777777" w:rsidR="00740257" w:rsidRPr="009C77AA" w:rsidRDefault="0074025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285F82F" w14:textId="560F0F1D" w:rsidR="00740257" w:rsidRDefault="00740257" w:rsidP="00FF0F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88ECEFB" w14:textId="77777777" w:rsidR="00740257" w:rsidRPr="001C22AF" w:rsidRDefault="00740257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40257" w:rsidRPr="00042932" w14:paraId="036976A0" w14:textId="77777777" w:rsidTr="004B0727">
        <w:trPr>
          <w:trHeight w:val="296"/>
        </w:trPr>
        <w:tc>
          <w:tcPr>
            <w:tcW w:w="14692" w:type="dxa"/>
            <w:gridSpan w:val="5"/>
          </w:tcPr>
          <w:p w14:paraId="22DA11C5" w14:textId="77777777" w:rsidR="00740257" w:rsidRDefault="0074025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АО «КаздорНИИ»</w:t>
            </w:r>
          </w:p>
          <w:p w14:paraId="5FFCE1A6" w14:textId="68F63B56" w:rsidR="00740257" w:rsidRPr="001C22AF" w:rsidRDefault="00740257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273/06-01 от 06.06.2022 г.</w:t>
            </w:r>
          </w:p>
        </w:tc>
      </w:tr>
      <w:tr w:rsidR="00740257" w:rsidRPr="00042932" w14:paraId="125E428E" w14:textId="77777777" w:rsidTr="00C80512">
        <w:tc>
          <w:tcPr>
            <w:tcW w:w="715" w:type="dxa"/>
          </w:tcPr>
          <w:p w14:paraId="0566320F" w14:textId="75517644" w:rsidR="00740257" w:rsidRPr="006130B5" w:rsidRDefault="009B76D2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2937" w:type="dxa"/>
          </w:tcPr>
          <w:p w14:paraId="3C9B29E4" w14:textId="77777777" w:rsidR="00740257" w:rsidRPr="009C77AA" w:rsidRDefault="0074025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7A2E264" w14:textId="5739080E" w:rsidR="00740257" w:rsidRDefault="00740257" w:rsidP="00FF0F19">
            <w:pPr>
              <w:pStyle w:val="a3"/>
              <w:ind w:left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ED3E754" w14:textId="77777777" w:rsidR="00740257" w:rsidRPr="001C22AF" w:rsidRDefault="00740257" w:rsidP="00FF0F1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40257" w:rsidRPr="00042932" w14:paraId="7C925FBF" w14:textId="77777777" w:rsidTr="00F63989">
        <w:tc>
          <w:tcPr>
            <w:tcW w:w="14692" w:type="dxa"/>
            <w:gridSpan w:val="5"/>
          </w:tcPr>
          <w:p w14:paraId="3AAE5AAE" w14:textId="182DDD76" w:rsidR="00740257" w:rsidRDefault="0074025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«Интер</w:t>
            </w:r>
            <w:r w:rsidR="00286102">
              <w:rPr>
                <w:b/>
              </w:rPr>
              <w:t>г</w:t>
            </w:r>
            <w:r>
              <w:rPr>
                <w:b/>
              </w:rPr>
              <w:t>аз Центральная Азия»</w:t>
            </w:r>
          </w:p>
          <w:p w14:paraId="4DF2F448" w14:textId="5058C2B0" w:rsidR="00740257" w:rsidRPr="001C22AF" w:rsidRDefault="00740257" w:rsidP="00FF0F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06-62-921 от 08.06.2022 г.</w:t>
            </w:r>
          </w:p>
        </w:tc>
      </w:tr>
      <w:tr w:rsidR="00740257" w:rsidRPr="00042932" w14:paraId="01A6C204" w14:textId="77777777" w:rsidTr="00C80512">
        <w:tc>
          <w:tcPr>
            <w:tcW w:w="715" w:type="dxa"/>
          </w:tcPr>
          <w:p w14:paraId="58B7EDEC" w14:textId="2CD0030D" w:rsidR="00740257" w:rsidRPr="006130B5" w:rsidRDefault="00D23721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9B76D2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232F4EED" w14:textId="61B19424" w:rsidR="00740257" w:rsidRPr="009C77AA" w:rsidRDefault="00740257" w:rsidP="00FF0F1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Первый абзац раздела 3</w:t>
            </w:r>
          </w:p>
        </w:tc>
        <w:tc>
          <w:tcPr>
            <w:tcW w:w="6294" w:type="dxa"/>
          </w:tcPr>
          <w:p w14:paraId="347DBACF" w14:textId="77777777" w:rsidR="00740257" w:rsidRDefault="00740257" w:rsidP="00FF0F19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56587C3B" w14:textId="6CD8CC59" w:rsidR="00740257" w:rsidRDefault="00740257" w:rsidP="00FF0F19">
            <w:pPr>
              <w:pStyle w:val="a3"/>
              <w:ind w:left="0"/>
              <w:jc w:val="both"/>
            </w:pPr>
            <w:r>
              <w:t>«Характеристики погрешности измерений и ее составляющих</w:t>
            </w:r>
          </w:p>
          <w:p w14:paraId="68F3ABEB" w14:textId="1BA2C059" w:rsidR="00740257" w:rsidRPr="004B0727" w:rsidRDefault="00740257" w:rsidP="00FF0F19">
            <w:pPr>
              <w:pStyle w:val="a3"/>
              <w:ind w:left="0"/>
              <w:jc w:val="both"/>
            </w:pPr>
            <w:r>
              <w:t>Настоящий стандарт обеспечивает получение результатов измерений с показателями точности, не превышающей значений, приведенных в таблице 1.»</w:t>
            </w:r>
          </w:p>
        </w:tc>
        <w:tc>
          <w:tcPr>
            <w:tcW w:w="4746" w:type="dxa"/>
            <w:gridSpan w:val="2"/>
          </w:tcPr>
          <w:p w14:paraId="6A96B0D2" w14:textId="77777777" w:rsidR="00740257" w:rsidRDefault="00740257" w:rsidP="00FF0F1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  <w:r w:rsidRPr="004301A3">
              <w:rPr>
                <w:bCs/>
              </w:rPr>
              <w:t xml:space="preserve"> Изложено в следующей редакции:</w:t>
            </w:r>
          </w:p>
          <w:p w14:paraId="6F3F1368" w14:textId="2EC28778" w:rsidR="00740257" w:rsidRDefault="00740257" w:rsidP="00FF0F19">
            <w:pPr>
              <w:pStyle w:val="a3"/>
              <w:ind w:left="0"/>
              <w:jc w:val="both"/>
            </w:pPr>
            <w:r>
              <w:rPr>
                <w:b/>
              </w:rPr>
              <w:t>«</w:t>
            </w:r>
            <w:bookmarkStart w:id="3" w:name="_Hlk105597915"/>
            <w:r>
              <w:t>Характеристики погрешности измерений и ее составляющих</w:t>
            </w:r>
            <w:bookmarkEnd w:id="3"/>
          </w:p>
          <w:p w14:paraId="67173DB2" w14:textId="61D86767" w:rsidR="00740257" w:rsidRPr="001C22AF" w:rsidRDefault="00740257" w:rsidP="00FF0F19">
            <w:pPr>
              <w:pStyle w:val="a3"/>
              <w:ind w:left="0"/>
              <w:jc w:val="both"/>
              <w:rPr>
                <w:b/>
              </w:rPr>
            </w:pPr>
            <w:bookmarkStart w:id="4" w:name="_Hlk105597901"/>
            <w:r>
              <w:t>Настоящий стандарт обеспечивает получение результатов измерений с показателями точности, не превышающей значений, приведенных в таблице 1</w:t>
            </w:r>
            <w:bookmarkEnd w:id="4"/>
            <w:r>
              <w:rPr>
                <w:b/>
              </w:rPr>
              <w:t>»</w:t>
            </w:r>
          </w:p>
        </w:tc>
      </w:tr>
      <w:tr w:rsidR="00740257" w:rsidRPr="00042932" w14:paraId="72ADB8D1" w14:textId="77777777" w:rsidTr="00C80512">
        <w:tc>
          <w:tcPr>
            <w:tcW w:w="715" w:type="dxa"/>
          </w:tcPr>
          <w:p w14:paraId="1D102592" w14:textId="1C406BEF" w:rsidR="00740257" w:rsidRPr="006130B5" w:rsidRDefault="005B3652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9B76D2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0F7E0C09" w14:textId="65D3D2FC" w:rsidR="00740257" w:rsidRDefault="00740257" w:rsidP="00FF0F1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Таблица 1</w:t>
            </w:r>
          </w:p>
        </w:tc>
        <w:tc>
          <w:tcPr>
            <w:tcW w:w="6294" w:type="dxa"/>
          </w:tcPr>
          <w:p w14:paraId="7873256C" w14:textId="77777777" w:rsidR="00740257" w:rsidRDefault="00740257" w:rsidP="00FF0F19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tbl>
            <w:tblPr>
              <w:tblW w:w="37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740257" w:rsidRPr="00BF032D" w14:paraId="6418DED4" w14:textId="77777777" w:rsidTr="000402C0">
              <w:trPr>
                <w:cantSplit/>
                <w:trHeight w:val="557"/>
              </w:trPr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E978D" w14:textId="77777777" w:rsidR="00740257" w:rsidRPr="00BF032D" w:rsidRDefault="00740257" w:rsidP="009B76D2">
                  <w:pPr>
                    <w:framePr w:hSpace="180" w:wrap="around" w:hAnchor="margin" w:x="216" w:y="1110"/>
                    <w:jc w:val="center"/>
                    <w:rPr>
                      <w:rFonts w:eastAsia="Calibri"/>
                      <w:bCs/>
                      <w:lang w:eastAsia="en-US"/>
                    </w:rPr>
                  </w:pPr>
                  <w:r w:rsidRPr="00BF032D">
                    <w:rPr>
                      <w:rFonts w:eastAsia="Calibri"/>
                      <w:bCs/>
                      <w:lang w:eastAsia="en-US"/>
                    </w:rPr>
                    <w:t>Диапазон измерений, мг/дм</w:t>
                  </w:r>
                  <w:r w:rsidRPr="00BF032D">
                    <w:rPr>
                      <w:rFonts w:eastAsia="Calibri"/>
                      <w:bCs/>
                      <w:vertAlign w:val="superscript"/>
                      <w:lang w:eastAsia="en-US"/>
                    </w:rPr>
                    <w:t>3</w:t>
                  </w:r>
                </w:p>
              </w:tc>
            </w:tr>
            <w:tr w:rsidR="00740257" w:rsidRPr="00BF032D" w14:paraId="2F7CD4A5" w14:textId="77777777" w:rsidTr="000402C0">
              <w:trPr>
                <w:cantSplit/>
                <w:trHeight w:val="405"/>
              </w:trPr>
              <w:tc>
                <w:tcPr>
                  <w:tcW w:w="3739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29465B" w14:textId="77777777" w:rsidR="00740257" w:rsidRPr="00BF032D" w:rsidRDefault="00740257" w:rsidP="009B76D2">
                  <w:pPr>
                    <w:framePr w:hSpace="180" w:wrap="around" w:hAnchor="margin" w:x="216" w:y="1110"/>
                    <w:jc w:val="center"/>
                    <w:rPr>
                      <w:rFonts w:eastAsia="Calibri"/>
                      <w:lang w:eastAsia="en-US"/>
                    </w:rPr>
                  </w:pPr>
                  <w:r w:rsidRPr="00BF032D">
                    <w:rPr>
                      <w:rFonts w:eastAsia="Calibri"/>
                      <w:lang w:eastAsia="en-US"/>
                    </w:rPr>
                    <w:t>Питьевые воды</w:t>
                  </w:r>
                </w:p>
              </w:tc>
            </w:tr>
            <w:tr w:rsidR="00740257" w:rsidRPr="00BF032D" w14:paraId="283DEFEF" w14:textId="77777777" w:rsidTr="000402C0">
              <w:trPr>
                <w:cantSplit/>
                <w:trHeight w:val="349"/>
              </w:trPr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691A2" w14:textId="77777777" w:rsidR="00740257" w:rsidRPr="00BF032D" w:rsidRDefault="00740257" w:rsidP="009B76D2">
                  <w:pPr>
                    <w:framePr w:hSpace="180" w:wrap="around" w:hAnchor="margin" w:x="216" w:y="1110"/>
                    <w:jc w:val="center"/>
                    <w:rPr>
                      <w:lang w:eastAsia="en-US"/>
                    </w:rPr>
                  </w:pPr>
                  <w:r w:rsidRPr="00BF032D">
                    <w:rPr>
                      <w:lang w:eastAsia="en-US"/>
                    </w:rPr>
                    <w:t>От 0,01 до 0,1 включ.</w:t>
                  </w:r>
                </w:p>
              </w:tc>
            </w:tr>
            <w:tr w:rsidR="00740257" w:rsidRPr="00BF032D" w14:paraId="56F8C1E1" w14:textId="77777777" w:rsidTr="000402C0">
              <w:trPr>
                <w:cantSplit/>
                <w:trHeight w:val="413"/>
              </w:trPr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A75DE" w14:textId="77777777" w:rsidR="00740257" w:rsidRPr="00BF032D" w:rsidRDefault="00740257" w:rsidP="009B76D2">
                  <w:pPr>
                    <w:framePr w:hSpace="180" w:wrap="around" w:hAnchor="margin" w:x="216" w:y="1110"/>
                    <w:jc w:val="center"/>
                    <w:rPr>
                      <w:lang w:eastAsia="en-US"/>
                    </w:rPr>
                  </w:pPr>
                  <w:r w:rsidRPr="00BF032D">
                    <w:rPr>
                      <w:lang w:eastAsia="en-US"/>
                    </w:rPr>
                    <w:t xml:space="preserve">Св. 0,1 ≤ 1,0 </w:t>
                  </w:r>
                </w:p>
              </w:tc>
            </w:tr>
            <w:tr w:rsidR="00740257" w:rsidRPr="00BF032D" w14:paraId="5451AA93" w14:textId="77777777" w:rsidTr="000402C0">
              <w:trPr>
                <w:cantSplit/>
                <w:trHeight w:val="170"/>
              </w:trPr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2B4E0" w14:textId="77777777" w:rsidR="00740257" w:rsidRPr="00BF032D" w:rsidRDefault="00740257" w:rsidP="009B76D2">
                  <w:pPr>
                    <w:framePr w:hSpace="180" w:wrap="around" w:hAnchor="margin" w:x="216" w:y="1110"/>
                    <w:jc w:val="center"/>
                    <w:rPr>
                      <w:lang w:eastAsia="en-US"/>
                    </w:rPr>
                  </w:pPr>
                  <w:r w:rsidRPr="00BF032D">
                    <w:rPr>
                      <w:lang w:eastAsia="en-US"/>
                    </w:rPr>
                    <w:t>Св. 1,0 ≤ 2,0</w:t>
                  </w:r>
                </w:p>
              </w:tc>
            </w:tr>
            <w:tr w:rsidR="00740257" w:rsidRPr="00BF032D" w14:paraId="78949585" w14:textId="77777777" w:rsidTr="000402C0">
              <w:trPr>
                <w:cantSplit/>
                <w:trHeight w:val="405"/>
              </w:trPr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09A1E4" w14:textId="77777777" w:rsidR="00740257" w:rsidRPr="00BF032D" w:rsidRDefault="00740257" w:rsidP="009B76D2">
                  <w:pPr>
                    <w:framePr w:hSpace="180" w:wrap="around" w:hAnchor="margin" w:x="216" w:y="1110"/>
                    <w:jc w:val="center"/>
                    <w:rPr>
                      <w:rFonts w:eastAsia="Calibri"/>
                      <w:lang w:eastAsia="en-US"/>
                    </w:rPr>
                  </w:pPr>
                  <w:r w:rsidRPr="00BF032D">
                    <w:rPr>
                      <w:rFonts w:eastAsia="Calibri"/>
                      <w:lang w:eastAsia="en-US"/>
                    </w:rPr>
                    <w:t>Природные и сточные воды</w:t>
                  </w:r>
                </w:p>
              </w:tc>
            </w:tr>
            <w:tr w:rsidR="00740257" w:rsidRPr="00BF032D" w14:paraId="62A2383C" w14:textId="77777777" w:rsidTr="000402C0">
              <w:trPr>
                <w:cantSplit/>
                <w:trHeight w:val="267"/>
              </w:trPr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390C85" w14:textId="77777777" w:rsidR="00740257" w:rsidRPr="00BF032D" w:rsidRDefault="00740257" w:rsidP="009B76D2">
                  <w:pPr>
                    <w:framePr w:hSpace="180" w:wrap="around" w:hAnchor="margin" w:x="216" w:y="1110"/>
                    <w:jc w:val="center"/>
                    <w:rPr>
                      <w:lang w:eastAsia="en-US"/>
                    </w:rPr>
                  </w:pPr>
                  <w:r w:rsidRPr="00BF032D">
                    <w:rPr>
                      <w:lang w:eastAsia="en-US"/>
                    </w:rPr>
                    <w:t>От 0,01 до 0,1 включ.</w:t>
                  </w:r>
                </w:p>
              </w:tc>
            </w:tr>
            <w:tr w:rsidR="00740257" w:rsidRPr="00BF032D" w14:paraId="2F6632DA" w14:textId="77777777" w:rsidTr="000402C0">
              <w:trPr>
                <w:cantSplit/>
                <w:trHeight w:val="278"/>
              </w:trPr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54419F" w14:textId="77777777" w:rsidR="00740257" w:rsidRPr="00BF032D" w:rsidRDefault="00740257" w:rsidP="009B76D2">
                  <w:pPr>
                    <w:framePr w:hSpace="180" w:wrap="around" w:hAnchor="margin" w:x="216" w:y="1110"/>
                    <w:jc w:val="center"/>
                    <w:rPr>
                      <w:lang w:eastAsia="en-US"/>
                    </w:rPr>
                  </w:pPr>
                  <w:r w:rsidRPr="00BF032D">
                    <w:rPr>
                      <w:lang w:eastAsia="en-US"/>
                    </w:rPr>
                    <w:t xml:space="preserve">Св. 0,1 ≤ 1,0 </w:t>
                  </w:r>
                </w:p>
              </w:tc>
            </w:tr>
            <w:tr w:rsidR="00740257" w:rsidRPr="00BF032D" w14:paraId="2FEDB273" w14:textId="77777777" w:rsidTr="000402C0">
              <w:trPr>
                <w:cantSplit/>
                <w:trHeight w:val="263"/>
              </w:trPr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9909C" w14:textId="77777777" w:rsidR="00740257" w:rsidRPr="00BF032D" w:rsidRDefault="00740257" w:rsidP="009B76D2">
                  <w:pPr>
                    <w:framePr w:hSpace="180" w:wrap="around" w:hAnchor="margin" w:x="216" w:y="1110"/>
                    <w:jc w:val="center"/>
                    <w:rPr>
                      <w:lang w:eastAsia="en-US"/>
                    </w:rPr>
                  </w:pPr>
                  <w:r w:rsidRPr="00BF032D">
                    <w:rPr>
                      <w:lang w:eastAsia="en-US"/>
                    </w:rPr>
                    <w:t xml:space="preserve">Св. 1,0 ≤ 2,0 </w:t>
                  </w:r>
                </w:p>
              </w:tc>
            </w:tr>
          </w:tbl>
          <w:p w14:paraId="71A07F5F" w14:textId="5F311157" w:rsidR="00740257" w:rsidRDefault="00740257" w:rsidP="00FF0F19">
            <w:pPr>
              <w:pStyle w:val="a3"/>
              <w:ind w:left="0"/>
              <w:jc w:val="both"/>
            </w:pPr>
          </w:p>
        </w:tc>
        <w:tc>
          <w:tcPr>
            <w:tcW w:w="4746" w:type="dxa"/>
            <w:gridSpan w:val="2"/>
          </w:tcPr>
          <w:p w14:paraId="35435201" w14:textId="64683421" w:rsidR="00740257" w:rsidRDefault="00740257" w:rsidP="00FF0F1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C43822">
              <w:rPr>
                <w:bCs/>
              </w:rPr>
              <w:t>Изложено в предлагаемой редакции</w:t>
            </w:r>
          </w:p>
        </w:tc>
      </w:tr>
      <w:tr w:rsidR="00740257" w:rsidRPr="00042932" w14:paraId="5147CABA" w14:textId="77777777" w:rsidTr="00C80512">
        <w:tc>
          <w:tcPr>
            <w:tcW w:w="715" w:type="dxa"/>
          </w:tcPr>
          <w:p w14:paraId="034BC290" w14:textId="41C973CF" w:rsidR="00740257" w:rsidRPr="00D01123" w:rsidRDefault="00D75D6C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9B76D2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0C73B9A0" w14:textId="4F82D16C" w:rsidR="00740257" w:rsidRDefault="00740257" w:rsidP="00FF0F1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Таблица 1</w:t>
            </w:r>
          </w:p>
        </w:tc>
        <w:tc>
          <w:tcPr>
            <w:tcW w:w="6294" w:type="dxa"/>
          </w:tcPr>
          <w:p w14:paraId="7A8E7634" w14:textId="77777777" w:rsidR="00740257" w:rsidRDefault="00740257" w:rsidP="00FF0F19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tbl>
            <w:tblPr>
              <w:tblStyle w:val="a5"/>
              <w:tblW w:w="5000" w:type="pct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52"/>
              <w:gridCol w:w="1292"/>
              <w:gridCol w:w="1705"/>
              <w:gridCol w:w="1199"/>
              <w:gridCol w:w="920"/>
            </w:tblGrid>
            <w:tr w:rsidR="00740257" w:rsidRPr="00CC5658" w14:paraId="54C4BD73" w14:textId="77777777" w:rsidTr="000402C0">
              <w:tc>
                <w:tcPr>
                  <w:tcW w:w="784" w:type="pct"/>
                  <w:vMerge w:val="restart"/>
                  <w:vAlign w:val="center"/>
                </w:tcPr>
                <w:p w14:paraId="412D541E" w14:textId="77777777" w:rsidR="00740257" w:rsidRPr="00CC5658" w:rsidRDefault="00740257" w:rsidP="009B76D2">
                  <w:pPr>
                    <w:framePr w:hSpace="180" w:wrap="around" w:hAnchor="margin" w:x="216" w:y="1110"/>
                    <w:jc w:val="center"/>
                    <w:rPr>
                      <w:rFonts w:eastAsia="Calibri"/>
                      <w:bCs/>
                      <w:sz w:val="18"/>
                      <w:szCs w:val="18"/>
                      <w:lang w:eastAsia="en-US"/>
                    </w:rPr>
                  </w:pPr>
                  <w:r w:rsidRPr="00CC5658">
                    <w:rPr>
                      <w:rFonts w:eastAsia="Calibri"/>
                      <w:bCs/>
                      <w:sz w:val="18"/>
                      <w:szCs w:val="18"/>
                      <w:lang w:eastAsia="en-US"/>
                    </w:rPr>
                    <w:t>Диапазон измерений, мг/дм</w:t>
                  </w:r>
                  <w:r w:rsidRPr="00CC5658">
                    <w:rPr>
                      <w:rFonts w:eastAsia="Calibri"/>
                      <w:bCs/>
                      <w:sz w:val="18"/>
                      <w:szCs w:val="18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4216" w:type="pct"/>
                  <w:gridSpan w:val="4"/>
                  <w:vAlign w:val="center"/>
                </w:tcPr>
                <w:p w14:paraId="0300E7AE" w14:textId="77777777" w:rsidR="00740257" w:rsidRPr="00CC5658" w:rsidRDefault="00740257" w:rsidP="009B76D2">
                  <w:pPr>
                    <w:framePr w:hSpace="180" w:wrap="around" w:hAnchor="margin" w:x="216" w:y="1110"/>
                    <w:jc w:val="center"/>
                    <w:rPr>
                      <w:rFonts w:eastAsia="Calibri"/>
                      <w:bCs/>
                      <w:sz w:val="18"/>
                      <w:szCs w:val="18"/>
                      <w:lang w:eastAsia="en-US"/>
                    </w:rPr>
                  </w:pPr>
                  <w:r w:rsidRPr="00CC5658">
                    <w:rPr>
                      <w:rFonts w:eastAsia="Calibri"/>
                      <w:bCs/>
                      <w:color w:val="000000"/>
                      <w:sz w:val="18"/>
                      <w:szCs w:val="18"/>
                      <w:lang w:eastAsia="en-US"/>
                    </w:rPr>
                    <w:t>Показатель</w:t>
                  </w:r>
                </w:p>
              </w:tc>
            </w:tr>
            <w:tr w:rsidR="00740257" w:rsidRPr="00CC5658" w14:paraId="685F65EB" w14:textId="77777777" w:rsidTr="000402C0">
              <w:tc>
                <w:tcPr>
                  <w:tcW w:w="784" w:type="pct"/>
                  <w:vMerge/>
                  <w:vAlign w:val="center"/>
                </w:tcPr>
                <w:p w14:paraId="1AA4CA4F" w14:textId="77777777" w:rsidR="00740257" w:rsidRPr="00CC5658" w:rsidRDefault="00740257" w:rsidP="009B76D2">
                  <w:pPr>
                    <w:framePr w:hSpace="180" w:wrap="around" w:hAnchor="margin" w:x="216" w:y="1110"/>
                    <w:rPr>
                      <w:rFonts w:eastAsia="Calibri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65" w:type="pct"/>
                </w:tcPr>
                <w:p w14:paraId="3EF207E6" w14:textId="77777777" w:rsidR="00740257" w:rsidRPr="00CC5658" w:rsidRDefault="00740257" w:rsidP="009B76D2">
                  <w:pPr>
                    <w:framePr w:hSpace="180" w:wrap="around" w:hAnchor="margin" w:x="216" w:y="1110"/>
                    <w:jc w:val="center"/>
                    <w:rPr>
                      <w:rFonts w:eastAsia="Calibri"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CC5658">
                    <w:rPr>
                      <w:rFonts w:eastAsia="Calibri"/>
                      <w:bCs/>
                      <w:color w:val="000000"/>
                      <w:sz w:val="18"/>
                      <w:szCs w:val="18"/>
                      <w:lang w:eastAsia="en-US"/>
                    </w:rPr>
                    <w:t>повторяемости,</w:t>
                  </w:r>
                </w:p>
                <w:p w14:paraId="6625DC2B" w14:textId="77777777" w:rsidR="00740257" w:rsidRPr="00CC5658" w:rsidRDefault="000E5405" w:rsidP="009B76D2">
                  <w:pPr>
                    <w:framePr w:hSpace="180" w:wrap="around" w:hAnchor="margin" w:x="216" w:y="1110"/>
                    <w:jc w:val="center"/>
                    <w:rPr>
                      <w:rFonts w:eastAsia="Calibri"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bCs/>
                              <w:i/>
                              <w:color w:val="000000"/>
                              <w:sz w:val="18"/>
                              <w:szCs w:val="18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sz w:val="18"/>
                              <w:szCs w:val="18"/>
                              <w:lang w:eastAsia="en-US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color w:val="000000"/>
                              <w:sz w:val="18"/>
                              <w:szCs w:val="18"/>
                              <w:lang w:val="en-US" w:eastAsia="en-US"/>
                            </w:rPr>
                            <m:t>r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405" w:type="pct"/>
                </w:tcPr>
                <w:p w14:paraId="557C40C0" w14:textId="77777777" w:rsidR="00740257" w:rsidRPr="00CC5658" w:rsidRDefault="00740257" w:rsidP="009B76D2">
                  <w:pPr>
                    <w:framePr w:hSpace="180" w:wrap="around" w:hAnchor="margin" w:x="216" w:y="1110"/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CC5658">
                    <w:rPr>
                      <w:bCs/>
                      <w:color w:val="000000"/>
                      <w:sz w:val="18"/>
                      <w:szCs w:val="18"/>
                    </w:rPr>
                    <w:t>внутрилабораторной</w:t>
                  </w:r>
                  <w:r w:rsidRPr="00CC5658"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 w:rsidRPr="00CC5658">
                    <w:rPr>
                      <w:bCs/>
                      <w:color w:val="000000"/>
                      <w:sz w:val="18"/>
                      <w:szCs w:val="18"/>
                    </w:rPr>
                    <w:t>прецизионности,</w:t>
                  </w:r>
                </w:p>
                <w:p w14:paraId="1ACCEB81" w14:textId="77777777" w:rsidR="00740257" w:rsidRPr="00CC5658" w:rsidRDefault="000E5405" w:rsidP="009B76D2">
                  <w:pPr>
                    <w:framePr w:hSpace="180" w:wrap="around" w:hAnchor="margin" w:x="216" w:y="1110"/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bCs/>
                              <w:i/>
                              <w:color w:val="000000"/>
                              <w:sz w:val="18"/>
                              <w:szCs w:val="18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  <w:szCs w:val="18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m:t>R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  <w:szCs w:val="18"/>
                            </w:rPr>
                            <m:t>л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988" w:type="pct"/>
                </w:tcPr>
                <w:p w14:paraId="427380F7" w14:textId="77777777" w:rsidR="00740257" w:rsidRPr="00CC5658" w:rsidRDefault="00740257" w:rsidP="009B76D2">
                  <w:pPr>
                    <w:framePr w:hSpace="180" w:wrap="around" w:hAnchor="margin" w:x="216" w:y="1110"/>
                    <w:jc w:val="center"/>
                    <w:rPr>
                      <w:rFonts w:eastAsia="Calibri"/>
                      <w:bCs/>
                      <w:snapToGrid w:val="0"/>
                      <w:color w:val="000000"/>
                      <w:sz w:val="18"/>
                      <w:szCs w:val="18"/>
                      <w:lang w:eastAsia="en-US"/>
                    </w:rPr>
                  </w:pPr>
                  <w:r w:rsidRPr="00CC5658">
                    <w:rPr>
                      <w:rFonts w:eastAsia="Calibri"/>
                      <w:bCs/>
                      <w:snapToGrid w:val="0"/>
                      <w:color w:val="000000"/>
                      <w:sz w:val="18"/>
                      <w:szCs w:val="18"/>
                      <w:lang w:eastAsia="en-US"/>
                    </w:rPr>
                    <w:t>правильности,</w:t>
                  </w:r>
                </w:p>
                <w:p w14:paraId="64275A0C" w14:textId="77777777" w:rsidR="00740257" w:rsidRPr="00CC5658" w:rsidRDefault="000E5405" w:rsidP="009B76D2">
                  <w:pPr>
                    <w:framePr w:hSpace="180" w:wrap="around" w:hAnchor="margin" w:x="216" w:y="1110"/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bCs/>
                              <w:i/>
                              <w:color w:val="000000"/>
                              <w:sz w:val="18"/>
                              <w:szCs w:val="18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  <w:szCs w:val="18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m:t>с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9" w:type="pct"/>
                </w:tcPr>
                <w:p w14:paraId="54B661CA" w14:textId="77777777" w:rsidR="00740257" w:rsidRPr="00CC5658" w:rsidRDefault="00740257" w:rsidP="009B76D2">
                  <w:pPr>
                    <w:framePr w:hSpace="180" w:wrap="around" w:hAnchor="margin" w:x="216" w:y="1110"/>
                    <w:jc w:val="center"/>
                    <w:rPr>
                      <w:rFonts w:eastAsia="Calibri"/>
                      <w:bCs/>
                      <w:snapToGrid w:val="0"/>
                      <w:sz w:val="18"/>
                      <w:szCs w:val="18"/>
                      <w:lang w:eastAsia="en-US"/>
                    </w:rPr>
                  </w:pPr>
                  <w:r w:rsidRPr="00CC5658">
                    <w:rPr>
                      <w:rFonts w:eastAsia="Calibri"/>
                      <w:bCs/>
                      <w:snapToGrid w:val="0"/>
                      <w:sz w:val="18"/>
                      <w:szCs w:val="18"/>
                      <w:lang w:eastAsia="en-US"/>
                    </w:rPr>
                    <w:t>точности*,</w:t>
                  </w:r>
                </w:p>
                <w:p w14:paraId="73D25DA5" w14:textId="77777777" w:rsidR="00740257" w:rsidRPr="00CC5658" w:rsidRDefault="00740257" w:rsidP="009B76D2">
                  <w:pPr>
                    <w:framePr w:hSpace="180" w:wrap="around" w:hAnchor="margin" w:x="216" w:y="1110"/>
                    <w:jc w:val="center"/>
                    <w:rPr>
                      <w:rFonts w:eastAsia="Calibri"/>
                      <w:bCs/>
                      <w:snapToGrid w:val="0"/>
                      <w:sz w:val="18"/>
                      <w:szCs w:val="18"/>
                      <w:lang w:eastAsia="en-US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  <w:color w:val="000000"/>
                          <w:sz w:val="18"/>
                          <w:szCs w:val="18"/>
                          <w:lang w:eastAsia="en-US"/>
                        </w:rPr>
                        <m:t>±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bCs/>
                              <w:i/>
                              <w:color w:val="000000"/>
                              <w:sz w:val="18"/>
                              <w:szCs w:val="18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sz w:val="18"/>
                              <w:szCs w:val="18"/>
                              <w:lang w:eastAsia="en-US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color w:val="000000"/>
                              <w:sz w:val="18"/>
                              <w:szCs w:val="18"/>
                              <w:lang w:eastAsia="en-US"/>
                            </w:rPr>
                            <m:t>Л</m:t>
                          </m:r>
                        </m:sub>
                      </m:sSub>
                    </m:oMath>
                  </m:oMathPara>
                </w:p>
              </w:tc>
            </w:tr>
          </w:tbl>
          <w:p w14:paraId="4EA4E227" w14:textId="77777777" w:rsidR="00740257" w:rsidRDefault="00740257" w:rsidP="00FF0F19">
            <w:pPr>
              <w:pStyle w:val="a3"/>
              <w:ind w:left="0"/>
              <w:jc w:val="both"/>
            </w:pPr>
          </w:p>
        </w:tc>
        <w:tc>
          <w:tcPr>
            <w:tcW w:w="4746" w:type="dxa"/>
            <w:gridSpan w:val="2"/>
          </w:tcPr>
          <w:p w14:paraId="2684D763" w14:textId="0ECBB1DD" w:rsidR="00740257" w:rsidRDefault="00740257" w:rsidP="00FF0F1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C43822">
              <w:rPr>
                <w:bCs/>
              </w:rPr>
              <w:t>Изложено в предлагаемой редакции</w:t>
            </w:r>
          </w:p>
        </w:tc>
      </w:tr>
      <w:tr w:rsidR="00740257" w:rsidRPr="00042932" w14:paraId="05066F34" w14:textId="77777777" w:rsidTr="00C80512">
        <w:tc>
          <w:tcPr>
            <w:tcW w:w="715" w:type="dxa"/>
          </w:tcPr>
          <w:p w14:paraId="048B7D1A" w14:textId="2AEB6227" w:rsidR="00740257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9B76D2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764AFFBF" w14:textId="170BB85F" w:rsidR="00740257" w:rsidRDefault="00740257" w:rsidP="00FF0F1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Второй абзац подраздела 6.1</w:t>
            </w:r>
          </w:p>
        </w:tc>
        <w:tc>
          <w:tcPr>
            <w:tcW w:w="6294" w:type="dxa"/>
          </w:tcPr>
          <w:p w14:paraId="5AD4B033" w14:textId="77777777" w:rsidR="00740257" w:rsidRDefault="00740257" w:rsidP="00FF0F19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36423028" w14:textId="1F36E301" w:rsidR="00740257" w:rsidRDefault="00740257" w:rsidP="00FF0F19">
            <w:pPr>
              <w:pStyle w:val="a3"/>
              <w:ind w:left="0"/>
              <w:jc w:val="both"/>
            </w:pPr>
            <w:r>
              <w:t>«</w:t>
            </w:r>
            <w:r w:rsidRPr="00862F67">
              <w:t>Содержание вредных веществ в воздухе рабочей зоны не должно превышать норм по [1].</w:t>
            </w:r>
            <w:r>
              <w:t>»</w:t>
            </w:r>
          </w:p>
        </w:tc>
        <w:tc>
          <w:tcPr>
            <w:tcW w:w="4746" w:type="dxa"/>
            <w:gridSpan w:val="2"/>
          </w:tcPr>
          <w:p w14:paraId="77AFAD32" w14:textId="77777777" w:rsidR="00740257" w:rsidRPr="00862F67" w:rsidRDefault="00740257" w:rsidP="00FF0F19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Принято. </w:t>
            </w:r>
            <w:r w:rsidRPr="00862F67">
              <w:rPr>
                <w:bCs/>
              </w:rPr>
              <w:t>Изложено в следующей редакции:</w:t>
            </w:r>
          </w:p>
          <w:p w14:paraId="243E4C6B" w14:textId="6A3A4FC8" w:rsidR="00740257" w:rsidRDefault="00740257" w:rsidP="00FF0F19">
            <w:pPr>
              <w:pStyle w:val="a3"/>
              <w:ind w:left="0"/>
              <w:jc w:val="both"/>
              <w:rPr>
                <w:b/>
              </w:rPr>
            </w:pPr>
            <w:r w:rsidRPr="00862F67">
              <w:rPr>
                <w:bCs/>
              </w:rPr>
              <w:t>«Содержание вредных веществ в воздухе рабочей зоны не должно превышать норм по [1].»</w:t>
            </w:r>
          </w:p>
        </w:tc>
      </w:tr>
      <w:tr w:rsidR="00740257" w:rsidRPr="00042932" w14:paraId="78EBBA61" w14:textId="77777777" w:rsidTr="00C80512">
        <w:tc>
          <w:tcPr>
            <w:tcW w:w="715" w:type="dxa"/>
          </w:tcPr>
          <w:p w14:paraId="0C369F31" w14:textId="4BB36556" w:rsidR="00740257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  <w:r w:rsidR="009B76D2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2685DFBD" w14:textId="6D0F8C7B" w:rsidR="00740257" w:rsidRDefault="00740257" w:rsidP="00FF0F1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Библиография</w:t>
            </w:r>
          </w:p>
        </w:tc>
        <w:tc>
          <w:tcPr>
            <w:tcW w:w="6294" w:type="dxa"/>
          </w:tcPr>
          <w:p w14:paraId="6DF59C14" w14:textId="77777777" w:rsidR="00740257" w:rsidRDefault="00740257" w:rsidP="00FF0F19">
            <w:pPr>
              <w:pStyle w:val="a3"/>
              <w:ind w:left="0"/>
              <w:jc w:val="both"/>
              <w:rPr>
                <w:lang w:val="kk-KZ"/>
              </w:rPr>
            </w:pPr>
            <w:r>
              <w:t xml:space="preserve">Дополнить </w:t>
            </w:r>
            <w:r w:rsidRPr="00CF3E37">
              <w:t>[1]</w:t>
            </w:r>
            <w:r>
              <w:rPr>
                <w:lang w:val="kk-KZ"/>
              </w:rPr>
              <w:t xml:space="preserve"> в следующей редакции:</w:t>
            </w:r>
          </w:p>
          <w:p w14:paraId="78E50D54" w14:textId="54A2D2A6" w:rsidR="00740257" w:rsidRPr="00862F67" w:rsidRDefault="00740257" w:rsidP="00FF0F19">
            <w:pPr>
              <w:pStyle w:val="a3"/>
              <w:ind w:left="0"/>
              <w:jc w:val="both"/>
              <w:rPr>
                <w:lang w:val="kk-KZ"/>
              </w:rPr>
            </w:pPr>
            <w:r w:rsidRPr="00862F67">
              <w:rPr>
                <w:lang w:val="kk-KZ"/>
              </w:rPr>
              <w:t>[1] Гигиенические нормативы к атмосферному воздуху в городских и сельских населенных пунктах (утверждены приказом Министра национальной экономики Республики Казахстан от 28 февраля 2015 года № 168).</w:t>
            </w:r>
          </w:p>
        </w:tc>
        <w:tc>
          <w:tcPr>
            <w:tcW w:w="4746" w:type="dxa"/>
            <w:gridSpan w:val="2"/>
          </w:tcPr>
          <w:p w14:paraId="0A207435" w14:textId="77777777" w:rsidR="00740257" w:rsidRDefault="00740257" w:rsidP="00FF0F19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Принято. Дополнено в следующей редакции:</w:t>
            </w:r>
          </w:p>
          <w:p w14:paraId="063D4E26" w14:textId="5F7394FD" w:rsidR="00740257" w:rsidRPr="00862F67" w:rsidRDefault="00740257" w:rsidP="00FF0F19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862F67">
              <w:rPr>
                <w:lang w:val="kk-KZ"/>
              </w:rPr>
              <w:t>[1] Гигиенические нормативы к атмосферному воздуху в городских и сельских населенных пунктах (утверждены приказом Министра национальной экономики Республики Казахстан от 28 февраля 2015 года № 168).</w:t>
            </w:r>
          </w:p>
        </w:tc>
      </w:tr>
      <w:tr w:rsidR="00740257" w:rsidRPr="00042932" w14:paraId="6A8DB80C" w14:textId="77777777" w:rsidTr="00E47FF0">
        <w:tc>
          <w:tcPr>
            <w:tcW w:w="14692" w:type="dxa"/>
            <w:gridSpan w:val="5"/>
          </w:tcPr>
          <w:p w14:paraId="0C5B8D39" w14:textId="77777777" w:rsidR="00740257" w:rsidRDefault="0074025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Филиал «Институт атомной энергии» РГП на ПХВ «Национальный ядерный центр Республики Казахстан» Министерства энергетики Республики Казахстан</w:t>
            </w:r>
          </w:p>
          <w:p w14:paraId="2E07567D" w14:textId="2F4572FD" w:rsidR="00740257" w:rsidRDefault="00740257" w:rsidP="00FF0F19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29-407-04/636 от 08.06.2022 г.</w:t>
            </w:r>
          </w:p>
        </w:tc>
      </w:tr>
      <w:tr w:rsidR="00740257" w:rsidRPr="00042932" w14:paraId="43C70D6F" w14:textId="77777777" w:rsidTr="00C80512">
        <w:tc>
          <w:tcPr>
            <w:tcW w:w="715" w:type="dxa"/>
          </w:tcPr>
          <w:p w14:paraId="4C890E92" w14:textId="7FE34451" w:rsidR="00740257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9B76D2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4100C710" w14:textId="77777777" w:rsidR="00740257" w:rsidRDefault="0074025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5E18A5A" w14:textId="3EDE6140" w:rsidR="00740257" w:rsidRDefault="00740257" w:rsidP="00FF0F19">
            <w:pPr>
              <w:pStyle w:val="a3"/>
              <w:ind w:left="0"/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8857ADB" w14:textId="77777777" w:rsidR="00740257" w:rsidRDefault="00740257" w:rsidP="00FF0F19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740257" w:rsidRPr="00042932" w14:paraId="53E6FDBD" w14:textId="77777777" w:rsidTr="00D93149">
        <w:trPr>
          <w:trHeight w:val="275"/>
        </w:trPr>
        <w:tc>
          <w:tcPr>
            <w:tcW w:w="14692" w:type="dxa"/>
            <w:gridSpan w:val="5"/>
          </w:tcPr>
          <w:p w14:paraId="37C0B197" w14:textId="77777777" w:rsidR="00740257" w:rsidRDefault="00740257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«НИИСТОМПРОЕКТ»</w:t>
            </w:r>
          </w:p>
          <w:p w14:paraId="341CE76D" w14:textId="7669BA34" w:rsidR="00740257" w:rsidRDefault="00740257" w:rsidP="00FF0F19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Т-804 от 09.06.2022 г.</w:t>
            </w:r>
          </w:p>
        </w:tc>
      </w:tr>
      <w:tr w:rsidR="00740257" w:rsidRPr="00042932" w14:paraId="0221EB32" w14:textId="77777777" w:rsidTr="00C80512">
        <w:tc>
          <w:tcPr>
            <w:tcW w:w="715" w:type="dxa"/>
          </w:tcPr>
          <w:p w14:paraId="474DADA1" w14:textId="1DBE05FF" w:rsidR="00740257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9B76D2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0A0AC71E" w14:textId="77777777" w:rsidR="00740257" w:rsidRDefault="00740257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A858444" w14:textId="68302498" w:rsidR="00740257" w:rsidRPr="00740257" w:rsidRDefault="00740257" w:rsidP="00FF0F19">
            <w:pPr>
              <w:pStyle w:val="a3"/>
              <w:ind w:left="0"/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F3011A6" w14:textId="77777777" w:rsidR="00740257" w:rsidRDefault="00740257" w:rsidP="00FF0F19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D93149" w:rsidRPr="00042932" w14:paraId="2B397937" w14:textId="77777777" w:rsidTr="00721A18">
        <w:tc>
          <w:tcPr>
            <w:tcW w:w="14692" w:type="dxa"/>
            <w:gridSpan w:val="5"/>
          </w:tcPr>
          <w:p w14:paraId="30FE3282" w14:textId="77777777" w:rsidR="00D93149" w:rsidRDefault="00D93149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«ВостокЭнергоИндустрия»</w:t>
            </w:r>
          </w:p>
          <w:p w14:paraId="477694DB" w14:textId="22E46392" w:rsidR="00D93149" w:rsidRDefault="00D93149" w:rsidP="00FF0F19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01-03/060 от 10.06.2022 г.</w:t>
            </w:r>
          </w:p>
        </w:tc>
      </w:tr>
      <w:tr w:rsidR="00D93149" w:rsidRPr="00042932" w14:paraId="17D67B70" w14:textId="77777777" w:rsidTr="00C80512">
        <w:tc>
          <w:tcPr>
            <w:tcW w:w="715" w:type="dxa"/>
          </w:tcPr>
          <w:p w14:paraId="3C806FC9" w14:textId="6B122EFD" w:rsidR="00D93149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9B76D2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264D4D82" w14:textId="77777777" w:rsidR="00D93149" w:rsidRDefault="00D93149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EA345BF" w14:textId="2B00A1F8" w:rsidR="00D93149" w:rsidRPr="00740257" w:rsidRDefault="00D93149" w:rsidP="00FF0F19">
            <w:pPr>
              <w:pStyle w:val="a3"/>
              <w:ind w:left="0"/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8B7A234" w14:textId="77777777" w:rsidR="00D93149" w:rsidRDefault="00D93149" w:rsidP="00FF0F19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E50C8D" w:rsidRPr="00042932" w14:paraId="66B27AC5" w14:textId="77777777" w:rsidTr="006D450A">
        <w:tc>
          <w:tcPr>
            <w:tcW w:w="14692" w:type="dxa"/>
            <w:gridSpan w:val="5"/>
          </w:tcPr>
          <w:p w14:paraId="54088A64" w14:textId="77777777" w:rsidR="00E50C8D" w:rsidRDefault="00E50C8D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</w:t>
            </w:r>
            <w:r>
              <w:rPr>
                <w:b/>
                <w:lang w:val="en-US"/>
              </w:rPr>
              <w:t>Kazakhmys Coal</w:t>
            </w:r>
            <w:r>
              <w:rPr>
                <w:b/>
                <w:lang w:val="kk-KZ"/>
              </w:rPr>
              <w:t>»</w:t>
            </w:r>
          </w:p>
          <w:p w14:paraId="798B0E5A" w14:textId="66B2008F" w:rsidR="00E50C8D" w:rsidRDefault="00E50C8D" w:rsidP="00FF0F19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01.21.</w:t>
            </w:r>
            <w:r>
              <w:rPr>
                <w:b/>
                <w:lang w:val="en-US"/>
              </w:rPr>
              <w:t xml:space="preserve">U-01-722 </w:t>
            </w:r>
            <w:r>
              <w:rPr>
                <w:b/>
                <w:lang w:val="kk-KZ"/>
              </w:rPr>
              <w:t>от 10.06.2022 г.</w:t>
            </w:r>
          </w:p>
        </w:tc>
      </w:tr>
      <w:tr w:rsidR="00E50C8D" w:rsidRPr="00042932" w14:paraId="18120270" w14:textId="77777777" w:rsidTr="00C80512">
        <w:tc>
          <w:tcPr>
            <w:tcW w:w="715" w:type="dxa"/>
          </w:tcPr>
          <w:p w14:paraId="48E38B94" w14:textId="57AB4B2F" w:rsidR="00E50C8D" w:rsidRPr="00D01123" w:rsidRDefault="00D01123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9B76D2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5C6E919E" w14:textId="77777777" w:rsidR="00E50C8D" w:rsidRDefault="00E50C8D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8D546F9" w14:textId="74978428" w:rsidR="00E50C8D" w:rsidRPr="00740257" w:rsidRDefault="00E50C8D" w:rsidP="00FF0F19">
            <w:pPr>
              <w:pStyle w:val="a3"/>
              <w:ind w:left="0"/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9107980" w14:textId="77777777" w:rsidR="00E50C8D" w:rsidRDefault="00E50C8D" w:rsidP="00FF0F19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E50C8D" w:rsidRPr="00042932" w14:paraId="198C990B" w14:textId="77777777" w:rsidTr="00D33FDC">
        <w:tc>
          <w:tcPr>
            <w:tcW w:w="14692" w:type="dxa"/>
            <w:gridSpan w:val="5"/>
          </w:tcPr>
          <w:p w14:paraId="757AF956" w14:textId="77777777" w:rsidR="00E50C8D" w:rsidRDefault="00E50C8D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«Корпорация Казахмыс»</w:t>
            </w:r>
          </w:p>
          <w:p w14:paraId="642FD1B2" w14:textId="09BC5CB8" w:rsidR="00E50C8D" w:rsidRDefault="00E50C8D" w:rsidP="00FF0F19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01/2623 от 13.06.2022 г.</w:t>
            </w:r>
          </w:p>
        </w:tc>
      </w:tr>
      <w:tr w:rsidR="00E50C8D" w:rsidRPr="00042932" w14:paraId="6E7D04E2" w14:textId="77777777" w:rsidTr="00C80512">
        <w:tc>
          <w:tcPr>
            <w:tcW w:w="715" w:type="dxa"/>
          </w:tcPr>
          <w:p w14:paraId="32B00922" w14:textId="6E6BD6B5" w:rsidR="00E50C8D" w:rsidRPr="006130B5" w:rsidRDefault="009B76D2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2937" w:type="dxa"/>
          </w:tcPr>
          <w:p w14:paraId="265B2A61" w14:textId="77777777" w:rsidR="00E50C8D" w:rsidRDefault="00E50C8D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2759A97" w14:textId="6F96CFFC" w:rsidR="00E50C8D" w:rsidRPr="00740257" w:rsidRDefault="00E50C8D" w:rsidP="00FF0F19">
            <w:pPr>
              <w:pStyle w:val="a3"/>
              <w:ind w:left="0"/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4B8540B" w14:textId="77777777" w:rsidR="00E50C8D" w:rsidRDefault="00E50C8D" w:rsidP="00FF0F19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A7358" w:rsidRPr="00042932" w14:paraId="0A3F57B3" w14:textId="77777777" w:rsidTr="006760EA">
        <w:tc>
          <w:tcPr>
            <w:tcW w:w="14692" w:type="dxa"/>
            <w:gridSpan w:val="5"/>
          </w:tcPr>
          <w:p w14:paraId="4B9D6369" w14:textId="77777777" w:rsidR="004A7358" w:rsidRDefault="004A7358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«Национальный центр экспертизы и сертификации»</w:t>
            </w:r>
          </w:p>
          <w:p w14:paraId="60FDF8D1" w14:textId="6FFB83D7" w:rsidR="004A7358" w:rsidRDefault="004A7358" w:rsidP="00FF0F19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ВПР-СИО/957 от 13.06.2022 г.</w:t>
            </w:r>
          </w:p>
        </w:tc>
      </w:tr>
      <w:tr w:rsidR="004A7358" w:rsidRPr="00042932" w14:paraId="68AE1934" w14:textId="77777777" w:rsidTr="00C80512">
        <w:tc>
          <w:tcPr>
            <w:tcW w:w="715" w:type="dxa"/>
          </w:tcPr>
          <w:p w14:paraId="5D2B26A5" w14:textId="6580E356" w:rsidR="004A7358" w:rsidRPr="006130B5" w:rsidRDefault="00D23721" w:rsidP="00FF0F1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9B76D2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5B766F57" w14:textId="77777777" w:rsidR="004A7358" w:rsidRDefault="004A7358" w:rsidP="00FF0F1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99A4FEB" w14:textId="0FAC27CE" w:rsidR="004A7358" w:rsidRPr="00740257" w:rsidRDefault="004A7358" w:rsidP="00FF0F19">
            <w:pPr>
              <w:pStyle w:val="a3"/>
              <w:ind w:left="0"/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FF8D91D" w14:textId="77777777" w:rsidR="004A7358" w:rsidRDefault="004A7358" w:rsidP="00FF0F19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D72C0C" w:rsidRPr="00042932" w14:paraId="16C65F1C" w14:textId="77777777" w:rsidTr="00484542">
        <w:tc>
          <w:tcPr>
            <w:tcW w:w="14692" w:type="dxa"/>
            <w:gridSpan w:val="5"/>
          </w:tcPr>
          <w:p w14:paraId="21D1E6DF" w14:textId="77777777" w:rsidR="00D72C0C" w:rsidRDefault="00D72C0C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ТОО «НТП </w:t>
            </w:r>
            <w:r>
              <w:rPr>
                <w:b/>
                <w:lang w:val="en-US"/>
              </w:rPr>
              <w:t>Kazecotech</w:t>
            </w:r>
            <w:r>
              <w:rPr>
                <w:b/>
              </w:rPr>
              <w:t>»</w:t>
            </w:r>
          </w:p>
          <w:p w14:paraId="0ECE2DF9" w14:textId="0C92C72A" w:rsidR="00D72C0C" w:rsidRDefault="00D72C0C" w:rsidP="00FF0F19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03-02/95 от 15.06.2022 г.</w:t>
            </w:r>
          </w:p>
        </w:tc>
      </w:tr>
      <w:tr w:rsidR="00D72C0C" w:rsidRPr="00042932" w14:paraId="531D81B0" w14:textId="77777777" w:rsidTr="00C80512">
        <w:tc>
          <w:tcPr>
            <w:tcW w:w="715" w:type="dxa"/>
          </w:tcPr>
          <w:p w14:paraId="579602C3" w14:textId="00BBC7B4" w:rsidR="00D72C0C" w:rsidRPr="006130B5" w:rsidRDefault="005B3652" w:rsidP="00555E0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9B76D2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30F4CF27" w14:textId="77777777" w:rsidR="00D72C0C" w:rsidRDefault="00D72C0C" w:rsidP="00555E0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ABBDC9E" w14:textId="686BB0D0" w:rsidR="00D72C0C" w:rsidRPr="00740257" w:rsidRDefault="00D72C0C" w:rsidP="00555E08">
            <w:pPr>
              <w:pStyle w:val="a3"/>
              <w:ind w:left="0"/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40B5DE2" w14:textId="77777777" w:rsidR="00D72C0C" w:rsidRDefault="00D72C0C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C1970" w:rsidRPr="00042932" w14:paraId="06CF6110" w14:textId="77777777" w:rsidTr="00E540A6">
        <w:tc>
          <w:tcPr>
            <w:tcW w:w="14692" w:type="dxa"/>
            <w:gridSpan w:val="5"/>
          </w:tcPr>
          <w:p w14:paraId="19879AC0" w14:textId="77777777" w:rsidR="002C1970" w:rsidRDefault="002C1970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«ЭлектроТрансРеелто»</w:t>
            </w:r>
          </w:p>
          <w:p w14:paraId="2BF5912E" w14:textId="02487CFD" w:rsidR="002C1970" w:rsidRDefault="002C1970" w:rsidP="002C1970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62/2-22 от 16.06.2022 г.</w:t>
            </w:r>
          </w:p>
        </w:tc>
      </w:tr>
      <w:tr w:rsidR="002C1970" w:rsidRPr="00042932" w14:paraId="310B5487" w14:textId="77777777" w:rsidTr="00C80512">
        <w:tc>
          <w:tcPr>
            <w:tcW w:w="715" w:type="dxa"/>
          </w:tcPr>
          <w:p w14:paraId="4D4792A4" w14:textId="0B34A8EB" w:rsidR="002C1970" w:rsidRPr="00D01123" w:rsidRDefault="00D75D6C" w:rsidP="00555E0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9B76D2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4DD17BC3" w14:textId="77777777" w:rsidR="002C1970" w:rsidRDefault="002C1970" w:rsidP="00555E0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885CE0A" w14:textId="349A429B" w:rsidR="002C1970" w:rsidRPr="00740257" w:rsidRDefault="002C1970" w:rsidP="00555E08">
            <w:pPr>
              <w:pStyle w:val="a3"/>
              <w:ind w:left="0"/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03E4C8B" w14:textId="77777777" w:rsidR="002C1970" w:rsidRDefault="002C1970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C1970" w:rsidRPr="00042932" w14:paraId="58637B17" w14:textId="77777777" w:rsidTr="00EB2A4E">
        <w:tc>
          <w:tcPr>
            <w:tcW w:w="14692" w:type="dxa"/>
            <w:gridSpan w:val="5"/>
          </w:tcPr>
          <w:p w14:paraId="4B467D89" w14:textId="77777777" w:rsidR="002C1970" w:rsidRDefault="002C1970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«Аника»</w:t>
            </w:r>
          </w:p>
          <w:p w14:paraId="47CE8224" w14:textId="6A4AD47F" w:rsidR="002C1970" w:rsidRDefault="002C1970" w:rsidP="002C1970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б/н</w:t>
            </w:r>
          </w:p>
        </w:tc>
      </w:tr>
      <w:tr w:rsidR="002C1970" w:rsidRPr="00042932" w14:paraId="6975297A" w14:textId="77777777" w:rsidTr="00C80512">
        <w:tc>
          <w:tcPr>
            <w:tcW w:w="715" w:type="dxa"/>
          </w:tcPr>
          <w:p w14:paraId="38EA366B" w14:textId="1E71AC55" w:rsidR="002C1970" w:rsidRPr="00D01123" w:rsidRDefault="00D01123" w:rsidP="00555E0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  <w:r w:rsidR="009B76D2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0C367E9E" w14:textId="77777777" w:rsidR="002C1970" w:rsidRDefault="002C1970" w:rsidP="00555E0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1A41B6A" w14:textId="64F5C023" w:rsidR="002C1970" w:rsidRPr="00740257" w:rsidRDefault="002C1970" w:rsidP="00555E08">
            <w:pPr>
              <w:pStyle w:val="a3"/>
              <w:ind w:left="0"/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FBC64D6" w14:textId="77777777" w:rsidR="002C1970" w:rsidRDefault="002C1970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D23ECE" w:rsidRPr="00042932" w14:paraId="3594ACD5" w14:textId="77777777" w:rsidTr="005249F8">
        <w:tc>
          <w:tcPr>
            <w:tcW w:w="14692" w:type="dxa"/>
            <w:gridSpan w:val="5"/>
          </w:tcPr>
          <w:p w14:paraId="01554C2C" w14:textId="77777777" w:rsidR="00D23ECE" w:rsidRDefault="00D23ECE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«СКЗ-</w:t>
            </w:r>
            <w:r>
              <w:rPr>
                <w:b/>
                <w:lang w:val="en-US"/>
              </w:rPr>
              <w:t>U</w:t>
            </w:r>
            <w:r>
              <w:rPr>
                <w:b/>
              </w:rPr>
              <w:t>»</w:t>
            </w:r>
          </w:p>
          <w:p w14:paraId="5049AD92" w14:textId="4057DC85" w:rsidR="00D23ECE" w:rsidRDefault="00D23ECE" w:rsidP="00D23ECE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375-22 от 17.06.2022 г.</w:t>
            </w:r>
          </w:p>
        </w:tc>
      </w:tr>
      <w:tr w:rsidR="00D23ECE" w:rsidRPr="00042932" w14:paraId="4D045C90" w14:textId="77777777" w:rsidTr="00C80512">
        <w:tc>
          <w:tcPr>
            <w:tcW w:w="715" w:type="dxa"/>
          </w:tcPr>
          <w:p w14:paraId="7D33E7DD" w14:textId="628D2136" w:rsidR="00D23ECE" w:rsidRPr="00D01123" w:rsidRDefault="00D01123" w:rsidP="00555E0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9B76D2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4B53152D" w14:textId="77777777" w:rsidR="00D23ECE" w:rsidRDefault="00D23ECE" w:rsidP="00555E0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D603DFB" w14:textId="1D2DD997" w:rsidR="00D23ECE" w:rsidRPr="00740257" w:rsidRDefault="00D23ECE" w:rsidP="00555E08">
            <w:pPr>
              <w:pStyle w:val="a3"/>
              <w:ind w:left="0"/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036AFD6" w14:textId="77777777" w:rsidR="00D23ECE" w:rsidRDefault="00D23ECE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E4728B" w:rsidRPr="00042932" w14:paraId="056C693E" w14:textId="77777777" w:rsidTr="005630E6">
        <w:tc>
          <w:tcPr>
            <w:tcW w:w="14692" w:type="dxa"/>
            <w:gridSpan w:val="5"/>
          </w:tcPr>
          <w:p w14:paraId="5CEEF4CE" w14:textId="77777777" w:rsidR="00E4728B" w:rsidRDefault="00E4728B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ГКП «Астана Су Арнасы»</w:t>
            </w:r>
          </w:p>
          <w:p w14:paraId="2D392C7C" w14:textId="56327241" w:rsidR="00E4728B" w:rsidRDefault="00E4728B" w:rsidP="00E4728B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20-1/4010 от 10.06.2022 г.</w:t>
            </w:r>
          </w:p>
        </w:tc>
      </w:tr>
      <w:tr w:rsidR="00E4728B" w:rsidRPr="00042932" w14:paraId="015627E9" w14:textId="77777777" w:rsidTr="00C80512">
        <w:tc>
          <w:tcPr>
            <w:tcW w:w="715" w:type="dxa"/>
          </w:tcPr>
          <w:p w14:paraId="455A7B79" w14:textId="3F3B89B6" w:rsidR="00E4728B" w:rsidRPr="00D01123" w:rsidRDefault="00D01123" w:rsidP="00555E0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9B76D2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3B3FB8F5" w14:textId="77777777" w:rsidR="00E4728B" w:rsidRDefault="00E4728B" w:rsidP="00555E0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6A76D57" w14:textId="39E14D69" w:rsidR="00E4728B" w:rsidRPr="00740257" w:rsidRDefault="00E4728B" w:rsidP="00555E08">
            <w:pPr>
              <w:pStyle w:val="a3"/>
              <w:ind w:left="0"/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01A7062" w14:textId="77777777" w:rsidR="00E4728B" w:rsidRDefault="00E4728B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A590F" w:rsidRPr="00042932" w14:paraId="0BA18DF3" w14:textId="77777777" w:rsidTr="0003565C">
        <w:tc>
          <w:tcPr>
            <w:tcW w:w="14692" w:type="dxa"/>
            <w:gridSpan w:val="5"/>
          </w:tcPr>
          <w:p w14:paraId="2E66C7DA" w14:textId="77777777" w:rsidR="006A590F" w:rsidRDefault="006A590F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«Ульбинский металлургический завод»</w:t>
            </w:r>
          </w:p>
          <w:p w14:paraId="51D8F7A6" w14:textId="380DC0F9" w:rsidR="006A590F" w:rsidRDefault="006A590F" w:rsidP="006A590F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20-01-15/7254 эп от 17.06.2022 г.</w:t>
            </w:r>
          </w:p>
        </w:tc>
      </w:tr>
      <w:tr w:rsidR="006A590F" w:rsidRPr="006A590F" w14:paraId="14EAAA4D" w14:textId="77777777" w:rsidTr="00C80512">
        <w:tc>
          <w:tcPr>
            <w:tcW w:w="715" w:type="dxa"/>
          </w:tcPr>
          <w:p w14:paraId="4A8E14E7" w14:textId="3C0EF606" w:rsidR="006A590F" w:rsidRPr="00D01123" w:rsidRDefault="00D01123" w:rsidP="00555E0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9B76D2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47C4CEF0" w14:textId="4E22C016" w:rsidR="006A590F" w:rsidRDefault="006A590F" w:rsidP="00555E0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9.1.6</w:t>
            </w:r>
          </w:p>
        </w:tc>
        <w:tc>
          <w:tcPr>
            <w:tcW w:w="6294" w:type="dxa"/>
          </w:tcPr>
          <w:p w14:paraId="6443B20A" w14:textId="31EC089C" w:rsidR="006A590F" w:rsidRPr="004B0727" w:rsidRDefault="006A590F" w:rsidP="006A590F">
            <w:pPr>
              <w:pStyle w:val="a3"/>
              <w:ind w:left="0"/>
              <w:jc w:val="both"/>
            </w:pPr>
            <w:r>
              <w:t>С</w:t>
            </w:r>
            <w:r w:rsidRPr="006A590F">
              <w:t>сылка на отсутствующее в проекте стандарта Приложение А</w:t>
            </w:r>
          </w:p>
        </w:tc>
        <w:tc>
          <w:tcPr>
            <w:tcW w:w="4746" w:type="dxa"/>
            <w:gridSpan w:val="2"/>
          </w:tcPr>
          <w:p w14:paraId="14121635" w14:textId="1ECFEEF2" w:rsidR="006A590F" w:rsidRDefault="00F0404A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F0404A">
              <w:rPr>
                <w:bCs/>
                <w:lang w:val="kk-KZ"/>
              </w:rPr>
              <w:t>Ссылка исключена</w:t>
            </w:r>
          </w:p>
        </w:tc>
      </w:tr>
      <w:tr w:rsidR="006A590F" w:rsidRPr="006A590F" w14:paraId="457BCE23" w14:textId="77777777" w:rsidTr="00C80512">
        <w:tc>
          <w:tcPr>
            <w:tcW w:w="715" w:type="dxa"/>
          </w:tcPr>
          <w:p w14:paraId="1E107CEF" w14:textId="3728B4A5" w:rsidR="006A590F" w:rsidRPr="00D01123" w:rsidRDefault="00D01123" w:rsidP="00555E0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9B76D2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7995B144" w14:textId="29CB9EE9" w:rsidR="006A590F" w:rsidRDefault="006A590F" w:rsidP="00555E0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11.3</w:t>
            </w:r>
          </w:p>
        </w:tc>
        <w:tc>
          <w:tcPr>
            <w:tcW w:w="6294" w:type="dxa"/>
          </w:tcPr>
          <w:p w14:paraId="7EBE72BD" w14:textId="5D95ADBF" w:rsidR="006A590F" w:rsidRDefault="006A590F" w:rsidP="006A590F">
            <w:pPr>
              <w:jc w:val="both"/>
            </w:pPr>
            <w:r>
              <w:t>Допущена грамматическая ошибка: «проводят … определений»</w:t>
            </w:r>
          </w:p>
        </w:tc>
        <w:tc>
          <w:tcPr>
            <w:tcW w:w="4746" w:type="dxa"/>
            <w:gridSpan w:val="2"/>
          </w:tcPr>
          <w:p w14:paraId="6B44B25F" w14:textId="49D88533" w:rsidR="006A590F" w:rsidRDefault="00F0404A" w:rsidP="00F0404A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4F3E86" w:rsidRPr="006A590F" w14:paraId="689701CF" w14:textId="77777777" w:rsidTr="000D542D">
        <w:tc>
          <w:tcPr>
            <w:tcW w:w="14692" w:type="dxa"/>
            <w:gridSpan w:val="5"/>
          </w:tcPr>
          <w:p w14:paraId="1CE57271" w14:textId="77777777" w:rsidR="004F3E86" w:rsidRDefault="004F3E86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«Ульбинский металлургический завод»</w:t>
            </w:r>
          </w:p>
          <w:p w14:paraId="5EFB451B" w14:textId="29642A5A" w:rsidR="004F3E86" w:rsidRDefault="004F3E86" w:rsidP="004F3E8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20-01-15/7618 ИС от 28.06.2022 г. (повторное согласование)</w:t>
            </w:r>
          </w:p>
        </w:tc>
      </w:tr>
      <w:tr w:rsidR="004F3E86" w:rsidRPr="006A590F" w14:paraId="2ED1B19F" w14:textId="77777777" w:rsidTr="00C80512">
        <w:tc>
          <w:tcPr>
            <w:tcW w:w="715" w:type="dxa"/>
          </w:tcPr>
          <w:p w14:paraId="41C29BC0" w14:textId="31549E29" w:rsidR="004F3E86" w:rsidRPr="00D01123" w:rsidRDefault="00D01123" w:rsidP="00555E0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9B76D2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61DDF076" w14:textId="77777777" w:rsidR="004F3E86" w:rsidRDefault="004F3E86" w:rsidP="00555E0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A5EC54C" w14:textId="4E322C88" w:rsidR="004F3E86" w:rsidRDefault="004F3E86" w:rsidP="004F3E86">
            <w:pPr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0C3B3B3" w14:textId="77777777" w:rsidR="004F3E86" w:rsidRDefault="004F3E86" w:rsidP="00F0404A">
            <w:pPr>
              <w:pStyle w:val="a3"/>
              <w:ind w:left="0"/>
              <w:jc w:val="center"/>
              <w:rPr>
                <w:b/>
                <w:lang w:val="kk-KZ"/>
              </w:rPr>
            </w:pPr>
          </w:p>
        </w:tc>
      </w:tr>
      <w:tr w:rsidR="00141F01" w:rsidRPr="006A590F" w14:paraId="6E683C9B" w14:textId="77777777" w:rsidTr="00B52F12">
        <w:tc>
          <w:tcPr>
            <w:tcW w:w="14692" w:type="dxa"/>
            <w:gridSpan w:val="5"/>
          </w:tcPr>
          <w:p w14:paraId="07BA0B2F" w14:textId="77777777" w:rsidR="00141F01" w:rsidRDefault="00141F01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АО «Казахский научно</w:t>
            </w:r>
            <w:r>
              <w:rPr>
                <w:b/>
              </w:rPr>
              <w:t>-исследовательский и проектный институт строительства и архитектуры</w:t>
            </w:r>
            <w:r>
              <w:rPr>
                <w:b/>
                <w:lang w:val="kk-KZ"/>
              </w:rPr>
              <w:t>»</w:t>
            </w:r>
          </w:p>
          <w:p w14:paraId="2D92A8F3" w14:textId="074BAC2C" w:rsidR="00141F01" w:rsidRDefault="00141F01" w:rsidP="00141F01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03-05-03/1320 от 21.06.2022 г.</w:t>
            </w:r>
          </w:p>
        </w:tc>
      </w:tr>
      <w:tr w:rsidR="00141F01" w:rsidRPr="006A590F" w14:paraId="4AD6B9AA" w14:textId="77777777" w:rsidTr="00C80512">
        <w:tc>
          <w:tcPr>
            <w:tcW w:w="715" w:type="dxa"/>
          </w:tcPr>
          <w:p w14:paraId="51FFF63F" w14:textId="7E240B1F" w:rsidR="00141F01" w:rsidRPr="006130B5" w:rsidRDefault="009B76D2" w:rsidP="00555E0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2937" w:type="dxa"/>
          </w:tcPr>
          <w:p w14:paraId="6396B7EF" w14:textId="77777777" w:rsidR="00141F01" w:rsidRDefault="00141F01" w:rsidP="00555E0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81B4A74" w14:textId="1E024E51" w:rsidR="00141F01" w:rsidRDefault="00141F01" w:rsidP="00141F01">
            <w:pPr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A041CEE" w14:textId="77777777" w:rsidR="00141F01" w:rsidRDefault="00141F01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141F01" w:rsidRPr="006A590F" w14:paraId="67A0E6A6" w14:textId="77777777" w:rsidTr="00A36978">
        <w:tc>
          <w:tcPr>
            <w:tcW w:w="14692" w:type="dxa"/>
            <w:gridSpan w:val="5"/>
          </w:tcPr>
          <w:p w14:paraId="23E7D4B0" w14:textId="77777777" w:rsidR="00141F01" w:rsidRDefault="00141F01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Институт гидробиологии и экологии</w:t>
            </w:r>
          </w:p>
          <w:p w14:paraId="0696F0CF" w14:textId="0FD71851" w:rsidR="00141F01" w:rsidRDefault="00141F01" w:rsidP="00141F01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2-64 от 21.06.2022 г.</w:t>
            </w:r>
          </w:p>
        </w:tc>
      </w:tr>
      <w:tr w:rsidR="00141F01" w:rsidRPr="006A590F" w14:paraId="47773308" w14:textId="77777777" w:rsidTr="00C80512">
        <w:tc>
          <w:tcPr>
            <w:tcW w:w="715" w:type="dxa"/>
          </w:tcPr>
          <w:p w14:paraId="2CEF3A8A" w14:textId="695787A6" w:rsidR="00141F01" w:rsidRPr="006130B5" w:rsidRDefault="00D23721" w:rsidP="00555E0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9B76D2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70A58178" w14:textId="77777777" w:rsidR="00141F01" w:rsidRDefault="00141F01" w:rsidP="00555E0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864C16C" w14:textId="1CE13D2E" w:rsidR="00141F01" w:rsidRPr="00740257" w:rsidRDefault="00141F01" w:rsidP="00141F01">
            <w:pPr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C5D0434" w14:textId="77777777" w:rsidR="00141F01" w:rsidRDefault="00141F01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0404A" w:rsidRPr="006A590F" w14:paraId="35D6A41B" w14:textId="77777777" w:rsidTr="00B613B4">
        <w:trPr>
          <w:trHeight w:val="434"/>
        </w:trPr>
        <w:tc>
          <w:tcPr>
            <w:tcW w:w="14692" w:type="dxa"/>
            <w:gridSpan w:val="5"/>
          </w:tcPr>
          <w:p w14:paraId="5EBF3068" w14:textId="77777777" w:rsidR="00F0404A" w:rsidRDefault="00F0404A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РГП на ПХВ «Национальный ядерный центр» Министерства энергетики Республики Казахстан</w:t>
            </w:r>
          </w:p>
          <w:p w14:paraId="2CBEFC02" w14:textId="4CB5890B" w:rsidR="00F0404A" w:rsidRDefault="00F0404A" w:rsidP="00F0404A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03-28/658эп от 21.06.2022 г.</w:t>
            </w:r>
          </w:p>
        </w:tc>
      </w:tr>
      <w:tr w:rsidR="00F0404A" w:rsidRPr="006A590F" w14:paraId="740105F6" w14:textId="77777777" w:rsidTr="00C80512">
        <w:tc>
          <w:tcPr>
            <w:tcW w:w="715" w:type="dxa"/>
          </w:tcPr>
          <w:p w14:paraId="7E6ACC25" w14:textId="22C91FF2" w:rsidR="00F0404A" w:rsidRPr="006130B5" w:rsidRDefault="005B3652" w:rsidP="00555E0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9B76D2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6226AE63" w14:textId="77777777" w:rsidR="00F0404A" w:rsidRDefault="00F0404A" w:rsidP="00555E0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0FCEB0E" w14:textId="0922730D" w:rsidR="00F0404A" w:rsidRPr="00740257" w:rsidRDefault="00B613B4" w:rsidP="00141F01">
            <w:pPr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1D21876" w14:textId="77777777" w:rsidR="00F0404A" w:rsidRDefault="00F0404A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A0496" w:rsidRPr="006A590F" w14:paraId="178FAFC4" w14:textId="77777777" w:rsidTr="00713218">
        <w:tc>
          <w:tcPr>
            <w:tcW w:w="14692" w:type="dxa"/>
            <w:gridSpan w:val="5"/>
          </w:tcPr>
          <w:p w14:paraId="22C5633F" w14:textId="77DD3271" w:rsidR="003A0496" w:rsidRDefault="003A0496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«Казцинк»</w:t>
            </w:r>
          </w:p>
          <w:p w14:paraId="459245E1" w14:textId="166A7B64" w:rsidR="003A0496" w:rsidRDefault="003A0496" w:rsidP="003A049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50-18/02/03/01-09-052 от 22.06.2022 г.</w:t>
            </w:r>
          </w:p>
        </w:tc>
      </w:tr>
      <w:tr w:rsidR="003A0496" w:rsidRPr="006A590F" w14:paraId="4FB95D9D" w14:textId="77777777" w:rsidTr="00C80512">
        <w:tc>
          <w:tcPr>
            <w:tcW w:w="715" w:type="dxa"/>
          </w:tcPr>
          <w:p w14:paraId="11BFA4D9" w14:textId="3107D5B6" w:rsidR="003A0496" w:rsidRPr="00D01123" w:rsidRDefault="00D75D6C" w:rsidP="00555E0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9B76D2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0023D767" w14:textId="42AF4ABD" w:rsidR="003A0496" w:rsidRDefault="003A0496" w:rsidP="00555E0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9.1.2</w:t>
            </w:r>
          </w:p>
        </w:tc>
        <w:tc>
          <w:tcPr>
            <w:tcW w:w="6294" w:type="dxa"/>
          </w:tcPr>
          <w:p w14:paraId="7A0B313A" w14:textId="5169992B" w:rsidR="003A0496" w:rsidRPr="003A0496" w:rsidRDefault="003A0496" w:rsidP="003A0496">
            <w:pPr>
              <w:jc w:val="both"/>
              <w:rPr>
                <w:lang w:val="kk-KZ"/>
              </w:rPr>
            </w:pPr>
            <w:r>
              <w:t xml:space="preserve">В пункте 9.1.2 «Раствор соляной кислоты объемной долей 5 </w:t>
            </w:r>
            <w:r w:rsidRPr="003A0496">
              <w:t>%</w:t>
            </w:r>
            <w:r>
              <w:t>»</w:t>
            </w:r>
            <w:r w:rsidRPr="003A0496">
              <w:t xml:space="preserve"> </w:t>
            </w:r>
            <w:r>
              <w:rPr>
                <w:lang w:val="kk-KZ"/>
              </w:rPr>
              <w:t>выражение концентрации привести в г/дм</w:t>
            </w:r>
            <w:r w:rsidRPr="003A0496">
              <w:rPr>
                <w:vertAlign w:val="superscript"/>
                <w:lang w:val="kk-KZ"/>
              </w:rPr>
              <w:t>3</w:t>
            </w:r>
          </w:p>
        </w:tc>
        <w:tc>
          <w:tcPr>
            <w:tcW w:w="4746" w:type="dxa"/>
            <w:gridSpan w:val="2"/>
          </w:tcPr>
          <w:p w14:paraId="5180E90C" w14:textId="77777777" w:rsidR="003A0496" w:rsidRPr="00167422" w:rsidRDefault="00167422" w:rsidP="00555E08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167422">
              <w:rPr>
                <w:bCs/>
                <w:lang w:val="kk-KZ"/>
              </w:rPr>
              <w:t>Изложено в следующей редакции:</w:t>
            </w:r>
          </w:p>
          <w:p w14:paraId="1A6C81B9" w14:textId="3E60CD14" w:rsidR="00167422" w:rsidRDefault="00167422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67422">
              <w:rPr>
                <w:bCs/>
                <w:lang w:val="kk-KZ"/>
              </w:rPr>
              <w:t>«Раствор соляной кислоты с массовой концентрацией 100 г/дм3»</w:t>
            </w:r>
          </w:p>
        </w:tc>
      </w:tr>
      <w:tr w:rsidR="003A0496" w:rsidRPr="006A590F" w14:paraId="39811C0E" w14:textId="77777777" w:rsidTr="00C80512">
        <w:tc>
          <w:tcPr>
            <w:tcW w:w="715" w:type="dxa"/>
          </w:tcPr>
          <w:p w14:paraId="1E826343" w14:textId="1EF9F1DC" w:rsidR="003A0496" w:rsidRPr="00D01123" w:rsidRDefault="00D01123" w:rsidP="00555E0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9B76D2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0B26D27E" w14:textId="7373BAB7" w:rsidR="003A0496" w:rsidRPr="003A0496" w:rsidRDefault="003A0496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Подпункт 9.3.2.3</w:t>
            </w:r>
          </w:p>
        </w:tc>
        <w:tc>
          <w:tcPr>
            <w:tcW w:w="6294" w:type="dxa"/>
          </w:tcPr>
          <w:p w14:paraId="6B65D462" w14:textId="74119FFD" w:rsidR="003A0496" w:rsidRPr="003A0496" w:rsidRDefault="003A0496" w:rsidP="003A0496">
            <w:pPr>
              <w:jc w:val="both"/>
            </w:pPr>
            <w:r>
              <w:rPr>
                <w:lang w:val="kk-KZ"/>
              </w:rPr>
              <w:t xml:space="preserve">В подпункте 9.3.2.3 При градуировке анализатора и всех дальнейших измерениях в канале возбуждения используют светофильтр </w:t>
            </w:r>
            <w:r>
              <w:t xml:space="preserve">№ 14, а в канале возбуждения светофильтр № 17. Непонятно в каком канале, какой </w:t>
            </w:r>
            <w:r>
              <w:lastRenderedPageBreak/>
              <w:t>фильтр используют</w:t>
            </w:r>
          </w:p>
        </w:tc>
        <w:tc>
          <w:tcPr>
            <w:tcW w:w="4746" w:type="dxa"/>
            <w:gridSpan w:val="2"/>
          </w:tcPr>
          <w:p w14:paraId="7D0FA5B9" w14:textId="77777777" w:rsidR="003A0496" w:rsidRDefault="007305B3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Принято. Изложено в следующей редакции:</w:t>
            </w:r>
          </w:p>
          <w:p w14:paraId="3C919EAD" w14:textId="719CB0D0" w:rsidR="007305B3" w:rsidRDefault="007305B3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7305B3">
              <w:rPr>
                <w:bCs/>
                <w:lang w:val="kk-KZ"/>
              </w:rPr>
              <w:t xml:space="preserve">При градуировке анализатора и всех дальнейших измерениях в канале </w:t>
            </w:r>
            <w:r w:rsidRPr="007305B3">
              <w:rPr>
                <w:b/>
                <w:lang w:val="kk-KZ"/>
              </w:rPr>
              <w:lastRenderedPageBreak/>
              <w:t>возбуждения</w:t>
            </w:r>
            <w:r w:rsidRPr="007305B3">
              <w:rPr>
                <w:bCs/>
                <w:lang w:val="kk-KZ"/>
              </w:rPr>
              <w:t xml:space="preserve"> используют светофильтр №14, а в канале </w:t>
            </w:r>
            <w:r w:rsidRPr="007305B3">
              <w:rPr>
                <w:b/>
                <w:lang w:val="kk-KZ"/>
              </w:rPr>
              <w:t>регистрации</w:t>
            </w:r>
            <w:r w:rsidRPr="007305B3">
              <w:rPr>
                <w:bCs/>
                <w:lang w:val="kk-KZ"/>
              </w:rPr>
              <w:t xml:space="preserve"> светофильтр № 17»</w:t>
            </w:r>
          </w:p>
        </w:tc>
      </w:tr>
      <w:tr w:rsidR="003A0496" w:rsidRPr="006A590F" w14:paraId="5777A342" w14:textId="77777777" w:rsidTr="00C80512">
        <w:tc>
          <w:tcPr>
            <w:tcW w:w="715" w:type="dxa"/>
          </w:tcPr>
          <w:p w14:paraId="63F9DB8B" w14:textId="6DC9E9FD" w:rsidR="003A0496" w:rsidRPr="009F7447" w:rsidRDefault="009F7447" w:rsidP="00555E0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  <w:r w:rsidR="009B76D2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036862A7" w14:textId="75867758" w:rsidR="003A0496" w:rsidRDefault="005411EB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10.1</w:t>
            </w:r>
          </w:p>
        </w:tc>
        <w:tc>
          <w:tcPr>
            <w:tcW w:w="6294" w:type="dxa"/>
          </w:tcPr>
          <w:p w14:paraId="569D5D82" w14:textId="5C455D08" w:rsidR="003A0496" w:rsidRPr="005411EB" w:rsidRDefault="005411EB" w:rsidP="003A0496">
            <w:pPr>
              <w:jc w:val="both"/>
            </w:pPr>
            <w:r>
              <w:rPr>
                <w:lang w:val="kk-KZ"/>
              </w:rPr>
              <w:t xml:space="preserve">По подразделу 10.1 используя универсальную индикаторную бумагу, определяют </w:t>
            </w:r>
            <w:r>
              <w:rPr>
                <w:lang w:val="en-US"/>
              </w:rPr>
              <w:t>pH</w:t>
            </w:r>
            <w:r w:rsidRPr="005411EB">
              <w:t xml:space="preserve"> </w:t>
            </w:r>
            <w:r>
              <w:rPr>
                <w:lang w:val="kk-KZ"/>
              </w:rPr>
              <w:t xml:space="preserve">пробы анализируемой воды. </w:t>
            </w:r>
            <w:r>
              <w:rPr>
                <w:lang w:val="en-US"/>
              </w:rPr>
              <w:t>pH</w:t>
            </w:r>
            <w:r w:rsidRPr="005411EB">
              <w:t xml:space="preserve"> </w:t>
            </w:r>
            <w:r>
              <w:rPr>
                <w:lang w:val="kk-KZ"/>
              </w:rPr>
              <w:t xml:space="preserve">должен быть в пределах от 5 до 10 ед. </w:t>
            </w:r>
            <w:r>
              <w:t xml:space="preserve">Если </w:t>
            </w:r>
            <w:r>
              <w:rPr>
                <w:lang w:val="en-US"/>
              </w:rPr>
              <w:t>pH</w:t>
            </w:r>
            <w:r w:rsidRPr="005411EB">
              <w:t xml:space="preserve"> </w:t>
            </w:r>
            <w:r>
              <w:rPr>
                <w:lang w:val="kk-KZ"/>
              </w:rPr>
              <w:t>пробы отличается от указанного значения</w:t>
            </w:r>
            <w:r>
              <w:t>, его корректируют добавлением раствора гидроксида натрия, приготовленного по 10.1.1 или раствора соляной кислоты, приготовленного по 10.1.2. Пункты приготовления реактивов 9.1.1 и 9.1.2.</w:t>
            </w:r>
          </w:p>
        </w:tc>
        <w:tc>
          <w:tcPr>
            <w:tcW w:w="4746" w:type="dxa"/>
            <w:gridSpan w:val="2"/>
          </w:tcPr>
          <w:p w14:paraId="6E1930F2" w14:textId="047D14A3" w:rsidR="003A0496" w:rsidRDefault="009B123D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9B123D">
              <w:rPr>
                <w:bCs/>
                <w:lang w:val="kk-KZ"/>
              </w:rPr>
              <w:t>Откорректировано</w:t>
            </w:r>
          </w:p>
        </w:tc>
      </w:tr>
      <w:tr w:rsidR="00B613B4" w:rsidRPr="006A590F" w14:paraId="3D2F08DD" w14:textId="77777777" w:rsidTr="0063754E">
        <w:tc>
          <w:tcPr>
            <w:tcW w:w="14692" w:type="dxa"/>
            <w:gridSpan w:val="5"/>
          </w:tcPr>
          <w:p w14:paraId="4DB781EE" w14:textId="77777777" w:rsidR="00B613B4" w:rsidRDefault="00B613B4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«ЭКОЭКСПЕРТ»</w:t>
            </w:r>
          </w:p>
          <w:p w14:paraId="14092076" w14:textId="14007323" w:rsidR="00B613B4" w:rsidRDefault="00B613B4" w:rsidP="00B613B4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413/А от 23.06.2022 г.</w:t>
            </w:r>
          </w:p>
        </w:tc>
      </w:tr>
      <w:tr w:rsidR="00B613B4" w:rsidRPr="006A590F" w14:paraId="586CEBED" w14:textId="77777777" w:rsidTr="00C80512">
        <w:tc>
          <w:tcPr>
            <w:tcW w:w="715" w:type="dxa"/>
          </w:tcPr>
          <w:p w14:paraId="7B33197B" w14:textId="21F99569" w:rsidR="00B613B4" w:rsidRPr="009F7447" w:rsidRDefault="009F7447" w:rsidP="00555E0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9B76D2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72658216" w14:textId="77777777" w:rsidR="00B613B4" w:rsidRDefault="00B613B4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3B3C7051" w14:textId="09A46BC7" w:rsidR="00B613B4" w:rsidRDefault="00B613B4" w:rsidP="00B613B4">
            <w:pPr>
              <w:jc w:val="center"/>
              <w:rPr>
                <w:lang w:val="kk-KZ"/>
              </w:rPr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8ADA3AD" w14:textId="77777777" w:rsidR="00B613B4" w:rsidRDefault="00B613B4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575C10" w:rsidRPr="006A590F" w14:paraId="18D45A9C" w14:textId="77777777" w:rsidTr="00E42B26">
        <w:tc>
          <w:tcPr>
            <w:tcW w:w="14692" w:type="dxa"/>
            <w:gridSpan w:val="5"/>
          </w:tcPr>
          <w:p w14:paraId="642DAE90" w14:textId="77777777" w:rsidR="00575C10" w:rsidRDefault="00575C10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«ҚАРАҒАНДЫ СУ»</w:t>
            </w:r>
          </w:p>
          <w:p w14:paraId="52441487" w14:textId="478EB084" w:rsidR="00575C10" w:rsidRDefault="00575C10" w:rsidP="00575C10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20/1645 от 27.06.2022 г.</w:t>
            </w:r>
          </w:p>
        </w:tc>
      </w:tr>
      <w:tr w:rsidR="00575C10" w:rsidRPr="006A590F" w14:paraId="74D95FCE" w14:textId="77777777" w:rsidTr="00C80512">
        <w:tc>
          <w:tcPr>
            <w:tcW w:w="715" w:type="dxa"/>
          </w:tcPr>
          <w:p w14:paraId="43C807B9" w14:textId="4C7900ED" w:rsidR="00575C10" w:rsidRPr="009F7447" w:rsidRDefault="009F7447" w:rsidP="00555E0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9B76D2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6BDD2F21" w14:textId="77777777" w:rsidR="00575C10" w:rsidRDefault="00575C10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1F65E68C" w14:textId="421FAFFD" w:rsidR="00575C10" w:rsidRPr="00740257" w:rsidRDefault="00575C10" w:rsidP="00B613B4">
            <w:pPr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34A4F85" w14:textId="77777777" w:rsidR="00575C10" w:rsidRDefault="00575C10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31049" w:rsidRPr="006A590F" w14:paraId="1E3BC7A0" w14:textId="77777777" w:rsidTr="005A139B">
        <w:tc>
          <w:tcPr>
            <w:tcW w:w="14692" w:type="dxa"/>
            <w:gridSpan w:val="5"/>
          </w:tcPr>
          <w:p w14:paraId="19EEBDCD" w14:textId="77777777" w:rsidR="00431049" w:rsidRDefault="00431049" w:rsidP="0096089F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АО «Волковгеология»</w:t>
            </w:r>
          </w:p>
          <w:p w14:paraId="5FA0286D" w14:textId="76F41578" w:rsidR="00431049" w:rsidRDefault="00431049" w:rsidP="00431049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16-02/1302-22 от 01.07.2022 г.</w:t>
            </w:r>
          </w:p>
        </w:tc>
      </w:tr>
      <w:tr w:rsidR="00431049" w:rsidRPr="006A590F" w14:paraId="19CAF7DE" w14:textId="77777777" w:rsidTr="00C80512">
        <w:tc>
          <w:tcPr>
            <w:tcW w:w="715" w:type="dxa"/>
          </w:tcPr>
          <w:p w14:paraId="0775ED18" w14:textId="0BB97908" w:rsidR="00431049" w:rsidRPr="006130B5" w:rsidRDefault="009F7447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9B76D2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521577C7" w14:textId="77777777" w:rsidR="00431049" w:rsidRDefault="00431049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1CA0E0C4" w14:textId="06B7194A" w:rsidR="00431049" w:rsidRPr="00740257" w:rsidRDefault="00431049" w:rsidP="00B613B4">
            <w:pPr>
              <w:jc w:val="center"/>
            </w:pPr>
            <w:r w:rsidRPr="00740257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2DB8004" w14:textId="77777777" w:rsidR="00431049" w:rsidRDefault="00431049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D82967" w:rsidRPr="006A590F" w14:paraId="37E5D44A" w14:textId="77777777" w:rsidTr="00D82967">
        <w:tc>
          <w:tcPr>
            <w:tcW w:w="14692" w:type="dxa"/>
            <w:gridSpan w:val="5"/>
            <w:shd w:val="clear" w:color="auto" w:fill="E7E6E6" w:themeFill="background2"/>
          </w:tcPr>
          <w:p w14:paraId="6C6F0CC8" w14:textId="77777777" w:rsidR="00D82967" w:rsidRDefault="00D82967" w:rsidP="00D82967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Заключение по метрологической экспертизе РГП «Казахстанский институт стандартизации и метрологии»</w:t>
            </w:r>
          </w:p>
          <w:p w14:paraId="4776E96D" w14:textId="582CD9AC" w:rsidR="00D82967" w:rsidRPr="00D82967" w:rsidRDefault="00D82967" w:rsidP="00D8296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33 от 29.06.2022 г.</w:t>
            </w:r>
          </w:p>
        </w:tc>
      </w:tr>
      <w:tr w:rsidR="00D82967" w:rsidRPr="006A590F" w14:paraId="0C91F67E" w14:textId="77777777" w:rsidTr="00C80512">
        <w:tc>
          <w:tcPr>
            <w:tcW w:w="715" w:type="dxa"/>
          </w:tcPr>
          <w:p w14:paraId="28775AE2" w14:textId="1A7AB94C" w:rsidR="00D82967" w:rsidRDefault="00013804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0E5405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05E646E1" w14:textId="7E3A5E2A" w:rsidR="00D82967" w:rsidRDefault="00013804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Раздел 4</w:t>
            </w:r>
          </w:p>
        </w:tc>
        <w:tc>
          <w:tcPr>
            <w:tcW w:w="6294" w:type="dxa"/>
          </w:tcPr>
          <w:p w14:paraId="770ADC81" w14:textId="664F869B" w:rsidR="00D82967" w:rsidRDefault="00D82967" w:rsidP="00D82967">
            <w:pPr>
              <w:jc w:val="both"/>
              <w:rPr>
                <w:lang w:val="kk-KZ"/>
              </w:rPr>
            </w:pPr>
            <w:r>
              <w:t>Дополнить средствами измерений температуры, объема, д</w:t>
            </w:r>
            <w:r w:rsidR="00013804">
              <w:t>л</w:t>
            </w:r>
            <w:r>
              <w:t>ины, скорости, времени с указанием метрологических характеристик или привести соответствующие ссылки на нормативные документы</w:t>
            </w:r>
            <w:r>
              <w:rPr>
                <w:lang w:val="kk-KZ"/>
              </w:rPr>
              <w:t>;</w:t>
            </w:r>
          </w:p>
          <w:p w14:paraId="6E39D0BF" w14:textId="2462BD5D" w:rsidR="00D82967" w:rsidRPr="00013804" w:rsidRDefault="00D82967" w:rsidP="00D82967">
            <w:pPr>
              <w:jc w:val="both"/>
            </w:pPr>
            <w:r>
              <w:rPr>
                <w:lang w:val="kk-KZ"/>
              </w:rPr>
              <w:t>Дополнить характеристик</w:t>
            </w:r>
            <w:r w:rsidR="00013804">
              <w:rPr>
                <w:lang w:val="kk-KZ"/>
              </w:rPr>
              <w:t>ами</w:t>
            </w:r>
            <w:r>
              <w:rPr>
                <w:lang w:val="kk-KZ"/>
              </w:rPr>
              <w:t xml:space="preserve"> или соответствующими ссылк</w:t>
            </w:r>
            <w:r w:rsidR="00013804">
              <w:rPr>
                <w:lang w:val="kk-KZ"/>
              </w:rPr>
              <w:t>ами на нормативные документы на анализаторы жидкости</w:t>
            </w:r>
            <w:r w:rsidR="00013804">
              <w:t>, весы лабораторные, дозаторы пипеточные</w:t>
            </w:r>
          </w:p>
        </w:tc>
        <w:tc>
          <w:tcPr>
            <w:tcW w:w="4746" w:type="dxa"/>
            <w:gridSpan w:val="2"/>
          </w:tcPr>
          <w:p w14:paraId="3B0A1344" w14:textId="5965C44F" w:rsidR="00D82967" w:rsidRDefault="00013804" w:rsidP="00013804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013804" w:rsidRPr="006A590F" w14:paraId="3C4C7F5D" w14:textId="77777777" w:rsidTr="00013804">
        <w:tc>
          <w:tcPr>
            <w:tcW w:w="14692" w:type="dxa"/>
            <w:gridSpan w:val="5"/>
            <w:shd w:val="clear" w:color="auto" w:fill="E7E6E6" w:themeFill="background2"/>
          </w:tcPr>
          <w:p w14:paraId="3C8A561F" w14:textId="77777777" w:rsidR="00013804" w:rsidRDefault="00013804" w:rsidP="00013804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Экспертное заключение РГП «Казахстанский институт стандартизации и метрологии»</w:t>
            </w:r>
          </w:p>
          <w:p w14:paraId="21079E31" w14:textId="59B695FC" w:rsidR="00013804" w:rsidRDefault="00013804" w:rsidP="00013804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69  от  02.08.2022 г.</w:t>
            </w:r>
          </w:p>
        </w:tc>
      </w:tr>
      <w:tr w:rsidR="00013804" w:rsidRPr="006A590F" w14:paraId="4BD651FB" w14:textId="77777777" w:rsidTr="00C80512">
        <w:tc>
          <w:tcPr>
            <w:tcW w:w="715" w:type="dxa"/>
          </w:tcPr>
          <w:p w14:paraId="131F9354" w14:textId="73498994" w:rsidR="00013804" w:rsidRDefault="000E5405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2937" w:type="dxa"/>
          </w:tcPr>
          <w:p w14:paraId="3D63B184" w14:textId="67D3A4DB" w:rsidR="00013804" w:rsidRDefault="00C574AD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 проекту стандарта</w:t>
            </w:r>
          </w:p>
        </w:tc>
        <w:tc>
          <w:tcPr>
            <w:tcW w:w="6294" w:type="dxa"/>
          </w:tcPr>
          <w:p w14:paraId="10884DCE" w14:textId="77777777" w:rsidR="00013804" w:rsidRDefault="00013804" w:rsidP="00D82967">
            <w:pPr>
              <w:jc w:val="both"/>
            </w:pPr>
            <w:r>
              <w:t>По СТ РК 1.5-2019 (подпункт 9.9.5) для каждого метода в зависимости от специфики его проведения следует изложить сущность метода, привести общие требования и требования безопасности, а затем установить:</w:t>
            </w:r>
          </w:p>
          <w:p w14:paraId="6F416753" w14:textId="77777777" w:rsidR="00013804" w:rsidRDefault="00013804" w:rsidP="00D82967">
            <w:pPr>
              <w:jc w:val="both"/>
              <w:rPr>
                <w:lang w:val="kk-KZ"/>
              </w:rPr>
            </w:pPr>
            <w:r>
              <w:lastRenderedPageBreak/>
              <w:t>- требования к условиям, при которых проводят контроль  (испытания, измерения, анализ)</w:t>
            </w:r>
            <w:r>
              <w:rPr>
                <w:lang w:val="kk-KZ"/>
              </w:rPr>
              <w:t>;</w:t>
            </w:r>
          </w:p>
          <w:p w14:paraId="7BCE6145" w14:textId="77777777" w:rsidR="00013804" w:rsidRDefault="00177566" w:rsidP="00D8296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требования к средствам контроля </w:t>
            </w:r>
            <w:r>
              <w:t>(измерений), аппаратуре, материалам, реактивам и растворам, а также вспомогательным устройствам</w:t>
            </w:r>
            <w:r>
              <w:rPr>
                <w:lang w:val="kk-KZ"/>
              </w:rPr>
              <w:t>;</w:t>
            </w:r>
          </w:p>
          <w:p w14:paraId="1CE7831F" w14:textId="77777777" w:rsidR="00177566" w:rsidRDefault="00177566" w:rsidP="00D8296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 порядок подготовки к проведению контроля;</w:t>
            </w:r>
          </w:p>
          <w:p w14:paraId="7F371E56" w14:textId="77777777" w:rsidR="00177566" w:rsidRDefault="00177566" w:rsidP="00D8296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 порядок проведения, контроля;</w:t>
            </w:r>
          </w:p>
          <w:p w14:paraId="2287EC0B" w14:textId="77777777" w:rsidR="00177566" w:rsidRDefault="00177566" w:rsidP="00D8296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 правила обработки результатов контроля;</w:t>
            </w:r>
          </w:p>
          <w:p w14:paraId="1B2BF35A" w14:textId="77777777" w:rsidR="00177566" w:rsidRDefault="00177566" w:rsidP="00D8296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 правила оформления результатов контроля;</w:t>
            </w:r>
          </w:p>
          <w:p w14:paraId="0116321E" w14:textId="77777777" w:rsidR="00177566" w:rsidRDefault="00177566" w:rsidP="00D8296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 точность данного метода.</w:t>
            </w:r>
          </w:p>
          <w:p w14:paraId="349DF10B" w14:textId="2B93CBD5" w:rsidR="00177566" w:rsidRPr="00177566" w:rsidRDefault="00177566" w:rsidP="001775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Следовательно</w:t>
            </w:r>
            <w:r>
              <w:t>, структуру проекта стандарта следует изложить в вышеуказанной последовательности, соблюдая стиль изложения текста по СТ РК 1.5-2019 (раздел 6)</w:t>
            </w:r>
          </w:p>
        </w:tc>
        <w:tc>
          <w:tcPr>
            <w:tcW w:w="4746" w:type="dxa"/>
            <w:gridSpan w:val="2"/>
          </w:tcPr>
          <w:p w14:paraId="2A34EF8A" w14:textId="0E4E9F37" w:rsidR="00013804" w:rsidRDefault="00FC5625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FC5625">
              <w:rPr>
                <w:bCs/>
                <w:lang w:val="kk-KZ"/>
              </w:rPr>
              <w:t xml:space="preserve">Структура проекта стандарта приведена в соответствие с 9.9.5 </w:t>
            </w:r>
            <w:r>
              <w:rPr>
                <w:bCs/>
                <w:lang w:val="kk-KZ"/>
              </w:rPr>
              <w:t xml:space="preserve">                 </w:t>
            </w:r>
            <w:r w:rsidRPr="00FC5625">
              <w:rPr>
                <w:bCs/>
                <w:lang w:val="kk-KZ"/>
              </w:rPr>
              <w:t>СТ РК 1.5-2019</w:t>
            </w:r>
          </w:p>
        </w:tc>
      </w:tr>
      <w:tr w:rsidR="00177566" w:rsidRPr="006A590F" w14:paraId="6EFE5E28" w14:textId="77777777" w:rsidTr="00C80512">
        <w:tc>
          <w:tcPr>
            <w:tcW w:w="715" w:type="dxa"/>
          </w:tcPr>
          <w:p w14:paraId="236F4E47" w14:textId="3113B942" w:rsidR="00177566" w:rsidRDefault="00D23721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0E5405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001ACE77" w14:textId="2D607421" w:rsidR="00177566" w:rsidRDefault="00211F12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 проекту стандарта</w:t>
            </w:r>
          </w:p>
        </w:tc>
        <w:tc>
          <w:tcPr>
            <w:tcW w:w="6294" w:type="dxa"/>
          </w:tcPr>
          <w:p w14:paraId="1F6F6873" w14:textId="39E32867" w:rsidR="00177566" w:rsidRPr="002E287F" w:rsidRDefault="00177566" w:rsidP="00D82967">
            <w:pPr>
              <w:jc w:val="both"/>
            </w:pPr>
            <w:r>
              <w:rPr>
                <w:lang w:val="kk-KZ"/>
              </w:rPr>
              <w:t xml:space="preserve">Согласно требованиям ГОСТ 8.010-2013 необходимо привести показатели воспроизводимости измерений на основе результатов межлабораторных </w:t>
            </w:r>
            <w:r w:rsidR="002E287F">
              <w:rPr>
                <w:lang w:val="kk-KZ"/>
              </w:rPr>
              <w:t>экспериментов</w:t>
            </w:r>
            <w:r w:rsidR="002E287F">
              <w:t>, проведенных в соответствии со стандартами                   ГОСТ ИСО 5725-2, ГОСТ 5725-3, ГОСТ ИСО 5725-5</w:t>
            </w:r>
          </w:p>
        </w:tc>
        <w:tc>
          <w:tcPr>
            <w:tcW w:w="4746" w:type="dxa"/>
            <w:gridSpan w:val="2"/>
          </w:tcPr>
          <w:p w14:paraId="1006C69E" w14:textId="75BD6AAE" w:rsidR="00177566" w:rsidRDefault="00A27077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A27077">
              <w:rPr>
                <w:bCs/>
                <w:lang w:val="kk-KZ"/>
              </w:rPr>
              <w:t>Показатель воспроизводимости приведен в таблице 1</w:t>
            </w:r>
          </w:p>
        </w:tc>
      </w:tr>
      <w:tr w:rsidR="002E287F" w:rsidRPr="006A590F" w14:paraId="082D2EFC" w14:textId="77777777" w:rsidTr="00C80512">
        <w:tc>
          <w:tcPr>
            <w:tcW w:w="715" w:type="dxa"/>
          </w:tcPr>
          <w:p w14:paraId="231D9AA9" w14:textId="718B2DB9" w:rsidR="002E287F" w:rsidRDefault="003977FF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0E5405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41C31605" w14:textId="378A9D18" w:rsidR="002E287F" w:rsidRDefault="00E22ED2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 проекту стандарта</w:t>
            </w:r>
          </w:p>
        </w:tc>
        <w:tc>
          <w:tcPr>
            <w:tcW w:w="6294" w:type="dxa"/>
          </w:tcPr>
          <w:p w14:paraId="7430825F" w14:textId="363DC208" w:rsidR="002E287F" w:rsidRPr="007C0DED" w:rsidRDefault="002E287F" w:rsidP="00D82967">
            <w:pPr>
              <w:jc w:val="both"/>
            </w:pPr>
            <w:r>
              <w:rPr>
                <w:lang w:val="kk-KZ"/>
              </w:rPr>
              <w:t xml:space="preserve">Согласовать и получить разрешение на применение методики МВИ </w:t>
            </w:r>
            <w:r>
              <w:rPr>
                <w:lang w:val="en-US"/>
              </w:rPr>
              <w:t>KZ</w:t>
            </w:r>
            <w:r w:rsidR="007C0DED">
              <w:rPr>
                <w:lang w:val="kk-KZ"/>
              </w:rPr>
              <w:t xml:space="preserve">.07.00.03711-2018 </w:t>
            </w:r>
            <w:r w:rsidR="007C0DED">
              <w:t>от держателя подлинника</w:t>
            </w:r>
          </w:p>
        </w:tc>
        <w:tc>
          <w:tcPr>
            <w:tcW w:w="4746" w:type="dxa"/>
            <w:gridSpan w:val="2"/>
          </w:tcPr>
          <w:p w14:paraId="04067E70" w14:textId="71C9548B" w:rsidR="002E287F" w:rsidRDefault="00E22ED2" w:rsidP="00E22ED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C0DED" w:rsidRPr="006A590F" w14:paraId="3A4E440C" w14:textId="77777777" w:rsidTr="00C80512">
        <w:tc>
          <w:tcPr>
            <w:tcW w:w="715" w:type="dxa"/>
          </w:tcPr>
          <w:p w14:paraId="4AA3A97C" w14:textId="7E69F17A" w:rsidR="007C0DED" w:rsidRDefault="003977FF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0E5405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03A9E486" w14:textId="00E95DB8" w:rsidR="007C0DED" w:rsidRDefault="00E22ED2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Дело проекта стандарта</w:t>
            </w:r>
          </w:p>
        </w:tc>
        <w:tc>
          <w:tcPr>
            <w:tcW w:w="6294" w:type="dxa"/>
          </w:tcPr>
          <w:p w14:paraId="27B0A06E" w14:textId="4B5CB795" w:rsidR="007C0DED" w:rsidRDefault="007C0DED" w:rsidP="00D8296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 деле проекта документа по стандартизации отсутствует экспертное заключение аутентичности перевода</w:t>
            </w:r>
          </w:p>
        </w:tc>
        <w:tc>
          <w:tcPr>
            <w:tcW w:w="4746" w:type="dxa"/>
            <w:gridSpan w:val="2"/>
          </w:tcPr>
          <w:p w14:paraId="3E0754D5" w14:textId="18A8F069" w:rsidR="007C0DED" w:rsidRDefault="00E22ED2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E22ED2">
              <w:rPr>
                <w:bCs/>
                <w:lang w:val="kk-KZ"/>
              </w:rPr>
              <w:t>Дополнено</w:t>
            </w:r>
          </w:p>
        </w:tc>
      </w:tr>
      <w:tr w:rsidR="008F2ED3" w:rsidRPr="006A590F" w14:paraId="1AE13EDB" w14:textId="77777777" w:rsidTr="00C80512">
        <w:tc>
          <w:tcPr>
            <w:tcW w:w="715" w:type="dxa"/>
          </w:tcPr>
          <w:p w14:paraId="6E7E19F8" w14:textId="5FB3F9BC" w:rsidR="008F2ED3" w:rsidRDefault="003977FF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0E5405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76B7406B" w14:textId="4EDC6172" w:rsidR="008F2ED3" w:rsidRDefault="00211F12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Наименование проекта стандарта</w:t>
            </w:r>
          </w:p>
        </w:tc>
        <w:tc>
          <w:tcPr>
            <w:tcW w:w="6294" w:type="dxa"/>
          </w:tcPr>
          <w:p w14:paraId="6F2F367D" w14:textId="1422C931" w:rsidR="008F2ED3" w:rsidRDefault="008F2ED3" w:rsidP="00D8296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В соответствии с 4.6 СТ РК 1.5-2019 наименование стандарта должно быть по возможности кратким, однозначно определять объект стандартизации таким образом, чтобы этот стандарт, можно было без подробного анализа содержания отличить от подобных других стандартов и обеспечить однозначную классификацию стандарта в соответствии с МК (ИСО/ИНФКО МКС) 001 для удобства включения информации о стандарте в указатель (каталог) стандартов. В этой связи, наименование проекта стандарта необходимо пересмотреть </w:t>
            </w:r>
          </w:p>
        </w:tc>
        <w:tc>
          <w:tcPr>
            <w:tcW w:w="4746" w:type="dxa"/>
            <w:gridSpan w:val="2"/>
          </w:tcPr>
          <w:p w14:paraId="0BEC6742" w14:textId="77777777" w:rsidR="00A27077" w:rsidRDefault="00A27077" w:rsidP="00A27077">
            <w:pPr>
              <w:jc w:val="both"/>
              <w:rPr>
                <w:bCs/>
                <w:lang w:val="kk-KZ"/>
              </w:rPr>
            </w:pPr>
            <w:r w:rsidRPr="00A27077">
              <w:rPr>
                <w:b/>
                <w:lang w:val="kk-KZ"/>
              </w:rPr>
              <w:t xml:space="preserve">Принято. </w:t>
            </w:r>
            <w:r w:rsidRPr="00A27077">
              <w:rPr>
                <w:bCs/>
                <w:lang w:val="kk-KZ"/>
              </w:rPr>
              <w:t xml:space="preserve">Наименование проекта стандарта предлагается изложить в следующей редакции: </w:t>
            </w:r>
          </w:p>
          <w:p w14:paraId="014A4FBA" w14:textId="07420621" w:rsidR="008F2ED3" w:rsidRDefault="00A27077" w:rsidP="00A27077">
            <w:pPr>
              <w:jc w:val="both"/>
              <w:rPr>
                <w:b/>
                <w:lang w:val="kk-KZ"/>
              </w:rPr>
            </w:pPr>
            <w:r w:rsidRPr="00A27077">
              <w:rPr>
                <w:bCs/>
                <w:lang w:val="kk-KZ"/>
              </w:rPr>
              <w:t>«Качество воды. Методика измерений массовой концентрации катионных поверхностно-активных веществ (КПАВ) флуориметрическим методом»</w:t>
            </w:r>
          </w:p>
        </w:tc>
      </w:tr>
      <w:tr w:rsidR="007C0DED" w:rsidRPr="006A590F" w14:paraId="700A7F8C" w14:textId="77777777" w:rsidTr="00C80512">
        <w:tc>
          <w:tcPr>
            <w:tcW w:w="715" w:type="dxa"/>
          </w:tcPr>
          <w:p w14:paraId="2DFF904E" w14:textId="5CDDBE68" w:rsidR="007C0DED" w:rsidRDefault="003977FF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0E5405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404FCBCA" w14:textId="33AE81F4" w:rsidR="007C0DED" w:rsidRDefault="00211F12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Раздел «Область применения»</w:t>
            </w:r>
          </w:p>
        </w:tc>
        <w:tc>
          <w:tcPr>
            <w:tcW w:w="6294" w:type="dxa"/>
          </w:tcPr>
          <w:p w14:paraId="5049DAD9" w14:textId="0CEDDAD5" w:rsidR="007C0DED" w:rsidRDefault="007C0DED" w:rsidP="00D8296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В соответствии с 4.7.2 СТ РК 1.5 при указании назначения и области распространения </w:t>
            </w:r>
            <w:r w:rsidR="00C9203E">
              <w:rPr>
                <w:lang w:val="kk-KZ"/>
              </w:rPr>
              <w:t xml:space="preserve">стандарта или рекомендации </w:t>
            </w:r>
            <w:r w:rsidR="00C9203E">
              <w:rPr>
                <w:lang w:val="kk-KZ"/>
              </w:rPr>
              <w:lastRenderedPageBreak/>
              <w:t>по стандартизации применяют следующие формулировки: «Настоящий стандарт устанавливает ......», «Настоящие рекомендации по стандартизации устанавливают .....» или «Настоящий стандарт распространяется на .... и устанавливает ....», «Настоящие рекомендации по стандартизации распространяются на .... и устанавливают». В связи с этим область необходимо отредактировать</w:t>
            </w:r>
          </w:p>
        </w:tc>
        <w:tc>
          <w:tcPr>
            <w:tcW w:w="4746" w:type="dxa"/>
            <w:gridSpan w:val="2"/>
          </w:tcPr>
          <w:p w14:paraId="3C5DA833" w14:textId="5863AE2C" w:rsidR="007C0DED" w:rsidRPr="00D448D5" w:rsidRDefault="00D448D5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241A09">
              <w:rPr>
                <w:bCs/>
                <w:lang w:val="kk-KZ"/>
              </w:rPr>
              <w:t>Изложено в следующей редакции: «</w:t>
            </w:r>
            <w:r w:rsidR="00241A09" w:rsidRPr="00241A09">
              <w:rPr>
                <w:bCs/>
                <w:lang w:val="kk-KZ"/>
              </w:rPr>
              <w:t xml:space="preserve">Настоящий стандарт </w:t>
            </w:r>
            <w:r w:rsidR="00241A09" w:rsidRPr="00241A09">
              <w:rPr>
                <w:bCs/>
                <w:lang w:val="kk-KZ"/>
              </w:rPr>
              <w:lastRenderedPageBreak/>
              <w:t>распространяется на питьевые, природные (поверхностные и подземные (грунтовые), сточные воды и устанавливает флуориметрический метод выполнения измерений массовой концентрации катионных поверхностно-активных веществ в их пробах методом на анализаторе жидкости типа «Флюорат-02»</w:t>
            </w:r>
          </w:p>
        </w:tc>
      </w:tr>
      <w:tr w:rsidR="007C0DED" w:rsidRPr="006A590F" w14:paraId="19F7DDDD" w14:textId="77777777" w:rsidTr="00C80512">
        <w:tc>
          <w:tcPr>
            <w:tcW w:w="715" w:type="dxa"/>
          </w:tcPr>
          <w:p w14:paraId="574E199B" w14:textId="11BFDEFE" w:rsidR="007C0DED" w:rsidRDefault="003977FF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  <w:r w:rsidR="000E5405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6A393C8D" w14:textId="4DD7980C" w:rsidR="007C0DED" w:rsidRDefault="00E22ED2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Нормативные ссылки</w:t>
            </w:r>
          </w:p>
        </w:tc>
        <w:tc>
          <w:tcPr>
            <w:tcW w:w="6294" w:type="dxa"/>
          </w:tcPr>
          <w:p w14:paraId="30D4E6FB" w14:textId="26401D11" w:rsidR="007C0DED" w:rsidRDefault="00C9203E" w:rsidP="00D8296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В соответствии с 4.8.1 СТ РК 1.5-2019 структурный элемент «Нормативные ссылки» содержит перечень документов по стандартизации, на которые даны обязательные ссылки в тексте и которые устаналивают нормативные положения, без соблюдения которых не могут быть выполнены </w:t>
            </w:r>
            <w:r w:rsidR="00D23FF4">
              <w:rPr>
                <w:lang w:val="kk-KZ"/>
              </w:rPr>
              <w:t xml:space="preserve">нормы стандарта или рекомендации по стандартизации. При этом ссылочный документ ГОСТ 12.1.005-88 </w:t>
            </w:r>
            <w:r w:rsidR="00AC7655">
              <w:rPr>
                <w:lang w:val="kk-KZ"/>
              </w:rPr>
              <w:t>по тексту не указан, необходимо отработать</w:t>
            </w:r>
          </w:p>
        </w:tc>
        <w:tc>
          <w:tcPr>
            <w:tcW w:w="4746" w:type="dxa"/>
            <w:gridSpan w:val="2"/>
          </w:tcPr>
          <w:p w14:paraId="72AE0B64" w14:textId="607B1BA6" w:rsidR="007C0DED" w:rsidRDefault="00E22ED2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E22ED2">
              <w:rPr>
                <w:bCs/>
                <w:lang w:val="kk-KZ"/>
              </w:rPr>
              <w:t>Данный ссылочный документ исключен из нормативных ссылок</w:t>
            </w:r>
          </w:p>
        </w:tc>
      </w:tr>
      <w:tr w:rsidR="007C0DED" w:rsidRPr="006A590F" w14:paraId="15CA228C" w14:textId="77777777" w:rsidTr="00C80512">
        <w:tc>
          <w:tcPr>
            <w:tcW w:w="715" w:type="dxa"/>
          </w:tcPr>
          <w:p w14:paraId="269288C1" w14:textId="3F624D8D" w:rsidR="007C0DED" w:rsidRDefault="003977FF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0E5405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5E952290" w14:textId="0998AF38" w:rsidR="007C0DED" w:rsidRDefault="00E22ED2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Раздел 4</w:t>
            </w:r>
          </w:p>
        </w:tc>
        <w:tc>
          <w:tcPr>
            <w:tcW w:w="6294" w:type="dxa"/>
          </w:tcPr>
          <w:p w14:paraId="1A5BCEF9" w14:textId="2C1141C6" w:rsidR="007C0DED" w:rsidRDefault="00AC7655" w:rsidP="00D8296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 4 разделе прописано «4 Средства измерений, вспомогательные устройства, реактивы и материалы». При этом в данном разделе отсутствуют вспомогательные устройства, необходимо отредактировать</w:t>
            </w:r>
          </w:p>
        </w:tc>
        <w:tc>
          <w:tcPr>
            <w:tcW w:w="4746" w:type="dxa"/>
            <w:gridSpan w:val="2"/>
          </w:tcPr>
          <w:p w14:paraId="65E2B140" w14:textId="77777777" w:rsidR="007C0DED" w:rsidRPr="00E22ED2" w:rsidRDefault="00E22ED2" w:rsidP="00555E08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E22ED2">
              <w:rPr>
                <w:bCs/>
                <w:lang w:val="kk-KZ"/>
              </w:rPr>
              <w:t>Изложено в следующей редакции:</w:t>
            </w:r>
          </w:p>
          <w:p w14:paraId="4F1FE612" w14:textId="0619C12A" w:rsidR="00E22ED2" w:rsidRDefault="00E22ED2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E22ED2">
              <w:rPr>
                <w:bCs/>
                <w:lang w:val="kk-KZ"/>
              </w:rPr>
              <w:t>«Средства измерений, реактивы, растворы и материалы»</w:t>
            </w:r>
          </w:p>
        </w:tc>
      </w:tr>
      <w:tr w:rsidR="007C0DED" w:rsidRPr="006A590F" w14:paraId="5F4328D1" w14:textId="77777777" w:rsidTr="00C80512">
        <w:tc>
          <w:tcPr>
            <w:tcW w:w="715" w:type="dxa"/>
          </w:tcPr>
          <w:p w14:paraId="0443F9F4" w14:textId="499753AB" w:rsidR="007C0DED" w:rsidRDefault="003977FF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0E5405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3ED8C4CE" w14:textId="599EFFE4" w:rsidR="007C0DED" w:rsidRDefault="00FC7451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4.1.4</w:t>
            </w:r>
          </w:p>
        </w:tc>
        <w:tc>
          <w:tcPr>
            <w:tcW w:w="6294" w:type="dxa"/>
          </w:tcPr>
          <w:p w14:paraId="1D02F166" w14:textId="5C397B3C" w:rsidR="007C0DED" w:rsidRDefault="00AC7655" w:rsidP="00D8296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Привести полное наименование пипетки по ссылочному ГОСТ 29227</w:t>
            </w:r>
          </w:p>
        </w:tc>
        <w:tc>
          <w:tcPr>
            <w:tcW w:w="4746" w:type="dxa"/>
            <w:gridSpan w:val="2"/>
          </w:tcPr>
          <w:p w14:paraId="475C3E38" w14:textId="77777777" w:rsidR="007C0DED" w:rsidRPr="00FC7451" w:rsidRDefault="00FC7451" w:rsidP="00555E08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FC7451">
              <w:rPr>
                <w:bCs/>
                <w:lang w:val="kk-KZ"/>
              </w:rPr>
              <w:t>Изложено в следующей редакции:</w:t>
            </w:r>
          </w:p>
          <w:p w14:paraId="14F39260" w14:textId="32E0F662" w:rsidR="00FC7451" w:rsidRDefault="00FC7451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FC7451">
              <w:rPr>
                <w:bCs/>
                <w:lang w:val="kk-KZ"/>
              </w:rPr>
              <w:t>«4.1.4 Пипетки градуированные 1-2-2-1(2, 5, 10) по ГОСТ 29227»</w:t>
            </w:r>
          </w:p>
        </w:tc>
      </w:tr>
      <w:tr w:rsidR="00AC7655" w:rsidRPr="006A590F" w14:paraId="17BCDB40" w14:textId="77777777" w:rsidTr="00C80512">
        <w:tc>
          <w:tcPr>
            <w:tcW w:w="715" w:type="dxa"/>
          </w:tcPr>
          <w:p w14:paraId="12A27607" w14:textId="1BA8E9FF" w:rsidR="00AC7655" w:rsidRDefault="003977FF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0E5405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7D96B05F" w14:textId="359B4C6D" w:rsidR="00AC7655" w:rsidRDefault="003977FF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Раздел  7</w:t>
            </w:r>
          </w:p>
        </w:tc>
        <w:tc>
          <w:tcPr>
            <w:tcW w:w="6294" w:type="dxa"/>
          </w:tcPr>
          <w:p w14:paraId="18F937CE" w14:textId="3A3FD889" w:rsidR="00AC7655" w:rsidRDefault="00AC7655" w:rsidP="00D8296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Исключить раздел 7, так как не соответствует структуре написания национального стандарта по СТ РК 1.5</w:t>
            </w:r>
            <w:r w:rsidR="00F85616">
              <w:rPr>
                <w:lang w:val="kk-KZ"/>
              </w:rPr>
              <w:t>-2019</w:t>
            </w:r>
          </w:p>
        </w:tc>
        <w:tc>
          <w:tcPr>
            <w:tcW w:w="4746" w:type="dxa"/>
            <w:gridSpan w:val="2"/>
          </w:tcPr>
          <w:p w14:paraId="2BDEA717" w14:textId="0208D8B2" w:rsidR="00AC7655" w:rsidRDefault="003977FF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Принято.</w:t>
            </w:r>
            <w:r w:rsidRPr="003977F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Раздел и</w:t>
            </w:r>
            <w:r w:rsidRPr="003977FF">
              <w:rPr>
                <w:bCs/>
                <w:lang w:val="kk-KZ"/>
              </w:rPr>
              <w:t>сключен</w:t>
            </w:r>
          </w:p>
        </w:tc>
      </w:tr>
      <w:tr w:rsidR="00F85616" w:rsidRPr="006A590F" w14:paraId="4B7334B0" w14:textId="77777777" w:rsidTr="00C80512">
        <w:tc>
          <w:tcPr>
            <w:tcW w:w="715" w:type="dxa"/>
          </w:tcPr>
          <w:p w14:paraId="60E0D2D1" w14:textId="76AAE64A" w:rsidR="00F85616" w:rsidRDefault="000E5405" w:rsidP="006130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2937" w:type="dxa"/>
          </w:tcPr>
          <w:p w14:paraId="2C0497DC" w14:textId="46FFFAD8" w:rsidR="00F85616" w:rsidRDefault="003977FF" w:rsidP="00555E08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 сводке отзывов</w:t>
            </w:r>
          </w:p>
        </w:tc>
        <w:tc>
          <w:tcPr>
            <w:tcW w:w="6294" w:type="dxa"/>
          </w:tcPr>
          <w:p w14:paraId="47429708" w14:textId="4E8DDC21" w:rsidR="00F85616" w:rsidRDefault="00F85616" w:rsidP="00D8296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Согласовать с АО «Алюминий Казахстан», АО «ТНК Казхром»</w:t>
            </w:r>
          </w:p>
        </w:tc>
        <w:tc>
          <w:tcPr>
            <w:tcW w:w="4746" w:type="dxa"/>
            <w:gridSpan w:val="2"/>
          </w:tcPr>
          <w:p w14:paraId="60A8EC04" w14:textId="58A72E42" w:rsidR="00F85616" w:rsidRDefault="003977FF" w:rsidP="00555E0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977FF">
              <w:rPr>
                <w:bCs/>
                <w:lang w:val="kk-KZ"/>
              </w:rPr>
              <w:t>Проект стандарт был направлен на согласование в адрес АО «Алюминий Казахстана» и АО «ТНК Казхром» исх. письмом № 02-09/8081 от 03.06.2022 г.</w:t>
            </w:r>
          </w:p>
        </w:tc>
      </w:tr>
    </w:tbl>
    <w:p w14:paraId="330D83D0" w14:textId="77777777" w:rsidR="00740257" w:rsidRDefault="00740257" w:rsidP="00740257">
      <w:pPr>
        <w:rPr>
          <w:lang w:val="kk-KZ"/>
        </w:rPr>
      </w:pPr>
    </w:p>
    <w:p w14:paraId="2D1CBA45" w14:textId="77777777" w:rsidR="004B0727" w:rsidRDefault="004B0727" w:rsidP="006165BD">
      <w:pPr>
        <w:ind w:firstLine="567"/>
        <w:rPr>
          <w:lang w:val="kk-KZ"/>
        </w:rPr>
      </w:pPr>
    </w:p>
    <w:p w14:paraId="5383BCB1" w14:textId="6CA3ED68" w:rsidR="009873D3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Информация о согласовании проекта стандарта:</w:t>
      </w:r>
    </w:p>
    <w:p w14:paraId="67D7AA90" w14:textId="77FD9153" w:rsidR="008021BB" w:rsidRPr="00D23721" w:rsidRDefault="008021BB" w:rsidP="00D23721">
      <w:pPr>
        <w:ind w:firstLine="567"/>
        <w:rPr>
          <w:b/>
          <w:bCs/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отзывов: </w:t>
      </w:r>
      <w:r w:rsidR="009F7447">
        <w:rPr>
          <w:b/>
          <w:bCs/>
          <w:i/>
          <w:iCs/>
          <w:lang w:val="kk-KZ"/>
        </w:rPr>
        <w:t>7</w:t>
      </w:r>
      <w:r w:rsidR="000E5405">
        <w:rPr>
          <w:b/>
          <w:bCs/>
          <w:i/>
          <w:iCs/>
          <w:lang w:val="kk-KZ"/>
        </w:rPr>
        <w:t>4</w:t>
      </w:r>
      <w:r w:rsidR="00687F9F">
        <w:rPr>
          <w:i/>
          <w:iCs/>
          <w:lang w:val="kk-KZ"/>
        </w:rPr>
        <w:t>.</w:t>
      </w:r>
    </w:p>
    <w:p w14:paraId="44BAD0B2" w14:textId="15526365" w:rsidR="008021BB" w:rsidRPr="006130B5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из них:</w:t>
      </w:r>
      <w:r w:rsidR="005B7F9D" w:rsidRPr="005B7F9D">
        <w:rPr>
          <w:i/>
          <w:iCs/>
          <w:lang w:val="kk-KZ"/>
        </w:rPr>
        <w:t xml:space="preserve"> без замечаний и предложений: </w:t>
      </w:r>
      <w:r w:rsidR="00166A74">
        <w:rPr>
          <w:b/>
          <w:bCs/>
          <w:i/>
          <w:iCs/>
          <w:lang w:val="kk-KZ"/>
        </w:rPr>
        <w:t>6</w:t>
      </w:r>
      <w:r w:rsidR="000E5405">
        <w:rPr>
          <w:b/>
          <w:bCs/>
          <w:i/>
          <w:iCs/>
          <w:lang w:val="kk-KZ"/>
        </w:rPr>
        <w:t>9</w:t>
      </w:r>
    </w:p>
    <w:p w14:paraId="16D6A4C8" w14:textId="2CA172A4" w:rsidR="005B7F9D" w:rsidRPr="005B7F9D" w:rsidRDefault="005B7F9D" w:rsidP="005B7F9D">
      <w:pPr>
        <w:rPr>
          <w:i/>
          <w:iCs/>
          <w:lang w:val="kk-KZ"/>
        </w:rPr>
      </w:pPr>
      <w:r w:rsidRPr="005B7F9D">
        <w:rPr>
          <w:i/>
          <w:iCs/>
          <w:lang w:val="kk-KZ"/>
        </w:rPr>
        <w:lastRenderedPageBreak/>
        <w:t xml:space="preserve">                      с замечаниями и предложениями: </w:t>
      </w:r>
      <w:r w:rsidR="006130B5">
        <w:rPr>
          <w:b/>
          <w:bCs/>
          <w:i/>
          <w:iCs/>
          <w:lang w:val="kk-KZ"/>
        </w:rPr>
        <w:t>5</w:t>
      </w:r>
      <w:r w:rsidR="00687F9F">
        <w:rPr>
          <w:i/>
          <w:iCs/>
          <w:lang w:val="kk-KZ"/>
        </w:rPr>
        <w:t>.</w:t>
      </w:r>
    </w:p>
    <w:p w14:paraId="371F9065" w14:textId="50F34723" w:rsidR="005B7F9D" w:rsidRPr="005B7F9D" w:rsidRDefault="005B7F9D" w:rsidP="005B7F9D">
      <w:pPr>
        <w:rPr>
          <w:i/>
          <w:iCs/>
          <w:lang w:val="kk-KZ"/>
        </w:rPr>
      </w:pPr>
    </w:p>
    <w:p w14:paraId="1FFCD864" w14:textId="7286C966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замечаний: </w:t>
      </w:r>
      <w:r w:rsidR="009F7447">
        <w:rPr>
          <w:b/>
          <w:bCs/>
          <w:i/>
          <w:iCs/>
          <w:lang w:val="kk-KZ"/>
        </w:rPr>
        <w:t>20</w:t>
      </w:r>
    </w:p>
    <w:p w14:paraId="2024A761" w14:textId="36DFA47C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из них: принято: </w:t>
      </w:r>
      <w:r w:rsidR="009F7447">
        <w:rPr>
          <w:b/>
          <w:bCs/>
          <w:i/>
          <w:iCs/>
          <w:lang w:val="kk-KZ"/>
        </w:rPr>
        <w:t>20</w:t>
      </w:r>
      <w:r w:rsidRPr="005B7F9D">
        <w:rPr>
          <w:i/>
          <w:iCs/>
          <w:lang w:val="kk-KZ"/>
        </w:rPr>
        <w:t>;</w:t>
      </w:r>
    </w:p>
    <w:p w14:paraId="14502C2E" w14:textId="1C9BEA8E" w:rsidR="00C80512" w:rsidRDefault="005B7F9D" w:rsidP="005B7F9D">
      <w:pPr>
        <w:ind w:firstLine="1276"/>
        <w:rPr>
          <w:i/>
          <w:iCs/>
        </w:rPr>
      </w:pPr>
      <w:r w:rsidRPr="005B7F9D">
        <w:rPr>
          <w:i/>
          <w:iCs/>
          <w:lang w:val="kk-KZ"/>
        </w:rPr>
        <w:t xml:space="preserve">не принято: </w:t>
      </w:r>
      <w:r w:rsidR="00687F9F" w:rsidRPr="00687F9F">
        <w:rPr>
          <w:b/>
          <w:bCs/>
          <w:i/>
          <w:iCs/>
        </w:rPr>
        <w:t>0</w:t>
      </w:r>
      <w:r w:rsidRPr="005B7F9D">
        <w:rPr>
          <w:i/>
          <w:iCs/>
        </w:rPr>
        <w:t>.</w:t>
      </w:r>
    </w:p>
    <w:p w14:paraId="19E72155" w14:textId="52F67B5E" w:rsidR="009D74AE" w:rsidRDefault="009D74AE" w:rsidP="005B7F9D">
      <w:pPr>
        <w:ind w:firstLine="1276"/>
      </w:pPr>
    </w:p>
    <w:p w14:paraId="54E7958C" w14:textId="5360F1E0" w:rsidR="009D74AE" w:rsidRDefault="009D74AE" w:rsidP="005B7F9D">
      <w:pPr>
        <w:ind w:firstLine="1276"/>
      </w:pPr>
    </w:p>
    <w:p w14:paraId="492C0C4B" w14:textId="128C4A7C" w:rsidR="009D74AE" w:rsidRPr="009D74AE" w:rsidRDefault="009D74AE" w:rsidP="005B7F9D">
      <w:pPr>
        <w:ind w:firstLine="1276"/>
        <w:rPr>
          <w:b/>
          <w:bCs/>
        </w:rPr>
      </w:pPr>
      <w:r w:rsidRPr="009D74AE">
        <w:rPr>
          <w:b/>
          <w:bCs/>
        </w:rPr>
        <w:t>Заместитель Генерального директора</w:t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D74AE">
        <w:rPr>
          <w:b/>
          <w:bCs/>
        </w:rPr>
        <w:t>А. Шамбетова</w:t>
      </w:r>
    </w:p>
    <w:sectPr w:rsidR="009D74AE" w:rsidRPr="009D74AE" w:rsidSect="005B7F9D">
      <w:footerReference w:type="default" r:id="rId8"/>
      <w:pgSz w:w="16838" w:h="11906" w:orient="landscape"/>
      <w:pgMar w:top="709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9667" w14:textId="77777777" w:rsidR="00F421A4" w:rsidRDefault="00F421A4">
      <w:r>
        <w:separator/>
      </w:r>
    </w:p>
  </w:endnote>
  <w:endnote w:type="continuationSeparator" w:id="0">
    <w:p w14:paraId="004AE3E4" w14:textId="77777777" w:rsidR="00F421A4" w:rsidRDefault="00F4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9485"/>
    </w:sdtPr>
    <w:sdtEndPr/>
    <w:sdtContent>
      <w:p w14:paraId="5011F30C" w14:textId="77777777" w:rsidR="00C051A9" w:rsidRDefault="00C051A9" w:rsidP="00C051A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4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ED7B" w14:textId="77777777" w:rsidR="00F421A4" w:rsidRDefault="00F421A4">
      <w:r>
        <w:separator/>
      </w:r>
    </w:p>
  </w:footnote>
  <w:footnote w:type="continuationSeparator" w:id="0">
    <w:p w14:paraId="4538DFEF" w14:textId="77777777" w:rsidR="00F421A4" w:rsidRDefault="00F4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05C"/>
    <w:multiLevelType w:val="hybridMultilevel"/>
    <w:tmpl w:val="1A4E6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2A5E"/>
    <w:multiLevelType w:val="hybridMultilevel"/>
    <w:tmpl w:val="289C3624"/>
    <w:lvl w:ilvl="0" w:tplc="6162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82C85"/>
    <w:multiLevelType w:val="hybridMultilevel"/>
    <w:tmpl w:val="12628010"/>
    <w:lvl w:ilvl="0" w:tplc="20F22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2B5F"/>
    <w:multiLevelType w:val="hybridMultilevel"/>
    <w:tmpl w:val="2D56C530"/>
    <w:lvl w:ilvl="0" w:tplc="35903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100"/>
    <w:multiLevelType w:val="hybridMultilevel"/>
    <w:tmpl w:val="1A4E615E"/>
    <w:lvl w:ilvl="0" w:tplc="0422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4770"/>
    <w:multiLevelType w:val="hybridMultilevel"/>
    <w:tmpl w:val="1A4E6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E1D9A"/>
    <w:multiLevelType w:val="hybridMultilevel"/>
    <w:tmpl w:val="859071EE"/>
    <w:lvl w:ilvl="0" w:tplc="18DE4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93D1E"/>
    <w:multiLevelType w:val="hybridMultilevel"/>
    <w:tmpl w:val="1DF21F26"/>
    <w:lvl w:ilvl="0" w:tplc="DBEC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75AFC"/>
    <w:multiLevelType w:val="hybridMultilevel"/>
    <w:tmpl w:val="C03E805A"/>
    <w:lvl w:ilvl="0" w:tplc="73248D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86BBA"/>
    <w:multiLevelType w:val="hybridMultilevel"/>
    <w:tmpl w:val="6F64E52A"/>
    <w:lvl w:ilvl="0" w:tplc="C6C40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761">
    <w:abstractNumId w:val="13"/>
  </w:num>
  <w:num w:numId="2" w16cid:durableId="1755469676">
    <w:abstractNumId w:val="12"/>
  </w:num>
  <w:num w:numId="3" w16cid:durableId="1359620707">
    <w:abstractNumId w:val="10"/>
  </w:num>
  <w:num w:numId="4" w16cid:durableId="188106111">
    <w:abstractNumId w:val="3"/>
  </w:num>
  <w:num w:numId="5" w16cid:durableId="1867598338">
    <w:abstractNumId w:val="6"/>
  </w:num>
  <w:num w:numId="6" w16cid:durableId="1684549559">
    <w:abstractNumId w:val="9"/>
  </w:num>
  <w:num w:numId="7" w16cid:durableId="2045717255">
    <w:abstractNumId w:val="1"/>
  </w:num>
  <w:num w:numId="8" w16cid:durableId="744883836">
    <w:abstractNumId w:val="7"/>
  </w:num>
  <w:num w:numId="9" w16cid:durableId="586382791">
    <w:abstractNumId w:val="4"/>
  </w:num>
  <w:num w:numId="10" w16cid:durableId="1696878750">
    <w:abstractNumId w:val="5"/>
  </w:num>
  <w:num w:numId="11" w16cid:durableId="1422533099">
    <w:abstractNumId w:val="0"/>
  </w:num>
  <w:num w:numId="12" w16cid:durableId="1299798006">
    <w:abstractNumId w:val="2"/>
  </w:num>
  <w:num w:numId="13" w16cid:durableId="118184828">
    <w:abstractNumId w:val="11"/>
  </w:num>
  <w:num w:numId="14" w16cid:durableId="1613199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490"/>
    <w:rsid w:val="00006ADF"/>
    <w:rsid w:val="00013804"/>
    <w:rsid w:val="0002339A"/>
    <w:rsid w:val="00025639"/>
    <w:rsid w:val="00030FF5"/>
    <w:rsid w:val="00042932"/>
    <w:rsid w:val="00044474"/>
    <w:rsid w:val="00080BC7"/>
    <w:rsid w:val="00081536"/>
    <w:rsid w:val="00083518"/>
    <w:rsid w:val="00084EB0"/>
    <w:rsid w:val="00086511"/>
    <w:rsid w:val="000C7723"/>
    <w:rsid w:val="000D1E4B"/>
    <w:rsid w:val="000D2082"/>
    <w:rsid w:val="000E1DDC"/>
    <w:rsid w:val="000E5405"/>
    <w:rsid w:val="000E5F6C"/>
    <w:rsid w:val="000F27FE"/>
    <w:rsid w:val="001106E8"/>
    <w:rsid w:val="001141B9"/>
    <w:rsid w:val="00134298"/>
    <w:rsid w:val="00141F01"/>
    <w:rsid w:val="0014502F"/>
    <w:rsid w:val="00163E8A"/>
    <w:rsid w:val="00166A74"/>
    <w:rsid w:val="00167422"/>
    <w:rsid w:val="00177566"/>
    <w:rsid w:val="00177764"/>
    <w:rsid w:val="001B704E"/>
    <w:rsid w:val="001C22AF"/>
    <w:rsid w:val="001C2DF5"/>
    <w:rsid w:val="001C3DF2"/>
    <w:rsid w:val="001D3C57"/>
    <w:rsid w:val="001F17C3"/>
    <w:rsid w:val="001F3200"/>
    <w:rsid w:val="00202D03"/>
    <w:rsid w:val="00211F12"/>
    <w:rsid w:val="00217543"/>
    <w:rsid w:val="00220E31"/>
    <w:rsid w:val="00230B2A"/>
    <w:rsid w:val="00236977"/>
    <w:rsid w:val="00241A09"/>
    <w:rsid w:val="002501E2"/>
    <w:rsid w:val="00263A44"/>
    <w:rsid w:val="00274BDE"/>
    <w:rsid w:val="00286102"/>
    <w:rsid w:val="0029363E"/>
    <w:rsid w:val="002C0B7F"/>
    <w:rsid w:val="002C1970"/>
    <w:rsid w:val="002C2F25"/>
    <w:rsid w:val="002D7C4E"/>
    <w:rsid w:val="002E287F"/>
    <w:rsid w:val="002F1C03"/>
    <w:rsid w:val="002F226B"/>
    <w:rsid w:val="00321305"/>
    <w:rsid w:val="00324050"/>
    <w:rsid w:val="00394F03"/>
    <w:rsid w:val="003977FF"/>
    <w:rsid w:val="003A0496"/>
    <w:rsid w:val="003C09D2"/>
    <w:rsid w:val="003D0009"/>
    <w:rsid w:val="003E480E"/>
    <w:rsid w:val="003E4F6E"/>
    <w:rsid w:val="003F2490"/>
    <w:rsid w:val="003F3713"/>
    <w:rsid w:val="00410461"/>
    <w:rsid w:val="0042121B"/>
    <w:rsid w:val="004301A3"/>
    <w:rsid w:val="00431049"/>
    <w:rsid w:val="00464D52"/>
    <w:rsid w:val="004745BA"/>
    <w:rsid w:val="00481944"/>
    <w:rsid w:val="004832CC"/>
    <w:rsid w:val="004A1F62"/>
    <w:rsid w:val="004A70D5"/>
    <w:rsid w:val="004A7358"/>
    <w:rsid w:val="004B0727"/>
    <w:rsid w:val="004C0406"/>
    <w:rsid w:val="004D1A5A"/>
    <w:rsid w:val="004E1790"/>
    <w:rsid w:val="004E602B"/>
    <w:rsid w:val="004F343D"/>
    <w:rsid w:val="004F3E86"/>
    <w:rsid w:val="004F4998"/>
    <w:rsid w:val="0051240C"/>
    <w:rsid w:val="00515017"/>
    <w:rsid w:val="00520F5F"/>
    <w:rsid w:val="00523B0D"/>
    <w:rsid w:val="00531812"/>
    <w:rsid w:val="005411EB"/>
    <w:rsid w:val="0054410D"/>
    <w:rsid w:val="0055484F"/>
    <w:rsid w:val="00555E08"/>
    <w:rsid w:val="00563C5C"/>
    <w:rsid w:val="00565643"/>
    <w:rsid w:val="00571964"/>
    <w:rsid w:val="00572450"/>
    <w:rsid w:val="00575C10"/>
    <w:rsid w:val="00596315"/>
    <w:rsid w:val="005B3652"/>
    <w:rsid w:val="005B7F9D"/>
    <w:rsid w:val="005E5A55"/>
    <w:rsid w:val="005E72EE"/>
    <w:rsid w:val="00605D4A"/>
    <w:rsid w:val="006060F8"/>
    <w:rsid w:val="006130B5"/>
    <w:rsid w:val="006165BD"/>
    <w:rsid w:val="00620BD0"/>
    <w:rsid w:val="00626C43"/>
    <w:rsid w:val="006364B1"/>
    <w:rsid w:val="00646E9D"/>
    <w:rsid w:val="00647C84"/>
    <w:rsid w:val="00647D84"/>
    <w:rsid w:val="006539F6"/>
    <w:rsid w:val="00653BBE"/>
    <w:rsid w:val="00653C22"/>
    <w:rsid w:val="0066620B"/>
    <w:rsid w:val="006747AE"/>
    <w:rsid w:val="00687F9F"/>
    <w:rsid w:val="006A590F"/>
    <w:rsid w:val="006D415D"/>
    <w:rsid w:val="006E617D"/>
    <w:rsid w:val="007037D4"/>
    <w:rsid w:val="00717834"/>
    <w:rsid w:val="007305B3"/>
    <w:rsid w:val="00733198"/>
    <w:rsid w:val="00740257"/>
    <w:rsid w:val="00760A13"/>
    <w:rsid w:val="007758A3"/>
    <w:rsid w:val="0078198B"/>
    <w:rsid w:val="007857C2"/>
    <w:rsid w:val="00795319"/>
    <w:rsid w:val="007B59E9"/>
    <w:rsid w:val="007C0DED"/>
    <w:rsid w:val="007C3B06"/>
    <w:rsid w:val="007C46C0"/>
    <w:rsid w:val="007C5CDE"/>
    <w:rsid w:val="007D10E7"/>
    <w:rsid w:val="007D2113"/>
    <w:rsid w:val="007D69D9"/>
    <w:rsid w:val="007E5BFC"/>
    <w:rsid w:val="008021BB"/>
    <w:rsid w:val="00837136"/>
    <w:rsid w:val="00862F67"/>
    <w:rsid w:val="008721B5"/>
    <w:rsid w:val="00874C81"/>
    <w:rsid w:val="00875761"/>
    <w:rsid w:val="00875E27"/>
    <w:rsid w:val="008803BF"/>
    <w:rsid w:val="00893019"/>
    <w:rsid w:val="00897C47"/>
    <w:rsid w:val="008A1940"/>
    <w:rsid w:val="008B5D16"/>
    <w:rsid w:val="008F2ED3"/>
    <w:rsid w:val="00931E9A"/>
    <w:rsid w:val="00932257"/>
    <w:rsid w:val="00932A48"/>
    <w:rsid w:val="0096089F"/>
    <w:rsid w:val="009647E8"/>
    <w:rsid w:val="0096494E"/>
    <w:rsid w:val="009650BC"/>
    <w:rsid w:val="0098497D"/>
    <w:rsid w:val="009873D3"/>
    <w:rsid w:val="00991C2F"/>
    <w:rsid w:val="009948CF"/>
    <w:rsid w:val="009A06FF"/>
    <w:rsid w:val="009B123D"/>
    <w:rsid w:val="009B4FB1"/>
    <w:rsid w:val="009B76D2"/>
    <w:rsid w:val="009C3253"/>
    <w:rsid w:val="009C3780"/>
    <w:rsid w:val="009C77AA"/>
    <w:rsid w:val="009D74AE"/>
    <w:rsid w:val="009F1264"/>
    <w:rsid w:val="009F7447"/>
    <w:rsid w:val="00A15773"/>
    <w:rsid w:val="00A16176"/>
    <w:rsid w:val="00A21498"/>
    <w:rsid w:val="00A23061"/>
    <w:rsid w:val="00A23B9C"/>
    <w:rsid w:val="00A27077"/>
    <w:rsid w:val="00A31109"/>
    <w:rsid w:val="00A47AF9"/>
    <w:rsid w:val="00A554DF"/>
    <w:rsid w:val="00A83F95"/>
    <w:rsid w:val="00A87CD5"/>
    <w:rsid w:val="00AA4CF0"/>
    <w:rsid w:val="00AB5E7F"/>
    <w:rsid w:val="00AB6559"/>
    <w:rsid w:val="00AC7655"/>
    <w:rsid w:val="00AD4909"/>
    <w:rsid w:val="00AE0AE2"/>
    <w:rsid w:val="00AE369B"/>
    <w:rsid w:val="00AE4B72"/>
    <w:rsid w:val="00AF1635"/>
    <w:rsid w:val="00B103CE"/>
    <w:rsid w:val="00B138C8"/>
    <w:rsid w:val="00B332B9"/>
    <w:rsid w:val="00B44200"/>
    <w:rsid w:val="00B55003"/>
    <w:rsid w:val="00B613B4"/>
    <w:rsid w:val="00B772D7"/>
    <w:rsid w:val="00BC3D21"/>
    <w:rsid w:val="00BC7574"/>
    <w:rsid w:val="00BD73B8"/>
    <w:rsid w:val="00BE48E1"/>
    <w:rsid w:val="00C051A9"/>
    <w:rsid w:val="00C11164"/>
    <w:rsid w:val="00C2757B"/>
    <w:rsid w:val="00C43822"/>
    <w:rsid w:val="00C574AD"/>
    <w:rsid w:val="00C57F45"/>
    <w:rsid w:val="00C75324"/>
    <w:rsid w:val="00C7641B"/>
    <w:rsid w:val="00C77AFC"/>
    <w:rsid w:val="00C80512"/>
    <w:rsid w:val="00C8080A"/>
    <w:rsid w:val="00C868E9"/>
    <w:rsid w:val="00C9203E"/>
    <w:rsid w:val="00CA0415"/>
    <w:rsid w:val="00CA0547"/>
    <w:rsid w:val="00CA777D"/>
    <w:rsid w:val="00CB53CD"/>
    <w:rsid w:val="00CB5CD2"/>
    <w:rsid w:val="00CB5E6A"/>
    <w:rsid w:val="00CD167A"/>
    <w:rsid w:val="00CF3E37"/>
    <w:rsid w:val="00D01123"/>
    <w:rsid w:val="00D23721"/>
    <w:rsid w:val="00D23ECE"/>
    <w:rsid w:val="00D23FF4"/>
    <w:rsid w:val="00D448D5"/>
    <w:rsid w:val="00D543D7"/>
    <w:rsid w:val="00D5788D"/>
    <w:rsid w:val="00D62D45"/>
    <w:rsid w:val="00D72027"/>
    <w:rsid w:val="00D72C0C"/>
    <w:rsid w:val="00D75D6C"/>
    <w:rsid w:val="00D82967"/>
    <w:rsid w:val="00D84C2B"/>
    <w:rsid w:val="00D85C4F"/>
    <w:rsid w:val="00D92FED"/>
    <w:rsid w:val="00D93149"/>
    <w:rsid w:val="00DA0671"/>
    <w:rsid w:val="00DE445D"/>
    <w:rsid w:val="00DF2EFA"/>
    <w:rsid w:val="00E22ED2"/>
    <w:rsid w:val="00E42485"/>
    <w:rsid w:val="00E4728B"/>
    <w:rsid w:val="00E50C8D"/>
    <w:rsid w:val="00E511AC"/>
    <w:rsid w:val="00E85ABA"/>
    <w:rsid w:val="00E92519"/>
    <w:rsid w:val="00E97386"/>
    <w:rsid w:val="00EB2CA7"/>
    <w:rsid w:val="00EB2FF3"/>
    <w:rsid w:val="00EC5023"/>
    <w:rsid w:val="00EE75C7"/>
    <w:rsid w:val="00F01DEE"/>
    <w:rsid w:val="00F0404A"/>
    <w:rsid w:val="00F12F1D"/>
    <w:rsid w:val="00F159CA"/>
    <w:rsid w:val="00F20F25"/>
    <w:rsid w:val="00F35ECE"/>
    <w:rsid w:val="00F421A4"/>
    <w:rsid w:val="00F50893"/>
    <w:rsid w:val="00F50A22"/>
    <w:rsid w:val="00F51B3B"/>
    <w:rsid w:val="00F52A52"/>
    <w:rsid w:val="00F64C7B"/>
    <w:rsid w:val="00F74CB6"/>
    <w:rsid w:val="00F75010"/>
    <w:rsid w:val="00F77E44"/>
    <w:rsid w:val="00F85616"/>
    <w:rsid w:val="00F87246"/>
    <w:rsid w:val="00F91120"/>
    <w:rsid w:val="00FA598D"/>
    <w:rsid w:val="00FC3017"/>
    <w:rsid w:val="00FC5625"/>
    <w:rsid w:val="00FC7451"/>
    <w:rsid w:val="00FD27B6"/>
    <w:rsid w:val="00FD619F"/>
    <w:rsid w:val="00FE6D27"/>
    <w:rsid w:val="00FE737E"/>
    <w:rsid w:val="00FF0F19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F4C0"/>
  <w15:docId w15:val="{CDC671F6-C2D4-4D16-93E2-D896F870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8AE13-D513-4FAB-B627-0F788008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14</Pages>
  <Words>3472</Words>
  <Characters>19793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Ботагоз Каирбаева</cp:lastModifiedBy>
  <cp:revision>78</cp:revision>
  <dcterms:created xsi:type="dcterms:W3CDTF">2019-10-23T03:48:00Z</dcterms:created>
  <dcterms:modified xsi:type="dcterms:W3CDTF">2022-08-27T04:35:00Z</dcterms:modified>
</cp:coreProperties>
</file>