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9C2A" w14:textId="0818D6DF" w:rsidR="004B41D9" w:rsidRPr="00693794" w:rsidRDefault="004B41D9" w:rsidP="00E53C93">
      <w:pPr>
        <w:tabs>
          <w:tab w:val="left" w:pos="2552"/>
        </w:tabs>
        <w:jc w:val="center"/>
        <w:rPr>
          <w:rFonts w:eastAsia="Arial"/>
          <w:b/>
          <w:shd w:val="clear" w:color="auto" w:fill="FFFFFF"/>
        </w:rPr>
      </w:pPr>
      <w:r w:rsidRPr="00693794">
        <w:rPr>
          <w:rFonts w:eastAsia="Arial"/>
          <w:b/>
          <w:shd w:val="clear" w:color="auto" w:fill="FFFFFF"/>
        </w:rPr>
        <w:t>Сводка отзывов к проекту</w:t>
      </w:r>
    </w:p>
    <w:p w14:paraId="44B76CEF" w14:textId="50405001" w:rsidR="00514AD5" w:rsidRDefault="002F4874" w:rsidP="0093054C">
      <w:pPr>
        <w:jc w:val="center"/>
      </w:pPr>
      <w:r w:rsidRPr="002F4874">
        <w:rPr>
          <w:rFonts w:eastAsia="Arial"/>
          <w:b/>
          <w:shd w:val="clear" w:color="auto" w:fill="FFFFFF"/>
        </w:rPr>
        <w:t>СТ РК 2.431 «Порядок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величин»</w:t>
      </w:r>
    </w:p>
    <w:p w14:paraId="3C20CF6B" w14:textId="77777777" w:rsidR="00D2011D" w:rsidRPr="00693794" w:rsidRDefault="00D2011D" w:rsidP="0093054C">
      <w:pPr>
        <w:jc w:val="center"/>
      </w:pPr>
    </w:p>
    <w:tbl>
      <w:tblPr>
        <w:tblpPr w:leftFromText="180" w:rightFromText="180" w:vertAnchor="text" w:tblpX="14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7636"/>
        <w:gridCol w:w="3846"/>
      </w:tblGrid>
      <w:tr w:rsidR="00E76CC7" w:rsidRPr="00851BAC" w14:paraId="43288C99" w14:textId="77777777" w:rsidTr="00222A1F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1062" w14:textId="77777777" w:rsidR="00E76CC7" w:rsidRPr="00851BAC" w:rsidRDefault="00E76CC7" w:rsidP="00014C95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6ECC" w14:textId="77777777" w:rsidR="00E76CC7" w:rsidRPr="00851BAC" w:rsidRDefault="00E76CC7" w:rsidP="00014C95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50DD" w14:textId="77777777" w:rsidR="00E76CC7" w:rsidRPr="00851BAC" w:rsidRDefault="00E76CC7" w:rsidP="00014C95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Замечания или предложения по проекту стандарта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1670" w14:textId="77777777" w:rsidR="00E76CC7" w:rsidRPr="00851BAC" w:rsidRDefault="00E76CC7" w:rsidP="00014C95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E76CC7" w:rsidRPr="00851BAC" w14:paraId="085C30E0" w14:textId="77777777" w:rsidTr="00222A1F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8F1F" w14:textId="77777777" w:rsidR="00E76CC7" w:rsidRPr="00851BAC" w:rsidRDefault="00E76CC7" w:rsidP="00014C95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3AF4" w14:textId="77777777" w:rsidR="00E76CC7" w:rsidRPr="00851BAC" w:rsidRDefault="00E76CC7" w:rsidP="00014C95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804E" w14:textId="77777777" w:rsidR="00E76CC7" w:rsidRPr="00851BAC" w:rsidRDefault="00E76CC7" w:rsidP="00014C95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E5C2" w14:textId="77777777" w:rsidR="00E76CC7" w:rsidRPr="00851BAC" w:rsidRDefault="00E76CC7" w:rsidP="00014C95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4</w:t>
            </w:r>
          </w:p>
        </w:tc>
      </w:tr>
      <w:tr w:rsidR="00E76CC7" w:rsidRPr="00851BAC" w14:paraId="2FEF6823" w14:textId="77777777" w:rsidTr="00A644C2">
        <w:trPr>
          <w:trHeight w:val="56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CBBC58" w14:textId="77777777" w:rsidR="00E76CC7" w:rsidRPr="00851BAC" w:rsidRDefault="00E76CC7" w:rsidP="00014C95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</w:p>
          <w:p w14:paraId="4A0553EF" w14:textId="6FEF12D0" w:rsidR="00E76CC7" w:rsidRPr="00851BAC" w:rsidRDefault="00E76CC7" w:rsidP="00014C95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  <w:r w:rsidRPr="00851BAC">
              <w:rPr>
                <w:b/>
                <w:color w:val="000000"/>
                <w:lang w:val="kk-KZ" w:eastAsia="en-US"/>
              </w:rPr>
              <w:t xml:space="preserve">ГОСУДАРСТВЕННЫЕ ОРГАНЫ </w:t>
            </w:r>
          </w:p>
          <w:p w14:paraId="4971DB1B" w14:textId="77777777" w:rsidR="00E76CC7" w:rsidRPr="00851BAC" w:rsidRDefault="00E76CC7" w:rsidP="00014C95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</w:p>
        </w:tc>
      </w:tr>
      <w:tr w:rsidR="00FA09FB" w:rsidRPr="00851BAC" w14:paraId="56146C61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D09B" w14:textId="3C2E04BC" w:rsidR="00FA09FB" w:rsidRPr="00140B81" w:rsidRDefault="00140B81" w:rsidP="00014C95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40B81">
              <w:rPr>
                <w:b/>
                <w:bCs/>
                <w:color w:val="000000"/>
              </w:rPr>
              <w:t>Министерство про</w:t>
            </w:r>
            <w:r w:rsidR="002F4874">
              <w:rPr>
                <w:b/>
                <w:bCs/>
                <w:color w:val="000000"/>
              </w:rPr>
              <w:t xml:space="preserve">свещения </w:t>
            </w:r>
            <w:r w:rsidRPr="00140B81">
              <w:rPr>
                <w:b/>
                <w:bCs/>
                <w:color w:val="000000"/>
              </w:rPr>
              <w:t>Республики Казахстан</w:t>
            </w:r>
          </w:p>
          <w:p w14:paraId="7BB47C60" w14:textId="7FF90808" w:rsidR="00FA09FB" w:rsidRPr="00851BAC" w:rsidRDefault="002F4874" w:rsidP="00014C95">
            <w:pPr>
              <w:ind w:left="720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color w:val="000000"/>
              </w:rPr>
              <w:t>№ 1960-5-3852/13 от 18.05.2024 года</w:t>
            </w:r>
          </w:p>
        </w:tc>
      </w:tr>
      <w:tr w:rsidR="009A0226" w:rsidRPr="00851BAC" w14:paraId="28C23CE8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EDB4" w14:textId="2B91FC9D" w:rsidR="009A0226" w:rsidRPr="000C5F1A" w:rsidRDefault="00014C95" w:rsidP="000C5F1A">
            <w:pPr>
              <w:jc w:val="center"/>
              <w:rPr>
                <w:bCs/>
                <w:color w:val="000000"/>
                <w:lang w:val="kk-KZ"/>
              </w:rPr>
            </w:pPr>
            <w:r w:rsidRPr="000C5F1A">
              <w:rPr>
                <w:bCs/>
                <w:color w:val="000000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A377" w14:textId="13EA70B8" w:rsidR="009A0226" w:rsidRPr="00851BAC" w:rsidRDefault="009A0226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C4BA" w14:textId="3CA76E2C" w:rsidR="009A0226" w:rsidRPr="00851BAC" w:rsidRDefault="009A0226" w:rsidP="00014C95">
            <w:pPr>
              <w:jc w:val="center"/>
              <w:rPr>
                <w:b/>
                <w:color w:val="000000"/>
                <w:lang w:val="kk-KZ"/>
              </w:rPr>
            </w:pPr>
            <w:r w:rsidRPr="00851BAC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8C83" w14:textId="36C7DC77" w:rsidR="009A0226" w:rsidRPr="00851BAC" w:rsidRDefault="009A0226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763755" w:rsidRPr="00851BAC" w14:paraId="01956023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0217" w14:textId="3EDEA3A6" w:rsidR="00763755" w:rsidRDefault="002F4874" w:rsidP="00014C9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Комитет государственных доходов Министерства финансов </w:t>
            </w:r>
            <w:r w:rsidR="00763755">
              <w:rPr>
                <w:b/>
                <w:color w:val="000000"/>
                <w:lang w:val="kk-KZ"/>
              </w:rPr>
              <w:t>Республики Казахстан</w:t>
            </w:r>
          </w:p>
          <w:p w14:paraId="460D26C6" w14:textId="5D98B57B" w:rsidR="00763755" w:rsidRPr="00763755" w:rsidRDefault="00763755" w:rsidP="000C5F1A">
            <w:pPr>
              <w:pStyle w:val="a3"/>
              <w:ind w:hanging="153"/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№</w:t>
            </w:r>
            <w:r w:rsidR="002F4874">
              <w:t xml:space="preserve"> </w:t>
            </w:r>
            <w:r w:rsidR="002F4874" w:rsidRPr="002F4874">
              <w:rPr>
                <w:b/>
                <w:color w:val="000000"/>
                <w:lang w:val="kk-KZ"/>
              </w:rPr>
              <w:t>КГД-13-4-11/14794-МКК от 03.05.2024</w:t>
            </w:r>
            <w:r w:rsidR="002F4874">
              <w:rPr>
                <w:b/>
                <w:color w:val="000000"/>
                <w:lang w:val="kk-KZ"/>
              </w:rPr>
              <w:t xml:space="preserve"> года</w:t>
            </w:r>
          </w:p>
        </w:tc>
      </w:tr>
      <w:tr w:rsidR="00763755" w:rsidRPr="00851BAC" w14:paraId="6FBEBB10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082E" w14:textId="3B744F42" w:rsidR="00763755" w:rsidRPr="000C5F1A" w:rsidRDefault="000543F1" w:rsidP="000C5F1A">
            <w:pPr>
              <w:ind w:left="720" w:hanging="72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AEF2" w14:textId="4D88925F" w:rsidR="00763755" w:rsidRPr="00763755" w:rsidRDefault="00763755" w:rsidP="00014C95">
            <w:pPr>
              <w:ind w:left="720" w:hanging="71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326A" w14:textId="6814B6FC" w:rsidR="00763755" w:rsidRPr="005341CB" w:rsidRDefault="002F4874" w:rsidP="00014C95">
            <w:pPr>
              <w:ind w:left="178"/>
              <w:jc w:val="both"/>
              <w:rPr>
                <w:color w:val="000000"/>
              </w:rPr>
            </w:pPr>
            <w:r w:rsidRPr="002F4874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BE56" w14:textId="5F7E9C31" w:rsidR="00763755" w:rsidRPr="00763755" w:rsidRDefault="00763755" w:rsidP="00014C95">
            <w:pPr>
              <w:jc w:val="both"/>
              <w:rPr>
                <w:bCs/>
                <w:color w:val="000000"/>
                <w:lang w:val="kk-KZ"/>
              </w:rPr>
            </w:pPr>
          </w:p>
        </w:tc>
      </w:tr>
      <w:tr w:rsidR="00A56877" w:rsidRPr="00851BAC" w14:paraId="4B02967C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97CC" w14:textId="14F63B09" w:rsidR="00A56877" w:rsidRPr="00A56877" w:rsidRDefault="002F4874" w:rsidP="00014C9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Комитет науки Министерства науки и высшего образования Республики Казахстан</w:t>
            </w:r>
          </w:p>
          <w:p w14:paraId="78D97FA3" w14:textId="56A2CF1F" w:rsidR="00A56877" w:rsidRDefault="002F4874" w:rsidP="00014C95">
            <w:pPr>
              <w:ind w:left="720"/>
              <w:jc w:val="center"/>
              <w:rPr>
                <w:b/>
                <w:color w:val="000000"/>
                <w:lang w:val="kk-KZ"/>
              </w:rPr>
            </w:pPr>
            <w:r w:rsidRPr="002F4874">
              <w:rPr>
                <w:b/>
                <w:color w:val="000000"/>
                <w:lang w:val="kk-KZ"/>
              </w:rPr>
              <w:t>№ 2923-16-5663/16-6-9 от 24.05.2024</w:t>
            </w:r>
            <w:r w:rsidR="00A56877">
              <w:rPr>
                <w:b/>
                <w:color w:val="000000"/>
                <w:lang w:val="kk-KZ"/>
              </w:rPr>
              <w:t xml:space="preserve"> года</w:t>
            </w:r>
          </w:p>
        </w:tc>
      </w:tr>
      <w:tr w:rsidR="00A56877" w:rsidRPr="002F4874" w14:paraId="0BF393C1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249A" w14:textId="67AA022F" w:rsidR="00A56877" w:rsidRPr="00326B80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ECCF" w14:textId="5A22A2ED" w:rsidR="00A56877" w:rsidRPr="00B14C72" w:rsidRDefault="002C2917" w:rsidP="00014C95">
            <w:pPr>
              <w:ind w:left="5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Жоба бойынша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ACF" w14:textId="27F781ED" w:rsidR="00A56877" w:rsidRPr="002F4874" w:rsidRDefault="002F4874" w:rsidP="002F4874">
            <w:pPr>
              <w:ind w:left="37"/>
              <w:jc w:val="both"/>
              <w:rPr>
                <w:lang w:val="kk-KZ"/>
              </w:rPr>
            </w:pPr>
            <w:r w:rsidRPr="002F4874">
              <w:rPr>
                <w:lang w:val="kk-KZ"/>
              </w:rPr>
              <w:t>Стандартта төменде көрсетілген бірліктердің қарастыру мүмкіндігін сұраймыз:</w:t>
            </w:r>
          </w:p>
          <w:p w14:paraId="32280D79" w14:textId="74D8B775" w:rsidR="002F4874" w:rsidRPr="002F4874" w:rsidRDefault="002F4874" w:rsidP="002F4874">
            <w:pPr>
              <w:ind w:left="37"/>
              <w:jc w:val="both"/>
              <w:rPr>
                <w:color w:val="000000"/>
                <w:lang w:val="kk-KZ"/>
              </w:rPr>
            </w:pPr>
            <w:r w:rsidRPr="002F4874">
              <w:rPr>
                <w:color w:val="000000"/>
                <w:lang w:val="kk-KZ"/>
              </w:rPr>
              <w:t>1.</w:t>
            </w:r>
            <w:r>
              <w:rPr>
                <w:color w:val="000000"/>
                <w:lang w:val="kk-KZ"/>
              </w:rPr>
              <w:t xml:space="preserve"> </w:t>
            </w:r>
            <w:r w:rsidRPr="002F4874">
              <w:rPr>
                <w:color w:val="000000"/>
                <w:lang w:val="kk-KZ"/>
              </w:rPr>
              <w:t>Ұзындық дегеніміз не?</w:t>
            </w:r>
          </w:p>
          <w:p w14:paraId="4599B94B" w14:textId="3FD25532" w:rsidR="002F4874" w:rsidRPr="002F4874" w:rsidRDefault="002F4874" w:rsidP="002F4874">
            <w:pPr>
              <w:ind w:left="37"/>
              <w:jc w:val="both"/>
              <w:rPr>
                <w:color w:val="000000"/>
                <w:lang w:val="kk-KZ"/>
              </w:rPr>
            </w:pPr>
            <w:r w:rsidRPr="002F4874">
              <w:rPr>
                <w:color w:val="000000"/>
                <w:lang w:val="kk-KZ"/>
              </w:rPr>
              <w:t>2.</w:t>
            </w:r>
            <w:r>
              <w:rPr>
                <w:color w:val="000000"/>
                <w:lang w:val="kk-KZ"/>
              </w:rPr>
              <w:t xml:space="preserve"> </w:t>
            </w:r>
            <w:r w:rsidRPr="002F4874">
              <w:rPr>
                <w:color w:val="000000"/>
                <w:lang w:val="kk-KZ"/>
              </w:rPr>
              <w:t xml:space="preserve">Ұзындық қандай өлшем бірлікпен өлшенеді? </w:t>
            </w:r>
          </w:p>
          <w:p w14:paraId="35664006" w14:textId="433E8A92" w:rsidR="002F4874" w:rsidRPr="002F4874" w:rsidRDefault="002F4874" w:rsidP="002F4874">
            <w:pPr>
              <w:ind w:left="37"/>
              <w:jc w:val="both"/>
              <w:rPr>
                <w:color w:val="000000"/>
                <w:lang w:val="kk-KZ"/>
              </w:rPr>
            </w:pPr>
            <w:r w:rsidRPr="002F4874">
              <w:rPr>
                <w:color w:val="000000"/>
                <w:lang w:val="kk-KZ"/>
              </w:rPr>
              <w:t>3.</w:t>
            </w:r>
            <w:r>
              <w:rPr>
                <w:color w:val="000000"/>
                <w:lang w:val="kk-KZ"/>
              </w:rPr>
              <w:t xml:space="preserve"> </w:t>
            </w:r>
            <w:r w:rsidRPr="002F4874">
              <w:rPr>
                <w:color w:val="000000"/>
                <w:lang w:val="kk-KZ"/>
              </w:rPr>
              <w:t>«Хлыст» дегеніміз не?</w:t>
            </w:r>
          </w:p>
          <w:p w14:paraId="2EB2EE7D" w14:textId="594EC886" w:rsidR="002F4874" w:rsidRPr="002F4874" w:rsidRDefault="002F4874" w:rsidP="002F4874">
            <w:pPr>
              <w:ind w:left="37"/>
              <w:jc w:val="both"/>
              <w:rPr>
                <w:color w:val="000000"/>
                <w:lang w:val="kk-KZ"/>
              </w:rPr>
            </w:pPr>
            <w:r w:rsidRPr="002F4874">
              <w:rPr>
                <w:color w:val="000000"/>
                <w:lang w:val="kk-KZ"/>
              </w:rPr>
              <w:t>4.</w:t>
            </w:r>
            <w:r>
              <w:rPr>
                <w:color w:val="000000"/>
                <w:lang w:val="kk-KZ"/>
              </w:rPr>
              <w:t xml:space="preserve"> </w:t>
            </w:r>
            <w:r w:rsidRPr="002F4874">
              <w:rPr>
                <w:color w:val="000000"/>
                <w:lang w:val="kk-KZ"/>
              </w:rPr>
              <w:t>«Хлыст» халықаралық бірлік жүйесіне кіреді ме?</w:t>
            </w:r>
          </w:p>
          <w:p w14:paraId="2173EFC1" w14:textId="5CB71DEA" w:rsidR="002F4874" w:rsidRPr="002F4874" w:rsidRDefault="002F4874" w:rsidP="002F4874">
            <w:pPr>
              <w:ind w:left="37"/>
              <w:jc w:val="both"/>
              <w:rPr>
                <w:color w:val="000000"/>
                <w:lang w:val="kk-KZ"/>
              </w:rPr>
            </w:pPr>
            <w:r w:rsidRPr="002F4874">
              <w:rPr>
                <w:color w:val="000000"/>
                <w:lang w:val="kk-KZ"/>
              </w:rPr>
              <w:t>5.</w:t>
            </w:r>
            <w:r>
              <w:rPr>
                <w:color w:val="000000"/>
                <w:lang w:val="kk-KZ"/>
              </w:rPr>
              <w:t xml:space="preserve"> </w:t>
            </w:r>
            <w:r w:rsidRPr="002F4874">
              <w:rPr>
                <w:color w:val="000000"/>
                <w:lang w:val="kk-KZ"/>
              </w:rPr>
              <w:t>«Хлыст»  қандай өлшем бірліктерде көрсетіледі?</w:t>
            </w:r>
          </w:p>
          <w:p w14:paraId="77C17762" w14:textId="75EE57CA" w:rsidR="002F4874" w:rsidRPr="002F4874" w:rsidRDefault="002F4874" w:rsidP="002F4874">
            <w:pPr>
              <w:ind w:left="37"/>
              <w:jc w:val="both"/>
              <w:rPr>
                <w:color w:val="000000"/>
                <w:lang w:val="kk-KZ"/>
              </w:rPr>
            </w:pPr>
            <w:r w:rsidRPr="002F4874">
              <w:rPr>
                <w:color w:val="000000"/>
                <w:lang w:val="kk-KZ"/>
              </w:rPr>
              <w:t>6.</w:t>
            </w:r>
            <w:r>
              <w:rPr>
                <w:color w:val="000000"/>
                <w:lang w:val="kk-KZ"/>
              </w:rPr>
              <w:t xml:space="preserve"> </w:t>
            </w:r>
            <w:r w:rsidRPr="002F4874">
              <w:rPr>
                <w:color w:val="000000"/>
                <w:lang w:val="kk-KZ"/>
              </w:rPr>
              <w:t xml:space="preserve">«Хл» дегеніміз не? </w:t>
            </w:r>
          </w:p>
          <w:p w14:paraId="28EA71E8" w14:textId="2F3FD5FD" w:rsidR="002F4874" w:rsidRPr="002F4874" w:rsidRDefault="002F4874" w:rsidP="002F4874">
            <w:pPr>
              <w:ind w:left="37"/>
              <w:jc w:val="both"/>
              <w:rPr>
                <w:color w:val="000000"/>
                <w:lang w:val="kk-KZ"/>
              </w:rPr>
            </w:pPr>
            <w:r w:rsidRPr="002F4874">
              <w:rPr>
                <w:color w:val="000000"/>
                <w:lang w:val="kk-KZ"/>
              </w:rPr>
              <w:t>7.</w:t>
            </w:r>
            <w:r>
              <w:rPr>
                <w:color w:val="000000"/>
                <w:lang w:val="kk-KZ"/>
              </w:rPr>
              <w:t xml:space="preserve"> </w:t>
            </w:r>
            <w:r w:rsidRPr="002F4874">
              <w:rPr>
                <w:color w:val="000000"/>
                <w:lang w:val="kk-KZ"/>
              </w:rPr>
              <w:t>«Хл» халықаралық бірлік жүйесіне кіреді ме?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874E" w14:textId="054FCE70" w:rsidR="00A56877" w:rsidRDefault="008E1FA7" w:rsidP="008E1FA7">
            <w:pPr>
              <w:ind w:left="196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Не принято, </w:t>
            </w:r>
            <w:r w:rsidRPr="008E1FA7">
              <w:rPr>
                <w:bCs/>
                <w:color w:val="000000"/>
                <w:lang w:val="kk-KZ"/>
              </w:rPr>
              <w:t>данные термины не являются объектом разрабатываемого проекта</w:t>
            </w:r>
            <w:r>
              <w:rPr>
                <w:bCs/>
                <w:color w:val="000000"/>
                <w:lang w:val="kk-KZ"/>
              </w:rPr>
              <w:t xml:space="preserve">      </w:t>
            </w:r>
            <w:r w:rsidRPr="008E1FA7">
              <w:rPr>
                <w:bCs/>
                <w:color w:val="000000"/>
                <w:lang w:val="kk-KZ"/>
              </w:rPr>
              <w:t xml:space="preserve"> СТ РК 2.431</w:t>
            </w:r>
          </w:p>
        </w:tc>
      </w:tr>
      <w:tr w:rsidR="006C05B0" w:rsidRPr="00851BAC" w14:paraId="0E33A8A5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20B2" w14:textId="6E92DD9D" w:rsidR="006C05B0" w:rsidRDefault="002C2917" w:rsidP="00014C9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Департамент Комитета технического регулирования и метрологии Министерства торговли и интеграции Республики </w:t>
            </w:r>
            <w:r>
              <w:rPr>
                <w:b/>
                <w:color w:val="000000"/>
                <w:lang w:val="kk-KZ"/>
              </w:rPr>
              <w:lastRenderedPageBreak/>
              <w:t xml:space="preserve">Казахстан по </w:t>
            </w:r>
            <w:r w:rsidR="006C05B0" w:rsidRPr="006C05B0">
              <w:rPr>
                <w:b/>
                <w:color w:val="000000"/>
                <w:lang w:val="kk-KZ"/>
              </w:rPr>
              <w:t>город</w:t>
            </w:r>
            <w:r>
              <w:rPr>
                <w:b/>
                <w:color w:val="000000"/>
                <w:lang w:val="kk-KZ"/>
              </w:rPr>
              <w:t>у</w:t>
            </w:r>
            <w:r w:rsidR="006C05B0" w:rsidRPr="006C05B0">
              <w:rPr>
                <w:b/>
                <w:color w:val="000000"/>
                <w:lang w:val="kk-KZ"/>
              </w:rPr>
              <w:t xml:space="preserve"> Астан</w:t>
            </w:r>
            <w:r>
              <w:rPr>
                <w:b/>
                <w:color w:val="000000"/>
                <w:lang w:val="kk-KZ"/>
              </w:rPr>
              <w:t>е</w:t>
            </w:r>
          </w:p>
          <w:p w14:paraId="463F873A" w14:textId="0749214B" w:rsidR="006C05B0" w:rsidRPr="006C05B0" w:rsidRDefault="006C05B0" w:rsidP="00014C95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 w:rsidRPr="006C05B0">
              <w:rPr>
                <w:b/>
                <w:color w:val="000000"/>
                <w:lang w:val="kk-KZ"/>
              </w:rPr>
              <w:t xml:space="preserve">№ </w:t>
            </w:r>
            <w:r w:rsidR="002C2917" w:rsidRPr="002C2917">
              <w:rPr>
                <w:b/>
                <w:color w:val="000000"/>
                <w:lang w:val="kk-KZ"/>
              </w:rPr>
              <w:t>23-1-24/130 от 14.05.2024</w:t>
            </w:r>
            <w:r>
              <w:rPr>
                <w:b/>
                <w:color w:val="000000"/>
                <w:lang w:val="kk-KZ"/>
              </w:rPr>
              <w:t xml:space="preserve"> года</w:t>
            </w:r>
          </w:p>
        </w:tc>
      </w:tr>
      <w:tr w:rsidR="006C05B0" w:rsidRPr="00851BAC" w14:paraId="30781C8A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6FCB" w14:textId="0022BC70" w:rsidR="006C05B0" w:rsidRPr="00326B80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94FC" w14:textId="77777777" w:rsidR="006C05B0" w:rsidRPr="00B14C72" w:rsidRDefault="006C05B0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8A60" w14:textId="7792C18B" w:rsidR="006C05B0" w:rsidRDefault="006C05B0" w:rsidP="00014C95">
            <w:pPr>
              <w:ind w:left="37"/>
              <w:jc w:val="center"/>
              <w:rPr>
                <w:color w:val="000000"/>
              </w:rPr>
            </w:pPr>
            <w:r w:rsidRPr="006C05B0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3E0B" w14:textId="77777777" w:rsidR="006C05B0" w:rsidRDefault="006C05B0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6C05B0" w:rsidRPr="00851BAC" w14:paraId="021A9EA9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0CF5" w14:textId="1360704B" w:rsidR="006C05B0" w:rsidRDefault="002C2917" w:rsidP="00014C9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Департамент Комитета технического</w:t>
            </w:r>
            <w:r w:rsidR="00F35F7D">
              <w:rPr>
                <w:b/>
                <w:color w:val="000000"/>
                <w:lang w:val="kk-KZ"/>
              </w:rPr>
              <w:t xml:space="preserve"> регулирования и метрологии </w:t>
            </w:r>
            <w:r w:rsidR="00F35F7D">
              <w:t xml:space="preserve"> </w:t>
            </w:r>
            <w:r w:rsidR="00F35F7D" w:rsidRPr="00F35F7D">
              <w:rPr>
                <w:b/>
                <w:color w:val="000000"/>
                <w:lang w:val="kk-KZ"/>
              </w:rPr>
              <w:t xml:space="preserve">Министерства торговли и интеграции Республики Казахстан </w:t>
            </w:r>
            <w:r w:rsidR="00F35F7D">
              <w:rPr>
                <w:b/>
                <w:color w:val="000000"/>
                <w:lang w:val="kk-KZ"/>
              </w:rPr>
              <w:t xml:space="preserve">по Восточно-Казахстанской области </w:t>
            </w:r>
          </w:p>
          <w:p w14:paraId="395EBA37" w14:textId="2F485C27" w:rsidR="006C05B0" w:rsidRPr="006C05B0" w:rsidRDefault="006C05B0" w:rsidP="00014C95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 w:rsidRPr="006C05B0">
              <w:rPr>
                <w:b/>
                <w:color w:val="000000"/>
                <w:lang w:val="kk-KZ"/>
              </w:rPr>
              <w:t xml:space="preserve">№ </w:t>
            </w:r>
            <w:r w:rsidR="00F35F7D" w:rsidRPr="00F35F7D">
              <w:rPr>
                <w:b/>
                <w:color w:val="000000"/>
                <w:lang w:val="kk-KZ"/>
              </w:rPr>
              <w:t>25-20-01-16/207 от 20.05.2024</w:t>
            </w:r>
            <w:r w:rsidR="00F35F7D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года</w:t>
            </w:r>
          </w:p>
        </w:tc>
      </w:tr>
      <w:tr w:rsidR="006C05B0" w:rsidRPr="00851BAC" w14:paraId="4562759C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4A08" w14:textId="4FA3D5BA" w:rsidR="006C05B0" w:rsidRPr="00326B80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E5FA" w14:textId="77777777" w:rsidR="006C05B0" w:rsidRPr="00B14C72" w:rsidRDefault="006C05B0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9632" w14:textId="553F7318" w:rsidR="006C05B0" w:rsidRDefault="006C05B0" w:rsidP="00014C95">
            <w:pPr>
              <w:ind w:left="37"/>
              <w:jc w:val="center"/>
              <w:rPr>
                <w:color w:val="000000"/>
              </w:rPr>
            </w:pPr>
            <w:r w:rsidRPr="006C05B0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9EA2" w14:textId="77777777" w:rsidR="006C05B0" w:rsidRDefault="006C05B0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222A1F" w:rsidRPr="00851BAC" w14:paraId="6845101E" w14:textId="77777777" w:rsidTr="0022345E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B087" w14:textId="167A0C14" w:rsidR="00222A1F" w:rsidRPr="00D065E1" w:rsidRDefault="00222A1F" w:rsidP="00D065E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D065E1">
              <w:rPr>
                <w:b/>
                <w:color w:val="000000"/>
                <w:lang w:val="kk-KZ"/>
              </w:rPr>
              <w:t xml:space="preserve">Департамент Комитета технического регулирования и метрологии  Министерства торговли и интеграции Республики Казахстан по </w:t>
            </w:r>
            <w:r w:rsidR="00D065E1" w:rsidRPr="00D065E1">
              <w:rPr>
                <w:b/>
                <w:color w:val="000000"/>
                <w:lang w:val="kk-KZ"/>
              </w:rPr>
              <w:t>области Абай</w:t>
            </w:r>
          </w:p>
        </w:tc>
      </w:tr>
      <w:tr w:rsidR="00222A1F" w:rsidRPr="00851BAC" w14:paraId="654A7C90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636F" w14:textId="5B4B0D86" w:rsidR="00222A1F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6DC4" w14:textId="77777777" w:rsidR="00222A1F" w:rsidRPr="00B14C72" w:rsidRDefault="00222A1F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ED3E" w14:textId="73DDA5F9" w:rsidR="00222A1F" w:rsidRPr="006C05B0" w:rsidRDefault="000130FC" w:rsidP="000130FC">
            <w:pPr>
              <w:ind w:left="37"/>
              <w:jc w:val="both"/>
              <w:rPr>
                <w:color w:val="000000"/>
              </w:rPr>
            </w:pPr>
            <w:r w:rsidRPr="000130FC">
              <w:rPr>
                <w:color w:val="000000"/>
              </w:rPr>
              <w:t>Сбиты параметры страницы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32E0" w14:textId="77777777" w:rsidR="00222A1F" w:rsidRDefault="00222A1F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0130FC" w:rsidRPr="00851BAC" w14:paraId="69A41B39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6951" w14:textId="77777777" w:rsidR="000130FC" w:rsidRDefault="000130FC" w:rsidP="00326B80">
            <w:pPr>
              <w:ind w:left="720" w:hanging="436"/>
              <w:rPr>
                <w:bCs/>
                <w:color w:val="000000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2FAE" w14:textId="77777777" w:rsidR="000130FC" w:rsidRPr="00B14C72" w:rsidRDefault="000130FC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E539" w14:textId="67A55936" w:rsidR="000130FC" w:rsidRPr="00D065E1" w:rsidRDefault="000130FC" w:rsidP="000130FC">
            <w:pPr>
              <w:ind w:left="37"/>
              <w:jc w:val="both"/>
              <w:rPr>
                <w:color w:val="000000"/>
              </w:rPr>
            </w:pPr>
            <w:r w:rsidRPr="000130FC">
              <w:rPr>
                <w:color w:val="000000"/>
              </w:rPr>
              <w:t>Сбита нумерация страниц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B2B2" w14:textId="77777777" w:rsidR="000130FC" w:rsidRDefault="000130FC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0130FC" w:rsidRPr="00851BAC" w14:paraId="2E23650E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F01" w14:textId="77777777" w:rsidR="000130FC" w:rsidRDefault="000130FC" w:rsidP="00326B80">
            <w:pPr>
              <w:ind w:left="720" w:hanging="436"/>
              <w:rPr>
                <w:bCs/>
                <w:color w:val="000000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6920" w14:textId="77777777" w:rsidR="000130FC" w:rsidRPr="00B14C72" w:rsidRDefault="000130FC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E091" w14:textId="76FC648A" w:rsidR="000130FC" w:rsidRPr="00D065E1" w:rsidRDefault="000130FC" w:rsidP="000130FC">
            <w:pPr>
              <w:ind w:left="37"/>
              <w:jc w:val="both"/>
              <w:rPr>
                <w:color w:val="000000"/>
              </w:rPr>
            </w:pPr>
            <w:r w:rsidRPr="000130FC">
              <w:rPr>
                <w:color w:val="000000"/>
              </w:rPr>
              <w:t>Привести в соответствие колонтитулы проекта согласно п.8.1.6 СТ РК 1.5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02C1" w14:textId="77777777" w:rsidR="000130FC" w:rsidRDefault="000130FC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0130FC" w:rsidRPr="00851BAC" w14:paraId="4AF1B121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3702" w14:textId="77777777" w:rsidR="000130FC" w:rsidRDefault="000130FC" w:rsidP="00326B80">
            <w:pPr>
              <w:ind w:left="720" w:hanging="436"/>
              <w:rPr>
                <w:bCs/>
                <w:color w:val="000000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2996" w14:textId="77777777" w:rsidR="000130FC" w:rsidRPr="00B14C72" w:rsidRDefault="000130FC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1B82" w14:textId="78442BCB" w:rsidR="000130FC" w:rsidRPr="000130FC" w:rsidRDefault="000130FC" w:rsidP="000130FC">
            <w:pPr>
              <w:ind w:left="37"/>
              <w:jc w:val="both"/>
              <w:rPr>
                <w:color w:val="000000"/>
              </w:rPr>
            </w:pPr>
            <w:r w:rsidRPr="000130FC">
              <w:rPr>
                <w:color w:val="000000"/>
              </w:rPr>
              <w:t>Абзац перед п. 3.1 пронумеровать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3706" w14:textId="77777777" w:rsidR="000130FC" w:rsidRDefault="000130FC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F35F7D" w:rsidRPr="00851BAC" w14:paraId="7491620D" w14:textId="77777777" w:rsidTr="005A6954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AEC4" w14:textId="77777777" w:rsidR="00F35F7D" w:rsidRDefault="00F35F7D" w:rsidP="00D065E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Департамент Комитета технического регулирования и метрологии </w:t>
            </w:r>
            <w:r>
              <w:t xml:space="preserve"> </w:t>
            </w:r>
            <w:r w:rsidRPr="00F35F7D">
              <w:rPr>
                <w:b/>
                <w:color w:val="000000"/>
                <w:lang w:val="kk-KZ"/>
              </w:rPr>
              <w:t>Министерства торговли и интеграции Республики Казахстан</w:t>
            </w:r>
            <w:r>
              <w:rPr>
                <w:b/>
                <w:color w:val="000000"/>
                <w:lang w:val="kk-KZ"/>
              </w:rPr>
              <w:t xml:space="preserve"> по городу Алматы</w:t>
            </w:r>
          </w:p>
          <w:p w14:paraId="35074FE9" w14:textId="21142DAE" w:rsidR="00F35F7D" w:rsidRPr="00F35F7D" w:rsidRDefault="00F35F7D" w:rsidP="00F35F7D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№ 21/227 от 04.05.2024 года</w:t>
            </w:r>
          </w:p>
        </w:tc>
      </w:tr>
      <w:tr w:rsidR="00F35F7D" w:rsidRPr="00851BAC" w14:paraId="55FB2979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71FE" w14:textId="6952A472" w:rsidR="00F35F7D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0F9E" w14:textId="77777777" w:rsidR="00F35F7D" w:rsidRPr="00B14C72" w:rsidRDefault="00F35F7D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DAEC" w14:textId="5244BE26" w:rsidR="00F35F7D" w:rsidRPr="006C05B0" w:rsidRDefault="00F35F7D" w:rsidP="00014C95">
            <w:pPr>
              <w:ind w:left="37"/>
              <w:jc w:val="center"/>
              <w:rPr>
                <w:color w:val="000000"/>
              </w:rPr>
            </w:pPr>
            <w:r w:rsidRPr="00F35F7D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3DE5" w14:textId="77777777" w:rsidR="00F35F7D" w:rsidRDefault="00F35F7D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F35F7D" w:rsidRPr="00851BAC" w14:paraId="0EA97D3A" w14:textId="77777777" w:rsidTr="009F6968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2DBA" w14:textId="76400623" w:rsidR="00F35F7D" w:rsidRDefault="00F35F7D" w:rsidP="00F35F7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F35F7D">
              <w:rPr>
                <w:b/>
                <w:color w:val="000000"/>
                <w:lang w:val="kk-KZ"/>
              </w:rPr>
              <w:t>Департамент Комитета технического регулирования и метрологии  Министерства торговли и интеграции Республики Казахстан по</w:t>
            </w:r>
            <w:r>
              <w:rPr>
                <w:b/>
                <w:color w:val="000000"/>
                <w:lang w:val="kk-KZ"/>
              </w:rPr>
              <w:t xml:space="preserve"> области Жетісу</w:t>
            </w:r>
          </w:p>
          <w:p w14:paraId="35F18C8B" w14:textId="42120B83" w:rsidR="00F35F7D" w:rsidRPr="00F35F7D" w:rsidRDefault="00F35F7D" w:rsidP="00F35F7D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 w:rsidRPr="00F35F7D">
              <w:rPr>
                <w:b/>
                <w:color w:val="000000"/>
                <w:lang w:val="kk-KZ"/>
              </w:rPr>
              <w:t>№ 23-19-39/109 от 14.05.2024</w:t>
            </w:r>
            <w:r>
              <w:rPr>
                <w:b/>
                <w:color w:val="000000"/>
                <w:lang w:val="kk-KZ"/>
              </w:rPr>
              <w:t xml:space="preserve"> года </w:t>
            </w:r>
          </w:p>
        </w:tc>
      </w:tr>
      <w:tr w:rsidR="00F35F7D" w:rsidRPr="00851BAC" w14:paraId="4CDEBC44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DB37" w14:textId="227B904B" w:rsidR="00F35F7D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C9CF" w14:textId="77777777" w:rsidR="00F35F7D" w:rsidRPr="00B14C72" w:rsidRDefault="00F35F7D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FB91" w14:textId="18F10859" w:rsidR="00F35F7D" w:rsidRPr="006C05B0" w:rsidRDefault="00F35F7D" w:rsidP="00014C95">
            <w:pPr>
              <w:ind w:left="37"/>
              <w:jc w:val="center"/>
              <w:rPr>
                <w:color w:val="000000"/>
              </w:rPr>
            </w:pPr>
            <w:r w:rsidRPr="00F35F7D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BCC6" w14:textId="77777777" w:rsidR="00F35F7D" w:rsidRDefault="00F35F7D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F35F7D" w:rsidRPr="00851BAC" w14:paraId="509059CC" w14:textId="77777777" w:rsidTr="00D44E3E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7C84" w14:textId="77777777" w:rsidR="00F35F7D" w:rsidRDefault="00F35F7D" w:rsidP="00F35F7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F35F7D">
              <w:rPr>
                <w:b/>
                <w:color w:val="000000"/>
                <w:lang w:val="kk-KZ"/>
              </w:rPr>
              <w:t>Департамент Комитета технического регулирования и метрологии  Министерства торговли и интеграции Республики Казахстан по</w:t>
            </w:r>
            <w:r>
              <w:rPr>
                <w:b/>
                <w:color w:val="000000"/>
                <w:lang w:val="kk-KZ"/>
              </w:rPr>
              <w:t xml:space="preserve"> Западно-Казахстанской области</w:t>
            </w:r>
          </w:p>
          <w:p w14:paraId="1D4DE67F" w14:textId="2A9B99D5" w:rsidR="00F35F7D" w:rsidRPr="00F35F7D" w:rsidRDefault="00F35F7D" w:rsidP="00F35F7D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 w:rsidRPr="00F35F7D">
              <w:rPr>
                <w:b/>
                <w:color w:val="000000"/>
                <w:lang w:val="kk-KZ"/>
              </w:rPr>
              <w:t>№ 24-9/241 от 10.05.2024</w:t>
            </w:r>
            <w:r>
              <w:rPr>
                <w:b/>
                <w:color w:val="000000"/>
                <w:lang w:val="kk-KZ"/>
              </w:rPr>
              <w:t xml:space="preserve"> года</w:t>
            </w:r>
          </w:p>
        </w:tc>
      </w:tr>
      <w:tr w:rsidR="00F35F7D" w:rsidRPr="00851BAC" w14:paraId="0A104D94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6A7C" w14:textId="795B4FC7" w:rsidR="00F35F7D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12C1" w14:textId="77777777" w:rsidR="00F35F7D" w:rsidRPr="00B14C72" w:rsidRDefault="00F35F7D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4BC2" w14:textId="17F3063E" w:rsidR="00F35F7D" w:rsidRPr="006C05B0" w:rsidRDefault="00F35F7D" w:rsidP="00014C95">
            <w:pPr>
              <w:ind w:left="37"/>
              <w:jc w:val="center"/>
              <w:rPr>
                <w:color w:val="000000"/>
              </w:rPr>
            </w:pPr>
            <w:r w:rsidRPr="00F35F7D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1C8D" w14:textId="77777777" w:rsidR="00F35F7D" w:rsidRDefault="00F35F7D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F35F7D" w:rsidRPr="00851BAC" w14:paraId="517048EA" w14:textId="77777777" w:rsidTr="00A83CD3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A47A" w14:textId="77777777" w:rsidR="00F35F7D" w:rsidRDefault="00F35F7D" w:rsidP="00F35F7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F35F7D">
              <w:rPr>
                <w:b/>
                <w:color w:val="000000"/>
                <w:lang w:val="kk-KZ"/>
              </w:rPr>
              <w:t>Департамент Комитета технического регулирования и метрологии  Министерства торговли и интеграции Республики Казахстан по</w:t>
            </w:r>
            <w:r>
              <w:rPr>
                <w:b/>
                <w:color w:val="000000"/>
                <w:lang w:val="kk-KZ"/>
              </w:rPr>
              <w:t xml:space="preserve"> Карагандинской области </w:t>
            </w:r>
          </w:p>
          <w:p w14:paraId="33CCC362" w14:textId="4C90AAC0" w:rsidR="00F35F7D" w:rsidRPr="00222A1F" w:rsidRDefault="00222A1F" w:rsidP="00F35F7D">
            <w:pPr>
              <w:pStyle w:val="a3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№ </w:t>
            </w:r>
            <w:r w:rsidRPr="00222A1F">
              <w:rPr>
                <w:b/>
                <w:color w:val="000000"/>
                <w:lang w:val="ru-RU"/>
              </w:rPr>
              <w:t>25-12/28/152-И от 30.04.2024</w:t>
            </w:r>
            <w:r>
              <w:rPr>
                <w:b/>
                <w:color w:val="000000"/>
                <w:lang w:val="ru-RU"/>
              </w:rPr>
              <w:t xml:space="preserve"> года</w:t>
            </w:r>
          </w:p>
        </w:tc>
      </w:tr>
      <w:tr w:rsidR="00F35F7D" w:rsidRPr="00851BAC" w14:paraId="627A903B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ACB3" w14:textId="79931739" w:rsidR="00F35F7D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2604" w14:textId="77777777" w:rsidR="00F35F7D" w:rsidRPr="00B14C72" w:rsidRDefault="00F35F7D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633C" w14:textId="6F3B2F40" w:rsidR="00F35F7D" w:rsidRPr="006C05B0" w:rsidRDefault="00222A1F" w:rsidP="00014C95">
            <w:pPr>
              <w:ind w:left="37"/>
              <w:jc w:val="center"/>
              <w:rPr>
                <w:color w:val="000000"/>
              </w:rPr>
            </w:pPr>
            <w:r w:rsidRPr="00222A1F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D155" w14:textId="77777777" w:rsidR="00F35F7D" w:rsidRDefault="00F35F7D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222A1F" w:rsidRPr="00851BAC" w14:paraId="0E036800" w14:textId="77777777" w:rsidTr="00935BA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CE27" w14:textId="77777777" w:rsidR="00222A1F" w:rsidRDefault="00222A1F" w:rsidP="00222A1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 xml:space="preserve">Департамент Комитета технического регулирования и метрологии Министерства торговли и интеграции Республики </w:t>
            </w:r>
            <w:r w:rsidRPr="00222A1F">
              <w:rPr>
                <w:b/>
                <w:color w:val="000000"/>
                <w:lang w:val="kk-KZ"/>
              </w:rPr>
              <w:lastRenderedPageBreak/>
              <w:t>Казахстан по Алматинской области</w:t>
            </w:r>
          </w:p>
          <w:p w14:paraId="088FC19D" w14:textId="2A77BBCD" w:rsidR="00222A1F" w:rsidRPr="00222A1F" w:rsidRDefault="00222A1F" w:rsidP="00222A1F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>№ 24-7-13-2/06 -02/105 от 10.05.2024</w:t>
            </w:r>
            <w:r>
              <w:rPr>
                <w:b/>
                <w:color w:val="000000"/>
                <w:lang w:val="kk-KZ"/>
              </w:rPr>
              <w:t xml:space="preserve"> года</w:t>
            </w:r>
          </w:p>
        </w:tc>
      </w:tr>
      <w:tr w:rsidR="00F35F7D" w:rsidRPr="00851BAC" w14:paraId="2826BF4C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B35D" w14:textId="590E17F1" w:rsidR="00F35F7D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C503" w14:textId="77777777" w:rsidR="00F35F7D" w:rsidRPr="00B14C72" w:rsidRDefault="00F35F7D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CFD8" w14:textId="62D0D952" w:rsidR="00F35F7D" w:rsidRPr="006C05B0" w:rsidRDefault="00222A1F" w:rsidP="00014C95">
            <w:pPr>
              <w:ind w:left="37"/>
              <w:jc w:val="center"/>
              <w:rPr>
                <w:color w:val="000000"/>
              </w:rPr>
            </w:pPr>
            <w:r w:rsidRPr="00222A1F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5D72" w14:textId="77777777" w:rsidR="00F35F7D" w:rsidRDefault="00F35F7D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222A1F" w:rsidRPr="00851BAC" w14:paraId="2B1D57FE" w14:textId="77777777" w:rsidTr="00DB1FE7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C410" w14:textId="6983A3E8" w:rsidR="00222A1F" w:rsidRDefault="00222A1F" w:rsidP="00222A1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>Департамент Комитета технического регулирования и метрологии Министерства торговли и интеграции Республики Казахстан по</w:t>
            </w:r>
            <w:r>
              <w:rPr>
                <w:b/>
                <w:color w:val="000000"/>
                <w:lang w:val="kk-KZ"/>
              </w:rPr>
              <w:t xml:space="preserve"> Павлодарской области</w:t>
            </w:r>
          </w:p>
          <w:p w14:paraId="32F63A0A" w14:textId="2A93CC86" w:rsidR="00222A1F" w:rsidRPr="00222A1F" w:rsidRDefault="00222A1F" w:rsidP="00222A1F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№ </w:t>
            </w:r>
            <w:r w:rsidRPr="00222A1F">
              <w:rPr>
                <w:b/>
                <w:color w:val="000000"/>
                <w:lang w:val="kk-KZ"/>
              </w:rPr>
              <w:t xml:space="preserve">25-16.1-09/208 от 20.05.2024 </w:t>
            </w:r>
            <w:r>
              <w:rPr>
                <w:b/>
                <w:color w:val="000000"/>
                <w:lang w:val="kk-KZ"/>
              </w:rPr>
              <w:t>года</w:t>
            </w:r>
            <w:r w:rsidRPr="00222A1F">
              <w:rPr>
                <w:b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22A1F" w:rsidRPr="00851BAC" w14:paraId="1AA6FDC6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6F48" w14:textId="3CE83482" w:rsidR="00222A1F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1737" w14:textId="77777777" w:rsidR="00222A1F" w:rsidRPr="00B14C72" w:rsidRDefault="00222A1F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6EB4" w14:textId="649C36AC" w:rsidR="00222A1F" w:rsidRPr="00222A1F" w:rsidRDefault="00222A1F" w:rsidP="00014C95">
            <w:pPr>
              <w:ind w:left="37"/>
              <w:jc w:val="center"/>
              <w:rPr>
                <w:color w:val="000000"/>
              </w:rPr>
            </w:pPr>
            <w:r w:rsidRPr="00222A1F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9B13" w14:textId="77777777" w:rsidR="00222A1F" w:rsidRDefault="00222A1F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222A1F" w:rsidRPr="00851BAC" w14:paraId="2D4076DE" w14:textId="77777777" w:rsidTr="00727C9B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1F18" w14:textId="77777777" w:rsidR="00222A1F" w:rsidRDefault="00222A1F" w:rsidP="00222A1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>Департамент Комитета технического регулирования и метрологии Министерства торговли и интеграции Республики Казахстан по</w:t>
            </w:r>
            <w:r>
              <w:rPr>
                <w:b/>
                <w:color w:val="000000"/>
                <w:lang w:val="kk-KZ"/>
              </w:rPr>
              <w:t xml:space="preserve"> Северо-Казахстанской области </w:t>
            </w:r>
          </w:p>
          <w:p w14:paraId="004D36EB" w14:textId="3F2FFDC5" w:rsidR="00222A1F" w:rsidRPr="00222A1F" w:rsidRDefault="00222A1F" w:rsidP="00222A1F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>№ 25-17-46/285 от 13.05.2024</w:t>
            </w:r>
            <w:r>
              <w:rPr>
                <w:b/>
                <w:color w:val="000000"/>
                <w:lang w:val="kk-KZ"/>
              </w:rPr>
              <w:t xml:space="preserve"> года</w:t>
            </w:r>
          </w:p>
        </w:tc>
      </w:tr>
      <w:tr w:rsidR="00222A1F" w:rsidRPr="00851BAC" w14:paraId="69986E68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DE5B" w14:textId="4FA26D07" w:rsidR="00222A1F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1E8D" w14:textId="77777777" w:rsidR="00222A1F" w:rsidRPr="00B14C72" w:rsidRDefault="00222A1F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EABA" w14:textId="4E531780" w:rsidR="00222A1F" w:rsidRPr="00222A1F" w:rsidRDefault="00222A1F" w:rsidP="00014C95">
            <w:pPr>
              <w:ind w:left="37"/>
              <w:jc w:val="center"/>
              <w:rPr>
                <w:color w:val="000000"/>
              </w:rPr>
            </w:pPr>
            <w:r w:rsidRPr="00222A1F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C3CC" w14:textId="77777777" w:rsidR="00222A1F" w:rsidRDefault="00222A1F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222A1F" w:rsidRPr="00851BAC" w14:paraId="2FB1813E" w14:textId="77777777" w:rsidTr="00BD2BF0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4D94" w14:textId="6C7DB8DE" w:rsidR="00222A1F" w:rsidRPr="00222A1F" w:rsidRDefault="00222A1F" w:rsidP="00222A1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 xml:space="preserve">Департамент Комитета технического регулирования и метрологии Министерства торговли и интеграции Республики Казахстан по </w:t>
            </w:r>
            <w:r>
              <w:rPr>
                <w:b/>
                <w:color w:val="000000"/>
                <w:lang w:val="kk-KZ"/>
              </w:rPr>
              <w:t>Туркестанской</w:t>
            </w:r>
            <w:r w:rsidRPr="00222A1F">
              <w:rPr>
                <w:b/>
                <w:color w:val="000000"/>
                <w:lang w:val="kk-KZ"/>
              </w:rPr>
              <w:t xml:space="preserve"> области</w:t>
            </w:r>
          </w:p>
          <w:p w14:paraId="05EEA80C" w14:textId="7A1E3C81" w:rsidR="00222A1F" w:rsidRPr="00222A1F" w:rsidRDefault="00222A1F" w:rsidP="00222A1F">
            <w:pPr>
              <w:ind w:left="360"/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>25-18/233 от 06.05.2024 года</w:t>
            </w:r>
          </w:p>
        </w:tc>
      </w:tr>
      <w:tr w:rsidR="00222A1F" w:rsidRPr="00851BAC" w14:paraId="632341C4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72E2" w14:textId="442FBA0F" w:rsidR="00222A1F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0BFC" w14:textId="77777777" w:rsidR="00222A1F" w:rsidRPr="00B14C72" w:rsidRDefault="00222A1F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B21D" w14:textId="250675EC" w:rsidR="00222A1F" w:rsidRPr="00222A1F" w:rsidRDefault="00222A1F" w:rsidP="00014C95">
            <w:pPr>
              <w:ind w:left="37"/>
              <w:jc w:val="center"/>
              <w:rPr>
                <w:color w:val="000000"/>
              </w:rPr>
            </w:pPr>
            <w:r w:rsidRPr="00222A1F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EE35" w14:textId="77777777" w:rsidR="00222A1F" w:rsidRDefault="00222A1F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222A1F" w:rsidRPr="00851BAC" w14:paraId="503556C6" w14:textId="77777777" w:rsidTr="006B02D4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D52D" w14:textId="77777777" w:rsidR="00222A1F" w:rsidRDefault="00222A1F" w:rsidP="00222A1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>Департамент Комитета технического регулирования и метрологии Министерства торговли и интеграции Республики Казахстан по</w:t>
            </w:r>
            <w:r>
              <w:rPr>
                <w:b/>
                <w:color w:val="000000"/>
                <w:lang w:val="kk-KZ"/>
              </w:rPr>
              <w:t xml:space="preserve"> области Ұлытау</w:t>
            </w:r>
          </w:p>
          <w:p w14:paraId="07C94A55" w14:textId="4BEFDA68" w:rsidR="00222A1F" w:rsidRPr="00222A1F" w:rsidRDefault="00222A1F" w:rsidP="00222A1F">
            <w:pPr>
              <w:pStyle w:val="a3"/>
              <w:jc w:val="center"/>
              <w:rPr>
                <w:b/>
                <w:color w:val="000000"/>
                <w:lang w:val="kk-KZ"/>
              </w:rPr>
            </w:pPr>
            <w:r w:rsidRPr="00222A1F">
              <w:rPr>
                <w:b/>
                <w:color w:val="000000"/>
                <w:lang w:val="kk-KZ"/>
              </w:rPr>
              <w:t>№ 24-19/02-18-251 от 04.05.2024</w:t>
            </w:r>
            <w:r>
              <w:rPr>
                <w:b/>
                <w:color w:val="000000"/>
                <w:lang w:val="kk-KZ"/>
              </w:rPr>
              <w:t xml:space="preserve"> года </w:t>
            </w:r>
          </w:p>
        </w:tc>
      </w:tr>
      <w:tr w:rsidR="00222A1F" w:rsidRPr="00851BAC" w14:paraId="479D00DF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EF58" w14:textId="36380889" w:rsidR="00222A1F" w:rsidRDefault="008E1FA7" w:rsidP="00326B80">
            <w:pPr>
              <w:ind w:left="720" w:hanging="436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AB10" w14:textId="77777777" w:rsidR="00222A1F" w:rsidRPr="00B14C72" w:rsidRDefault="00222A1F" w:rsidP="00014C95">
            <w:pPr>
              <w:ind w:left="5"/>
              <w:rPr>
                <w:bCs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2FBD" w14:textId="1E4B887C" w:rsidR="00222A1F" w:rsidRPr="00222A1F" w:rsidRDefault="00222A1F" w:rsidP="00014C95">
            <w:pPr>
              <w:ind w:left="37"/>
              <w:jc w:val="center"/>
              <w:rPr>
                <w:color w:val="000000"/>
              </w:rPr>
            </w:pPr>
            <w:r w:rsidRPr="00222A1F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614F" w14:textId="77777777" w:rsidR="00222A1F" w:rsidRDefault="00222A1F" w:rsidP="00014C95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8D5467" w:rsidRPr="00851BAC" w14:paraId="11469509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4123E8" w14:textId="10C74423" w:rsidR="008D5467" w:rsidRPr="007E3474" w:rsidRDefault="008D5467" w:rsidP="00222A1F">
            <w:pPr>
              <w:pStyle w:val="a3"/>
              <w:numPr>
                <w:ilvl w:val="0"/>
                <w:numId w:val="1"/>
              </w:numPr>
              <w:spacing w:before="240"/>
              <w:jc w:val="center"/>
              <w:rPr>
                <w:b/>
                <w:color w:val="000000"/>
              </w:rPr>
            </w:pPr>
            <w:r w:rsidRPr="007E3474">
              <w:rPr>
                <w:b/>
                <w:color w:val="000000"/>
              </w:rPr>
              <w:t>НАЦИОНАЛЬНАЯ ПАЛАТА ПРЕДПРИНИМАТЕЛЕЙ РЕСПУБЛИКИ КАЗАХСТАН «АТАМЕКЕН»</w:t>
            </w:r>
          </w:p>
          <w:p w14:paraId="5B65853D" w14:textId="46A0063B" w:rsidR="008D5467" w:rsidRPr="00851BAC" w:rsidRDefault="008D5467" w:rsidP="00014C95">
            <w:pPr>
              <w:tabs>
                <w:tab w:val="left" w:pos="6383"/>
              </w:tabs>
              <w:ind w:left="720"/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 xml:space="preserve">Исх. </w:t>
            </w:r>
            <w:r w:rsidR="00A72480" w:rsidRPr="00A72480">
              <w:rPr>
                <w:b/>
                <w:color w:val="000000"/>
              </w:rPr>
              <w:t>07017/17 от 29.05.2024</w:t>
            </w:r>
            <w:r w:rsidR="00A72480">
              <w:rPr>
                <w:b/>
                <w:color w:val="000000"/>
              </w:rPr>
              <w:t xml:space="preserve"> </w:t>
            </w:r>
            <w:r w:rsidRPr="00851BAC">
              <w:rPr>
                <w:b/>
                <w:color w:val="000000"/>
              </w:rPr>
              <w:t>г</w:t>
            </w:r>
            <w:r w:rsidR="00D065E1">
              <w:rPr>
                <w:b/>
                <w:color w:val="000000"/>
              </w:rPr>
              <w:t>ода</w:t>
            </w:r>
          </w:p>
          <w:p w14:paraId="7E0B4442" w14:textId="77777777" w:rsidR="008D5467" w:rsidRPr="00851BAC" w:rsidRDefault="008D5467" w:rsidP="00014C95">
            <w:pPr>
              <w:tabs>
                <w:tab w:val="left" w:pos="6383"/>
              </w:tabs>
              <w:ind w:left="720"/>
              <w:jc w:val="center"/>
              <w:rPr>
                <w:b/>
                <w:color w:val="000000"/>
              </w:rPr>
            </w:pPr>
          </w:p>
        </w:tc>
      </w:tr>
      <w:tr w:rsidR="008D5467" w:rsidRPr="00851BAC" w14:paraId="0642013C" w14:textId="77777777" w:rsidTr="00222A1F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33E3" w14:textId="4F046036" w:rsidR="008D5467" w:rsidRPr="00851BAC" w:rsidRDefault="008E1FA7" w:rsidP="00014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7F74" w14:textId="48F5AFB8" w:rsidR="008D5467" w:rsidRPr="00851BAC" w:rsidRDefault="008D5467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5672" w14:textId="465BC086" w:rsidR="005341CB" w:rsidRPr="00A72480" w:rsidRDefault="005341CB" w:rsidP="00014C95">
            <w:pPr>
              <w:jc w:val="both"/>
              <w:rPr>
                <w:color w:val="000000"/>
              </w:rPr>
            </w:pPr>
            <w:r w:rsidRPr="00A72480">
              <w:rPr>
                <w:color w:val="000000"/>
              </w:rPr>
              <w:t>Проект стандарта направлен субъектам предпринимательства.</w:t>
            </w:r>
          </w:p>
          <w:p w14:paraId="60D713A0" w14:textId="77777777" w:rsidR="005341CB" w:rsidRPr="00A72480" w:rsidRDefault="005341CB" w:rsidP="00014C95">
            <w:pPr>
              <w:jc w:val="both"/>
              <w:rPr>
                <w:color w:val="000000"/>
              </w:rPr>
            </w:pPr>
            <w:r w:rsidRPr="00A72480">
              <w:rPr>
                <w:color w:val="000000"/>
              </w:rPr>
              <w:t>На сегодняшний день отзывы к проекту стандарта не поступили.</w:t>
            </w:r>
          </w:p>
          <w:p w14:paraId="7BDA08F4" w14:textId="3618D484" w:rsidR="008D5467" w:rsidRPr="00D065E1" w:rsidRDefault="005341CB" w:rsidP="00014C95">
            <w:pPr>
              <w:jc w:val="both"/>
              <w:rPr>
                <w:color w:val="000000"/>
                <w:highlight w:val="yellow"/>
              </w:rPr>
            </w:pPr>
            <w:r w:rsidRPr="00A72480">
              <w:rPr>
                <w:color w:val="000000"/>
              </w:rPr>
              <w:t>В случае получения отзывов от субъектов предпринимательства, материалы будут направлены по мере их поступления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7CE3" w14:textId="6B4ABF89" w:rsidR="008D5467" w:rsidRPr="00851BAC" w:rsidRDefault="00004AF1" w:rsidP="00014C95">
            <w:pPr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8D5467" w:rsidRPr="00851BAC" w14:paraId="6FC6007C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A85B5E" w14:textId="1234E6CE" w:rsidR="008D5467" w:rsidRPr="00514AD5" w:rsidRDefault="008D5467" w:rsidP="00014C95">
            <w:pPr>
              <w:pStyle w:val="a3"/>
              <w:spacing w:before="240" w:after="240"/>
              <w:jc w:val="center"/>
              <w:rPr>
                <w:b/>
                <w:color w:val="000000"/>
              </w:rPr>
            </w:pPr>
            <w:r w:rsidRPr="00514AD5">
              <w:rPr>
                <w:b/>
                <w:color w:val="000000"/>
              </w:rPr>
              <w:t>ОРГАНИЗАЦИИ</w:t>
            </w:r>
          </w:p>
        </w:tc>
      </w:tr>
      <w:tr w:rsidR="008D5467" w:rsidRPr="00851BAC" w14:paraId="10CCC9E8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F699" w14:textId="1195F0F0" w:rsidR="008D5467" w:rsidRPr="00851BAC" w:rsidRDefault="00D065E1" w:rsidP="00222A1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Аксуский завод ферросплавов-филиал АО «Транснациональная компания «КАЗХРОМ»</w:t>
            </w:r>
          </w:p>
          <w:p w14:paraId="56F504FA" w14:textId="6CC2CB5E" w:rsidR="008D5467" w:rsidRPr="00851BAC" w:rsidRDefault="008D5467" w:rsidP="00014C95">
            <w:pPr>
              <w:jc w:val="center"/>
              <w:rPr>
                <w:color w:val="000000"/>
              </w:rPr>
            </w:pPr>
            <w:r w:rsidRPr="00851BAC">
              <w:rPr>
                <w:b/>
                <w:color w:val="000000"/>
              </w:rPr>
              <w:t xml:space="preserve">№ </w:t>
            </w:r>
            <w:r w:rsidR="00D065E1">
              <w:rPr>
                <w:b/>
                <w:color w:val="000000"/>
              </w:rPr>
              <w:t>02.11-0763</w:t>
            </w:r>
            <w:r w:rsidR="005341CB">
              <w:rPr>
                <w:b/>
                <w:color w:val="000000"/>
              </w:rPr>
              <w:t xml:space="preserve"> </w:t>
            </w:r>
            <w:r w:rsidRPr="00851BAC">
              <w:rPr>
                <w:b/>
                <w:color w:val="000000"/>
              </w:rPr>
              <w:t xml:space="preserve">от </w:t>
            </w:r>
            <w:r w:rsidR="00D065E1">
              <w:rPr>
                <w:b/>
                <w:color w:val="000000"/>
              </w:rPr>
              <w:t>04</w:t>
            </w:r>
            <w:r w:rsidRPr="00851BAC">
              <w:rPr>
                <w:b/>
                <w:color w:val="000000"/>
              </w:rPr>
              <w:t>.</w:t>
            </w:r>
            <w:r w:rsidR="00D065E1">
              <w:rPr>
                <w:b/>
                <w:color w:val="000000"/>
              </w:rPr>
              <w:t>05</w:t>
            </w:r>
            <w:r w:rsidRPr="00851BAC">
              <w:rPr>
                <w:b/>
                <w:color w:val="000000"/>
              </w:rPr>
              <w:t>.202</w:t>
            </w:r>
            <w:r w:rsidR="00D065E1">
              <w:rPr>
                <w:b/>
                <w:color w:val="000000"/>
              </w:rPr>
              <w:t>4</w:t>
            </w:r>
            <w:r w:rsidRPr="00851BAC">
              <w:rPr>
                <w:b/>
                <w:color w:val="000000"/>
              </w:rPr>
              <w:t xml:space="preserve"> г</w:t>
            </w:r>
            <w:r w:rsidR="00D065E1">
              <w:rPr>
                <w:b/>
                <w:color w:val="000000"/>
              </w:rPr>
              <w:t>ода</w:t>
            </w:r>
          </w:p>
        </w:tc>
      </w:tr>
      <w:tr w:rsidR="008D5467" w:rsidRPr="00851BAC" w14:paraId="2B2E6CEA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9004" w14:textId="726D8B92" w:rsidR="008D5467" w:rsidRPr="00851BAC" w:rsidRDefault="008E1FA7" w:rsidP="00014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AEE9" w14:textId="77777777" w:rsidR="008D5467" w:rsidRPr="00851BAC" w:rsidRDefault="008D5467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0919" w14:textId="0AAC12D6" w:rsidR="008D5467" w:rsidRPr="00851BAC" w:rsidRDefault="008D5467" w:rsidP="00014C95">
            <w:pPr>
              <w:jc w:val="center"/>
              <w:rPr>
                <w:color w:val="000000"/>
                <w:lang w:val="kk-KZ"/>
              </w:rPr>
            </w:pPr>
            <w:r w:rsidRPr="00851BAC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BF80" w14:textId="77777777" w:rsidR="008D5467" w:rsidRPr="00851BAC" w:rsidRDefault="008D5467" w:rsidP="00014C95">
            <w:pPr>
              <w:jc w:val="both"/>
              <w:rPr>
                <w:color w:val="000000"/>
              </w:rPr>
            </w:pPr>
          </w:p>
        </w:tc>
      </w:tr>
      <w:tr w:rsidR="00DD47E6" w:rsidRPr="00851BAC" w14:paraId="3051F999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5FF5" w14:textId="0281E0E8" w:rsidR="00DD47E6" w:rsidRPr="00851BAC" w:rsidRDefault="00D065E1" w:rsidP="00222A1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АО «Евроазиатская энергетическая корпорация»</w:t>
            </w:r>
          </w:p>
          <w:p w14:paraId="6A99FB7E" w14:textId="621B122A" w:rsidR="00DD47E6" w:rsidRPr="00851BAC" w:rsidRDefault="00DD47E6" w:rsidP="00014C95">
            <w:pPr>
              <w:jc w:val="center"/>
              <w:rPr>
                <w:color w:val="000000"/>
              </w:rPr>
            </w:pPr>
            <w:r w:rsidRPr="00851BAC">
              <w:rPr>
                <w:b/>
                <w:color w:val="000000"/>
              </w:rPr>
              <w:t xml:space="preserve">№ </w:t>
            </w:r>
            <w:r w:rsidR="00D065E1">
              <w:rPr>
                <w:b/>
                <w:color w:val="000000"/>
              </w:rPr>
              <w:t>ЭС12-1828</w:t>
            </w:r>
            <w:r w:rsidRPr="00851BAC">
              <w:rPr>
                <w:b/>
                <w:color w:val="000000"/>
              </w:rPr>
              <w:t xml:space="preserve"> от </w:t>
            </w:r>
            <w:r w:rsidR="00D065E1">
              <w:rPr>
                <w:b/>
                <w:color w:val="000000"/>
              </w:rPr>
              <w:t>30</w:t>
            </w:r>
            <w:r w:rsidRPr="00851BAC">
              <w:rPr>
                <w:b/>
                <w:color w:val="000000"/>
              </w:rPr>
              <w:t>.</w:t>
            </w:r>
            <w:r w:rsidR="00D065E1">
              <w:rPr>
                <w:b/>
                <w:color w:val="000000"/>
              </w:rPr>
              <w:t>04</w:t>
            </w:r>
            <w:r w:rsidRPr="00851BAC">
              <w:rPr>
                <w:b/>
                <w:color w:val="000000"/>
              </w:rPr>
              <w:t>.202</w:t>
            </w:r>
            <w:r w:rsidR="00D065E1">
              <w:rPr>
                <w:b/>
                <w:color w:val="000000"/>
              </w:rPr>
              <w:t>4</w:t>
            </w:r>
            <w:r w:rsidRPr="00851BAC">
              <w:rPr>
                <w:b/>
                <w:color w:val="000000"/>
              </w:rPr>
              <w:t xml:space="preserve"> г</w:t>
            </w:r>
            <w:r w:rsidR="00D065E1">
              <w:rPr>
                <w:b/>
                <w:color w:val="000000"/>
              </w:rPr>
              <w:t>ода</w:t>
            </w:r>
          </w:p>
        </w:tc>
      </w:tr>
      <w:tr w:rsidR="00DD47E6" w:rsidRPr="00851BAC" w14:paraId="743037F5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017F" w14:textId="0EB81412" w:rsidR="00DD47E6" w:rsidRPr="00851BAC" w:rsidRDefault="008E1FA7" w:rsidP="00014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5143" w14:textId="77777777" w:rsidR="00DD47E6" w:rsidRPr="00851BAC" w:rsidRDefault="00DD47E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2EF0" w14:textId="41537E40" w:rsidR="00DD47E6" w:rsidRPr="00851BAC" w:rsidRDefault="00D065E1" w:rsidP="00D065E1">
            <w:pPr>
              <w:jc w:val="center"/>
              <w:rPr>
                <w:color w:val="000000"/>
                <w:lang w:val="kk-KZ"/>
              </w:rPr>
            </w:pPr>
            <w:r w:rsidRPr="00D065E1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7E7C" w14:textId="0B727732" w:rsidR="00DD47E6" w:rsidRPr="00851BAC" w:rsidRDefault="00DD47E6" w:rsidP="00014C95">
            <w:pPr>
              <w:jc w:val="both"/>
              <w:rPr>
                <w:color w:val="000000"/>
              </w:rPr>
            </w:pPr>
          </w:p>
        </w:tc>
      </w:tr>
      <w:tr w:rsidR="005341CB" w:rsidRPr="00851BAC" w14:paraId="1672E1ED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1567" w14:textId="2B7E10CF" w:rsidR="005341CB" w:rsidRPr="00514AD5" w:rsidRDefault="008E1FA7" w:rsidP="00222A1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АО «</w:t>
            </w:r>
            <w:proofErr w:type="spellStart"/>
            <w:r>
              <w:rPr>
                <w:b/>
                <w:bCs/>
                <w:color w:val="000000"/>
                <w:lang w:val="ru-RU"/>
              </w:rPr>
              <w:t>Павлодарэнерго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»</w:t>
            </w:r>
          </w:p>
          <w:p w14:paraId="4134822D" w14:textId="255816A5" w:rsidR="00514AD5" w:rsidRPr="00BD3237" w:rsidRDefault="00514AD5" w:rsidP="00014C9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№ </w:t>
            </w:r>
            <w:r w:rsidR="008E1FA7">
              <w:rPr>
                <w:b/>
                <w:bCs/>
                <w:color w:val="000000"/>
                <w:lang w:val="ru-RU"/>
              </w:rPr>
              <w:t xml:space="preserve">ПС-20-08-1488 </w:t>
            </w:r>
            <w:r>
              <w:rPr>
                <w:b/>
                <w:bCs/>
                <w:color w:val="000000"/>
                <w:lang w:val="ru-RU"/>
              </w:rPr>
              <w:t xml:space="preserve">от </w:t>
            </w:r>
            <w:r w:rsidR="008E1FA7">
              <w:rPr>
                <w:b/>
                <w:bCs/>
                <w:color w:val="000000"/>
                <w:lang w:val="ru-RU"/>
              </w:rPr>
              <w:t>22</w:t>
            </w:r>
            <w:r>
              <w:rPr>
                <w:b/>
                <w:bCs/>
                <w:color w:val="000000"/>
                <w:lang w:val="ru-RU"/>
              </w:rPr>
              <w:t>.</w:t>
            </w:r>
            <w:r w:rsidR="008E1FA7">
              <w:rPr>
                <w:b/>
                <w:bCs/>
                <w:color w:val="000000"/>
                <w:lang w:val="ru-RU"/>
              </w:rPr>
              <w:t>05</w:t>
            </w:r>
            <w:r>
              <w:rPr>
                <w:b/>
                <w:bCs/>
                <w:color w:val="000000"/>
                <w:lang w:val="ru-RU"/>
              </w:rPr>
              <w:t>.202</w:t>
            </w:r>
            <w:r w:rsidR="008E1FA7">
              <w:rPr>
                <w:b/>
                <w:bCs/>
                <w:color w:val="000000"/>
                <w:lang w:val="ru-RU"/>
              </w:rPr>
              <w:t>4</w:t>
            </w:r>
            <w:r>
              <w:rPr>
                <w:b/>
                <w:bCs/>
                <w:color w:val="000000"/>
                <w:lang w:val="ru-RU"/>
              </w:rPr>
              <w:t xml:space="preserve"> г</w:t>
            </w:r>
            <w:r w:rsidR="008E1FA7">
              <w:rPr>
                <w:b/>
                <w:bCs/>
                <w:color w:val="000000"/>
                <w:lang w:val="ru-RU"/>
              </w:rPr>
              <w:t>ода</w:t>
            </w:r>
          </w:p>
        </w:tc>
      </w:tr>
      <w:tr w:rsidR="005341CB" w:rsidRPr="00851BAC" w14:paraId="3AA1F147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7559" w14:textId="19B93144" w:rsidR="005341CB" w:rsidRPr="00851BAC" w:rsidRDefault="008E1FA7" w:rsidP="00014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78D3" w14:textId="77777777" w:rsidR="005341CB" w:rsidRPr="00851BAC" w:rsidRDefault="005341CB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17EA" w14:textId="173F3DE4" w:rsidR="005341CB" w:rsidRPr="005341CB" w:rsidRDefault="00514AD5" w:rsidP="00014C95">
            <w:pPr>
              <w:jc w:val="center"/>
              <w:rPr>
                <w:color w:val="000000"/>
                <w:lang w:val="kk-KZ"/>
              </w:rPr>
            </w:pPr>
            <w:r w:rsidRPr="00514AD5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2DA5" w14:textId="77777777" w:rsidR="005341CB" w:rsidRPr="00851BAC" w:rsidRDefault="005341CB" w:rsidP="00014C95">
            <w:pPr>
              <w:jc w:val="both"/>
              <w:rPr>
                <w:color w:val="000000"/>
              </w:rPr>
            </w:pPr>
          </w:p>
        </w:tc>
      </w:tr>
      <w:tr w:rsidR="00514AD5" w:rsidRPr="00851BAC" w14:paraId="5E4D8A72" w14:textId="77777777" w:rsidTr="00A644C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0B90" w14:textId="7F2D82F5" w:rsidR="00514AD5" w:rsidRPr="00514AD5" w:rsidRDefault="008E1FA7" w:rsidP="00222A1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ТОО «Экибастузская ГРЭС-1 имени Булата </w:t>
            </w:r>
            <w:proofErr w:type="spellStart"/>
            <w:r>
              <w:rPr>
                <w:b/>
                <w:bCs/>
                <w:color w:val="000000"/>
                <w:lang w:val="ru-RU"/>
              </w:rPr>
              <w:t>Нуржанова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»</w:t>
            </w:r>
          </w:p>
          <w:p w14:paraId="3AB574C5" w14:textId="4A835573" w:rsidR="00514AD5" w:rsidRPr="00514AD5" w:rsidRDefault="00514AD5" w:rsidP="00014C9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№68 от 26.12.2023 г</w:t>
            </w:r>
            <w:r w:rsidR="00CF4AA4">
              <w:rPr>
                <w:b/>
                <w:bCs/>
                <w:color w:val="000000"/>
                <w:lang w:val="ru-RU"/>
              </w:rPr>
              <w:t>ода</w:t>
            </w:r>
          </w:p>
        </w:tc>
      </w:tr>
      <w:tr w:rsidR="00514AD5" w:rsidRPr="00851BAC" w14:paraId="28822D93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5338" w14:textId="5543A730" w:rsidR="00514AD5" w:rsidRPr="00851BAC" w:rsidRDefault="008E1FA7" w:rsidP="00014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76F0" w14:textId="77777777" w:rsidR="00514AD5" w:rsidRPr="00851BAC" w:rsidRDefault="00514AD5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CF18" w14:textId="05EB2BA7" w:rsidR="00514AD5" w:rsidRPr="00514AD5" w:rsidRDefault="008E1FA7" w:rsidP="008E1FA7">
            <w:pPr>
              <w:jc w:val="center"/>
              <w:rPr>
                <w:color w:val="000000"/>
                <w:lang w:val="kk-KZ"/>
              </w:rPr>
            </w:pPr>
            <w:r w:rsidRPr="008E1FA7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B9DE" w14:textId="1005E406" w:rsidR="00514AD5" w:rsidRPr="00851BAC" w:rsidRDefault="00514AD5" w:rsidP="00014C95">
            <w:pPr>
              <w:jc w:val="both"/>
              <w:rPr>
                <w:color w:val="000000"/>
              </w:rPr>
            </w:pPr>
          </w:p>
        </w:tc>
      </w:tr>
      <w:tr w:rsidR="00CF4AA4" w:rsidRPr="00851BAC" w14:paraId="276CEC24" w14:textId="77777777" w:rsidTr="00545915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B611" w14:textId="77777777" w:rsidR="00CF4AA4" w:rsidRPr="00CF4AA4" w:rsidRDefault="00CF4AA4" w:rsidP="00CF4AA4">
            <w:pPr>
              <w:jc w:val="center"/>
              <w:rPr>
                <w:b/>
                <w:bCs/>
                <w:color w:val="000000"/>
              </w:rPr>
            </w:pPr>
            <w:r w:rsidRPr="00CF4AA4">
              <w:rPr>
                <w:b/>
                <w:bCs/>
                <w:color w:val="000000"/>
              </w:rPr>
              <w:t>21. АО «Национальный центр экспертизы и сертификации»</w:t>
            </w:r>
          </w:p>
          <w:p w14:paraId="739B49D9" w14:textId="58733FD3" w:rsidR="00CF4AA4" w:rsidRPr="00851BAC" w:rsidRDefault="00CF4AA4" w:rsidP="00CF4AA4">
            <w:pPr>
              <w:jc w:val="center"/>
              <w:rPr>
                <w:color w:val="000000"/>
              </w:rPr>
            </w:pPr>
            <w:r w:rsidRPr="00CF4AA4">
              <w:rPr>
                <w:b/>
                <w:bCs/>
                <w:color w:val="000000"/>
              </w:rPr>
              <w:t>№ ВПР-УМ/948 от 30.05.2024 года</w:t>
            </w:r>
          </w:p>
        </w:tc>
      </w:tr>
      <w:tr w:rsidR="00CF4AA4" w:rsidRPr="00851BAC" w14:paraId="50F1D230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B06C" w14:textId="77777777" w:rsidR="00CF4AA4" w:rsidRDefault="00CF4AA4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987" w14:textId="77777777" w:rsidR="00CF4AA4" w:rsidRPr="00851BAC" w:rsidRDefault="00CF4AA4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5ECD" w14:textId="2A4C3842" w:rsidR="00CF4AA4" w:rsidRPr="008E1FA7" w:rsidRDefault="00CF4AA4" w:rsidP="00CF4AA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Предложений и замечаний не имет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9F23" w14:textId="77777777" w:rsidR="00CF4AA4" w:rsidRPr="00851BAC" w:rsidRDefault="00CF4AA4" w:rsidP="00014C95">
            <w:pPr>
              <w:jc w:val="both"/>
              <w:rPr>
                <w:color w:val="000000"/>
              </w:rPr>
            </w:pPr>
          </w:p>
        </w:tc>
      </w:tr>
      <w:tr w:rsidR="00C90796" w:rsidRPr="00851BAC" w14:paraId="3C46B7D6" w14:textId="77777777" w:rsidTr="006451F8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AD8E" w14:textId="77777777" w:rsidR="00C90796" w:rsidRDefault="00C90796" w:rsidP="00C90796">
            <w:pPr>
              <w:jc w:val="center"/>
              <w:rPr>
                <w:b/>
                <w:bCs/>
                <w:color w:val="000000"/>
              </w:rPr>
            </w:pPr>
            <w:r w:rsidRPr="00C90796">
              <w:rPr>
                <w:b/>
                <w:bCs/>
                <w:color w:val="000000"/>
              </w:rPr>
              <w:t xml:space="preserve">22. </w:t>
            </w:r>
            <w:r w:rsidRPr="00C90796">
              <w:rPr>
                <w:b/>
                <w:bCs/>
                <w:color w:val="000000"/>
              </w:rPr>
              <w:t>Лаборатория № 3</w:t>
            </w:r>
            <w:r>
              <w:rPr>
                <w:b/>
                <w:bCs/>
                <w:color w:val="000000"/>
              </w:rPr>
              <w:t xml:space="preserve"> РГП «</w:t>
            </w:r>
            <w:proofErr w:type="spellStart"/>
            <w:r>
              <w:rPr>
                <w:b/>
                <w:bCs/>
                <w:color w:val="000000"/>
              </w:rPr>
              <w:t>КазСтандарт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  <w:p w14:paraId="5F7C3D40" w14:textId="25F382EF" w:rsidR="00C90796" w:rsidRPr="00C90796" w:rsidRDefault="00C90796" w:rsidP="00C907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r w:rsidRPr="00C90796">
              <w:rPr>
                <w:b/>
                <w:bCs/>
                <w:color w:val="000000"/>
              </w:rPr>
              <w:t>13/5209</w:t>
            </w:r>
            <w:r>
              <w:rPr>
                <w:b/>
                <w:bCs/>
                <w:color w:val="000000"/>
              </w:rPr>
              <w:t xml:space="preserve"> от 19.06.2024 года </w:t>
            </w:r>
          </w:p>
        </w:tc>
      </w:tr>
      <w:tr w:rsidR="00C90796" w:rsidRPr="00851BAC" w14:paraId="6F2E33D1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6A9E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09FD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F98B" w14:textId="439C8356" w:rsid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Повтор порядка хранения в п.11 и 13 нецелесообразен. Чем одно хранение отличается от другого?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F9AD" w14:textId="081BD029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192A6BCB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62DA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2FAB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913C" w14:textId="59BD6FFD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В содержании в п. 13 указать «транспортирования» вместо «транспортирование»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63AB" w14:textId="7CB706D8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243DF679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673C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52D2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1D08" w14:textId="51CB358C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Нечитаемо «классификацию порядок создания»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6E1C" w14:textId="5A99D0FB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5296E092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D43F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4D01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EA37" w14:textId="226F2C02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В п. 12.1.1 и п. 12.1.4 дополнить «Эталон и средства измерений»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2B6D" w14:textId="0962E412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0C7DAAEC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6EAB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89BB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D5A1" w14:textId="07E169D6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Насколько приемлем термин «виброустойчивыми» к помещениям в п. 13.1.2. Как могут помещения быть подвергнуты атмосферным осадкам? Без крыши? Может достаточно требования «быть сухими»?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3D5C" w14:textId="3E29BED9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2BFF2FA6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1265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5E5F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2665" w14:textId="2FCD83C5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 xml:space="preserve">Требования п. 13.1.5 не выполнимо в случае </w:t>
            </w:r>
            <w:bookmarkStart w:id="0" w:name="_Hlk171697202"/>
            <w:r w:rsidRPr="00C90796">
              <w:rPr>
                <w:color w:val="000000"/>
                <w:lang w:val="kk-KZ"/>
              </w:rPr>
              <w:t>стационарно закрепленных эталонов и эталонов больших габаритных размеров</w:t>
            </w:r>
            <w:bookmarkEnd w:id="0"/>
            <w:r w:rsidRPr="00C90796">
              <w:rPr>
                <w:color w:val="000000"/>
                <w:lang w:val="kk-KZ"/>
              </w:rPr>
              <w:t>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E043" w14:textId="2A4C4166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23B49263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5C95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7268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D50D" w14:textId="3C4A2E1F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Не ясен смысл п. 13.2.1. Какое хранение имеется в виду? Возможно оставить «консервация», добавив еще обоснование почему не применялся и в связи с чем не будет применяться в период консервации.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2252" w14:textId="5DBEF1B4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22FCDBBA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0EB1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76AA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8D9B" w14:textId="04D7B80A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Предлага</w:t>
            </w:r>
            <w:r>
              <w:rPr>
                <w:color w:val="000000"/>
                <w:lang w:val="kk-KZ"/>
              </w:rPr>
              <w:t>ем</w:t>
            </w:r>
            <w:r w:rsidRPr="00C90796">
              <w:rPr>
                <w:color w:val="000000"/>
                <w:lang w:val="kk-KZ"/>
              </w:rPr>
              <w:t xml:space="preserve"> следующую редакцию п. 13.2.2: «</w:t>
            </w:r>
            <w:bookmarkStart w:id="1" w:name="_Hlk171697311"/>
            <w:r w:rsidRPr="00C90796">
              <w:rPr>
                <w:color w:val="000000"/>
                <w:lang w:val="kk-KZ"/>
              </w:rPr>
              <w:t xml:space="preserve">Целью длительного </w:t>
            </w:r>
            <w:r w:rsidRPr="00C90796">
              <w:rPr>
                <w:color w:val="000000"/>
                <w:lang w:val="kk-KZ"/>
              </w:rPr>
              <w:lastRenderedPageBreak/>
              <w:t>хранения (консервации) является сохранение характеристик эталонов единиц величин и средств измерений в течение всего периода временного исключения их из эксплуатации.</w:t>
            </w:r>
            <w:bookmarkEnd w:id="1"/>
            <w:r w:rsidRPr="00C90796">
              <w:rPr>
                <w:color w:val="000000"/>
                <w:lang w:val="kk-KZ"/>
              </w:rPr>
              <w:t>»</w:t>
            </w:r>
          </w:p>
          <w:p w14:paraId="1C1C33D9" w14:textId="7CF2497A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Не ясно что понимается под «проверка состояния». Проверка внешнего вида или работоспособности? Второе не всегда возможно.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C861" w14:textId="2C7B1A4D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Принято </w:t>
            </w:r>
          </w:p>
        </w:tc>
      </w:tr>
      <w:tr w:rsidR="00C90796" w:rsidRPr="00851BAC" w14:paraId="06C8C107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2AF2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35DE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6914" w14:textId="125C5784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Требования п 13.2.3 не всегда выполнимы, например, для стационарно смонтированных эталонов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FF88" w14:textId="5B3B2E86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522902CD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A794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A1AB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1336" w14:textId="0A0B331D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Не ясно что за шкаф в п. 13.2.5. Требование не выполнимо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BC48" w14:textId="77777777" w:rsidR="00C90796" w:rsidRPr="00851BAC" w:rsidRDefault="00C90796" w:rsidP="00014C95">
            <w:pPr>
              <w:jc w:val="both"/>
              <w:rPr>
                <w:color w:val="000000"/>
              </w:rPr>
            </w:pPr>
          </w:p>
        </w:tc>
      </w:tr>
      <w:tr w:rsidR="00C90796" w:rsidRPr="00851BAC" w14:paraId="35C830CA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71B5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FC54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F89B" w14:textId="7AED09C2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 xml:space="preserve">Критерии консервации в п.13.2.7 дополнить «или </w:t>
            </w:r>
            <w:bookmarkStart w:id="2" w:name="_Hlk171697724"/>
            <w:r w:rsidRPr="00C90796">
              <w:rPr>
                <w:color w:val="000000"/>
                <w:lang w:val="kk-KZ"/>
              </w:rPr>
              <w:t>невозможности осуществления деятельности по объективным причинам</w:t>
            </w:r>
            <w:bookmarkEnd w:id="2"/>
            <w:r w:rsidRPr="00C90796">
              <w:rPr>
                <w:color w:val="000000"/>
                <w:lang w:val="kk-KZ"/>
              </w:rPr>
              <w:t>» имея ввиду ремонт здания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4733" w14:textId="32C20BEE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320C45DA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41A9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C6F0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728" w14:textId="3B7D6259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Изменить редакцию п. 13.2.8, т.к. консервация в РЭ не описывается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6ECB" w14:textId="77777777" w:rsidR="00C90796" w:rsidRPr="00851BAC" w:rsidRDefault="00C90796" w:rsidP="00014C95">
            <w:pPr>
              <w:jc w:val="both"/>
              <w:rPr>
                <w:color w:val="000000"/>
              </w:rPr>
            </w:pPr>
          </w:p>
        </w:tc>
      </w:tr>
      <w:tr w:rsidR="00C90796" w:rsidRPr="00851BAC" w14:paraId="6376E577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DB09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BBE3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E893" w14:textId="13EDEBD3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 xml:space="preserve">Требования п. 13.2.10 неприемлемы для </w:t>
            </w:r>
            <w:bookmarkStart w:id="3" w:name="_Hlk171697815"/>
            <w:r w:rsidRPr="00C90796">
              <w:rPr>
                <w:color w:val="000000"/>
                <w:lang w:val="kk-KZ"/>
              </w:rPr>
              <w:t>стационарно смонтированных эталонов</w:t>
            </w:r>
            <w:bookmarkEnd w:id="3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4BEF" w14:textId="19D086C6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5CC4E682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E958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A059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45D5" w14:textId="74FF18D1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В п. 13.2.13 добавить «</w:t>
            </w:r>
            <w:bookmarkStart w:id="4" w:name="_Hlk171697852"/>
            <w:r w:rsidRPr="00C90796">
              <w:rPr>
                <w:color w:val="000000"/>
                <w:lang w:val="kk-KZ"/>
              </w:rPr>
              <w:t>или исследование</w:t>
            </w:r>
            <w:bookmarkEnd w:id="4"/>
            <w:r w:rsidRPr="00C90796">
              <w:rPr>
                <w:color w:val="000000"/>
                <w:lang w:val="kk-KZ"/>
              </w:rPr>
              <w:t>» эталона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CB80" w14:textId="76D53D8F" w:rsidR="00C90796" w:rsidRPr="00851BAC" w:rsidRDefault="000528C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4F43C621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76DA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46B7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92D4" w14:textId="22431C63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Из текста раздела и формы акта не ясно кто может консервировать эталон, и кто должен присутствовать, а также где фиксируется факт проверки состояния эталона.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9945" w14:textId="77777777" w:rsidR="00C90796" w:rsidRPr="00851BAC" w:rsidRDefault="00C90796" w:rsidP="00014C95">
            <w:pPr>
              <w:jc w:val="both"/>
              <w:rPr>
                <w:color w:val="000000"/>
              </w:rPr>
            </w:pPr>
          </w:p>
        </w:tc>
      </w:tr>
      <w:tr w:rsidR="00C90796" w:rsidRPr="00851BAC" w14:paraId="316D43FF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3875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BE8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59C6" w14:textId="5EC32C67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Не ясно чем обоснованы расстояния транспортирования, указанные в п. 13.3 и кто это будет проверять. Требование не приемлемо, т.к. много не учтенных факторов: габариты, масса, температурные режимы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02EF" w14:textId="77777777" w:rsidR="00C90796" w:rsidRPr="00851BAC" w:rsidRDefault="00C90796" w:rsidP="00014C95">
            <w:pPr>
              <w:jc w:val="both"/>
              <w:rPr>
                <w:color w:val="000000"/>
              </w:rPr>
            </w:pPr>
          </w:p>
        </w:tc>
      </w:tr>
      <w:tr w:rsidR="00C90796" w:rsidRPr="00851BAC" w14:paraId="6D849C5F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04F8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95E8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A9C5" w14:textId="1AB11435" w:rsidR="00C90796" w:rsidRPr="00C90796" w:rsidRDefault="00C90796" w:rsidP="00C90796">
            <w:pPr>
              <w:jc w:val="both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Списание эталона не может быть отражено в данном документе.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9ECB" w14:textId="77777777" w:rsidR="00C90796" w:rsidRPr="00851BAC" w:rsidRDefault="00C90796" w:rsidP="00014C95">
            <w:pPr>
              <w:jc w:val="both"/>
              <w:rPr>
                <w:color w:val="000000"/>
              </w:rPr>
            </w:pPr>
          </w:p>
        </w:tc>
      </w:tr>
      <w:tr w:rsidR="00C90796" w:rsidRPr="00851BAC" w14:paraId="658B4CD1" w14:textId="77777777" w:rsidTr="008C3D87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1518" w14:textId="77777777" w:rsidR="00C90796" w:rsidRDefault="00C90796" w:rsidP="00C90796">
            <w:pPr>
              <w:jc w:val="center"/>
              <w:rPr>
                <w:b/>
                <w:bCs/>
                <w:color w:val="000000"/>
              </w:rPr>
            </w:pPr>
            <w:r w:rsidRPr="00C90796">
              <w:rPr>
                <w:b/>
                <w:bCs/>
                <w:color w:val="000000"/>
              </w:rPr>
              <w:t xml:space="preserve">23. </w:t>
            </w:r>
            <w:r w:rsidRPr="00C90796">
              <w:rPr>
                <w:b/>
                <w:bCs/>
                <w:color w:val="000000"/>
              </w:rPr>
              <w:t>Филиал</w:t>
            </w:r>
            <w:r w:rsidRPr="00C90796">
              <w:rPr>
                <w:b/>
                <w:bCs/>
                <w:color w:val="000000"/>
              </w:rPr>
              <w:t xml:space="preserve"> РГП «</w:t>
            </w:r>
            <w:proofErr w:type="spellStart"/>
            <w:r w:rsidRPr="00C90796">
              <w:rPr>
                <w:b/>
                <w:bCs/>
                <w:color w:val="000000"/>
              </w:rPr>
              <w:t>КазСтандарт</w:t>
            </w:r>
            <w:proofErr w:type="spellEnd"/>
            <w:r w:rsidRPr="00C90796">
              <w:rPr>
                <w:b/>
                <w:bCs/>
                <w:color w:val="000000"/>
              </w:rPr>
              <w:t>»</w:t>
            </w:r>
            <w:r w:rsidRPr="00C90796">
              <w:rPr>
                <w:b/>
                <w:bCs/>
                <w:color w:val="000000"/>
              </w:rPr>
              <w:t xml:space="preserve"> по </w:t>
            </w:r>
            <w:proofErr w:type="spellStart"/>
            <w:r w:rsidRPr="00C90796">
              <w:rPr>
                <w:b/>
                <w:bCs/>
                <w:color w:val="000000"/>
              </w:rPr>
              <w:t>г.Алматы</w:t>
            </w:r>
            <w:proofErr w:type="spellEnd"/>
            <w:r w:rsidRPr="00C90796">
              <w:rPr>
                <w:b/>
                <w:bCs/>
                <w:color w:val="000000"/>
              </w:rPr>
              <w:t xml:space="preserve"> и Алматинской области</w:t>
            </w:r>
          </w:p>
          <w:p w14:paraId="2A930749" w14:textId="473FC2B1" w:rsidR="00C90796" w:rsidRPr="00C90796" w:rsidRDefault="00C90796" w:rsidP="00C907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r w:rsidRPr="00C90796">
              <w:rPr>
                <w:b/>
                <w:bCs/>
                <w:color w:val="000000"/>
              </w:rPr>
              <w:t>19/4704</w:t>
            </w:r>
            <w:r>
              <w:rPr>
                <w:b/>
                <w:bCs/>
                <w:color w:val="000000"/>
              </w:rPr>
              <w:t xml:space="preserve"> от 04.06.2024 года</w:t>
            </w:r>
          </w:p>
        </w:tc>
      </w:tr>
      <w:tr w:rsidR="00C90796" w:rsidRPr="00851BAC" w14:paraId="31E89467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BFD7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8CA0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90B8" w14:textId="72462A43" w:rsidR="00C90796" w:rsidRPr="00C90796" w:rsidRDefault="00C90796" w:rsidP="00C90796">
            <w:pPr>
              <w:jc w:val="center"/>
              <w:rPr>
                <w:color w:val="000000"/>
                <w:lang w:val="kk-KZ"/>
              </w:rPr>
            </w:pPr>
            <w:r w:rsidRPr="00C90796">
              <w:rPr>
                <w:color w:val="000000"/>
                <w:lang w:val="kk-KZ"/>
              </w:rPr>
              <w:t>Предложений и замечаний не имет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BE55" w14:textId="77777777" w:rsidR="00C90796" w:rsidRPr="00851BAC" w:rsidRDefault="00C90796" w:rsidP="00014C95">
            <w:pPr>
              <w:jc w:val="both"/>
              <w:rPr>
                <w:color w:val="000000"/>
              </w:rPr>
            </w:pPr>
          </w:p>
        </w:tc>
      </w:tr>
      <w:tr w:rsidR="00C90796" w:rsidRPr="00851BAC" w14:paraId="2C58AC7A" w14:textId="77777777" w:rsidTr="009F2F75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B415" w14:textId="77777777" w:rsidR="00C90796" w:rsidRDefault="00C90796" w:rsidP="00C907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 Карагандинский ф</w:t>
            </w:r>
            <w:r w:rsidRPr="00C90796">
              <w:rPr>
                <w:b/>
                <w:bCs/>
                <w:color w:val="000000"/>
              </w:rPr>
              <w:t>илиал РГП «</w:t>
            </w:r>
            <w:proofErr w:type="spellStart"/>
            <w:r w:rsidRPr="00C90796">
              <w:rPr>
                <w:b/>
                <w:bCs/>
                <w:color w:val="000000"/>
              </w:rPr>
              <w:t>КазСтандарт</w:t>
            </w:r>
            <w:proofErr w:type="spellEnd"/>
            <w:r w:rsidRPr="00C90796">
              <w:rPr>
                <w:b/>
                <w:bCs/>
                <w:color w:val="000000"/>
              </w:rPr>
              <w:t>»</w:t>
            </w:r>
          </w:p>
          <w:p w14:paraId="2824F1B0" w14:textId="580F384E" w:rsidR="00C90796" w:rsidRPr="00851BAC" w:rsidRDefault="00C90796" w:rsidP="00C9079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t xml:space="preserve"> </w:t>
            </w:r>
            <w:r w:rsidRPr="00C90796">
              <w:rPr>
                <w:b/>
                <w:bCs/>
                <w:color w:val="000000"/>
              </w:rPr>
              <w:t>23/5427</w:t>
            </w:r>
            <w:r w:rsidRPr="00C9079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от</w:t>
            </w:r>
            <w:r w:rsidR="00663361">
              <w:rPr>
                <w:b/>
                <w:bCs/>
                <w:color w:val="000000"/>
              </w:rPr>
              <w:t xml:space="preserve"> </w:t>
            </w:r>
            <w:r w:rsidRPr="00C90796">
              <w:rPr>
                <w:b/>
                <w:bCs/>
                <w:color w:val="000000"/>
              </w:rPr>
              <w:t>26.06.2024</w:t>
            </w:r>
            <w:r w:rsidRPr="00C9079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года</w:t>
            </w:r>
          </w:p>
        </w:tc>
      </w:tr>
      <w:tr w:rsidR="00C90796" w:rsidRPr="00851BAC" w14:paraId="2C7A04C2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6312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AB77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CCDF" w14:textId="20E42465" w:rsidR="00C90796" w:rsidRPr="00C90796" w:rsidRDefault="00663361" w:rsidP="00663361">
            <w:pPr>
              <w:jc w:val="both"/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>Раздел «Содержание», числовые значения страниц привести к единому уровню ориентации по тексту.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5C49" w14:textId="31293BE6" w:rsidR="00C90796" w:rsidRPr="00851BAC" w:rsidRDefault="00C662C4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4658319D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4A68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67CC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EC3A" w14:textId="10E835ED" w:rsidR="00C90796" w:rsidRPr="00C90796" w:rsidRDefault="00663361" w:rsidP="00663361">
            <w:pPr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>Раздел «Область применения», расставить знаки препинания в 1 абзаце.</w:t>
            </w:r>
            <w:r>
              <w:rPr>
                <w:color w:val="000000"/>
                <w:lang w:val="kk-KZ"/>
              </w:rPr>
              <w:t xml:space="preserve"> </w:t>
            </w:r>
            <w:r w:rsidRPr="00663361">
              <w:rPr>
                <w:color w:val="000000"/>
                <w:lang w:val="kk-KZ"/>
              </w:rPr>
              <w:t xml:space="preserve">«В случае отсутствия государственных эталонов единиц величин, </w:t>
            </w:r>
            <w:r w:rsidRPr="00663361">
              <w:rPr>
                <w:color w:val="000000"/>
                <w:lang w:val="kk-KZ"/>
              </w:rPr>
              <w:lastRenderedPageBreak/>
              <w:t>размер единицы величины получаЮт.. и далее по тексту»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5538" w14:textId="4A056598" w:rsidR="00C90796" w:rsidRPr="00851BAC" w:rsidRDefault="00C662C4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Принято </w:t>
            </w:r>
          </w:p>
        </w:tc>
      </w:tr>
      <w:tr w:rsidR="00C90796" w:rsidRPr="00851BAC" w14:paraId="2232997D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E850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2905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74A8" w14:textId="77777777" w:rsidR="00663361" w:rsidRPr="00663361" w:rsidRDefault="00663361" w:rsidP="00663361">
            <w:pPr>
              <w:jc w:val="both"/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>Раздел 4</w:t>
            </w:r>
          </w:p>
          <w:p w14:paraId="54076421" w14:textId="00CB4AA5" w:rsidR="00C90796" w:rsidRPr="00C90796" w:rsidRDefault="00663361" w:rsidP="00663361">
            <w:pPr>
              <w:jc w:val="both"/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 xml:space="preserve"> П 4.2 изложить в соответствии с статье 10-1 (2 абзац) Закона РК «Об обеспечении единства измерений»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327C" w14:textId="0C6C4CC1" w:rsidR="00C90796" w:rsidRPr="00851BAC" w:rsidRDefault="00C662C4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6145743D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F666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8563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1B1B" w14:textId="727E144E" w:rsidR="00C90796" w:rsidRPr="00C90796" w:rsidRDefault="00663361" w:rsidP="00663361">
            <w:pPr>
              <w:jc w:val="both"/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>В п.5.1 указана классификация эталонов по признакам,  и последующие пункты определяют указанную классификацию. Однако в разделе 5 отсутствует определение классификации» по характеру эксплуатации»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A31E" w14:textId="77777777" w:rsidR="00C90796" w:rsidRPr="00851BAC" w:rsidRDefault="00C90796" w:rsidP="00014C95">
            <w:pPr>
              <w:jc w:val="both"/>
              <w:rPr>
                <w:color w:val="000000"/>
              </w:rPr>
            </w:pPr>
          </w:p>
        </w:tc>
      </w:tr>
      <w:tr w:rsidR="00C90796" w:rsidRPr="00851BAC" w14:paraId="05F36FCA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E15E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B71A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4620" w14:textId="61CEFBC3" w:rsidR="00C90796" w:rsidRPr="00C90796" w:rsidRDefault="00663361" w:rsidP="00663361">
            <w:pPr>
              <w:jc w:val="both"/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>По всему тексту проекта стандарта исключить «слипшиеся слова» ( к примеру «государственныхи/или»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FFD5" w14:textId="0AB07BD0" w:rsidR="00C90796" w:rsidRPr="00851BAC" w:rsidRDefault="00C662C4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C90796" w:rsidRPr="00851BAC" w14:paraId="68203DC3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EF0D" w14:textId="77777777" w:rsidR="00C90796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7DB2" w14:textId="77777777" w:rsidR="00C90796" w:rsidRPr="00851BAC" w:rsidRDefault="00C90796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E371" w14:textId="4CC5A74C" w:rsidR="00C90796" w:rsidRPr="00C90796" w:rsidRDefault="00663361" w:rsidP="00663361">
            <w:pPr>
              <w:jc w:val="both"/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>Уточнить указания в п. 7.1.5 Уполномоченный орган по представлению ГНМЦ исключает эталон из числа государственныхи/или переводит в   низкий разряд только по результатам экспериментальных исследований..» уточнить есть ли разряды в схемах прослеживаемости и в случаях, если государственный эталон, имеет действительные метрологические характеристики, используется вне сферы распространения государственного метрологического контроля и соответственно не применяется в рамках государственных поверочных схем, в которых указаны  разряды.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2E5C" w14:textId="77777777" w:rsidR="00C90796" w:rsidRPr="00851BAC" w:rsidRDefault="00C90796" w:rsidP="00014C95">
            <w:pPr>
              <w:jc w:val="both"/>
              <w:rPr>
                <w:color w:val="000000"/>
              </w:rPr>
            </w:pPr>
          </w:p>
        </w:tc>
      </w:tr>
      <w:tr w:rsidR="00663361" w:rsidRPr="00851BAC" w14:paraId="236C861B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92E9" w14:textId="77777777" w:rsidR="00663361" w:rsidRDefault="0066336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E0FE" w14:textId="77777777" w:rsidR="00663361" w:rsidRPr="00851BAC" w:rsidRDefault="00663361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3CC7" w14:textId="280B16B2" w:rsidR="00663361" w:rsidRPr="00663361" w:rsidRDefault="00663361" w:rsidP="00663361">
            <w:pPr>
              <w:jc w:val="both"/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>Изложить корректно п 9.2 (в соответствующем падеже) «...должен обеспечивать их метрологическую эквивалентность международным эталонАМ...»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633B" w14:textId="357FC34B" w:rsidR="00663361" w:rsidRPr="00851BAC" w:rsidRDefault="00C662C4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663361" w:rsidRPr="00851BAC" w14:paraId="525B1F0A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9661" w14:textId="77777777" w:rsidR="00663361" w:rsidRDefault="0066336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E055" w14:textId="77777777" w:rsidR="00663361" w:rsidRPr="00851BAC" w:rsidRDefault="00663361" w:rsidP="00014C95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CF3A" w14:textId="01C6BA91" w:rsidR="00663361" w:rsidRPr="00663361" w:rsidRDefault="00663361" w:rsidP="00663361">
            <w:pPr>
              <w:jc w:val="both"/>
              <w:rPr>
                <w:color w:val="000000"/>
                <w:lang w:val="kk-KZ"/>
              </w:rPr>
            </w:pPr>
            <w:r w:rsidRPr="00663361">
              <w:rPr>
                <w:color w:val="000000"/>
                <w:lang w:val="kk-KZ"/>
              </w:rPr>
              <w:t>в п.9.3 слово «страны» заменить на «Республики Казахстан»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E6AD" w14:textId="512AD712" w:rsidR="00663361" w:rsidRPr="00851BAC" w:rsidRDefault="00C662C4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663361" w:rsidRPr="00851BAC" w14:paraId="13331FDE" w14:textId="77777777" w:rsidTr="00E52C8E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3D3A" w14:textId="5FF826C0" w:rsidR="00663361" w:rsidRDefault="00663361" w:rsidP="00663361">
            <w:pPr>
              <w:jc w:val="center"/>
              <w:rPr>
                <w:b/>
                <w:bCs/>
                <w:color w:val="000000"/>
              </w:rPr>
            </w:pPr>
            <w:r w:rsidRPr="00845681">
              <w:rPr>
                <w:b/>
                <w:bCs/>
                <w:color w:val="000000"/>
              </w:rPr>
              <w:t xml:space="preserve">25. </w:t>
            </w:r>
            <w:r w:rsidR="00845681" w:rsidRPr="00845681">
              <w:rPr>
                <w:b/>
                <w:bCs/>
              </w:rPr>
              <w:t xml:space="preserve"> </w:t>
            </w:r>
            <w:proofErr w:type="spellStart"/>
            <w:r w:rsidR="00845681" w:rsidRPr="00845681">
              <w:rPr>
                <w:b/>
                <w:bCs/>
                <w:color w:val="000000"/>
              </w:rPr>
              <w:t>Восточно</w:t>
            </w:r>
            <w:proofErr w:type="spellEnd"/>
            <w:r w:rsidR="00845681" w:rsidRPr="00845681">
              <w:rPr>
                <w:b/>
                <w:bCs/>
                <w:color w:val="000000"/>
              </w:rPr>
              <w:t xml:space="preserve"> </w:t>
            </w:r>
            <w:r w:rsidR="00845681">
              <w:rPr>
                <w:b/>
                <w:bCs/>
                <w:color w:val="000000"/>
              </w:rPr>
              <w:t xml:space="preserve">- </w:t>
            </w:r>
            <w:r w:rsidR="00845681" w:rsidRPr="00845681">
              <w:rPr>
                <w:b/>
                <w:bCs/>
                <w:color w:val="000000"/>
              </w:rPr>
              <w:t>Казахстанский филиал</w:t>
            </w:r>
            <w:r w:rsidR="00845681" w:rsidRPr="00845681">
              <w:rPr>
                <w:b/>
                <w:bCs/>
              </w:rPr>
              <w:t xml:space="preserve"> </w:t>
            </w:r>
            <w:r w:rsidR="00845681" w:rsidRPr="00845681">
              <w:rPr>
                <w:b/>
                <w:bCs/>
                <w:color w:val="000000"/>
              </w:rPr>
              <w:t>РГП «</w:t>
            </w:r>
            <w:proofErr w:type="spellStart"/>
            <w:r w:rsidR="00845681" w:rsidRPr="00845681">
              <w:rPr>
                <w:b/>
                <w:bCs/>
                <w:color w:val="000000"/>
              </w:rPr>
              <w:t>КазСтандарт</w:t>
            </w:r>
            <w:proofErr w:type="spellEnd"/>
            <w:r w:rsidR="00845681" w:rsidRPr="00845681">
              <w:rPr>
                <w:b/>
                <w:bCs/>
                <w:color w:val="000000"/>
              </w:rPr>
              <w:t>»</w:t>
            </w:r>
          </w:p>
          <w:p w14:paraId="6D7A9856" w14:textId="36CC5D51" w:rsidR="00845681" w:rsidRPr="00845681" w:rsidRDefault="00845681" w:rsidP="006633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t xml:space="preserve"> </w:t>
            </w:r>
            <w:r w:rsidRPr="00845681">
              <w:rPr>
                <w:b/>
                <w:bCs/>
                <w:color w:val="000000"/>
              </w:rPr>
              <w:t>24/5338</w:t>
            </w:r>
            <w:r>
              <w:rPr>
                <w:b/>
                <w:bCs/>
                <w:color w:val="000000"/>
              </w:rPr>
              <w:t xml:space="preserve"> от 24.06.2024 года</w:t>
            </w:r>
          </w:p>
        </w:tc>
      </w:tr>
      <w:tr w:rsidR="00663361" w:rsidRPr="00851BAC" w14:paraId="0398CF5C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2FC4" w14:textId="77777777" w:rsidR="00663361" w:rsidRDefault="0066336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254F" w14:textId="2C1156A2" w:rsidR="00663361" w:rsidRPr="00851BAC" w:rsidRDefault="00845681" w:rsidP="00014C95">
            <w:pPr>
              <w:jc w:val="center"/>
              <w:rPr>
                <w:color w:val="000000"/>
              </w:rPr>
            </w:pPr>
            <w:r w:rsidRPr="00845681">
              <w:rPr>
                <w:color w:val="000000"/>
              </w:rPr>
              <w:t>Пункт 3.1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F687" w14:textId="7A28D14B" w:rsidR="00663361" w:rsidRPr="00663361" w:rsidRDefault="00845681" w:rsidP="0066336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 xml:space="preserve">Ученый хранитель государственного эталона: </w:t>
            </w:r>
            <w:bookmarkStart w:id="5" w:name="_Hlk171698526"/>
            <w:r w:rsidRPr="00845681">
              <w:rPr>
                <w:color w:val="000000"/>
                <w:lang w:val="kk-KZ"/>
              </w:rPr>
              <w:t>Сотрудник государственного научного метрологического центра, назначаемый из числа в данной области специалистов-метрологов, ответственный за хранение, содержание, сличение и применение государственного эталона единицы величины, которому присвоена квалификация в соответствии с СТ РК 2.45</w:t>
            </w:r>
            <w:bookmarkEnd w:id="5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9E0B" w14:textId="31966A04" w:rsidR="0066336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31F387D8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4755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6312" w14:textId="2F4B0A0A" w:rsidR="00845681" w:rsidRPr="00845681" w:rsidRDefault="00845681" w:rsidP="00014C95">
            <w:pPr>
              <w:jc w:val="center"/>
              <w:rPr>
                <w:color w:val="000000"/>
              </w:rPr>
            </w:pPr>
            <w:r w:rsidRPr="00845681">
              <w:rPr>
                <w:color w:val="000000"/>
              </w:rPr>
              <w:t>Пункт 7.1.5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5F30" w14:textId="6C70C9E4" w:rsidR="00845681" w:rsidRPr="00845681" w:rsidRDefault="00845681" w:rsidP="0066336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«…государственных и/или переводит..»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905F" w14:textId="7FEE7A82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3EB7F9B2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F56B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E210" w14:textId="1B5100B1" w:rsidR="00845681" w:rsidRPr="00845681" w:rsidRDefault="00845681" w:rsidP="00014C95">
            <w:pPr>
              <w:jc w:val="center"/>
              <w:rPr>
                <w:color w:val="000000"/>
              </w:rPr>
            </w:pPr>
            <w:r w:rsidRPr="00845681">
              <w:rPr>
                <w:color w:val="000000"/>
              </w:rPr>
              <w:t>Пункт 10.10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A4B5" w14:textId="77777777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Убрать лишние пробелы перед ГОСТ ISO/IEC 17025.</w:t>
            </w:r>
          </w:p>
          <w:p w14:paraId="563251A2" w14:textId="4849928A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«в соответствии с                         ГОСТ ISO/IEC 17025.»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9B2D" w14:textId="5061EE65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47FD2CDE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E834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FE69" w14:textId="4E47551E" w:rsidR="00845681" w:rsidRPr="00845681" w:rsidRDefault="00845681" w:rsidP="00014C95">
            <w:pPr>
              <w:jc w:val="center"/>
              <w:rPr>
                <w:color w:val="000000"/>
              </w:rPr>
            </w:pPr>
            <w:r w:rsidRPr="00845681">
              <w:rPr>
                <w:color w:val="000000"/>
              </w:rPr>
              <w:t>Пункт 11.1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F52A" w14:textId="361A20BC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Предлагаемая редакция,</w:t>
            </w:r>
            <w:r>
              <w:rPr>
                <w:color w:val="000000"/>
                <w:lang w:val="kk-KZ"/>
              </w:rPr>
              <w:t xml:space="preserve"> </w:t>
            </w:r>
            <w:r w:rsidRPr="00845681">
              <w:rPr>
                <w:color w:val="000000"/>
                <w:lang w:val="kk-KZ"/>
              </w:rPr>
              <w:t>предложения по корректировке</w:t>
            </w:r>
            <w:r>
              <w:rPr>
                <w:color w:val="000000"/>
                <w:lang w:val="kk-KZ"/>
              </w:rPr>
              <w:t>:</w:t>
            </w:r>
            <w:r w:rsidRPr="00845681">
              <w:rPr>
                <w:color w:val="000000"/>
                <w:lang w:val="kk-KZ"/>
              </w:rPr>
              <w:t xml:space="preserve"> </w:t>
            </w:r>
            <w:bookmarkStart w:id="6" w:name="_Hlk171698705"/>
            <w:r w:rsidRPr="00845681">
              <w:rPr>
                <w:color w:val="000000"/>
                <w:lang w:val="kk-KZ"/>
              </w:rPr>
              <w:t>Государственные эталоны применяются для работ, связанных с воспроизведением, хранением и передачей размеров единиц величин, сличениями эталонов единиц величин, а также для проведения научных работ</w:t>
            </w:r>
            <w:bookmarkEnd w:id="6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F8D8" w14:textId="7008DB6E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13A47547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15BC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AC4F" w14:textId="51733C3C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Пункт 11.1.3, 2-ой абзац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1277" w14:textId="57F575FF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 xml:space="preserve">Предлагаемая редакция, предложения по корректировке: </w:t>
            </w:r>
            <w:bookmarkStart w:id="7" w:name="_Hlk171698741"/>
            <w:r w:rsidRPr="00845681">
              <w:rPr>
                <w:color w:val="000000"/>
                <w:lang w:val="kk-KZ"/>
              </w:rPr>
              <w:t>Ученый хранитель государственного эталона (ответственный за государственный эталон) проводит работы по хранению и совершенствованию эталона, направленные на изучение и учет всех возможных изменений состава или свойств эталонов единиц величин и обеспечение неизменности размера единицы, воспроизводимой и (или) хранимой эталоном единицы величины.</w:t>
            </w:r>
            <w:bookmarkEnd w:id="7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8CF" w14:textId="2B3E941C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1F72FFD2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0A4E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438D" w14:textId="0EE5F8F2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Пункт 11.1.5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45FA" w14:textId="77777777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Второе предложение, поставить пробел</w:t>
            </w:r>
          </w:p>
          <w:p w14:paraId="7D0D63AB" w14:textId="26C83933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«Приэтом должны быть…»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8319" w14:textId="3CE2FAA2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7498755D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58FB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8E59" w14:textId="393D79FB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Пункт 13.3.1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FD38" w14:textId="77777777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 xml:space="preserve">При перечислении для слов «по грунтовым дорогам» установить маркер </w:t>
            </w:r>
          </w:p>
          <w:p w14:paraId="762F441A" w14:textId="77777777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- автомобильным по шоссейным дорогам – на расстояние до 1000 км;</w:t>
            </w:r>
          </w:p>
          <w:p w14:paraId="0E5495D4" w14:textId="77777777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 xml:space="preserve">  по грунтовым дорогам – на расстояние до 250 км;</w:t>
            </w:r>
          </w:p>
          <w:p w14:paraId="6EF294DE" w14:textId="5E04AD92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- воздушным  – на высоте до 10000 м в герметичной кабине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ECC0" w14:textId="77777777" w:rsidR="00845681" w:rsidRPr="00851BAC" w:rsidRDefault="00845681" w:rsidP="00014C95">
            <w:pPr>
              <w:jc w:val="both"/>
              <w:rPr>
                <w:color w:val="000000"/>
              </w:rPr>
            </w:pPr>
          </w:p>
        </w:tc>
      </w:tr>
      <w:tr w:rsidR="00845681" w:rsidRPr="00851BAC" w14:paraId="23A39176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A879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0B0" w14:textId="1472736F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Приложение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E489" w14:textId="236D6557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Из Формы технического задания на создание государственного эталона исключить слово «Тема»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493D" w14:textId="3C869A4D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4D3F78BD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584C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4722" w14:textId="5B57F89E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Приложение Б, пункт Б.2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B000" w14:textId="1B217914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В разделе «Метрологические характеристики государственного (рабочего) эталона» подписи под строчками, необходимыми для заполнения, привести в соответствие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E93B" w14:textId="43903811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710B49D9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5DC4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F815" w14:textId="1A635C22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Приложение В, пункт В.2.1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E2DF" w14:textId="4180E0D6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Слова «…следующие разделы» разделить пробелом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430F" w14:textId="13B37C9E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447B2703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F1DC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79F6" w14:textId="393484CD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Приложение В, пункт В.2.1.6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A191" w14:textId="6DFD3BE5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Слова «…государственногоэталона» разделить пробелом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114A" w14:textId="79CA3436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681087AB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0DD5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627F" w14:textId="5A54578C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Приложение Г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6BDE" w14:textId="5F935D04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 w:rsidRPr="00845681">
              <w:rPr>
                <w:color w:val="000000"/>
                <w:lang w:val="kk-KZ"/>
              </w:rPr>
              <w:t>В Приложении Г подписи под строчками, необходимыми для заполнения, привести в соответствие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F34C" w14:textId="26E3D021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1185EDFE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2F8F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770A" w14:textId="2621F497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Приложение Д, пункт Д.1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784D" w14:textId="09CF87A2" w:rsidR="00845681" w:rsidRPr="00845681" w:rsidRDefault="00845681" w:rsidP="00845681">
            <w:pPr>
              <w:jc w:val="both"/>
              <w:rPr>
                <w:color w:val="000000"/>
                <w:lang w:val="kk-KZ"/>
              </w:rPr>
            </w:pPr>
            <w:r>
              <w:rPr>
                <w:rFonts w:eastAsia="Calibri"/>
                <w:iCs/>
                <w:lang w:eastAsia="en-US"/>
              </w:rPr>
              <w:t xml:space="preserve">Изложить в следующей редакций: </w:t>
            </w:r>
            <w:bookmarkStart w:id="8" w:name="_Hlk171699077"/>
            <w:r w:rsidRPr="00845681">
              <w:rPr>
                <w:rFonts w:eastAsia="Calibri"/>
                <w:iCs/>
                <w:lang w:eastAsia="en-US"/>
              </w:rPr>
              <w:t xml:space="preserve">Хранение государственных эталонов является научно-исследовательской и научно-технической деятельностью, направленной на </w:t>
            </w:r>
            <w:r w:rsidRPr="00845681">
              <w:rPr>
                <w:rFonts w:eastAsia="Calibri"/>
                <w:b/>
                <w:i/>
                <w:iCs/>
                <w:lang w:eastAsia="en-US"/>
              </w:rPr>
              <w:t>выявление, изучение и учет всех возможных изменений их свойств</w:t>
            </w:r>
            <w:r w:rsidRPr="00845681">
              <w:rPr>
                <w:rFonts w:eastAsia="Calibri"/>
                <w:iCs/>
                <w:lang w:eastAsia="en-US"/>
              </w:rPr>
              <w:t>, а также обеспечение неизменности размеров единиц, воспроизводимых и (или) хранимых эталонами</w:t>
            </w:r>
            <w:bookmarkEnd w:id="8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E842" w14:textId="5D02A88D" w:rsidR="00845681" w:rsidRPr="00851BAC" w:rsidRDefault="00314DE8" w:rsidP="00014C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45681" w:rsidRPr="00851BAC" w14:paraId="6C716A0E" w14:textId="77777777" w:rsidTr="00222A1F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A916" w14:textId="77777777" w:rsidR="00845681" w:rsidRDefault="00845681" w:rsidP="00014C95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A880" w14:textId="7DF23F9A" w:rsidR="00845681" w:rsidRPr="00845681" w:rsidRDefault="00845681" w:rsidP="00845681">
            <w:pPr>
              <w:tabs>
                <w:tab w:val="left" w:pos="390"/>
              </w:tabs>
              <w:rPr>
                <w:color w:val="000000"/>
              </w:rPr>
            </w:pPr>
            <w:r w:rsidRPr="00845681">
              <w:rPr>
                <w:color w:val="000000"/>
              </w:rPr>
              <w:t>Приложение Д, пункт Д.5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39CE" w14:textId="77777777" w:rsidR="00097FB7" w:rsidRPr="00097FB7" w:rsidRDefault="00097FB7" w:rsidP="00097FB7">
            <w:pPr>
              <w:tabs>
                <w:tab w:val="left" w:pos="567"/>
              </w:tabs>
              <w:ind w:right="155" w:firstLine="284"/>
              <w:jc w:val="both"/>
              <w:rPr>
                <w:rFonts w:eastAsia="Calibri"/>
                <w:iCs/>
                <w:lang w:eastAsia="en-US"/>
              </w:rPr>
            </w:pPr>
            <w:r w:rsidRPr="00097FB7">
              <w:rPr>
                <w:rFonts w:eastAsia="Calibri"/>
                <w:iCs/>
                <w:lang w:eastAsia="en-US"/>
              </w:rPr>
              <w:t>Перечисление 3</w:t>
            </w:r>
          </w:p>
          <w:p w14:paraId="7A424DC1" w14:textId="60673E66" w:rsidR="00097FB7" w:rsidRPr="00097FB7" w:rsidRDefault="00097FB7" w:rsidP="00097FB7">
            <w:pPr>
              <w:tabs>
                <w:tab w:val="left" w:pos="567"/>
              </w:tabs>
              <w:ind w:right="155" w:firstLine="284"/>
              <w:jc w:val="both"/>
              <w:rPr>
                <w:rFonts w:eastAsia="Calibri"/>
                <w:lang w:eastAsia="en-US"/>
              </w:rPr>
            </w:pPr>
            <w:r w:rsidRPr="00097FB7">
              <w:rPr>
                <w:rFonts w:eastAsia="Calibri"/>
                <w:lang w:eastAsia="en-US"/>
              </w:rPr>
              <w:t xml:space="preserve"> «- обращаться к руководителю ГНМЦ» </w:t>
            </w:r>
          </w:p>
          <w:p w14:paraId="5CADCE9C" w14:textId="77777777" w:rsidR="00097FB7" w:rsidRPr="00097FB7" w:rsidRDefault="00097FB7" w:rsidP="00097FB7">
            <w:pPr>
              <w:tabs>
                <w:tab w:val="left" w:pos="567"/>
              </w:tabs>
              <w:ind w:right="155" w:firstLine="284"/>
              <w:jc w:val="both"/>
              <w:rPr>
                <w:rFonts w:eastAsia="Calibri"/>
                <w:lang w:eastAsia="en-US"/>
              </w:rPr>
            </w:pPr>
            <w:r w:rsidRPr="00097FB7">
              <w:rPr>
                <w:rFonts w:eastAsia="Calibri"/>
                <w:lang w:eastAsia="en-US"/>
              </w:rPr>
              <w:t>Перечисление 4</w:t>
            </w:r>
          </w:p>
          <w:p w14:paraId="00FD2BD8" w14:textId="12DC2D49" w:rsidR="00845681" w:rsidRDefault="00097FB7" w:rsidP="00097FB7">
            <w:pPr>
              <w:jc w:val="both"/>
              <w:rPr>
                <w:rFonts w:eastAsia="Calibri"/>
                <w:iCs/>
                <w:lang w:eastAsia="en-US"/>
              </w:rPr>
            </w:pPr>
            <w:r w:rsidRPr="00097FB7">
              <w:rPr>
                <w:rFonts w:eastAsia="Calibri"/>
                <w:lang w:eastAsia="en-US"/>
              </w:rPr>
              <w:t>Понятие «</w:t>
            </w:r>
            <w:r w:rsidRPr="00097FB7">
              <w:rPr>
                <w:rFonts w:eastAsia="Calibri"/>
                <w:b/>
                <w:i/>
                <w:lang w:eastAsia="en-US"/>
              </w:rPr>
              <w:t>Метрологическая служба</w:t>
            </w:r>
            <w:r w:rsidRPr="00097FB7">
              <w:rPr>
                <w:rFonts w:eastAsia="Calibri"/>
                <w:lang w:eastAsia="en-US"/>
              </w:rPr>
              <w:t>» - исключить.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9BD1" w14:textId="6F662854" w:rsidR="00845681" w:rsidRPr="00851BAC" w:rsidRDefault="00FE21E3" w:rsidP="00014C95">
            <w:pPr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ринято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076DCB8B" w14:textId="77777777" w:rsidR="00E76CC7" w:rsidRDefault="00E76CC7" w:rsidP="00E76CC7">
      <w:pPr>
        <w:pStyle w:val="Default"/>
        <w:ind w:firstLine="567"/>
        <w:rPr>
          <w:b/>
          <w:i/>
          <w:iCs/>
        </w:rPr>
      </w:pPr>
      <w:r w:rsidRPr="00851BAC">
        <w:rPr>
          <w:b/>
          <w:i/>
          <w:iCs/>
        </w:rPr>
        <w:t xml:space="preserve">Информация о согласовании проекта стандарта: </w:t>
      </w:r>
    </w:p>
    <w:p w14:paraId="358B4661" w14:textId="77777777" w:rsidR="00097FB7" w:rsidRDefault="00097FB7" w:rsidP="00E76CC7">
      <w:pPr>
        <w:pStyle w:val="Default"/>
        <w:ind w:firstLine="567"/>
        <w:rPr>
          <w:b/>
          <w:i/>
          <w:iCs/>
        </w:rPr>
      </w:pPr>
    </w:p>
    <w:p w14:paraId="27DD9FCA" w14:textId="77777777" w:rsidR="00C90796" w:rsidRDefault="00C90796" w:rsidP="00E76CC7">
      <w:pPr>
        <w:pStyle w:val="Default"/>
        <w:ind w:firstLine="567"/>
        <w:rPr>
          <w:b/>
          <w:i/>
          <w:iCs/>
        </w:rPr>
      </w:pPr>
    </w:p>
    <w:p w14:paraId="75601947" w14:textId="77777777" w:rsidR="00C90796" w:rsidRDefault="00C90796" w:rsidP="00E76CC7">
      <w:pPr>
        <w:pStyle w:val="Default"/>
        <w:ind w:firstLine="567"/>
        <w:rPr>
          <w:b/>
          <w:i/>
          <w:iCs/>
        </w:rPr>
      </w:pPr>
    </w:p>
    <w:p w14:paraId="127E87DA" w14:textId="77777777" w:rsidR="00C90796" w:rsidRDefault="00C90796" w:rsidP="00E76CC7">
      <w:pPr>
        <w:pStyle w:val="Default"/>
        <w:ind w:firstLine="567"/>
        <w:rPr>
          <w:b/>
          <w:i/>
          <w:iCs/>
        </w:rPr>
      </w:pPr>
    </w:p>
    <w:p w14:paraId="485D45C1" w14:textId="77777777" w:rsidR="00C90796" w:rsidRDefault="00C90796" w:rsidP="00E76CC7">
      <w:pPr>
        <w:pStyle w:val="Default"/>
        <w:ind w:firstLine="567"/>
        <w:rPr>
          <w:b/>
          <w:i/>
          <w:iCs/>
        </w:rPr>
      </w:pPr>
    </w:p>
    <w:p w14:paraId="1A264374" w14:textId="77777777" w:rsidR="00E76CC7" w:rsidRPr="00851BAC" w:rsidRDefault="00E76CC7" w:rsidP="00E76CC7">
      <w:pPr>
        <w:pStyle w:val="Default"/>
        <w:ind w:firstLine="567"/>
        <w:rPr>
          <w:i/>
          <w:iCs/>
          <w:lang w:val="kk-KZ"/>
        </w:rPr>
      </w:pPr>
    </w:p>
    <w:p w14:paraId="48F67635" w14:textId="6B874972" w:rsidR="00E76CC7" w:rsidRPr="00851BAC" w:rsidRDefault="00E76CC7" w:rsidP="00E76CC7">
      <w:pPr>
        <w:pStyle w:val="Default"/>
        <w:ind w:firstLine="567"/>
        <w:rPr>
          <w:lang w:val="kk-KZ"/>
        </w:rPr>
      </w:pPr>
      <w:r w:rsidRPr="00851BAC">
        <w:rPr>
          <w:i/>
          <w:iCs/>
        </w:rPr>
        <w:t xml:space="preserve">Общее количество отзывов: </w:t>
      </w:r>
    </w:p>
    <w:p w14:paraId="3221AA85" w14:textId="3019DEE9" w:rsidR="00E76CC7" w:rsidRPr="00851BAC" w:rsidRDefault="00E76CC7" w:rsidP="00E76CC7">
      <w:pPr>
        <w:pStyle w:val="Default"/>
        <w:ind w:firstLine="567"/>
      </w:pPr>
      <w:r w:rsidRPr="00851BAC">
        <w:rPr>
          <w:i/>
          <w:iCs/>
        </w:rPr>
        <w:t>из них:</w:t>
      </w:r>
      <w:r w:rsidRPr="00851BAC">
        <w:rPr>
          <w:i/>
          <w:iCs/>
        </w:rPr>
        <w:tab/>
        <w:t xml:space="preserve"> без замечаний и предложений: </w:t>
      </w:r>
    </w:p>
    <w:p w14:paraId="50976CEF" w14:textId="6B8956A0" w:rsidR="00E76CC7" w:rsidRPr="00851BAC" w:rsidRDefault="00E76CC7" w:rsidP="00E76CC7">
      <w:pPr>
        <w:pStyle w:val="Default"/>
        <w:ind w:left="708" w:firstLine="708"/>
      </w:pPr>
      <w:r w:rsidRPr="00851BAC">
        <w:rPr>
          <w:i/>
          <w:iCs/>
        </w:rPr>
        <w:t>с замечаниями и предложениями:</w:t>
      </w:r>
      <w:r w:rsidRPr="00851BAC">
        <w:rPr>
          <w:i/>
          <w:iCs/>
          <w:lang w:val="kk-KZ"/>
        </w:rPr>
        <w:t xml:space="preserve"> </w:t>
      </w:r>
    </w:p>
    <w:p w14:paraId="5C3AE4A4" w14:textId="77777777" w:rsidR="00E76CC7" w:rsidRPr="00851BAC" w:rsidRDefault="00E76CC7" w:rsidP="00E76CC7">
      <w:pPr>
        <w:tabs>
          <w:tab w:val="left" w:pos="1740"/>
          <w:tab w:val="left" w:pos="2355"/>
        </w:tabs>
        <w:rPr>
          <w:color w:val="000000"/>
          <w:lang w:val="kk-KZ"/>
        </w:rPr>
      </w:pPr>
    </w:p>
    <w:p w14:paraId="5A623CEC" w14:textId="6FF71748" w:rsidR="00E76CC7" w:rsidRPr="00851BAC" w:rsidRDefault="00E76CC7" w:rsidP="00E76CC7">
      <w:pPr>
        <w:pStyle w:val="Default"/>
        <w:ind w:firstLine="567"/>
        <w:rPr>
          <w:lang w:val="kk-KZ"/>
        </w:rPr>
      </w:pPr>
      <w:r w:rsidRPr="00851BAC">
        <w:rPr>
          <w:i/>
          <w:iCs/>
        </w:rPr>
        <w:t xml:space="preserve">Общее количество замечаний: </w:t>
      </w:r>
    </w:p>
    <w:p w14:paraId="05C7FF4E" w14:textId="74A39B09" w:rsidR="00E76CC7" w:rsidRPr="00851BAC" w:rsidRDefault="00E76CC7" w:rsidP="00E76CC7">
      <w:pPr>
        <w:pStyle w:val="Default"/>
        <w:ind w:firstLine="567"/>
      </w:pPr>
      <w:r w:rsidRPr="00851BAC">
        <w:rPr>
          <w:i/>
          <w:iCs/>
        </w:rPr>
        <w:t xml:space="preserve">из них: </w:t>
      </w:r>
      <w:r w:rsidRPr="00851BAC">
        <w:rPr>
          <w:i/>
          <w:iCs/>
        </w:rPr>
        <w:tab/>
        <w:t xml:space="preserve">принято: </w:t>
      </w:r>
    </w:p>
    <w:p w14:paraId="06824E87" w14:textId="437FA7DF" w:rsidR="00E76CC7" w:rsidRDefault="00E76CC7" w:rsidP="003942AD">
      <w:pPr>
        <w:suppressAutoHyphens/>
        <w:ind w:firstLine="567"/>
        <w:jc w:val="both"/>
        <w:rPr>
          <w:i/>
          <w:iCs/>
        </w:rPr>
      </w:pPr>
      <w:r w:rsidRPr="00851BAC">
        <w:rPr>
          <w:i/>
          <w:iCs/>
        </w:rPr>
        <w:t xml:space="preserve">не принято: </w:t>
      </w:r>
    </w:p>
    <w:p w14:paraId="02E0F033" w14:textId="77777777" w:rsidR="003942AD" w:rsidRPr="003942AD" w:rsidRDefault="003942AD" w:rsidP="003942AD">
      <w:pPr>
        <w:suppressAutoHyphens/>
        <w:ind w:firstLine="567"/>
        <w:jc w:val="both"/>
        <w:rPr>
          <w:i/>
          <w:iCs/>
        </w:rPr>
      </w:pPr>
    </w:p>
    <w:p w14:paraId="500B49EA" w14:textId="77777777" w:rsidR="00E76CC7" w:rsidRPr="00851BAC" w:rsidRDefault="00E76CC7" w:rsidP="00E76CC7">
      <w:pPr>
        <w:tabs>
          <w:tab w:val="left" w:pos="1740"/>
          <w:tab w:val="left" w:pos="2355"/>
        </w:tabs>
        <w:rPr>
          <w:color w:val="000000"/>
        </w:rPr>
      </w:pPr>
    </w:p>
    <w:p w14:paraId="5C1F6AAD" w14:textId="77777777" w:rsidR="00E76CC7" w:rsidRPr="003D63E1" w:rsidRDefault="00E76CC7" w:rsidP="00E76CC7">
      <w:pPr>
        <w:tabs>
          <w:tab w:val="left" w:pos="1740"/>
          <w:tab w:val="left" w:pos="2355"/>
        </w:tabs>
        <w:rPr>
          <w:b/>
          <w:color w:val="000000"/>
        </w:rPr>
      </w:pPr>
      <w:r w:rsidRPr="00851BAC">
        <w:rPr>
          <w:color w:val="000000"/>
          <w:lang w:val="kk-KZ"/>
        </w:rPr>
        <w:tab/>
      </w:r>
      <w:r w:rsidRPr="00851BAC">
        <w:rPr>
          <w:b/>
          <w:color w:val="000000"/>
        </w:rPr>
        <w:t xml:space="preserve">Руководитель                                                                                                                           А. </w:t>
      </w:r>
      <w:proofErr w:type="spellStart"/>
      <w:r w:rsidRPr="00851BAC">
        <w:rPr>
          <w:b/>
          <w:color w:val="000000"/>
        </w:rPr>
        <w:t>Сопбеков</w:t>
      </w:r>
      <w:proofErr w:type="spellEnd"/>
    </w:p>
    <w:p w14:paraId="369D30A4" w14:textId="77777777" w:rsidR="00E76CC7" w:rsidRPr="000543F1" w:rsidRDefault="00E76CC7" w:rsidP="00E76CC7"/>
    <w:sectPr w:rsidR="00E76CC7" w:rsidRPr="000543F1" w:rsidSect="009531C1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F14C2" w14:textId="77777777" w:rsidR="00B92936" w:rsidRDefault="00B92936" w:rsidP="00C46FBD">
      <w:r>
        <w:separator/>
      </w:r>
    </w:p>
  </w:endnote>
  <w:endnote w:type="continuationSeparator" w:id="0">
    <w:p w14:paraId="3C2CB1C6" w14:textId="77777777" w:rsidR="00B92936" w:rsidRDefault="00B92936" w:rsidP="00C4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4790448"/>
      <w:docPartObj>
        <w:docPartGallery w:val="Page Numbers (Bottom of Page)"/>
        <w:docPartUnique/>
      </w:docPartObj>
    </w:sdtPr>
    <w:sdtContent>
      <w:p w14:paraId="63952A13" w14:textId="13D00274" w:rsidR="00C46FBD" w:rsidRDefault="00C46F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B8356" w14:textId="77777777" w:rsidR="00C46FBD" w:rsidRDefault="00C46F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33683" w14:textId="77777777" w:rsidR="00B92936" w:rsidRDefault="00B92936" w:rsidP="00C46FBD">
      <w:r>
        <w:separator/>
      </w:r>
    </w:p>
  </w:footnote>
  <w:footnote w:type="continuationSeparator" w:id="0">
    <w:p w14:paraId="3BF983AF" w14:textId="77777777" w:rsidR="00B92936" w:rsidRDefault="00B92936" w:rsidP="00C4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606B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E92"/>
    <w:multiLevelType w:val="hybridMultilevel"/>
    <w:tmpl w:val="6F18788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19BE"/>
    <w:multiLevelType w:val="hybridMultilevel"/>
    <w:tmpl w:val="FCB8B14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2E4E"/>
    <w:multiLevelType w:val="hybridMultilevel"/>
    <w:tmpl w:val="556EB5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788"/>
    <w:multiLevelType w:val="hybridMultilevel"/>
    <w:tmpl w:val="5DEA3EC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36D9"/>
    <w:multiLevelType w:val="hybridMultilevel"/>
    <w:tmpl w:val="8FF8C5D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267C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7A59"/>
    <w:multiLevelType w:val="hybridMultilevel"/>
    <w:tmpl w:val="8904BE3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3716"/>
    <w:multiLevelType w:val="hybridMultilevel"/>
    <w:tmpl w:val="2F0651B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77EC"/>
    <w:multiLevelType w:val="hybridMultilevel"/>
    <w:tmpl w:val="EA984E0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1541F"/>
    <w:multiLevelType w:val="hybridMultilevel"/>
    <w:tmpl w:val="37E4758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91099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11331"/>
    <w:multiLevelType w:val="hybridMultilevel"/>
    <w:tmpl w:val="4170F1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66C0E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D2CBE"/>
    <w:multiLevelType w:val="hybridMultilevel"/>
    <w:tmpl w:val="A9ACDEB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A1FF8"/>
    <w:multiLevelType w:val="hybridMultilevel"/>
    <w:tmpl w:val="9146A68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C7BA3"/>
    <w:multiLevelType w:val="hybridMultilevel"/>
    <w:tmpl w:val="FC8045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D1E28"/>
    <w:multiLevelType w:val="hybridMultilevel"/>
    <w:tmpl w:val="67FED70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E6F2E"/>
    <w:multiLevelType w:val="hybridMultilevel"/>
    <w:tmpl w:val="2DECFF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735E3"/>
    <w:multiLevelType w:val="hybridMultilevel"/>
    <w:tmpl w:val="A4BC5B2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064CF"/>
    <w:multiLevelType w:val="hybridMultilevel"/>
    <w:tmpl w:val="4BC434F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23BDD"/>
    <w:multiLevelType w:val="hybridMultilevel"/>
    <w:tmpl w:val="37E4758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C5BBA"/>
    <w:multiLevelType w:val="hybridMultilevel"/>
    <w:tmpl w:val="4170F1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71549"/>
    <w:multiLevelType w:val="hybridMultilevel"/>
    <w:tmpl w:val="806886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076A9"/>
    <w:multiLevelType w:val="hybridMultilevel"/>
    <w:tmpl w:val="EF52CC3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AA6746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6269E"/>
    <w:multiLevelType w:val="hybridMultilevel"/>
    <w:tmpl w:val="B310F8D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313B2"/>
    <w:multiLevelType w:val="hybridMultilevel"/>
    <w:tmpl w:val="5BEAA45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95A56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55503"/>
    <w:multiLevelType w:val="hybridMultilevel"/>
    <w:tmpl w:val="90325AC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16259"/>
    <w:multiLevelType w:val="hybridMultilevel"/>
    <w:tmpl w:val="A720E5C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C6C09"/>
    <w:multiLevelType w:val="hybridMultilevel"/>
    <w:tmpl w:val="BEAECAC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DD2CD0"/>
    <w:multiLevelType w:val="hybridMultilevel"/>
    <w:tmpl w:val="A678BF2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F05A8"/>
    <w:multiLevelType w:val="hybridMultilevel"/>
    <w:tmpl w:val="E8A8037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13DAA"/>
    <w:multiLevelType w:val="hybridMultilevel"/>
    <w:tmpl w:val="DA86096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52791"/>
    <w:multiLevelType w:val="hybridMultilevel"/>
    <w:tmpl w:val="605E69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27920"/>
    <w:multiLevelType w:val="hybridMultilevel"/>
    <w:tmpl w:val="84B45754"/>
    <w:lvl w:ilvl="0" w:tplc="3DF444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A687A"/>
    <w:multiLevelType w:val="hybridMultilevel"/>
    <w:tmpl w:val="E384BA5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5588">
    <w:abstractNumId w:val="36"/>
  </w:num>
  <w:num w:numId="2" w16cid:durableId="1735740767">
    <w:abstractNumId w:val="13"/>
  </w:num>
  <w:num w:numId="3" w16cid:durableId="837421975">
    <w:abstractNumId w:val="25"/>
  </w:num>
  <w:num w:numId="4" w16cid:durableId="1892643498">
    <w:abstractNumId w:val="11"/>
  </w:num>
  <w:num w:numId="5" w16cid:durableId="1040014232">
    <w:abstractNumId w:val="6"/>
  </w:num>
  <w:num w:numId="6" w16cid:durableId="1403798047">
    <w:abstractNumId w:val="0"/>
  </w:num>
  <w:num w:numId="7" w16cid:durableId="664431710">
    <w:abstractNumId w:val="28"/>
  </w:num>
  <w:num w:numId="8" w16cid:durableId="1260869304">
    <w:abstractNumId w:val="37"/>
  </w:num>
  <w:num w:numId="9" w16cid:durableId="1687242935">
    <w:abstractNumId w:val="17"/>
  </w:num>
  <w:num w:numId="10" w16cid:durableId="1059785301">
    <w:abstractNumId w:val="5"/>
  </w:num>
  <w:num w:numId="11" w16cid:durableId="844591714">
    <w:abstractNumId w:val="19"/>
  </w:num>
  <w:num w:numId="12" w16cid:durableId="557984495">
    <w:abstractNumId w:val="15"/>
  </w:num>
  <w:num w:numId="13" w16cid:durableId="1977056369">
    <w:abstractNumId w:val="1"/>
  </w:num>
  <w:num w:numId="14" w16cid:durableId="1804998643">
    <w:abstractNumId w:val="32"/>
  </w:num>
  <w:num w:numId="15" w16cid:durableId="883253102">
    <w:abstractNumId w:val="30"/>
  </w:num>
  <w:num w:numId="16" w16cid:durableId="1347364317">
    <w:abstractNumId w:val="9"/>
  </w:num>
  <w:num w:numId="17" w16cid:durableId="124126199">
    <w:abstractNumId w:val="33"/>
  </w:num>
  <w:num w:numId="18" w16cid:durableId="1743719395">
    <w:abstractNumId w:val="8"/>
  </w:num>
  <w:num w:numId="19" w16cid:durableId="613246713">
    <w:abstractNumId w:val="27"/>
  </w:num>
  <w:num w:numId="20" w16cid:durableId="775519314">
    <w:abstractNumId w:val="26"/>
  </w:num>
  <w:num w:numId="21" w16cid:durableId="1949578722">
    <w:abstractNumId w:val="4"/>
  </w:num>
  <w:num w:numId="22" w16cid:durableId="1057899508">
    <w:abstractNumId w:val="16"/>
  </w:num>
  <w:num w:numId="23" w16cid:durableId="1407144644">
    <w:abstractNumId w:val="35"/>
  </w:num>
  <w:num w:numId="24" w16cid:durableId="820075738">
    <w:abstractNumId w:val="24"/>
  </w:num>
  <w:num w:numId="25" w16cid:durableId="1761951959">
    <w:abstractNumId w:val="18"/>
  </w:num>
  <w:num w:numId="26" w16cid:durableId="759177741">
    <w:abstractNumId w:val="20"/>
  </w:num>
  <w:num w:numId="27" w16cid:durableId="1337079576">
    <w:abstractNumId w:val="23"/>
  </w:num>
  <w:num w:numId="28" w16cid:durableId="1980306050">
    <w:abstractNumId w:val="10"/>
  </w:num>
  <w:num w:numId="29" w16cid:durableId="1040478182">
    <w:abstractNumId w:val="21"/>
  </w:num>
  <w:num w:numId="30" w16cid:durableId="1756004103">
    <w:abstractNumId w:val="3"/>
  </w:num>
  <w:num w:numId="31" w16cid:durableId="521213099">
    <w:abstractNumId w:val="29"/>
  </w:num>
  <w:num w:numId="32" w16cid:durableId="1829245165">
    <w:abstractNumId w:val="12"/>
  </w:num>
  <w:num w:numId="33" w16cid:durableId="768280098">
    <w:abstractNumId w:val="22"/>
  </w:num>
  <w:num w:numId="34" w16cid:durableId="1460149950">
    <w:abstractNumId w:val="34"/>
  </w:num>
  <w:num w:numId="35" w16cid:durableId="1109544252">
    <w:abstractNumId w:val="14"/>
  </w:num>
  <w:num w:numId="36" w16cid:durableId="1424498892">
    <w:abstractNumId w:val="2"/>
  </w:num>
  <w:num w:numId="37" w16cid:durableId="1429501441">
    <w:abstractNumId w:val="31"/>
  </w:num>
  <w:num w:numId="38" w16cid:durableId="2072270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EB0"/>
    <w:rsid w:val="00004AF1"/>
    <w:rsid w:val="000130FC"/>
    <w:rsid w:val="00014C95"/>
    <w:rsid w:val="000376D0"/>
    <w:rsid w:val="000528C8"/>
    <w:rsid w:val="000543F1"/>
    <w:rsid w:val="0006697D"/>
    <w:rsid w:val="0007532C"/>
    <w:rsid w:val="00081E42"/>
    <w:rsid w:val="00097346"/>
    <w:rsid w:val="00097FB7"/>
    <w:rsid w:val="000A19A9"/>
    <w:rsid w:val="000B768D"/>
    <w:rsid w:val="000C169B"/>
    <w:rsid w:val="000C5F1A"/>
    <w:rsid w:val="000C6ECF"/>
    <w:rsid w:val="000D5E13"/>
    <w:rsid w:val="00131C12"/>
    <w:rsid w:val="00132EC8"/>
    <w:rsid w:val="00140B81"/>
    <w:rsid w:val="00181FE1"/>
    <w:rsid w:val="0019045E"/>
    <w:rsid w:val="001A24EE"/>
    <w:rsid w:val="001E1BE7"/>
    <w:rsid w:val="00222A1F"/>
    <w:rsid w:val="00233677"/>
    <w:rsid w:val="00277997"/>
    <w:rsid w:val="002908E8"/>
    <w:rsid w:val="00291808"/>
    <w:rsid w:val="00295F2C"/>
    <w:rsid w:val="0029753E"/>
    <w:rsid w:val="002C2917"/>
    <w:rsid w:val="002F4874"/>
    <w:rsid w:val="00314DE8"/>
    <w:rsid w:val="00317645"/>
    <w:rsid w:val="00321009"/>
    <w:rsid w:val="00326B80"/>
    <w:rsid w:val="00347C05"/>
    <w:rsid w:val="00360474"/>
    <w:rsid w:val="003876A8"/>
    <w:rsid w:val="003942AD"/>
    <w:rsid w:val="003A73AC"/>
    <w:rsid w:val="003B6890"/>
    <w:rsid w:val="003F24BB"/>
    <w:rsid w:val="003F6CAA"/>
    <w:rsid w:val="00433744"/>
    <w:rsid w:val="004339D2"/>
    <w:rsid w:val="004372F9"/>
    <w:rsid w:val="0045706B"/>
    <w:rsid w:val="004B41D9"/>
    <w:rsid w:val="004B6430"/>
    <w:rsid w:val="004C1D39"/>
    <w:rsid w:val="004C6CF7"/>
    <w:rsid w:val="004F4128"/>
    <w:rsid w:val="00514AD5"/>
    <w:rsid w:val="005341CB"/>
    <w:rsid w:val="00543A86"/>
    <w:rsid w:val="00554CD3"/>
    <w:rsid w:val="00564459"/>
    <w:rsid w:val="00593DD8"/>
    <w:rsid w:val="00594E5D"/>
    <w:rsid w:val="00595321"/>
    <w:rsid w:val="005B69ED"/>
    <w:rsid w:val="005D2C4F"/>
    <w:rsid w:val="006119EB"/>
    <w:rsid w:val="0061236D"/>
    <w:rsid w:val="00621796"/>
    <w:rsid w:val="006349AD"/>
    <w:rsid w:val="00663361"/>
    <w:rsid w:val="00690E4C"/>
    <w:rsid w:val="00692796"/>
    <w:rsid w:val="00693794"/>
    <w:rsid w:val="006A0943"/>
    <w:rsid w:val="006C05B0"/>
    <w:rsid w:val="006C10ED"/>
    <w:rsid w:val="006C7AB3"/>
    <w:rsid w:val="006E0C7F"/>
    <w:rsid w:val="006E2077"/>
    <w:rsid w:val="006F0179"/>
    <w:rsid w:val="006F778D"/>
    <w:rsid w:val="00711B1E"/>
    <w:rsid w:val="007239FF"/>
    <w:rsid w:val="0074202F"/>
    <w:rsid w:val="00762B41"/>
    <w:rsid w:val="00763755"/>
    <w:rsid w:val="0077292A"/>
    <w:rsid w:val="007754F3"/>
    <w:rsid w:val="00791945"/>
    <w:rsid w:val="007B6859"/>
    <w:rsid w:val="007E3474"/>
    <w:rsid w:val="0080425F"/>
    <w:rsid w:val="00807948"/>
    <w:rsid w:val="00835D3A"/>
    <w:rsid w:val="00837600"/>
    <w:rsid w:val="0084423C"/>
    <w:rsid w:val="00845681"/>
    <w:rsid w:val="00851BAC"/>
    <w:rsid w:val="00852C33"/>
    <w:rsid w:val="008D5467"/>
    <w:rsid w:val="008D6F77"/>
    <w:rsid w:val="008E1FA7"/>
    <w:rsid w:val="008F09C3"/>
    <w:rsid w:val="0090668D"/>
    <w:rsid w:val="00920161"/>
    <w:rsid w:val="00922012"/>
    <w:rsid w:val="0093054C"/>
    <w:rsid w:val="00932371"/>
    <w:rsid w:val="0094208B"/>
    <w:rsid w:val="00946F53"/>
    <w:rsid w:val="009531C1"/>
    <w:rsid w:val="00991BBD"/>
    <w:rsid w:val="00995406"/>
    <w:rsid w:val="009A0226"/>
    <w:rsid w:val="009A4840"/>
    <w:rsid w:val="009A505B"/>
    <w:rsid w:val="009C6E25"/>
    <w:rsid w:val="00A00800"/>
    <w:rsid w:val="00A02609"/>
    <w:rsid w:val="00A12EB7"/>
    <w:rsid w:val="00A220DB"/>
    <w:rsid w:val="00A518DA"/>
    <w:rsid w:val="00A54FB0"/>
    <w:rsid w:val="00A56877"/>
    <w:rsid w:val="00A644C2"/>
    <w:rsid w:val="00A72480"/>
    <w:rsid w:val="00A7297D"/>
    <w:rsid w:val="00A72EE8"/>
    <w:rsid w:val="00A75A44"/>
    <w:rsid w:val="00A841D6"/>
    <w:rsid w:val="00AA7EC9"/>
    <w:rsid w:val="00AC036A"/>
    <w:rsid w:val="00AD6402"/>
    <w:rsid w:val="00AE6EB0"/>
    <w:rsid w:val="00AF224A"/>
    <w:rsid w:val="00AF54A6"/>
    <w:rsid w:val="00B037B1"/>
    <w:rsid w:val="00B03DCD"/>
    <w:rsid w:val="00B14C72"/>
    <w:rsid w:val="00B2747A"/>
    <w:rsid w:val="00B445E1"/>
    <w:rsid w:val="00B60DFB"/>
    <w:rsid w:val="00B872A0"/>
    <w:rsid w:val="00B874ED"/>
    <w:rsid w:val="00B92936"/>
    <w:rsid w:val="00BB3133"/>
    <w:rsid w:val="00BB526C"/>
    <w:rsid w:val="00BB71DE"/>
    <w:rsid w:val="00BD1012"/>
    <w:rsid w:val="00BD3237"/>
    <w:rsid w:val="00BF5B69"/>
    <w:rsid w:val="00BF751F"/>
    <w:rsid w:val="00C05139"/>
    <w:rsid w:val="00C12196"/>
    <w:rsid w:val="00C179C6"/>
    <w:rsid w:val="00C215B6"/>
    <w:rsid w:val="00C222BB"/>
    <w:rsid w:val="00C31106"/>
    <w:rsid w:val="00C4043C"/>
    <w:rsid w:val="00C445EE"/>
    <w:rsid w:val="00C46FBD"/>
    <w:rsid w:val="00C56268"/>
    <w:rsid w:val="00C648CA"/>
    <w:rsid w:val="00C662C4"/>
    <w:rsid w:val="00C83D6F"/>
    <w:rsid w:val="00C90796"/>
    <w:rsid w:val="00CB6DA6"/>
    <w:rsid w:val="00CE37C8"/>
    <w:rsid w:val="00CF4AA4"/>
    <w:rsid w:val="00CF731E"/>
    <w:rsid w:val="00D065E1"/>
    <w:rsid w:val="00D2011D"/>
    <w:rsid w:val="00D25F80"/>
    <w:rsid w:val="00D52048"/>
    <w:rsid w:val="00D67BEA"/>
    <w:rsid w:val="00D728CC"/>
    <w:rsid w:val="00D7439E"/>
    <w:rsid w:val="00D80D2F"/>
    <w:rsid w:val="00D9390E"/>
    <w:rsid w:val="00D97147"/>
    <w:rsid w:val="00DC201A"/>
    <w:rsid w:val="00DD47E6"/>
    <w:rsid w:val="00E53C93"/>
    <w:rsid w:val="00E75259"/>
    <w:rsid w:val="00E76CC7"/>
    <w:rsid w:val="00E84A3F"/>
    <w:rsid w:val="00EC36A5"/>
    <w:rsid w:val="00F011E9"/>
    <w:rsid w:val="00F14129"/>
    <w:rsid w:val="00F35F7D"/>
    <w:rsid w:val="00F37569"/>
    <w:rsid w:val="00F97B10"/>
    <w:rsid w:val="00FA09FB"/>
    <w:rsid w:val="00FB7C61"/>
    <w:rsid w:val="00FC58C3"/>
    <w:rsid w:val="00FC671C"/>
    <w:rsid w:val="00F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1FBA6"/>
  <w15:docId w15:val="{52C20BF3-5696-4BAF-B9DF-CDFC4CDF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6CC7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76CC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E76C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C46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FB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C46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FB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EA36-383C-4FFC-8007-AC156FE6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KazStandard RSE KazStandard</dc:creator>
  <cp:keywords/>
  <dc:description/>
  <cp:lastModifiedBy>Samal Kaylikperova</cp:lastModifiedBy>
  <cp:revision>98</cp:revision>
  <cp:lastPrinted>2023-11-15T04:10:00Z</cp:lastPrinted>
  <dcterms:created xsi:type="dcterms:W3CDTF">2023-09-01T06:19:00Z</dcterms:created>
  <dcterms:modified xsi:type="dcterms:W3CDTF">2024-07-12T12:55:00Z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d458c15b2d13b1d24bec34eeb4216b93c8a23bb645fbbf2b06bfa7e3afa120a9</vt:lpwstr>
  </property>
</Properties>
</file>