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F96089" w:rsidRPr="00B94F9B" w:rsidRDefault="00F96089" w:rsidP="00F96089">
      <w:pPr>
        <w:spacing w:line="240" w:lineRule="auto"/>
        <w:ind w:right="260"/>
        <w:jc w:val="center"/>
        <w:rPr>
          <w:b/>
          <w:bCs/>
          <w:sz w:val="32"/>
          <w:szCs w:val="32"/>
        </w:rPr>
      </w:pPr>
      <w:r w:rsidRPr="00B94F9B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ISO </w:t>
      </w:r>
      <w:proofErr w:type="spellStart"/>
      <w:r w:rsidRPr="00B94F9B">
        <w:rPr>
          <w:rFonts w:ascii="Times New Roman" w:hAnsi="Times New Roman" w:cs="Times New Roman"/>
          <w:b/>
          <w:sz w:val="24"/>
          <w:szCs w:val="24"/>
        </w:rPr>
        <w:t>ISO</w:t>
      </w:r>
      <w:proofErr w:type="spellEnd"/>
      <w:r w:rsidRPr="00B94F9B">
        <w:rPr>
          <w:rFonts w:ascii="Times New Roman" w:hAnsi="Times New Roman" w:cs="Times New Roman"/>
          <w:b/>
          <w:sz w:val="24"/>
          <w:szCs w:val="24"/>
        </w:rPr>
        <w:t xml:space="preserve"> 23387 «Информационное моделирование зданий (BIM). Шаблоны данных для строительных объектов, используемых в жизненном цикле построенных активов. Концепции и принципы»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E8204A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bookmarkStart w:id="0" w:name="_GoBack"/>
      <w:bookmarkEnd w:id="0"/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______;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0E63" w:rsidRPr="00C36F14" w:rsidRDefault="00370E63" w:rsidP="00370E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</w:p>
    <w:p w:rsidR="00370E63" w:rsidRPr="00C36F14" w:rsidRDefault="00370E63" w:rsidP="00370E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370E63"/>
    <w:rsid w:val="003E5F45"/>
    <w:rsid w:val="00467D52"/>
    <w:rsid w:val="00611432"/>
    <w:rsid w:val="00E8204A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7</cp:revision>
  <dcterms:created xsi:type="dcterms:W3CDTF">2022-09-07T14:33:00Z</dcterms:created>
  <dcterms:modified xsi:type="dcterms:W3CDTF">2022-09-08T16:48:00Z</dcterms:modified>
</cp:coreProperties>
</file>