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80EB" w14:textId="4710B598" w:rsidR="006F5D36" w:rsidRDefault="00C212D4" w:rsidP="003D27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12D4">
        <w:rPr>
          <w:rFonts w:ascii="Times New Roman" w:hAnsi="Times New Roman" w:cs="Times New Roman"/>
          <w:b/>
          <w:bCs/>
          <w:sz w:val="24"/>
          <w:szCs w:val="24"/>
        </w:rPr>
        <w:t>водки отзывов к проекту документа по стандартизации</w:t>
      </w:r>
    </w:p>
    <w:p w14:paraId="0E86925C" w14:textId="7FB6DCB9" w:rsidR="003D2737" w:rsidRDefault="004A51A7" w:rsidP="00EA6B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A51A7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4A51A7">
        <w:rPr>
          <w:rFonts w:ascii="Times New Roman" w:hAnsi="Times New Roman" w:cs="Times New Roman"/>
          <w:b/>
          <w:bCs/>
          <w:sz w:val="24"/>
          <w:szCs w:val="24"/>
        </w:rPr>
        <w:t xml:space="preserve"> РК ASTM D1003-21 «Пластмассы. Стандартный метод определения коэффициента мутности и пропускания света»</w:t>
      </w:r>
    </w:p>
    <w:p w14:paraId="253EB17A" w14:textId="77777777" w:rsidR="004A51A7" w:rsidRPr="006C1636" w:rsidRDefault="004A51A7" w:rsidP="00EA6B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7381"/>
        <w:gridCol w:w="3640"/>
      </w:tblGrid>
      <w:tr w:rsidR="00C212D4" w14:paraId="6338513F" w14:textId="77777777" w:rsidTr="00C212D4">
        <w:tc>
          <w:tcPr>
            <w:tcW w:w="988" w:type="dxa"/>
          </w:tcPr>
          <w:p w14:paraId="6E718A68" w14:textId="5DEB98F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294FC71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раздела, </w:t>
            </w:r>
          </w:p>
          <w:p w14:paraId="749675CE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подраздела, пункта, </w:t>
            </w:r>
          </w:p>
          <w:p w14:paraId="4B324A9C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подпункта, </w:t>
            </w:r>
          </w:p>
          <w:p w14:paraId="6365165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 проекта</w:t>
            </w:r>
          </w:p>
          <w:p w14:paraId="14D7B37E" w14:textId="0B3334AC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стандарта</w:t>
            </w:r>
          </w:p>
        </w:tc>
        <w:tc>
          <w:tcPr>
            <w:tcW w:w="7381" w:type="dxa"/>
          </w:tcPr>
          <w:p w14:paraId="1F81D311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</w:t>
            </w:r>
          </w:p>
          <w:p w14:paraId="320D980E" w14:textId="528AEF44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проекту стандарта</w:t>
            </w:r>
          </w:p>
        </w:tc>
        <w:tc>
          <w:tcPr>
            <w:tcW w:w="3640" w:type="dxa"/>
          </w:tcPr>
          <w:p w14:paraId="00C5660B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Заключение разработчика с </w:t>
            </w:r>
          </w:p>
          <w:p w14:paraId="2FE865F9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обоснованием причин непринятия</w:t>
            </w:r>
          </w:p>
          <w:p w14:paraId="4E8F1C2A" w14:textId="019CE138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замечаний и предложений</w:t>
            </w:r>
          </w:p>
        </w:tc>
      </w:tr>
      <w:tr w:rsidR="00C212D4" w14:paraId="7D47D5F1" w14:textId="77777777" w:rsidTr="00C212D4">
        <w:tc>
          <w:tcPr>
            <w:tcW w:w="988" w:type="dxa"/>
          </w:tcPr>
          <w:p w14:paraId="2EB84A5D" w14:textId="46784ED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F099A03" w14:textId="1074D22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1" w:type="dxa"/>
          </w:tcPr>
          <w:p w14:paraId="5E666930" w14:textId="6CAF631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14:paraId="19DE3945" w14:textId="1F79F87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12D4" w14:paraId="76E1E29D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C66E25F" w14:textId="7BE14737" w:rsidR="00C212D4" w:rsidRPr="00D94066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14:paraId="1DAFA88D" w14:textId="03A7835B" w:rsidR="00D94066" w:rsidRPr="00D94066" w:rsidRDefault="00D94066" w:rsidP="00D940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213" w14:paraId="73992971" w14:textId="77777777" w:rsidTr="008A49D9">
        <w:tc>
          <w:tcPr>
            <w:tcW w:w="14560" w:type="dxa"/>
            <w:gridSpan w:val="4"/>
          </w:tcPr>
          <w:p w14:paraId="5A2A66C8" w14:textId="77777777" w:rsidR="001B0213" w:rsidRDefault="00895F6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энергетики РК </w:t>
            </w:r>
          </w:p>
          <w:p w14:paraId="1A09589C" w14:textId="1005E0FB" w:rsidR="00895F66" w:rsidRPr="00895F66" w:rsidRDefault="00895F66" w:rsidP="00895F66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6">
              <w:rPr>
                <w:rFonts w:ascii="Times New Roman" w:hAnsi="Times New Roman" w:cs="Times New Roman"/>
                <w:sz w:val="24"/>
                <w:szCs w:val="24"/>
              </w:rPr>
              <w:t>Исх. № 03-13/10019 от 27.05.2022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6B2E" w14:paraId="29E95619" w14:textId="77777777" w:rsidTr="00C212D4">
        <w:tc>
          <w:tcPr>
            <w:tcW w:w="988" w:type="dxa"/>
          </w:tcPr>
          <w:p w14:paraId="5C5E8FA4" w14:textId="444E23F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96091" w14:textId="62FE302D" w:rsidR="00EA6B2E" w:rsidRPr="00575440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В целом по проекту стандарта</w:t>
            </w:r>
          </w:p>
        </w:tc>
        <w:tc>
          <w:tcPr>
            <w:tcW w:w="7381" w:type="dxa"/>
          </w:tcPr>
          <w:p w14:paraId="4C8B0D48" w14:textId="77777777" w:rsidR="00EA6B2E" w:rsidRPr="00406D7F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Представлен компьютерный перевод с английской версии стандарта ASTM D 1003-2021, в связи с чем многие предложения технически некорректны, встречаются грамматические ошибки. Следует по всему тексту стандарта внести корректировки.</w:t>
            </w:r>
          </w:p>
          <w:p w14:paraId="0D896252" w14:textId="77777777" w:rsidR="00EA6B2E" w:rsidRPr="00406D7F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Отдельные положения стандарта лишены смысловой нагрузки.</w:t>
            </w:r>
          </w:p>
          <w:p w14:paraId="6A8D8B20" w14:textId="77777777" w:rsidR="00EA6B2E" w:rsidRPr="00406D7F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пересмотреть положения имеющие ссылку на рекламный материал и ссылки (в т.ч. электронные) на иностранные издания, не имеющие отношение к пользованию </w:t>
            </w:r>
            <w:proofErr w:type="gramStart"/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06D7F">
              <w:rPr>
                <w:rFonts w:ascii="Times New Roman" w:hAnsi="Times New Roman" w:cs="Times New Roman"/>
                <w:sz w:val="24"/>
                <w:szCs w:val="24"/>
              </w:rPr>
              <w:t xml:space="preserve"> РК. </w:t>
            </w:r>
          </w:p>
          <w:p w14:paraId="0CBA7A4A" w14:textId="531F3253" w:rsidR="00EA6B2E" w:rsidRPr="001B0213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Требуется пересмотр стилистики описания пунктов проекта СТ РК</w:t>
            </w:r>
          </w:p>
        </w:tc>
        <w:tc>
          <w:tcPr>
            <w:tcW w:w="3640" w:type="dxa"/>
          </w:tcPr>
          <w:p w14:paraId="68F213AA" w14:textId="6EDA82F9" w:rsidR="00EA6B2E" w:rsidRPr="002D2BF9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bookmarkStart w:id="0" w:name="_GoBack"/>
            <w:bookmarkEnd w:id="0"/>
          </w:p>
        </w:tc>
      </w:tr>
      <w:tr w:rsidR="00EA6B2E" w14:paraId="16E434B5" w14:textId="77777777" w:rsidTr="00C212D4">
        <w:tc>
          <w:tcPr>
            <w:tcW w:w="988" w:type="dxa"/>
          </w:tcPr>
          <w:p w14:paraId="2EAEC8F7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607C0F" w14:textId="4FDF8F14" w:rsidR="00EA6B2E" w:rsidRDefault="00EA6B2E" w:rsidP="00EA6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7381" w:type="dxa"/>
          </w:tcPr>
          <w:p w14:paraId="4E80DF96" w14:textId="77777777" w:rsidR="00EA6B2E" w:rsidRPr="00406D7F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В наименовании стандарта приведены  «Стандартные методы</w:t>
            </w:r>
            <w:proofErr w:type="gramStart"/>
            <w:r w:rsidRPr="00406D7F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406D7F">
              <w:rPr>
                <w:rFonts w:ascii="Times New Roman" w:hAnsi="Times New Roman" w:cs="Times New Roman"/>
                <w:sz w:val="24"/>
                <w:szCs w:val="24"/>
              </w:rPr>
              <w:t xml:space="preserve">во множественном числе. В разделе 1 стандарта в </w:t>
            </w:r>
            <w:proofErr w:type="spellStart"/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. 1.1 указание только на один метод испытаний.</w:t>
            </w:r>
          </w:p>
          <w:p w14:paraId="4A83F423" w14:textId="410E57DB" w:rsidR="00EA6B2E" w:rsidRPr="001B0213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7F">
              <w:rPr>
                <w:rFonts w:ascii="Times New Roman" w:hAnsi="Times New Roman" w:cs="Times New Roman"/>
                <w:sz w:val="24"/>
                <w:szCs w:val="24"/>
              </w:rPr>
              <w:t>Так же в наименовании стандарта слово «нефтехимическая» предлагаем заменить словом «нефтегазохимическая».</w:t>
            </w:r>
          </w:p>
        </w:tc>
        <w:tc>
          <w:tcPr>
            <w:tcW w:w="3640" w:type="dxa"/>
          </w:tcPr>
          <w:p w14:paraId="5E4D48A5" w14:textId="0CE8557E" w:rsidR="00EA6B2E" w:rsidRPr="00177A6D" w:rsidRDefault="00406528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принято</w:t>
            </w:r>
          </w:p>
          <w:p w14:paraId="13AA8FEA" w14:textId="1053963B" w:rsidR="00177A6D" w:rsidRPr="00177A6D" w:rsidRDefault="00177A6D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</w:t>
            </w:r>
            <w:r w:rsidR="0040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стандарта идентичен с наименованием стандарта</w:t>
            </w:r>
            <w:r>
              <w:t xml:space="preserve"> </w:t>
            </w:r>
            <w:r w:rsidRPr="0017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ASTM D1003-21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339AE65" w14:textId="615AF71E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2E" w14:paraId="0BAB3FE1" w14:textId="77777777" w:rsidTr="00C212D4">
        <w:tc>
          <w:tcPr>
            <w:tcW w:w="988" w:type="dxa"/>
          </w:tcPr>
          <w:p w14:paraId="2FD1A782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13FE92" w14:textId="0C4D9B4C" w:rsidR="00EA6B2E" w:rsidRPr="00575440" w:rsidRDefault="00EA6B2E" w:rsidP="006C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Раздел 1, пункт 1.1</w:t>
            </w:r>
          </w:p>
        </w:tc>
        <w:tc>
          <w:tcPr>
            <w:tcW w:w="7381" w:type="dxa"/>
          </w:tcPr>
          <w:p w14:paraId="2F19E06F" w14:textId="3DB2B1AD" w:rsidR="00EA6B2E" w:rsidRPr="00575440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Технически не ясно содержание пункта, так как по методу определяется мутность и светопроницаемость (коэффициент пропускания света).</w:t>
            </w:r>
          </w:p>
        </w:tc>
        <w:tc>
          <w:tcPr>
            <w:tcW w:w="3640" w:type="dxa"/>
          </w:tcPr>
          <w:p w14:paraId="0EC3E169" w14:textId="0B570F0B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A6B2E" w14:paraId="76FD19AE" w14:textId="77777777" w:rsidTr="00C212D4">
        <w:tc>
          <w:tcPr>
            <w:tcW w:w="988" w:type="dxa"/>
          </w:tcPr>
          <w:p w14:paraId="7EF434C2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98EF8F" w14:textId="184B64E4" w:rsidR="00EA6B2E" w:rsidRPr="00575440" w:rsidRDefault="00EA6B2E" w:rsidP="006C1636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Раздел 1, пункт 1.2</w:t>
            </w:r>
          </w:p>
        </w:tc>
        <w:tc>
          <w:tcPr>
            <w:tcW w:w="7381" w:type="dxa"/>
          </w:tcPr>
          <w:p w14:paraId="7B2B2F2A" w14:textId="43D6B177" w:rsidR="00EA6B2E" w:rsidRPr="00575440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Откорректировать содержание Примечания 1 к пункту 1.2, так как примечание не имеет смысловой нагрузки.</w:t>
            </w:r>
          </w:p>
        </w:tc>
        <w:tc>
          <w:tcPr>
            <w:tcW w:w="3640" w:type="dxa"/>
          </w:tcPr>
          <w:p w14:paraId="1E6308A9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42BD65F4" w14:textId="56F2F543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2E" w14:paraId="24D2EA46" w14:textId="77777777" w:rsidTr="00C212D4">
        <w:tc>
          <w:tcPr>
            <w:tcW w:w="988" w:type="dxa"/>
          </w:tcPr>
          <w:p w14:paraId="1D5A22E8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F9E59D" w14:textId="1F6A2DBC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Раздел 1, пункт 1.3</w:t>
            </w:r>
          </w:p>
        </w:tc>
        <w:tc>
          <w:tcPr>
            <w:tcW w:w="7381" w:type="dxa"/>
          </w:tcPr>
          <w:p w14:paraId="7EEA8EE0" w14:textId="2EC466C9" w:rsidR="00EA6B2E" w:rsidRPr="003220A6" w:rsidRDefault="00EA6B2E" w:rsidP="006C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Исключить слова «соответствующих».</w:t>
            </w:r>
          </w:p>
        </w:tc>
        <w:tc>
          <w:tcPr>
            <w:tcW w:w="3640" w:type="dxa"/>
          </w:tcPr>
          <w:p w14:paraId="07781539" w14:textId="575CAD62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A6B2E" w14:paraId="5807728A" w14:textId="77777777" w:rsidTr="00C212D4">
        <w:tc>
          <w:tcPr>
            <w:tcW w:w="988" w:type="dxa"/>
          </w:tcPr>
          <w:p w14:paraId="67E5ED68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D1AD8F" w14:textId="476953E6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Раздел 1, пункт 1.3</w:t>
            </w:r>
          </w:p>
        </w:tc>
        <w:tc>
          <w:tcPr>
            <w:tcW w:w="7381" w:type="dxa"/>
          </w:tcPr>
          <w:p w14:paraId="58FC2DAD" w14:textId="1121E3F8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Откорректировать редакцию «а также определяет целесообразность применения законодательных ограничений перед его использованием», так как содержится понятие, относящееся к </w:t>
            </w:r>
            <w:r w:rsidRPr="00566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 государственных органов и ведомств.</w:t>
            </w:r>
          </w:p>
        </w:tc>
        <w:tc>
          <w:tcPr>
            <w:tcW w:w="3640" w:type="dxa"/>
          </w:tcPr>
          <w:p w14:paraId="5C3349C7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Принято </w:t>
            </w:r>
          </w:p>
          <w:p w14:paraId="36A24956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120E2" w14:textId="77777777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2E" w14:paraId="32F67256" w14:textId="77777777" w:rsidTr="00C212D4">
        <w:tc>
          <w:tcPr>
            <w:tcW w:w="988" w:type="dxa"/>
          </w:tcPr>
          <w:p w14:paraId="3B5297D3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975570" w14:textId="3FA80AC1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Раздел 1, пункт 1.3</w:t>
            </w:r>
          </w:p>
        </w:tc>
        <w:tc>
          <w:tcPr>
            <w:tcW w:w="7381" w:type="dxa"/>
          </w:tcPr>
          <w:p w14:paraId="4AB59715" w14:textId="5E09F2C2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В примечании 2 уточнить какой метод испытаний не эквивалентен ISO 13468-1 и ISO/DIS 14782.</w:t>
            </w:r>
          </w:p>
        </w:tc>
        <w:tc>
          <w:tcPr>
            <w:tcW w:w="3640" w:type="dxa"/>
          </w:tcPr>
          <w:p w14:paraId="3371E1F6" w14:textId="3EB2D5B7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Принято </w:t>
            </w:r>
          </w:p>
        </w:tc>
      </w:tr>
      <w:tr w:rsidR="00EA6B2E" w14:paraId="5D3E4F27" w14:textId="77777777" w:rsidTr="00C212D4">
        <w:tc>
          <w:tcPr>
            <w:tcW w:w="988" w:type="dxa"/>
          </w:tcPr>
          <w:p w14:paraId="1E7E9700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739883" w14:textId="2CB170DF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Раздел 1, пункт 1.4</w:t>
            </w:r>
          </w:p>
        </w:tc>
        <w:tc>
          <w:tcPr>
            <w:tcW w:w="7381" w:type="dxa"/>
          </w:tcPr>
          <w:p w14:paraId="62AEDEA9" w14:textId="1D7B31A3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Примечание после пункта 1.4 не ясно к какому пункту относится данное примечание с исторической справкой. Кроме того, стилистика изложения текста требует пересмотра (требуется контекстный перевод) или полного исключения данного примечания, так как оно не несет никакой информационной и смысловой нагрузки.</w:t>
            </w:r>
          </w:p>
        </w:tc>
        <w:tc>
          <w:tcPr>
            <w:tcW w:w="3640" w:type="dxa"/>
          </w:tcPr>
          <w:p w14:paraId="69A0EA02" w14:textId="589B7F75" w:rsidR="00EA6B2E" w:rsidRPr="00C4724C" w:rsidRDefault="00BF7FAA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EA6B2E" w14:paraId="3CF96B65" w14:textId="77777777" w:rsidTr="00C212D4">
        <w:tc>
          <w:tcPr>
            <w:tcW w:w="988" w:type="dxa"/>
          </w:tcPr>
          <w:p w14:paraId="59EA6E6C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B9D5EE" w14:textId="2E43DDED" w:rsidR="00EA6B2E" w:rsidRPr="00566DDF" w:rsidRDefault="00EA6B2E" w:rsidP="00EA6B2E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Раздел 2, пункт 2.2</w:t>
            </w:r>
          </w:p>
          <w:p w14:paraId="119B1568" w14:textId="4B50EDB1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7381" w:type="dxa"/>
          </w:tcPr>
          <w:p w14:paraId="0590E70A" w14:textId="7ABB7E28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уточнить целесообразность использования в СТ РК ссылок на иностранные </w:t>
            </w:r>
            <w:proofErr w:type="spellStart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-сайты и прочей информации, относящейся к пользованию иностранных стандартов.</w:t>
            </w:r>
          </w:p>
        </w:tc>
        <w:tc>
          <w:tcPr>
            <w:tcW w:w="3640" w:type="dxa"/>
          </w:tcPr>
          <w:p w14:paraId="05E3C317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</w:t>
            </w:r>
          </w:p>
          <w:p w14:paraId="0DBFF4E4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5.2.1.3 </w:t>
            </w:r>
          </w:p>
          <w:p w14:paraId="182296C3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СТ РК 1.5-2019</w:t>
            </w:r>
          </w:p>
          <w:p w14:paraId="01FE78B5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В идентичных стандартах не допускается изменять структуру </w:t>
            </w:r>
          </w:p>
          <w:p w14:paraId="1A695E45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международного, регионального стандартов, стандарта иностранного государства, </w:t>
            </w:r>
          </w:p>
          <w:p w14:paraId="57523E7B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приложений и перечислений, нумерацию таблиц и рисунков. Также не </w:t>
            </w:r>
          </w:p>
          <w:p w14:paraId="22FC1D36" w14:textId="0933D51F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допускается изменять структуру таблиц, рисунков</w:t>
            </w:r>
          </w:p>
        </w:tc>
      </w:tr>
      <w:tr w:rsidR="00EA6B2E" w14:paraId="7071FC3C" w14:textId="77777777" w:rsidTr="00C212D4">
        <w:tc>
          <w:tcPr>
            <w:tcW w:w="988" w:type="dxa"/>
          </w:tcPr>
          <w:p w14:paraId="2725FE98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83B0F9" w14:textId="77777777" w:rsidR="00EA6B2E" w:rsidRPr="00566DDF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Раздел 3,</w:t>
            </w:r>
          </w:p>
          <w:p w14:paraId="77A4D17A" w14:textId="6B290876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пункт 3.1</w:t>
            </w:r>
          </w:p>
        </w:tc>
        <w:tc>
          <w:tcPr>
            <w:tcW w:w="7381" w:type="dxa"/>
          </w:tcPr>
          <w:p w14:paraId="0905215F" w14:textId="20368610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Первое предложение не законченное, не имеет смысловой нагрузки. Требуется пересмотреть правильность перевода. Для полноценного контекстного перевода определения термина «мутность» в отношении пластмасс, рекомендуется изучить положение ГОСТ 15875-80.</w:t>
            </w:r>
          </w:p>
        </w:tc>
        <w:tc>
          <w:tcPr>
            <w:tcW w:w="3640" w:type="dxa"/>
          </w:tcPr>
          <w:p w14:paraId="24DDEA4B" w14:textId="66C1DC91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EA6B2E" w14:paraId="4627FDE7" w14:textId="77777777" w:rsidTr="00C212D4">
        <w:tc>
          <w:tcPr>
            <w:tcW w:w="988" w:type="dxa"/>
          </w:tcPr>
          <w:p w14:paraId="6F40D885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378ED4" w14:textId="77777777" w:rsidR="00EA6B2E" w:rsidRPr="00566DDF" w:rsidRDefault="00EA6B2E" w:rsidP="00EA6B2E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Раздел 3, </w:t>
            </w:r>
          </w:p>
          <w:p w14:paraId="25BF6C5D" w14:textId="0C6F20ED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пункт 3.2</w:t>
            </w:r>
          </w:p>
        </w:tc>
        <w:tc>
          <w:tcPr>
            <w:tcW w:w="7381" w:type="dxa"/>
          </w:tcPr>
          <w:p w14:paraId="3BAD03FA" w14:textId="1E4EE9A2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Требуется пересмотр пункта, в части уточнения правильности перевода</w:t>
            </w:r>
          </w:p>
        </w:tc>
        <w:tc>
          <w:tcPr>
            <w:tcW w:w="3640" w:type="dxa"/>
          </w:tcPr>
          <w:p w14:paraId="777E5FA4" w14:textId="5465B4E8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A6B2E" w14:paraId="15E0E3F5" w14:textId="77777777" w:rsidTr="00C212D4">
        <w:tc>
          <w:tcPr>
            <w:tcW w:w="988" w:type="dxa"/>
          </w:tcPr>
          <w:p w14:paraId="17217D79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DA05F1" w14:textId="77777777" w:rsidR="00EA6B2E" w:rsidRPr="00566DDF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Раздел 3, </w:t>
            </w:r>
          </w:p>
          <w:p w14:paraId="7AD74180" w14:textId="3322CA57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пункт 3.3</w:t>
            </w:r>
          </w:p>
        </w:tc>
        <w:tc>
          <w:tcPr>
            <w:tcW w:w="7381" w:type="dxa"/>
          </w:tcPr>
          <w:p w14:paraId="2EF8D4B2" w14:textId="58B932A3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Не ясен термин </w:t>
            </w:r>
            <w:r w:rsidRPr="00566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«Люминесцентный:».</w:t>
            </w: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не законченное.</w:t>
            </w:r>
          </w:p>
        </w:tc>
        <w:tc>
          <w:tcPr>
            <w:tcW w:w="3640" w:type="dxa"/>
          </w:tcPr>
          <w:p w14:paraId="1B047A9F" w14:textId="53D8788C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Принято</w:t>
            </w:r>
            <w:proofErr w:type="spellEnd"/>
          </w:p>
        </w:tc>
      </w:tr>
      <w:tr w:rsidR="00EA6B2E" w14:paraId="481AC432" w14:textId="77777777" w:rsidTr="00C212D4">
        <w:tc>
          <w:tcPr>
            <w:tcW w:w="988" w:type="dxa"/>
          </w:tcPr>
          <w:p w14:paraId="3B945B3F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956AD4" w14:textId="77777777" w:rsidR="00EA6B2E" w:rsidRPr="00566DDF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Раздел 3, </w:t>
            </w:r>
          </w:p>
          <w:p w14:paraId="457D56BB" w14:textId="293003EF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пункт 3.4</w:t>
            </w:r>
          </w:p>
        </w:tc>
        <w:tc>
          <w:tcPr>
            <w:tcW w:w="7381" w:type="dxa"/>
          </w:tcPr>
          <w:p w14:paraId="74750B6A" w14:textId="3213B527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термина </w:t>
            </w:r>
            <w:r w:rsidRPr="00566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«Светопроницаемость:»</w:t>
            </w: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 «Отношение всего светового потока, прошедшего через образец, к потоку, падающему на образец».</w:t>
            </w:r>
          </w:p>
        </w:tc>
        <w:tc>
          <w:tcPr>
            <w:tcW w:w="3640" w:type="dxa"/>
          </w:tcPr>
          <w:p w14:paraId="4943C649" w14:textId="39195E07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A6B2E" w14:paraId="5A4C681E" w14:textId="77777777" w:rsidTr="00C212D4">
        <w:tc>
          <w:tcPr>
            <w:tcW w:w="988" w:type="dxa"/>
          </w:tcPr>
          <w:p w14:paraId="06B156D6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39099D" w14:textId="77777777" w:rsidR="00EA6B2E" w:rsidRPr="00566DDF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Раздел 4, </w:t>
            </w:r>
          </w:p>
          <w:p w14:paraId="5C5D01DE" w14:textId="3032820F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пункт 4.3</w:t>
            </w:r>
          </w:p>
        </w:tc>
        <w:tc>
          <w:tcPr>
            <w:tcW w:w="7381" w:type="dxa"/>
          </w:tcPr>
          <w:p w14:paraId="1CB451DE" w14:textId="77777777" w:rsidR="00EA6B2E" w:rsidRPr="00566DDF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Первые два предложения изложить в следующей редакции: «</w:t>
            </w:r>
            <w:bookmarkStart w:id="1" w:name="_Hlk111220075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светопропускание достигается путем размещения прозрачного образца на некотором расстоянии от входного отверстия </w:t>
            </w:r>
            <w:r w:rsidRPr="00566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интегрирующей сферы.</w:t>
            </w:r>
          </w:p>
          <w:bookmarkEnd w:id="1"/>
          <w:p w14:paraId="771D8F57" w14:textId="4CB57203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Однако, если образец </w:t>
            </w:r>
            <w:bookmarkStart w:id="2" w:name="_Hlk111221064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затуманен</w:t>
            </w:r>
            <w:bookmarkEnd w:id="2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3" w:name="_Hlk111220953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необходимо измерить общую светопроницаемость в полусфере, поместив образец во входное отверстие сферы.</w:t>
            </w:r>
            <w:bookmarkEnd w:id="3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Hlk111221015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Измеренная общая светопроницаемость в полусфере будет больше, чем обычная светопроницаемость, в зависимости от оптических свойств образца</w:t>
            </w:r>
            <w:bookmarkEnd w:id="4"/>
            <w:proofErr w:type="gramStart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</w:tc>
        <w:tc>
          <w:tcPr>
            <w:tcW w:w="3640" w:type="dxa"/>
          </w:tcPr>
          <w:p w14:paraId="4410F9D0" w14:textId="67E3B80D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EA6B2E" w14:paraId="4C75A8AD" w14:textId="77777777" w:rsidTr="00C212D4">
        <w:tc>
          <w:tcPr>
            <w:tcW w:w="988" w:type="dxa"/>
          </w:tcPr>
          <w:p w14:paraId="210A2A78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18B832" w14:textId="77777777" w:rsidR="00EA6B2E" w:rsidRPr="00566DDF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Раздел 5, </w:t>
            </w:r>
          </w:p>
          <w:p w14:paraId="1E0BF9D7" w14:textId="1D5F181A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пункт 5.2</w:t>
            </w:r>
          </w:p>
        </w:tc>
        <w:tc>
          <w:tcPr>
            <w:tcW w:w="7381" w:type="dxa"/>
          </w:tcPr>
          <w:p w14:paraId="4C7C6214" w14:textId="642C714A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 «</w:t>
            </w:r>
            <w:bookmarkStart w:id="5" w:name="_Hlk111221164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Каждый образец изготовляют такого размера, достаточного для того, чтобы полностью перекрывать входное отверстие сферы</w:t>
            </w:r>
            <w:bookmarkEnd w:id="5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640" w:type="dxa"/>
          </w:tcPr>
          <w:p w14:paraId="5ACB8337" w14:textId="1803078A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A6B2E" w14:paraId="376DA418" w14:textId="77777777" w:rsidTr="00C212D4">
        <w:tc>
          <w:tcPr>
            <w:tcW w:w="988" w:type="dxa"/>
          </w:tcPr>
          <w:p w14:paraId="58FE3F31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4502F0" w14:textId="77777777" w:rsidR="00EA6B2E" w:rsidRPr="00566DDF" w:rsidRDefault="00EA6B2E" w:rsidP="00EA6B2E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Раздел7, </w:t>
            </w:r>
          </w:p>
          <w:p w14:paraId="2CCB2CC5" w14:textId="3D8E87CE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пункт 7.1.1</w:t>
            </w:r>
          </w:p>
        </w:tc>
        <w:tc>
          <w:tcPr>
            <w:tcW w:w="7381" w:type="dxa"/>
          </w:tcPr>
          <w:p w14:paraId="09813F9C" w14:textId="1FFCC2C7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 «</w:t>
            </w:r>
            <w:bookmarkStart w:id="6" w:name="_Hlk111221246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Прибор, используемый для измерения, должен соответствовать требованиям настоящего раздела и требованиям, предъявляемым к  геометрии измерений и спектральным измерениям</w:t>
            </w:r>
            <w:bookmarkEnd w:id="6"/>
            <w:proofErr w:type="gramStart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3640" w:type="dxa"/>
          </w:tcPr>
          <w:p w14:paraId="3EC91712" w14:textId="77777777" w:rsidR="00EA6B2E" w:rsidRPr="00566DDF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3E72066F" w14:textId="77777777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2E" w14:paraId="3CA00CD5" w14:textId="77777777" w:rsidTr="00C212D4">
        <w:tc>
          <w:tcPr>
            <w:tcW w:w="988" w:type="dxa"/>
          </w:tcPr>
          <w:p w14:paraId="503DE608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6F205" w14:textId="77777777" w:rsidR="00EA6B2E" w:rsidRPr="00566DDF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Раздел 7, </w:t>
            </w:r>
          </w:p>
          <w:p w14:paraId="71AEADC6" w14:textId="2AFF738C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пункт 7.1.2</w:t>
            </w:r>
          </w:p>
        </w:tc>
        <w:tc>
          <w:tcPr>
            <w:tcW w:w="7381" w:type="dxa"/>
          </w:tcPr>
          <w:p w14:paraId="554D8235" w14:textId="25009183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 «</w:t>
            </w:r>
            <w:bookmarkStart w:id="7" w:name="_Hlk111221778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Должны быть включены источник света и фотоприемник и комбинация должна быть отфильтрована для получения выходного сигнала, соответствующего характеристике яркости стандартного колориметрического наблюдателя CIE 1931 года со стандартным источником света CIE C или, в качестве альтернативы, источником света A. Выходной сигнал должен быть пропорционален падающему потоку в пределах 1 % в диапазоне используемого потока</w:t>
            </w:r>
            <w:bookmarkEnd w:id="7"/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640" w:type="dxa"/>
          </w:tcPr>
          <w:p w14:paraId="19892012" w14:textId="21DB054A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A6B2E" w14:paraId="54B7E1D4" w14:textId="77777777" w:rsidTr="00C212D4">
        <w:tc>
          <w:tcPr>
            <w:tcW w:w="988" w:type="dxa"/>
          </w:tcPr>
          <w:p w14:paraId="20865380" w14:textId="77777777" w:rsidR="00EA6B2E" w:rsidRDefault="00EA6B2E" w:rsidP="00EA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3E1257" w14:textId="6A66B249" w:rsidR="00EA6B2E" w:rsidRPr="003220A6" w:rsidRDefault="00EA6B2E" w:rsidP="00E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Приложение В. А</w:t>
            </w:r>
          </w:p>
        </w:tc>
        <w:tc>
          <w:tcPr>
            <w:tcW w:w="7381" w:type="dxa"/>
          </w:tcPr>
          <w:p w14:paraId="54528053" w14:textId="00D28286" w:rsidR="00EA6B2E" w:rsidRPr="003220A6" w:rsidRDefault="00EA6B2E" w:rsidP="00EA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>Требуется пересмотреть в части уточнения наличия аналогичных действующих стандартов на территории РК.</w:t>
            </w:r>
          </w:p>
        </w:tc>
        <w:tc>
          <w:tcPr>
            <w:tcW w:w="3640" w:type="dxa"/>
          </w:tcPr>
          <w:p w14:paraId="7C11DF7E" w14:textId="26E606A7" w:rsidR="00EA6B2E" w:rsidRPr="00C4724C" w:rsidRDefault="00EA6B2E" w:rsidP="00EA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D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666890" w14:paraId="3CC36AEB" w14:textId="77777777" w:rsidTr="00C212D4">
        <w:tc>
          <w:tcPr>
            <w:tcW w:w="988" w:type="dxa"/>
          </w:tcPr>
          <w:p w14:paraId="69BDC1D6" w14:textId="77777777" w:rsidR="00666890" w:rsidRDefault="0066689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C218FE" w14:textId="77777777" w:rsidR="00666890" w:rsidRPr="003220A6" w:rsidRDefault="00666890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14:paraId="035E4597" w14:textId="041620BA" w:rsidR="00666890" w:rsidRPr="00666890" w:rsidRDefault="00666890" w:rsidP="006668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энергетики РК</w:t>
            </w:r>
          </w:p>
          <w:p w14:paraId="4445917A" w14:textId="69ED2E1B" w:rsidR="00666890" w:rsidRPr="00EA6B2E" w:rsidRDefault="00666890" w:rsidP="006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0">
              <w:rPr>
                <w:rFonts w:ascii="Times New Roman" w:hAnsi="Times New Roman" w:cs="Times New Roman"/>
                <w:sz w:val="24"/>
                <w:szCs w:val="24"/>
              </w:rPr>
              <w:t>Исх. № 03-13/19579 от 25.08.2022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40" w:type="dxa"/>
          </w:tcPr>
          <w:p w14:paraId="3BEAE0EB" w14:textId="77777777" w:rsidR="00666890" w:rsidRPr="00C4724C" w:rsidRDefault="0066689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90" w14:paraId="03899268" w14:textId="77777777" w:rsidTr="00C212D4">
        <w:tc>
          <w:tcPr>
            <w:tcW w:w="988" w:type="dxa"/>
          </w:tcPr>
          <w:p w14:paraId="6C58F23E" w14:textId="77777777" w:rsidR="00666890" w:rsidRDefault="0066689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522E82" w14:textId="77777777" w:rsidR="00666890" w:rsidRPr="003220A6" w:rsidRDefault="00666890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14:paraId="0ACEFFFB" w14:textId="2770FC3D" w:rsidR="00666890" w:rsidRPr="006C1636" w:rsidRDefault="00666890" w:rsidP="006C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9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  <w:r w:rsidR="006C1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(повторное согласование)</w:t>
            </w:r>
            <w:r w:rsidR="006C1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40" w:type="dxa"/>
          </w:tcPr>
          <w:p w14:paraId="423EEFFD" w14:textId="77777777" w:rsidR="00666890" w:rsidRPr="00C4724C" w:rsidRDefault="0066689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66" w14:paraId="6B632559" w14:textId="77777777" w:rsidTr="000B22B5">
        <w:tc>
          <w:tcPr>
            <w:tcW w:w="14560" w:type="dxa"/>
            <w:gridSpan w:val="4"/>
          </w:tcPr>
          <w:p w14:paraId="0794767A" w14:textId="5EAB68A7" w:rsidR="00895F66" w:rsidRPr="00895F66" w:rsidRDefault="00895F6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экологического регулирования и контроля</w:t>
            </w:r>
          </w:p>
          <w:p w14:paraId="2A2EB852" w14:textId="63A420E1" w:rsidR="00895F66" w:rsidRDefault="00895F66" w:rsidP="00895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экологии, геологии и природных ресурсов </w:t>
            </w: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</w:p>
          <w:p w14:paraId="42AC69C9" w14:textId="5D61FC9A" w:rsidR="00895F66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Исх. № 28-02-28/5523 от 17.06.2022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95F66" w14:paraId="50E10D75" w14:textId="77777777" w:rsidTr="00C212D4">
        <w:tc>
          <w:tcPr>
            <w:tcW w:w="988" w:type="dxa"/>
          </w:tcPr>
          <w:p w14:paraId="18FF6F02" w14:textId="77777777" w:rsidR="00895F66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5259CC" w14:textId="77777777" w:rsidR="00895F66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44BB82E" w14:textId="59464DC3" w:rsidR="003220A6" w:rsidRPr="001B0213" w:rsidRDefault="00895F66" w:rsidP="0002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7E5AB15" w14:textId="3F81FCFF" w:rsidR="00B21300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654" w14:paraId="05E05995" w14:textId="77777777" w:rsidTr="00D427FE">
        <w:tc>
          <w:tcPr>
            <w:tcW w:w="14560" w:type="dxa"/>
            <w:gridSpan w:val="4"/>
          </w:tcPr>
          <w:p w14:paraId="025B6340" w14:textId="06FB51EA" w:rsidR="00B57DD4" w:rsidRDefault="00065654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промышленной безопасности</w:t>
            </w:r>
          </w:p>
          <w:p w14:paraId="726B5DBC" w14:textId="4B6F27EC" w:rsidR="00065654" w:rsidRPr="00065654" w:rsidRDefault="00065654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по чрезвычайным ситуациям 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1E282A02" w14:textId="1E964AC9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Исх. № 19-04-08-2256/1101 от 20.06.2022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5654" w14:paraId="66CD8EB3" w14:textId="77777777" w:rsidTr="00C212D4">
        <w:tc>
          <w:tcPr>
            <w:tcW w:w="988" w:type="dxa"/>
          </w:tcPr>
          <w:p w14:paraId="35CC3884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A0E5EF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5A1F4B1" w14:textId="5DAE50BF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134EF50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B6E" w14:paraId="008CD41F" w14:textId="77777777" w:rsidTr="00AB5D57">
        <w:tc>
          <w:tcPr>
            <w:tcW w:w="14560" w:type="dxa"/>
            <w:gridSpan w:val="4"/>
          </w:tcPr>
          <w:p w14:paraId="07D0E94B" w14:textId="74929C76" w:rsidR="00B57DD4" w:rsidRDefault="00743B6E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строительства и жилищно-коммунального хозяйства</w:t>
            </w:r>
          </w:p>
          <w:p w14:paraId="64227BD5" w14:textId="7282324F" w:rsidR="00743B6E" w:rsidRDefault="00743B6E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4BAB2A91" w14:textId="06F2B8A6" w:rsidR="00B57DD4" w:rsidRPr="00B57DD4" w:rsidRDefault="00B57DD4" w:rsidP="00B57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D4">
              <w:rPr>
                <w:rFonts w:ascii="Times New Roman" w:hAnsi="Times New Roman" w:cs="Times New Roman"/>
                <w:sz w:val="24"/>
                <w:szCs w:val="24"/>
              </w:rPr>
              <w:t>Исх. № 24-02-24/5704 от 23.06.2022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3B6E" w14:paraId="01678F55" w14:textId="77777777" w:rsidTr="00C212D4">
        <w:tc>
          <w:tcPr>
            <w:tcW w:w="988" w:type="dxa"/>
          </w:tcPr>
          <w:p w14:paraId="7A4C6978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772537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5DB9C4D" w14:textId="7AE4C718" w:rsidR="00743B6E" w:rsidRPr="00065654" w:rsidRDefault="00D665B1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B1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5081056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00" w14:paraId="3F998A26" w14:textId="77777777" w:rsidTr="0066749E">
        <w:tc>
          <w:tcPr>
            <w:tcW w:w="14560" w:type="dxa"/>
            <w:gridSpan w:val="4"/>
          </w:tcPr>
          <w:p w14:paraId="532F934B" w14:textId="59910B48" w:rsidR="00B21300" w:rsidRPr="00B21300" w:rsidRDefault="00B21300" w:rsidP="00B2130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Комитета индустриального развития</w:t>
            </w:r>
          </w:p>
          <w:p w14:paraId="063EDF95" w14:textId="77777777" w:rsidR="00B21300" w:rsidRDefault="00B21300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14:paraId="245A847E" w14:textId="110204D1" w:rsidR="00B21300" w:rsidRPr="00B21300" w:rsidRDefault="00B21300" w:rsidP="00B2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00">
              <w:rPr>
                <w:rFonts w:ascii="Times New Roman" w:hAnsi="Times New Roman" w:cs="Times New Roman"/>
                <w:sz w:val="24"/>
                <w:szCs w:val="24"/>
              </w:rPr>
              <w:t>Исх. № 25-19/02-2073 от 24.08.2022г.</w:t>
            </w:r>
          </w:p>
        </w:tc>
      </w:tr>
      <w:tr w:rsidR="00B21300" w14:paraId="4FB75DB5" w14:textId="77777777" w:rsidTr="00C212D4">
        <w:tc>
          <w:tcPr>
            <w:tcW w:w="988" w:type="dxa"/>
          </w:tcPr>
          <w:p w14:paraId="137AD0B5" w14:textId="77777777" w:rsidR="00B21300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56CD1" w14:textId="77777777" w:rsidR="00B21300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A4C8F8E" w14:textId="1B199551" w:rsidR="00B21300" w:rsidRPr="00D665B1" w:rsidRDefault="00B2130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0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62BF734" w14:textId="77777777" w:rsidR="00B21300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6FE9C6D7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2637700F" w14:textId="3474F960" w:rsidR="00C212D4" w:rsidRPr="00C9474D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  <w:p w14:paraId="35CC0BB4" w14:textId="776FA3E2" w:rsidR="00D94066" w:rsidRPr="00D94066" w:rsidRDefault="00D94066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4D" w14:paraId="49E5056D" w14:textId="77777777" w:rsidTr="003B5670">
        <w:tc>
          <w:tcPr>
            <w:tcW w:w="14560" w:type="dxa"/>
            <w:gridSpan w:val="4"/>
          </w:tcPr>
          <w:p w14:paraId="52EC460A" w14:textId="01FD78A9" w:rsidR="00C9474D" w:rsidRPr="00C9474D" w:rsidRDefault="00C9474D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0AAA7F5F" w14:textId="4D47C23A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sz w:val="24"/>
                <w:szCs w:val="24"/>
              </w:rPr>
              <w:t>Исх. № 05819/17 от 11.05.2022г.</w:t>
            </w:r>
          </w:p>
        </w:tc>
      </w:tr>
      <w:tr w:rsidR="00C9474D" w14:paraId="5EEB7381" w14:textId="77777777" w:rsidTr="00C212D4">
        <w:tc>
          <w:tcPr>
            <w:tcW w:w="988" w:type="dxa"/>
          </w:tcPr>
          <w:p w14:paraId="2DA78A5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72AB89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D2B5347" w14:textId="0FA421E2" w:rsidR="00C9474D" w:rsidRPr="00D94066" w:rsidRDefault="00C9474D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6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26A09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CE" w14:paraId="65DA08B4" w14:textId="77777777" w:rsidTr="003B31A5">
        <w:tc>
          <w:tcPr>
            <w:tcW w:w="14560" w:type="dxa"/>
            <w:gridSpan w:val="4"/>
          </w:tcPr>
          <w:p w14:paraId="52A6F762" w14:textId="77777777" w:rsidR="007500CE" w:rsidRDefault="007500CE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предпринимателей Актюбинской области</w:t>
            </w:r>
          </w:p>
          <w:p w14:paraId="1196EBA0" w14:textId="6006B06F" w:rsidR="007500CE" w:rsidRPr="007500CE" w:rsidRDefault="007500CE" w:rsidP="007500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№ 0916/РПП04 от 27.05.2022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474D" w14:paraId="0C38262C" w14:textId="77777777" w:rsidTr="00C212D4">
        <w:tc>
          <w:tcPr>
            <w:tcW w:w="988" w:type="dxa"/>
          </w:tcPr>
          <w:p w14:paraId="16D01B2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E12B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910B9C4" w14:textId="71E03BB8" w:rsidR="00C9474D" w:rsidRPr="00D94066" w:rsidRDefault="007500C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1B37263" w14:textId="00DBA9FE" w:rsidR="00D665B1" w:rsidRDefault="00D665B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21A04B4B" w14:textId="77777777" w:rsidTr="007500CE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50EC39A" w14:textId="77777777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Ассоциации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</w:p>
          <w:p w14:paraId="2DB20616" w14:textId="03699892" w:rsidR="007500CE" w:rsidRDefault="007500C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A35" w14:paraId="0ECE7636" w14:textId="77777777" w:rsidTr="003C7A35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67564728" w14:textId="77777777" w:rsidR="003C7A35" w:rsidRDefault="003C7A35" w:rsidP="003C7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Научно-исследовательским институтам и/или исследовательским лабораториям (при наличии)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(4)</w:t>
            </w:r>
          </w:p>
          <w:p w14:paraId="2FEC142B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E82" w14:paraId="0B1033C5" w14:textId="77777777" w:rsidTr="00746A6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7C7A096" w14:textId="5671FFFA" w:rsidR="002E4E82" w:rsidRDefault="002E4E8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по подтверждению соответствия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5F7B610" w14:textId="1FE0A286" w:rsidR="00746A6D" w:rsidRDefault="00746A6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A9CBC30" w14:textId="77777777" w:rsidTr="00277672">
        <w:tc>
          <w:tcPr>
            <w:tcW w:w="14560" w:type="dxa"/>
            <w:gridSpan w:val="4"/>
          </w:tcPr>
          <w:p w14:paraId="3296F5B7" w14:textId="77777777" w:rsidR="00544AEA" w:rsidRDefault="00544AEA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аңабет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E30A0FC" w14:textId="645D2D8B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01-02/01-22-81 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544AEA" w14:paraId="563EA20B" w14:textId="77777777" w:rsidTr="00C212D4">
        <w:tc>
          <w:tcPr>
            <w:tcW w:w="988" w:type="dxa"/>
          </w:tcPr>
          <w:p w14:paraId="0FAE55B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B2DEA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BD3B14" w14:textId="35A0357B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D905CA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7E8DA1EC" w14:textId="77777777" w:rsidTr="00C1734B">
        <w:tc>
          <w:tcPr>
            <w:tcW w:w="14560" w:type="dxa"/>
            <w:gridSpan w:val="4"/>
          </w:tcPr>
          <w:p w14:paraId="4A694C1A" w14:textId="77777777" w:rsidR="00544AEA" w:rsidRDefault="00544AEA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«Национальный центр экспертизы и сертификации»</w:t>
            </w:r>
          </w:p>
          <w:p w14:paraId="2A75A6D2" w14:textId="44996A45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ВПР-СИО/768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 xml:space="preserve"> от 16.05.2022г.</w:t>
            </w:r>
          </w:p>
        </w:tc>
      </w:tr>
      <w:tr w:rsidR="00544AEA" w14:paraId="19A4991A" w14:textId="77777777" w:rsidTr="00C212D4">
        <w:tc>
          <w:tcPr>
            <w:tcW w:w="988" w:type="dxa"/>
          </w:tcPr>
          <w:p w14:paraId="6260686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923766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F6400D3" w14:textId="3C86AD62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A805E0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2436" w14:paraId="5DE47A1A" w14:textId="77777777" w:rsidTr="008609D2">
        <w:tc>
          <w:tcPr>
            <w:tcW w:w="14560" w:type="dxa"/>
            <w:gridSpan w:val="4"/>
          </w:tcPr>
          <w:p w14:paraId="71EB53E4" w14:textId="1F6BDC6A" w:rsidR="00D22436" w:rsidRPr="00D22436" w:rsidRDefault="00D2243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 «ҒЗО «Алматы-Стандарт»</w:t>
            </w:r>
          </w:p>
          <w:p w14:paraId="5BB8DC33" w14:textId="6BFE3AE0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226 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D22436" w14:paraId="56A5D069" w14:textId="77777777" w:rsidTr="00C212D4">
        <w:tc>
          <w:tcPr>
            <w:tcW w:w="988" w:type="dxa"/>
          </w:tcPr>
          <w:p w14:paraId="15B65862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696BDD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A5BC2F8" w14:textId="34896848" w:rsidR="00AB4232" w:rsidRPr="00746A6D" w:rsidRDefault="00D22436" w:rsidP="006C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537B17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38F" w14:paraId="01652603" w14:textId="77777777" w:rsidTr="00290234">
        <w:tc>
          <w:tcPr>
            <w:tcW w:w="14560" w:type="dxa"/>
            <w:gridSpan w:val="4"/>
          </w:tcPr>
          <w:p w14:paraId="32FB0704" w14:textId="77777777" w:rsidR="005E438F" w:rsidRDefault="005E438F" w:rsidP="005E438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«Т-Стандарт»</w:t>
            </w:r>
          </w:p>
          <w:p w14:paraId="6D0F5CB9" w14:textId="6348F081" w:rsidR="005E438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38F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  <w:r w:rsidRPr="005E438F">
              <w:rPr>
                <w:rFonts w:ascii="Times New Roman" w:hAnsi="Times New Roman" w:cs="Times New Roman"/>
                <w:sz w:val="24"/>
                <w:szCs w:val="24"/>
              </w:rPr>
              <w:t xml:space="preserve"> от 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8F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5E438F" w14:paraId="185D4E03" w14:textId="77777777" w:rsidTr="00383B71">
        <w:trPr>
          <w:trHeight w:val="424"/>
        </w:trPr>
        <w:tc>
          <w:tcPr>
            <w:tcW w:w="988" w:type="dxa"/>
          </w:tcPr>
          <w:p w14:paraId="6EE2200C" w14:textId="77777777" w:rsidR="005E438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F45ACD" w14:textId="77777777" w:rsidR="005E438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04C60CA" w14:textId="11EE46DB" w:rsidR="005E438F" w:rsidRPr="00D22436" w:rsidRDefault="005E438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8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29D1AB" w14:textId="77777777" w:rsidR="005E438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657B1250" w14:textId="77777777" w:rsidTr="00544AEA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71B8F7C" w14:textId="751AE261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Испытательные лаборатории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51A942F8" w14:textId="60195696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75F48" w14:paraId="1BA61C81" w14:textId="77777777" w:rsidTr="00B6691B">
        <w:tc>
          <w:tcPr>
            <w:tcW w:w="14560" w:type="dxa"/>
            <w:gridSpan w:val="4"/>
          </w:tcPr>
          <w:p w14:paraId="7E308A9A" w14:textId="77777777" w:rsidR="00575F48" w:rsidRDefault="00575F48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 </w:t>
            </w: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«Центр Безопасности Ltd»</w:t>
            </w:r>
          </w:p>
          <w:p w14:paraId="70AC437E" w14:textId="2742346D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544AEA" w14:paraId="3CA7E986" w14:textId="77777777" w:rsidTr="00C212D4">
        <w:tc>
          <w:tcPr>
            <w:tcW w:w="988" w:type="dxa"/>
          </w:tcPr>
          <w:p w14:paraId="6C38321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E73543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EEDC413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4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  <w:p w14:paraId="3AF32421" w14:textId="16726DDF" w:rsidR="006C1636" w:rsidRPr="00544AEA" w:rsidRDefault="006C16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640" w:type="dxa"/>
          </w:tcPr>
          <w:p w14:paraId="1CBDE93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295" w:rsidRPr="00177A6D" w14:paraId="22B46FE6" w14:textId="77777777" w:rsidTr="002A7375">
        <w:tc>
          <w:tcPr>
            <w:tcW w:w="14560" w:type="dxa"/>
            <w:gridSpan w:val="4"/>
          </w:tcPr>
          <w:p w14:paraId="028E2880" w14:textId="121D1AA5" w:rsidR="000B4295" w:rsidRPr="00793236" w:rsidRDefault="000B4295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ТОО «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NS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Service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0B4295" w14:paraId="64A39211" w14:textId="77777777" w:rsidTr="00C212D4">
        <w:tc>
          <w:tcPr>
            <w:tcW w:w="988" w:type="dxa"/>
          </w:tcPr>
          <w:p w14:paraId="7F6C245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2BC009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3170788E" w14:textId="05526296" w:rsidR="000B4295" w:rsidRDefault="000B4295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CD9A41" w14:textId="77777777" w:rsidR="000B4295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AAD" w14:paraId="3C422C51" w14:textId="77777777" w:rsidTr="00315246">
        <w:tc>
          <w:tcPr>
            <w:tcW w:w="14560" w:type="dxa"/>
            <w:gridSpan w:val="4"/>
          </w:tcPr>
          <w:p w14:paraId="6EABD1CA" w14:textId="3A92A1FC" w:rsidR="002B5AAD" w:rsidRPr="002B5AAD" w:rsidRDefault="002B5AAD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 ПК «Качество»</w:t>
            </w:r>
          </w:p>
          <w:p w14:paraId="59D42FFF" w14:textId="509C15E3" w:rsidR="002B5AAD" w:rsidRDefault="002B5AAD" w:rsidP="002B5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2B5AAD" w14:paraId="32885758" w14:textId="77777777" w:rsidTr="00C212D4">
        <w:tc>
          <w:tcPr>
            <w:tcW w:w="988" w:type="dxa"/>
          </w:tcPr>
          <w:p w14:paraId="2EB33BE9" w14:textId="77777777" w:rsidR="002B5AAD" w:rsidRPr="00793236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2D0E3163" w14:textId="77777777" w:rsidR="002B5AAD" w:rsidRPr="00793236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14897158" w14:textId="189FC7EF" w:rsidR="002B5AAD" w:rsidRPr="000B4295" w:rsidRDefault="00E36374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7CDF04B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42BC" w:rsidRPr="00C042BC" w14:paraId="45829CFC" w14:textId="77777777" w:rsidTr="00A45488">
        <w:tc>
          <w:tcPr>
            <w:tcW w:w="14560" w:type="dxa"/>
            <w:gridSpan w:val="4"/>
          </w:tcPr>
          <w:p w14:paraId="6DA869FA" w14:textId="2BB79BEB" w:rsidR="00C042BC" w:rsidRDefault="00C042BC" w:rsidP="00C042B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4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</w:t>
            </w:r>
            <w:r w:rsidRPr="00C04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04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Pr="00C04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«RD fire group»</w:t>
            </w:r>
          </w:p>
          <w:p w14:paraId="07FE6558" w14:textId="673BF8DD" w:rsidR="00C042BC" w:rsidRPr="00C042BC" w:rsidRDefault="00C042BC" w:rsidP="00C042BC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42BC">
              <w:rPr>
                <w:rFonts w:ascii="Times New Roman" w:hAnsi="Times New Roman" w:cs="Times New Roman"/>
                <w:sz w:val="24"/>
                <w:szCs w:val="24"/>
              </w:rPr>
              <w:t>Исх.№10 от 17.05.2022г.</w:t>
            </w:r>
          </w:p>
        </w:tc>
      </w:tr>
      <w:tr w:rsidR="00C042BC" w:rsidRPr="00C042BC" w14:paraId="7EEF1F5D" w14:textId="77777777" w:rsidTr="00C212D4">
        <w:tc>
          <w:tcPr>
            <w:tcW w:w="988" w:type="dxa"/>
          </w:tcPr>
          <w:p w14:paraId="49E51E61" w14:textId="77777777" w:rsidR="00C042BC" w:rsidRPr="00793236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5CB39CA" w14:textId="77777777" w:rsidR="00C042BC" w:rsidRPr="00793236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1074F053" w14:textId="1A538432" w:rsidR="00F34E6B" w:rsidRPr="00E36374" w:rsidRDefault="00C042BC" w:rsidP="00383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1345007" w14:textId="63539DE8" w:rsidR="00C042BC" w:rsidRPr="00C042BC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3B71" w:rsidRPr="00383B71" w14:paraId="1512BA63" w14:textId="77777777" w:rsidTr="0038143A">
        <w:tc>
          <w:tcPr>
            <w:tcW w:w="14560" w:type="dxa"/>
            <w:gridSpan w:val="4"/>
          </w:tcPr>
          <w:p w14:paraId="277962D2" w14:textId="22AFCF28" w:rsidR="00383B71" w:rsidRPr="00383B71" w:rsidRDefault="00383B71" w:rsidP="00383B7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ИЛ </w:t>
            </w:r>
            <w:r w:rsidR="00A7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="00A73D65" w:rsidRPr="00A73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3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«Test Standard Engineering»</w:t>
            </w:r>
          </w:p>
          <w:p w14:paraId="5D68B5C9" w14:textId="54589E44" w:rsidR="00383B71" w:rsidRPr="00383B71" w:rsidRDefault="00383B71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Исх.№38/01-03 </w:t>
            </w:r>
            <w:proofErr w:type="spellStart"/>
            <w:r w:rsidRPr="0038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38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17.08.2022г.</w:t>
            </w:r>
          </w:p>
        </w:tc>
      </w:tr>
      <w:tr w:rsidR="00383B71" w:rsidRPr="00383B71" w14:paraId="26909DA0" w14:textId="77777777" w:rsidTr="00C212D4">
        <w:tc>
          <w:tcPr>
            <w:tcW w:w="988" w:type="dxa"/>
          </w:tcPr>
          <w:p w14:paraId="6FCEDEB1" w14:textId="77777777" w:rsidR="00383B71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E4230C6" w14:textId="77777777" w:rsidR="00383B71" w:rsidRPr="00793236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7C55FB29" w14:textId="6CC306A5" w:rsidR="00383B71" w:rsidRPr="00C042BC" w:rsidRDefault="00383B71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9914F01" w14:textId="77777777" w:rsidR="00383B71" w:rsidRPr="00383B71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:rsidRPr="00383B71" w14:paraId="03851CA0" w14:textId="77777777" w:rsidTr="00C212D4">
        <w:tc>
          <w:tcPr>
            <w:tcW w:w="988" w:type="dxa"/>
          </w:tcPr>
          <w:p w14:paraId="7BEEE127" w14:textId="77777777" w:rsidR="00A73D65" w:rsidRPr="00EA6B2E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09CDE" w14:textId="77777777" w:rsidR="00A73D65" w:rsidRPr="00EA6B2E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6A897F7" w14:textId="33044064" w:rsidR="00A73D65" w:rsidRPr="00A73D65" w:rsidRDefault="00A73D65" w:rsidP="00A73D6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3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ИЛ ТОО «Кашаган Контроль»</w:t>
            </w:r>
          </w:p>
          <w:p w14:paraId="47CEA253" w14:textId="31F1CFCC" w:rsidR="00A73D65" w:rsidRPr="00A73D65" w:rsidRDefault="00A73D65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Исх.№ КК-22/22 от 22.08.2022г.</w:t>
            </w:r>
          </w:p>
        </w:tc>
        <w:tc>
          <w:tcPr>
            <w:tcW w:w="3640" w:type="dxa"/>
          </w:tcPr>
          <w:p w14:paraId="5D363466" w14:textId="77777777" w:rsidR="00A73D65" w:rsidRPr="00383B71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:rsidRPr="00383B71" w14:paraId="34ACA720" w14:textId="77777777" w:rsidTr="00C212D4">
        <w:tc>
          <w:tcPr>
            <w:tcW w:w="988" w:type="dxa"/>
          </w:tcPr>
          <w:p w14:paraId="7A4DDDF6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84912DE" w14:textId="77777777" w:rsidR="00A73D65" w:rsidRPr="00793236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466582B9" w14:textId="47D09438" w:rsidR="00A73D65" w:rsidRPr="00383B71" w:rsidRDefault="00A73D65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F54D643" w14:textId="77777777" w:rsidR="00A73D65" w:rsidRPr="00383B71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7D281FE" w14:textId="77777777" w:rsidTr="00575F48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381279AC" w14:textId="1B4CEF6A" w:rsidR="00544AEA" w:rsidRPr="00575F48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едприятия</w:t>
            </w:r>
            <w:r w:rsidR="0057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4.3</w:t>
            </w:r>
            <w:r w:rsidR="0057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</w:tr>
      <w:tr w:rsidR="002B5AAD" w14:paraId="3F88D236" w14:textId="77777777" w:rsidTr="000E1B10">
        <w:tc>
          <w:tcPr>
            <w:tcW w:w="14560" w:type="dxa"/>
            <w:gridSpan w:val="4"/>
          </w:tcPr>
          <w:p w14:paraId="00D7149C" w14:textId="2EAA7451" w:rsidR="002B5AAD" w:rsidRPr="007150F9" w:rsidRDefault="00493906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ТОО «Компания </w:t>
            </w:r>
            <w:proofErr w:type="spellStart"/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Нефтехим</w:t>
            </w:r>
            <w:proofErr w:type="spellEnd"/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LTD</w:t>
            </w: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5072E52" w14:textId="3AAAC399" w:rsidR="007150F9" w:rsidRPr="002B5AAD" w:rsidRDefault="007150F9" w:rsidP="002B5A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Исх.№1-01-02/639 от 11.05.2022г. </w:t>
            </w:r>
          </w:p>
        </w:tc>
      </w:tr>
      <w:tr w:rsidR="002B5AAD" w14:paraId="1163AB69" w14:textId="77777777" w:rsidTr="00C212D4">
        <w:tc>
          <w:tcPr>
            <w:tcW w:w="988" w:type="dxa"/>
          </w:tcPr>
          <w:p w14:paraId="340E77BE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14712B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D463A7D" w14:textId="1F464C20" w:rsidR="008A731C" w:rsidRPr="00ED093E" w:rsidRDefault="007150F9" w:rsidP="006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A3EAC45" w14:textId="0A0B9A74" w:rsidR="00E0259B" w:rsidRDefault="00E0259B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906" w14:paraId="317B7AE0" w14:textId="77777777" w:rsidTr="00F67771">
        <w:tc>
          <w:tcPr>
            <w:tcW w:w="14560" w:type="dxa"/>
            <w:gridSpan w:val="4"/>
          </w:tcPr>
          <w:p w14:paraId="38A96CDA" w14:textId="227BB07E" w:rsidR="00493906" w:rsidRPr="00493906" w:rsidRDefault="00493906" w:rsidP="0049390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РГП на ПХВ «Национальный центр экспертизы» КСЭК МЗ РК по СКО</w:t>
            </w:r>
          </w:p>
          <w:p w14:paraId="410D2CC6" w14:textId="56C1AD7A" w:rsidR="00493906" w:rsidRDefault="00493906" w:rsidP="00493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493906" w14:paraId="53050FBE" w14:textId="77777777" w:rsidTr="00C212D4">
        <w:tc>
          <w:tcPr>
            <w:tcW w:w="988" w:type="dxa"/>
          </w:tcPr>
          <w:p w14:paraId="4B13AF94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3A325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6D6AF3D" w14:textId="3D118AA3" w:rsidR="00493906" w:rsidRPr="002B5AAD" w:rsidRDefault="0049390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50D871B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0F9" w14:paraId="666A0D07" w14:textId="77777777" w:rsidTr="00306202">
        <w:tc>
          <w:tcPr>
            <w:tcW w:w="14560" w:type="dxa"/>
            <w:gridSpan w:val="4"/>
          </w:tcPr>
          <w:p w14:paraId="2B4AFCA6" w14:textId="77777777" w:rsidR="007150F9" w:rsidRDefault="007150F9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АО «</w:t>
            </w:r>
            <w:proofErr w:type="spellStart"/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Эмбамунайгаз</w:t>
            </w:r>
            <w:proofErr w:type="spellEnd"/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9596AFC" w14:textId="76CB3043" w:rsidR="007150F9" w:rsidRPr="007150F9" w:rsidRDefault="007150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Исх.№2707 от 17.05.2022г.</w:t>
            </w:r>
          </w:p>
        </w:tc>
      </w:tr>
      <w:tr w:rsidR="00493906" w14:paraId="1D96F284" w14:textId="77777777" w:rsidTr="00C212D4">
        <w:tc>
          <w:tcPr>
            <w:tcW w:w="988" w:type="dxa"/>
          </w:tcPr>
          <w:p w14:paraId="12A73A3E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721878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8217310" w14:textId="6EB58B22" w:rsidR="00493906" w:rsidRPr="002B5AAD" w:rsidRDefault="007150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647DA85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0F9" w14:paraId="2FC92BC2" w14:textId="77777777" w:rsidTr="00FC78C3">
        <w:tc>
          <w:tcPr>
            <w:tcW w:w="14560" w:type="dxa"/>
            <w:gridSpan w:val="4"/>
          </w:tcPr>
          <w:p w14:paraId="045CC02A" w14:textId="4F5F9CA5" w:rsidR="007150F9" w:rsidRDefault="007150F9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«Уральская торгово-промышленная компания»</w:t>
            </w:r>
          </w:p>
          <w:p w14:paraId="07F72814" w14:textId="3371608B" w:rsidR="007150F9" w:rsidRDefault="007150F9" w:rsidP="007150F9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Исх.№237 от 05.07.2022г.</w:t>
            </w:r>
          </w:p>
        </w:tc>
      </w:tr>
      <w:tr w:rsidR="00493906" w14:paraId="52121EAA" w14:textId="77777777" w:rsidTr="00C212D4">
        <w:tc>
          <w:tcPr>
            <w:tcW w:w="988" w:type="dxa"/>
          </w:tcPr>
          <w:p w14:paraId="7D0A999D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B40610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7594831" w14:textId="52DB4275" w:rsidR="00AB4232" w:rsidRPr="002B5AAD" w:rsidRDefault="007150F9" w:rsidP="006C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7333202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14:paraId="51865621" w14:textId="77777777" w:rsidTr="0053086F">
        <w:tc>
          <w:tcPr>
            <w:tcW w:w="14560" w:type="dxa"/>
            <w:gridSpan w:val="4"/>
          </w:tcPr>
          <w:p w14:paraId="6033601D" w14:textId="1BAA8183" w:rsidR="00A73D65" w:rsidRPr="000577DC" w:rsidRDefault="00A73D65" w:rsidP="0005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«Павлодарский нефтехимический завод»</w:t>
            </w:r>
            <w:r w:rsidR="000577DC"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(КазМунайГаз)</w:t>
            </w:r>
          </w:p>
          <w:p w14:paraId="5F0B59F1" w14:textId="73344148" w:rsidR="000577DC" w:rsidRDefault="000577DC" w:rsidP="00057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sz w:val="24"/>
                <w:szCs w:val="24"/>
              </w:rPr>
              <w:t>Исх.04-04-01/0388 от 25.08.2022г.</w:t>
            </w:r>
          </w:p>
        </w:tc>
      </w:tr>
      <w:tr w:rsidR="00A73D65" w14:paraId="57C35D1E" w14:textId="77777777" w:rsidTr="00C212D4">
        <w:tc>
          <w:tcPr>
            <w:tcW w:w="988" w:type="dxa"/>
          </w:tcPr>
          <w:p w14:paraId="0AB5D72A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0C25DE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615BE04" w14:textId="71CE9DBB" w:rsidR="00A73D65" w:rsidRPr="007150F9" w:rsidRDefault="000577DC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B278FC6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14:paraId="09AA8972" w14:textId="77777777" w:rsidTr="00C212D4">
        <w:tc>
          <w:tcPr>
            <w:tcW w:w="988" w:type="dxa"/>
          </w:tcPr>
          <w:p w14:paraId="6982FEE8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79EA7D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9796590" w14:textId="77777777" w:rsidR="000577DC" w:rsidRDefault="000577DC" w:rsidP="0005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Фирма </w:t>
            </w:r>
            <w:proofErr w:type="spellStart"/>
            <w:r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Астанапластик</w:t>
            </w:r>
            <w:proofErr w:type="spellEnd"/>
            <w:r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ИП Прокопенко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</w:p>
          <w:p w14:paraId="1D259FF1" w14:textId="75AB7BF7" w:rsidR="00A73D65" w:rsidRPr="000577DC" w:rsidRDefault="000577DC" w:rsidP="000577DC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640" w:type="dxa"/>
          </w:tcPr>
          <w:p w14:paraId="4775B4EB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14:paraId="60AA088E" w14:textId="77777777" w:rsidTr="00C212D4">
        <w:tc>
          <w:tcPr>
            <w:tcW w:w="988" w:type="dxa"/>
          </w:tcPr>
          <w:p w14:paraId="29131AA1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F1546C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140AD72" w14:textId="72289B23" w:rsidR="00A73D65" w:rsidRPr="007150F9" w:rsidRDefault="000577DC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94AABB5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0F8" w14:paraId="1F1133C7" w14:textId="77777777" w:rsidTr="000E65D5">
        <w:tc>
          <w:tcPr>
            <w:tcW w:w="14560" w:type="dxa"/>
            <w:gridSpan w:val="4"/>
          </w:tcPr>
          <w:p w14:paraId="644AD90C" w14:textId="77777777" w:rsidR="003B10F8" w:rsidRDefault="003B10F8" w:rsidP="003B10F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3B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Трубпром</w:t>
            </w:r>
            <w:proofErr w:type="spellEnd"/>
            <w:r w:rsidRPr="003B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(Завод Полиэтиленовых труб)</w:t>
            </w:r>
          </w:p>
          <w:p w14:paraId="310B7195" w14:textId="1B5E9DE1" w:rsidR="003B10F8" w:rsidRPr="003B10F8" w:rsidRDefault="008B6E80" w:rsidP="003B10F8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3B10F8" w:rsidRPr="003B10F8">
              <w:rPr>
                <w:rFonts w:ascii="Times New Roman" w:hAnsi="Times New Roman" w:cs="Times New Roman"/>
                <w:sz w:val="24"/>
                <w:szCs w:val="24"/>
              </w:rPr>
              <w:t>№74 от 05.09.2022г.</w:t>
            </w:r>
          </w:p>
        </w:tc>
      </w:tr>
      <w:tr w:rsidR="003B10F8" w14:paraId="6041B530" w14:textId="77777777" w:rsidTr="00C212D4">
        <w:tc>
          <w:tcPr>
            <w:tcW w:w="988" w:type="dxa"/>
          </w:tcPr>
          <w:p w14:paraId="1C1DDF58" w14:textId="77777777" w:rsidR="003B10F8" w:rsidRDefault="003B10F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0DF5BB" w14:textId="77777777" w:rsidR="003B10F8" w:rsidRDefault="003B10F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F98DAB4" w14:textId="37212E44" w:rsidR="003B10F8" w:rsidRPr="000577DC" w:rsidRDefault="003B10F8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F8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60B0814" w14:textId="77777777" w:rsidR="003B10F8" w:rsidRDefault="003B10F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2DD" w14:paraId="38B7E80D" w14:textId="77777777" w:rsidTr="00CA39C6">
        <w:tc>
          <w:tcPr>
            <w:tcW w:w="14560" w:type="dxa"/>
            <w:gridSpan w:val="4"/>
          </w:tcPr>
          <w:p w14:paraId="33D8FE05" w14:textId="77777777" w:rsidR="006C1636" w:rsidRDefault="006C16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F4A142" w14:textId="77777777" w:rsidR="007812DD" w:rsidRDefault="007812D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КазСтандарт</w:t>
            </w:r>
            <w:proofErr w:type="spellEnd"/>
          </w:p>
          <w:p w14:paraId="3281CD90" w14:textId="2695CD60" w:rsidR="006C1636" w:rsidRDefault="006C16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2DD" w14:paraId="03275729" w14:textId="77777777" w:rsidTr="00C212D4">
        <w:tc>
          <w:tcPr>
            <w:tcW w:w="988" w:type="dxa"/>
          </w:tcPr>
          <w:p w14:paraId="591CD74F" w14:textId="77777777" w:rsidR="007812DD" w:rsidRDefault="007812D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7CD80D" w14:textId="77777777" w:rsidR="007812DD" w:rsidRDefault="007812D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0BBC785" w14:textId="588682E4" w:rsidR="007812DD" w:rsidRPr="00F250E4" w:rsidRDefault="007812DD" w:rsidP="007812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>Выводы по проекту документа по стандартизации в целом:</w:t>
            </w:r>
          </w:p>
          <w:p w14:paraId="7EE20EE2" w14:textId="201EA0CA" w:rsidR="007812DD" w:rsidRPr="00F250E4" w:rsidRDefault="007812DD" w:rsidP="007812DD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Требуется техническая корректировка перевода английской версии стандарта ASTM D 1003-2021, многие предложения лишены смысловой нагрузки и изложены технически некорректно.</w:t>
            </w:r>
          </w:p>
          <w:p w14:paraId="7836806E" w14:textId="77777777" w:rsidR="007812DD" w:rsidRPr="00F250E4" w:rsidRDefault="007812DD" w:rsidP="007812DD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Рекомендуем. изучить действующий ГОСТ 13875-80 «Пластмассы. Методы определения коэффициента пропускания и мутности» и при изложении терминов и положений стандарта внести соответствующие технические корректировки. </w:t>
            </w:r>
          </w:p>
          <w:p w14:paraId="4A794935" w14:textId="30696410" w:rsidR="007812DD" w:rsidRPr="00F250E4" w:rsidRDefault="007812DD" w:rsidP="007812DD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Стиль изложения привести в соответствии с СТ PK 1.5 (пункт 6.1 ).</w:t>
            </w:r>
          </w:p>
        </w:tc>
        <w:tc>
          <w:tcPr>
            <w:tcW w:w="3640" w:type="dxa"/>
          </w:tcPr>
          <w:p w14:paraId="7E21F239" w14:textId="77777777" w:rsidR="007812DD" w:rsidRPr="003703AC" w:rsidRDefault="00E10D8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Принято </w:t>
            </w:r>
          </w:p>
          <w:p w14:paraId="29FA51F8" w14:textId="652E7A21" w:rsidR="00D07943" w:rsidRPr="00E10D8D" w:rsidRDefault="00D07943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7943">
              <w:rPr>
                <w:rFonts w:ascii="Times New Roman" w:hAnsi="Times New Roman" w:cs="Times New Roman"/>
                <w:sz w:val="24"/>
                <w:szCs w:val="24"/>
              </w:rPr>
              <w:t>ри изложении терминов и положений стандарта были внесены соответствующие технические корректировки с учетом ГОСТ 13875-80</w:t>
            </w:r>
          </w:p>
        </w:tc>
      </w:tr>
      <w:tr w:rsidR="007812DD" w14:paraId="527B0D40" w14:textId="77777777" w:rsidTr="00C212D4">
        <w:tc>
          <w:tcPr>
            <w:tcW w:w="988" w:type="dxa"/>
          </w:tcPr>
          <w:p w14:paraId="26481AE3" w14:textId="77777777" w:rsidR="007812DD" w:rsidRDefault="007812D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3C38B4" w14:textId="77777777" w:rsidR="007812DD" w:rsidRDefault="007812D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070EE05" w14:textId="77777777" w:rsidR="007812DD" w:rsidRPr="00F250E4" w:rsidRDefault="007812DD" w:rsidP="007812DD">
            <w:pPr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 xml:space="preserve">По делу проекта документа по стандартизации </w:t>
            </w:r>
          </w:p>
          <w:p w14:paraId="4AACB10E" w14:textId="77777777" w:rsidR="007812DD" w:rsidRPr="00F250E4" w:rsidRDefault="007812DD" w:rsidP="007812DD">
            <w:pPr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Не вложены: вторая редакция проекта на государственном языке:</w:t>
            </w:r>
          </w:p>
          <w:p w14:paraId="1C581ABF" w14:textId="32357C08" w:rsidR="007812DD" w:rsidRPr="00F250E4" w:rsidRDefault="007812DD" w:rsidP="007812DD">
            <w:pPr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письмо-разрешение на использование ASTM D1003-21.</w:t>
            </w:r>
          </w:p>
        </w:tc>
        <w:tc>
          <w:tcPr>
            <w:tcW w:w="3640" w:type="dxa"/>
          </w:tcPr>
          <w:p w14:paraId="6878B027" w14:textId="77777777" w:rsidR="008753BF" w:rsidRPr="003703AC" w:rsidRDefault="00E10D8D" w:rsidP="00544AEA">
            <w:pPr>
              <w:jc w:val="center"/>
              <w:rPr>
                <w:b/>
                <w:bCs/>
              </w:rPr>
            </w:pPr>
            <w:r w:rsidRPr="00370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  <w:r w:rsidR="008753BF" w:rsidRPr="003703AC">
              <w:rPr>
                <w:b/>
                <w:bCs/>
              </w:rPr>
              <w:t xml:space="preserve"> </w:t>
            </w:r>
          </w:p>
          <w:p w14:paraId="450EC396" w14:textId="77777777" w:rsidR="007812DD" w:rsidRDefault="008753B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75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торая редакция проекта стандарта на государственном языке вложена в дело стандарта.</w:t>
            </w:r>
          </w:p>
          <w:p w14:paraId="7B06E48E" w14:textId="153C4AD0" w:rsidR="008753BF" w:rsidRPr="008753BF" w:rsidRDefault="008753B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812DD" w:rsidRPr="007961A8" w14:paraId="140AB4FC" w14:textId="77777777" w:rsidTr="00C212D4">
        <w:tc>
          <w:tcPr>
            <w:tcW w:w="988" w:type="dxa"/>
          </w:tcPr>
          <w:p w14:paraId="214600C6" w14:textId="77777777" w:rsidR="007812DD" w:rsidRDefault="007812D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985E0F" w14:textId="77777777" w:rsidR="007812DD" w:rsidRDefault="007812D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D6CC344" w14:textId="4C479DE5" w:rsidR="007812DD" w:rsidRPr="00F250E4" w:rsidRDefault="007812DD" w:rsidP="007812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>Правилам построен</w:t>
            </w:r>
            <w:r w:rsidR="00D53BF9" w:rsidRPr="00F250E4">
              <w:rPr>
                <w:rFonts w:ascii="Times New Roman" w:hAnsi="Times New Roman" w:cs="Times New Roman"/>
                <w:b/>
                <w:bCs/>
              </w:rPr>
              <w:t>и</w:t>
            </w:r>
            <w:r w:rsidRPr="00F250E4">
              <w:rPr>
                <w:rFonts w:ascii="Times New Roman" w:hAnsi="Times New Roman" w:cs="Times New Roman"/>
                <w:b/>
                <w:bCs/>
              </w:rPr>
              <w:t xml:space="preserve">я стандартов и общие требования к их содержанию </w:t>
            </w:r>
          </w:p>
          <w:p w14:paraId="2913D5B6" w14:textId="77777777" w:rsidR="006B7469" w:rsidRPr="00F250E4" w:rsidRDefault="007812DD" w:rsidP="006B7469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>По структурным элементам проекта:</w:t>
            </w:r>
            <w:r w:rsidR="006B7469" w:rsidRPr="00F250E4">
              <w:rPr>
                <w:rFonts w:ascii="Times New Roman" w:hAnsi="Times New Roman" w:cs="Times New Roman"/>
              </w:rPr>
              <w:t xml:space="preserve"> </w:t>
            </w:r>
          </w:p>
          <w:p w14:paraId="115D2CC9" w14:textId="79D7F140" w:rsidR="007961A8" w:rsidRPr="00F250E4" w:rsidRDefault="006B7469" w:rsidP="0069227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Наименование стандарта «Промышленность нефтегазохимическая. Пластмассы. Стандартные методы определения коэффициента мутности п пропускания света» следует привести в соответствие с первоисточником. В наименовании первоисточника нет фразы</w:t>
            </w:r>
          </w:p>
        </w:tc>
        <w:tc>
          <w:tcPr>
            <w:tcW w:w="3640" w:type="dxa"/>
          </w:tcPr>
          <w:p w14:paraId="195953D8" w14:textId="519B0CA4" w:rsidR="00692272" w:rsidRPr="00D973DA" w:rsidRDefault="00E10D8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25876793" w14:textId="2FE5A5E0" w:rsidR="00692272" w:rsidRDefault="00EA68C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CF">
              <w:rPr>
                <w:rFonts w:ascii="Times New Roman" w:hAnsi="Times New Roman" w:cs="Times New Roman"/>
                <w:sz w:val="24"/>
                <w:szCs w:val="24"/>
              </w:rPr>
              <w:t>Наименование исправлено: «Стандартный метод определения мутности и коэффициента светопропускания прозрачных пластиков»</w:t>
            </w:r>
          </w:p>
          <w:p w14:paraId="3E8BCB80" w14:textId="5A8629BC" w:rsidR="00692272" w:rsidRPr="00692272" w:rsidRDefault="00692272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72" w:rsidRPr="007961A8" w14:paraId="569D04FA" w14:textId="77777777" w:rsidTr="00C212D4">
        <w:tc>
          <w:tcPr>
            <w:tcW w:w="988" w:type="dxa"/>
          </w:tcPr>
          <w:p w14:paraId="4AE0D810" w14:textId="77777777" w:rsidR="00692272" w:rsidRDefault="006922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CDAFEF" w14:textId="77777777" w:rsidR="00692272" w:rsidRDefault="006922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C15C6F0" w14:textId="77777777" w:rsidR="00692272" w:rsidRPr="00F250E4" w:rsidRDefault="00692272" w:rsidP="006922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>«Промышленность нефтегазохимическая». Следует исключить.</w:t>
            </w:r>
          </w:p>
          <w:p w14:paraId="1A7DD702" w14:textId="77777777" w:rsidR="00692272" w:rsidRPr="00F250E4" w:rsidRDefault="00692272" w:rsidP="006922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0E4">
              <w:rPr>
                <w:rFonts w:ascii="Times New Roman" w:hAnsi="Times New Roman" w:cs="Times New Roman"/>
              </w:rPr>
              <w:t>Наимен</w:t>
            </w:r>
            <w:proofErr w:type="spellEnd"/>
            <w:r w:rsidRPr="00F250E4"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Pr="00F250E4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«</w:t>
            </w:r>
            <w:r w:rsidRPr="00F250E4">
              <w:rPr>
                <w:rFonts w:ascii="Times New Roman" w:hAnsi="Times New Roman" w:cs="Times New Roman"/>
                <w:lang w:val="en-US"/>
              </w:rPr>
              <w:t>Standard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Test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Method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for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Haze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and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Luminous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Transmittance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of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Transparent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  <w:lang w:val="en-US"/>
              </w:rPr>
              <w:t>Plastics</w:t>
            </w:r>
            <w:r w:rsidRPr="00F250E4">
              <w:rPr>
                <w:rFonts w:ascii="Times New Roman" w:hAnsi="Times New Roman" w:cs="Times New Roman"/>
              </w:rPr>
              <w:t>» дословно переводится как «Стандартный метод испытания для Мутность и светопропускание прозрачных пластиков»</w:t>
            </w:r>
          </w:p>
          <w:p w14:paraId="23E340AA" w14:textId="68AE17E7" w:rsidR="00692272" w:rsidRPr="00F250E4" w:rsidRDefault="00692272" w:rsidP="006922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</w:rPr>
              <w:t>Предлагаем наименование изложить в редакции «Стандартный метод определения мутности и коэффициента светопропускания прозрачных пластиков»</w:t>
            </w:r>
          </w:p>
        </w:tc>
        <w:tc>
          <w:tcPr>
            <w:tcW w:w="3640" w:type="dxa"/>
          </w:tcPr>
          <w:p w14:paraId="6B22082E" w14:textId="77777777" w:rsidR="00D973DA" w:rsidRPr="00D973DA" w:rsidRDefault="00D973DA" w:rsidP="00D973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60346F41" w14:textId="5E8A5D1D" w:rsidR="00692272" w:rsidRPr="00E10D8D" w:rsidRDefault="00EA68C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CF">
              <w:rPr>
                <w:rFonts w:ascii="Times New Roman" w:hAnsi="Times New Roman" w:cs="Times New Roman"/>
                <w:sz w:val="24"/>
                <w:szCs w:val="24"/>
              </w:rPr>
              <w:t>Наименование исправлено: «Стандартный метод определения мутности и коэффициента светопропускания прозрачных пластиков»</w:t>
            </w:r>
          </w:p>
        </w:tc>
      </w:tr>
      <w:tr w:rsidR="00D53BF9" w14:paraId="0D2B5A66" w14:textId="77777777" w:rsidTr="00C212D4">
        <w:tc>
          <w:tcPr>
            <w:tcW w:w="988" w:type="dxa"/>
          </w:tcPr>
          <w:p w14:paraId="793E7D44" w14:textId="77777777" w:rsidR="00D53BF9" w:rsidRPr="007961A8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589542" w14:textId="77777777" w:rsidR="00D53BF9" w:rsidRPr="007961A8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88B4170" w14:textId="77777777" w:rsidR="006B7469" w:rsidRPr="00F250E4" w:rsidRDefault="006B7469" w:rsidP="006B74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 xml:space="preserve">Титульный лист </w:t>
            </w:r>
          </w:p>
          <w:p w14:paraId="4A5DB228" w14:textId="77777777" w:rsidR="007961A8" w:rsidRPr="00F250E4" w:rsidRDefault="006B7469" w:rsidP="006B7469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Наименование стандарта изложить корректно.</w:t>
            </w:r>
          </w:p>
          <w:p w14:paraId="7A62F30B" w14:textId="547FBB1B" w:rsidR="006B7469" w:rsidRPr="00F250E4" w:rsidRDefault="00465079" w:rsidP="006B7469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Обозначение на титульном листе и в колонтитулах «</w:t>
            </w:r>
            <w:proofErr w:type="gramStart"/>
            <w:r w:rsidRPr="00F250E4">
              <w:rPr>
                <w:rFonts w:ascii="Times New Roman" w:hAnsi="Times New Roman" w:cs="Times New Roman"/>
              </w:rPr>
              <w:t>СТ</w:t>
            </w:r>
            <w:proofErr w:type="gramEnd"/>
            <w:r w:rsidRPr="00F250E4">
              <w:rPr>
                <w:rFonts w:ascii="Times New Roman" w:hAnsi="Times New Roman" w:cs="Times New Roman"/>
              </w:rPr>
              <w:t xml:space="preserve"> PK ASTM D1003-21-20» исправить на «СТ PK ASTM D1003» с учетом обозначения оригинала ASTM D1003-21 .</w:t>
            </w:r>
          </w:p>
        </w:tc>
        <w:tc>
          <w:tcPr>
            <w:tcW w:w="3640" w:type="dxa"/>
          </w:tcPr>
          <w:p w14:paraId="7700A6E5" w14:textId="77777777" w:rsidR="00692272" w:rsidRPr="008B7193" w:rsidRDefault="00E10D8D" w:rsidP="00544AEA">
            <w:pPr>
              <w:jc w:val="center"/>
              <w:rPr>
                <w:b/>
                <w:bCs/>
              </w:rPr>
            </w:pPr>
            <w:r w:rsidRPr="008B7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  <w:r w:rsidR="00692272" w:rsidRPr="008B7193">
              <w:rPr>
                <w:b/>
                <w:bCs/>
              </w:rPr>
              <w:t xml:space="preserve"> </w:t>
            </w:r>
          </w:p>
          <w:p w14:paraId="24810E78" w14:textId="06C045FD" w:rsidR="00692272" w:rsidRDefault="00EA68C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и</w:t>
            </w:r>
            <w:r w:rsidR="00692272" w:rsidRPr="0069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справлено: «Стандартный метод определения мутности и коэффициента светопропускания прозрачных пластиков»</w:t>
            </w:r>
          </w:p>
          <w:p w14:paraId="4112E6C1" w14:textId="0A117844" w:rsidR="00692272" w:rsidRPr="00692272" w:rsidRDefault="008B719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1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Исправлено с учетом обозначения оригинала ASTM </w:t>
            </w:r>
            <w:r w:rsidRPr="008B71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D1003-21 .</w:t>
            </w:r>
          </w:p>
        </w:tc>
      </w:tr>
      <w:tr w:rsidR="00D53BF9" w14:paraId="3FF4D6D1" w14:textId="77777777" w:rsidTr="00C212D4">
        <w:tc>
          <w:tcPr>
            <w:tcW w:w="988" w:type="dxa"/>
          </w:tcPr>
          <w:p w14:paraId="27A7CBA8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3CAA85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68BE36A" w14:textId="77777777" w:rsidR="00D53BF9" w:rsidRPr="00F250E4" w:rsidRDefault="00D53BF9" w:rsidP="00D53B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 xml:space="preserve">Предисловие </w:t>
            </w:r>
          </w:p>
          <w:p w14:paraId="34A23010" w14:textId="77777777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Оформить по СТ РК 1.5-2019 (подпункт 5.2.3).</w:t>
            </w:r>
          </w:p>
          <w:p w14:paraId="216D2E67" w14:textId="77777777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Примеры типовых формулировок, используемых при изложении пункта 3 предисловия стандартов, приведены в СТ РК 1.5 (приложение Г). </w:t>
            </w:r>
          </w:p>
          <w:p w14:paraId="4D1A9F8B" w14:textId="07716B2D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Например, п 1, указать «Подготовлен».</w:t>
            </w:r>
          </w:p>
          <w:p w14:paraId="11669CE4" w14:textId="49A63CB2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</w:rPr>
              <w:t xml:space="preserve">Согласно </w:t>
            </w:r>
            <w:proofErr w:type="gramStart"/>
            <w:r w:rsidRPr="00F250E4">
              <w:rPr>
                <w:rFonts w:ascii="Times New Roman" w:hAnsi="Times New Roman" w:cs="Times New Roman"/>
              </w:rPr>
              <w:t>СТ</w:t>
            </w:r>
            <w:proofErr w:type="gramEnd"/>
            <w:r w:rsidRPr="00F250E4">
              <w:rPr>
                <w:rFonts w:ascii="Times New Roman" w:hAnsi="Times New Roman" w:cs="Times New Roman"/>
              </w:rPr>
              <w:t xml:space="preserve"> РК 1.5-2019 (5.2.9.l) дополнительные приложения информационного характера. обозначаются прописной буквой русского алфавита с добавлением буквы В (например, В.А. В.Б. В.В ..) и размещаются после приложения «Библиография».</w:t>
            </w:r>
          </w:p>
        </w:tc>
        <w:tc>
          <w:tcPr>
            <w:tcW w:w="3640" w:type="dxa"/>
          </w:tcPr>
          <w:p w14:paraId="6856B99B" w14:textId="77777777" w:rsidR="00D53BF9" w:rsidRPr="00F3694D" w:rsidRDefault="00E10D8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04237192" w14:textId="77777777" w:rsidR="00F3694D" w:rsidRDefault="00F3694D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Исправлено</w:t>
            </w:r>
            <w:r w:rsidR="00211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211FF0" w:rsidRPr="00211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</w:t>
            </w:r>
            <w:r w:rsidR="00211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89D91F3" w14:textId="1DA8FF06" w:rsidR="00211FF0" w:rsidRPr="00F3694D" w:rsidRDefault="004E712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Исправлено «</w:t>
            </w:r>
            <w:r w:rsidR="00211FF0" w:rsidRPr="00211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Сведения о соответствии стандартов ссылочным международным стандартам, стандартам иностранных государств, приведены в дополнительном приложении </w:t>
            </w:r>
            <w:r w:rsidR="00211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53BF9" w14:paraId="0E4E8575" w14:textId="77777777" w:rsidTr="00C212D4">
        <w:tc>
          <w:tcPr>
            <w:tcW w:w="988" w:type="dxa"/>
          </w:tcPr>
          <w:p w14:paraId="305F799E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C97DF6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1B63A3D" w14:textId="77777777" w:rsidR="00D53BF9" w:rsidRPr="00F250E4" w:rsidRDefault="00D53BF9" w:rsidP="007812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 xml:space="preserve">Область применения </w:t>
            </w:r>
          </w:p>
          <w:p w14:paraId="21F21EDC" w14:textId="297C542E" w:rsidR="00D53BF9" w:rsidRPr="00F250E4" w:rsidRDefault="00D53BF9" w:rsidP="007812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50E4">
              <w:rPr>
                <w:rFonts w:ascii="Times New Roman" w:hAnsi="Times New Roman" w:cs="Times New Roman"/>
                <w:b/>
                <w:bCs/>
              </w:rPr>
              <w:t>Hopмативные</w:t>
            </w:r>
            <w:proofErr w:type="spellEnd"/>
            <w:r w:rsidRPr="00F250E4">
              <w:rPr>
                <w:rFonts w:ascii="Times New Roman" w:hAnsi="Times New Roman" w:cs="Times New Roman"/>
                <w:b/>
                <w:bCs/>
              </w:rPr>
              <w:t xml:space="preserve"> ссылки</w:t>
            </w:r>
          </w:p>
        </w:tc>
        <w:tc>
          <w:tcPr>
            <w:tcW w:w="3640" w:type="dxa"/>
          </w:tcPr>
          <w:p w14:paraId="6096A540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BF9" w14:paraId="62A500A8" w14:textId="77777777" w:rsidTr="00C212D4">
        <w:tc>
          <w:tcPr>
            <w:tcW w:w="988" w:type="dxa"/>
          </w:tcPr>
          <w:p w14:paraId="4CC876C4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810B6E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708738E" w14:textId="5C73CF23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Согласно </w:t>
            </w:r>
            <w:proofErr w:type="gramStart"/>
            <w:r w:rsidRPr="00F250E4">
              <w:rPr>
                <w:rFonts w:ascii="Times New Roman" w:hAnsi="Times New Roman" w:cs="Times New Roman"/>
              </w:rPr>
              <w:t>СТ</w:t>
            </w:r>
            <w:proofErr w:type="gramEnd"/>
            <w:r w:rsidRPr="00F250E4">
              <w:rPr>
                <w:rFonts w:ascii="Times New Roman" w:hAnsi="Times New Roman" w:cs="Times New Roman"/>
              </w:rPr>
              <w:t xml:space="preserve"> РК 1.5-2019 (5.2.9.l) дополнительные приложения информационного характера, обозначаются прописной буквой русского алфавита с добавлением буквы В (например, В.А, В.Б. В.В ..) и размещаются после приложения «Библиография».</w:t>
            </w:r>
          </w:p>
          <w:p w14:paraId="0A45D22D" w14:textId="4BC926A1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Согласно сведениям, приведенным в дополнительном приложении В.А национальные и межгосударственных стандарты (</w:t>
            </w:r>
            <w:r w:rsidRPr="00F250E4">
              <w:rPr>
                <w:rFonts w:ascii="Times New Roman" w:hAnsi="Times New Roman" w:cs="Times New Roman"/>
                <w:lang w:val="en-US"/>
              </w:rPr>
              <w:t>IDT</w:t>
            </w:r>
            <w:r w:rsidRPr="00F250E4">
              <w:rPr>
                <w:rFonts w:ascii="Times New Roman" w:hAnsi="Times New Roman" w:cs="Times New Roman"/>
              </w:rPr>
              <w:t xml:space="preserve">, </w:t>
            </w:r>
            <w:r w:rsidRPr="00F250E4">
              <w:rPr>
                <w:rFonts w:ascii="Times New Roman" w:hAnsi="Times New Roman" w:cs="Times New Roman"/>
                <w:lang w:val="en-US"/>
              </w:rPr>
              <w:t>MOD</w:t>
            </w:r>
            <w:r w:rsidRPr="00F250E4">
              <w:rPr>
                <w:rFonts w:ascii="Times New Roman" w:hAnsi="Times New Roman" w:cs="Times New Roman"/>
              </w:rPr>
              <w:t xml:space="preserve">) соответствующие ссылочным </w:t>
            </w:r>
            <w:proofErr w:type="gramStart"/>
            <w:r w:rsidRPr="00F250E4">
              <w:rPr>
                <w:rFonts w:ascii="Times New Roman" w:hAnsi="Times New Roman" w:cs="Times New Roman"/>
              </w:rPr>
              <w:t>стандартам</w:t>
            </w:r>
            <w:proofErr w:type="gramEnd"/>
            <w:r w:rsidRPr="00F250E4">
              <w:rPr>
                <w:rFonts w:ascii="Times New Roman" w:hAnsi="Times New Roman" w:cs="Times New Roman"/>
              </w:rPr>
              <w:t xml:space="preserve"> указанным в разделе «Нормативные ссылки» отсутствуют.</w:t>
            </w:r>
          </w:p>
          <w:p w14:paraId="0EA0522E" w14:textId="577B395E" w:rsidR="00D53BF9" w:rsidRPr="00F250E4" w:rsidRDefault="00F510E8" w:rsidP="00F510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</w:rPr>
              <w:t>Вопрос, как пользоваться стандартом?</w:t>
            </w:r>
          </w:p>
        </w:tc>
        <w:tc>
          <w:tcPr>
            <w:tcW w:w="3640" w:type="dxa"/>
          </w:tcPr>
          <w:p w14:paraId="4A757C6B" w14:textId="4FD32E05" w:rsidR="00D53BF9" w:rsidRDefault="00E10D8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73995785" w14:textId="5150B6D2" w:rsidR="00E7641D" w:rsidRPr="00E7641D" w:rsidRDefault="00E7641D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(см.приложеине ДА)</w:t>
            </w:r>
          </w:p>
          <w:p w14:paraId="1146EA7E" w14:textId="4CE231FD" w:rsidR="00E7641D" w:rsidRPr="00E7641D" w:rsidRDefault="00E7641D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5CFD2ED" w14:textId="77777777" w:rsidR="00E7641D" w:rsidRDefault="00E7641D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72AC" w14:textId="0970E107" w:rsidR="004E712F" w:rsidRDefault="004E712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BF9" w14:paraId="39898E52" w14:textId="77777777" w:rsidTr="00C212D4">
        <w:tc>
          <w:tcPr>
            <w:tcW w:w="988" w:type="dxa"/>
          </w:tcPr>
          <w:p w14:paraId="649ADC0D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F8BB7C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83D58F2" w14:textId="3F951C3D" w:rsidR="00D53BF9" w:rsidRPr="00F250E4" w:rsidRDefault="00D53BF9" w:rsidP="007812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>Термины и определения</w:t>
            </w:r>
          </w:p>
        </w:tc>
        <w:tc>
          <w:tcPr>
            <w:tcW w:w="3640" w:type="dxa"/>
          </w:tcPr>
          <w:p w14:paraId="0489E7AD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BF9" w14:paraId="7C3E575F" w14:textId="77777777" w:rsidTr="00C212D4">
        <w:tc>
          <w:tcPr>
            <w:tcW w:w="988" w:type="dxa"/>
          </w:tcPr>
          <w:p w14:paraId="27ADC2FF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1E69BB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27F6A87" w14:textId="77777777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Номера пунктов привести в соответствие с оригиналом (условие идентичности!).</w:t>
            </w:r>
          </w:p>
          <w:p w14:paraId="7D26906F" w14:textId="24F425D5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Определение термина «мутность» изложенное в редакции «При пропускании рассеяние света образцом</w:t>
            </w:r>
            <w:proofErr w:type="gramStart"/>
            <w:r w:rsidRPr="00F250E4">
              <w:rPr>
                <w:rFonts w:ascii="Times New Roman" w:hAnsi="Times New Roman" w:cs="Times New Roman"/>
              </w:rPr>
              <w:t>.</w:t>
            </w:r>
            <w:proofErr w:type="gramEnd"/>
            <w:r w:rsidRPr="00F250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50E4">
              <w:rPr>
                <w:rFonts w:ascii="Times New Roman" w:hAnsi="Times New Roman" w:cs="Times New Roman"/>
              </w:rPr>
              <w:t>п</w:t>
            </w:r>
            <w:proofErr w:type="gramEnd"/>
            <w:r w:rsidRPr="00F250E4">
              <w:rPr>
                <w:rFonts w:ascii="Times New Roman" w:hAnsi="Times New Roman" w:cs="Times New Roman"/>
              </w:rPr>
              <w:t xml:space="preserve">риводящее к уменьшению контраста объектов. просматриваемых через него. Процент </w:t>
            </w:r>
            <w:r w:rsidRPr="00F250E4">
              <w:rPr>
                <w:rFonts w:ascii="Times New Roman" w:hAnsi="Times New Roman" w:cs="Times New Roman"/>
                <w:u w:val="single"/>
              </w:rPr>
              <w:t>переданного света,</w:t>
            </w:r>
            <w:r w:rsidRPr="00F250E4">
              <w:rPr>
                <w:rFonts w:ascii="Times New Roman" w:hAnsi="Times New Roman" w:cs="Times New Roman"/>
              </w:rPr>
              <w:t xml:space="preserve"> рассеянного таким образом, что его направление отклоняется более чем на заданный угол от направления падающего луча» следует изложить корректно.</w:t>
            </w:r>
          </w:p>
          <w:p w14:paraId="4B7FF8E5" w14:textId="62CF99FE" w:rsidR="00F510E8" w:rsidRPr="00F250E4" w:rsidRDefault="00F510E8" w:rsidP="00F510E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Рекомендуем, корректировку термина провести с учетом терминов приведенных в ГОСТ 15875-80.</w:t>
            </w:r>
          </w:p>
          <w:p w14:paraId="39CB1482" w14:textId="624F1DE1" w:rsidR="00D53BF9" w:rsidRPr="00F250E4" w:rsidRDefault="00D53BF9" w:rsidP="00F510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</w:tcPr>
          <w:p w14:paraId="1A4953A5" w14:textId="77777777" w:rsidR="00D53BF9" w:rsidRPr="00511E0D" w:rsidRDefault="00E10D8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6BF8839B" w14:textId="77777777" w:rsidR="00C734E2" w:rsidRPr="00511E0D" w:rsidRDefault="00C734E2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 изложен в следующей редакции:</w:t>
            </w:r>
          </w:p>
          <w:p w14:paraId="3EDE9672" w14:textId="58EE8E6A" w:rsidR="00C734E2" w:rsidRDefault="00C734E2" w:rsidP="00511E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72F49" w:rsidRPr="00C734E2">
              <w:rPr>
                <w:rFonts w:ascii="Times New Roman" w:hAnsi="Times New Roman" w:cs="Times New Roman"/>
                <w:sz w:val="24"/>
                <w:szCs w:val="24"/>
              </w:rPr>
              <w:t>Мутность (</w:t>
            </w:r>
            <w:proofErr w:type="spellStart"/>
            <w:r w:rsidR="00272F49" w:rsidRPr="00C734E2">
              <w:rPr>
                <w:rFonts w:ascii="Times New Roman" w:hAnsi="Times New Roman" w:cs="Times New Roman"/>
                <w:sz w:val="24"/>
                <w:szCs w:val="24"/>
              </w:rPr>
              <w:t>haze</w:t>
            </w:r>
            <w:proofErr w:type="spellEnd"/>
            <w:r w:rsidR="00272F49" w:rsidRPr="00C734E2">
              <w:rPr>
                <w:rFonts w:ascii="Times New Roman" w:hAnsi="Times New Roman" w:cs="Times New Roman"/>
                <w:sz w:val="24"/>
                <w:szCs w:val="24"/>
              </w:rPr>
              <w:t>, n): Рассеяние света образцом, приводящее к уменьшению контрастность объектов, просматриваемых через прозрачный материал. Процент проходящего рассеянного света, отклоненного более чем на заданный угол от направления падающего пучка</w:t>
            </w:r>
            <w:r w:rsidRPr="00C73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72F49" w:rsidRPr="00C73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2" w14:paraId="29863D25" w14:textId="77777777" w:rsidTr="00C212D4">
        <w:tc>
          <w:tcPr>
            <w:tcW w:w="988" w:type="dxa"/>
          </w:tcPr>
          <w:p w14:paraId="12F4740F" w14:textId="77777777" w:rsidR="00C734E2" w:rsidRDefault="00C734E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151F64" w14:textId="77777777" w:rsidR="00C734E2" w:rsidRDefault="00C734E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03A3674" w14:textId="77777777" w:rsidR="00C734E2" w:rsidRPr="00F250E4" w:rsidRDefault="00C734E2" w:rsidP="00C734E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3.3, определение термина «Люминесцентный (</w:t>
            </w:r>
            <w:proofErr w:type="spellStart"/>
            <w:r w:rsidRPr="00F250E4">
              <w:rPr>
                <w:rFonts w:ascii="Times New Roman" w:hAnsi="Times New Roman" w:cs="Times New Roman"/>
              </w:rPr>
              <w:t>luminous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E4">
              <w:rPr>
                <w:rFonts w:ascii="Times New Roman" w:hAnsi="Times New Roman" w:cs="Times New Roman"/>
              </w:rPr>
              <w:t>adj</w:t>
            </w:r>
            <w:proofErr w:type="spellEnd"/>
            <w:r w:rsidRPr="00F250E4">
              <w:rPr>
                <w:rFonts w:ascii="Times New Roman" w:hAnsi="Times New Roman" w:cs="Times New Roman"/>
              </w:rPr>
              <w:t>)» доработать, так как фразу «Взвешенный (?) в соответствии со спектральной функцией световой эффективности V(λ)…» считаем некорректной.</w:t>
            </w:r>
          </w:p>
          <w:p w14:paraId="10622529" w14:textId="2FA6F6C2" w:rsidR="00C734E2" w:rsidRPr="00F250E4" w:rsidRDefault="00C734E2" w:rsidP="00C734E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Корректировку провести с учетом того, что функция V(λ) называется относительной спектральной световой эффективностью.</w:t>
            </w:r>
          </w:p>
        </w:tc>
        <w:tc>
          <w:tcPr>
            <w:tcW w:w="3640" w:type="dxa"/>
          </w:tcPr>
          <w:p w14:paraId="6BB67958" w14:textId="7951CF12" w:rsidR="00511E0D" w:rsidRPr="00511E0D" w:rsidRDefault="00511E0D" w:rsidP="00511E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03D9FC7A" w14:textId="77777777" w:rsidR="008C4A23" w:rsidRDefault="00511E0D" w:rsidP="008C4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E0D">
              <w:rPr>
                <w:rFonts w:ascii="Times New Roman" w:hAnsi="Times New Roman" w:cs="Times New Roman"/>
                <w:sz w:val="24"/>
                <w:szCs w:val="24"/>
              </w:rPr>
              <w:t>Термин изложен в следующей редакции:</w:t>
            </w:r>
            <w:r w:rsidR="008C4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5529FA" w14:textId="783E29E4" w:rsidR="00511E0D" w:rsidRPr="00C734E2" w:rsidRDefault="00511E0D" w:rsidP="008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734E2">
              <w:rPr>
                <w:rFonts w:ascii="Times New Roman" w:hAnsi="Times New Roman" w:cs="Times New Roman"/>
                <w:sz w:val="24"/>
                <w:szCs w:val="24"/>
              </w:rPr>
              <w:t>Люминесцентный (</w:t>
            </w:r>
            <w:proofErr w:type="spellStart"/>
            <w:r w:rsidRPr="00C734E2">
              <w:rPr>
                <w:rFonts w:ascii="Times New Roman" w:hAnsi="Times New Roman" w:cs="Times New Roman"/>
                <w:sz w:val="24"/>
                <w:szCs w:val="24"/>
              </w:rPr>
              <w:t>luminous</w:t>
            </w:r>
            <w:proofErr w:type="spellEnd"/>
            <w:r w:rsidRPr="00C73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3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adj</w:t>
            </w:r>
            <w:proofErr w:type="spellEnd"/>
            <w:r w:rsidRPr="00C734E2">
              <w:rPr>
                <w:rFonts w:ascii="Times New Roman" w:hAnsi="Times New Roman" w:cs="Times New Roman"/>
                <w:sz w:val="24"/>
                <w:szCs w:val="24"/>
              </w:rPr>
              <w:t xml:space="preserve">): Относительная спектральная световая эффективность, измеренная в соответствии </w:t>
            </w:r>
          </w:p>
          <w:p w14:paraId="2038439A" w14:textId="0A1AB513" w:rsidR="00C734E2" w:rsidRPr="00E10D8D" w:rsidRDefault="00511E0D" w:rsidP="0051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E2">
              <w:rPr>
                <w:rFonts w:ascii="Times New Roman" w:hAnsi="Times New Roman" w:cs="Times New Roman"/>
                <w:sz w:val="24"/>
                <w:szCs w:val="24"/>
              </w:rPr>
              <w:t>с функцией V (λ) CIE (1987)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73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2" w14:paraId="4634B33D" w14:textId="77777777" w:rsidTr="00C212D4">
        <w:tc>
          <w:tcPr>
            <w:tcW w:w="988" w:type="dxa"/>
          </w:tcPr>
          <w:p w14:paraId="438D7A5E" w14:textId="77777777" w:rsidR="00C734E2" w:rsidRDefault="00C734E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9C4A02" w14:textId="77777777" w:rsidR="00C734E2" w:rsidRDefault="00C734E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3644BEE" w14:textId="77777777" w:rsidR="00C734E2" w:rsidRPr="00F250E4" w:rsidRDefault="00C734E2" w:rsidP="00C734E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3.4 уточнить перевод термина «Светопроницаемость (</w:t>
            </w:r>
            <w:proofErr w:type="spellStart"/>
            <w:r w:rsidRPr="00F250E4">
              <w:rPr>
                <w:rFonts w:ascii="Times New Roman" w:hAnsi="Times New Roman" w:cs="Times New Roman"/>
              </w:rPr>
              <w:t>luminous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0E4">
              <w:rPr>
                <w:rFonts w:ascii="Times New Roman" w:hAnsi="Times New Roman" w:cs="Times New Roman"/>
              </w:rPr>
              <w:t>transmittance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, </w:t>
            </w:r>
            <w:r w:rsidRPr="00F250E4">
              <w:rPr>
                <w:rFonts w:ascii="Times New Roman" w:hAnsi="Times New Roman" w:cs="Times New Roman"/>
                <w:lang w:val="en-US"/>
              </w:rPr>
              <w:t>n</w:t>
            </w:r>
            <w:r w:rsidRPr="00F250E4">
              <w:rPr>
                <w:rFonts w:ascii="Times New Roman" w:hAnsi="Times New Roman" w:cs="Times New Roman"/>
              </w:rPr>
              <w:t>)».</w:t>
            </w:r>
          </w:p>
          <w:p w14:paraId="69C1E9A9" w14:textId="77777777" w:rsidR="00C734E2" w:rsidRPr="00F250E4" w:rsidRDefault="00C734E2" w:rsidP="00C734E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Словосочетание «</w:t>
            </w:r>
            <w:proofErr w:type="spellStart"/>
            <w:r w:rsidRPr="00F250E4">
              <w:rPr>
                <w:rFonts w:ascii="Times New Roman" w:hAnsi="Times New Roman" w:cs="Times New Roman"/>
              </w:rPr>
              <w:t>luminous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0E4">
              <w:rPr>
                <w:rFonts w:ascii="Times New Roman" w:hAnsi="Times New Roman" w:cs="Times New Roman"/>
              </w:rPr>
              <w:t>transmittance</w:t>
            </w:r>
            <w:proofErr w:type="spellEnd"/>
            <w:r w:rsidRPr="00F250E4">
              <w:rPr>
                <w:rFonts w:ascii="Times New Roman" w:hAnsi="Times New Roman" w:cs="Times New Roman"/>
              </w:rPr>
              <w:t>» переводится как «коэффициент пропускания света».</w:t>
            </w:r>
          </w:p>
          <w:p w14:paraId="77CFEABE" w14:textId="4F2DF081" w:rsidR="00C734E2" w:rsidRPr="00F250E4" w:rsidRDefault="00C734E2" w:rsidP="00C734E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Например, по ГОСТ 15875: Коэффициентом пропускания - отношение всего светового потока, прошедшего через образец, к потоку,  падающему на образец.</w:t>
            </w:r>
          </w:p>
        </w:tc>
        <w:tc>
          <w:tcPr>
            <w:tcW w:w="3640" w:type="dxa"/>
          </w:tcPr>
          <w:p w14:paraId="2DA85044" w14:textId="77777777" w:rsidR="00511E0D" w:rsidRPr="00511E0D" w:rsidRDefault="00511E0D" w:rsidP="00511E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69676A53" w14:textId="27E5D2AE" w:rsidR="00511E0D" w:rsidRDefault="00511E0D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D">
              <w:rPr>
                <w:rFonts w:ascii="Times New Roman" w:hAnsi="Times New Roman" w:cs="Times New Roman"/>
                <w:sz w:val="24"/>
                <w:szCs w:val="24"/>
              </w:rPr>
              <w:t>Термин изложен в следующей редакции:</w:t>
            </w:r>
          </w:p>
          <w:p w14:paraId="7E6D67D1" w14:textId="43BB8519" w:rsidR="00C734E2" w:rsidRPr="00E10D8D" w:rsidRDefault="00511E0D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11E0D">
              <w:rPr>
                <w:rFonts w:ascii="Times New Roman" w:hAnsi="Times New Roman" w:cs="Times New Roman"/>
                <w:sz w:val="24"/>
                <w:szCs w:val="24"/>
              </w:rPr>
              <w:t>Коэффициент пропускания света, n (</w:t>
            </w:r>
            <w:proofErr w:type="spellStart"/>
            <w:r w:rsidRPr="00511E0D">
              <w:rPr>
                <w:rFonts w:ascii="Times New Roman" w:hAnsi="Times New Roman" w:cs="Times New Roman"/>
                <w:sz w:val="24"/>
                <w:szCs w:val="24"/>
              </w:rPr>
              <w:t>luminous</w:t>
            </w:r>
            <w:proofErr w:type="spellEnd"/>
            <w:r w:rsidRPr="00511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E0D">
              <w:rPr>
                <w:rFonts w:ascii="Times New Roman" w:hAnsi="Times New Roman" w:cs="Times New Roman"/>
                <w:sz w:val="24"/>
                <w:szCs w:val="24"/>
              </w:rPr>
              <w:t>transmittance</w:t>
            </w:r>
            <w:proofErr w:type="spellEnd"/>
            <w:r w:rsidRPr="00511E0D">
              <w:rPr>
                <w:rFonts w:ascii="Times New Roman" w:hAnsi="Times New Roman" w:cs="Times New Roman"/>
                <w:sz w:val="24"/>
                <w:szCs w:val="24"/>
              </w:rPr>
              <w:t>, n): Отношение всего светового потока, прошедшего через образец, к потоку, падающему на образец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11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BF9" w14:paraId="77E86780" w14:textId="77777777" w:rsidTr="00C212D4">
        <w:tc>
          <w:tcPr>
            <w:tcW w:w="988" w:type="dxa"/>
          </w:tcPr>
          <w:p w14:paraId="5ECE6FAA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9EBF53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51EA293" w14:textId="7D506B82" w:rsidR="00D53BF9" w:rsidRPr="00F250E4" w:rsidRDefault="00D53BF9" w:rsidP="007812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 xml:space="preserve">По тексту </w:t>
            </w:r>
          </w:p>
        </w:tc>
        <w:tc>
          <w:tcPr>
            <w:tcW w:w="3640" w:type="dxa"/>
          </w:tcPr>
          <w:p w14:paraId="134FCFED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80E" w14:paraId="4BA5DA92" w14:textId="77777777" w:rsidTr="00C212D4">
        <w:tc>
          <w:tcPr>
            <w:tcW w:w="988" w:type="dxa"/>
          </w:tcPr>
          <w:p w14:paraId="66A6E6A3" w14:textId="77777777" w:rsidR="0069280E" w:rsidRDefault="0069280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EADD13" w14:textId="77777777" w:rsidR="0069280E" w:rsidRDefault="0069280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61D201B" w14:textId="77777777" w:rsidR="0069280E" w:rsidRPr="00F250E4" w:rsidRDefault="0069280E" w:rsidP="0069280E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Текст следует изложить с соблюдение требований СТ РК 1.5 (подпункт 6.1.4).</w:t>
            </w:r>
          </w:p>
          <w:p w14:paraId="6C2FDDEB" w14:textId="151C7B80" w:rsidR="0069280E" w:rsidRPr="00F250E4" w:rsidRDefault="0069280E" w:rsidP="00C9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</w:rPr>
              <w:t>Сноски следует оформить по СТ РК 1.5-2019 (подпункт 6.10.3).</w:t>
            </w:r>
          </w:p>
        </w:tc>
        <w:tc>
          <w:tcPr>
            <w:tcW w:w="3640" w:type="dxa"/>
          </w:tcPr>
          <w:p w14:paraId="5BEF4C86" w14:textId="77777777" w:rsidR="0069280E" w:rsidRDefault="0069280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03616D2C" w14:textId="11F965BE" w:rsidR="0069280E" w:rsidRDefault="0069280E" w:rsidP="00C93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Исправлено </w:t>
            </w:r>
          </w:p>
        </w:tc>
      </w:tr>
      <w:tr w:rsidR="0069280E" w14:paraId="5974C0F9" w14:textId="77777777" w:rsidTr="00C212D4">
        <w:tc>
          <w:tcPr>
            <w:tcW w:w="988" w:type="dxa"/>
          </w:tcPr>
          <w:p w14:paraId="7F102C9E" w14:textId="77777777" w:rsidR="0069280E" w:rsidRDefault="0069280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C99CB" w14:textId="77777777" w:rsidR="0069280E" w:rsidRDefault="0069280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8BBF24E" w14:textId="77777777" w:rsidR="00C93FC8" w:rsidRPr="00F250E4" w:rsidRDefault="00C93FC8" w:rsidP="00C93FC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П.4.2. фразу «Использование спектрофотометра для измерения мутности пластмасс обеспечивает диагностические данные о происхождении мутности, а процедура В предназначена для применения спектрофотометра» откорректировать. </w:t>
            </w:r>
          </w:p>
          <w:p w14:paraId="6EF4C5E7" w14:textId="77777777" w:rsidR="0069280E" w:rsidRPr="00F250E4" w:rsidRDefault="0069280E" w:rsidP="007812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</w:tcPr>
          <w:p w14:paraId="41327FBA" w14:textId="77777777" w:rsidR="00C93FC8" w:rsidRPr="006A335A" w:rsidRDefault="00C93FC8" w:rsidP="00C93F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Принято</w:t>
            </w:r>
          </w:p>
          <w:p w14:paraId="07027E32" w14:textId="2AC99F6C" w:rsidR="00C93FC8" w:rsidRPr="006A335A" w:rsidRDefault="00760F46" w:rsidP="00C93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изложено в следующей редакции </w:t>
            </w:r>
            <w:r w:rsidR="00C93FC8" w:rsidRPr="006A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C93FC8" w:rsidRPr="006A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спектрофотометра для измерения мутности пластмасс обеспечивает получение диагностических данных по возникновению мутности,  </w:t>
            </w:r>
          </w:p>
          <w:p w14:paraId="3F5921DC" w14:textId="478BF231" w:rsidR="0069280E" w:rsidRDefault="00C93FC8" w:rsidP="00C93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спектрофотометр применяется по процедуре В</w:t>
            </w:r>
            <w:r w:rsidRPr="006A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6A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0F46" w14:paraId="52A9AF88" w14:textId="77777777" w:rsidTr="00C212D4">
        <w:tc>
          <w:tcPr>
            <w:tcW w:w="988" w:type="dxa"/>
          </w:tcPr>
          <w:p w14:paraId="5A17F33E" w14:textId="77777777" w:rsidR="00760F46" w:rsidRDefault="00760F4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DB8429" w14:textId="77777777" w:rsidR="00760F46" w:rsidRDefault="00760F4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FDC9EFE" w14:textId="77777777" w:rsidR="00760F46" w:rsidRPr="00F250E4" w:rsidRDefault="00760F46" w:rsidP="00760F46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5.1, перефразировать.</w:t>
            </w:r>
          </w:p>
          <w:p w14:paraId="4DCC68FD" w14:textId="77777777" w:rsidR="00760F46" w:rsidRPr="00F250E4" w:rsidRDefault="00760F46" w:rsidP="00760F46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Например.</w:t>
            </w:r>
          </w:p>
          <w:p w14:paraId="35E48F59" w14:textId="77777777" w:rsidR="00760F46" w:rsidRPr="00F250E4" w:rsidRDefault="00760F46" w:rsidP="00760F46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Фразу «Получают образцы. свободные от дефектов. не характерных для материала, если только такие дефекты не являются исследуемыми переменными» </w:t>
            </w:r>
            <w:r w:rsidRPr="00F250E4">
              <w:rPr>
                <w:rFonts w:ascii="Times New Roman" w:hAnsi="Times New Roman" w:cs="Times New Roman"/>
                <w:b/>
                <w:bCs/>
              </w:rPr>
              <w:t>предлагаем изложить в редакции</w:t>
            </w:r>
            <w:r w:rsidRPr="00F250E4">
              <w:rPr>
                <w:rFonts w:ascii="Times New Roman" w:hAnsi="Times New Roman" w:cs="Times New Roman"/>
              </w:rPr>
              <w:t xml:space="preserve"> «Отобранные образцы не должны иметь дефекты не характерные материалу, за исключением, когда такие дефекты подлежать испытанию».  </w:t>
            </w:r>
          </w:p>
          <w:p w14:paraId="776A15A6" w14:textId="77777777" w:rsidR="00760F46" w:rsidRPr="00F250E4" w:rsidRDefault="00760F46" w:rsidP="00C9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090124C4" w14:textId="77777777" w:rsidR="00760F46" w:rsidRPr="000D2503" w:rsidRDefault="00760F46" w:rsidP="00760F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0BEC2496" w14:textId="77777777" w:rsidR="00760F46" w:rsidRDefault="00760F46" w:rsidP="0076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6">
              <w:rPr>
                <w:rFonts w:ascii="Times New Roman" w:hAnsi="Times New Roman" w:cs="Times New Roman"/>
                <w:sz w:val="24"/>
                <w:szCs w:val="24"/>
              </w:rPr>
              <w:t>изложено в следующей редакции</w:t>
            </w:r>
          </w:p>
          <w:p w14:paraId="3512360C" w14:textId="77777777" w:rsidR="00760F46" w:rsidRDefault="00760F46" w:rsidP="00760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46">
              <w:rPr>
                <w:rFonts w:ascii="Times New Roman" w:hAnsi="Times New Roman" w:cs="Times New Roman"/>
                <w:sz w:val="24"/>
                <w:szCs w:val="24"/>
              </w:rPr>
              <w:t xml:space="preserve">«Отобранные образцы не должны иметь дефекты не характерные материалу, за исключением, когда такие дефекты подлежать испытанию».  </w:t>
            </w:r>
            <w:r w:rsidR="005F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18BBD58" w14:textId="77777777" w:rsidR="00426949" w:rsidRDefault="00426949" w:rsidP="00760F4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3BCD6BB4" w14:textId="16B0391D" w:rsidR="00426949" w:rsidRPr="005F0F46" w:rsidRDefault="00426949" w:rsidP="00760F4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4A1179" w14:paraId="7EDAA699" w14:textId="77777777" w:rsidTr="00C212D4">
        <w:tc>
          <w:tcPr>
            <w:tcW w:w="988" w:type="dxa"/>
          </w:tcPr>
          <w:p w14:paraId="6732CC5C" w14:textId="77777777" w:rsidR="004A1179" w:rsidRDefault="004A117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D6C1BC" w14:textId="77777777" w:rsidR="004A1179" w:rsidRDefault="004A117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3D31ABF" w14:textId="014F01A2" w:rsidR="004A1179" w:rsidRPr="00F250E4" w:rsidRDefault="004A1179" w:rsidP="004A1179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П. 5.2. фразу «Каждый образец изготовляют такого размера, достаточного для того, чтобы полностью перекрывать входное отверстие сферы» </w:t>
            </w:r>
            <w:r w:rsidRPr="00F250E4">
              <w:rPr>
                <w:rFonts w:ascii="Times New Roman" w:hAnsi="Times New Roman" w:cs="Times New Roman"/>
                <w:b/>
                <w:bCs/>
              </w:rPr>
              <w:t>предлагаем перефразировать</w:t>
            </w:r>
            <w:r w:rsidRPr="00F250E4">
              <w:rPr>
                <w:rFonts w:ascii="Times New Roman" w:hAnsi="Times New Roman" w:cs="Times New Roman"/>
              </w:rPr>
              <w:t xml:space="preserve"> «Образцы изготавливают размером, достаточным для полного перекрытия входного отверстия сферы».</w:t>
            </w:r>
          </w:p>
        </w:tc>
        <w:tc>
          <w:tcPr>
            <w:tcW w:w="3640" w:type="dxa"/>
          </w:tcPr>
          <w:p w14:paraId="2D539E64" w14:textId="77777777" w:rsidR="00F96606" w:rsidRPr="00F96606" w:rsidRDefault="00F96606" w:rsidP="00F96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7BF02F20" w14:textId="77777777" w:rsidR="00F96606" w:rsidRPr="00F96606" w:rsidRDefault="00F96606" w:rsidP="00F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6">
              <w:rPr>
                <w:rFonts w:ascii="Times New Roman" w:hAnsi="Times New Roman" w:cs="Times New Roman"/>
                <w:sz w:val="24"/>
                <w:szCs w:val="24"/>
              </w:rPr>
              <w:t>изложено в следующей редакции</w:t>
            </w:r>
          </w:p>
          <w:p w14:paraId="74B5D5DE" w14:textId="0CEA4A68" w:rsidR="004A1179" w:rsidRPr="000D2503" w:rsidRDefault="00F96606" w:rsidP="00760F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06">
              <w:rPr>
                <w:rFonts w:ascii="Times New Roman" w:hAnsi="Times New Roman" w:cs="Times New Roman"/>
                <w:sz w:val="24"/>
                <w:szCs w:val="24"/>
              </w:rPr>
              <w:t>«Образцы изготавливают размером, достаточным для полного перекрытия входного отверстия сферы».</w:t>
            </w:r>
          </w:p>
        </w:tc>
      </w:tr>
      <w:tr w:rsidR="006C196E" w14:paraId="5FB6B9F0" w14:textId="77777777" w:rsidTr="00C212D4">
        <w:tc>
          <w:tcPr>
            <w:tcW w:w="988" w:type="dxa"/>
          </w:tcPr>
          <w:p w14:paraId="7FE1B9C6" w14:textId="77777777" w:rsidR="006C196E" w:rsidRDefault="006C196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A0E0B0" w14:textId="77777777" w:rsidR="006C196E" w:rsidRDefault="006C196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71222EC" w14:textId="77777777" w:rsidR="006C196E" w:rsidRPr="00F250E4" w:rsidRDefault="006C196E" w:rsidP="006C196E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П.5.3, фразу «Готовят три образца для испытания каждого образца (пробы) данного материала, если иное не указано в применимой спецификации материала» </w:t>
            </w:r>
            <w:r w:rsidRPr="00F250E4">
              <w:rPr>
                <w:rFonts w:ascii="Times New Roman" w:hAnsi="Times New Roman" w:cs="Times New Roman"/>
                <w:b/>
                <w:bCs/>
              </w:rPr>
              <w:t>предлагаем изложить в редакции</w:t>
            </w:r>
            <w:r w:rsidRPr="00F250E4">
              <w:rPr>
                <w:rFonts w:ascii="Times New Roman" w:hAnsi="Times New Roman" w:cs="Times New Roman"/>
              </w:rPr>
              <w:t xml:space="preserve"> </w:t>
            </w:r>
            <w:r w:rsidRPr="00F250E4">
              <w:rPr>
                <w:rFonts w:ascii="Times New Roman" w:hAnsi="Times New Roman" w:cs="Times New Roman"/>
              </w:rPr>
              <w:br/>
              <w:t>«Из каждой пробы изготавливают по три образца, если иное не указано в спецификации на материал».</w:t>
            </w:r>
          </w:p>
          <w:p w14:paraId="63D867DF" w14:textId="77777777" w:rsidR="006C196E" w:rsidRPr="00F250E4" w:rsidRDefault="006C196E" w:rsidP="004A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5F9E851C" w14:textId="77777777" w:rsidR="006C196E" w:rsidRPr="006C196E" w:rsidRDefault="006C196E" w:rsidP="006C1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5F656B3F" w14:textId="77777777" w:rsidR="006C196E" w:rsidRPr="006C196E" w:rsidRDefault="006C196E" w:rsidP="006C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6E">
              <w:rPr>
                <w:rFonts w:ascii="Times New Roman" w:hAnsi="Times New Roman" w:cs="Times New Roman"/>
                <w:sz w:val="24"/>
                <w:szCs w:val="24"/>
              </w:rPr>
              <w:t>изложено в следующей редакции</w:t>
            </w:r>
          </w:p>
          <w:p w14:paraId="0015CF1A" w14:textId="3DD0C2A6" w:rsidR="006C196E" w:rsidRPr="00F96606" w:rsidRDefault="006C196E" w:rsidP="006C1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96E">
              <w:rPr>
                <w:rFonts w:ascii="Times New Roman" w:hAnsi="Times New Roman" w:cs="Times New Roman"/>
                <w:sz w:val="24"/>
                <w:szCs w:val="24"/>
              </w:rPr>
              <w:t>«Из каждой пробы изготавливают по три образца, если иное не указано в спецификации на материал».</w:t>
            </w:r>
          </w:p>
        </w:tc>
      </w:tr>
      <w:tr w:rsidR="00BA2D7E" w14:paraId="7983CCDF" w14:textId="77777777" w:rsidTr="00C212D4">
        <w:tc>
          <w:tcPr>
            <w:tcW w:w="988" w:type="dxa"/>
          </w:tcPr>
          <w:p w14:paraId="0891C4F8" w14:textId="77777777" w:rsidR="00BA2D7E" w:rsidRDefault="00BA2D7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3E0342" w14:textId="77777777" w:rsidR="00BA2D7E" w:rsidRDefault="00BA2D7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435078" w14:textId="77777777" w:rsidR="00BA2D7E" w:rsidRPr="00F250E4" w:rsidRDefault="00BA2D7E" w:rsidP="00BA2D7E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П.6.1. абзац предлагаем перефразировать. начав со слов «Перед испытанием образцы выдерживают . . ..».</w:t>
            </w:r>
          </w:p>
          <w:p w14:paraId="750FD869" w14:textId="77777777" w:rsidR="00BA2D7E" w:rsidRPr="00F250E4" w:rsidRDefault="00BA2D7E" w:rsidP="006C1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7987EF57" w14:textId="77777777" w:rsidR="009261C8" w:rsidRPr="009261C8" w:rsidRDefault="009261C8" w:rsidP="0092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6EF5E037" w14:textId="77777777" w:rsidR="009261C8" w:rsidRPr="009261C8" w:rsidRDefault="009261C8" w:rsidP="0092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C8">
              <w:rPr>
                <w:rFonts w:ascii="Times New Roman" w:hAnsi="Times New Roman" w:cs="Times New Roman"/>
                <w:sz w:val="24"/>
                <w:szCs w:val="24"/>
              </w:rPr>
              <w:t>изложено в следующей редакции</w:t>
            </w:r>
          </w:p>
          <w:p w14:paraId="7BEE2163" w14:textId="3DCE18D3" w:rsidR="00BA2D7E" w:rsidRPr="00191C50" w:rsidRDefault="009261C8" w:rsidP="0092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C8">
              <w:rPr>
                <w:rFonts w:ascii="Times New Roman" w:hAnsi="Times New Roman" w:cs="Times New Roman"/>
                <w:sz w:val="24"/>
                <w:szCs w:val="24"/>
              </w:rPr>
              <w:t>«Перед испытанием образцы выдерживают</w:t>
            </w:r>
            <w:r w:rsidR="00191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</w:t>
            </w:r>
          </w:p>
        </w:tc>
      </w:tr>
      <w:tr w:rsidR="00F26D23" w14:paraId="0A45FFBC" w14:textId="77777777" w:rsidTr="00C212D4">
        <w:tc>
          <w:tcPr>
            <w:tcW w:w="988" w:type="dxa"/>
          </w:tcPr>
          <w:p w14:paraId="199A51DD" w14:textId="77777777" w:rsidR="00F26D23" w:rsidRDefault="00F26D2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435D2E" w14:textId="77777777" w:rsidR="00F26D23" w:rsidRDefault="00F26D2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DE0980B" w14:textId="77777777" w:rsidR="00F26D23" w:rsidRPr="00F250E4" w:rsidRDefault="00F26D23" w:rsidP="00F26D23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Значение величин с предельными отклонениями следует указать по ГОСТ 8.417-2002 (пункт 8.5).</w:t>
            </w:r>
          </w:p>
          <w:p w14:paraId="4C359FA2" w14:textId="4C08EE11" w:rsidR="00F26D23" w:rsidRPr="00661C7D" w:rsidRDefault="00F26D23" w:rsidP="00F26D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0E4">
              <w:rPr>
                <w:rFonts w:ascii="Times New Roman" w:hAnsi="Times New Roman" w:cs="Times New Roman"/>
              </w:rPr>
              <w:t>Например, «23 ± 2 °C» следует указать в виде «(</w:t>
            </w:r>
            <w:r w:rsidR="00661C7D" w:rsidRPr="00661C7D">
              <w:rPr>
                <w:rFonts w:ascii="Times New Roman" w:hAnsi="Times New Roman" w:cs="Times New Roman"/>
              </w:rPr>
              <w:t>23 ± 2</w:t>
            </w:r>
            <w:r w:rsidRPr="00F250E4">
              <w:rPr>
                <w:rFonts w:ascii="Times New Roman" w:hAnsi="Times New Roman" w:cs="Times New Roman"/>
              </w:rPr>
              <w:t xml:space="preserve">) °C».  </w:t>
            </w:r>
            <w:r w:rsidR="00661C7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039E830" w14:textId="77777777" w:rsidR="00F26D23" w:rsidRPr="00F250E4" w:rsidRDefault="00F26D23" w:rsidP="00F26D23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П.6.2. доработать.</w:t>
            </w:r>
          </w:p>
          <w:p w14:paraId="088D4737" w14:textId="77777777" w:rsidR="00F26D23" w:rsidRPr="00F250E4" w:rsidRDefault="00F26D23" w:rsidP="00F26D23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Откорректировать и значение величин указать по ГОСТ 8.417-2002 (пункт 8.5).</w:t>
            </w:r>
          </w:p>
          <w:p w14:paraId="435A9C01" w14:textId="1AF4EB7F" w:rsidR="00F26D23" w:rsidRPr="00F250E4" w:rsidRDefault="00F26D23" w:rsidP="009541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</w:tcPr>
          <w:p w14:paraId="7B6B4843" w14:textId="17A8F895" w:rsidR="007271F6" w:rsidRPr="007271F6" w:rsidRDefault="007271F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71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  <w:p w14:paraId="3A439E8F" w14:textId="1DDA51C2" w:rsidR="00422491" w:rsidRDefault="009541D2" w:rsidP="0042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Значения величин </w:t>
            </w:r>
            <w:r w:rsidR="00422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(п.6.1, 6.2</w:t>
            </w:r>
            <w:r w:rsidR="00F9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22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1250C72" w14:textId="4F26A1B9" w:rsidR="007271F6" w:rsidRDefault="009541D2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приведены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954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ГОСТ 8.417-2002.</w:t>
            </w:r>
          </w:p>
          <w:p w14:paraId="27C50C6B" w14:textId="77777777" w:rsidR="009541D2" w:rsidRDefault="009541D2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BA98" w14:textId="5272506E" w:rsidR="009541D2" w:rsidRPr="00F1269B" w:rsidRDefault="009541D2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B6" w14:paraId="022AB998" w14:textId="77777777" w:rsidTr="00C212D4">
        <w:tc>
          <w:tcPr>
            <w:tcW w:w="988" w:type="dxa"/>
          </w:tcPr>
          <w:p w14:paraId="7105CC09" w14:textId="77777777" w:rsidR="00F914B6" w:rsidRDefault="00F914B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715E19" w14:textId="77777777" w:rsidR="00F914B6" w:rsidRDefault="00F914B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6339D0E" w14:textId="40FB2B19" w:rsidR="00F914B6" w:rsidRPr="00F250E4" w:rsidRDefault="00F914B6" w:rsidP="00F26D23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7, отредактировать. внести техническую корректировку. значения величин указать по ГОСТ 8.417-2002 (пункт 8.5).</w:t>
            </w:r>
          </w:p>
        </w:tc>
        <w:tc>
          <w:tcPr>
            <w:tcW w:w="3640" w:type="dxa"/>
          </w:tcPr>
          <w:p w14:paraId="7F3313F6" w14:textId="54D0F28F" w:rsidR="00F914B6" w:rsidRPr="00F914B6" w:rsidRDefault="00F914B6" w:rsidP="00F91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14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Принято</w:t>
            </w:r>
          </w:p>
          <w:p w14:paraId="451CEFDD" w14:textId="2733899D" w:rsidR="00F914B6" w:rsidRPr="00F914B6" w:rsidRDefault="00F914B6" w:rsidP="00F91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Значения величин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приведены в соответствии с ГОСТ 8.417-2002.</w:t>
            </w:r>
          </w:p>
        </w:tc>
      </w:tr>
      <w:tr w:rsidR="009541D2" w14:paraId="40C76599" w14:textId="77777777" w:rsidTr="00C212D4">
        <w:tc>
          <w:tcPr>
            <w:tcW w:w="988" w:type="dxa"/>
          </w:tcPr>
          <w:p w14:paraId="69472AC2" w14:textId="77777777" w:rsidR="009541D2" w:rsidRDefault="009541D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4049D0" w14:textId="77777777" w:rsidR="009541D2" w:rsidRDefault="009541D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EC58DD8" w14:textId="77777777" w:rsidR="009541D2" w:rsidRPr="00F250E4" w:rsidRDefault="009541D2" w:rsidP="009541D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Наименование п. 7 рекомендуем изложить по оригиналу «7. </w:t>
            </w:r>
            <w:proofErr w:type="spellStart"/>
            <w:r w:rsidRPr="00F250E4">
              <w:rPr>
                <w:rFonts w:ascii="Times New Roman" w:hAnsi="Times New Roman" w:cs="Times New Roman"/>
              </w:rPr>
              <w:t>Procedure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А— </w:t>
            </w:r>
            <w:proofErr w:type="spellStart"/>
            <w:r w:rsidRPr="00F250E4">
              <w:rPr>
                <w:rFonts w:ascii="Times New Roman" w:hAnsi="Times New Roman" w:cs="Times New Roman"/>
              </w:rPr>
              <w:t>Hazemeter</w:t>
            </w:r>
            <w:proofErr w:type="spellEnd"/>
            <w:r w:rsidRPr="00F250E4">
              <w:rPr>
                <w:rFonts w:ascii="Times New Roman" w:hAnsi="Times New Roman" w:cs="Times New Roman"/>
              </w:rPr>
              <w:t>», так как далее в разделе 9 Процедуру А указывается</w:t>
            </w:r>
            <w:proofErr w:type="gramStart"/>
            <w:r w:rsidRPr="00F250E4">
              <w:rPr>
                <w:rFonts w:ascii="Times New Roman" w:hAnsi="Times New Roman" w:cs="Times New Roman"/>
              </w:rPr>
              <w:t>.</w:t>
            </w:r>
            <w:proofErr w:type="gramEnd"/>
            <w:r w:rsidRPr="00F250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50E4">
              <w:rPr>
                <w:rFonts w:ascii="Times New Roman" w:hAnsi="Times New Roman" w:cs="Times New Roman"/>
              </w:rPr>
              <w:t>к</w:t>
            </w:r>
            <w:proofErr w:type="gramEnd"/>
            <w:r w:rsidRPr="00F250E4">
              <w:rPr>
                <w:rFonts w:ascii="Times New Roman" w:hAnsi="Times New Roman" w:cs="Times New Roman"/>
              </w:rPr>
              <w:t>ак на референтная.</w:t>
            </w:r>
          </w:p>
          <w:p w14:paraId="3BDF7B46" w14:textId="77777777" w:rsidR="009541D2" w:rsidRPr="00F250E4" w:rsidRDefault="009541D2" w:rsidP="009541D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Например,</w:t>
            </w:r>
          </w:p>
          <w:p w14:paraId="3F5C9BA3" w14:textId="0789042D" w:rsidR="009541D2" w:rsidRPr="00F250E4" w:rsidRDefault="009541D2" w:rsidP="009541D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7.1.1. Библиографические ссылки оформить по СТ РК 1.5 (пункт 4.13).</w:t>
            </w:r>
          </w:p>
        </w:tc>
        <w:tc>
          <w:tcPr>
            <w:tcW w:w="3640" w:type="dxa"/>
          </w:tcPr>
          <w:p w14:paraId="51BD7D31" w14:textId="77777777" w:rsidR="00EE6704" w:rsidRPr="006A335A" w:rsidRDefault="00EE6704" w:rsidP="00EE67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Принято</w:t>
            </w:r>
          </w:p>
          <w:p w14:paraId="6D78B191" w14:textId="77777777" w:rsidR="00EE6704" w:rsidRPr="006A335A" w:rsidRDefault="00EE6704" w:rsidP="00EE67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изложено в следующей редакции</w:t>
            </w:r>
          </w:p>
          <w:p w14:paraId="5ECB8558" w14:textId="719B5B8B" w:rsidR="009541D2" w:rsidRPr="007271F6" w:rsidRDefault="00EE6704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C4D89"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7.  Процедура A</w:t>
            </w:r>
            <w:r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C4D89"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–</w:t>
            </w:r>
            <w:r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C4D89"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Мутномер</w:t>
            </w:r>
            <w:r w:rsidRPr="006A33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F26D23" w14:paraId="3AE4BCBC" w14:textId="77777777" w:rsidTr="00C212D4">
        <w:tc>
          <w:tcPr>
            <w:tcW w:w="988" w:type="dxa"/>
          </w:tcPr>
          <w:p w14:paraId="6927D6FA" w14:textId="77777777" w:rsidR="00F26D23" w:rsidRDefault="00F26D2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6F1A6D" w14:textId="77777777" w:rsidR="00F26D23" w:rsidRDefault="00F26D2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1909361" w14:textId="77777777" w:rsidR="00F26D23" w:rsidRPr="00F250E4" w:rsidRDefault="00F26D23" w:rsidP="00F26D23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7.1.3. предложения «Входное и выходное отверстия должны располагаться в центре одной и той же большой окружности сферы, и между центрами должно быть не менее 2.97 рад (170°) дуги. Выходное отверстие должно располагаться под углом 0.14 рад (8°) в центре входного отверстия.» следует отредактировать.</w:t>
            </w:r>
          </w:p>
          <w:p w14:paraId="3272C954" w14:textId="77777777" w:rsidR="00F26D23" w:rsidRPr="00F250E4" w:rsidRDefault="00F26D23" w:rsidP="00F26D23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250E4">
              <w:rPr>
                <w:rFonts w:ascii="Times New Roman" w:hAnsi="Times New Roman" w:cs="Times New Roman"/>
                <w:b/>
                <w:bCs/>
                <w:u w:val="single"/>
              </w:rPr>
              <w:t xml:space="preserve">Уточнить уголь между чем? </w:t>
            </w:r>
          </w:p>
          <w:p w14:paraId="195586C4" w14:textId="26B94F11" w:rsidR="00F26D23" w:rsidRPr="00F250E4" w:rsidRDefault="00F26D23" w:rsidP="00F26D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</w:tcPr>
          <w:p w14:paraId="4E0EC963" w14:textId="674640BE" w:rsidR="00F26D23" w:rsidRPr="00CF4060" w:rsidRDefault="00F26D2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Принято </w:t>
            </w:r>
          </w:p>
          <w:p w14:paraId="73CF002A" w14:textId="77777777" w:rsidR="00F26D23" w:rsidRPr="007E5B14" w:rsidRDefault="00F26D23" w:rsidP="00F26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7E5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</w:t>
            </w:r>
            <w:proofErr w:type="spellEnd"/>
            <w:r w:rsidRPr="007E5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отредактирован: </w:t>
            </w:r>
          </w:p>
          <w:p w14:paraId="011FC567" w14:textId="4006A7D4" w:rsidR="00F26D23" w:rsidRPr="00F26D23" w:rsidRDefault="004519C9" w:rsidP="00F2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«Входное и выходное отверстия сферы должны быть на одном и том же большом диаметре сферы, между отверстиями </w:t>
            </w:r>
            <w:r w:rsidRPr="007E5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должно быть дуга не менее 2,97 рад (170°). Угол между центрами входного и выходного отверстий сферы не должен превышать 0,14 рад (8°)»</w:t>
            </w:r>
          </w:p>
        </w:tc>
      </w:tr>
      <w:tr w:rsidR="00CF4060" w14:paraId="1BEE4E13" w14:textId="77777777" w:rsidTr="00C212D4">
        <w:tc>
          <w:tcPr>
            <w:tcW w:w="988" w:type="dxa"/>
          </w:tcPr>
          <w:p w14:paraId="13D970FA" w14:textId="77777777" w:rsidR="00CF4060" w:rsidRDefault="00CF406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CFD9ED" w14:textId="77777777" w:rsidR="00CF4060" w:rsidRDefault="00CF406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BE807EE" w14:textId="2E1B0935" w:rsidR="00CF4060" w:rsidRPr="00F250E4" w:rsidRDefault="00CF4060" w:rsidP="00F26D23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Уточнить «</w:t>
            </w:r>
            <w:proofErr w:type="spellStart"/>
            <w:r w:rsidRPr="00F250E4">
              <w:rPr>
                <w:rFonts w:ascii="Times New Roman" w:hAnsi="Times New Roman" w:cs="Times New Roman"/>
              </w:rPr>
              <w:t>фотоловушка</w:t>
            </w:r>
            <w:proofErr w:type="spellEnd"/>
            <w:r w:rsidRPr="00F250E4">
              <w:rPr>
                <w:rFonts w:ascii="Times New Roman" w:hAnsi="Times New Roman" w:cs="Times New Roman"/>
              </w:rPr>
              <w:t>» и «световая ловушка» синонимы? Если это синонимы, то следует привести к единообразию.</w:t>
            </w:r>
          </w:p>
        </w:tc>
        <w:tc>
          <w:tcPr>
            <w:tcW w:w="3640" w:type="dxa"/>
          </w:tcPr>
          <w:p w14:paraId="629CBB65" w14:textId="77777777" w:rsidR="00CF4060" w:rsidRPr="00CF4060" w:rsidRDefault="00CF4060" w:rsidP="00CF40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2F84FD18" w14:textId="1AAA4595" w:rsidR="00CF4060" w:rsidRPr="00CF4060" w:rsidRDefault="00CF4060" w:rsidP="00C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60">
              <w:rPr>
                <w:rFonts w:ascii="Times New Roman" w:hAnsi="Times New Roman" w:cs="Times New Roman"/>
                <w:sz w:val="24"/>
                <w:szCs w:val="24"/>
              </w:rPr>
              <w:t>По тексту слово «</w:t>
            </w:r>
            <w:proofErr w:type="spellStart"/>
            <w:r w:rsidRPr="00CF4060">
              <w:rPr>
                <w:rFonts w:ascii="Times New Roman" w:hAnsi="Times New Roman" w:cs="Times New Roman"/>
                <w:sz w:val="24"/>
                <w:szCs w:val="24"/>
              </w:rPr>
              <w:t>фотоловушка</w:t>
            </w:r>
            <w:proofErr w:type="spellEnd"/>
            <w:r w:rsidRPr="00CF406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 w:rsidRPr="00CF4060">
              <w:rPr>
                <w:rFonts w:ascii="Times New Roman" w:hAnsi="Times New Roman" w:cs="Times New Roman"/>
                <w:sz w:val="24"/>
                <w:szCs w:val="24"/>
              </w:rPr>
              <w:t>заменен</w:t>
            </w:r>
            <w:proofErr w:type="gramEnd"/>
            <w:r w:rsidRPr="00CF4060">
              <w:rPr>
                <w:rFonts w:ascii="Times New Roman" w:hAnsi="Times New Roman" w:cs="Times New Roman"/>
                <w:sz w:val="24"/>
                <w:szCs w:val="24"/>
              </w:rPr>
              <w:t xml:space="preserve"> на «</w:t>
            </w:r>
            <w:r w:rsidR="00D73C7D" w:rsidRPr="00D73C7D">
              <w:rPr>
                <w:rFonts w:ascii="Times New Roman" w:hAnsi="Times New Roman" w:cs="Times New Roman"/>
                <w:sz w:val="24"/>
                <w:szCs w:val="24"/>
              </w:rPr>
              <w:t>световой ловушки</w:t>
            </w:r>
            <w:r w:rsidR="00D73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="00D73C7D" w:rsidRPr="00D73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световая ловушка</w:t>
            </w:r>
            <w:r w:rsidRPr="00CF4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D23" w14:paraId="07A5BD7C" w14:textId="77777777" w:rsidTr="00C212D4">
        <w:tc>
          <w:tcPr>
            <w:tcW w:w="988" w:type="dxa"/>
          </w:tcPr>
          <w:p w14:paraId="60250448" w14:textId="77777777" w:rsidR="00F26D23" w:rsidRDefault="00F26D2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22305A" w14:textId="77777777" w:rsidR="00F26D23" w:rsidRDefault="00F26D2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5A59947" w14:textId="22708824" w:rsidR="00F26D23" w:rsidRPr="00F250E4" w:rsidRDefault="00F26D23" w:rsidP="00F26D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</w:rPr>
              <w:t xml:space="preserve">П. 7.1.5. редакцию «Когда образец помещается напротив входного отверстия </w:t>
            </w:r>
            <w:proofErr w:type="spellStart"/>
            <w:r w:rsidRPr="00F250E4">
              <w:rPr>
                <w:rFonts w:ascii="Times New Roman" w:hAnsi="Times New Roman" w:cs="Times New Roman"/>
              </w:rPr>
              <w:t>светомерной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сферы, </w:t>
            </w:r>
            <w:r w:rsidRPr="00F250E4">
              <w:rPr>
                <w:rFonts w:ascii="Times New Roman" w:hAnsi="Times New Roman" w:cs="Times New Roman"/>
                <w:b/>
                <w:bCs/>
                <w:u w:val="single"/>
              </w:rPr>
              <w:t>угол между перпендикуляром к образцу (?)</w:t>
            </w:r>
            <w:r w:rsidRPr="00F250E4">
              <w:rPr>
                <w:rFonts w:ascii="Times New Roman" w:hAnsi="Times New Roman" w:cs="Times New Roman"/>
              </w:rPr>
              <w:t xml:space="preserve"> и линией, соединяющей центры входного и выходного отверстий, не должен превышать 0.14 рад (8°)» уточнить и изложить корректно.</w:t>
            </w:r>
          </w:p>
        </w:tc>
        <w:tc>
          <w:tcPr>
            <w:tcW w:w="3640" w:type="dxa"/>
          </w:tcPr>
          <w:p w14:paraId="696EB196" w14:textId="77777777" w:rsidR="00A3112E" w:rsidRPr="00697B4B" w:rsidRDefault="00A3112E" w:rsidP="00A31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Принято </w:t>
            </w:r>
          </w:p>
          <w:p w14:paraId="41E8CB39" w14:textId="569FC944" w:rsidR="00A3112E" w:rsidRPr="00697B4B" w:rsidRDefault="00A3112E" w:rsidP="00A3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B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отредактирован:</w:t>
            </w:r>
          </w:p>
          <w:p w14:paraId="7CF6158D" w14:textId="49FBBECF" w:rsidR="005F64FB" w:rsidRPr="005F64FB" w:rsidRDefault="00A3112E" w:rsidP="00D73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9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97B4B">
              <w:rPr>
                <w:rFonts w:ascii="Times New Roman" w:hAnsi="Times New Roman" w:cs="Times New Roman"/>
                <w:sz w:val="24"/>
                <w:szCs w:val="24"/>
              </w:rPr>
              <w:t>Когда образец расположен напротив входного отверстия интегрирующей сферы, угол между перпендикуляром к образцу и линией, проходящей через центры входного и выходного отверстий сферы, не должен превышать 0,14 рад (8°)</w:t>
            </w:r>
            <w:r w:rsidRPr="0069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73C7D" w14:paraId="02B26BA9" w14:textId="77777777" w:rsidTr="00C212D4">
        <w:tc>
          <w:tcPr>
            <w:tcW w:w="988" w:type="dxa"/>
          </w:tcPr>
          <w:p w14:paraId="36746590" w14:textId="77777777" w:rsidR="00D73C7D" w:rsidRDefault="00D73C7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690C0C" w14:textId="77777777" w:rsidR="00D73C7D" w:rsidRDefault="00D73C7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FEE3B1D" w14:textId="77777777" w:rsidR="00D73C7D" w:rsidRPr="00F250E4" w:rsidRDefault="00D73C7D" w:rsidP="00D73C7D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В проекте на рисунке 1 приведена принципиальная схема прибора — </w:t>
            </w:r>
            <w:proofErr w:type="spellStart"/>
            <w:r w:rsidRPr="00F250E4">
              <w:rPr>
                <w:rFonts w:ascii="Times New Roman" w:hAnsi="Times New Roman" w:cs="Times New Roman"/>
              </w:rPr>
              <w:t>Мутномер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с описанием составных частей. </w:t>
            </w:r>
          </w:p>
          <w:p w14:paraId="715EBF58" w14:textId="77777777" w:rsidR="00D73C7D" w:rsidRPr="00F250E4" w:rsidRDefault="00D73C7D" w:rsidP="00D73C7D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Однако, названия частей </w:t>
            </w:r>
            <w:proofErr w:type="spellStart"/>
            <w:r w:rsidRPr="00F250E4">
              <w:rPr>
                <w:rFonts w:ascii="Times New Roman" w:hAnsi="Times New Roman" w:cs="Times New Roman"/>
              </w:rPr>
              <w:t>мутномера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в тексте отличаются от названии на рисунке 1.</w:t>
            </w:r>
          </w:p>
          <w:p w14:paraId="5ADF7DE4" w14:textId="77777777" w:rsidR="00D73C7D" w:rsidRPr="00F250E4" w:rsidRDefault="00D73C7D" w:rsidP="00D73C7D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Например, по тексту «</w:t>
            </w:r>
            <w:proofErr w:type="spellStart"/>
            <w:r w:rsidRPr="00F250E4">
              <w:rPr>
                <w:rFonts w:ascii="Times New Roman" w:hAnsi="Times New Roman" w:cs="Times New Roman"/>
              </w:rPr>
              <w:t>фотоловушка</w:t>
            </w:r>
            <w:proofErr w:type="spellEnd"/>
            <w:r w:rsidRPr="00F250E4">
              <w:rPr>
                <w:rFonts w:ascii="Times New Roman" w:hAnsi="Times New Roman" w:cs="Times New Roman"/>
              </w:rPr>
              <w:t>», по рис. «световая ловушка», по тексту «фотоприемник», а на рисунке такого названия нет.</w:t>
            </w:r>
          </w:p>
          <w:p w14:paraId="1AFFEDD2" w14:textId="207002BE" w:rsidR="00D73C7D" w:rsidRPr="00F250E4" w:rsidRDefault="00D73C7D" w:rsidP="005A271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Для недопущения разночтения стандарта наименования на рис. 1 и по тексту следует привести к единообразию.</w:t>
            </w:r>
          </w:p>
        </w:tc>
        <w:tc>
          <w:tcPr>
            <w:tcW w:w="3640" w:type="dxa"/>
          </w:tcPr>
          <w:p w14:paraId="44DBBC9A" w14:textId="77777777" w:rsidR="00D73C7D" w:rsidRDefault="00D73C7D" w:rsidP="00A31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67535360" w14:textId="4A5F07FA" w:rsidR="00D73C7D" w:rsidRPr="00D73C7D" w:rsidRDefault="00D73C7D" w:rsidP="00A3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C7D">
              <w:rPr>
                <w:rFonts w:ascii="Times New Roman" w:hAnsi="Times New Roman" w:cs="Times New Roman"/>
                <w:sz w:val="24"/>
                <w:szCs w:val="24"/>
              </w:rPr>
              <w:t>По тексту слово «</w:t>
            </w:r>
            <w:proofErr w:type="spellStart"/>
            <w:r w:rsidRPr="00D73C7D">
              <w:rPr>
                <w:rFonts w:ascii="Times New Roman" w:hAnsi="Times New Roman" w:cs="Times New Roman"/>
                <w:sz w:val="24"/>
                <w:szCs w:val="24"/>
              </w:rPr>
              <w:t>фотоловушка</w:t>
            </w:r>
            <w:proofErr w:type="spellEnd"/>
            <w:r w:rsidRPr="00D73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3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«фотоприемник»</w:t>
            </w:r>
            <w:r w:rsidRPr="00D73C7D">
              <w:rPr>
                <w:rFonts w:ascii="Times New Roman" w:hAnsi="Times New Roman" w:cs="Times New Roman"/>
                <w:sz w:val="24"/>
                <w:szCs w:val="24"/>
              </w:rPr>
              <w:t xml:space="preserve">  заменен на «световой ловушки», «световая ловушка»</w:t>
            </w:r>
            <w:proofErr w:type="gramEnd"/>
          </w:p>
        </w:tc>
      </w:tr>
      <w:tr w:rsidR="005A2712" w14:paraId="17238ACF" w14:textId="77777777" w:rsidTr="00C212D4">
        <w:tc>
          <w:tcPr>
            <w:tcW w:w="988" w:type="dxa"/>
          </w:tcPr>
          <w:p w14:paraId="2660474C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9C0753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AD1D764" w14:textId="6D972F40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Рисунок 1. Уточнить перевод фразы «Однонаправленное освещение: рассеянный просмотр».</w:t>
            </w:r>
          </w:p>
        </w:tc>
        <w:tc>
          <w:tcPr>
            <w:tcW w:w="3640" w:type="dxa"/>
          </w:tcPr>
          <w:p w14:paraId="36B5E65C" w14:textId="77777777" w:rsidR="005A2712" w:rsidRDefault="005A2712" w:rsidP="00A31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  <w:p w14:paraId="429B48B5" w14:textId="6B4ABE34" w:rsidR="005A2712" w:rsidRPr="005A2712" w:rsidRDefault="005A2712" w:rsidP="00A3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изложено в следующей редакции</w:t>
            </w:r>
          </w:p>
          <w:p w14:paraId="1F40E1CF" w14:textId="5D602BDB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«Однонаправленное освещение».</w:t>
            </w:r>
          </w:p>
        </w:tc>
      </w:tr>
      <w:tr w:rsidR="005A2712" w14:paraId="3C334C0F" w14:textId="77777777" w:rsidTr="00C212D4">
        <w:tc>
          <w:tcPr>
            <w:tcW w:w="988" w:type="dxa"/>
          </w:tcPr>
          <w:p w14:paraId="049AD52A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F05492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B6BAD26" w14:textId="77777777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П. 7.1.9, Уточнить перевод фразы «Эскизный чертеж оптики </w:t>
            </w:r>
            <w:proofErr w:type="spellStart"/>
            <w:r w:rsidRPr="00F250E4">
              <w:rPr>
                <w:rFonts w:ascii="Times New Roman" w:hAnsi="Times New Roman" w:cs="Times New Roman"/>
              </w:rPr>
              <w:t>мутномера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с однонаправленным освещением и диффузным просмотром показано на рисунке 1».</w:t>
            </w:r>
          </w:p>
          <w:p w14:paraId="2CDE5343" w14:textId="77777777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Что означает «диффузный просмотр»?</w:t>
            </w:r>
          </w:p>
          <w:p w14:paraId="18E9343E" w14:textId="77777777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3D2CC352" w14:textId="77777777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27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  <w:p w14:paraId="794DED70" w14:textId="77777777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изложено в следующей редакции</w:t>
            </w:r>
          </w:p>
          <w:p w14:paraId="4585E1C6" w14:textId="5DFD190C" w:rsidR="005A2712" w:rsidRPr="005A2712" w:rsidRDefault="005A2712" w:rsidP="00A3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«Схематический чертеж оптики мутномера с однонаправленным освещением и рассеянным просмотром показано на рисунке 1.»</w:t>
            </w:r>
          </w:p>
        </w:tc>
      </w:tr>
      <w:tr w:rsidR="005A2712" w14:paraId="474C0764" w14:textId="77777777" w:rsidTr="00C212D4">
        <w:tc>
          <w:tcPr>
            <w:tcW w:w="988" w:type="dxa"/>
          </w:tcPr>
          <w:p w14:paraId="54945A96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641F81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CAFACB8" w14:textId="77777777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П. 7.1.10. следует изложить с соблюдением требований СТ РК 1 .5. </w:t>
            </w:r>
          </w:p>
          <w:p w14:paraId="4E199119" w14:textId="77777777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78EA63C9" w14:textId="77777777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  <w:p w14:paraId="45E041E0" w14:textId="481A2E0E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2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отредактирован</w:t>
            </w:r>
          </w:p>
        </w:tc>
      </w:tr>
      <w:tr w:rsidR="005A2712" w14:paraId="19B26F3C" w14:textId="77777777" w:rsidTr="00C212D4">
        <w:tc>
          <w:tcPr>
            <w:tcW w:w="988" w:type="dxa"/>
          </w:tcPr>
          <w:p w14:paraId="77474DCB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804D34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6F6F2DA" w14:textId="77777777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7.2. рекомендуем оформить в виде таблицы.</w:t>
            </w:r>
          </w:p>
          <w:p w14:paraId="261E647D" w14:textId="77777777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7965545A" w14:textId="77777777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A27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Принято</w:t>
            </w:r>
          </w:p>
          <w:p w14:paraId="7701C368" w14:textId="35CF41BC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Оформлена в виде таблицы.</w:t>
            </w:r>
          </w:p>
        </w:tc>
      </w:tr>
      <w:tr w:rsidR="005A2712" w14:paraId="023257FD" w14:textId="77777777" w:rsidTr="00C212D4">
        <w:tc>
          <w:tcPr>
            <w:tcW w:w="988" w:type="dxa"/>
          </w:tcPr>
          <w:p w14:paraId="417898DD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8D3478" w14:textId="77777777" w:rsidR="005A2712" w:rsidRDefault="005A271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622C5CC" w14:textId="513910B9" w:rsidR="005A2712" w:rsidRPr="00F250E4" w:rsidRDefault="005A2712" w:rsidP="005A2712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7.4. доработать, изложить с соблюдением норм русского языка.</w:t>
            </w:r>
          </w:p>
        </w:tc>
        <w:tc>
          <w:tcPr>
            <w:tcW w:w="3640" w:type="dxa"/>
          </w:tcPr>
          <w:p w14:paraId="516A7568" w14:textId="77777777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2CCCEA49" w14:textId="77777777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2">
              <w:rPr>
                <w:rFonts w:ascii="Times New Roman" w:hAnsi="Times New Roman" w:cs="Times New Roman"/>
                <w:sz w:val="24"/>
                <w:szCs w:val="24"/>
              </w:rPr>
              <w:t xml:space="preserve">Текст отредактирован </w:t>
            </w:r>
          </w:p>
          <w:p w14:paraId="1F0AF3A9" w14:textId="13710975" w:rsidR="005A2712" w:rsidRPr="005A2712" w:rsidRDefault="005A2712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A2712">
              <w:rPr>
                <w:rFonts w:ascii="Times New Roman" w:hAnsi="Times New Roman" w:cs="Times New Roman"/>
                <w:sz w:val="24"/>
                <w:szCs w:val="24"/>
              </w:rPr>
              <w:t>В протоколе испытаний указываются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A27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011D" w14:paraId="100A1828" w14:textId="77777777" w:rsidTr="00C212D4">
        <w:tc>
          <w:tcPr>
            <w:tcW w:w="988" w:type="dxa"/>
          </w:tcPr>
          <w:p w14:paraId="759E8C75" w14:textId="77777777" w:rsidR="002A011D" w:rsidRDefault="002A011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7F4A8E" w14:textId="77777777" w:rsidR="002A011D" w:rsidRDefault="002A011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382BCB0" w14:textId="77777777" w:rsidR="002A011D" w:rsidRPr="00F250E4" w:rsidRDefault="002A011D" w:rsidP="002A011D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П. 7.4.1.2, фразу «Номинальная толщина образца с точностью до 0,0025 мм </w:t>
            </w:r>
            <w:r w:rsidRPr="00F250E4">
              <w:rPr>
                <w:rFonts w:ascii="Times New Roman" w:hAnsi="Times New Roman" w:cs="Times New Roman"/>
                <w:b/>
                <w:bCs/>
                <w:u w:val="single"/>
              </w:rPr>
              <w:t>или лучше</w:t>
            </w:r>
            <w:r w:rsidRPr="00F250E4">
              <w:rPr>
                <w:rFonts w:ascii="Times New Roman" w:hAnsi="Times New Roman" w:cs="Times New Roman"/>
              </w:rPr>
              <w:t xml:space="preserve"> для образцов толщиной менее 0.25 мм и с точностью до 0.025 мм </w:t>
            </w:r>
            <w:r w:rsidRPr="00F250E4">
              <w:rPr>
                <w:rFonts w:ascii="Times New Roman" w:hAnsi="Times New Roman" w:cs="Times New Roman"/>
                <w:b/>
                <w:bCs/>
                <w:u w:val="single"/>
              </w:rPr>
              <w:t>или лучше</w:t>
            </w:r>
            <w:r w:rsidRPr="00F250E4">
              <w:rPr>
                <w:rFonts w:ascii="Times New Roman" w:hAnsi="Times New Roman" w:cs="Times New Roman"/>
              </w:rPr>
              <w:t xml:space="preserve"> для образцов толщиной более 0.25 мм» изложить корректно.</w:t>
            </w:r>
          </w:p>
          <w:p w14:paraId="545C12B6" w14:textId="77777777" w:rsidR="002A011D" w:rsidRPr="00F250E4" w:rsidRDefault="002A011D" w:rsidP="005A2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33502E44" w14:textId="0E9C7950" w:rsidR="002A011D" w:rsidRPr="002A011D" w:rsidRDefault="002A011D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  <w:p w14:paraId="34B29148" w14:textId="2AE521D8" w:rsidR="002A011D" w:rsidRPr="002A011D" w:rsidRDefault="002A011D" w:rsidP="005A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1D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</w:t>
            </w:r>
          </w:p>
          <w:p w14:paraId="6B46A3E2" w14:textId="1E1FAFE0" w:rsidR="002A011D" w:rsidRPr="002A011D" w:rsidRDefault="002A011D" w:rsidP="005A2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A011D">
              <w:rPr>
                <w:rFonts w:ascii="Times New Roman" w:hAnsi="Times New Roman" w:cs="Times New Roman"/>
                <w:sz w:val="24"/>
                <w:szCs w:val="24"/>
              </w:rPr>
              <w:t>Номинальная толщина образца с точностью до 0,0025 мм, для образцов толщиной менее 0,25 мм и с точностью до 0,025 мм, для образцов толщиной более 0,25 мм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2A011D" w14:paraId="2A52EF63" w14:textId="77777777" w:rsidTr="00C212D4">
        <w:tc>
          <w:tcPr>
            <w:tcW w:w="988" w:type="dxa"/>
          </w:tcPr>
          <w:p w14:paraId="5225F6A9" w14:textId="77777777" w:rsidR="002A011D" w:rsidRDefault="002A011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74A144" w14:textId="77777777" w:rsidR="002A011D" w:rsidRDefault="002A011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C696B0" w14:textId="77777777" w:rsidR="00653E54" w:rsidRPr="00F250E4" w:rsidRDefault="00653E54" w:rsidP="00653E54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7.5. доработать. Ссылку на документ из Библиографии указать по СТ РК 1.5. Знаки «тире», «дефис» следует оформить правильно.</w:t>
            </w:r>
          </w:p>
          <w:p w14:paraId="365B6873" w14:textId="77777777" w:rsidR="002A011D" w:rsidRPr="00F250E4" w:rsidRDefault="002A011D" w:rsidP="005A2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2BC715A1" w14:textId="77777777" w:rsidR="00653E54" w:rsidRPr="00653E54" w:rsidRDefault="00653E54" w:rsidP="00653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6BC2C6D6" w14:textId="380639A4" w:rsidR="00EE5F06" w:rsidRPr="00653E54" w:rsidRDefault="00653E54" w:rsidP="00EE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54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</w:t>
            </w:r>
            <w:r w:rsidR="00EE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EE5F06">
              <w:rPr>
                <w:sz w:val="24"/>
                <w:szCs w:val="24"/>
                <w:lang w:val="kk-KZ"/>
              </w:rPr>
              <w:t xml:space="preserve">о </w:t>
            </w:r>
            <w:r w:rsidR="00EE5F06" w:rsidRPr="00EE5F06">
              <w:rPr>
                <w:rFonts w:ascii="Times New Roman" w:hAnsi="Times New Roman" w:cs="Times New Roman"/>
                <w:sz w:val="24"/>
                <w:szCs w:val="24"/>
              </w:rPr>
              <w:t>СТ РК 1.51-2020</w:t>
            </w:r>
          </w:p>
        </w:tc>
      </w:tr>
      <w:tr w:rsidR="009E1C68" w14:paraId="67CA4DE8" w14:textId="77777777" w:rsidTr="00C212D4">
        <w:tc>
          <w:tcPr>
            <w:tcW w:w="988" w:type="dxa"/>
          </w:tcPr>
          <w:p w14:paraId="0A6A1EF0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31904A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A5E4332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Таблицы оформить по СТ РК 1.5.</w:t>
            </w:r>
          </w:p>
          <w:p w14:paraId="0D44C99B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Сноски оформить по СТ РК 1.5-2019 (подпункт 6.10.3).</w:t>
            </w:r>
          </w:p>
          <w:p w14:paraId="22F6FD47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Формулу (3) оформить машинописным способом по СТ РК 1.5.</w:t>
            </w:r>
          </w:p>
          <w:p w14:paraId="785F4895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Пояснение к символам формулы (4) изложить единообразно с формулой.</w:t>
            </w:r>
          </w:p>
          <w:p w14:paraId="1C793C14" w14:textId="77777777" w:rsidR="009E1C68" w:rsidRPr="00F250E4" w:rsidRDefault="009E1C68" w:rsidP="00653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3D1E837A" w14:textId="77777777" w:rsidR="009E1C68" w:rsidRPr="009E1C68" w:rsidRDefault="009E1C68" w:rsidP="009E1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56A6B364" w14:textId="77777777" w:rsidR="009E1C68" w:rsidRDefault="009E1C68" w:rsidP="009E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68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</w:t>
            </w:r>
          </w:p>
          <w:p w14:paraId="720292E5" w14:textId="77777777" w:rsidR="009E1C68" w:rsidRPr="00653E54" w:rsidRDefault="009E1C68" w:rsidP="00653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C68" w14:paraId="2A500D76" w14:textId="77777777" w:rsidTr="00C212D4">
        <w:tc>
          <w:tcPr>
            <w:tcW w:w="988" w:type="dxa"/>
          </w:tcPr>
          <w:p w14:paraId="01CB5C2B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9BA15B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A8A01B0" w14:textId="6C7D6842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П.8.1.3. уточнить корректность словосочетания «к гнезду сферы», так как по тексту и на рисунках нет такого понятия.</w:t>
            </w:r>
          </w:p>
        </w:tc>
        <w:tc>
          <w:tcPr>
            <w:tcW w:w="3640" w:type="dxa"/>
          </w:tcPr>
          <w:p w14:paraId="76AB78AE" w14:textId="77777777" w:rsidR="00C258D0" w:rsidRPr="00C258D0" w:rsidRDefault="00C258D0" w:rsidP="009E1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5A642980" w14:textId="3975C8F7" w:rsidR="00C258D0" w:rsidRPr="00C258D0" w:rsidRDefault="00C258D0" w:rsidP="009E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D0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</w:t>
            </w:r>
          </w:p>
          <w:p w14:paraId="1B6FC7C8" w14:textId="237FE346" w:rsidR="009E1C68" w:rsidRPr="009E1C68" w:rsidRDefault="00C258D0" w:rsidP="009E1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См.</w:t>
            </w:r>
            <w:r w:rsidRPr="00C258D0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</w:tr>
      <w:tr w:rsidR="009E1C68" w14:paraId="1E9DF4E1" w14:textId="77777777" w:rsidTr="00C212D4">
        <w:tc>
          <w:tcPr>
            <w:tcW w:w="988" w:type="dxa"/>
          </w:tcPr>
          <w:p w14:paraId="3A8B4C82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02EF92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4AD6D6F" w14:textId="57BE4198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8.1.4.1. оформить и изложить по аналогии с пунктом 7.1.3 проекта. с учетом доработки по замечаниям.</w:t>
            </w:r>
          </w:p>
        </w:tc>
        <w:tc>
          <w:tcPr>
            <w:tcW w:w="3640" w:type="dxa"/>
          </w:tcPr>
          <w:p w14:paraId="0AC62443" w14:textId="77777777" w:rsidR="00B77EC3" w:rsidRPr="00B77EC3" w:rsidRDefault="00B77EC3" w:rsidP="00B77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6E69E66B" w14:textId="77777777" w:rsidR="00B77EC3" w:rsidRPr="00B77EC3" w:rsidRDefault="00B77EC3" w:rsidP="00B7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C3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</w:t>
            </w:r>
          </w:p>
          <w:p w14:paraId="4C4C1A68" w14:textId="484F9251" w:rsidR="009E1C68" w:rsidRPr="009E1C68" w:rsidRDefault="00B77EC3" w:rsidP="00B77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C3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>
              <w:t xml:space="preserve"> </w:t>
            </w:r>
            <w:r w:rsidRPr="00B77EC3">
              <w:rPr>
                <w:rFonts w:ascii="Times New Roman" w:hAnsi="Times New Roman" w:cs="Times New Roman"/>
                <w:sz w:val="24"/>
                <w:szCs w:val="24"/>
              </w:rPr>
              <w:t>8.1.4.1</w:t>
            </w:r>
          </w:p>
        </w:tc>
      </w:tr>
      <w:tr w:rsidR="009E1C68" w14:paraId="79656FA2" w14:textId="77777777" w:rsidTr="00C212D4">
        <w:tc>
          <w:tcPr>
            <w:tcW w:w="988" w:type="dxa"/>
          </w:tcPr>
          <w:p w14:paraId="735D6478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43D97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99D3DED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П.9. изложить корректно.</w:t>
            </w:r>
          </w:p>
          <w:p w14:paraId="2F1BAD49" w14:textId="6BE0FB75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Редакцию «В случае разногласий Процедура А - </w:t>
            </w:r>
            <w:proofErr w:type="spellStart"/>
            <w:r w:rsidRPr="00F250E4">
              <w:rPr>
                <w:rFonts w:ascii="Times New Roman" w:hAnsi="Times New Roman" w:cs="Times New Roman"/>
              </w:rPr>
              <w:t>мутномер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поверяется с помощью эталонного </w:t>
            </w:r>
            <w:proofErr w:type="spellStart"/>
            <w:r w:rsidRPr="00F250E4">
              <w:rPr>
                <w:rFonts w:ascii="Times New Roman" w:hAnsi="Times New Roman" w:cs="Times New Roman"/>
              </w:rPr>
              <w:t>мутномера</w:t>
            </w:r>
            <w:proofErr w:type="spellEnd"/>
            <w:r w:rsidRPr="00F250E4">
              <w:rPr>
                <w:rFonts w:ascii="Times New Roman" w:hAnsi="Times New Roman" w:cs="Times New Roman"/>
              </w:rPr>
              <w:t>» считаем некорректной. Здесь речь о том, что при разногласий процедура</w:t>
            </w:r>
            <w:proofErr w:type="gramStart"/>
            <w:r w:rsidRPr="00F250E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250E4">
              <w:rPr>
                <w:rFonts w:ascii="Times New Roman" w:hAnsi="Times New Roman" w:cs="Times New Roman"/>
              </w:rPr>
              <w:t xml:space="preserve"> принимается за референтную.</w:t>
            </w:r>
          </w:p>
        </w:tc>
        <w:tc>
          <w:tcPr>
            <w:tcW w:w="3640" w:type="dxa"/>
          </w:tcPr>
          <w:p w14:paraId="7598CD1A" w14:textId="77777777" w:rsidR="00B45A2B" w:rsidRPr="00B45A2B" w:rsidRDefault="00B45A2B" w:rsidP="00B45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4FCF4604" w14:textId="020159B5" w:rsidR="00B45A2B" w:rsidRPr="00B45A2B" w:rsidRDefault="00B45A2B" w:rsidP="00B4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B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</w:t>
            </w:r>
          </w:p>
          <w:p w14:paraId="7CAFDDF3" w14:textId="51919858" w:rsidR="00B45A2B" w:rsidRPr="00B45A2B" w:rsidRDefault="00B45A2B" w:rsidP="00B4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45A2B">
              <w:rPr>
                <w:rFonts w:ascii="Times New Roman" w:hAnsi="Times New Roman" w:cs="Times New Roman"/>
                <w:sz w:val="24"/>
                <w:szCs w:val="24"/>
              </w:rPr>
              <w:t>9 Арбитражная процедура</w:t>
            </w:r>
          </w:p>
          <w:p w14:paraId="53D3A4C8" w14:textId="76E71BAE" w:rsidR="009E1C68" w:rsidRPr="009E1C68" w:rsidRDefault="00B45A2B" w:rsidP="00B45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2B">
              <w:rPr>
                <w:rFonts w:ascii="Times New Roman" w:hAnsi="Times New Roman" w:cs="Times New Roman"/>
                <w:sz w:val="24"/>
                <w:szCs w:val="24"/>
              </w:rPr>
              <w:t>9.1 В случае возникновения разногласий Процедуру A–</w:t>
            </w:r>
            <w:proofErr w:type="spellStart"/>
            <w:r w:rsidRPr="00B45A2B">
              <w:rPr>
                <w:rFonts w:ascii="Times New Roman" w:hAnsi="Times New Roman" w:cs="Times New Roman"/>
                <w:sz w:val="24"/>
                <w:szCs w:val="24"/>
              </w:rPr>
              <w:t>Мутномер</w:t>
            </w:r>
            <w:proofErr w:type="spellEnd"/>
            <w:r w:rsidRPr="00B45A2B">
              <w:rPr>
                <w:rFonts w:ascii="Times New Roman" w:hAnsi="Times New Roman" w:cs="Times New Roman"/>
                <w:sz w:val="24"/>
                <w:szCs w:val="24"/>
              </w:rPr>
              <w:t xml:space="preserve"> следует считать арбитражной процедурой, при этом для проведения измерений </w:t>
            </w:r>
            <w:r w:rsidRPr="00B4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использован эталонный </w:t>
            </w:r>
            <w:proofErr w:type="spellStart"/>
            <w:r w:rsidRPr="00B45A2B">
              <w:rPr>
                <w:rFonts w:ascii="Times New Roman" w:hAnsi="Times New Roman" w:cs="Times New Roman"/>
                <w:sz w:val="24"/>
                <w:szCs w:val="24"/>
              </w:rPr>
              <w:t>мутномер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45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C68" w14:paraId="48F16862" w14:textId="77777777" w:rsidTr="00C212D4">
        <w:tc>
          <w:tcPr>
            <w:tcW w:w="988" w:type="dxa"/>
          </w:tcPr>
          <w:p w14:paraId="13F06A61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2DD499" w14:textId="77777777" w:rsidR="009E1C68" w:rsidRDefault="009E1C6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D80316F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10. перефразировать, изложить в повествовательной форме.</w:t>
            </w:r>
          </w:p>
          <w:p w14:paraId="79F532FB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Приложение А. Формулы. пояснения к символам оформить по СТ РК 1.5 (6.7). </w:t>
            </w:r>
          </w:p>
          <w:p w14:paraId="4EB1C836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Например,</w:t>
            </w:r>
          </w:p>
          <w:p w14:paraId="155A915E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Формулы: </w:t>
            </w:r>
            <w:proofErr w:type="spellStart"/>
            <w:r w:rsidRPr="00F250E4">
              <w:rPr>
                <w:rFonts w:ascii="Times New Roman" w:hAnsi="Times New Roman" w:cs="Times New Roman"/>
              </w:rPr>
              <w:t>Td</w:t>
            </w:r>
            <w:proofErr w:type="spellEnd"/>
            <w:r w:rsidRPr="00F250E4">
              <w:rPr>
                <w:rFonts w:ascii="Times New Roman" w:hAnsi="Times New Roman" w:cs="Times New Roman"/>
              </w:rPr>
              <w:t>= [T4-T3 (T2 /T1)]/T1;</w:t>
            </w:r>
          </w:p>
          <w:p w14:paraId="4E877D24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                                      мутность, % = (</w:t>
            </w:r>
            <w:proofErr w:type="spellStart"/>
            <w:r w:rsidRPr="00F250E4">
              <w:rPr>
                <w:rFonts w:ascii="Times New Roman" w:hAnsi="Times New Roman" w:cs="Times New Roman"/>
              </w:rPr>
              <w:t>Td</w:t>
            </w:r>
            <w:proofErr w:type="spellEnd"/>
            <w:r w:rsidRPr="00F250E4">
              <w:rPr>
                <w:rFonts w:ascii="Times New Roman" w:hAnsi="Times New Roman" w:cs="Times New Roman"/>
              </w:rPr>
              <w:t>/</w:t>
            </w:r>
            <w:proofErr w:type="spellStart"/>
            <w:r w:rsidRPr="00F250E4">
              <w:rPr>
                <w:rFonts w:ascii="Times New Roman" w:hAnsi="Times New Roman" w:cs="Times New Roman"/>
              </w:rPr>
              <w:t>Tt</w:t>
            </w:r>
            <w:proofErr w:type="spellEnd"/>
            <w:r w:rsidRPr="00F250E4">
              <w:rPr>
                <w:rFonts w:ascii="Times New Roman" w:hAnsi="Times New Roman" w:cs="Times New Roman"/>
              </w:rPr>
              <w:t>) × 100</w:t>
            </w:r>
          </w:p>
          <w:p w14:paraId="3ED8BE8C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50E4">
              <w:rPr>
                <w:rFonts w:ascii="Times New Roman" w:hAnsi="Times New Roman" w:cs="Times New Roman"/>
              </w:rPr>
              <w:t>= [(T4 - T3 (T2/T1)]/T1 ÷(T2/T1)× 100</w:t>
            </w:r>
            <w:proofErr w:type="gramEnd"/>
          </w:p>
          <w:p w14:paraId="1C12CCFD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=[(T4 - T3 (T2 /T1)]/T2) × 100 =[(T4 /T2)(T3 /T1)] ×100</w:t>
            </w:r>
          </w:p>
          <w:p w14:paraId="184ECE5E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Предложения «Х2.1.1 Когда </w:t>
            </w:r>
            <w:proofErr w:type="spellStart"/>
            <w:r w:rsidRPr="00F250E4">
              <w:rPr>
                <w:rFonts w:ascii="Times New Roman" w:hAnsi="Times New Roman" w:cs="Times New Roman"/>
              </w:rPr>
              <w:t>мутномер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настроен на измерение общей светопроницаемости, </w:t>
            </w:r>
            <w:r w:rsidRPr="00F250E4">
              <w:rPr>
                <w:rFonts w:ascii="Times New Roman" w:hAnsi="Times New Roman" w:cs="Times New Roman"/>
                <w:u w:val="single"/>
              </w:rPr>
              <w:t>выполнить</w:t>
            </w:r>
            <w:r w:rsidRPr="00F250E4">
              <w:rPr>
                <w:rFonts w:ascii="Times New Roman" w:hAnsi="Times New Roman" w:cs="Times New Roman"/>
              </w:rPr>
              <w:t xml:space="preserve"> регулировку выходного сигнала прибора до значения 100,0.</w:t>
            </w:r>
          </w:p>
          <w:p w14:paraId="224FB86D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Х2.1.2 Когда </w:t>
            </w:r>
            <w:proofErr w:type="spellStart"/>
            <w:r w:rsidRPr="00F250E4">
              <w:rPr>
                <w:rFonts w:ascii="Times New Roman" w:hAnsi="Times New Roman" w:cs="Times New Roman"/>
              </w:rPr>
              <w:t>мутномер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настроен на измерение света, рассеянного прибором, </w:t>
            </w:r>
            <w:r w:rsidRPr="00F250E4">
              <w:rPr>
                <w:rFonts w:ascii="Times New Roman" w:hAnsi="Times New Roman" w:cs="Times New Roman"/>
                <w:u w:val="single"/>
              </w:rPr>
              <w:t>выполнить</w:t>
            </w:r>
            <w:r w:rsidRPr="00F250E4">
              <w:rPr>
                <w:rFonts w:ascii="Times New Roman" w:hAnsi="Times New Roman" w:cs="Times New Roman"/>
              </w:rPr>
              <w:t xml:space="preserve"> регулировку выходного сигнала прибора до значения 0,0» следует изложить в повествовательной форме.</w:t>
            </w:r>
          </w:p>
          <w:p w14:paraId="676303FD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</w:p>
          <w:p w14:paraId="5C9CEB4F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Раздел «Краткое изложение изменений». Редакцию «Комитет D20 отметил расположение отдельных изменений в этом стандарте с момента последнего выпуска </w:t>
            </w:r>
            <w:proofErr w:type="gramStart"/>
            <w:r w:rsidRPr="00F250E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250E4">
              <w:rPr>
                <w:rFonts w:ascii="Times New Roman" w:hAnsi="Times New Roman" w:cs="Times New Roman"/>
              </w:rPr>
              <w:t>D 1003-1 З), которые могут повлиять на использование этого стандарта. (1 мая 2021 г.)</w:t>
            </w:r>
          </w:p>
          <w:p w14:paraId="0AFC0CD8" w14:textId="77777777" w:rsidR="009E1C68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(1) Измененный раздел </w:t>
            </w:r>
            <w:proofErr w:type="spellStart"/>
            <w:r w:rsidRPr="00F250E4">
              <w:rPr>
                <w:rFonts w:ascii="Times New Roman" w:hAnsi="Times New Roman" w:cs="Times New Roman"/>
              </w:rPr>
              <w:t>прецизионность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и погрешность, 8.5. для соответствия статистическим определениям, основанным на Е11» приведенную в прямом машинном  переводе</w:t>
            </w:r>
            <w:r w:rsidRPr="00F250E4">
              <w:t xml:space="preserve"> </w:t>
            </w:r>
            <w:r w:rsidRPr="00F250E4">
              <w:rPr>
                <w:rFonts w:ascii="Times New Roman" w:hAnsi="Times New Roman" w:cs="Times New Roman"/>
              </w:rPr>
              <w:t>следует доработать и изложить в корректной форме.</w:t>
            </w:r>
          </w:p>
          <w:p w14:paraId="3E419E64" w14:textId="77777777" w:rsidR="009E1C68" w:rsidRPr="00F250E4" w:rsidRDefault="009E1C68" w:rsidP="009E1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51D96871" w14:textId="77777777" w:rsidR="00B45A2B" w:rsidRPr="00B45A2B" w:rsidRDefault="00B45A2B" w:rsidP="00B45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76662DA1" w14:textId="1C88A6D9" w:rsidR="009E1C68" w:rsidRPr="00B45A2B" w:rsidRDefault="00B45A2B" w:rsidP="00B4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B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</w:t>
            </w:r>
          </w:p>
        </w:tc>
      </w:tr>
      <w:tr w:rsidR="00D53BF9" w14:paraId="68D7A1E3" w14:textId="77777777" w:rsidTr="00C212D4">
        <w:tc>
          <w:tcPr>
            <w:tcW w:w="988" w:type="dxa"/>
          </w:tcPr>
          <w:p w14:paraId="5A99007D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B4B159" w14:textId="77777777" w:rsidR="00D53BF9" w:rsidRDefault="00D53BF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CB1AE40" w14:textId="77777777" w:rsidR="00D53BF9" w:rsidRPr="00F250E4" w:rsidRDefault="00D53BF9" w:rsidP="007812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  <w:b/>
                <w:bCs/>
              </w:rPr>
              <w:t>По структурным элементам пояснительной записки:</w:t>
            </w:r>
          </w:p>
          <w:p w14:paraId="5A1C058C" w14:textId="6CCA807B" w:rsidR="00FF7271" w:rsidRPr="00F250E4" w:rsidRDefault="00FF7271" w:rsidP="00FF7271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П. 1, доработать.</w:t>
            </w:r>
          </w:p>
          <w:p w14:paraId="000DACF8" w14:textId="77777777" w:rsidR="00FF7271" w:rsidRPr="00F250E4" w:rsidRDefault="00FF7271" w:rsidP="00FF7271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ISO 13468-1:2()19 Пластмассы. Определение общего коэффициента пропускания света прозрачных материалов. Часть 1. Однолучевой прибор</w:t>
            </w:r>
          </w:p>
          <w:p w14:paraId="27B16928" w14:textId="77777777" w:rsidR="00FF7271" w:rsidRPr="00F250E4" w:rsidRDefault="00FF7271" w:rsidP="00FF7271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ISO 14782:2071 Пластмассы. Определение мутности прозрачных материалов, приведенное обоснование по разработке национального стандарта на основе ASTM </w:t>
            </w:r>
            <w:proofErr w:type="spellStart"/>
            <w:r w:rsidRPr="00F250E4">
              <w:rPr>
                <w:rFonts w:ascii="Times New Roman" w:hAnsi="Times New Roman" w:cs="Times New Roman"/>
              </w:rPr>
              <w:t>Dl</w:t>
            </w:r>
            <w:proofErr w:type="spellEnd"/>
            <w:r w:rsidRPr="00F250E4">
              <w:rPr>
                <w:rFonts w:ascii="Times New Roman" w:hAnsi="Times New Roman" w:cs="Times New Roman"/>
              </w:rPr>
              <w:t xml:space="preserve"> 003 считаем не достаточным.</w:t>
            </w:r>
          </w:p>
          <w:p w14:paraId="5C1BECD0" w14:textId="46DA25F6" w:rsidR="00FF7271" w:rsidRPr="00F250E4" w:rsidRDefault="00FF7271" w:rsidP="00FF7271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Не учтено, что есть действующий ГОСТ 15875-80 и будут ли он отменен.</w:t>
            </w:r>
          </w:p>
          <w:p w14:paraId="3658C167" w14:textId="77777777" w:rsidR="00FF7271" w:rsidRPr="00F250E4" w:rsidRDefault="00FF7271" w:rsidP="00FF7271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Фразу «Стандарт не противоречит законодательству Республики Казахстан» следует конкретизировать.</w:t>
            </w:r>
          </w:p>
          <w:p w14:paraId="06005E18" w14:textId="77777777" w:rsidR="00FF7271" w:rsidRPr="00F250E4" w:rsidRDefault="00FF7271" w:rsidP="00FF7271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Фактически разработка дублирующего стандарта и отсутствие ссылочных нормативных документов противоречить ЗКР «О стандартизации».</w:t>
            </w:r>
          </w:p>
          <w:p w14:paraId="6EF22BBF" w14:textId="572671BE" w:rsidR="00FF7271" w:rsidRPr="00F250E4" w:rsidRDefault="00FF7271" w:rsidP="00FF7271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 xml:space="preserve">Решение заинтересованности нефтегазохимической отрасли в разработке данного стандарта дополнение наименования ASTM Т 003—21 фразой «Промышленность нефтегазохимическая» противоречить требованиям СТ </w:t>
            </w:r>
            <w:r w:rsidRPr="00F250E4">
              <w:rPr>
                <w:rFonts w:ascii="Times New Roman" w:hAnsi="Times New Roman" w:cs="Times New Roman"/>
              </w:rPr>
              <w:lastRenderedPageBreak/>
              <w:t>РК 1.5 и сужает область применения стандарта.</w:t>
            </w:r>
          </w:p>
          <w:p w14:paraId="4104796D" w14:textId="7BEF5419" w:rsidR="00FF7271" w:rsidRPr="00F250E4" w:rsidRDefault="00FF7271" w:rsidP="00FF72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0E4">
              <w:rPr>
                <w:rFonts w:ascii="Times New Roman" w:hAnsi="Times New Roman" w:cs="Times New Roman"/>
              </w:rPr>
              <w:t>П.3. коротко и ясно указать объект и аспект стандартизации.</w:t>
            </w:r>
          </w:p>
        </w:tc>
        <w:tc>
          <w:tcPr>
            <w:tcW w:w="3640" w:type="dxa"/>
          </w:tcPr>
          <w:p w14:paraId="2BA7F0A7" w14:textId="77777777" w:rsidR="00D53BF9" w:rsidRPr="000855D2" w:rsidRDefault="00E10D8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  <w:p w14:paraId="63B3191F" w14:textId="1151A209" w:rsidR="000855D2" w:rsidRPr="000855D2" w:rsidRDefault="000855D2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2">
              <w:rPr>
                <w:rFonts w:ascii="Times New Roman" w:hAnsi="Times New Roman" w:cs="Times New Roman"/>
                <w:sz w:val="24"/>
                <w:szCs w:val="24"/>
              </w:rPr>
              <w:t>Текст отредактирован</w:t>
            </w:r>
          </w:p>
        </w:tc>
      </w:tr>
      <w:tr w:rsidR="00D53BF9" w:rsidRPr="00F351A6" w14:paraId="4EC162F6" w14:textId="77777777" w:rsidTr="00C212D4">
        <w:tc>
          <w:tcPr>
            <w:tcW w:w="988" w:type="dxa"/>
          </w:tcPr>
          <w:p w14:paraId="45581903" w14:textId="77777777" w:rsidR="00D53BF9" w:rsidRPr="00F351A6" w:rsidRDefault="00D53B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C44F58" w14:textId="77777777" w:rsidR="00D53BF9" w:rsidRPr="00F351A6" w:rsidRDefault="00D53B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14:paraId="0924D936" w14:textId="69191F4A" w:rsidR="00D53BF9" w:rsidRPr="00F250E4" w:rsidRDefault="00FF7271" w:rsidP="007812DD">
            <w:pPr>
              <w:jc w:val="both"/>
              <w:rPr>
                <w:rFonts w:ascii="Times New Roman" w:hAnsi="Times New Roman" w:cs="Times New Roman"/>
              </w:rPr>
            </w:pPr>
            <w:r w:rsidRPr="00F250E4">
              <w:rPr>
                <w:rFonts w:ascii="Times New Roman" w:hAnsi="Times New Roman" w:cs="Times New Roman"/>
              </w:rPr>
              <w:t>По сводке отзывов: Проект следует согласовать с заказчиком</w:t>
            </w:r>
            <w:r w:rsidR="00FC74F0" w:rsidRPr="00F250E4">
              <w:rPr>
                <w:rFonts w:ascii="Times New Roman" w:hAnsi="Times New Roman" w:cs="Times New Roman"/>
              </w:rPr>
              <w:t xml:space="preserve"> ТК </w:t>
            </w:r>
            <w:r w:rsidRPr="00F250E4">
              <w:rPr>
                <w:rFonts w:ascii="Times New Roman" w:hAnsi="Times New Roman" w:cs="Times New Roman"/>
              </w:rPr>
              <w:t>№88 «Нефть</w:t>
            </w:r>
            <w:r w:rsidR="00F351A6" w:rsidRPr="00F250E4">
              <w:rPr>
                <w:rFonts w:ascii="Times New Roman" w:hAnsi="Times New Roman" w:cs="Times New Roman"/>
              </w:rPr>
              <w:t xml:space="preserve">, </w:t>
            </w:r>
            <w:r w:rsidRPr="00F250E4">
              <w:rPr>
                <w:rFonts w:ascii="Times New Roman" w:hAnsi="Times New Roman" w:cs="Times New Roman"/>
              </w:rPr>
              <w:t>не</w:t>
            </w:r>
            <w:r w:rsidR="00FC74F0" w:rsidRPr="00F250E4">
              <w:rPr>
                <w:rFonts w:ascii="Times New Roman" w:hAnsi="Times New Roman" w:cs="Times New Roman"/>
              </w:rPr>
              <w:t>ф</w:t>
            </w:r>
            <w:r w:rsidRPr="00F250E4">
              <w:rPr>
                <w:rFonts w:ascii="Times New Roman" w:hAnsi="Times New Roman" w:cs="Times New Roman"/>
              </w:rPr>
              <w:t>тепродукты и смазочные материалы».</w:t>
            </w:r>
          </w:p>
        </w:tc>
        <w:tc>
          <w:tcPr>
            <w:tcW w:w="3640" w:type="dxa"/>
          </w:tcPr>
          <w:p w14:paraId="3D4986A6" w14:textId="77777777" w:rsidR="00F351A6" w:rsidRPr="00A16F34" w:rsidRDefault="00F351A6" w:rsidP="00F351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F34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  <w:p w14:paraId="48BF66F2" w14:textId="77777777" w:rsidR="00F351A6" w:rsidRPr="00A16F34" w:rsidRDefault="00F351A6" w:rsidP="00F3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4">
              <w:rPr>
                <w:rFonts w:ascii="Times New Roman" w:hAnsi="Times New Roman" w:cs="Times New Roman"/>
                <w:sz w:val="20"/>
                <w:szCs w:val="20"/>
              </w:rPr>
              <w:t xml:space="preserve">Проект стандарта направлен на рассмотрение в ТК №88  </w:t>
            </w:r>
          </w:p>
          <w:p w14:paraId="71DD272E" w14:textId="77777777" w:rsidR="00F351A6" w:rsidRPr="00A16F34" w:rsidRDefault="00F351A6" w:rsidP="00F3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28 апреля 2022 года (Вх.№1152 от 19.05.2022г.) (Исполнители:</w:t>
            </w:r>
            <w:proofErr w:type="gramEnd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Абуов</w:t>
            </w:r>
            <w:proofErr w:type="spellEnd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Ержан</w:t>
            </w:r>
            <w:proofErr w:type="spellEnd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Сатмагамбетова</w:t>
            </w:r>
            <w:proofErr w:type="spellEnd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Анар</w:t>
            </w:r>
            <w:proofErr w:type="spellEnd"/>
            <w:r w:rsidRPr="00A16F34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Андреевна).</w:t>
            </w:r>
          </w:p>
          <w:p w14:paraId="4C3504AC" w14:textId="77777777" w:rsidR="00F351A6" w:rsidRPr="00A16F34" w:rsidRDefault="00F351A6" w:rsidP="00F3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В настоящее время не можем получить ответ.</w:t>
            </w:r>
          </w:p>
          <w:p w14:paraId="29012928" w14:textId="77777777" w:rsidR="00F351A6" w:rsidRPr="00A16F34" w:rsidRDefault="00F351A6" w:rsidP="00F3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Согласно «Правил разработки стандартов №918»,</w:t>
            </w:r>
          </w:p>
          <w:p w14:paraId="2C94A1E0" w14:textId="77777777" w:rsidR="00F351A6" w:rsidRPr="00A16F34" w:rsidRDefault="00F351A6" w:rsidP="00F3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4">
              <w:rPr>
                <w:rFonts w:ascii="Times New Roman" w:hAnsi="Times New Roman" w:cs="Times New Roman"/>
                <w:sz w:val="20"/>
                <w:szCs w:val="20"/>
              </w:rPr>
              <w:t>в случае непредставления согласования к проектам документов по стандартизации лицами, указанными в подпунктах 2) – 7) пункта 12 настоящих Правил в течение 60 (шестидесяти) календарных дней, проекты документов по стандартизации считаются согласованными без замечаний.</w:t>
            </w:r>
          </w:p>
          <w:p w14:paraId="65AD91DB" w14:textId="5D12C6A5" w:rsidR="00D53BF9" w:rsidRPr="003C433E" w:rsidRDefault="00F351A6" w:rsidP="00F351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6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(ТК участвуют в научных исследованиях в сфере стандартизации)</w:t>
            </w:r>
          </w:p>
        </w:tc>
      </w:tr>
    </w:tbl>
    <w:p w14:paraId="147051CE" w14:textId="77777777" w:rsidR="00484ADB" w:rsidRDefault="00484ADB" w:rsidP="00D25F3F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</w:p>
    <w:p w14:paraId="0B952BE7" w14:textId="3CF4BFD6" w:rsidR="008B02C0" w:rsidRPr="008B02C0" w:rsidRDefault="008B02C0" w:rsidP="00D25F3F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74C201D9" w14:textId="349EEC7E" w:rsidR="008B02C0" w:rsidRPr="003960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отзывов</w:t>
      </w:r>
      <w:r w:rsidR="000577DC">
        <w:rPr>
          <w:rFonts w:ascii="Times New Roman" w:hAnsi="Times New Roman" w:cs="Times New Roman"/>
          <w:i/>
          <w:iCs/>
          <w:sz w:val="24"/>
          <w:szCs w:val="24"/>
          <w:lang w:val="kk-KZ"/>
        </w:rPr>
        <w:t>: 2</w:t>
      </w:r>
      <w:r w:rsidR="003B10F8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</w:p>
    <w:p w14:paraId="51CDE63B" w14:textId="62E9A54B" w:rsidR="008B02C0" w:rsidRPr="00F118B1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без замечаний и предложений:</w:t>
      </w:r>
      <w:r w:rsidR="000577DC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3B10F8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63063DC6" w14:textId="186005C7" w:rsidR="008B02C0" w:rsidRPr="00F118B1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с замечаниями и предложениями:</w:t>
      </w:r>
      <w:r w:rsidR="00DD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5EB9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017CB4B1" w14:textId="68FC37B1" w:rsidR="008B02C0" w:rsidRPr="002702CA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замечаний:</w:t>
      </w:r>
      <w:r w:rsidR="00EB5A20">
        <w:rPr>
          <w:rFonts w:ascii="Times New Roman" w:hAnsi="Times New Roman" w:cs="Times New Roman"/>
          <w:i/>
          <w:iCs/>
          <w:sz w:val="24"/>
          <w:szCs w:val="24"/>
          <w:lang w:val="kk-KZ"/>
        </w:rPr>
        <w:t>18</w:t>
      </w:r>
    </w:p>
    <w:p w14:paraId="282CA306" w14:textId="17FEC5AC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принято:</w:t>
      </w:r>
      <w:r w:rsidR="00DD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5A20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="00177A6D">
        <w:rPr>
          <w:rFonts w:ascii="Times New Roman" w:hAnsi="Times New Roman" w:cs="Times New Roman"/>
          <w:i/>
          <w:iCs/>
          <w:sz w:val="24"/>
          <w:szCs w:val="24"/>
          <w:lang w:val="kk-KZ"/>
        </w:rPr>
        <w:t>6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F0D55FF" w14:textId="4D25B3EC" w:rsidR="00C212D4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не принято:</w:t>
      </w:r>
      <w:r w:rsidR="00177A6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68A808" w14:textId="77777777" w:rsidR="00484ADB" w:rsidRPr="00484ADB" w:rsidRDefault="00484ADB" w:rsidP="00484ADB">
      <w:pPr>
        <w:spacing w:after="0" w:line="240" w:lineRule="auto"/>
        <w:ind w:firstLine="22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84A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Заместитель</w:t>
      </w:r>
    </w:p>
    <w:p w14:paraId="3C030A2E" w14:textId="5D6ACC34" w:rsidR="00484ADB" w:rsidRPr="00484ADB" w:rsidRDefault="00484ADB" w:rsidP="00484ADB">
      <w:pPr>
        <w:spacing w:after="0" w:line="240" w:lineRule="auto"/>
        <w:ind w:firstLine="22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84A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Генерального директора                                          ______________                                </w:t>
      </w:r>
      <w:r w:rsidR="00896B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 Шамбетова</w:t>
      </w:r>
    </w:p>
    <w:p w14:paraId="5BAA674B" w14:textId="77777777" w:rsidR="00484ADB" w:rsidRPr="00484ADB" w:rsidRDefault="00484ADB" w:rsidP="00484ADB">
      <w:pPr>
        <w:spacing w:line="252" w:lineRule="auto"/>
        <w:ind w:left="993" w:firstLine="538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84AD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(подпись)</w:t>
      </w:r>
    </w:p>
    <w:p w14:paraId="02EA3AD0" w14:textId="77777777" w:rsidR="00484ADB" w:rsidRPr="008B02C0" w:rsidRDefault="00484ADB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84ADB" w:rsidRPr="008B02C0" w:rsidSect="0077352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D82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483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A436A"/>
    <w:multiLevelType w:val="hybridMultilevel"/>
    <w:tmpl w:val="1C5441CE"/>
    <w:lvl w:ilvl="0" w:tplc="7250F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77CCA"/>
    <w:multiLevelType w:val="hybridMultilevel"/>
    <w:tmpl w:val="026067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1F7BDD"/>
    <w:multiLevelType w:val="hybridMultilevel"/>
    <w:tmpl w:val="02606748"/>
    <w:lvl w:ilvl="0" w:tplc="40F68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047AE"/>
    <w:multiLevelType w:val="hybridMultilevel"/>
    <w:tmpl w:val="EF8431F2"/>
    <w:lvl w:ilvl="0" w:tplc="1B90E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46535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7A"/>
    <w:rsid w:val="00016D13"/>
    <w:rsid w:val="00026768"/>
    <w:rsid w:val="00050A9A"/>
    <w:rsid w:val="0005121E"/>
    <w:rsid w:val="000577DC"/>
    <w:rsid w:val="00065654"/>
    <w:rsid w:val="000855D2"/>
    <w:rsid w:val="000B4295"/>
    <w:rsid w:val="000D2503"/>
    <w:rsid w:val="00111424"/>
    <w:rsid w:val="00171D1D"/>
    <w:rsid w:val="001735B8"/>
    <w:rsid w:val="0017703F"/>
    <w:rsid w:val="00177A6D"/>
    <w:rsid w:val="00191C50"/>
    <w:rsid w:val="001930EE"/>
    <w:rsid w:val="001936E7"/>
    <w:rsid w:val="001B0213"/>
    <w:rsid w:val="001B0499"/>
    <w:rsid w:val="00211FF0"/>
    <w:rsid w:val="002454A7"/>
    <w:rsid w:val="002702CA"/>
    <w:rsid w:val="00272F49"/>
    <w:rsid w:val="002A011D"/>
    <w:rsid w:val="002B5AAD"/>
    <w:rsid w:val="002B6CC9"/>
    <w:rsid w:val="002D2BF9"/>
    <w:rsid w:val="002D4ED7"/>
    <w:rsid w:val="002E4E82"/>
    <w:rsid w:val="00313C29"/>
    <w:rsid w:val="00317521"/>
    <w:rsid w:val="003220A6"/>
    <w:rsid w:val="003703AC"/>
    <w:rsid w:val="00382F3E"/>
    <w:rsid w:val="00383B71"/>
    <w:rsid w:val="003912D6"/>
    <w:rsid w:val="0039606F"/>
    <w:rsid w:val="003B10F8"/>
    <w:rsid w:val="003C433E"/>
    <w:rsid w:val="003C7A35"/>
    <w:rsid w:val="003D2737"/>
    <w:rsid w:val="0040067A"/>
    <w:rsid w:val="00404BA3"/>
    <w:rsid w:val="00405892"/>
    <w:rsid w:val="00406528"/>
    <w:rsid w:val="00422491"/>
    <w:rsid w:val="00426949"/>
    <w:rsid w:val="004519C9"/>
    <w:rsid w:val="00457CFB"/>
    <w:rsid w:val="00465079"/>
    <w:rsid w:val="004816BB"/>
    <w:rsid w:val="00484ADB"/>
    <w:rsid w:val="00493906"/>
    <w:rsid w:val="004956B7"/>
    <w:rsid w:val="004A1179"/>
    <w:rsid w:val="004A51A7"/>
    <w:rsid w:val="004E712F"/>
    <w:rsid w:val="00511E0D"/>
    <w:rsid w:val="00524652"/>
    <w:rsid w:val="00544AEA"/>
    <w:rsid w:val="00563DAC"/>
    <w:rsid w:val="00573A14"/>
    <w:rsid w:val="00575440"/>
    <w:rsid w:val="00575F48"/>
    <w:rsid w:val="005A2712"/>
    <w:rsid w:val="005E438F"/>
    <w:rsid w:val="005F0F46"/>
    <w:rsid w:val="005F64FB"/>
    <w:rsid w:val="00616ECE"/>
    <w:rsid w:val="00620731"/>
    <w:rsid w:val="00637B01"/>
    <w:rsid w:val="00653E54"/>
    <w:rsid w:val="00661C7D"/>
    <w:rsid w:val="00666890"/>
    <w:rsid w:val="0068368A"/>
    <w:rsid w:val="00687ADB"/>
    <w:rsid w:val="006905E3"/>
    <w:rsid w:val="00692272"/>
    <w:rsid w:val="0069280E"/>
    <w:rsid w:val="00697B4B"/>
    <w:rsid w:val="006A335A"/>
    <w:rsid w:val="006A5AEB"/>
    <w:rsid w:val="006B7469"/>
    <w:rsid w:val="006C07D0"/>
    <w:rsid w:val="006C1636"/>
    <w:rsid w:val="006C196E"/>
    <w:rsid w:val="006D578C"/>
    <w:rsid w:val="006E3AFC"/>
    <w:rsid w:val="006F5D36"/>
    <w:rsid w:val="00701295"/>
    <w:rsid w:val="007018DA"/>
    <w:rsid w:val="007150F9"/>
    <w:rsid w:val="00724E27"/>
    <w:rsid w:val="007271F6"/>
    <w:rsid w:val="00741D38"/>
    <w:rsid w:val="00743B6E"/>
    <w:rsid w:val="00746A6D"/>
    <w:rsid w:val="007500CE"/>
    <w:rsid w:val="00760F46"/>
    <w:rsid w:val="0077352F"/>
    <w:rsid w:val="007812DD"/>
    <w:rsid w:val="00793236"/>
    <w:rsid w:val="007961A8"/>
    <w:rsid w:val="007E5B14"/>
    <w:rsid w:val="008753BF"/>
    <w:rsid w:val="00876A95"/>
    <w:rsid w:val="00895F66"/>
    <w:rsid w:val="00896BF9"/>
    <w:rsid w:val="008A731C"/>
    <w:rsid w:val="008B02C0"/>
    <w:rsid w:val="008B584B"/>
    <w:rsid w:val="008B6E80"/>
    <w:rsid w:val="008B7193"/>
    <w:rsid w:val="008C4A23"/>
    <w:rsid w:val="008D2B7B"/>
    <w:rsid w:val="00913E28"/>
    <w:rsid w:val="009261C8"/>
    <w:rsid w:val="00931B4F"/>
    <w:rsid w:val="009541D2"/>
    <w:rsid w:val="00962806"/>
    <w:rsid w:val="00986E8E"/>
    <w:rsid w:val="009E1C68"/>
    <w:rsid w:val="00A1602D"/>
    <w:rsid w:val="00A16F34"/>
    <w:rsid w:val="00A3112E"/>
    <w:rsid w:val="00A33C82"/>
    <w:rsid w:val="00A73D65"/>
    <w:rsid w:val="00A75BE0"/>
    <w:rsid w:val="00A770E5"/>
    <w:rsid w:val="00AB4232"/>
    <w:rsid w:val="00AF5EF2"/>
    <w:rsid w:val="00B03B8C"/>
    <w:rsid w:val="00B21300"/>
    <w:rsid w:val="00B3180B"/>
    <w:rsid w:val="00B45A2B"/>
    <w:rsid w:val="00B57DD4"/>
    <w:rsid w:val="00B77EC3"/>
    <w:rsid w:val="00BA2D7E"/>
    <w:rsid w:val="00BE0C23"/>
    <w:rsid w:val="00BF48D9"/>
    <w:rsid w:val="00BF7FAA"/>
    <w:rsid w:val="00C01032"/>
    <w:rsid w:val="00C042BC"/>
    <w:rsid w:val="00C05FDC"/>
    <w:rsid w:val="00C171FF"/>
    <w:rsid w:val="00C212D4"/>
    <w:rsid w:val="00C258D0"/>
    <w:rsid w:val="00C4724C"/>
    <w:rsid w:val="00C734E2"/>
    <w:rsid w:val="00C773AC"/>
    <w:rsid w:val="00C84ADF"/>
    <w:rsid w:val="00C93FC8"/>
    <w:rsid w:val="00C9474D"/>
    <w:rsid w:val="00CC5533"/>
    <w:rsid w:val="00CF4060"/>
    <w:rsid w:val="00D07943"/>
    <w:rsid w:val="00D22436"/>
    <w:rsid w:val="00D25F3F"/>
    <w:rsid w:val="00D515A5"/>
    <w:rsid w:val="00D53BF9"/>
    <w:rsid w:val="00D665B1"/>
    <w:rsid w:val="00D706BF"/>
    <w:rsid w:val="00D73C7D"/>
    <w:rsid w:val="00D94066"/>
    <w:rsid w:val="00D973DA"/>
    <w:rsid w:val="00DA62F8"/>
    <w:rsid w:val="00DB7B57"/>
    <w:rsid w:val="00DD0801"/>
    <w:rsid w:val="00DF3586"/>
    <w:rsid w:val="00E0259B"/>
    <w:rsid w:val="00E10D8D"/>
    <w:rsid w:val="00E223BE"/>
    <w:rsid w:val="00E36374"/>
    <w:rsid w:val="00E7202F"/>
    <w:rsid w:val="00E7641D"/>
    <w:rsid w:val="00E82BCC"/>
    <w:rsid w:val="00EA68CF"/>
    <w:rsid w:val="00EA6B2E"/>
    <w:rsid w:val="00EB5A20"/>
    <w:rsid w:val="00EC4D89"/>
    <w:rsid w:val="00ED093E"/>
    <w:rsid w:val="00ED0A25"/>
    <w:rsid w:val="00EE5F06"/>
    <w:rsid w:val="00EE662F"/>
    <w:rsid w:val="00EE6704"/>
    <w:rsid w:val="00F118B1"/>
    <w:rsid w:val="00F1269B"/>
    <w:rsid w:val="00F1354D"/>
    <w:rsid w:val="00F250E4"/>
    <w:rsid w:val="00F26D23"/>
    <w:rsid w:val="00F34E6B"/>
    <w:rsid w:val="00F351A6"/>
    <w:rsid w:val="00F3694D"/>
    <w:rsid w:val="00F470F9"/>
    <w:rsid w:val="00F510E8"/>
    <w:rsid w:val="00F522AB"/>
    <w:rsid w:val="00F57E1E"/>
    <w:rsid w:val="00F60CBE"/>
    <w:rsid w:val="00F74182"/>
    <w:rsid w:val="00F85EB9"/>
    <w:rsid w:val="00F914B6"/>
    <w:rsid w:val="00F96606"/>
    <w:rsid w:val="00FB6A51"/>
    <w:rsid w:val="00FC74F0"/>
    <w:rsid w:val="00FF14F8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962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2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2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2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28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962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2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2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2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2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14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988</cp:revision>
  <cp:lastPrinted>2022-10-28T06:39:00Z</cp:lastPrinted>
  <dcterms:created xsi:type="dcterms:W3CDTF">2022-05-27T06:54:00Z</dcterms:created>
  <dcterms:modified xsi:type="dcterms:W3CDTF">2022-11-13T02:41:00Z</dcterms:modified>
</cp:coreProperties>
</file>