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46745706" w:rsidR="0006618E" w:rsidRPr="00321A4B" w:rsidRDefault="00AE5D05" w:rsidP="00BE6B24">
      <w:pPr>
        <w:jc w:val="center"/>
        <w:rPr>
          <w:rFonts w:asciiTheme="majorBidi" w:hAnsiTheme="majorBidi" w:cstheme="majorBidi"/>
          <w:b/>
        </w:rPr>
      </w:pPr>
      <w:r w:rsidRPr="00AE5D05">
        <w:rPr>
          <w:rFonts w:asciiTheme="majorBidi" w:hAnsiTheme="majorBidi" w:cstheme="majorBidi"/>
          <w:b/>
        </w:rPr>
        <w:t xml:space="preserve">СТ РК </w:t>
      </w:r>
      <w:r w:rsidR="005A4768" w:rsidRPr="005A4768">
        <w:rPr>
          <w:rFonts w:asciiTheme="majorBidi" w:hAnsiTheme="majorBidi" w:cstheme="majorBidi"/>
          <w:b/>
        </w:rPr>
        <w:t xml:space="preserve">IEC 62325-301 </w:t>
      </w:r>
      <w:r w:rsidRPr="00AE5D05">
        <w:rPr>
          <w:rFonts w:asciiTheme="majorBidi" w:hAnsiTheme="majorBidi" w:cstheme="majorBidi"/>
          <w:b/>
        </w:rPr>
        <w:t>«Структура для коммуникаций энергетического рынка. Часть 301. Расширения общей информационной модели (CIM) для рынков»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  <w:shd w:val="clear" w:color="auto" w:fill="auto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  <w:shd w:val="clear" w:color="auto" w:fill="auto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  <w:shd w:val="clear" w:color="auto" w:fill="auto"/>
          </w:tcPr>
          <w:p w14:paraId="12A7D4CA" w14:textId="6FC37C06" w:rsidR="002B09BD" w:rsidRPr="00321A4B" w:rsidRDefault="00AE5D05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E5D05">
              <w:rPr>
                <w:rFonts w:asciiTheme="majorBidi" w:hAnsiTheme="majorBidi" w:cstheme="majorBidi"/>
                <w:bCs/>
              </w:rPr>
              <w:t xml:space="preserve">СТ РК </w:t>
            </w:r>
            <w:r w:rsidR="005A4768" w:rsidRPr="005A4768">
              <w:rPr>
                <w:rFonts w:asciiTheme="majorBidi" w:hAnsiTheme="majorBidi" w:cstheme="majorBidi"/>
                <w:bCs/>
              </w:rPr>
              <w:t xml:space="preserve">IEC 62325-301 </w:t>
            </w:r>
            <w:r w:rsidRPr="00AE5D05">
              <w:rPr>
                <w:rFonts w:asciiTheme="majorBidi" w:hAnsiTheme="majorBidi" w:cstheme="majorBidi"/>
                <w:bCs/>
              </w:rPr>
              <w:t>«Структура для коммуникаций энергетического рынка. Часть 301. Расширения общей информационной модели (CIM) для рынков»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  <w:shd w:val="clear" w:color="auto" w:fill="auto"/>
          </w:tcPr>
          <w:p w14:paraId="16E48A5A" w14:textId="70B7E036" w:rsidR="0006618E" w:rsidRPr="00191F0F" w:rsidRDefault="00191F0F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91F0F">
              <w:rPr>
                <w:rFonts w:asciiTheme="majorBidi" w:hAnsiTheme="majorBidi" w:cstheme="majorBidi"/>
                <w:bCs/>
              </w:rPr>
              <w:t>Расширения общей информационной модели (CIM) для рынков</w:t>
            </w:r>
          </w:p>
        </w:tc>
      </w:tr>
      <w:tr w:rsidR="0006618E" w:rsidRPr="00321A4B" w14:paraId="1C1DFB85" w14:textId="77777777" w:rsidTr="002B09BD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  <w:shd w:val="clear" w:color="auto" w:fill="auto"/>
          </w:tcPr>
          <w:p w14:paraId="3ED54F47" w14:textId="77777777" w:rsidR="0074061F" w:rsidRPr="0074061F" w:rsidRDefault="0074061F" w:rsidP="0074061F">
            <w:pPr>
              <w:jc w:val="both"/>
              <w:rPr>
                <w:rFonts w:asciiTheme="majorBidi" w:hAnsiTheme="majorBidi" w:cstheme="majorBidi"/>
              </w:rPr>
            </w:pPr>
            <w:r w:rsidRPr="0074061F">
              <w:rPr>
                <w:rFonts w:asciiTheme="majorBidi" w:hAnsiTheme="majorBidi" w:cstheme="majorBidi"/>
              </w:rPr>
              <w:t>Национальный план стандартизации на 2025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31 декабря 2024 года № 447-НҚ (с учетом дополнений, внесенных приказом от «26» февраля 2025 года № 17-НҚ).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E6F71D" w14:textId="6B99869E" w:rsidR="0006618E" w:rsidRPr="00321A4B" w:rsidRDefault="00D6494A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62B6C7" w14:textId="6D43D47A" w:rsidR="0006618E" w:rsidRPr="00321A4B" w:rsidRDefault="00864848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116</w:t>
            </w:r>
          </w:p>
        </w:tc>
      </w:tr>
      <w:tr w:rsidR="0006618E" w:rsidRPr="00321A4B" w14:paraId="7944D492" w14:textId="77777777" w:rsidTr="002B09BD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1C1F9B" w14:textId="0DFB2742" w:rsidR="0006618E" w:rsidRPr="00321A4B" w:rsidRDefault="00D6494A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14D398F8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D47" w14:textId="77777777" w:rsidR="00156B51" w:rsidRDefault="00156B51" w:rsidP="00A16D7D">
      <w:r>
        <w:separator/>
      </w:r>
    </w:p>
  </w:endnote>
  <w:endnote w:type="continuationSeparator" w:id="0">
    <w:p w14:paraId="00F9C603" w14:textId="77777777" w:rsidR="00156B51" w:rsidRDefault="00156B5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D320" w14:textId="77777777" w:rsidR="00156B51" w:rsidRDefault="00156B51" w:rsidP="00A16D7D">
      <w:r>
        <w:separator/>
      </w:r>
    </w:p>
  </w:footnote>
  <w:footnote w:type="continuationSeparator" w:id="0">
    <w:p w14:paraId="17E23BAA" w14:textId="77777777" w:rsidR="00156B51" w:rsidRDefault="00156B5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6618E"/>
    <w:rsid w:val="00073EDE"/>
    <w:rsid w:val="00080295"/>
    <w:rsid w:val="000878E3"/>
    <w:rsid w:val="0009457C"/>
    <w:rsid w:val="00095459"/>
    <w:rsid w:val="000A096B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56B51"/>
    <w:rsid w:val="0017155B"/>
    <w:rsid w:val="00191F0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2BE6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76D5"/>
    <w:rsid w:val="004D4BEA"/>
    <w:rsid w:val="004F64BD"/>
    <w:rsid w:val="005043AF"/>
    <w:rsid w:val="00511B83"/>
    <w:rsid w:val="00512816"/>
    <w:rsid w:val="005231EB"/>
    <w:rsid w:val="00526FFC"/>
    <w:rsid w:val="005462D8"/>
    <w:rsid w:val="00562B09"/>
    <w:rsid w:val="00572F58"/>
    <w:rsid w:val="00582798"/>
    <w:rsid w:val="00582A52"/>
    <w:rsid w:val="0059776B"/>
    <w:rsid w:val="005A4768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A2CEF"/>
    <w:rsid w:val="006E343D"/>
    <w:rsid w:val="006E4960"/>
    <w:rsid w:val="00715101"/>
    <w:rsid w:val="007207B3"/>
    <w:rsid w:val="00724D0F"/>
    <w:rsid w:val="0074061F"/>
    <w:rsid w:val="00742242"/>
    <w:rsid w:val="0076074B"/>
    <w:rsid w:val="007618A6"/>
    <w:rsid w:val="00763574"/>
    <w:rsid w:val="007A030F"/>
    <w:rsid w:val="007B1C2A"/>
    <w:rsid w:val="007B5A97"/>
    <w:rsid w:val="007C11A8"/>
    <w:rsid w:val="007D20DD"/>
    <w:rsid w:val="007F2520"/>
    <w:rsid w:val="007F444B"/>
    <w:rsid w:val="008005CE"/>
    <w:rsid w:val="00803765"/>
    <w:rsid w:val="008078B6"/>
    <w:rsid w:val="0083263A"/>
    <w:rsid w:val="00833AAC"/>
    <w:rsid w:val="0083501E"/>
    <w:rsid w:val="00855E66"/>
    <w:rsid w:val="0085648D"/>
    <w:rsid w:val="00860FE5"/>
    <w:rsid w:val="00864848"/>
    <w:rsid w:val="00880C85"/>
    <w:rsid w:val="008B3705"/>
    <w:rsid w:val="008C364C"/>
    <w:rsid w:val="008F33AE"/>
    <w:rsid w:val="00905434"/>
    <w:rsid w:val="00905A0D"/>
    <w:rsid w:val="009216ED"/>
    <w:rsid w:val="0093725A"/>
    <w:rsid w:val="00942CB5"/>
    <w:rsid w:val="009530C0"/>
    <w:rsid w:val="00993348"/>
    <w:rsid w:val="00995019"/>
    <w:rsid w:val="009A4CEA"/>
    <w:rsid w:val="009A510D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47783"/>
    <w:rsid w:val="00A65307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E5D05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1238"/>
    <w:rsid w:val="00CA206D"/>
    <w:rsid w:val="00CA4F08"/>
    <w:rsid w:val="00CC009F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494A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2704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38</cp:revision>
  <cp:lastPrinted>2020-10-02T06:22:00Z</cp:lastPrinted>
  <dcterms:created xsi:type="dcterms:W3CDTF">2024-01-22T05:12:00Z</dcterms:created>
  <dcterms:modified xsi:type="dcterms:W3CDTF">2025-04-04T13:14:00Z</dcterms:modified>
</cp:coreProperties>
</file>