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FEEBD" w14:textId="77777777" w:rsidR="002C2750" w:rsidRDefault="002C2750" w:rsidP="002C2750">
      <w:pPr>
        <w:jc w:val="center"/>
        <w:rPr>
          <w:b/>
        </w:rPr>
      </w:pPr>
      <w:r>
        <w:rPr>
          <w:b/>
        </w:rPr>
        <w:t xml:space="preserve">Уведомление </w:t>
      </w:r>
    </w:p>
    <w:p w14:paraId="6371F6C7" w14:textId="3235BDC6" w:rsidR="002C2750" w:rsidRDefault="002C2750" w:rsidP="002C2750">
      <w:pPr>
        <w:jc w:val="center"/>
        <w:rPr>
          <w:rFonts w:eastAsia="Times New Roman"/>
          <w:b/>
        </w:rPr>
      </w:pPr>
      <w:r>
        <w:rPr>
          <w:b/>
          <w:lang w:val="kk-KZ"/>
        </w:rPr>
        <w:t xml:space="preserve">о завершении </w:t>
      </w:r>
      <w:r>
        <w:rPr>
          <w:b/>
        </w:rPr>
        <w:t>разработки проекта стандарта СТ РК «</w:t>
      </w:r>
      <w:r w:rsidR="004D047D" w:rsidRPr="004D047D">
        <w:rPr>
          <w:b/>
        </w:rPr>
        <w:t>Упаковка полимерная для контакта с пищевыми продуктами. Измерение дифенилолпропана в водной вытяжке методом тонкослойной хромотографии</w:t>
      </w:r>
      <w:r>
        <w:rPr>
          <w:b/>
        </w:rPr>
        <w:t>»</w:t>
      </w:r>
    </w:p>
    <w:p w14:paraId="3D36C498" w14:textId="26150B68" w:rsidR="002C2750" w:rsidRDefault="002C2750" w:rsidP="002C2750">
      <w:pPr>
        <w:jc w:val="center"/>
        <w:rPr>
          <w:b/>
        </w:rPr>
      </w:pPr>
    </w:p>
    <w:p w14:paraId="7920BF7A" w14:textId="77777777" w:rsidR="002C2750" w:rsidRDefault="002C2750" w:rsidP="002C2750">
      <w:pPr>
        <w:rPr>
          <w:b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827"/>
        <w:gridCol w:w="5284"/>
      </w:tblGrid>
      <w:tr w:rsidR="002C2750" w14:paraId="6B2A98E8" w14:textId="77777777" w:rsidTr="002C275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975D" w14:textId="77777777" w:rsidR="002C2750" w:rsidRDefault="002C2750" w:rsidP="00CF7731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1C84A" w14:textId="77777777" w:rsidR="002C2750" w:rsidRDefault="002C2750">
            <w:pPr>
              <w:spacing w:line="276" w:lineRule="auto"/>
            </w:pPr>
            <w:r>
              <w:rPr>
                <w:b/>
              </w:rPr>
              <w:t>Разработчик</w:t>
            </w:r>
            <w:r>
              <w:t xml:space="preserve"> </w:t>
            </w:r>
            <w:r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DA24F" w14:textId="77777777" w:rsidR="002C2750" w:rsidRDefault="002C2750">
            <w:pPr>
              <w:spacing w:line="276" w:lineRule="auto"/>
              <w:jc w:val="both"/>
            </w:pPr>
            <w:r>
              <w:t>РГП на ПХВ «Казахстанский институт стандартизации и метрологии»</w:t>
            </w:r>
          </w:p>
          <w:p w14:paraId="32D8B254" w14:textId="77777777" w:rsidR="002C2750" w:rsidRDefault="002C2750">
            <w:pPr>
              <w:spacing w:line="276" w:lineRule="auto"/>
              <w:jc w:val="both"/>
            </w:pPr>
            <w:r>
              <w:t>г. Нур-Султан, ул.</w:t>
            </w:r>
            <w:r>
              <w:rPr>
                <w:lang w:val="kk-KZ"/>
              </w:rPr>
              <w:t xml:space="preserve"> Мәнгілік Ел</w:t>
            </w:r>
            <w:r>
              <w:t>, д. 11, здание «Эталонный Центр».</w:t>
            </w:r>
          </w:p>
          <w:p w14:paraId="35711463" w14:textId="1CFFCAFF" w:rsidR="002C2750" w:rsidRDefault="002C2750" w:rsidP="002C2750">
            <w:pPr>
              <w:spacing w:line="276" w:lineRule="auto"/>
              <w:jc w:val="both"/>
              <w:rPr>
                <w:lang w:eastAsia="zh-CN"/>
              </w:rPr>
            </w:pPr>
            <w:r>
              <w:t xml:space="preserve">Эл.почта: </w:t>
            </w:r>
            <w:hyperlink r:id="rId5" w:history="1">
              <w:r w:rsidRPr="00F87B0E">
                <w:rPr>
                  <w:rStyle w:val="a3"/>
                  <w:shd w:val="clear" w:color="auto" w:fill="FFFFFF"/>
                  <w:lang w:val="en-US"/>
                </w:rPr>
                <w:t>a</w:t>
              </w:r>
              <w:r w:rsidRPr="00F87B0E">
                <w:rPr>
                  <w:rStyle w:val="a3"/>
                  <w:shd w:val="clear" w:color="auto" w:fill="FFFFFF"/>
                </w:rPr>
                <w:t>.</w:t>
              </w:r>
              <w:r w:rsidRPr="00F87B0E">
                <w:rPr>
                  <w:rStyle w:val="a3"/>
                  <w:shd w:val="clear" w:color="auto" w:fill="FFFFFF"/>
                  <w:lang w:val="en-US"/>
                </w:rPr>
                <w:t>ziyatayeva</w:t>
              </w:r>
              <w:r w:rsidRPr="00F87B0E">
                <w:rPr>
                  <w:rStyle w:val="a3"/>
                  <w:shd w:val="clear" w:color="auto" w:fill="FFFFFF"/>
                </w:rPr>
                <w:t>@ksm.kz</w:t>
              </w:r>
            </w:hyperlink>
          </w:p>
          <w:p w14:paraId="3E3DFD48" w14:textId="4E27F0CE" w:rsidR="002C2750" w:rsidRDefault="002C2750" w:rsidP="002C2750">
            <w:pPr>
              <w:spacing w:line="276" w:lineRule="auto"/>
              <w:jc w:val="both"/>
              <w:rPr>
                <w:lang w:eastAsia="zh-CN"/>
              </w:rPr>
            </w:pPr>
            <w:r>
              <w:t xml:space="preserve">Тел.:8 (7172) </w:t>
            </w:r>
            <w:r>
              <w:rPr>
                <w:lang w:val="en-US"/>
              </w:rPr>
              <w:t>79-59-96</w:t>
            </w:r>
          </w:p>
        </w:tc>
      </w:tr>
      <w:tr w:rsidR="002C2750" w14:paraId="50583171" w14:textId="77777777" w:rsidTr="002C275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EFBF" w14:textId="77777777" w:rsidR="002C2750" w:rsidRDefault="002C2750" w:rsidP="00CF7731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248C8" w14:textId="77777777" w:rsidR="002C2750" w:rsidRDefault="002C2750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Ответственный орган за разработку СТ РК 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EE4B0" w14:textId="77777777" w:rsidR="002C2750" w:rsidRDefault="002C2750">
            <w:pPr>
              <w:tabs>
                <w:tab w:val="left" w:pos="1273"/>
              </w:tabs>
              <w:spacing w:line="276" w:lineRule="auto"/>
              <w:jc w:val="both"/>
            </w:pPr>
            <w:r>
              <w:t>Комитет технического регулирования и метрологии Министерства</w:t>
            </w:r>
            <w:r>
              <w:rPr>
                <w:lang w:val="kk-KZ"/>
              </w:rPr>
              <w:t xml:space="preserve"> торговли и интеграции </w:t>
            </w:r>
            <w:r>
              <w:t>Республики Казахстан</w:t>
            </w:r>
          </w:p>
        </w:tc>
      </w:tr>
      <w:tr w:rsidR="002C2750" w14:paraId="3D3312CE" w14:textId="77777777" w:rsidTr="002C275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9F67" w14:textId="77777777" w:rsidR="002C2750" w:rsidRDefault="002C2750" w:rsidP="00CF7731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92D14" w14:textId="77777777" w:rsidR="002C2750" w:rsidRDefault="002C2750">
            <w:pPr>
              <w:spacing w:line="276" w:lineRule="auto"/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31902" w14:textId="6C87A4C7" w:rsidR="002C2750" w:rsidRDefault="002C2750">
            <w:pPr>
              <w:spacing w:line="276" w:lineRule="auto"/>
              <w:jc w:val="both"/>
            </w:pPr>
            <w:r w:rsidRPr="002C2750">
              <w:t>СТ РК «</w:t>
            </w:r>
            <w:r w:rsidR="004D047D" w:rsidRPr="004D047D">
              <w:t>Упаковка полимерная для контакта с пищевыми продуктами. Измерение дифенилолпропана в водной вытяжке методом тонкослойной хромотографии</w:t>
            </w:r>
            <w:r w:rsidRPr="002C2750">
              <w:t>»</w:t>
            </w:r>
          </w:p>
        </w:tc>
      </w:tr>
      <w:tr w:rsidR="002C2750" w14:paraId="70F87E36" w14:textId="77777777" w:rsidTr="002C275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41B3" w14:textId="77777777" w:rsidR="002C2750" w:rsidRDefault="002C2750" w:rsidP="00CF7731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65A34" w14:textId="77777777" w:rsidR="002C2750" w:rsidRDefault="002C2750">
            <w:pPr>
              <w:spacing w:line="276" w:lineRule="auto"/>
              <w:rPr>
                <w:b/>
              </w:rPr>
            </w:pPr>
            <w:r>
              <w:rPr>
                <w:b/>
              </w:rPr>
              <w:t>Объект стандартизации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F3F33" w14:textId="623EF640" w:rsidR="002C2750" w:rsidRDefault="004D047D">
            <w:pPr>
              <w:widowControl w:val="0"/>
              <w:spacing w:line="276" w:lineRule="auto"/>
              <w:jc w:val="both"/>
            </w:pPr>
            <w:r w:rsidRPr="004D047D">
              <w:t>Измерение дифенилолпропана в водной вытяжке методом тонкослойной хромотографии</w:t>
            </w:r>
          </w:p>
        </w:tc>
      </w:tr>
      <w:tr w:rsidR="002C2750" w14:paraId="5B32ED65" w14:textId="77777777" w:rsidTr="002C275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D309" w14:textId="77777777" w:rsidR="002C2750" w:rsidRDefault="002C2750" w:rsidP="00CF7731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2A5A9" w14:textId="77777777" w:rsidR="002C2750" w:rsidRDefault="002C2750">
            <w:pPr>
              <w:spacing w:line="276" w:lineRule="auto"/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A105F" w14:textId="784E88D5" w:rsidR="002C2750" w:rsidRDefault="002C2750">
            <w:pPr>
              <w:spacing w:line="276" w:lineRule="auto"/>
              <w:jc w:val="both"/>
            </w:pPr>
            <w:r>
              <w:t>Национальный план стандартизации на 202</w:t>
            </w:r>
            <w:r w:rsidRPr="002C2750">
              <w:t>4</w:t>
            </w:r>
            <w:r>
              <w:t xml:space="preserve"> год</w:t>
            </w:r>
          </w:p>
        </w:tc>
      </w:tr>
      <w:tr w:rsidR="002C2750" w14:paraId="66DFA8DC" w14:textId="77777777" w:rsidTr="002C275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1036" w14:textId="77777777" w:rsidR="002C2750" w:rsidRDefault="002C2750" w:rsidP="00CF7731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CBD43" w14:textId="77777777" w:rsidR="002C2750" w:rsidRDefault="002C2750">
            <w:pPr>
              <w:spacing w:line="276" w:lineRule="auto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Дата начала разработки проекта СТ РК </w:t>
            </w:r>
            <w:r>
              <w:rPr>
                <w:i/>
                <w:lang w:val="kk-KZ"/>
              </w:rPr>
              <w:t>(число/месяц/год)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57E6B" w14:textId="30D2EA16" w:rsidR="002C2750" w:rsidRDefault="002C2750">
            <w:pPr>
              <w:spacing w:line="276" w:lineRule="auto"/>
              <w:jc w:val="both"/>
              <w:rPr>
                <w:lang w:val="kk-KZ"/>
              </w:rPr>
            </w:pPr>
            <w:r>
              <w:t>ма</w:t>
            </w:r>
            <w:r w:rsidR="009F78C1">
              <w:t>й</w:t>
            </w:r>
            <w:r>
              <w:rPr>
                <w:lang w:val="kk-KZ"/>
              </w:rPr>
              <w:t xml:space="preserve"> 202</w:t>
            </w:r>
            <w:r w:rsidR="009F78C1">
              <w:rPr>
                <w:lang w:val="kk-KZ"/>
              </w:rPr>
              <w:t>3</w:t>
            </w:r>
            <w:r>
              <w:t xml:space="preserve"> года</w:t>
            </w:r>
          </w:p>
        </w:tc>
      </w:tr>
    </w:tbl>
    <w:p w14:paraId="2D5DDF88" w14:textId="77777777" w:rsidR="002C2750" w:rsidRDefault="002C2750" w:rsidP="002C2750">
      <w:pPr>
        <w:jc w:val="both"/>
        <w:rPr>
          <w:b/>
        </w:rPr>
      </w:pPr>
    </w:p>
    <w:p w14:paraId="0555358F" w14:textId="77777777" w:rsidR="002C2750" w:rsidRDefault="002C2750" w:rsidP="002C2750">
      <w:pPr>
        <w:jc w:val="both"/>
        <w:rPr>
          <w:b/>
        </w:rPr>
      </w:pPr>
    </w:p>
    <w:p w14:paraId="30F45790" w14:textId="77777777" w:rsidR="002C2750" w:rsidRDefault="002C2750" w:rsidP="002C2750">
      <w:pPr>
        <w:ind w:firstLine="284"/>
      </w:pPr>
      <w:r>
        <w:rPr>
          <w:b/>
        </w:rPr>
        <w:t xml:space="preserve">Руководитель разработки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</w:rPr>
        <w:t>А. Сопбеков</w:t>
      </w:r>
    </w:p>
    <w:p w14:paraId="5BB5CAAD" w14:textId="77777777" w:rsidR="004E0DE9" w:rsidRDefault="004E0DE9"/>
    <w:sectPr w:rsidR="004E0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EE6105"/>
    <w:multiLevelType w:val="hybridMultilevel"/>
    <w:tmpl w:val="A52C3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5004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DE9"/>
    <w:rsid w:val="00235683"/>
    <w:rsid w:val="002C2750"/>
    <w:rsid w:val="004D047D"/>
    <w:rsid w:val="004E0DE9"/>
    <w:rsid w:val="00773395"/>
    <w:rsid w:val="007E0EA3"/>
    <w:rsid w:val="009F78C1"/>
    <w:rsid w:val="00F05ECD"/>
    <w:rsid w:val="00F3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7F72F"/>
  <w15:chartTrackingRefBased/>
  <w15:docId w15:val="{11A96D9E-C560-4409-BC8B-017B05AB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750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275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C2750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2C27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72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ziyatayeva@ksm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Ziyatayeva</dc:creator>
  <cp:keywords/>
  <dc:description/>
  <cp:lastModifiedBy>Anel Ziyatayeva</cp:lastModifiedBy>
  <cp:revision>5</cp:revision>
  <dcterms:created xsi:type="dcterms:W3CDTF">2024-06-19T06:22:00Z</dcterms:created>
  <dcterms:modified xsi:type="dcterms:W3CDTF">2024-09-05T06:38:00Z</dcterms:modified>
</cp:coreProperties>
</file>