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E2708" w14:textId="7B4A1C5B" w:rsidR="00CE7747" w:rsidRDefault="00E57344" w:rsidP="00CE77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344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</w:t>
      </w:r>
      <w:r>
        <w:rPr>
          <w:rFonts w:ascii="Times New Roman" w:hAnsi="Times New Roman" w:cs="Times New Roman"/>
          <w:b/>
          <w:bCs/>
          <w:sz w:val="28"/>
          <w:szCs w:val="28"/>
        </w:rPr>
        <w:t>завершени</w:t>
      </w:r>
      <w:r w:rsidR="00F42DC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57344">
        <w:rPr>
          <w:rFonts w:ascii="Times New Roman" w:hAnsi="Times New Roman" w:cs="Times New Roman"/>
          <w:b/>
          <w:bCs/>
          <w:sz w:val="28"/>
          <w:szCs w:val="28"/>
        </w:rPr>
        <w:t xml:space="preserve"> разработки национального стандарта</w:t>
      </w:r>
      <w:r w:rsidR="00CE7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361FCF" w14:textId="5CD4CCE9" w:rsidR="00266A06" w:rsidRDefault="00D670A4" w:rsidP="00CE7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0A4">
        <w:rPr>
          <w:rFonts w:ascii="Times New Roman" w:hAnsi="Times New Roman" w:cs="Times New Roman"/>
          <w:b/>
          <w:bCs/>
          <w:sz w:val="28"/>
          <w:szCs w:val="28"/>
        </w:rPr>
        <w:t>СТ РК 3749 «Электронное здравоохранение. Электронный паспорт здоровья. Общие положения»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E57344" w:rsidRPr="00D670A4" w14:paraId="04A23B45" w14:textId="77777777" w:rsidTr="00E57344">
        <w:tc>
          <w:tcPr>
            <w:tcW w:w="704" w:type="dxa"/>
          </w:tcPr>
          <w:p w14:paraId="3F9390B9" w14:textId="330729C0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1B23E1B3" w14:textId="24F2F7DC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(наименование организации, почтовый адрес, адрес электронной почты, ФИО разработчика)</w:t>
            </w:r>
          </w:p>
        </w:tc>
        <w:tc>
          <w:tcPr>
            <w:tcW w:w="4388" w:type="dxa"/>
          </w:tcPr>
          <w:p w14:paraId="090D6580" w14:textId="77777777" w:rsidR="00E57344" w:rsidRP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sz w:val="28"/>
                <w:szCs w:val="28"/>
              </w:rPr>
              <w:t>РГП «Казахстанский институт стандартизации и метрологии»</w:t>
            </w:r>
          </w:p>
          <w:p w14:paraId="61FB85B6" w14:textId="77777777" w:rsidR="00E57344" w:rsidRP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sz w:val="28"/>
                <w:szCs w:val="28"/>
              </w:rPr>
              <w:t xml:space="preserve">010000, г. Астана, пр. </w:t>
            </w:r>
            <w:proofErr w:type="spellStart"/>
            <w:r w:rsidRPr="00E57344">
              <w:rPr>
                <w:rFonts w:ascii="Times New Roman" w:hAnsi="Times New Roman" w:cs="Times New Roman"/>
                <w:sz w:val="28"/>
                <w:szCs w:val="28"/>
              </w:rPr>
              <w:t>Мәнгілік</w:t>
            </w:r>
            <w:proofErr w:type="spellEnd"/>
            <w:r w:rsidRPr="00E57344">
              <w:rPr>
                <w:rFonts w:ascii="Times New Roman" w:hAnsi="Times New Roman" w:cs="Times New Roman"/>
                <w:sz w:val="28"/>
                <w:szCs w:val="28"/>
              </w:rPr>
              <w:t xml:space="preserve"> Ел,</w:t>
            </w:r>
          </w:p>
          <w:p w14:paraId="09458963" w14:textId="77777777" w:rsidR="00E57344" w:rsidRP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sz w:val="28"/>
                <w:szCs w:val="28"/>
              </w:rPr>
              <w:t>дом 11, здание «Эталонный центр»</w:t>
            </w:r>
          </w:p>
          <w:p w14:paraId="4BB44E84" w14:textId="3B8FF231" w:rsidR="00E57344" w:rsidRP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CE7747">
              <w:rPr>
                <w:rFonts w:ascii="Times New Roman" w:hAnsi="Times New Roman" w:cs="Times New Roman"/>
                <w:sz w:val="28"/>
                <w:szCs w:val="28"/>
              </w:rPr>
              <w:t>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7767465989</w:t>
            </w:r>
          </w:p>
          <w:p w14:paraId="4A96575C" w14:textId="5F34F697" w:rsidR="00E57344" w:rsidRP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info@ksm.kz</w:t>
            </w:r>
          </w:p>
        </w:tc>
      </w:tr>
      <w:tr w:rsidR="00E57344" w14:paraId="589471A3" w14:textId="77777777" w:rsidTr="00E57344">
        <w:tc>
          <w:tcPr>
            <w:tcW w:w="704" w:type="dxa"/>
          </w:tcPr>
          <w:p w14:paraId="5EC8672F" w14:textId="34D96904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492B5ADA" w14:textId="51F07CFB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орган за разработку СТ РК</w:t>
            </w:r>
          </w:p>
        </w:tc>
        <w:tc>
          <w:tcPr>
            <w:tcW w:w="4388" w:type="dxa"/>
          </w:tcPr>
          <w:p w14:paraId="1F4942CD" w14:textId="2D1EF867" w:rsidR="00E57344" w:rsidRDefault="00D670A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 xml:space="preserve">РГП «Национальный научный центр развития здравоохранения имени </w:t>
            </w:r>
            <w:proofErr w:type="spellStart"/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Салидат</w:t>
            </w:r>
            <w:proofErr w:type="spellEnd"/>
            <w:r w:rsidRPr="00D67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Каирбековой</w:t>
            </w:r>
            <w:proofErr w:type="spellEnd"/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» Министерства Здравоохранения Республики Казахстан</w:t>
            </w:r>
          </w:p>
        </w:tc>
      </w:tr>
      <w:tr w:rsidR="00E57344" w14:paraId="30638CA6" w14:textId="77777777" w:rsidTr="00E57344">
        <w:tc>
          <w:tcPr>
            <w:tcW w:w="704" w:type="dxa"/>
          </w:tcPr>
          <w:p w14:paraId="51D858C6" w14:textId="139E961F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73D2869B" w14:textId="232980B9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проекта</w:t>
            </w:r>
          </w:p>
        </w:tc>
        <w:tc>
          <w:tcPr>
            <w:tcW w:w="4388" w:type="dxa"/>
          </w:tcPr>
          <w:p w14:paraId="6E82F0FA" w14:textId="2E1CEF88" w:rsidR="00E57344" w:rsidRDefault="00D670A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СТ РК 3749 «Электронное здравоохранение. Электронный паспорт здоровья. Общие положения»</w:t>
            </w:r>
          </w:p>
        </w:tc>
      </w:tr>
      <w:tr w:rsidR="00E57344" w14:paraId="13CD02A8" w14:textId="77777777" w:rsidTr="00E57344">
        <w:tc>
          <w:tcPr>
            <w:tcW w:w="704" w:type="dxa"/>
          </w:tcPr>
          <w:p w14:paraId="76179072" w14:textId="45F1EAAB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010D64F2" w14:textId="4857B76E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стандартизации</w:t>
            </w:r>
          </w:p>
        </w:tc>
        <w:tc>
          <w:tcPr>
            <w:tcW w:w="4388" w:type="dxa"/>
          </w:tcPr>
          <w:p w14:paraId="79E65161" w14:textId="5A0E3637" w:rsidR="00E57344" w:rsidRDefault="00D670A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Электронный паспорт здоровья</w:t>
            </w:r>
          </w:p>
        </w:tc>
      </w:tr>
      <w:tr w:rsidR="00E57344" w14:paraId="14C25867" w14:textId="77777777" w:rsidTr="00E57344">
        <w:tc>
          <w:tcPr>
            <w:tcW w:w="704" w:type="dxa"/>
          </w:tcPr>
          <w:p w14:paraId="3AEBB52F" w14:textId="6CC47FEE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7F9290DB" w14:textId="24F5848F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4388" w:type="dxa"/>
          </w:tcPr>
          <w:p w14:paraId="34CC1805" w14:textId="75AE77F2" w:rsidR="00E57344" w:rsidRDefault="00D670A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Инициативная разработка</w:t>
            </w:r>
          </w:p>
        </w:tc>
      </w:tr>
      <w:tr w:rsidR="00E57344" w14:paraId="5F6227EF" w14:textId="77777777" w:rsidTr="00E57344">
        <w:tc>
          <w:tcPr>
            <w:tcW w:w="704" w:type="dxa"/>
          </w:tcPr>
          <w:p w14:paraId="7EC6200F" w14:textId="496CB72F" w:rsidR="00E57344" w:rsidRDefault="00E5734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11C8EBF1" w14:textId="2C6026D2" w:rsidR="00E57344" w:rsidRPr="00E57344" w:rsidRDefault="00E57344" w:rsidP="00E573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начала разработки проекта СТ РК (число/ месяц/ год)</w:t>
            </w:r>
          </w:p>
        </w:tc>
        <w:tc>
          <w:tcPr>
            <w:tcW w:w="4388" w:type="dxa"/>
          </w:tcPr>
          <w:p w14:paraId="64104634" w14:textId="6AC3E458" w:rsidR="00E57344" w:rsidRDefault="00D670A4" w:rsidP="00E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D670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670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Pr="00D670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1C6C65FE" w14:textId="77777777" w:rsidR="00E57344" w:rsidRDefault="00E57344" w:rsidP="00E57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7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5"/>
    <w:rsid w:val="00266A06"/>
    <w:rsid w:val="00510BFD"/>
    <w:rsid w:val="00562AB6"/>
    <w:rsid w:val="00993AA5"/>
    <w:rsid w:val="00CE7747"/>
    <w:rsid w:val="00D670A4"/>
    <w:rsid w:val="00E57344"/>
    <w:rsid w:val="00F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4235"/>
  <w15:chartTrackingRefBased/>
  <w15:docId w15:val="{DD8A467B-5102-4E0E-92D4-D712F723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Turumbayeva</dc:creator>
  <cp:keywords/>
  <dc:description/>
  <cp:lastModifiedBy>Ainagul Turumbayeva</cp:lastModifiedBy>
  <cp:revision>6</cp:revision>
  <cp:lastPrinted>2024-06-18T05:58:00Z</cp:lastPrinted>
  <dcterms:created xsi:type="dcterms:W3CDTF">2024-06-18T05:33:00Z</dcterms:created>
  <dcterms:modified xsi:type="dcterms:W3CDTF">2024-10-04T13:51:00Z</dcterms:modified>
</cp:coreProperties>
</file>