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Pr="004652A9" w:rsidRDefault="00DD7BE5" w:rsidP="00507D3A">
      <w:pPr>
        <w:jc w:val="center"/>
        <w:rPr>
          <w:b/>
        </w:rPr>
      </w:pPr>
      <w:r w:rsidRPr="00DD7BE5">
        <w:rPr>
          <w:b/>
        </w:rPr>
        <w:t xml:space="preserve">ГОСТ </w:t>
      </w:r>
      <w:r>
        <w:rPr>
          <w:b/>
          <w:lang w:val="en-US"/>
        </w:rPr>
        <w:t>EN</w:t>
      </w:r>
      <w:r w:rsidRPr="00DD7BE5">
        <w:rPr>
          <w:b/>
        </w:rPr>
        <w:t xml:space="preserve"> 13378 «Машины и оборудование для производства макаронных изделий. Прессы для приготовления макаронных изделий. Требования безопасности и гигиены»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DD7BE5">
              <w:t>ГОСТ EN 13378 «Машины и оборудование для производства макаронных изделий. Прессы для приготовления макаронных изделий. Требования безопасности и гигиены»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>
            <w:pPr>
              <w:widowControl w:val="0"/>
              <w:jc w:val="both"/>
            </w:pPr>
            <w:r w:rsidRPr="00DD7BE5">
              <w:t>Прессы для приготовления макаронных изделий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 w:rsidP="004866A0">
            <w:pPr>
              <w:contextualSpacing/>
              <w:jc w:val="both"/>
              <w:rPr>
                <w:lang w:val="kk-KZ"/>
              </w:rPr>
            </w:pPr>
            <w:r w:rsidRPr="00DD7BE5">
              <w:rPr>
                <w:lang w:val="kk-KZ"/>
              </w:rPr>
              <w:t>ТК 75 «П</w:t>
            </w:r>
            <w:bookmarkStart w:id="0" w:name="_GoBack"/>
            <w:bookmarkEnd w:id="0"/>
            <w:r w:rsidRPr="00DD7BE5">
              <w:rPr>
                <w:lang w:val="kk-KZ"/>
              </w:rPr>
              <w:t>ромышленная безопасность»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04C52"/>
    <w:rsid w:val="000B1D7E"/>
    <w:rsid w:val="00161EC8"/>
    <w:rsid w:val="001B358A"/>
    <w:rsid w:val="002C097E"/>
    <w:rsid w:val="00455E5C"/>
    <w:rsid w:val="004652A9"/>
    <w:rsid w:val="004866A0"/>
    <w:rsid w:val="00507D3A"/>
    <w:rsid w:val="005D1150"/>
    <w:rsid w:val="00961CC7"/>
    <w:rsid w:val="00D71583"/>
    <w:rsid w:val="00DD7BE5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i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13</cp:revision>
  <dcterms:created xsi:type="dcterms:W3CDTF">2022-02-08T04:37:00Z</dcterms:created>
  <dcterms:modified xsi:type="dcterms:W3CDTF">2022-04-22T05:07:00Z</dcterms:modified>
</cp:coreProperties>
</file>