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4C" w:rsidRDefault="00BB4CE9">
      <w:pPr>
        <w:jc w:val="center"/>
        <w:rPr>
          <w:b/>
          <w:szCs w:val="28"/>
        </w:rPr>
      </w:pPr>
      <w:r>
        <w:rPr>
          <w:b/>
          <w:szCs w:val="28"/>
        </w:rPr>
        <w:t xml:space="preserve">Уведомление о начале разработки </w:t>
      </w:r>
    </w:p>
    <w:p w:rsidR="00FE654C" w:rsidRPr="00BB4CE9" w:rsidRDefault="00BB4CE9">
      <w:pPr>
        <w:jc w:val="center"/>
        <w:rPr>
          <w:rFonts w:eastAsia="Times New Roman"/>
          <w:b/>
          <w:color w:val="000000"/>
        </w:rPr>
      </w:pPr>
      <w:proofErr w:type="gramStart"/>
      <w:r w:rsidRPr="00BB4CE9">
        <w:rPr>
          <w:rFonts w:eastAsia="Times New Roman"/>
          <w:b/>
          <w:color w:val="000000"/>
        </w:rPr>
        <w:t>СТ</w:t>
      </w:r>
      <w:proofErr w:type="gramEnd"/>
      <w:r w:rsidRPr="00BB4CE9">
        <w:rPr>
          <w:rFonts w:eastAsia="Times New Roman"/>
          <w:b/>
          <w:color w:val="000000"/>
        </w:rPr>
        <w:t xml:space="preserve"> РК «Управление рисками. Термины и определения»</w:t>
      </w:r>
    </w:p>
    <w:p w:rsidR="00BB4CE9" w:rsidRDefault="00BB4CE9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811"/>
      </w:tblGrid>
      <w:tr w:rsidR="00FE654C" w:rsidRPr="001E777E">
        <w:trPr>
          <w:trHeight w:val="1446"/>
        </w:trPr>
        <w:tc>
          <w:tcPr>
            <w:tcW w:w="534" w:type="dxa"/>
            <w:shd w:val="clear" w:color="auto" w:fill="auto"/>
          </w:tcPr>
          <w:p w:rsidR="00FE654C" w:rsidRDefault="00BB4C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E654C" w:rsidRDefault="00BB4CE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Разработчик </w:t>
            </w:r>
          </w:p>
          <w:p w:rsidR="00FE654C" w:rsidRDefault="00BB4CE9">
            <w:pPr>
              <w:jc w:val="both"/>
              <w:rPr>
                <w:szCs w:val="28"/>
              </w:rPr>
            </w:pPr>
            <w:r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:rsidR="00FE654C" w:rsidRDefault="00BB4CE9">
            <w:r>
              <w:t>РГП «Казахстанский институт стандартизации и метрологии»</w:t>
            </w:r>
          </w:p>
          <w:p w:rsidR="00FE654C" w:rsidRDefault="00BB4CE9">
            <w:pPr>
              <w:jc w:val="both"/>
              <w:rPr>
                <w:lang w:eastAsia="zh-CN"/>
              </w:rPr>
            </w:pPr>
            <w:r>
              <w:t xml:space="preserve">010000, г. Астана, </w:t>
            </w:r>
            <w:r>
              <w:rPr>
                <w:lang w:val="kk-KZ" w:eastAsia="zh-CN"/>
              </w:rPr>
              <w:t>пр. Мәңгілік ел, 11   тел.: +7(7172)</w:t>
            </w:r>
            <w:r>
              <w:rPr>
                <w:lang w:eastAsia="zh-CN"/>
              </w:rPr>
              <w:t>604171</w:t>
            </w:r>
          </w:p>
          <w:p w:rsidR="00FE654C" w:rsidRPr="001E777E" w:rsidRDefault="00BB4CE9" w:rsidP="00BB4CE9">
            <w:pPr>
              <w:jc w:val="both"/>
              <w:rPr>
                <w:szCs w:val="28"/>
                <w:lang w:val="en-US"/>
              </w:rPr>
            </w:pPr>
            <w:r>
              <w:rPr>
                <w:lang w:val="kk-KZ" w:eastAsia="zh-CN"/>
              </w:rPr>
              <w:t>E-mail:</w:t>
            </w:r>
            <w:r w:rsidRPr="001E777E">
              <w:rPr>
                <w:lang w:val="en-US" w:eastAsia="zh-CN"/>
              </w:rPr>
              <w:t xml:space="preserve"> </w:t>
            </w:r>
            <w:r w:rsidR="001E777E">
              <w:rPr>
                <w:lang w:val="en-US" w:eastAsia="zh-CN"/>
              </w:rPr>
              <w:fldChar w:fldCharType="begin"/>
            </w:r>
            <w:r w:rsidR="001E777E">
              <w:rPr>
                <w:lang w:val="en-US" w:eastAsia="zh-CN"/>
              </w:rPr>
              <w:instrText xml:space="preserve"> HYPERLINK "mailto:zh</w:instrText>
            </w:r>
            <w:r w:rsidR="001E777E" w:rsidRPr="005B13C8">
              <w:rPr>
                <w:lang w:val="en-US" w:eastAsia="zh-CN"/>
              </w:rPr>
              <w:instrText>.</w:instrText>
            </w:r>
            <w:r w:rsidR="001E777E">
              <w:rPr>
                <w:lang w:val="en-US" w:eastAsia="zh-CN"/>
              </w:rPr>
              <w:instrText>eleusizova</w:instrText>
            </w:r>
            <w:r w:rsidR="001E777E" w:rsidRPr="005B13C8">
              <w:rPr>
                <w:lang w:val="en-US" w:eastAsia="zh-CN"/>
              </w:rPr>
              <w:instrText>@</w:instrText>
            </w:r>
            <w:r w:rsidR="001E777E">
              <w:rPr>
                <w:lang w:val="en-US" w:eastAsia="zh-CN"/>
              </w:rPr>
              <w:instrText>ksm</w:instrText>
            </w:r>
            <w:r w:rsidR="001E777E" w:rsidRPr="005B13C8">
              <w:rPr>
                <w:lang w:val="en-US" w:eastAsia="zh-CN"/>
              </w:rPr>
              <w:instrText>.</w:instrText>
            </w:r>
            <w:r w:rsidR="001E777E">
              <w:rPr>
                <w:lang w:val="en-US" w:eastAsia="zh-CN"/>
              </w:rPr>
              <w:instrText xml:space="preserve">kz" </w:instrText>
            </w:r>
            <w:r w:rsidR="001E777E">
              <w:rPr>
                <w:lang w:val="en-US" w:eastAsia="zh-CN"/>
              </w:rPr>
              <w:fldChar w:fldCharType="separate"/>
            </w:r>
            <w:r w:rsidR="001E777E" w:rsidRPr="0022456D">
              <w:rPr>
                <w:rStyle w:val="a3"/>
                <w:lang w:val="en-US" w:eastAsia="zh-CN"/>
              </w:rPr>
              <w:t>zh</w:t>
            </w:r>
            <w:r w:rsidR="001E777E" w:rsidRPr="005B13C8">
              <w:rPr>
                <w:rStyle w:val="a3"/>
                <w:lang w:val="en-US" w:eastAsia="zh-CN"/>
              </w:rPr>
              <w:t>.</w:t>
            </w:r>
            <w:r w:rsidR="001E777E" w:rsidRPr="0022456D">
              <w:rPr>
                <w:rStyle w:val="a3"/>
                <w:lang w:val="en-US" w:eastAsia="zh-CN"/>
              </w:rPr>
              <w:t>eleusizova</w:t>
            </w:r>
            <w:r w:rsidR="001E777E" w:rsidRPr="005B13C8">
              <w:rPr>
                <w:rStyle w:val="a3"/>
                <w:lang w:val="en-US" w:eastAsia="zh-CN"/>
              </w:rPr>
              <w:t>@</w:t>
            </w:r>
            <w:r w:rsidR="001E777E" w:rsidRPr="0022456D">
              <w:rPr>
                <w:rStyle w:val="a3"/>
                <w:lang w:val="en-US" w:eastAsia="zh-CN"/>
              </w:rPr>
              <w:t>ksm</w:t>
            </w:r>
            <w:r w:rsidR="001E777E" w:rsidRPr="005B13C8">
              <w:rPr>
                <w:rStyle w:val="a3"/>
                <w:lang w:val="en-US" w:eastAsia="zh-CN"/>
              </w:rPr>
              <w:t>.</w:t>
            </w:r>
            <w:r w:rsidR="001E777E" w:rsidRPr="0022456D">
              <w:rPr>
                <w:rStyle w:val="a3"/>
                <w:lang w:val="en-US" w:eastAsia="zh-CN"/>
              </w:rPr>
              <w:t>kz</w:t>
            </w:r>
            <w:r w:rsidR="001E777E">
              <w:rPr>
                <w:lang w:val="en-US" w:eastAsia="zh-CN"/>
              </w:rPr>
              <w:fldChar w:fldCharType="end"/>
            </w:r>
            <w:r w:rsidR="001E777E">
              <w:rPr>
                <w:lang w:val="en-US" w:eastAsia="zh-CN"/>
              </w:rPr>
              <w:t xml:space="preserve"> </w:t>
            </w:r>
            <w:r w:rsidR="001E777E" w:rsidRPr="005B13C8">
              <w:rPr>
                <w:szCs w:val="28"/>
                <w:lang w:val="en-US"/>
              </w:rPr>
              <w:t xml:space="preserve"> </w:t>
            </w:r>
          </w:p>
        </w:tc>
      </w:tr>
      <w:tr w:rsidR="00FE654C">
        <w:tc>
          <w:tcPr>
            <w:tcW w:w="534" w:type="dxa"/>
            <w:shd w:val="clear" w:color="auto" w:fill="auto"/>
          </w:tcPr>
          <w:p w:rsidR="00FE654C" w:rsidRDefault="00BB4C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E654C" w:rsidRDefault="00BB4CE9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 орган за разработку проекта</w:t>
            </w:r>
          </w:p>
        </w:tc>
        <w:tc>
          <w:tcPr>
            <w:tcW w:w="5811" w:type="dxa"/>
            <w:shd w:val="clear" w:color="auto" w:fill="auto"/>
          </w:tcPr>
          <w:p w:rsidR="00FE654C" w:rsidRDefault="00BB4CE9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FE654C">
        <w:trPr>
          <w:trHeight w:val="608"/>
        </w:trPr>
        <w:tc>
          <w:tcPr>
            <w:tcW w:w="534" w:type="dxa"/>
            <w:shd w:val="clear" w:color="auto" w:fill="auto"/>
          </w:tcPr>
          <w:p w:rsidR="00FE654C" w:rsidRDefault="00BB4C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E654C" w:rsidRDefault="00BB4CE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:rsidR="00FE654C" w:rsidRDefault="00BB4CE9" w:rsidP="00BB4CE9">
            <w:pPr>
              <w:jc w:val="both"/>
              <w:rPr>
                <w:bCs/>
                <w:szCs w:val="28"/>
              </w:rPr>
            </w:pPr>
            <w:proofErr w:type="gramStart"/>
            <w:r w:rsidRPr="00BB4CE9">
              <w:rPr>
                <w:rFonts w:eastAsia="Times New Roman"/>
                <w:color w:val="000000"/>
              </w:rPr>
              <w:t>СТ</w:t>
            </w:r>
            <w:proofErr w:type="gramEnd"/>
            <w:r w:rsidRPr="00BB4CE9">
              <w:rPr>
                <w:rFonts w:eastAsia="Times New Roman"/>
                <w:color w:val="000000"/>
              </w:rPr>
              <w:t xml:space="preserve"> РК «Управление рисками. Термины и определения»</w:t>
            </w:r>
          </w:p>
        </w:tc>
      </w:tr>
      <w:tr w:rsidR="00FE654C" w:rsidTr="00BB4CE9">
        <w:trPr>
          <w:trHeight w:val="716"/>
        </w:trPr>
        <w:tc>
          <w:tcPr>
            <w:tcW w:w="534" w:type="dxa"/>
            <w:shd w:val="clear" w:color="auto" w:fill="auto"/>
          </w:tcPr>
          <w:p w:rsidR="00FE654C" w:rsidRDefault="00BB4C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FE654C" w:rsidRDefault="00BB4CE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:rsidR="00FE654C" w:rsidRDefault="00BB4CE9">
            <w:pPr>
              <w:jc w:val="both"/>
              <w:rPr>
                <w:bCs/>
                <w:szCs w:val="28"/>
              </w:rPr>
            </w:pPr>
            <w:bookmarkStart w:id="0" w:name="_GoBack"/>
            <w:bookmarkEnd w:id="0"/>
            <w:r w:rsidRPr="00BB4CE9">
              <w:t>Этот документ определяет общие термины, относящиеся к управлению рисками, с которыми сталкиваются организации.</w:t>
            </w:r>
          </w:p>
        </w:tc>
      </w:tr>
      <w:tr w:rsidR="00FE654C">
        <w:trPr>
          <w:trHeight w:val="409"/>
        </w:trPr>
        <w:tc>
          <w:tcPr>
            <w:tcW w:w="534" w:type="dxa"/>
            <w:shd w:val="clear" w:color="auto" w:fill="auto"/>
          </w:tcPr>
          <w:p w:rsidR="00FE654C" w:rsidRDefault="00BB4C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FE654C" w:rsidRDefault="00BB4CE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:rsidR="00BB4CE9" w:rsidRDefault="00BB4CE9">
            <w:pPr>
              <w:jc w:val="both"/>
            </w:pPr>
            <w:bookmarkStart w:id="1" w:name="_Hlk73519493"/>
            <w:r>
              <w:t>1</w:t>
            </w:r>
            <w:r w:rsidRPr="00BB4CE9">
              <w:t>.</w:t>
            </w:r>
            <w:r w:rsidRPr="00BB4CE9">
              <w:rPr>
                <w:rFonts w:eastAsia="Times New Roman"/>
                <w:color w:val="000000"/>
              </w:rPr>
              <w:t xml:space="preserve"> ISO 31073:2022</w:t>
            </w:r>
          </w:p>
          <w:p w:rsidR="00FE654C" w:rsidRDefault="00BB4CE9">
            <w:pPr>
              <w:jc w:val="both"/>
              <w:rPr>
                <w:bCs/>
                <w:highlight w:val="yellow"/>
              </w:rPr>
            </w:pPr>
            <w:r>
              <w:t>2. Национальный план стандартизации на 2024 год</w:t>
            </w:r>
            <w:bookmarkEnd w:id="1"/>
          </w:p>
        </w:tc>
      </w:tr>
      <w:tr w:rsidR="00FE654C">
        <w:tc>
          <w:tcPr>
            <w:tcW w:w="534" w:type="dxa"/>
            <w:shd w:val="clear" w:color="auto" w:fill="auto"/>
          </w:tcPr>
          <w:p w:rsidR="00FE654C" w:rsidRDefault="00BB4CE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FE654C" w:rsidRDefault="00BB4CE9" w:rsidP="00BB4CE9">
            <w:pPr>
              <w:jc w:val="both"/>
              <w:rPr>
                <w:bCs/>
                <w:szCs w:val="28"/>
              </w:rPr>
            </w:pPr>
            <w:r>
              <w:rPr>
                <w:b/>
                <w:szCs w:val="28"/>
              </w:rPr>
              <w:t>Дата начала разработки проекта</w:t>
            </w:r>
            <w:r>
              <w:rPr>
                <w:bCs/>
                <w:szCs w:val="28"/>
              </w:rPr>
              <w:t xml:space="preserve"> 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E654C" w:rsidRDefault="00BB4CE9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Май 2024 года</w:t>
            </w:r>
          </w:p>
        </w:tc>
      </w:tr>
      <w:tr w:rsidR="00FE654C">
        <w:tc>
          <w:tcPr>
            <w:tcW w:w="534" w:type="dxa"/>
            <w:shd w:val="clear" w:color="auto" w:fill="auto"/>
          </w:tcPr>
          <w:p w:rsidR="00FE654C" w:rsidRDefault="00BB4C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FE654C" w:rsidRDefault="00BB4CE9">
            <w:pPr>
              <w:jc w:val="both"/>
              <w:rPr>
                <w:bCs/>
                <w:szCs w:val="28"/>
              </w:rPr>
            </w:pPr>
            <w:r>
              <w:rPr>
                <w:b/>
                <w:szCs w:val="28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E654C" w:rsidRDefault="00BB4CE9">
            <w:pPr>
              <w:rPr>
                <w:bCs/>
                <w:szCs w:val="28"/>
              </w:rPr>
            </w:pPr>
            <w:r w:rsidRPr="00BB4CE9">
              <w:rPr>
                <w:rFonts w:eastAsia="Times New Roman"/>
                <w:color w:val="000000"/>
              </w:rPr>
              <w:t>НАО «Евразийский национальный университет им. Л.Н. Гумилева»</w:t>
            </w:r>
          </w:p>
        </w:tc>
      </w:tr>
      <w:tr w:rsidR="00FE654C">
        <w:tc>
          <w:tcPr>
            <w:tcW w:w="534" w:type="dxa"/>
            <w:shd w:val="clear" w:color="auto" w:fill="auto"/>
          </w:tcPr>
          <w:p w:rsidR="00FE654C" w:rsidRDefault="00BB4C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FE654C" w:rsidRDefault="00BB4CE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E654C" w:rsidRDefault="009F7781">
            <w:pPr>
              <w:jc w:val="both"/>
              <w:rPr>
                <w:bCs/>
                <w:szCs w:val="28"/>
              </w:rPr>
            </w:pPr>
            <w:hyperlink r:id="rId8" w:history="1">
              <w:r w:rsidR="00BB4CE9">
                <w:rPr>
                  <w:rStyle w:val="a3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FE654C">
        <w:tc>
          <w:tcPr>
            <w:tcW w:w="534" w:type="dxa"/>
            <w:shd w:val="clear" w:color="auto" w:fill="auto"/>
          </w:tcPr>
          <w:p w:rsidR="00FE654C" w:rsidRDefault="00BB4C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FE654C" w:rsidRDefault="00BB4CE9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b/>
                <w:szCs w:val="28"/>
              </w:rPr>
              <w:t>СТ</w:t>
            </w:r>
            <w:proofErr w:type="gramEnd"/>
            <w:r>
              <w:rPr>
                <w:b/>
                <w:szCs w:val="28"/>
              </w:rPr>
              <w:t xml:space="preserve"> РК (Р РК) </w:t>
            </w:r>
          </w:p>
          <w:p w:rsidR="00FE654C" w:rsidRDefault="00BB4CE9">
            <w:pPr>
              <w:rPr>
                <w:bCs/>
                <w:i/>
                <w:szCs w:val="28"/>
              </w:rPr>
            </w:pPr>
            <w:r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E654C" w:rsidRDefault="00BB4CE9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>Июль 2024 года</w:t>
            </w:r>
          </w:p>
        </w:tc>
      </w:tr>
    </w:tbl>
    <w:p w:rsidR="00FE654C" w:rsidRDefault="00FE654C">
      <w:pPr>
        <w:rPr>
          <w:sz w:val="28"/>
          <w:szCs w:val="28"/>
        </w:rPr>
      </w:pPr>
    </w:p>
    <w:p w:rsidR="00FE654C" w:rsidRDefault="00FE654C">
      <w:pPr>
        <w:rPr>
          <w:sz w:val="28"/>
          <w:szCs w:val="28"/>
        </w:rPr>
      </w:pPr>
    </w:p>
    <w:p w:rsidR="00FE654C" w:rsidRDefault="00BB4CE9">
      <w:pPr>
        <w:ind w:firstLine="708"/>
        <w:rPr>
          <w:b/>
          <w:sz w:val="28"/>
          <w:szCs w:val="28"/>
        </w:rPr>
      </w:pPr>
      <w:bookmarkStart w:id="2" w:name="_Hlk143009532"/>
      <w:r>
        <w:rPr>
          <w:b/>
          <w:sz w:val="28"/>
          <w:szCs w:val="28"/>
        </w:rPr>
        <w:t>Руководитель ДРС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bookmarkEnd w:id="2"/>
      <w:proofErr w:type="spellEnd"/>
    </w:p>
    <w:sectPr w:rsidR="00FE654C" w:rsidSect="00FE654C">
      <w:footerReference w:type="default" r:id="rId9"/>
      <w:pgSz w:w="11906" w:h="16838"/>
      <w:pgMar w:top="1418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4C" w:rsidRDefault="00BB4CE9">
      <w:r>
        <w:separator/>
      </w:r>
    </w:p>
  </w:endnote>
  <w:endnote w:type="continuationSeparator" w:id="0">
    <w:p w:rsidR="00FE654C" w:rsidRDefault="00BB4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4C" w:rsidRDefault="00FE654C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4C" w:rsidRDefault="00BB4CE9">
      <w:r>
        <w:separator/>
      </w:r>
    </w:p>
  </w:footnote>
  <w:footnote w:type="continuationSeparator" w:id="0">
    <w:p w:rsidR="00FE654C" w:rsidRDefault="00BB4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7F71C"/>
    <w:multiLevelType w:val="singleLevel"/>
    <w:tmpl w:val="7FD7F7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D7D"/>
    <w:rsid w:val="0000784F"/>
    <w:rsid w:val="0001213D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F207B"/>
    <w:rsid w:val="0011759C"/>
    <w:rsid w:val="001228CE"/>
    <w:rsid w:val="00122DF6"/>
    <w:rsid w:val="00152B8A"/>
    <w:rsid w:val="0017155B"/>
    <w:rsid w:val="001A06BB"/>
    <w:rsid w:val="001A1DB5"/>
    <w:rsid w:val="001D23B3"/>
    <w:rsid w:val="001E777E"/>
    <w:rsid w:val="001F1864"/>
    <w:rsid w:val="00211FD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F2520"/>
    <w:rsid w:val="007F444B"/>
    <w:rsid w:val="008078B6"/>
    <w:rsid w:val="00855E66"/>
    <w:rsid w:val="0085648D"/>
    <w:rsid w:val="008C364C"/>
    <w:rsid w:val="008F33AE"/>
    <w:rsid w:val="00904742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D0F9F"/>
    <w:rsid w:val="009D6A57"/>
    <w:rsid w:val="009F6943"/>
    <w:rsid w:val="009F7781"/>
    <w:rsid w:val="00A12A27"/>
    <w:rsid w:val="00A14992"/>
    <w:rsid w:val="00A16D7D"/>
    <w:rsid w:val="00A46B42"/>
    <w:rsid w:val="00A56E45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658AC"/>
    <w:rsid w:val="00B9013C"/>
    <w:rsid w:val="00BA7047"/>
    <w:rsid w:val="00BB4CE9"/>
    <w:rsid w:val="00BD29E1"/>
    <w:rsid w:val="00BD7943"/>
    <w:rsid w:val="00C04571"/>
    <w:rsid w:val="00C112E9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F65CD"/>
    <w:rsid w:val="00F000B2"/>
    <w:rsid w:val="00F20B7D"/>
    <w:rsid w:val="00F226A9"/>
    <w:rsid w:val="00F3770E"/>
    <w:rsid w:val="00F37C45"/>
    <w:rsid w:val="00F61330"/>
    <w:rsid w:val="00F67C0B"/>
    <w:rsid w:val="00F754AD"/>
    <w:rsid w:val="00F8715D"/>
    <w:rsid w:val="00F91107"/>
    <w:rsid w:val="00FA091B"/>
    <w:rsid w:val="00FB4F7B"/>
    <w:rsid w:val="00FB5D1D"/>
    <w:rsid w:val="00FC1694"/>
    <w:rsid w:val="00FD3E5C"/>
    <w:rsid w:val="00FD599C"/>
    <w:rsid w:val="00FE019C"/>
    <w:rsid w:val="00FE654C"/>
    <w:rsid w:val="00FF429D"/>
    <w:rsid w:val="1D657FA1"/>
    <w:rsid w:val="44C551BB"/>
    <w:rsid w:val="52BD1D62"/>
    <w:rsid w:val="55F43CE1"/>
    <w:rsid w:val="721D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4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E65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E654C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E654C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qFormat/>
    <w:rsid w:val="00FE654C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qFormat/>
    <w:rsid w:val="00FE6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rsid w:val="00FE654C"/>
  </w:style>
  <w:style w:type="character" w:customStyle="1" w:styleId="a9">
    <w:name w:val="Нижний колонтитул Знак"/>
    <w:basedOn w:val="a0"/>
    <w:link w:val="a8"/>
    <w:uiPriority w:val="99"/>
    <w:qFormat/>
    <w:rsid w:val="00FE654C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FE654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qFormat/>
    <w:rsid w:val="00FE654C"/>
    <w:pPr>
      <w:spacing w:after="200" w:line="276" w:lineRule="auto"/>
    </w:pPr>
    <w:rPr>
      <w:rFonts w:eastAsiaTheme="minorEastAsia"/>
      <w:sz w:val="22"/>
      <w:szCs w:val="22"/>
    </w:rPr>
  </w:style>
  <w:style w:type="paragraph" w:styleId="ab">
    <w:name w:val="No Spacing"/>
    <w:uiPriority w:val="1"/>
    <w:qFormat/>
    <w:rsid w:val="00FE654C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E654C"/>
    <w:pPr>
      <w:ind w:left="720"/>
      <w:contextualSpacing/>
    </w:pPr>
  </w:style>
  <w:style w:type="paragraph" w:customStyle="1" w:styleId="Default">
    <w:name w:val="Default"/>
    <w:qFormat/>
    <w:rsid w:val="00FE65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654C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qFormat/>
    <w:rsid w:val="00FE654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FE654C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qFormat/>
    <w:rsid w:val="00FE654C"/>
    <w:pPr>
      <w:ind w:firstLine="400"/>
      <w:jc w:val="both"/>
    </w:pPr>
    <w:rPr>
      <w:rFonts w:eastAsia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FE654C"/>
    <w:pPr>
      <w:spacing w:line="268" w:lineRule="exact"/>
      <w:ind w:left="108"/>
    </w:pPr>
  </w:style>
  <w:style w:type="table" w:customStyle="1" w:styleId="TableNormal">
    <w:name w:val="Table Normal"/>
    <w:uiPriority w:val="2"/>
    <w:semiHidden/>
    <w:unhideWhenUsed/>
    <w:qFormat/>
    <w:rsid w:val="00FE654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7185-5A55-4D6B-98FD-550619F9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>DG Win&amp;Soft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Пользователь</cp:lastModifiedBy>
  <cp:revision>4</cp:revision>
  <cp:lastPrinted>2020-10-02T06:22:00Z</cp:lastPrinted>
  <dcterms:created xsi:type="dcterms:W3CDTF">2024-02-05T12:08:00Z</dcterms:created>
  <dcterms:modified xsi:type="dcterms:W3CDTF">2024-02-05T12:34:00Z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1689B39644744DC48F9665302657C62E_13</vt:lpwstr>
  </property>
</Properties>
</file>