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73486" w14:textId="77777777" w:rsidR="00B44A6F" w:rsidRDefault="00634EEF" w:rsidP="001D30D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r w:rsidR="001F6798" w:rsidRPr="001F6798">
        <w:rPr>
          <w:rFonts w:ascii="Times New Roman" w:hAnsi="Times New Roman" w:cs="Times New Roman"/>
          <w:b/>
        </w:rPr>
        <w:t xml:space="preserve">ведомление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B44A6F" w:rsidRPr="00B44A6F">
        <w:rPr>
          <w:rFonts w:ascii="Times New Roman" w:hAnsi="Times New Roman" w:cs="Times New Roman"/>
          <w:b/>
        </w:rPr>
        <w:t>национального стандарта</w:t>
      </w:r>
      <w:r w:rsidR="00B44A6F" w:rsidRPr="00B44A6F">
        <w:rPr>
          <w:rFonts w:ascii="Times New Roman" w:hAnsi="Times New Roman" w:cs="Times New Roman"/>
          <w:b/>
        </w:rPr>
        <w:t xml:space="preserve"> </w:t>
      </w:r>
    </w:p>
    <w:p w14:paraId="5BD84B3D" w14:textId="7C6B7367" w:rsidR="001F6798" w:rsidRPr="00567011" w:rsidRDefault="00B44A6F" w:rsidP="001D30D5">
      <w:pPr>
        <w:jc w:val="center"/>
        <w:rPr>
          <w:rFonts w:ascii="Times New Roman" w:hAnsi="Times New Roman" w:cs="Times New Roman"/>
          <w:b/>
        </w:rPr>
      </w:pPr>
      <w:r w:rsidRPr="00B44A6F">
        <w:rPr>
          <w:rFonts w:ascii="Times New Roman" w:hAnsi="Times New Roman" w:cs="Times New Roman"/>
          <w:b/>
        </w:rPr>
        <w:t>СТ РК ISO/IEC 15408-3 «Информационные технологии. Методы и средства обеспечения безопасности. критерии оценки безопасности информационных технологий. Часть 3 Требования доверия к безопасности»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267FE2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4B365F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РГП «Казахстанский институт стандартизации и метрологии»</w:t>
            </w:r>
          </w:p>
          <w:p w14:paraId="1E71BE65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010000, г. Астана, пр. Мәнгілік Ел,</w:t>
            </w:r>
          </w:p>
          <w:p w14:paraId="0CA1E10A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дом 11, здание «Эталонный центр»</w:t>
            </w:r>
          </w:p>
          <w:p w14:paraId="394306E3" w14:textId="77777777" w:rsidR="00B44A6F" w:rsidRPr="00B44A6F" w:rsidRDefault="00B44A6F" w:rsidP="00B44A6F">
            <w:pPr>
              <w:jc w:val="both"/>
              <w:rPr>
                <w:rFonts w:ascii="Times New Roman" w:eastAsia="SimSun" w:hAnsi="Times New Roman" w:cs="Times New Roman"/>
              </w:rPr>
            </w:pPr>
            <w:r w:rsidRPr="00B44A6F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5B6C0C87" w:rsidR="001F6798" w:rsidRPr="002E2C1C" w:rsidRDefault="00B44A6F" w:rsidP="00B44A6F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B44A6F">
              <w:rPr>
                <w:rFonts w:ascii="Times New Roman" w:eastAsia="SimSun" w:hAnsi="Times New Roman" w:cs="Times New Roman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4F7804EF" w:rsidR="001F6798" w:rsidRPr="003A4C2D" w:rsidRDefault="00B44A6F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44A6F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267FE2" w:rsidRPr="003A4C2D" w14:paraId="7A3D0441" w14:textId="77777777" w:rsidTr="00FB7006">
        <w:tc>
          <w:tcPr>
            <w:tcW w:w="524" w:type="dxa"/>
          </w:tcPr>
          <w:p w14:paraId="5B5305B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4EC5B712" w:rsidR="00267FE2" w:rsidRPr="007D367C" w:rsidRDefault="00B44A6F" w:rsidP="00267FE2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Информационные технологии. Методы и средства обеспечения безопасности. критерии оценки безопасности информационных технологий. Часть 3 Требования доверия к безопасности</w:t>
            </w:r>
          </w:p>
        </w:tc>
      </w:tr>
      <w:tr w:rsidR="00267FE2" w:rsidRPr="003A4C2D" w14:paraId="2245E328" w14:textId="77777777" w:rsidTr="001F6798">
        <w:tc>
          <w:tcPr>
            <w:tcW w:w="524" w:type="dxa"/>
          </w:tcPr>
          <w:p w14:paraId="11D92A07" w14:textId="77777777" w:rsidR="00267FE2" w:rsidRPr="004B045F" w:rsidRDefault="00267FE2" w:rsidP="00267FE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267FE2" w:rsidRPr="003A4C2D" w:rsidRDefault="00267FE2" w:rsidP="00267F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1661418A" w:rsidR="00267FE2" w:rsidRPr="004F271D" w:rsidRDefault="00B44A6F" w:rsidP="00267FE2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Требования к обеспечению качества серии ISO/IEC 15408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F77A214" w:rsidR="001F6798" w:rsidRPr="00253F08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 w:rsidRPr="00B44A6F">
              <w:rPr>
                <w:rFonts w:ascii="Times New Roman" w:hAnsi="Times New Roman" w:cs="Times New Roman"/>
              </w:rPr>
              <w:t>Национальный план стандартизации на 2024 год, утвержденный приказом Председателя Комитета технического регулирования и метрологии Министерства торговли и интеграции РК от 27 декабря 2023 года № 540-НҚ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50D936B6" w:rsidR="001F6798" w:rsidRPr="00C03E3C" w:rsidRDefault="00B44A6F" w:rsidP="004B04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февраль</w:t>
            </w:r>
            <w:r w:rsidR="00267FE2" w:rsidRPr="00267FE2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2024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2593"/>
        <w:gridCol w:w="1820"/>
      </w:tblGrid>
      <w:tr w:rsidR="00D31C8F" w:rsidRPr="00D31C8F" w14:paraId="1B52F22B" w14:textId="77777777" w:rsidTr="00B71A57">
        <w:tc>
          <w:tcPr>
            <w:tcW w:w="4933" w:type="dxa"/>
          </w:tcPr>
          <w:p w14:paraId="7B0F0D53" w14:textId="77777777" w:rsidR="00D31C8F" w:rsidRPr="00D31C8F" w:rsidRDefault="00D31C8F" w:rsidP="00D31C8F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Руководитель </w:t>
            </w:r>
          </w:p>
          <w:p w14:paraId="0B7F2DC7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Департамента разработки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  <w:lang w:val="kk-KZ"/>
              </w:rPr>
              <w:t>стандартов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ab/>
            </w:r>
          </w:p>
        </w:tc>
        <w:tc>
          <w:tcPr>
            <w:tcW w:w="2693" w:type="dxa"/>
          </w:tcPr>
          <w:p w14:paraId="290BF240" w14:textId="3DA8279E" w:rsidR="00D31C8F" w:rsidRPr="00D31C8F" w:rsidRDefault="00D31C8F" w:rsidP="00D31C8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843" w:type="dxa"/>
          </w:tcPr>
          <w:p w14:paraId="4A595B9D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11C721F" w14:textId="77777777" w:rsidR="00D31C8F" w:rsidRPr="00D31C8F" w:rsidRDefault="00D31C8F" w:rsidP="00D31C8F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D31C8F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D30D5"/>
    <w:rsid w:val="001F6798"/>
    <w:rsid w:val="00254FCC"/>
    <w:rsid w:val="00267FE2"/>
    <w:rsid w:val="002E2C1C"/>
    <w:rsid w:val="003D7027"/>
    <w:rsid w:val="004B045F"/>
    <w:rsid w:val="00567011"/>
    <w:rsid w:val="00634EEF"/>
    <w:rsid w:val="00694F19"/>
    <w:rsid w:val="007E2ACE"/>
    <w:rsid w:val="008A1704"/>
    <w:rsid w:val="00B17B0F"/>
    <w:rsid w:val="00B36D1B"/>
    <w:rsid w:val="00B44A6F"/>
    <w:rsid w:val="00D31C8F"/>
    <w:rsid w:val="00E1260C"/>
    <w:rsid w:val="00EB13F3"/>
    <w:rsid w:val="00F3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19</cp:revision>
  <dcterms:created xsi:type="dcterms:W3CDTF">2022-06-16T14:55:00Z</dcterms:created>
  <dcterms:modified xsi:type="dcterms:W3CDTF">2024-09-04T05:20:00Z</dcterms:modified>
</cp:coreProperties>
</file>