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8B1975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 xml:space="preserve">20762 </w:t>
      </w:r>
      <w:r w:rsidR="00E41189" w:rsidRPr="00E41189">
        <w:rPr>
          <w:b/>
        </w:rPr>
        <w:t>«</w:t>
      </w:r>
      <w:r w:rsidR="0097544A" w:rsidRPr="00B90BA3">
        <w:rPr>
          <w:b/>
        </w:rPr>
        <w:t>Транспорт дорожный на электрической тяге. Определение тяги двигателя гибридных электромобилей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7544A" w:rsidRDefault="0097544A" w:rsidP="0097544A">
            <w:pPr>
              <w:tabs>
                <w:tab w:val="num" w:pos="0"/>
              </w:tabs>
              <w:jc w:val="both"/>
            </w:pPr>
            <w:r w:rsidRPr="0097544A">
              <w:t>СТ РК ISO 20762 «Транспорт дорожный на электрической тяге. Определение тяги двигателя гибридных электромобилей»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97544A" w:rsidRPr="00B90BA3" w:rsidRDefault="0097544A" w:rsidP="0097544A">
            <w:pPr>
              <w:tabs>
                <w:tab w:val="num" w:pos="0"/>
              </w:tabs>
              <w:jc w:val="both"/>
            </w:pPr>
            <w:r w:rsidRPr="00B90BA3">
              <w:t>Настоящий стандарт устанавливает метод измерения максимальной системы мощности двигательной установки гибридных электромобилей (ГЭМ).</w:t>
            </w:r>
          </w:p>
          <w:p w:rsidR="00F415BE" w:rsidRPr="00334A43" w:rsidRDefault="0097544A" w:rsidP="0097544A">
            <w:pPr>
              <w:tabs>
                <w:tab w:val="num" w:pos="0"/>
              </w:tabs>
              <w:jc w:val="both"/>
            </w:pPr>
            <w:r w:rsidRPr="00B90BA3">
              <w:t>Результаты возможно сравнить с данными значениями мощности транспортных средств с двигателем внутреннего сгорания (ТСДВС), измеренными с использованием соответствующего метода измерения.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7544A" w:rsidP="007D4838">
            <w:pPr>
              <w:tabs>
                <w:tab w:val="num" w:pos="0"/>
              </w:tabs>
              <w:jc w:val="both"/>
            </w:pPr>
            <w:r w:rsidRPr="0097544A"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97544A" w:rsidRPr="00B90BA3">
              <w:t>ISO</w:t>
            </w:r>
            <w:proofErr w:type="gramEnd"/>
            <w:r w:rsidR="0097544A" w:rsidRPr="00B90BA3">
              <w:t xml:space="preserve"> 20762:2018 </w:t>
            </w:r>
            <w:proofErr w:type="spellStart"/>
            <w:r w:rsidR="0097544A" w:rsidRPr="00B90BA3">
              <w:t>Electrically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propelled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road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vehicles</w:t>
            </w:r>
            <w:proofErr w:type="spellEnd"/>
            <w:r w:rsidR="0097544A" w:rsidRPr="00B90BA3">
              <w:t xml:space="preserve"> – </w:t>
            </w:r>
            <w:proofErr w:type="spellStart"/>
            <w:r w:rsidR="0097544A" w:rsidRPr="00B90BA3">
              <w:t>Determination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of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power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for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propulsion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of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hybrid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electric</w:t>
            </w:r>
            <w:proofErr w:type="spellEnd"/>
            <w:r w:rsidR="0097544A" w:rsidRPr="00B90BA3">
              <w:t xml:space="preserve"> </w:t>
            </w:r>
            <w:proofErr w:type="spellStart"/>
            <w:r w:rsidR="0097544A" w:rsidRPr="00B90BA3">
              <w:t>vehicle</w:t>
            </w:r>
            <w:proofErr w:type="spellEnd"/>
            <w:r w:rsidR="0097544A" w:rsidRPr="00B90BA3">
              <w:t xml:space="preserve"> (</w:t>
            </w:r>
            <w:bookmarkEnd w:id="0"/>
            <w:bookmarkEnd w:id="1"/>
            <w:r w:rsidR="0097544A" w:rsidRPr="00B90BA3">
              <w:t>Транспорт дорожный на электрической тяге. Определение тяги двигателя гибридных электромобилей)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D5EA7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D5EA7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DD5EA7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D5EA7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DD5EA7" w:rsidRDefault="00D94E4D" w:rsidP="00DD5EA7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DD5EA7" w:rsidSect="00DD5EA7">
      <w:pgSz w:w="11906" w:h="16838"/>
      <w:pgMar w:top="1135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1975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D5EA7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B17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9</cp:revision>
  <cp:lastPrinted>2017-03-24T05:52:00Z</cp:lastPrinted>
  <dcterms:created xsi:type="dcterms:W3CDTF">2020-03-05T06:44:00Z</dcterms:created>
  <dcterms:modified xsi:type="dcterms:W3CDTF">2020-09-29T04:56:00Z</dcterms:modified>
</cp:coreProperties>
</file>