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0356A7D4" w:rsidR="001F6798" w:rsidRPr="00567011" w:rsidRDefault="006C4304" w:rsidP="00EB13F3">
      <w:pPr>
        <w:jc w:val="center"/>
        <w:rPr>
          <w:rFonts w:ascii="Times New Roman" w:hAnsi="Times New Roman" w:cs="Times New Roman"/>
          <w:b/>
        </w:rPr>
      </w:pPr>
      <w:r w:rsidRPr="006C4304">
        <w:rPr>
          <w:rFonts w:ascii="Times New Roman" w:hAnsi="Times New Roman" w:cs="Times New Roman"/>
          <w:b/>
        </w:rPr>
        <w:t>СТ РК ISO 37104 «Устойчивые города и сообщества. Преобразование наших городов. Руководство по практическому внедрению ISO 37101 на местном уровне»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6C4304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215C434C" w:rsidR="001F6798" w:rsidRPr="007D367C" w:rsidRDefault="006C4304" w:rsidP="004B045F">
            <w:pPr>
              <w:jc w:val="both"/>
              <w:rPr>
                <w:rFonts w:ascii="Times New Roman" w:hAnsi="Times New Roman" w:cs="Times New Roman"/>
              </w:rPr>
            </w:pPr>
            <w:r w:rsidRPr="006C4304">
              <w:rPr>
                <w:rFonts w:ascii="Times New Roman" w:hAnsi="Times New Roman" w:cs="Times New Roman"/>
              </w:rPr>
              <w:t>Устойчивые города и сообщества. Преобразование наших городов. Руководство по практическому внедрению ISO 37101 на местном уровне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67011"/>
    <w:rsid w:val="00634EEF"/>
    <w:rsid w:val="006C4304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2023-08-21T10:21:00Z</dcterms:modified>
</cp:coreProperties>
</file>