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1C00D4AE" w:rsidR="00CC0D1D" w:rsidRPr="00EC74B3" w:rsidRDefault="009C71FE" w:rsidP="00CC0D1D">
      <w:pPr>
        <w:jc w:val="center"/>
        <w:rPr>
          <w:b/>
        </w:rPr>
      </w:pPr>
      <w:r>
        <w:rPr>
          <w:b/>
        </w:rPr>
        <w:t xml:space="preserve">СТ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 w:rsidRPr="00E12F11">
        <w:rPr>
          <w:b/>
          <w:lang w:val="en-US"/>
        </w:rPr>
        <w:t>D</w:t>
      </w:r>
      <w:r w:rsidRPr="00E12F11">
        <w:rPr>
          <w:b/>
        </w:rPr>
        <w:t>3588 «Стандартная практика расчета теплоты сгорания способности, коэффициента сжимаемости и относительной плотности газообразных топлив»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75E81A70" w:rsidR="00CC0D1D" w:rsidRPr="002D3E42" w:rsidRDefault="009C71FE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Стандартная практика расчета теплоты сгорания способности, коэффициента сжимаемости и относительной плотности газообразных топлив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1239EB34" w:rsidR="00CC0D1D" w:rsidRPr="002D3E42" w:rsidRDefault="009C71FE" w:rsidP="00CC0D1D">
            <w:pPr>
              <w:widowControl w:val="0"/>
              <w:jc w:val="both"/>
              <w:rPr>
                <w:lang w:eastAsia="en-US"/>
              </w:rPr>
            </w:pPr>
            <w:r w:rsidRPr="00E12F11">
              <w:t>Расчет теплоты сгорания способности, коэффициента сжимаемости и относительной плотности газообразных топлив</w:t>
            </w:r>
            <w:r>
              <w:t xml:space="preserve"> 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61ECCEC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  <w:r w:rsidR="00542B7B">
              <w:rPr>
                <w:lang w:eastAsia="en-US"/>
              </w:rPr>
              <w:t xml:space="preserve"> 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2D3E42"/>
    <w:rsid w:val="00542B7B"/>
    <w:rsid w:val="008476FD"/>
    <w:rsid w:val="009C71FE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10</cp:revision>
  <dcterms:created xsi:type="dcterms:W3CDTF">2022-03-02T04:00:00Z</dcterms:created>
  <dcterms:modified xsi:type="dcterms:W3CDTF">2022-08-05T05:25:00Z</dcterms:modified>
</cp:coreProperties>
</file>