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8EE582" w14:textId="77777777"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14:paraId="7E07828A" w14:textId="4B4F8123" w:rsidR="001A252B" w:rsidRDefault="008B33F0" w:rsidP="001A252B">
      <w:pPr>
        <w:jc w:val="center"/>
        <w:rPr>
          <w:b/>
        </w:rPr>
      </w:pPr>
      <w:r w:rsidRPr="008924DA">
        <w:rPr>
          <w:b/>
        </w:rPr>
        <w:t xml:space="preserve">о </w:t>
      </w:r>
      <w:r w:rsidR="00114A5D">
        <w:rPr>
          <w:b/>
          <w:lang w:val="kk-KZ"/>
        </w:rPr>
        <w:t xml:space="preserve">завершении </w:t>
      </w:r>
      <w:r w:rsidRPr="008924DA">
        <w:rPr>
          <w:b/>
        </w:rPr>
        <w:t>разработки национального стандарта</w:t>
      </w:r>
      <w:r w:rsidR="006C5C08" w:rsidRPr="008924DA">
        <w:rPr>
          <w:b/>
        </w:rPr>
        <w:t xml:space="preserve"> </w:t>
      </w:r>
    </w:p>
    <w:p w14:paraId="516D28DA" w14:textId="1AF927F2" w:rsidR="004C0E6F" w:rsidRDefault="00465150" w:rsidP="006C5C08">
      <w:pPr>
        <w:ind w:left="80"/>
        <w:jc w:val="center"/>
        <w:rPr>
          <w:b/>
        </w:rPr>
      </w:pPr>
      <w:proofErr w:type="gramStart"/>
      <w:r w:rsidRPr="00465150">
        <w:rPr>
          <w:b/>
        </w:rPr>
        <w:t>СТ</w:t>
      </w:r>
      <w:proofErr w:type="gramEnd"/>
      <w:r w:rsidRPr="00465150">
        <w:rPr>
          <w:b/>
        </w:rPr>
        <w:t xml:space="preserve"> РК «Системы хозяйственно-питьевого водоснабжения. Правила технической эксплуатации систем сельскохозяйственного водоснабжения»</w:t>
      </w:r>
    </w:p>
    <w:p w14:paraId="637E2DC7" w14:textId="77777777" w:rsidR="00465150" w:rsidRPr="008924DA" w:rsidRDefault="00465150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14:paraId="637E911A" w14:textId="77777777" w:rsidTr="00727889">
        <w:tc>
          <w:tcPr>
            <w:tcW w:w="675" w:type="dxa"/>
          </w:tcPr>
          <w:p w14:paraId="5E134846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24C884AA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14:paraId="3B96426D" w14:textId="77777777"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0E7F332E" w14:textId="77777777"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proofErr w:type="gramStart"/>
            <w:r w:rsidR="00754399">
              <w:rPr>
                <w:rStyle w:val="211pt"/>
                <w:b w:val="0"/>
                <w:sz w:val="24"/>
                <w:szCs w:val="24"/>
              </w:rPr>
              <w:t xml:space="preserve"> Е</w:t>
            </w:r>
            <w:proofErr w:type="gramEnd"/>
            <w:r w:rsidR="00754399">
              <w:rPr>
                <w:rStyle w:val="211pt"/>
                <w:b w:val="0"/>
                <w:sz w:val="24"/>
                <w:szCs w:val="24"/>
              </w:rPr>
              <w:t>л,</w:t>
            </w:r>
          </w:p>
          <w:p w14:paraId="40DB2E8C" w14:textId="77777777"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4CB3E473" w14:textId="77777777" w:rsidR="004C0E6F" w:rsidRDefault="00FF3F08" w:rsidP="004C0E6F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3E470B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36</w:t>
            </w:r>
          </w:p>
          <w:p w14:paraId="0B194527" w14:textId="5103837C" w:rsidR="009D79D2" w:rsidRPr="001A252B" w:rsidRDefault="004C0E6F" w:rsidP="004C0E6F">
            <w:pPr>
              <w:jc w:val="both"/>
            </w:pPr>
            <w:r>
              <w:rPr>
                <w:lang w:val="en-US"/>
              </w:rPr>
              <w:t>info@ksm.kz</w:t>
            </w:r>
          </w:p>
        </w:tc>
      </w:tr>
      <w:tr w:rsidR="009D79D2" w:rsidRPr="008924DA" w14:paraId="15B3CC93" w14:textId="77777777" w:rsidTr="00727889">
        <w:trPr>
          <w:trHeight w:val="261"/>
        </w:trPr>
        <w:tc>
          <w:tcPr>
            <w:tcW w:w="675" w:type="dxa"/>
          </w:tcPr>
          <w:p w14:paraId="09918B88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2FA2A844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0E1DF39A" w14:textId="77777777"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14:paraId="2E170595" w14:textId="77777777"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14:paraId="443DE62B" w14:textId="77777777"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14:paraId="3A569E91" w14:textId="77777777" w:rsidTr="00727889">
        <w:tc>
          <w:tcPr>
            <w:tcW w:w="675" w:type="dxa"/>
          </w:tcPr>
          <w:p w14:paraId="2DBBEBC9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1D51435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5190C807" w14:textId="68275E4B" w:rsidR="009D79D2" w:rsidRPr="008924DA" w:rsidRDefault="00465150" w:rsidP="00533798">
            <w:pPr>
              <w:jc w:val="both"/>
            </w:pPr>
            <w:r w:rsidRPr="00465150">
              <w:t>Системы хозяйственно-питьевого водоснабжения. Правила технической эксплуатации систем сельскохозяйственного водоснабжения</w:t>
            </w:r>
          </w:p>
        </w:tc>
      </w:tr>
      <w:tr w:rsidR="009D79D2" w:rsidRPr="008924DA" w14:paraId="593DB268" w14:textId="77777777" w:rsidTr="00727889">
        <w:tc>
          <w:tcPr>
            <w:tcW w:w="675" w:type="dxa"/>
          </w:tcPr>
          <w:p w14:paraId="280DFB57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B700A34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54443F50" w14:textId="5DDB4804" w:rsidR="0024498F" w:rsidRPr="008924DA" w:rsidRDefault="00465150" w:rsidP="00D25EFF">
            <w:pPr>
              <w:jc w:val="both"/>
            </w:pPr>
            <w:r>
              <w:t>Т</w:t>
            </w:r>
            <w:r w:rsidRPr="00465150">
              <w:t>ехническ</w:t>
            </w:r>
            <w:r>
              <w:t>ая</w:t>
            </w:r>
            <w:r w:rsidRPr="00465150">
              <w:t xml:space="preserve"> эксплуатаци</w:t>
            </w:r>
            <w:r>
              <w:t>я</w:t>
            </w:r>
            <w:r w:rsidRPr="00465150">
              <w:t xml:space="preserve"> систем сельскохозяйственного водоснабжения</w:t>
            </w:r>
          </w:p>
        </w:tc>
      </w:tr>
      <w:tr w:rsidR="009D79D2" w:rsidRPr="008924DA" w14:paraId="1310E464" w14:textId="77777777" w:rsidTr="00727889">
        <w:tc>
          <w:tcPr>
            <w:tcW w:w="675" w:type="dxa"/>
          </w:tcPr>
          <w:p w14:paraId="2EF23186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1C62B12E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113400D7" w14:textId="77777777" w:rsidR="009D79D2" w:rsidRPr="008924DA" w:rsidRDefault="004C2245" w:rsidP="00874293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3E470B">
              <w:rPr>
                <w:color w:val="000000"/>
                <w:shd w:val="clear" w:color="auto" w:fill="FFFFFF"/>
              </w:rPr>
              <w:t>План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</w:t>
            </w:r>
            <w:r w:rsidR="00874293">
              <w:rPr>
                <w:color w:val="000000"/>
                <w:shd w:val="clear" w:color="auto" w:fill="FFFFFF"/>
              </w:rPr>
              <w:t>национальной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стандартизации на 2022 год, утвержден приказом Председателя  Комитета технического регулирования и метрологии Министерства торговли и интеграции Республики Казахстан от «30» декабря 2021 года № 485-НҚ</w:t>
            </w:r>
          </w:p>
        </w:tc>
      </w:tr>
      <w:tr w:rsidR="00974C3B" w:rsidRPr="008924DA" w14:paraId="38BCD2EB" w14:textId="77777777" w:rsidTr="00727889">
        <w:trPr>
          <w:trHeight w:val="839"/>
        </w:trPr>
        <w:tc>
          <w:tcPr>
            <w:tcW w:w="675" w:type="dxa"/>
          </w:tcPr>
          <w:p w14:paraId="0A169138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1ECDD05C" w14:textId="77777777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58BF2A0B" w14:textId="77777777" w:rsidR="00974C3B" w:rsidRPr="008924DA" w:rsidRDefault="00874293" w:rsidP="00533798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Апрель </w:t>
            </w:r>
          </w:p>
        </w:tc>
      </w:tr>
    </w:tbl>
    <w:p w14:paraId="303B084C" w14:textId="77777777" w:rsidR="00AF3C0C" w:rsidRDefault="00AF3C0C"/>
    <w:p w14:paraId="63BA0707" w14:textId="77777777" w:rsidR="00AF3C0C" w:rsidRPr="008924DA" w:rsidRDefault="00AF3C0C"/>
    <w:p w14:paraId="72AC72F4" w14:textId="26B80DA2" w:rsidR="00586EB9" w:rsidRPr="008924DA" w:rsidRDefault="00586EB9" w:rsidP="001878D1">
      <w:pPr>
        <w:ind w:firstLine="708"/>
        <w:rPr>
          <w:b/>
        </w:rPr>
      </w:pPr>
      <w:r w:rsidRPr="008924DA">
        <w:rPr>
          <w:b/>
        </w:rPr>
        <w:t xml:space="preserve">Заместитель Генерального директора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 w:rsidR="00114A5D">
        <w:rPr>
          <w:b/>
          <w:lang w:val="kk-KZ" w:eastAsia="en-US"/>
        </w:rPr>
        <w:t>А. Шамбетова</w:t>
      </w:r>
      <w:bookmarkStart w:id="0" w:name="_GoBack"/>
      <w:bookmarkEnd w:id="0"/>
    </w:p>
    <w:p w14:paraId="5CC2EB8E" w14:textId="77777777" w:rsidR="000F0253" w:rsidRDefault="000F0253" w:rsidP="001878D1">
      <w:pPr>
        <w:ind w:firstLine="708"/>
        <w:rPr>
          <w:b/>
          <w:szCs w:val="28"/>
        </w:rPr>
      </w:pPr>
    </w:p>
    <w:p w14:paraId="3CD39C99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12E9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4A5D"/>
    <w:rsid w:val="00117259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019"/>
    <w:rsid w:val="001F2876"/>
    <w:rsid w:val="001F7CD4"/>
    <w:rsid w:val="00213127"/>
    <w:rsid w:val="0021755E"/>
    <w:rsid w:val="002235FB"/>
    <w:rsid w:val="002342B5"/>
    <w:rsid w:val="0024498F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A6CF9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65150"/>
    <w:rsid w:val="00476557"/>
    <w:rsid w:val="00477DEB"/>
    <w:rsid w:val="00485664"/>
    <w:rsid w:val="004A62F9"/>
    <w:rsid w:val="004B4F83"/>
    <w:rsid w:val="004B6943"/>
    <w:rsid w:val="004C0E6F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C7625"/>
    <w:rsid w:val="007D2223"/>
    <w:rsid w:val="007E1E3C"/>
    <w:rsid w:val="00822C36"/>
    <w:rsid w:val="00834B2D"/>
    <w:rsid w:val="00852B15"/>
    <w:rsid w:val="00874293"/>
    <w:rsid w:val="008924DA"/>
    <w:rsid w:val="008B33F0"/>
    <w:rsid w:val="008C027F"/>
    <w:rsid w:val="008E298E"/>
    <w:rsid w:val="008E2A11"/>
    <w:rsid w:val="008F0679"/>
    <w:rsid w:val="008F1D92"/>
    <w:rsid w:val="00912929"/>
    <w:rsid w:val="009221DC"/>
    <w:rsid w:val="009236A7"/>
    <w:rsid w:val="00923B4F"/>
    <w:rsid w:val="00956246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261F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95B66"/>
    <w:rsid w:val="00CA3F17"/>
    <w:rsid w:val="00CC70C1"/>
    <w:rsid w:val="00CD1D9D"/>
    <w:rsid w:val="00D03DB2"/>
    <w:rsid w:val="00D22F7E"/>
    <w:rsid w:val="00D25EFF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362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Zhanar Eleusizova</cp:lastModifiedBy>
  <cp:revision>2</cp:revision>
  <cp:lastPrinted>2021-04-02T03:34:00Z</cp:lastPrinted>
  <dcterms:created xsi:type="dcterms:W3CDTF">2022-09-27T09:15:00Z</dcterms:created>
  <dcterms:modified xsi:type="dcterms:W3CDTF">2022-09-27T09:15:00Z</dcterms:modified>
</cp:coreProperties>
</file>