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281749C5" w14:textId="04725164" w:rsidR="008401E3" w:rsidRPr="000F4A09" w:rsidRDefault="007A2FE5" w:rsidP="00DA3FB5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F4A09">
        <w:rPr>
          <w:rFonts w:eastAsia="Times New Roman" w:cs="Times New Roman"/>
          <w:b/>
          <w:sz w:val="24"/>
          <w:szCs w:val="24"/>
          <w:lang w:eastAsia="ru-RU"/>
        </w:rPr>
        <w:t>СТ РК «</w:t>
      </w:r>
      <w:r w:rsidR="000F4A09" w:rsidRPr="000F4A09">
        <w:rPr>
          <w:rFonts w:eastAsia="Times New Roman" w:cs="Times New Roman"/>
          <w:b/>
          <w:sz w:val="24"/>
          <w:szCs w:val="24"/>
          <w:lang w:eastAsia="ru-RU"/>
        </w:rPr>
        <w:t>Волокно хлопковое. Стандартные методы испытаний для измерения физико-механических свойств с помощью приборов для классификации хлопкового волокна</w:t>
      </w:r>
      <w:r w:rsidR="00DA3FB5" w:rsidRPr="000F4A09">
        <w:rPr>
          <w:rFonts w:eastAsia="Times New Roman" w:cs="Times New Roman"/>
          <w:b/>
          <w:sz w:val="24"/>
          <w:szCs w:val="24"/>
          <w:lang w:eastAsia="ru-RU"/>
        </w:rPr>
        <w:t>»</w:t>
      </w:r>
    </w:p>
    <w:p w14:paraId="240F6AA5" w14:textId="77777777" w:rsidR="007A2FE5" w:rsidRPr="008401E3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8401E3" w:rsidRPr="0089634B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1C5B043" w14:textId="4B9E795D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010000</w:t>
            </w:r>
            <w:r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, 10-8</w:t>
            </w:r>
          </w:p>
          <w:p w14:paraId="7B49B4C0" w14:textId="77777777" w:rsidR="00F83318" w:rsidRDefault="00F8331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8CAE76A" w14:textId="472BEDAC" w:rsidR="00F83318" w:rsidRPr="001609EB" w:rsidRDefault="00000000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194362B" w14:textId="2DAF1ACA" w:rsidR="00F83318" w:rsidRPr="0089634B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8401E3" w:rsidRPr="00472EC3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472EC3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0F4A09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0F4A09">
              <w:rPr>
                <w:rFonts w:eastAsia="Times New Roman"/>
                <w:b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6F58E0DF" w:rsidR="008401E3" w:rsidRPr="000F4A09" w:rsidRDefault="000F4A09" w:rsidP="00671156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0F4A09">
              <w:rPr>
                <w:rFonts w:eastAsia="Times New Roman"/>
                <w:bCs/>
                <w:sz w:val="24"/>
                <w:szCs w:val="24"/>
              </w:rPr>
              <w:t>Волокно хлопковое. Стандартные методы испытаний для измерения физико-механических свойств с помощью приборов для классификации хлопкового волокна</w:t>
            </w:r>
          </w:p>
        </w:tc>
      </w:tr>
      <w:tr w:rsidR="008401E3" w:rsidRPr="0089634B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57C6D203" w:rsidR="008401E3" w:rsidRPr="002939A5" w:rsidRDefault="00890F15" w:rsidP="00586A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90F15">
              <w:rPr>
                <w:rFonts w:eastAsia="Times New Roman"/>
                <w:sz w:val="24"/>
                <w:szCs w:val="24"/>
              </w:rPr>
              <w:t>М</w:t>
            </w:r>
            <w:r w:rsidRPr="00890F15">
              <w:rPr>
                <w:rFonts w:eastAsia="Times New Roman"/>
                <w:sz w:val="24"/>
                <w:szCs w:val="24"/>
              </w:rPr>
              <w:t xml:space="preserve">етоды измерения цвета, засоренности, показателя </w:t>
            </w:r>
            <w:proofErr w:type="spellStart"/>
            <w:r w:rsidRPr="00890F15">
              <w:rPr>
                <w:rFonts w:eastAsia="Times New Roman"/>
                <w:sz w:val="24"/>
                <w:szCs w:val="24"/>
              </w:rPr>
              <w:t>микронейр</w:t>
            </w:r>
            <w:proofErr w:type="spellEnd"/>
            <w:r w:rsidRPr="00890F15">
              <w:rPr>
                <w:rFonts w:eastAsia="Times New Roman"/>
                <w:sz w:val="24"/>
                <w:szCs w:val="24"/>
              </w:rPr>
              <w:t xml:space="preserve">, верхней средней длины, </w:t>
            </w:r>
            <w:r w:rsidRPr="00890F15">
              <w:rPr>
                <w:rFonts w:eastAsia="Times New Roman"/>
                <w:sz w:val="24"/>
                <w:szCs w:val="24"/>
              </w:rPr>
              <w:t>индекса</w:t>
            </w:r>
            <w:r w:rsidRPr="00890F15">
              <w:rPr>
                <w:rFonts w:eastAsia="Times New Roman"/>
                <w:sz w:val="24"/>
                <w:szCs w:val="24"/>
              </w:rPr>
              <w:t xml:space="preserve"> равномерности по длине и удельной разрыв</w:t>
            </w:r>
            <w:r w:rsidRPr="00890F15">
              <w:rPr>
                <w:rFonts w:eastAsia="Times New Roman"/>
                <w:sz w:val="24"/>
                <w:szCs w:val="24"/>
              </w:rPr>
              <w:t>н</w:t>
            </w:r>
            <w:r w:rsidRPr="00890F15">
              <w:rPr>
                <w:rFonts w:eastAsia="Times New Roman"/>
                <w:sz w:val="24"/>
                <w:szCs w:val="24"/>
              </w:rPr>
              <w:t xml:space="preserve">ой нагрузки волокна 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3EED555C" w:rsidR="008401E3" w:rsidRPr="0089634B" w:rsidRDefault="008401E3" w:rsidP="008963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утвержден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 Комитета технического регулирования и метрологии Министерства торговли и интеграции Республики Казахстан от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20.12.2022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г.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№ 433-НҚ 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495FC2CF" w:rsidR="008401E3" w:rsidRPr="0089634B" w:rsidRDefault="00081F17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07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1CBF" w14:textId="77777777" w:rsidR="00586A4B" w:rsidRPr="00586A4B" w:rsidRDefault="00586A4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86A4B">
              <w:rPr>
                <w:rFonts w:eastAsia="Times New Roman"/>
                <w:sz w:val="24"/>
                <w:szCs w:val="24"/>
              </w:rPr>
              <w:t xml:space="preserve">Технический комитет по стандартизации </w:t>
            </w:r>
          </w:p>
          <w:p w14:paraId="1EA3DD57" w14:textId="5FA2A558" w:rsidR="008401E3" w:rsidRPr="0089634B" w:rsidRDefault="00586A4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86A4B">
              <w:rPr>
                <w:rFonts w:eastAsia="Times New Roman"/>
                <w:sz w:val="24"/>
                <w:szCs w:val="24"/>
              </w:rPr>
              <w:t>№73 «Продукция легкой промышленности»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00000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1228AC82" w:rsidR="008401E3" w:rsidRPr="0089634B" w:rsidRDefault="00406E97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172AB9AE" w:rsidR="008401E3" w:rsidRPr="00017DD9" w:rsidRDefault="007644E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644E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 xml:space="preserve">2023 </w:t>
            </w:r>
          </w:p>
        </w:tc>
      </w:tr>
    </w:tbl>
    <w:p w14:paraId="4F8405CB" w14:textId="77777777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6E175B3B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406E97">
        <w:rPr>
          <w:rFonts w:eastAsia="Times New Roman" w:cs="Times New Roman"/>
          <w:b/>
          <w:sz w:val="24"/>
          <w:szCs w:val="24"/>
          <w:lang w:eastAsia="ru-RU"/>
        </w:rPr>
        <w:t xml:space="preserve">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51142CFD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77777777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81F17"/>
    <w:rsid w:val="000F4A09"/>
    <w:rsid w:val="001609EB"/>
    <w:rsid w:val="0016445D"/>
    <w:rsid w:val="001A4DDB"/>
    <w:rsid w:val="002939A5"/>
    <w:rsid w:val="00406E97"/>
    <w:rsid w:val="00472EC3"/>
    <w:rsid w:val="004E59B6"/>
    <w:rsid w:val="00586A4B"/>
    <w:rsid w:val="005B497C"/>
    <w:rsid w:val="006064AF"/>
    <w:rsid w:val="00671156"/>
    <w:rsid w:val="006B2FEB"/>
    <w:rsid w:val="006C0B77"/>
    <w:rsid w:val="007644E0"/>
    <w:rsid w:val="007A2FE5"/>
    <w:rsid w:val="007C082E"/>
    <w:rsid w:val="008242FF"/>
    <w:rsid w:val="008401E3"/>
    <w:rsid w:val="00870751"/>
    <w:rsid w:val="00890F15"/>
    <w:rsid w:val="0089634B"/>
    <w:rsid w:val="00922C48"/>
    <w:rsid w:val="00981B44"/>
    <w:rsid w:val="00B915B7"/>
    <w:rsid w:val="00BB039B"/>
    <w:rsid w:val="00DA3FB5"/>
    <w:rsid w:val="00EA1A5B"/>
    <w:rsid w:val="00EA59DF"/>
    <w:rsid w:val="00EE4070"/>
    <w:rsid w:val="00EF5361"/>
    <w:rsid w:val="00F12C76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Gulnazym Ospankulova</cp:lastModifiedBy>
  <cp:revision>21</cp:revision>
  <dcterms:created xsi:type="dcterms:W3CDTF">2021-05-14T18:57:00Z</dcterms:created>
  <dcterms:modified xsi:type="dcterms:W3CDTF">2023-07-17T10:32:00Z</dcterms:modified>
</cp:coreProperties>
</file>