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2231" w14:textId="17E7AB49" w:rsidR="00AB4B3F" w:rsidRDefault="00350D74" w:rsidP="004F3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4">
        <w:rPr>
          <w:rFonts w:ascii="Times New Roman" w:hAnsi="Times New Roman" w:cs="Times New Roman"/>
          <w:b/>
          <w:bCs/>
          <w:sz w:val="24"/>
          <w:szCs w:val="24"/>
        </w:rPr>
        <w:t>Уведомление о начале разработки документа по стандартизации</w:t>
      </w:r>
    </w:p>
    <w:p w14:paraId="2DA2C46C" w14:textId="5B61ED3B" w:rsidR="004F3441" w:rsidRDefault="004F3441" w:rsidP="004F3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5134A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15255820"/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Автоматическая идентификация. Идентификация биометрическая. </w:t>
      </w:r>
      <w:r w:rsidRPr="00E5134A">
        <w:rPr>
          <w:rFonts w:ascii="Times New Roman" w:hAnsi="Times New Roman" w:cs="Times New Roman"/>
          <w:b/>
          <w:bCs/>
          <w:sz w:val="24"/>
          <w:szCs w:val="24"/>
        </w:rPr>
        <w:t>Форматы обмена биометрическими данными. Часть 7. Данные динамики подписи</w:t>
      </w:r>
      <w:bookmarkEnd w:id="0"/>
      <w:r w:rsidRPr="00E5134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1F34F9" w14:textId="77777777" w:rsidR="004F3441" w:rsidRPr="00350D74" w:rsidRDefault="004F3441" w:rsidP="004F3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4889"/>
        <w:gridCol w:w="3899"/>
      </w:tblGrid>
      <w:tr w:rsidR="00350D74" w:rsidRPr="00350D74" w14:paraId="06E36816" w14:textId="77777777" w:rsidTr="00350D74">
        <w:trPr>
          <w:trHeight w:val="385"/>
        </w:trPr>
        <w:tc>
          <w:tcPr>
            <w:tcW w:w="387" w:type="dxa"/>
          </w:tcPr>
          <w:p w14:paraId="61948B1D" w14:textId="77777777" w:rsidR="00350D74" w:rsidRPr="00350D74" w:rsidRDefault="00350D74">
            <w:pPr>
              <w:pStyle w:val="Default"/>
            </w:pPr>
            <w:r w:rsidRPr="00350D74">
              <w:t xml:space="preserve">1 </w:t>
            </w:r>
          </w:p>
        </w:tc>
        <w:tc>
          <w:tcPr>
            <w:tcW w:w="4889" w:type="dxa"/>
          </w:tcPr>
          <w:p w14:paraId="1AA9C528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Разработчик </w:t>
            </w:r>
            <w:r w:rsidRPr="00350D74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3899" w:type="dxa"/>
          </w:tcPr>
          <w:p w14:paraId="7DFD5F67" w14:textId="77777777" w:rsidR="00F73272" w:rsidRPr="00F73272" w:rsidRDefault="00350D74" w:rsidP="004F3441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F73272"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F73272" w:rsidRPr="00F73272">
              <w:rPr>
                <w:bCs/>
              </w:rPr>
              <w:t>Бюраев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Бақытжан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Уәлиханұлы</w:t>
            </w:r>
            <w:proofErr w:type="spellEnd"/>
          </w:p>
          <w:p w14:paraId="7C41E461" w14:textId="77777777" w:rsidR="00350D74" w:rsidRPr="00350D74" w:rsidRDefault="00350D74" w:rsidP="004F3441">
            <w:pPr>
              <w:pStyle w:val="Default"/>
              <w:jc w:val="both"/>
              <w:rPr>
                <w:bCs/>
              </w:rPr>
            </w:pPr>
          </w:p>
        </w:tc>
      </w:tr>
      <w:tr w:rsidR="00350D74" w:rsidRPr="00350D74" w14:paraId="69AFD58D" w14:textId="77777777" w:rsidTr="00350D74">
        <w:trPr>
          <w:trHeight w:val="248"/>
        </w:trPr>
        <w:tc>
          <w:tcPr>
            <w:tcW w:w="387" w:type="dxa"/>
          </w:tcPr>
          <w:p w14:paraId="5D1CB76F" w14:textId="77777777" w:rsidR="00350D74" w:rsidRPr="00350D74" w:rsidRDefault="00350D74">
            <w:pPr>
              <w:pStyle w:val="Default"/>
            </w:pPr>
            <w:r w:rsidRPr="00350D74">
              <w:t xml:space="preserve">2 </w:t>
            </w:r>
          </w:p>
        </w:tc>
        <w:tc>
          <w:tcPr>
            <w:tcW w:w="4889" w:type="dxa"/>
          </w:tcPr>
          <w:p w14:paraId="31B5F3F1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3899" w:type="dxa"/>
          </w:tcPr>
          <w:p w14:paraId="2C5C3D7E" w14:textId="1944BE56" w:rsidR="00350D74" w:rsidRPr="00F73272" w:rsidRDefault="004F3441" w:rsidP="004F344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552A1D" w:rsidRPr="00350D74" w14:paraId="13C004B5" w14:textId="77777777" w:rsidTr="00350D74">
        <w:trPr>
          <w:trHeight w:val="110"/>
        </w:trPr>
        <w:tc>
          <w:tcPr>
            <w:tcW w:w="387" w:type="dxa"/>
          </w:tcPr>
          <w:p w14:paraId="19A066B4" w14:textId="77777777" w:rsidR="00552A1D" w:rsidRPr="00350D74" w:rsidRDefault="00552A1D" w:rsidP="00552A1D">
            <w:pPr>
              <w:pStyle w:val="Default"/>
            </w:pPr>
            <w:r w:rsidRPr="00350D74">
              <w:t xml:space="preserve">3 </w:t>
            </w:r>
          </w:p>
        </w:tc>
        <w:tc>
          <w:tcPr>
            <w:tcW w:w="4889" w:type="dxa"/>
          </w:tcPr>
          <w:p w14:paraId="3990D11F" w14:textId="77777777" w:rsidR="00552A1D" w:rsidRPr="00350D74" w:rsidRDefault="00552A1D" w:rsidP="00552A1D">
            <w:pPr>
              <w:pStyle w:val="Default"/>
            </w:pPr>
            <w:r w:rsidRPr="00350D7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3899" w:type="dxa"/>
          </w:tcPr>
          <w:p w14:paraId="03B361EA" w14:textId="4EC11FED" w:rsidR="00552A1D" w:rsidRPr="00446498" w:rsidRDefault="00446498" w:rsidP="004F3441">
            <w:pPr>
              <w:pStyle w:val="Default"/>
              <w:jc w:val="both"/>
              <w:rPr>
                <w:bCs/>
              </w:rPr>
            </w:pPr>
            <w:r w:rsidRPr="00446498">
              <w:t>«</w:t>
            </w:r>
            <w:r w:rsidR="004F3441" w:rsidRPr="004F3441">
              <w:t>Автоматическая идентификация. Идентификация биометрическая. Форматы обмена биометрическими данными. Часть 7. Данные динамики подписи</w:t>
            </w:r>
            <w:r w:rsidRPr="00446498">
              <w:t>»</w:t>
            </w:r>
          </w:p>
        </w:tc>
      </w:tr>
      <w:tr w:rsidR="00350D74" w:rsidRPr="00350D74" w14:paraId="2B3295CD" w14:textId="77777777" w:rsidTr="00350D74">
        <w:trPr>
          <w:trHeight w:val="110"/>
        </w:trPr>
        <w:tc>
          <w:tcPr>
            <w:tcW w:w="387" w:type="dxa"/>
          </w:tcPr>
          <w:p w14:paraId="48815E28" w14:textId="77777777" w:rsidR="00350D74" w:rsidRPr="00350D74" w:rsidRDefault="00350D74">
            <w:pPr>
              <w:pStyle w:val="Default"/>
            </w:pPr>
            <w:r w:rsidRPr="00350D74">
              <w:t xml:space="preserve">4 </w:t>
            </w:r>
          </w:p>
        </w:tc>
        <w:tc>
          <w:tcPr>
            <w:tcW w:w="4889" w:type="dxa"/>
          </w:tcPr>
          <w:p w14:paraId="26060C89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3899" w:type="dxa"/>
          </w:tcPr>
          <w:p w14:paraId="511B9BBE" w14:textId="27CB0DB2" w:rsidR="00350D74" w:rsidRPr="005C65BF" w:rsidRDefault="004F3441" w:rsidP="004F3441">
            <w:pPr>
              <w:pStyle w:val="Default"/>
              <w:jc w:val="both"/>
              <w:rPr>
                <w:bCs/>
              </w:rPr>
            </w:pPr>
            <w:r w:rsidRPr="00814629">
              <w:rPr>
                <w:shd w:val="clear" w:color="auto" w:fill="FFFFFF"/>
              </w:rPr>
              <w:t>Настоящий документ устанавливает форматы обмена данными динамики подписи, зарегистрированными в виде многомерной временной последовательности с использованием таких устройств, как планшеты для оцифровки или системы профессионального пера.</w:t>
            </w:r>
          </w:p>
        </w:tc>
      </w:tr>
      <w:tr w:rsidR="00350D74" w:rsidRPr="00350D74" w14:paraId="7AC2ECB6" w14:textId="77777777" w:rsidTr="00350D74">
        <w:trPr>
          <w:trHeight w:val="110"/>
        </w:trPr>
        <w:tc>
          <w:tcPr>
            <w:tcW w:w="387" w:type="dxa"/>
          </w:tcPr>
          <w:p w14:paraId="4EA9A1C7" w14:textId="77777777" w:rsidR="00350D74" w:rsidRPr="00350D74" w:rsidRDefault="00350D74">
            <w:pPr>
              <w:pStyle w:val="Default"/>
            </w:pPr>
            <w:r w:rsidRPr="00350D74">
              <w:t xml:space="preserve">5 </w:t>
            </w:r>
          </w:p>
        </w:tc>
        <w:tc>
          <w:tcPr>
            <w:tcW w:w="4889" w:type="dxa"/>
          </w:tcPr>
          <w:p w14:paraId="5CB033FF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3899" w:type="dxa"/>
          </w:tcPr>
          <w:p w14:paraId="6EC79C45" w14:textId="03B44D5A" w:rsidR="00350D74" w:rsidRPr="00197469" w:rsidRDefault="00CE2169" w:rsidP="004F3441">
            <w:pPr>
              <w:pStyle w:val="Default"/>
              <w:jc w:val="both"/>
              <w:rPr>
                <w:bCs/>
              </w:rPr>
            </w:pPr>
            <w:r w:rsidRPr="00197469">
              <w:rPr>
                <w:bCs/>
              </w:rPr>
              <w:t>Национальный план стандартизации на 2022 год</w:t>
            </w:r>
          </w:p>
        </w:tc>
      </w:tr>
      <w:tr w:rsidR="00350D74" w:rsidRPr="00350D74" w14:paraId="6883FBFC" w14:textId="77777777" w:rsidTr="00350D74">
        <w:trPr>
          <w:trHeight w:val="247"/>
        </w:trPr>
        <w:tc>
          <w:tcPr>
            <w:tcW w:w="387" w:type="dxa"/>
          </w:tcPr>
          <w:p w14:paraId="230006D1" w14:textId="77777777" w:rsidR="00350D74" w:rsidRPr="00350D74" w:rsidRDefault="00350D74">
            <w:pPr>
              <w:pStyle w:val="Default"/>
            </w:pPr>
            <w:r w:rsidRPr="00350D74">
              <w:t xml:space="preserve">6 </w:t>
            </w:r>
          </w:p>
        </w:tc>
        <w:tc>
          <w:tcPr>
            <w:tcW w:w="4889" w:type="dxa"/>
          </w:tcPr>
          <w:p w14:paraId="53124DC7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Дата начала разработки проекта </w:t>
            </w:r>
          </w:p>
          <w:p w14:paraId="003E9A92" w14:textId="77777777" w:rsidR="00350D74" w:rsidRPr="00350D74" w:rsidRDefault="00350D74">
            <w:pPr>
              <w:pStyle w:val="Default"/>
            </w:pPr>
            <w:r w:rsidRPr="00350D74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3899" w:type="dxa"/>
          </w:tcPr>
          <w:p w14:paraId="7CBC8D41" w14:textId="214F2229" w:rsidR="00350D74" w:rsidRPr="005C65BF" w:rsidRDefault="004F3441" w:rsidP="004F344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5C65BF" w:rsidRPr="005C65BF">
              <w:rPr>
                <w:bCs/>
              </w:rPr>
              <w:t xml:space="preserve"> 2022 года </w:t>
            </w:r>
          </w:p>
        </w:tc>
      </w:tr>
      <w:tr w:rsidR="00350D74" w:rsidRPr="00350D74" w14:paraId="299519B8" w14:textId="77777777" w:rsidTr="00350D74">
        <w:trPr>
          <w:trHeight w:val="523"/>
        </w:trPr>
        <w:tc>
          <w:tcPr>
            <w:tcW w:w="387" w:type="dxa"/>
          </w:tcPr>
          <w:p w14:paraId="2A66E710" w14:textId="77777777" w:rsidR="00350D74" w:rsidRPr="00350D74" w:rsidRDefault="00350D74">
            <w:pPr>
              <w:pStyle w:val="Default"/>
            </w:pPr>
            <w:r w:rsidRPr="00350D74">
              <w:t xml:space="preserve">7 </w:t>
            </w:r>
          </w:p>
        </w:tc>
        <w:tc>
          <w:tcPr>
            <w:tcW w:w="4889" w:type="dxa"/>
          </w:tcPr>
          <w:p w14:paraId="48BB1599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50D74">
              <w:rPr>
                <w:i/>
                <w:iCs/>
              </w:rPr>
              <w:t xml:space="preserve">(при наличии) </w:t>
            </w:r>
          </w:p>
        </w:tc>
        <w:tc>
          <w:tcPr>
            <w:tcW w:w="3899" w:type="dxa"/>
          </w:tcPr>
          <w:p w14:paraId="4C385EAE" w14:textId="037AB857" w:rsidR="00350D74" w:rsidRPr="005C65BF" w:rsidRDefault="005C65BF" w:rsidP="004F3441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>Технический комитет по стандартизации №</w:t>
            </w:r>
            <w:r w:rsidR="004F3441">
              <w:rPr>
                <w:bCs/>
              </w:rPr>
              <w:t xml:space="preserve"> </w:t>
            </w:r>
            <w:r w:rsidRPr="005C65BF">
              <w:rPr>
                <w:bCs/>
              </w:rPr>
              <w:t>34 «Информационные технологии»</w:t>
            </w:r>
          </w:p>
        </w:tc>
      </w:tr>
      <w:tr w:rsidR="00350D74" w:rsidRPr="00350D74" w14:paraId="7BBDF726" w14:textId="77777777" w:rsidTr="00350D74">
        <w:trPr>
          <w:trHeight w:val="110"/>
        </w:trPr>
        <w:tc>
          <w:tcPr>
            <w:tcW w:w="387" w:type="dxa"/>
          </w:tcPr>
          <w:p w14:paraId="58087FE2" w14:textId="77777777" w:rsidR="00350D74" w:rsidRPr="00350D74" w:rsidRDefault="00350D74">
            <w:pPr>
              <w:pStyle w:val="Default"/>
            </w:pPr>
            <w:r w:rsidRPr="00350D74">
              <w:t xml:space="preserve">8 </w:t>
            </w:r>
          </w:p>
        </w:tc>
        <w:tc>
          <w:tcPr>
            <w:tcW w:w="4889" w:type="dxa"/>
          </w:tcPr>
          <w:p w14:paraId="591EEB59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3899" w:type="dxa"/>
          </w:tcPr>
          <w:p w14:paraId="1237A4E7" w14:textId="77777777" w:rsidR="00350D74" w:rsidRPr="004F3441" w:rsidRDefault="00000000" w:rsidP="004F3441">
            <w:pPr>
              <w:pStyle w:val="Default"/>
              <w:jc w:val="both"/>
              <w:rPr>
                <w:lang w:val="en-US"/>
              </w:rPr>
            </w:pPr>
            <w:hyperlink r:id="rId6" w:history="1">
              <w:r w:rsidR="005C65BF" w:rsidRPr="004F3441">
                <w:rPr>
                  <w:rStyle w:val="a3"/>
                  <w:color w:val="auto"/>
                  <w:lang w:val="en-US"/>
                </w:rPr>
                <w:t>www.ksm.kz</w:t>
              </w:r>
            </w:hyperlink>
            <w:r w:rsidR="005C65BF" w:rsidRPr="004F3441">
              <w:rPr>
                <w:color w:val="auto"/>
                <w:lang w:val="en-US"/>
              </w:rPr>
              <w:t xml:space="preserve">  </w:t>
            </w:r>
          </w:p>
        </w:tc>
      </w:tr>
      <w:tr w:rsidR="00350D74" w:rsidRPr="00350D74" w14:paraId="7A3DC09C" w14:textId="77777777" w:rsidTr="00350D74">
        <w:trPr>
          <w:trHeight w:val="385"/>
        </w:trPr>
        <w:tc>
          <w:tcPr>
            <w:tcW w:w="387" w:type="dxa"/>
          </w:tcPr>
          <w:p w14:paraId="41BF66B7" w14:textId="77777777" w:rsidR="00350D74" w:rsidRPr="00350D74" w:rsidRDefault="00350D74">
            <w:pPr>
              <w:pStyle w:val="Default"/>
            </w:pPr>
            <w:r w:rsidRPr="00350D74">
              <w:t xml:space="preserve">9 </w:t>
            </w:r>
          </w:p>
        </w:tc>
        <w:tc>
          <w:tcPr>
            <w:tcW w:w="4889" w:type="dxa"/>
          </w:tcPr>
          <w:p w14:paraId="66D44256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7801BE7F" w14:textId="77777777" w:rsidR="00350D74" w:rsidRPr="00350D74" w:rsidRDefault="00350D74">
            <w:pPr>
              <w:pStyle w:val="Default"/>
            </w:pPr>
            <w:r w:rsidRPr="00350D74">
              <w:rPr>
                <w:i/>
                <w:iCs/>
              </w:rPr>
              <w:t>(число/ месяц/ год)</w:t>
            </w:r>
          </w:p>
        </w:tc>
        <w:tc>
          <w:tcPr>
            <w:tcW w:w="3899" w:type="dxa"/>
          </w:tcPr>
          <w:p w14:paraId="75F6057F" w14:textId="78826809" w:rsidR="00350D74" w:rsidRPr="005C65BF" w:rsidRDefault="004F3441" w:rsidP="004F344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июнь</w:t>
            </w:r>
            <w:r w:rsidR="005C65BF" w:rsidRPr="005C65BF">
              <w:rPr>
                <w:bCs/>
              </w:rPr>
              <w:t xml:space="preserve"> 2022</w:t>
            </w:r>
            <w:r w:rsidR="00D45404">
              <w:rPr>
                <w:bCs/>
              </w:rPr>
              <w:t xml:space="preserve"> года </w:t>
            </w:r>
          </w:p>
        </w:tc>
      </w:tr>
    </w:tbl>
    <w:p w14:paraId="2E131B08" w14:textId="2A7E4104" w:rsidR="00350D74" w:rsidRDefault="00350D74" w:rsidP="004F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1020E" w14:textId="77777777" w:rsidR="004F3441" w:rsidRDefault="004F3441" w:rsidP="004F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095EC" w14:textId="77777777" w:rsidR="004F3441" w:rsidRDefault="004F3441" w:rsidP="004F34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3AD468AF" w14:textId="77777777" w:rsidR="004F3441" w:rsidRPr="00E53986" w:rsidRDefault="004F3441" w:rsidP="004F34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4BFB0F8E" w14:textId="77777777" w:rsidR="004F3441" w:rsidRPr="00350D74" w:rsidRDefault="004F3441" w:rsidP="004F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3441" w:rsidRPr="003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B7"/>
    <w:rsid w:val="00197469"/>
    <w:rsid w:val="00350D74"/>
    <w:rsid w:val="003704B7"/>
    <w:rsid w:val="00446498"/>
    <w:rsid w:val="004F3441"/>
    <w:rsid w:val="00552A1D"/>
    <w:rsid w:val="005C65BF"/>
    <w:rsid w:val="00AB4B3F"/>
    <w:rsid w:val="00AE7E76"/>
    <w:rsid w:val="00CE2169"/>
    <w:rsid w:val="00D45404"/>
    <w:rsid w:val="00F05503"/>
    <w:rsid w:val="00F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5925"/>
  <w15:chartTrackingRefBased/>
  <w15:docId w15:val="{AD3723FF-3230-4BBA-B3E7-1FE104C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accountname">
    <w:name w:val="user-account__name"/>
    <w:basedOn w:val="a0"/>
    <w:rsid w:val="00350D74"/>
  </w:style>
  <w:style w:type="character" w:styleId="a3">
    <w:name w:val="Hyperlink"/>
    <w:basedOn w:val="a0"/>
    <w:uiPriority w:val="99"/>
    <w:unhideWhenUsed/>
    <w:rsid w:val="00AE7E76"/>
    <w:rPr>
      <w:color w:val="0563C1" w:themeColor="hyperlink"/>
      <w:u w:val="single"/>
    </w:rPr>
  </w:style>
  <w:style w:type="paragraph" w:customStyle="1" w:styleId="Style5">
    <w:name w:val="Style5"/>
    <w:basedOn w:val="a"/>
    <w:uiPriority w:val="99"/>
    <w:rsid w:val="00CE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CE2169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8</cp:revision>
  <dcterms:created xsi:type="dcterms:W3CDTF">2022-09-07T14:44:00Z</dcterms:created>
  <dcterms:modified xsi:type="dcterms:W3CDTF">2022-09-28T05:12:00Z</dcterms:modified>
</cp:coreProperties>
</file>