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5FFF3A77" w14:textId="77777777" w:rsidR="00F23EE1" w:rsidRDefault="00F23EE1" w:rsidP="00F23EE1">
      <w:pPr>
        <w:ind w:left="80"/>
        <w:jc w:val="center"/>
        <w:rPr>
          <w:b/>
        </w:rPr>
      </w:pPr>
      <w:r w:rsidRPr="00203830">
        <w:rPr>
          <w:b/>
        </w:rPr>
        <w:t>СТ РК «</w:t>
      </w:r>
      <w:r w:rsidRPr="00033627">
        <w:rPr>
          <w:b/>
        </w:rPr>
        <w:t xml:space="preserve">Упаковка. Резина и </w:t>
      </w:r>
      <w:proofErr w:type="spellStart"/>
      <w:r w:rsidRPr="00033627">
        <w:rPr>
          <w:b/>
        </w:rPr>
        <w:t>резинопластиковые</w:t>
      </w:r>
      <w:proofErr w:type="spellEnd"/>
      <w:r w:rsidRPr="00033627">
        <w:rPr>
          <w:b/>
        </w:rPr>
        <w:t xml:space="preserve"> материалы для контакта с пищевыми продуктами. Определение цинка в водной вытяжке фотометрическим методом</w:t>
      </w:r>
      <w:r w:rsidRPr="004632C7">
        <w:rPr>
          <w:b/>
        </w:rPr>
        <w:t>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1FE6BE14" w:rsidR="001A2797" w:rsidRPr="004B0D32" w:rsidRDefault="00F23EE1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F23EE1">
              <w:rPr>
                <w:sz w:val="24"/>
                <w:lang w:val="kk-KZ"/>
              </w:rPr>
              <w:t>СТ РК «Упаковка. Резина и резинопластиковые материалы для контакта с пищевыми продуктами. Определение цинка в водной вытяжке фотометрическим методом»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153AB8AB" w:rsidR="001A2797" w:rsidRPr="00151A13" w:rsidRDefault="00F23EE1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Упаковка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44DBDC74" w:rsidR="001A2797" w:rsidRDefault="00F23EE1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321B32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CB17ED"/>
    <w:rsid w:val="00D24F6E"/>
    <w:rsid w:val="00DA7B0C"/>
    <w:rsid w:val="00E4601F"/>
    <w:rsid w:val="00E82255"/>
    <w:rsid w:val="00EC4E53"/>
    <w:rsid w:val="00F23EE1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User</cp:lastModifiedBy>
  <cp:revision>26</cp:revision>
  <cp:lastPrinted>2022-11-03T04:14:00Z</cp:lastPrinted>
  <dcterms:created xsi:type="dcterms:W3CDTF">2023-03-15T12:06:00Z</dcterms:created>
  <dcterms:modified xsi:type="dcterms:W3CDTF">2024-07-29T07:09:00Z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